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4214A" w14:textId="48281A2C" w:rsidR="00822150" w:rsidRPr="009777CE" w:rsidRDefault="00822150" w:rsidP="000C7310">
      <w:pPr>
        <w:spacing w:line="480" w:lineRule="auto"/>
        <w:jc w:val="center"/>
        <w:rPr>
          <w:rFonts w:ascii="Times New Roman" w:hAnsi="Times New Roman" w:cs="Times New Roman"/>
          <w:b/>
          <w:bCs/>
          <w:shd w:val="clear" w:color="auto" w:fill="FFFFFF"/>
        </w:rPr>
      </w:pPr>
      <w:r w:rsidRPr="009777CE">
        <w:rPr>
          <w:rFonts w:ascii="Times New Roman" w:hAnsi="Times New Roman" w:cs="Times New Roman"/>
          <w:b/>
          <w:bCs/>
          <w:shd w:val="clear" w:color="auto" w:fill="FFFFFF"/>
        </w:rPr>
        <w:t xml:space="preserve">On agricultural eddy covariance </w:t>
      </w:r>
      <w:r w:rsidR="007053C7" w:rsidRPr="009777CE">
        <w:rPr>
          <w:rFonts w:ascii="Times New Roman" w:hAnsi="Times New Roman" w:cs="Times New Roman"/>
          <w:b/>
          <w:bCs/>
          <w:shd w:val="clear" w:color="auto" w:fill="FFFFFF"/>
        </w:rPr>
        <w:t xml:space="preserve">atmospheric </w:t>
      </w:r>
      <w:r w:rsidRPr="009777CE">
        <w:rPr>
          <w:rFonts w:ascii="Times New Roman" w:hAnsi="Times New Roman" w:cs="Times New Roman"/>
          <w:b/>
          <w:bCs/>
          <w:shd w:val="clear" w:color="auto" w:fill="FFFFFF"/>
        </w:rPr>
        <w:t>storage term: Developing a system to measure carbon dioxide concentrations and energy exchange inside a maize canopy</w:t>
      </w:r>
    </w:p>
    <w:p w14:paraId="15026372" w14:textId="77777777" w:rsidR="00236E6D" w:rsidRPr="009777CE" w:rsidRDefault="00236E6D" w:rsidP="000C7310">
      <w:pPr>
        <w:spacing w:line="480" w:lineRule="auto"/>
        <w:jc w:val="center"/>
        <w:rPr>
          <w:rFonts w:ascii="Times New Roman" w:hAnsi="Times New Roman" w:cs="Times New Roman"/>
        </w:rPr>
      </w:pPr>
    </w:p>
    <w:p w14:paraId="17ADBED8" w14:textId="77777777" w:rsidR="00236E6D" w:rsidRPr="009777CE" w:rsidRDefault="00236E6D" w:rsidP="000C7310">
      <w:pPr>
        <w:spacing w:line="480" w:lineRule="auto"/>
        <w:jc w:val="center"/>
        <w:rPr>
          <w:rFonts w:ascii="Times New Roman" w:hAnsi="Times New Roman" w:cs="Times New Roman"/>
        </w:rPr>
      </w:pPr>
    </w:p>
    <w:p w14:paraId="7F7F214F" w14:textId="77777777" w:rsidR="00236E6D" w:rsidRPr="009777CE" w:rsidRDefault="00236E6D" w:rsidP="000C7310">
      <w:pPr>
        <w:spacing w:line="480" w:lineRule="auto"/>
        <w:jc w:val="center"/>
        <w:rPr>
          <w:rFonts w:ascii="Times New Roman" w:hAnsi="Times New Roman" w:cs="Times New Roman"/>
        </w:rPr>
      </w:pPr>
    </w:p>
    <w:p w14:paraId="4B2DC06B" w14:textId="77777777" w:rsidR="00236E6D" w:rsidRPr="009777CE" w:rsidRDefault="00236E6D" w:rsidP="000C7310">
      <w:pPr>
        <w:spacing w:line="480" w:lineRule="auto"/>
        <w:jc w:val="center"/>
        <w:rPr>
          <w:rFonts w:ascii="Times New Roman" w:hAnsi="Times New Roman" w:cs="Times New Roman"/>
        </w:rPr>
      </w:pPr>
    </w:p>
    <w:p w14:paraId="353BB84A" w14:textId="77777777" w:rsidR="00236E6D" w:rsidRPr="009777CE" w:rsidRDefault="00236E6D" w:rsidP="000C7310">
      <w:pPr>
        <w:spacing w:line="480" w:lineRule="auto"/>
        <w:jc w:val="center"/>
        <w:rPr>
          <w:rFonts w:ascii="Times New Roman" w:hAnsi="Times New Roman" w:cs="Times New Roman"/>
        </w:rPr>
      </w:pPr>
    </w:p>
    <w:p w14:paraId="4F19CC8B" w14:textId="77777777" w:rsidR="00236E6D" w:rsidRPr="009777CE" w:rsidRDefault="00236E6D" w:rsidP="000C7310">
      <w:pPr>
        <w:spacing w:line="480" w:lineRule="auto"/>
        <w:jc w:val="center"/>
        <w:rPr>
          <w:rFonts w:ascii="Times New Roman" w:hAnsi="Times New Roman" w:cs="Times New Roman"/>
        </w:rPr>
      </w:pPr>
    </w:p>
    <w:p w14:paraId="68D60766" w14:textId="77777777" w:rsidR="00AA2294" w:rsidRPr="009777CE" w:rsidRDefault="00AA2294" w:rsidP="000C7310">
      <w:pPr>
        <w:spacing w:line="480" w:lineRule="auto"/>
        <w:jc w:val="center"/>
        <w:rPr>
          <w:rFonts w:ascii="Times New Roman" w:hAnsi="Times New Roman" w:cs="Times New Roman"/>
        </w:rPr>
      </w:pPr>
      <w:r w:rsidRPr="009777CE">
        <w:rPr>
          <w:rFonts w:ascii="Times New Roman" w:hAnsi="Times New Roman" w:cs="Times New Roman"/>
          <w:b/>
          <w:bCs/>
        </w:rPr>
        <w:t xml:space="preserve">A Dissertation Presented for the </w:t>
      </w:r>
    </w:p>
    <w:p w14:paraId="75E6C39F" w14:textId="77777777" w:rsidR="00AA2294" w:rsidRPr="009777CE" w:rsidRDefault="00AA2294" w:rsidP="000C7310">
      <w:pPr>
        <w:spacing w:line="480" w:lineRule="auto"/>
        <w:jc w:val="center"/>
        <w:rPr>
          <w:rFonts w:ascii="Times New Roman" w:hAnsi="Times New Roman" w:cs="Times New Roman"/>
        </w:rPr>
      </w:pPr>
      <w:r w:rsidRPr="009777CE">
        <w:rPr>
          <w:rFonts w:ascii="Times New Roman" w:hAnsi="Times New Roman" w:cs="Times New Roman"/>
          <w:b/>
          <w:bCs/>
        </w:rPr>
        <w:t xml:space="preserve">Doctor of Philosophy </w:t>
      </w:r>
    </w:p>
    <w:p w14:paraId="30EB965C" w14:textId="77777777" w:rsidR="00AA2294" w:rsidRPr="009777CE" w:rsidRDefault="00AA2294" w:rsidP="000C7310">
      <w:pPr>
        <w:spacing w:line="480" w:lineRule="auto"/>
        <w:jc w:val="center"/>
        <w:rPr>
          <w:rFonts w:ascii="Times New Roman" w:hAnsi="Times New Roman" w:cs="Times New Roman"/>
        </w:rPr>
      </w:pPr>
      <w:r w:rsidRPr="009777CE">
        <w:rPr>
          <w:rFonts w:ascii="Times New Roman" w:hAnsi="Times New Roman" w:cs="Times New Roman"/>
          <w:b/>
          <w:bCs/>
        </w:rPr>
        <w:t xml:space="preserve">Degree </w:t>
      </w:r>
    </w:p>
    <w:p w14:paraId="0257D425" w14:textId="58F41AF7" w:rsidR="00236E6D" w:rsidRPr="009777CE" w:rsidRDefault="00AA2294" w:rsidP="000C7310">
      <w:pPr>
        <w:spacing w:line="480" w:lineRule="auto"/>
        <w:jc w:val="center"/>
        <w:rPr>
          <w:rFonts w:ascii="Times New Roman" w:hAnsi="Times New Roman" w:cs="Times New Roman"/>
        </w:rPr>
      </w:pPr>
      <w:r w:rsidRPr="009777CE">
        <w:rPr>
          <w:rFonts w:ascii="Times New Roman" w:hAnsi="Times New Roman" w:cs="Times New Roman"/>
          <w:b/>
          <w:bCs/>
        </w:rPr>
        <w:t>The University of Tennessee, Knoxville</w:t>
      </w:r>
    </w:p>
    <w:p w14:paraId="7E723FEB" w14:textId="77777777" w:rsidR="00236E6D" w:rsidRPr="009777CE" w:rsidRDefault="00236E6D" w:rsidP="000C7310">
      <w:pPr>
        <w:spacing w:line="480" w:lineRule="auto"/>
        <w:jc w:val="center"/>
        <w:rPr>
          <w:rFonts w:ascii="Times New Roman" w:hAnsi="Times New Roman" w:cs="Times New Roman"/>
        </w:rPr>
      </w:pPr>
    </w:p>
    <w:p w14:paraId="000B0839" w14:textId="77777777" w:rsidR="00236E6D" w:rsidRPr="009777CE" w:rsidRDefault="00236E6D" w:rsidP="000C7310">
      <w:pPr>
        <w:spacing w:line="480" w:lineRule="auto"/>
        <w:jc w:val="center"/>
        <w:rPr>
          <w:rFonts w:ascii="Times New Roman" w:hAnsi="Times New Roman" w:cs="Times New Roman"/>
        </w:rPr>
      </w:pPr>
    </w:p>
    <w:p w14:paraId="424721D6" w14:textId="77777777" w:rsidR="00236E6D" w:rsidRPr="009777CE" w:rsidRDefault="00236E6D" w:rsidP="000C7310">
      <w:pPr>
        <w:spacing w:line="480" w:lineRule="auto"/>
        <w:jc w:val="center"/>
        <w:rPr>
          <w:rFonts w:ascii="Times New Roman" w:hAnsi="Times New Roman" w:cs="Times New Roman"/>
        </w:rPr>
      </w:pPr>
    </w:p>
    <w:p w14:paraId="3DE9F240" w14:textId="77777777" w:rsidR="00236E6D" w:rsidRPr="009777CE" w:rsidRDefault="00236E6D" w:rsidP="000C7310">
      <w:pPr>
        <w:spacing w:line="480" w:lineRule="auto"/>
        <w:jc w:val="center"/>
        <w:rPr>
          <w:rFonts w:ascii="Times New Roman" w:hAnsi="Times New Roman" w:cs="Times New Roman"/>
        </w:rPr>
      </w:pPr>
    </w:p>
    <w:p w14:paraId="52FF4AC1" w14:textId="77777777" w:rsidR="00236E6D" w:rsidRDefault="00236E6D" w:rsidP="000C7310">
      <w:pPr>
        <w:spacing w:line="480" w:lineRule="auto"/>
        <w:jc w:val="center"/>
        <w:rPr>
          <w:rFonts w:ascii="Times New Roman" w:hAnsi="Times New Roman" w:cs="Times New Roman"/>
        </w:rPr>
      </w:pPr>
    </w:p>
    <w:p w14:paraId="2C278E93" w14:textId="77777777" w:rsidR="002E1C1C" w:rsidRDefault="002E1C1C" w:rsidP="000C7310">
      <w:pPr>
        <w:spacing w:line="480" w:lineRule="auto"/>
        <w:jc w:val="center"/>
        <w:rPr>
          <w:rFonts w:ascii="Times New Roman" w:hAnsi="Times New Roman" w:cs="Times New Roman"/>
        </w:rPr>
      </w:pPr>
    </w:p>
    <w:p w14:paraId="71D91C0D" w14:textId="77777777" w:rsidR="002E1C1C" w:rsidRDefault="002E1C1C" w:rsidP="000C7310">
      <w:pPr>
        <w:spacing w:line="480" w:lineRule="auto"/>
        <w:jc w:val="center"/>
        <w:rPr>
          <w:rFonts w:ascii="Times New Roman" w:hAnsi="Times New Roman" w:cs="Times New Roman"/>
        </w:rPr>
      </w:pPr>
    </w:p>
    <w:p w14:paraId="3665B606" w14:textId="77777777" w:rsidR="002E1C1C" w:rsidRPr="009777CE" w:rsidRDefault="002E1C1C" w:rsidP="000C7310">
      <w:pPr>
        <w:spacing w:line="480" w:lineRule="auto"/>
        <w:jc w:val="center"/>
        <w:rPr>
          <w:rFonts w:ascii="Times New Roman" w:hAnsi="Times New Roman" w:cs="Times New Roman"/>
        </w:rPr>
      </w:pPr>
    </w:p>
    <w:p w14:paraId="014AC92A" w14:textId="1B4B04DD" w:rsidR="00236E6D" w:rsidRPr="00BB3E96" w:rsidRDefault="00A64160" w:rsidP="000C7310">
      <w:pPr>
        <w:spacing w:line="480" w:lineRule="auto"/>
        <w:jc w:val="center"/>
        <w:rPr>
          <w:rFonts w:ascii="Times New Roman" w:hAnsi="Times New Roman" w:cs="Times New Roman"/>
          <w:b/>
          <w:bCs/>
        </w:rPr>
      </w:pPr>
      <w:r w:rsidRPr="00BB3E96">
        <w:rPr>
          <w:rFonts w:ascii="Times New Roman" w:hAnsi="Times New Roman" w:cs="Times New Roman"/>
          <w:b/>
          <w:bCs/>
        </w:rPr>
        <w:t>Taqi Raza</w:t>
      </w:r>
    </w:p>
    <w:p w14:paraId="2D13F978" w14:textId="1F4FA235" w:rsidR="009C755C" w:rsidRPr="00BB3E96" w:rsidRDefault="00994FCB" w:rsidP="000C7310">
      <w:pPr>
        <w:spacing w:line="480" w:lineRule="auto"/>
        <w:jc w:val="center"/>
        <w:rPr>
          <w:rFonts w:ascii="Times New Roman" w:hAnsi="Times New Roman" w:cs="Times New Roman"/>
          <w:b/>
          <w:bCs/>
        </w:rPr>
      </w:pPr>
      <w:r w:rsidRPr="00BB3E96">
        <w:rPr>
          <w:rFonts w:ascii="Times New Roman" w:hAnsi="Times New Roman" w:cs="Times New Roman"/>
          <w:b/>
          <w:bCs/>
        </w:rPr>
        <w:t>August</w:t>
      </w:r>
      <w:r w:rsidR="009C755C" w:rsidRPr="00BB3E96">
        <w:rPr>
          <w:rFonts w:ascii="Times New Roman" w:hAnsi="Times New Roman" w:cs="Times New Roman"/>
          <w:b/>
          <w:bCs/>
        </w:rPr>
        <w:t xml:space="preserve"> </w:t>
      </w:r>
      <w:r w:rsidR="00206090" w:rsidRPr="00BB3E96">
        <w:rPr>
          <w:rFonts w:ascii="Times New Roman" w:hAnsi="Times New Roman" w:cs="Times New Roman"/>
          <w:b/>
          <w:bCs/>
        </w:rPr>
        <w:t>202</w:t>
      </w:r>
      <w:r w:rsidR="00A64160" w:rsidRPr="00BB3E96">
        <w:rPr>
          <w:rFonts w:ascii="Times New Roman" w:hAnsi="Times New Roman" w:cs="Times New Roman"/>
          <w:b/>
          <w:bCs/>
        </w:rPr>
        <w:t>5</w:t>
      </w:r>
    </w:p>
    <w:p w14:paraId="5CC355F8" w14:textId="77777777" w:rsidR="001F0B20" w:rsidRDefault="001F0B20" w:rsidP="000C7310">
      <w:pPr>
        <w:spacing w:line="480" w:lineRule="auto"/>
        <w:jc w:val="center"/>
        <w:rPr>
          <w:rFonts w:ascii="Times New Roman" w:hAnsi="Times New Roman" w:cs="Times New Roman"/>
          <w:b/>
          <w:bCs/>
        </w:rPr>
      </w:pPr>
    </w:p>
    <w:p w14:paraId="7C527EAD" w14:textId="416CE56B" w:rsidR="00236E6D" w:rsidRPr="00805B90" w:rsidRDefault="003D07F7" w:rsidP="000C7310">
      <w:pPr>
        <w:spacing w:line="480" w:lineRule="auto"/>
        <w:jc w:val="center"/>
        <w:rPr>
          <w:rFonts w:ascii="Times New Roman" w:hAnsi="Times New Roman" w:cs="Times New Roman"/>
        </w:rPr>
      </w:pPr>
      <w:r w:rsidRPr="00805B90">
        <w:rPr>
          <w:rFonts w:ascii="Times New Roman" w:hAnsi="Times New Roman" w:cs="Times New Roman"/>
        </w:rPr>
        <w:lastRenderedPageBreak/>
        <w:t>Copyright © 20</w:t>
      </w:r>
      <w:r w:rsidR="00206090" w:rsidRPr="00805B90">
        <w:rPr>
          <w:rFonts w:ascii="Times New Roman" w:hAnsi="Times New Roman" w:cs="Times New Roman"/>
        </w:rPr>
        <w:t>2</w:t>
      </w:r>
      <w:r w:rsidR="003C3C57" w:rsidRPr="00805B90">
        <w:rPr>
          <w:rFonts w:ascii="Times New Roman" w:hAnsi="Times New Roman" w:cs="Times New Roman"/>
        </w:rPr>
        <w:t>5</w:t>
      </w:r>
      <w:r w:rsidR="00236E6D" w:rsidRPr="00805B90">
        <w:rPr>
          <w:rFonts w:ascii="Times New Roman" w:hAnsi="Times New Roman" w:cs="Times New Roman"/>
        </w:rPr>
        <w:t xml:space="preserve"> by </w:t>
      </w:r>
      <w:r w:rsidR="003C3C57" w:rsidRPr="00805B90">
        <w:rPr>
          <w:rFonts w:ascii="Times New Roman" w:hAnsi="Times New Roman" w:cs="Times New Roman"/>
        </w:rPr>
        <w:t>Taqi Raza</w:t>
      </w:r>
    </w:p>
    <w:p w14:paraId="4417D7E3" w14:textId="7EA505FB" w:rsidR="00236E6D" w:rsidRPr="00805B90" w:rsidRDefault="00236E6D" w:rsidP="000C7310">
      <w:pPr>
        <w:spacing w:line="480" w:lineRule="auto"/>
        <w:jc w:val="center"/>
        <w:rPr>
          <w:rFonts w:ascii="Times New Roman" w:hAnsi="Times New Roman" w:cs="Times New Roman"/>
        </w:rPr>
      </w:pPr>
      <w:r w:rsidRPr="00805B90">
        <w:rPr>
          <w:rFonts w:ascii="Times New Roman" w:hAnsi="Times New Roman" w:cs="Times New Roman"/>
        </w:rPr>
        <w:t>All rights reserved.</w:t>
      </w:r>
    </w:p>
    <w:p w14:paraId="4C6FC9A0" w14:textId="77777777" w:rsidR="007F7A99" w:rsidRDefault="007F7A99" w:rsidP="000C7310">
      <w:pPr>
        <w:spacing w:line="480" w:lineRule="auto"/>
        <w:rPr>
          <w:rFonts w:ascii="Times New Roman" w:hAnsi="Times New Roman" w:cs="Times New Roman"/>
        </w:rPr>
      </w:pPr>
    </w:p>
    <w:p w14:paraId="06CF1505" w14:textId="77777777" w:rsidR="00390B5A" w:rsidRDefault="00390B5A" w:rsidP="000C7310">
      <w:pPr>
        <w:spacing w:line="480" w:lineRule="auto"/>
        <w:rPr>
          <w:rFonts w:ascii="Times New Roman" w:hAnsi="Times New Roman" w:cs="Times New Roman"/>
        </w:rPr>
      </w:pPr>
    </w:p>
    <w:p w14:paraId="7A15E80D" w14:textId="77777777" w:rsidR="00496239" w:rsidRDefault="00496239" w:rsidP="000C7310">
      <w:pPr>
        <w:spacing w:line="480" w:lineRule="auto"/>
        <w:rPr>
          <w:rFonts w:ascii="Times New Roman" w:hAnsi="Times New Roman" w:cs="Times New Roman"/>
        </w:rPr>
      </w:pPr>
    </w:p>
    <w:p w14:paraId="3BC0149A" w14:textId="77777777" w:rsidR="009C4B70" w:rsidRDefault="009C4B70" w:rsidP="000C7310">
      <w:pPr>
        <w:spacing w:line="480" w:lineRule="auto"/>
        <w:rPr>
          <w:rFonts w:ascii="Times New Roman" w:hAnsi="Times New Roman" w:cs="Times New Roman"/>
        </w:rPr>
      </w:pPr>
    </w:p>
    <w:p w14:paraId="7221E75F" w14:textId="77777777" w:rsidR="009C4B70" w:rsidRDefault="009C4B70" w:rsidP="000C7310">
      <w:pPr>
        <w:spacing w:line="480" w:lineRule="auto"/>
        <w:rPr>
          <w:rFonts w:ascii="Times New Roman" w:hAnsi="Times New Roman" w:cs="Times New Roman"/>
        </w:rPr>
      </w:pPr>
    </w:p>
    <w:p w14:paraId="7A527DEB" w14:textId="77777777" w:rsidR="009C4B70" w:rsidRDefault="009C4B70" w:rsidP="000C7310">
      <w:pPr>
        <w:spacing w:line="480" w:lineRule="auto"/>
        <w:rPr>
          <w:rFonts w:ascii="Times New Roman" w:hAnsi="Times New Roman" w:cs="Times New Roman"/>
        </w:rPr>
      </w:pPr>
    </w:p>
    <w:p w14:paraId="542C43C5" w14:textId="77777777" w:rsidR="009C4B70" w:rsidRDefault="009C4B70" w:rsidP="000C7310">
      <w:pPr>
        <w:spacing w:line="480" w:lineRule="auto"/>
        <w:rPr>
          <w:rFonts w:ascii="Times New Roman" w:hAnsi="Times New Roman" w:cs="Times New Roman"/>
        </w:rPr>
      </w:pPr>
    </w:p>
    <w:p w14:paraId="08CEF78C" w14:textId="77777777" w:rsidR="009C4B70" w:rsidRDefault="009C4B70" w:rsidP="000C7310">
      <w:pPr>
        <w:spacing w:line="480" w:lineRule="auto"/>
        <w:rPr>
          <w:rFonts w:ascii="Times New Roman" w:hAnsi="Times New Roman" w:cs="Times New Roman"/>
        </w:rPr>
      </w:pPr>
    </w:p>
    <w:p w14:paraId="752D439C" w14:textId="77777777" w:rsidR="009C4B70" w:rsidRDefault="009C4B70" w:rsidP="000C7310">
      <w:pPr>
        <w:spacing w:line="480" w:lineRule="auto"/>
        <w:rPr>
          <w:rFonts w:ascii="Times New Roman" w:hAnsi="Times New Roman" w:cs="Times New Roman"/>
        </w:rPr>
      </w:pPr>
    </w:p>
    <w:p w14:paraId="45E7FB39" w14:textId="77777777" w:rsidR="009C4B70" w:rsidRDefault="009C4B70" w:rsidP="000C7310">
      <w:pPr>
        <w:spacing w:line="480" w:lineRule="auto"/>
        <w:rPr>
          <w:rFonts w:ascii="Times New Roman" w:hAnsi="Times New Roman" w:cs="Times New Roman"/>
        </w:rPr>
      </w:pPr>
    </w:p>
    <w:p w14:paraId="0A82DB6C" w14:textId="77777777" w:rsidR="009C4B70" w:rsidRDefault="009C4B70" w:rsidP="000C7310">
      <w:pPr>
        <w:spacing w:line="480" w:lineRule="auto"/>
        <w:rPr>
          <w:rFonts w:ascii="Times New Roman" w:hAnsi="Times New Roman" w:cs="Times New Roman"/>
        </w:rPr>
      </w:pPr>
    </w:p>
    <w:p w14:paraId="02BE40D7" w14:textId="77777777" w:rsidR="009C4B70" w:rsidRDefault="009C4B70" w:rsidP="000C7310">
      <w:pPr>
        <w:spacing w:line="480" w:lineRule="auto"/>
        <w:rPr>
          <w:rFonts w:ascii="Times New Roman" w:hAnsi="Times New Roman" w:cs="Times New Roman"/>
        </w:rPr>
      </w:pPr>
    </w:p>
    <w:p w14:paraId="02AEBC88" w14:textId="77777777" w:rsidR="009C4B70" w:rsidRDefault="009C4B70" w:rsidP="000C7310">
      <w:pPr>
        <w:spacing w:line="480" w:lineRule="auto"/>
        <w:rPr>
          <w:rFonts w:ascii="Times New Roman" w:hAnsi="Times New Roman" w:cs="Times New Roman"/>
        </w:rPr>
      </w:pPr>
    </w:p>
    <w:p w14:paraId="3D8202CA" w14:textId="77777777" w:rsidR="009C4B70" w:rsidRDefault="009C4B70" w:rsidP="000C7310">
      <w:pPr>
        <w:spacing w:line="480" w:lineRule="auto"/>
        <w:rPr>
          <w:rFonts w:ascii="Times New Roman" w:hAnsi="Times New Roman" w:cs="Times New Roman"/>
        </w:rPr>
      </w:pPr>
    </w:p>
    <w:p w14:paraId="2154BE7F" w14:textId="77777777" w:rsidR="009C4B70" w:rsidRDefault="009C4B70" w:rsidP="000C7310">
      <w:pPr>
        <w:spacing w:line="480" w:lineRule="auto"/>
        <w:rPr>
          <w:rFonts w:ascii="Times New Roman" w:hAnsi="Times New Roman" w:cs="Times New Roman"/>
        </w:rPr>
      </w:pPr>
    </w:p>
    <w:p w14:paraId="29C66F80" w14:textId="77777777" w:rsidR="009C4B70" w:rsidRDefault="009C4B70" w:rsidP="000C7310">
      <w:pPr>
        <w:spacing w:line="480" w:lineRule="auto"/>
        <w:rPr>
          <w:rFonts w:ascii="Times New Roman" w:hAnsi="Times New Roman" w:cs="Times New Roman"/>
        </w:rPr>
      </w:pPr>
    </w:p>
    <w:p w14:paraId="53B5B566" w14:textId="77777777" w:rsidR="009C4B70" w:rsidRDefault="009C4B70" w:rsidP="000C7310">
      <w:pPr>
        <w:spacing w:line="480" w:lineRule="auto"/>
        <w:rPr>
          <w:rFonts w:ascii="Times New Roman" w:hAnsi="Times New Roman" w:cs="Times New Roman"/>
        </w:rPr>
      </w:pPr>
    </w:p>
    <w:p w14:paraId="0E0D0ADD" w14:textId="77777777" w:rsidR="009C4B70" w:rsidRDefault="009C4B70" w:rsidP="000C7310">
      <w:pPr>
        <w:spacing w:line="480" w:lineRule="auto"/>
        <w:rPr>
          <w:rFonts w:ascii="Times New Roman" w:hAnsi="Times New Roman" w:cs="Times New Roman"/>
        </w:rPr>
      </w:pPr>
    </w:p>
    <w:p w14:paraId="6981AE55" w14:textId="77777777" w:rsidR="009C4B70" w:rsidRDefault="009C4B70" w:rsidP="000C7310">
      <w:pPr>
        <w:spacing w:line="480" w:lineRule="auto"/>
        <w:rPr>
          <w:rFonts w:ascii="Times New Roman" w:hAnsi="Times New Roman" w:cs="Times New Roman"/>
        </w:rPr>
      </w:pPr>
    </w:p>
    <w:p w14:paraId="2A6C0D90" w14:textId="77777777" w:rsidR="009C4B70" w:rsidRDefault="009C4B70" w:rsidP="000C7310">
      <w:pPr>
        <w:spacing w:line="480" w:lineRule="auto"/>
        <w:rPr>
          <w:rFonts w:ascii="Times New Roman" w:hAnsi="Times New Roman" w:cs="Times New Roman"/>
        </w:rPr>
      </w:pPr>
    </w:p>
    <w:p w14:paraId="4647BEC4" w14:textId="1F848CC6" w:rsidR="00496239" w:rsidRDefault="009C4B70" w:rsidP="009C4B70">
      <w:pPr>
        <w:spacing w:line="480" w:lineRule="auto"/>
        <w:jc w:val="center"/>
        <w:rPr>
          <w:rFonts w:ascii="Times New Roman" w:hAnsi="Times New Roman" w:cs="Times New Roman"/>
          <w:b/>
          <w:bCs/>
        </w:rPr>
      </w:pPr>
      <w:r w:rsidRPr="009C4B70">
        <w:rPr>
          <w:rFonts w:ascii="Times New Roman" w:hAnsi="Times New Roman" w:cs="Times New Roman"/>
          <w:b/>
          <w:bCs/>
        </w:rPr>
        <w:lastRenderedPageBreak/>
        <w:t>ACKNOWLEDGEMENT</w:t>
      </w:r>
      <w:r w:rsidR="002E1C1C">
        <w:rPr>
          <w:rFonts w:ascii="Times New Roman" w:hAnsi="Times New Roman" w:cs="Times New Roman"/>
          <w:b/>
          <w:bCs/>
        </w:rPr>
        <w:t>S</w:t>
      </w:r>
    </w:p>
    <w:p w14:paraId="6EA07CD1" w14:textId="6CE9BAC2" w:rsidR="009C4B70" w:rsidRDefault="009C4B70" w:rsidP="00185BF3">
      <w:pPr>
        <w:spacing w:line="480" w:lineRule="auto"/>
        <w:rPr>
          <w:rFonts w:ascii="Times New Roman" w:hAnsi="Times New Roman" w:cs="Times New Roman"/>
        </w:rPr>
      </w:pPr>
      <w:r w:rsidRPr="009C4B70">
        <w:rPr>
          <w:rFonts w:ascii="Times New Roman" w:hAnsi="Times New Roman" w:cs="Times New Roman"/>
        </w:rPr>
        <w:t xml:space="preserve">This endeavor would not have been possible without the inspiration, dedication to science, and the opportunity from my mentor, </w:t>
      </w:r>
      <w:r>
        <w:rPr>
          <w:rFonts w:ascii="Times New Roman" w:hAnsi="Times New Roman" w:cs="Times New Roman"/>
        </w:rPr>
        <w:t>Neal S Eash</w:t>
      </w:r>
      <w:r w:rsidRPr="009C4B70">
        <w:rPr>
          <w:rFonts w:ascii="Times New Roman" w:hAnsi="Times New Roman" w:cs="Times New Roman"/>
        </w:rPr>
        <w:t xml:space="preserve">. Each of my committee members has been instrumental in getting me here by being generous with their knowledge, expertise, and recommendations: </w:t>
      </w:r>
      <w:r w:rsidR="00232A71">
        <w:rPr>
          <w:rFonts w:ascii="Times New Roman" w:hAnsi="Times New Roman" w:cs="Times New Roman"/>
        </w:rPr>
        <w:t xml:space="preserve">Bruce B Hicks, </w:t>
      </w:r>
      <w:proofErr w:type="spellStart"/>
      <w:r w:rsidR="00232A71">
        <w:rPr>
          <w:rFonts w:ascii="Times New Roman" w:hAnsi="Times New Roman" w:cs="Times New Roman"/>
        </w:rPr>
        <w:t>Nebila</w:t>
      </w:r>
      <w:proofErr w:type="spellEnd"/>
      <w:r w:rsidR="00232A71">
        <w:rPr>
          <w:rFonts w:ascii="Times New Roman" w:hAnsi="Times New Roman" w:cs="Times New Roman"/>
        </w:rPr>
        <w:t xml:space="preserve"> </w:t>
      </w:r>
      <w:proofErr w:type="spellStart"/>
      <w:r w:rsidR="00232A71">
        <w:rPr>
          <w:rFonts w:ascii="Times New Roman" w:hAnsi="Times New Roman" w:cs="Times New Roman"/>
        </w:rPr>
        <w:t>Lichiheb</w:t>
      </w:r>
      <w:proofErr w:type="spellEnd"/>
      <w:r w:rsidRPr="009C4B70">
        <w:rPr>
          <w:rFonts w:ascii="Times New Roman" w:hAnsi="Times New Roman" w:cs="Times New Roman"/>
        </w:rPr>
        <w:t xml:space="preserve">, </w:t>
      </w:r>
      <w:r w:rsidR="00232A71">
        <w:rPr>
          <w:rFonts w:ascii="Times New Roman" w:hAnsi="Times New Roman" w:cs="Times New Roman"/>
        </w:rPr>
        <w:t>Thomas J Sauer, James Zahn, John J Goddard</w:t>
      </w:r>
      <w:r w:rsidRPr="009C4B70">
        <w:rPr>
          <w:rFonts w:ascii="Times New Roman" w:hAnsi="Times New Roman" w:cs="Times New Roman"/>
        </w:rPr>
        <w:t xml:space="preserve">, and </w:t>
      </w:r>
      <w:r w:rsidR="00232A71">
        <w:rPr>
          <w:rFonts w:ascii="Times New Roman" w:hAnsi="Times New Roman" w:cs="Times New Roman"/>
        </w:rPr>
        <w:t>Dayton Lambert</w:t>
      </w:r>
      <w:r w:rsidRPr="009C4B70">
        <w:rPr>
          <w:rFonts w:ascii="Times New Roman" w:hAnsi="Times New Roman" w:cs="Times New Roman"/>
        </w:rPr>
        <w:t xml:space="preserve">. I could not have undertaken this journey without </w:t>
      </w:r>
      <w:r w:rsidR="00623908">
        <w:rPr>
          <w:rFonts w:ascii="Times New Roman" w:hAnsi="Times New Roman" w:cs="Times New Roman"/>
        </w:rPr>
        <w:t>this study</w:t>
      </w:r>
      <w:r w:rsidRPr="009C4B70">
        <w:rPr>
          <w:rFonts w:ascii="Times New Roman" w:hAnsi="Times New Roman" w:cs="Times New Roman"/>
        </w:rPr>
        <w:t xml:space="preserve"> being made possible by the funding </w:t>
      </w:r>
      <w:r w:rsidR="00185BF3">
        <w:rPr>
          <w:rFonts w:ascii="Times New Roman" w:hAnsi="Times New Roman" w:cs="Times New Roman"/>
        </w:rPr>
        <w:t xml:space="preserve">support </w:t>
      </w:r>
      <w:r w:rsidRPr="009C4B70">
        <w:rPr>
          <w:rFonts w:ascii="Times New Roman" w:hAnsi="Times New Roman" w:cs="Times New Roman"/>
        </w:rPr>
        <w:t xml:space="preserve">of </w:t>
      </w:r>
      <w:r w:rsidR="00185BF3">
        <w:rPr>
          <w:rFonts w:ascii="Times New Roman" w:hAnsi="Times New Roman" w:cs="Times New Roman"/>
        </w:rPr>
        <w:t>DuPont company, University of Tennessee Knoxville and Chateaubriand fellowship (France)</w:t>
      </w:r>
      <w:r w:rsidRPr="009C4B70">
        <w:rPr>
          <w:rFonts w:ascii="Times New Roman" w:hAnsi="Times New Roman" w:cs="Times New Roman"/>
        </w:rPr>
        <w:t>. Specifically, I would like to thank</w:t>
      </w:r>
      <w:r w:rsidR="00232A71">
        <w:rPr>
          <w:rFonts w:ascii="Times New Roman" w:hAnsi="Times New Roman" w:cs="Times New Roman"/>
        </w:rPr>
        <w:t xml:space="preserve"> </w:t>
      </w:r>
      <w:r w:rsidR="00790948">
        <w:rPr>
          <w:rFonts w:ascii="Times New Roman" w:hAnsi="Times New Roman" w:cs="Times New Roman"/>
        </w:rPr>
        <w:t xml:space="preserve">David Smith (technical specialist), Scot K Tucker (technical specialist), Wesley C Wright (Research associate) </w:t>
      </w:r>
      <w:r w:rsidRPr="009C4B70">
        <w:rPr>
          <w:rFonts w:ascii="Times New Roman" w:hAnsi="Times New Roman" w:cs="Times New Roman"/>
        </w:rPr>
        <w:t xml:space="preserve">for their </w:t>
      </w:r>
      <w:r w:rsidR="00623908">
        <w:rPr>
          <w:rFonts w:ascii="Times New Roman" w:hAnsi="Times New Roman" w:cs="Times New Roman"/>
        </w:rPr>
        <w:t xml:space="preserve">technical support </w:t>
      </w:r>
      <w:r w:rsidR="00790948">
        <w:rPr>
          <w:rFonts w:ascii="Times New Roman" w:hAnsi="Times New Roman" w:cs="Times New Roman"/>
        </w:rPr>
        <w:t>throughout</w:t>
      </w:r>
      <w:r w:rsidRPr="009C4B70">
        <w:rPr>
          <w:rFonts w:ascii="Times New Roman" w:hAnsi="Times New Roman" w:cs="Times New Roman"/>
        </w:rPr>
        <w:t xml:space="preserve"> </w:t>
      </w:r>
      <w:r w:rsidR="00623908">
        <w:rPr>
          <w:rFonts w:ascii="Times New Roman" w:hAnsi="Times New Roman" w:cs="Times New Roman"/>
        </w:rPr>
        <w:t>the study</w:t>
      </w:r>
      <w:r w:rsidRPr="009C4B70">
        <w:rPr>
          <w:rFonts w:ascii="Times New Roman" w:hAnsi="Times New Roman" w:cs="Times New Roman"/>
        </w:rPr>
        <w:t xml:space="preserve">. I would also like to thank </w:t>
      </w:r>
      <w:r w:rsidR="00790948">
        <w:rPr>
          <w:rFonts w:ascii="Times New Roman" w:hAnsi="Times New Roman" w:cs="Times New Roman"/>
        </w:rPr>
        <w:t xml:space="preserve">Jash Watson (farmer) </w:t>
      </w:r>
      <w:r w:rsidRPr="009C4B70">
        <w:rPr>
          <w:rFonts w:ascii="Times New Roman" w:hAnsi="Times New Roman" w:cs="Times New Roman"/>
        </w:rPr>
        <w:t xml:space="preserve">for </w:t>
      </w:r>
      <w:r w:rsidR="00790948">
        <w:rPr>
          <w:rFonts w:ascii="Times New Roman" w:hAnsi="Times New Roman" w:cs="Times New Roman"/>
        </w:rPr>
        <w:t xml:space="preserve">his </w:t>
      </w:r>
      <w:r w:rsidRPr="009C4B70">
        <w:rPr>
          <w:rFonts w:ascii="Times New Roman" w:hAnsi="Times New Roman" w:cs="Times New Roman"/>
        </w:rPr>
        <w:t xml:space="preserve">support along with the use of </w:t>
      </w:r>
      <w:r w:rsidR="00790948">
        <w:rPr>
          <w:rFonts w:ascii="Times New Roman" w:hAnsi="Times New Roman" w:cs="Times New Roman"/>
        </w:rPr>
        <w:t>his</w:t>
      </w:r>
      <w:r w:rsidRPr="009C4B70">
        <w:rPr>
          <w:rFonts w:ascii="Times New Roman" w:hAnsi="Times New Roman" w:cs="Times New Roman"/>
        </w:rPr>
        <w:t xml:space="preserve"> property for a </w:t>
      </w:r>
      <w:r w:rsidR="00196AE6" w:rsidRPr="009C4B70">
        <w:rPr>
          <w:rFonts w:ascii="Times New Roman" w:hAnsi="Times New Roman" w:cs="Times New Roman"/>
        </w:rPr>
        <w:t>multi-year</w:t>
      </w:r>
      <w:r w:rsidRPr="009C4B70">
        <w:rPr>
          <w:rFonts w:ascii="Times New Roman" w:hAnsi="Times New Roman" w:cs="Times New Roman"/>
        </w:rPr>
        <w:t xml:space="preserve"> field </w:t>
      </w:r>
      <w:r w:rsidR="00623908">
        <w:rPr>
          <w:rFonts w:ascii="Times New Roman" w:hAnsi="Times New Roman" w:cs="Times New Roman"/>
        </w:rPr>
        <w:t>study</w:t>
      </w:r>
      <w:r w:rsidRPr="009C4B70">
        <w:rPr>
          <w:rFonts w:ascii="Times New Roman" w:hAnsi="Times New Roman" w:cs="Times New Roman"/>
        </w:rPr>
        <w:t xml:space="preserve">. In addition, I want to thank the knowledgeable staff at UT Knoxville including </w:t>
      </w:r>
      <w:r w:rsidR="00790948">
        <w:rPr>
          <w:rFonts w:ascii="Times New Roman" w:hAnsi="Times New Roman" w:cs="Times New Roman"/>
        </w:rPr>
        <w:t xml:space="preserve">Julie Carrier, </w:t>
      </w:r>
      <w:r w:rsidR="00185BF3">
        <w:rPr>
          <w:rFonts w:ascii="Times New Roman" w:hAnsi="Times New Roman" w:cs="Times New Roman"/>
        </w:rPr>
        <w:t>Sandra A Marin</w:t>
      </w:r>
      <w:r w:rsidRPr="009C4B70">
        <w:rPr>
          <w:rFonts w:ascii="Times New Roman" w:hAnsi="Times New Roman" w:cs="Times New Roman"/>
        </w:rPr>
        <w:t>,</w:t>
      </w:r>
      <w:r w:rsidR="00185BF3">
        <w:rPr>
          <w:rFonts w:ascii="Times New Roman" w:hAnsi="Times New Roman" w:cs="Times New Roman"/>
        </w:rPr>
        <w:t xml:space="preserve"> Lesia Rucker, and Ruth Watt-Yats</w:t>
      </w:r>
      <w:r w:rsidRPr="009C4B70">
        <w:rPr>
          <w:rFonts w:ascii="Times New Roman" w:hAnsi="Times New Roman" w:cs="Times New Roman"/>
        </w:rPr>
        <w:t xml:space="preserve">, for their help and support with many logistical details. </w:t>
      </w:r>
    </w:p>
    <w:p w14:paraId="6552FE4B" w14:textId="576A735E" w:rsidR="009C4B70" w:rsidRDefault="009C4B70" w:rsidP="00185BF3">
      <w:pPr>
        <w:spacing w:line="480" w:lineRule="auto"/>
        <w:ind w:firstLine="720"/>
        <w:rPr>
          <w:rFonts w:ascii="Times New Roman" w:hAnsi="Times New Roman" w:cs="Times New Roman"/>
        </w:rPr>
      </w:pPr>
      <w:r w:rsidRPr="009C4B70">
        <w:rPr>
          <w:rFonts w:ascii="Times New Roman" w:hAnsi="Times New Roman" w:cs="Times New Roman"/>
        </w:rPr>
        <w:t xml:space="preserve">A special thank you to </w:t>
      </w:r>
      <w:r w:rsidR="00790948">
        <w:rPr>
          <w:rFonts w:ascii="Times New Roman" w:hAnsi="Times New Roman" w:cs="Times New Roman"/>
        </w:rPr>
        <w:t xml:space="preserve">Joel Nathaniel Oetting (postdoc) </w:t>
      </w:r>
      <w:r w:rsidRPr="009C4B70">
        <w:rPr>
          <w:rFonts w:ascii="Times New Roman" w:hAnsi="Times New Roman" w:cs="Times New Roman"/>
        </w:rPr>
        <w:t xml:space="preserve">for </w:t>
      </w:r>
      <w:r w:rsidR="00790948">
        <w:rPr>
          <w:rFonts w:ascii="Times New Roman" w:hAnsi="Times New Roman" w:cs="Times New Roman"/>
        </w:rPr>
        <w:t>his</w:t>
      </w:r>
      <w:r w:rsidRPr="009C4B70">
        <w:rPr>
          <w:rFonts w:ascii="Times New Roman" w:hAnsi="Times New Roman" w:cs="Times New Roman"/>
        </w:rPr>
        <w:t xml:space="preserve"> help with field and lab work, dedication to the field, and moral support. </w:t>
      </w:r>
    </w:p>
    <w:p w14:paraId="39E36285" w14:textId="0A309C23" w:rsidR="009C4B70" w:rsidRDefault="009C4B70" w:rsidP="00185BF3">
      <w:pPr>
        <w:spacing w:line="480" w:lineRule="auto"/>
        <w:ind w:firstLine="720"/>
        <w:rPr>
          <w:rFonts w:ascii="Times New Roman" w:hAnsi="Times New Roman" w:cs="Times New Roman"/>
        </w:rPr>
      </w:pPr>
      <w:r w:rsidRPr="009C4B70">
        <w:rPr>
          <w:rFonts w:ascii="Times New Roman" w:hAnsi="Times New Roman" w:cs="Times New Roman"/>
        </w:rPr>
        <w:t>Thank you to my family</w:t>
      </w:r>
      <w:r w:rsidR="00185BF3">
        <w:rPr>
          <w:rFonts w:ascii="Times New Roman" w:hAnsi="Times New Roman" w:cs="Times New Roman"/>
        </w:rPr>
        <w:t xml:space="preserve"> and friends</w:t>
      </w:r>
      <w:r w:rsidRPr="009C4B70">
        <w:rPr>
          <w:rFonts w:ascii="Times New Roman" w:hAnsi="Times New Roman" w:cs="Times New Roman"/>
        </w:rPr>
        <w:t>, your support, encouragement, and faith has kept me motivated and thankful during this entire process.  </w:t>
      </w:r>
    </w:p>
    <w:p w14:paraId="66401038" w14:textId="6BC01439" w:rsidR="00496239" w:rsidRDefault="00185BF3" w:rsidP="00185BF3">
      <w:pPr>
        <w:spacing w:line="480" w:lineRule="auto"/>
        <w:ind w:firstLine="720"/>
        <w:rPr>
          <w:rFonts w:ascii="Times New Roman" w:hAnsi="Times New Roman" w:cs="Times New Roman"/>
        </w:rPr>
      </w:pPr>
      <w:r w:rsidRPr="00185BF3">
        <w:rPr>
          <w:rFonts w:ascii="Times New Roman" w:hAnsi="Times New Roman" w:cs="Times New Roman"/>
        </w:rPr>
        <w:t>To my beloved parents, whose love, sacrifices, and values continue to guide me every day. Though you are no longer with me, this achievement is as much yours as it is mine.</w:t>
      </w:r>
    </w:p>
    <w:p w14:paraId="0889A4F0" w14:textId="77777777" w:rsidR="00623908" w:rsidRPr="009777CE" w:rsidRDefault="00623908" w:rsidP="00185BF3">
      <w:pPr>
        <w:spacing w:line="480" w:lineRule="auto"/>
        <w:ind w:firstLine="720"/>
        <w:rPr>
          <w:rFonts w:ascii="Times New Roman" w:hAnsi="Times New Roman" w:cs="Times New Roman"/>
        </w:rPr>
      </w:pPr>
    </w:p>
    <w:p w14:paraId="24C4387E" w14:textId="77777777" w:rsidR="00236E6D" w:rsidRPr="009777CE" w:rsidRDefault="00236E6D" w:rsidP="000C7310">
      <w:pPr>
        <w:spacing w:line="480" w:lineRule="auto"/>
        <w:jc w:val="center"/>
        <w:rPr>
          <w:rFonts w:ascii="Times New Roman" w:hAnsi="Times New Roman" w:cs="Times New Roman"/>
        </w:rPr>
      </w:pPr>
      <w:r w:rsidRPr="009777CE">
        <w:rPr>
          <w:rFonts w:ascii="Times New Roman" w:hAnsi="Times New Roman" w:cs="Times New Roman"/>
          <w:b/>
          <w:bCs/>
        </w:rPr>
        <w:lastRenderedPageBreak/>
        <w:t>ABSTRACT</w:t>
      </w:r>
    </w:p>
    <w:p w14:paraId="4B1CAFBF" w14:textId="09B157FC" w:rsidR="003F7FED" w:rsidRPr="009777CE" w:rsidRDefault="00741511" w:rsidP="00915D7E">
      <w:pPr>
        <w:spacing w:line="480" w:lineRule="auto"/>
        <w:ind w:firstLine="720"/>
        <w:rPr>
          <w:rFonts w:ascii="Times New Roman" w:hAnsi="Times New Roman" w:cs="Times New Roman"/>
          <w:b/>
          <w:bCs/>
        </w:rPr>
      </w:pPr>
      <w:r w:rsidRPr="009777CE">
        <w:rPr>
          <w:rFonts w:ascii="Times New Roman" w:hAnsi="Times New Roman" w:cs="Times New Roman"/>
        </w:rPr>
        <w:t>This dissertation examine</w:t>
      </w:r>
      <w:r w:rsidR="007053C7" w:rsidRPr="009777CE">
        <w:rPr>
          <w:rFonts w:ascii="Times New Roman" w:hAnsi="Times New Roman" w:cs="Times New Roman"/>
        </w:rPr>
        <w:t>s</w:t>
      </w:r>
      <w:r w:rsidRPr="009777CE">
        <w:rPr>
          <w:rFonts w:ascii="Times New Roman" w:hAnsi="Times New Roman" w:cs="Times New Roman"/>
        </w:rPr>
        <w:t xml:space="preserve">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 xml:space="preserve">O fluxes, and energy storage terms over </w:t>
      </w:r>
      <w:r w:rsidR="00D36F39" w:rsidRPr="009777CE">
        <w:rPr>
          <w:rFonts w:ascii="Times New Roman" w:hAnsi="Times New Roman" w:cs="Times New Roman"/>
        </w:rPr>
        <w:t>a</w:t>
      </w:r>
      <w:r w:rsidRPr="009777CE">
        <w:rPr>
          <w:rFonts w:ascii="Times New Roman" w:hAnsi="Times New Roman" w:cs="Times New Roman"/>
        </w:rPr>
        <w:t xml:space="preserve"> maize field. </w:t>
      </w:r>
      <w:r w:rsidR="007053C7" w:rsidRPr="009777CE">
        <w:rPr>
          <w:rFonts w:ascii="Times New Roman" w:hAnsi="Times New Roman" w:cs="Times New Roman"/>
        </w:rPr>
        <w:t>An experiment</w:t>
      </w:r>
      <w:r w:rsidR="00A97A7D">
        <w:rPr>
          <w:rFonts w:ascii="Times New Roman" w:hAnsi="Times New Roman" w:cs="Times New Roman"/>
        </w:rPr>
        <w:t xml:space="preserve">ed </w:t>
      </w:r>
      <w:r w:rsidR="007053C7" w:rsidRPr="009777CE">
        <w:rPr>
          <w:rFonts w:ascii="Times New Roman" w:hAnsi="Times New Roman" w:cs="Times New Roman"/>
        </w:rPr>
        <w:t xml:space="preserve">program conducted in 2023 at a site in eastern Tennessee utilized a new </w:t>
      </w:r>
      <w:r w:rsidRPr="009777CE">
        <w:rPr>
          <w:rFonts w:ascii="Times New Roman" w:hAnsi="Times New Roman" w:cs="Times New Roman"/>
        </w:rPr>
        <w:t>multiport profile system</w:t>
      </w:r>
      <w:r w:rsidR="007053C7" w:rsidRPr="009777CE">
        <w:rPr>
          <w:rFonts w:ascii="Times New Roman" w:hAnsi="Times New Roman" w:cs="Times New Roman"/>
        </w:rPr>
        <w:t xml:space="preserve"> to assist in the interpretation of eddy fluxes and to determine atmospheric storage rates of heat and CO</w:t>
      </w:r>
      <w:r w:rsidR="007053C7" w:rsidRPr="009777CE">
        <w:rPr>
          <w:rFonts w:ascii="Times New Roman" w:hAnsi="Times New Roman" w:cs="Times New Roman"/>
          <w:vertAlign w:val="subscript"/>
        </w:rPr>
        <w:t>2</w:t>
      </w:r>
      <w:r w:rsidR="007053C7" w:rsidRPr="009777CE">
        <w:rPr>
          <w:rFonts w:ascii="Times New Roman" w:hAnsi="Times New Roman" w:cs="Times New Roman"/>
        </w:rPr>
        <w:t>.</w:t>
      </w:r>
      <w:r w:rsidR="007B5945" w:rsidRPr="009777CE">
        <w:rPr>
          <w:rFonts w:ascii="Times New Roman" w:hAnsi="Times New Roman" w:cs="Times New Roman"/>
        </w:rPr>
        <w:t xml:space="preserve"> </w:t>
      </w:r>
      <w:r w:rsidR="00587BB2" w:rsidRPr="009777CE">
        <w:rPr>
          <w:rFonts w:ascii="Times New Roman" w:hAnsi="Times New Roman" w:cs="Times New Roman"/>
        </w:rPr>
        <w:t xml:space="preserve">Flux measurements </w:t>
      </w:r>
      <w:r w:rsidR="002E1F4D" w:rsidRPr="009777CE">
        <w:rPr>
          <w:rFonts w:ascii="Times New Roman" w:hAnsi="Times New Roman" w:cs="Times New Roman"/>
        </w:rPr>
        <w:t xml:space="preserve">were made within and </w:t>
      </w:r>
      <w:r w:rsidR="00191E4B" w:rsidRPr="009777CE">
        <w:rPr>
          <w:rFonts w:ascii="Times New Roman" w:hAnsi="Times New Roman" w:cs="Times New Roman"/>
        </w:rPr>
        <w:t>above</w:t>
      </w:r>
      <w:r w:rsidR="002E1F4D" w:rsidRPr="009777CE">
        <w:rPr>
          <w:rFonts w:ascii="Times New Roman" w:hAnsi="Times New Roman" w:cs="Times New Roman"/>
        </w:rPr>
        <w:t xml:space="preserve"> the canopy. </w:t>
      </w:r>
      <w:r w:rsidRPr="009777CE">
        <w:rPr>
          <w:rFonts w:ascii="Times New Roman" w:hAnsi="Times New Roman" w:cs="Times New Roman"/>
        </w:rPr>
        <w:t>Energy balance closure was calculated with and without considering energy storage terms. CO</w:t>
      </w:r>
      <w:r w:rsidRPr="009777CE">
        <w:rPr>
          <w:rFonts w:ascii="Times New Roman" w:hAnsi="Times New Roman" w:cs="Times New Roman"/>
          <w:vertAlign w:val="subscript"/>
        </w:rPr>
        <w:t>2</w:t>
      </w:r>
      <w:r w:rsidRPr="009777CE">
        <w:rPr>
          <w:rFonts w:ascii="Times New Roman" w:hAnsi="Times New Roman" w:cs="Times New Roman"/>
        </w:rPr>
        <w:t xml:space="preserve"> fluxes were partitioned to gross primary production (GPP) and ecosystem respiration (Reco) to estimate net ecosystem exchange (NEE). Additionally, the pooling effect of carbon dioxide was explored. </w:t>
      </w:r>
      <w:r w:rsidR="007053C7" w:rsidRPr="009777CE">
        <w:rPr>
          <w:rFonts w:ascii="Times New Roman" w:hAnsi="Times New Roman" w:cs="Times New Roman"/>
        </w:rPr>
        <w:t xml:space="preserve">The results demonstrate the need to assess storage rates in field studies of the surface energy budget and to account for the heat used to support photosynthesis. Both depend on the time of day and the prevailing meteorology, as well as subsurface properties like the soil water content. </w:t>
      </w:r>
      <w:r w:rsidR="00790B0F" w:rsidRPr="009777CE">
        <w:rPr>
          <w:rFonts w:ascii="Times New Roman" w:hAnsi="Times New Roman" w:cs="Times New Roman"/>
        </w:rPr>
        <w:t>Depending on the time of day and prevailing meteorological conditions, photosynthesis can contribute 7 to 18 W m</w:t>
      </w:r>
      <w:r w:rsidR="00790B0F" w:rsidRPr="009777CE">
        <w:rPr>
          <w:rFonts w:ascii="Times New Roman" w:hAnsi="Times New Roman" w:cs="Times New Roman"/>
          <w:vertAlign w:val="superscript"/>
        </w:rPr>
        <w:t>-2</w:t>
      </w:r>
      <w:r w:rsidR="00790B0F" w:rsidRPr="009777CE">
        <w:rPr>
          <w:rFonts w:ascii="Times New Roman" w:hAnsi="Times New Roman" w:cs="Times New Roman"/>
        </w:rPr>
        <w:t xml:space="preserve"> to the surface heat energy imbalance reported elsewhere.</w:t>
      </w:r>
      <w:r w:rsidR="009C755C" w:rsidRPr="009777CE">
        <w:rPr>
          <w:rFonts w:ascii="Times New Roman" w:hAnsi="Times New Roman" w:cs="Times New Roman"/>
          <w:b/>
          <w:bCs/>
        </w:rPr>
        <w:br w:type="page"/>
      </w:r>
    </w:p>
    <w:sdt>
      <w:sdtPr>
        <w:rPr>
          <w:rFonts w:ascii="Arial" w:hAnsi="Arial" w:cs="Arial"/>
          <w:b w:val="0"/>
          <w:caps/>
        </w:rPr>
        <w:id w:val="607165129"/>
        <w:docPartObj>
          <w:docPartGallery w:val="Table of Contents"/>
          <w:docPartUnique/>
        </w:docPartObj>
      </w:sdtPr>
      <w:sdtEndPr>
        <w:rPr>
          <w:bCs/>
          <w:caps w:val="0"/>
          <w:noProof/>
        </w:rPr>
      </w:sdtEndPr>
      <w:sdtContent>
        <w:p w14:paraId="268EFF0A" w14:textId="20D6B224" w:rsidR="00E91931" w:rsidRPr="009777CE" w:rsidRDefault="0010390A" w:rsidP="002E1C1C">
          <w:pPr>
            <w:pStyle w:val="TOCHeading"/>
            <w:spacing w:before="0" w:line="480" w:lineRule="auto"/>
          </w:pPr>
          <w:r w:rsidRPr="009777CE">
            <w:t>TABLE OF CONTENTS</w:t>
          </w:r>
        </w:p>
        <w:p w14:paraId="36582462" w14:textId="6D5478B2" w:rsidR="00D26893" w:rsidRPr="00D26893" w:rsidRDefault="00E91931">
          <w:pPr>
            <w:pStyle w:val="TOC1"/>
            <w:rPr>
              <w:rFonts w:asciiTheme="minorHAnsi" w:eastAsiaTheme="minorEastAsia" w:hAnsiTheme="minorHAnsi" w:cstheme="minorBidi"/>
              <w:kern w:val="2"/>
              <w14:ligatures w14:val="standardContextual"/>
            </w:rPr>
          </w:pPr>
          <w:r w:rsidRPr="009777CE">
            <w:rPr>
              <w:noProof w:val="0"/>
            </w:rPr>
            <w:fldChar w:fldCharType="begin"/>
          </w:r>
          <w:r w:rsidRPr="009777CE">
            <w:instrText xml:space="preserve"> TOC \o "1-3" \h \z \u </w:instrText>
          </w:r>
          <w:r w:rsidRPr="009777CE">
            <w:rPr>
              <w:noProof w:val="0"/>
            </w:rPr>
            <w:fldChar w:fldCharType="separate"/>
          </w:r>
          <w:hyperlink w:anchor="_Toc205206305" w:history="1"/>
          <w:hyperlink w:anchor="_Toc205206306" w:history="1">
            <w:r w:rsidR="00D26893" w:rsidRPr="00D26893">
              <w:rPr>
                <w:rStyle w:val="Hyperlink"/>
                <w:rFonts w:ascii="Times New Roman" w:hAnsi="Times New Roman"/>
              </w:rPr>
              <w:t>INTRODUCTION</w:t>
            </w:r>
            <w:r w:rsidR="00D26893" w:rsidRPr="00D26893">
              <w:rPr>
                <w:webHidden/>
              </w:rPr>
              <w:tab/>
            </w:r>
            <w:r w:rsidR="00D26893" w:rsidRPr="00D26893">
              <w:rPr>
                <w:webHidden/>
              </w:rPr>
              <w:fldChar w:fldCharType="begin"/>
            </w:r>
            <w:r w:rsidR="00D26893" w:rsidRPr="00D26893">
              <w:rPr>
                <w:webHidden/>
              </w:rPr>
              <w:instrText xml:space="preserve"> PAGEREF _Toc205206306 \h </w:instrText>
            </w:r>
            <w:r w:rsidR="00D26893" w:rsidRPr="00D26893">
              <w:rPr>
                <w:webHidden/>
              </w:rPr>
            </w:r>
            <w:r w:rsidR="00D26893" w:rsidRPr="00D26893">
              <w:rPr>
                <w:webHidden/>
              </w:rPr>
              <w:fldChar w:fldCharType="separate"/>
            </w:r>
            <w:r w:rsidR="00D26893" w:rsidRPr="00D26893">
              <w:rPr>
                <w:webHidden/>
              </w:rPr>
              <w:t>1</w:t>
            </w:r>
            <w:r w:rsidR="00D26893" w:rsidRPr="00D26893">
              <w:rPr>
                <w:webHidden/>
              </w:rPr>
              <w:fldChar w:fldCharType="end"/>
            </w:r>
          </w:hyperlink>
        </w:p>
        <w:p w14:paraId="6E789B31" w14:textId="6752CF6B" w:rsidR="00D26893" w:rsidRPr="00D26893" w:rsidRDefault="00D26893">
          <w:pPr>
            <w:pStyle w:val="TOC1"/>
            <w:rPr>
              <w:rFonts w:eastAsiaTheme="minorEastAsia"/>
              <w:kern w:val="2"/>
              <w14:ligatures w14:val="standardContextual"/>
            </w:rPr>
          </w:pPr>
          <w:hyperlink w:anchor="_Toc205206307" w:history="1">
            <w:r w:rsidRPr="00D26893">
              <w:rPr>
                <w:rStyle w:val="Hyperlink"/>
                <w:rFonts w:ascii="Times New Roman" w:hAnsi="Times New Roman"/>
              </w:rPr>
              <w:t>CHAPTER 1: LITERATURE REVIEW OF THE STUDY</w:t>
            </w:r>
            <w:r w:rsidRPr="00D26893">
              <w:rPr>
                <w:webHidden/>
              </w:rPr>
              <w:tab/>
            </w:r>
            <w:r w:rsidRPr="00D26893">
              <w:rPr>
                <w:webHidden/>
              </w:rPr>
              <w:fldChar w:fldCharType="begin"/>
            </w:r>
            <w:r w:rsidRPr="00D26893">
              <w:rPr>
                <w:webHidden/>
              </w:rPr>
              <w:instrText xml:space="preserve"> PAGEREF _Toc205206307 \h </w:instrText>
            </w:r>
            <w:r w:rsidRPr="00D26893">
              <w:rPr>
                <w:webHidden/>
              </w:rPr>
            </w:r>
            <w:r w:rsidRPr="00D26893">
              <w:rPr>
                <w:webHidden/>
              </w:rPr>
              <w:fldChar w:fldCharType="separate"/>
            </w:r>
            <w:r w:rsidRPr="00D26893">
              <w:rPr>
                <w:webHidden/>
              </w:rPr>
              <w:t>9</w:t>
            </w:r>
            <w:r w:rsidRPr="00D26893">
              <w:rPr>
                <w:webHidden/>
              </w:rPr>
              <w:fldChar w:fldCharType="end"/>
            </w:r>
          </w:hyperlink>
        </w:p>
        <w:p w14:paraId="23E68D9B" w14:textId="73D883F7" w:rsidR="00D26893" w:rsidRPr="00D26893" w:rsidRDefault="00D26893">
          <w:pPr>
            <w:pStyle w:val="TOC1"/>
            <w:rPr>
              <w:rFonts w:eastAsiaTheme="minorEastAsia"/>
              <w:kern w:val="2"/>
              <w14:ligatures w14:val="standardContextual"/>
            </w:rPr>
          </w:pPr>
          <w:hyperlink w:anchor="_Toc205206308" w:history="1">
            <w:r w:rsidRPr="00D26893">
              <w:rPr>
                <w:rStyle w:val="Hyperlink"/>
                <w:rFonts w:ascii="Times New Roman" w:hAnsi="Times New Roman"/>
              </w:rPr>
              <w:t>CHAPTER 2: MATERIALS AND METHODS</w:t>
            </w:r>
            <w:r w:rsidRPr="00D26893">
              <w:rPr>
                <w:webHidden/>
              </w:rPr>
              <w:tab/>
            </w:r>
            <w:r w:rsidRPr="00D26893">
              <w:rPr>
                <w:webHidden/>
              </w:rPr>
              <w:fldChar w:fldCharType="begin"/>
            </w:r>
            <w:r w:rsidRPr="00D26893">
              <w:rPr>
                <w:webHidden/>
              </w:rPr>
              <w:instrText xml:space="preserve"> PAGEREF _Toc205206308 \h </w:instrText>
            </w:r>
            <w:r w:rsidRPr="00D26893">
              <w:rPr>
                <w:webHidden/>
              </w:rPr>
            </w:r>
            <w:r w:rsidRPr="00D26893">
              <w:rPr>
                <w:webHidden/>
              </w:rPr>
              <w:fldChar w:fldCharType="separate"/>
            </w:r>
            <w:r w:rsidRPr="00D26893">
              <w:rPr>
                <w:webHidden/>
              </w:rPr>
              <w:t>17</w:t>
            </w:r>
            <w:r w:rsidRPr="00D26893">
              <w:rPr>
                <w:webHidden/>
              </w:rPr>
              <w:fldChar w:fldCharType="end"/>
            </w:r>
          </w:hyperlink>
        </w:p>
        <w:p w14:paraId="5ED32EE0" w14:textId="71C328BE" w:rsidR="00D26893" w:rsidRPr="00D26893" w:rsidRDefault="00D26893">
          <w:pPr>
            <w:pStyle w:val="TOC1"/>
            <w:rPr>
              <w:rFonts w:eastAsiaTheme="minorEastAsia"/>
              <w:kern w:val="2"/>
              <w14:ligatures w14:val="standardContextual"/>
            </w:rPr>
          </w:pPr>
          <w:hyperlink w:anchor="_Toc205206309" w:history="1">
            <w:r w:rsidRPr="00D26893">
              <w:rPr>
                <w:rStyle w:val="Hyperlink"/>
                <w:rFonts w:ascii="Times New Roman" w:hAnsi="Times New Roman"/>
              </w:rPr>
              <w:t xml:space="preserve">CHAPTER 3: </w:t>
            </w:r>
            <w:r w:rsidRPr="00D26893">
              <w:rPr>
                <w:rStyle w:val="Hyperlink"/>
                <w:rFonts w:ascii="Times New Roman" w:hAnsi="Times New Roman"/>
                <w:shd w:val="clear" w:color="auto" w:fill="FFFFFF"/>
              </w:rPr>
              <w:t>DEVELOPMENT OF MULTIPORT SYSTEM TO MEASURE VERTICAL FLUXES</w:t>
            </w:r>
            <w:r w:rsidRPr="00D26893">
              <w:rPr>
                <w:webHidden/>
              </w:rPr>
              <w:tab/>
            </w:r>
            <w:r w:rsidRPr="00D26893">
              <w:rPr>
                <w:webHidden/>
              </w:rPr>
              <w:fldChar w:fldCharType="begin"/>
            </w:r>
            <w:r w:rsidRPr="00D26893">
              <w:rPr>
                <w:webHidden/>
              </w:rPr>
              <w:instrText xml:space="preserve"> PAGEREF _Toc205206309 \h </w:instrText>
            </w:r>
            <w:r w:rsidRPr="00D26893">
              <w:rPr>
                <w:webHidden/>
              </w:rPr>
            </w:r>
            <w:r w:rsidRPr="00D26893">
              <w:rPr>
                <w:webHidden/>
              </w:rPr>
              <w:fldChar w:fldCharType="separate"/>
            </w:r>
            <w:r w:rsidRPr="00D26893">
              <w:rPr>
                <w:webHidden/>
              </w:rPr>
              <w:t>30</w:t>
            </w:r>
            <w:r w:rsidRPr="00D26893">
              <w:rPr>
                <w:webHidden/>
              </w:rPr>
              <w:fldChar w:fldCharType="end"/>
            </w:r>
          </w:hyperlink>
        </w:p>
        <w:p w14:paraId="66BA30B9" w14:textId="5F7484AD" w:rsidR="00D26893" w:rsidRPr="00D26893" w:rsidRDefault="00D26893">
          <w:pPr>
            <w:pStyle w:val="TOC1"/>
            <w:rPr>
              <w:rFonts w:eastAsiaTheme="minorEastAsia"/>
              <w:kern w:val="2"/>
              <w14:ligatures w14:val="standardContextual"/>
            </w:rPr>
          </w:pPr>
          <w:hyperlink w:anchor="_Toc205206310" w:history="1">
            <w:r w:rsidRPr="00D26893">
              <w:rPr>
                <w:rStyle w:val="Hyperlink"/>
                <w:rFonts w:ascii="Times New Roman" w:hAnsi="Times New Roman"/>
              </w:rPr>
              <w:t>CHAPTER 4: MEASUREMENT OF ENERGY BALANCE COMPONENTS OVER MAIZE</w:t>
            </w:r>
            <w:r w:rsidRPr="00D26893">
              <w:rPr>
                <w:webHidden/>
              </w:rPr>
              <w:tab/>
            </w:r>
            <w:r w:rsidRPr="00D26893">
              <w:rPr>
                <w:webHidden/>
              </w:rPr>
              <w:fldChar w:fldCharType="begin"/>
            </w:r>
            <w:r w:rsidRPr="00D26893">
              <w:rPr>
                <w:webHidden/>
              </w:rPr>
              <w:instrText xml:space="preserve"> PAGEREF _Toc205206310 \h </w:instrText>
            </w:r>
            <w:r w:rsidRPr="00D26893">
              <w:rPr>
                <w:webHidden/>
              </w:rPr>
            </w:r>
            <w:r w:rsidRPr="00D26893">
              <w:rPr>
                <w:webHidden/>
              </w:rPr>
              <w:fldChar w:fldCharType="separate"/>
            </w:r>
            <w:r w:rsidRPr="00D26893">
              <w:rPr>
                <w:webHidden/>
              </w:rPr>
              <w:t>47</w:t>
            </w:r>
            <w:r w:rsidRPr="00D26893">
              <w:rPr>
                <w:webHidden/>
              </w:rPr>
              <w:fldChar w:fldCharType="end"/>
            </w:r>
          </w:hyperlink>
        </w:p>
        <w:p w14:paraId="0FEC11E3" w14:textId="2F70CE03" w:rsidR="00D26893" w:rsidRPr="00D26893" w:rsidRDefault="00D26893">
          <w:pPr>
            <w:pStyle w:val="TOC1"/>
            <w:rPr>
              <w:rFonts w:eastAsiaTheme="minorEastAsia"/>
              <w:kern w:val="2"/>
              <w14:ligatures w14:val="standardContextual"/>
            </w:rPr>
          </w:pPr>
          <w:hyperlink w:anchor="_Toc205206311" w:history="1">
            <w:r w:rsidRPr="00D26893">
              <w:rPr>
                <w:rStyle w:val="Hyperlink"/>
                <w:rFonts w:ascii="Times New Roman" w:hAnsi="Times New Roman"/>
              </w:rPr>
              <w:t>CHAPTER 5: MEASURING H</w:t>
            </w:r>
            <w:r w:rsidRPr="00D26893">
              <w:rPr>
                <w:rStyle w:val="Hyperlink"/>
                <w:rFonts w:ascii="Times New Roman" w:hAnsi="Times New Roman"/>
                <w:vertAlign w:val="subscript"/>
              </w:rPr>
              <w:t>2</w:t>
            </w:r>
            <w:r w:rsidRPr="00D26893">
              <w:rPr>
                <w:rStyle w:val="Hyperlink"/>
                <w:rFonts w:ascii="Times New Roman" w:hAnsi="Times New Roman"/>
              </w:rPr>
              <w:t>0 AND CO</w:t>
            </w:r>
            <w:r w:rsidRPr="00D26893">
              <w:rPr>
                <w:rStyle w:val="Hyperlink"/>
                <w:rFonts w:ascii="Times New Roman" w:hAnsi="Times New Roman"/>
                <w:vertAlign w:val="subscript"/>
              </w:rPr>
              <w:t>2</w:t>
            </w:r>
            <w:r w:rsidRPr="00D26893">
              <w:rPr>
                <w:rStyle w:val="Hyperlink"/>
                <w:rFonts w:ascii="Times New Roman" w:hAnsi="Times New Roman"/>
              </w:rPr>
              <w:t xml:space="preserve"> VERTICAL FLUX AND THEIR STORAGE WITHIN THE MAIZE CANOPY</w:t>
            </w:r>
            <w:r w:rsidRPr="00D26893">
              <w:rPr>
                <w:webHidden/>
              </w:rPr>
              <w:tab/>
            </w:r>
            <w:r w:rsidRPr="00D26893">
              <w:rPr>
                <w:webHidden/>
              </w:rPr>
              <w:fldChar w:fldCharType="begin"/>
            </w:r>
            <w:r w:rsidRPr="00D26893">
              <w:rPr>
                <w:webHidden/>
              </w:rPr>
              <w:instrText xml:space="preserve"> PAGEREF _Toc205206311 \h </w:instrText>
            </w:r>
            <w:r w:rsidRPr="00D26893">
              <w:rPr>
                <w:webHidden/>
              </w:rPr>
            </w:r>
            <w:r w:rsidRPr="00D26893">
              <w:rPr>
                <w:webHidden/>
              </w:rPr>
              <w:fldChar w:fldCharType="separate"/>
            </w:r>
            <w:r w:rsidRPr="00D26893">
              <w:rPr>
                <w:webHidden/>
              </w:rPr>
              <w:t>72</w:t>
            </w:r>
            <w:r w:rsidRPr="00D26893">
              <w:rPr>
                <w:webHidden/>
              </w:rPr>
              <w:fldChar w:fldCharType="end"/>
            </w:r>
          </w:hyperlink>
        </w:p>
        <w:p w14:paraId="6E76DB6C" w14:textId="223CB2E7" w:rsidR="00D26893" w:rsidRPr="00D26893" w:rsidRDefault="00D26893">
          <w:pPr>
            <w:pStyle w:val="TOC1"/>
            <w:rPr>
              <w:rFonts w:eastAsiaTheme="minorEastAsia"/>
              <w:kern w:val="2"/>
              <w14:ligatures w14:val="standardContextual"/>
            </w:rPr>
          </w:pPr>
          <w:hyperlink w:anchor="_Toc205206312" w:history="1">
            <w:r w:rsidRPr="00D26893">
              <w:rPr>
                <w:rStyle w:val="Hyperlink"/>
                <w:rFonts w:ascii="Times New Roman" w:hAnsi="Times New Roman"/>
              </w:rPr>
              <w:t>CHAPTER 6: EVALUATION OF CO</w:t>
            </w:r>
            <w:r w:rsidRPr="00D26893">
              <w:rPr>
                <w:rStyle w:val="Hyperlink"/>
                <w:rFonts w:ascii="Times New Roman" w:hAnsi="Times New Roman"/>
                <w:vertAlign w:val="subscript"/>
              </w:rPr>
              <w:t>2</w:t>
            </w:r>
            <w:r w:rsidRPr="00D26893">
              <w:rPr>
                <w:rStyle w:val="Hyperlink"/>
                <w:rFonts w:ascii="Times New Roman" w:hAnsi="Times New Roman"/>
              </w:rPr>
              <w:t xml:space="preserve"> AND ENERGY BALANCE FLUXES FROM A MAIZE CANOPY IN EAST TENNESSEE USING THE SURFATM MODEL</w:t>
            </w:r>
            <w:r w:rsidRPr="00D26893">
              <w:rPr>
                <w:webHidden/>
              </w:rPr>
              <w:tab/>
            </w:r>
            <w:r w:rsidRPr="00D26893">
              <w:rPr>
                <w:webHidden/>
              </w:rPr>
              <w:fldChar w:fldCharType="begin"/>
            </w:r>
            <w:r w:rsidRPr="00D26893">
              <w:rPr>
                <w:webHidden/>
              </w:rPr>
              <w:instrText xml:space="preserve"> PAGEREF _Toc205206312 \h </w:instrText>
            </w:r>
            <w:r w:rsidRPr="00D26893">
              <w:rPr>
                <w:webHidden/>
              </w:rPr>
            </w:r>
            <w:r w:rsidRPr="00D26893">
              <w:rPr>
                <w:webHidden/>
              </w:rPr>
              <w:fldChar w:fldCharType="separate"/>
            </w:r>
            <w:r w:rsidRPr="00D26893">
              <w:rPr>
                <w:webHidden/>
              </w:rPr>
              <w:t>88</w:t>
            </w:r>
            <w:r w:rsidRPr="00D26893">
              <w:rPr>
                <w:webHidden/>
              </w:rPr>
              <w:fldChar w:fldCharType="end"/>
            </w:r>
          </w:hyperlink>
        </w:p>
        <w:p w14:paraId="60CCB3A5" w14:textId="246BE465" w:rsidR="00D26893" w:rsidRPr="00D26893" w:rsidRDefault="00AA7825">
          <w:pPr>
            <w:pStyle w:val="TOC1"/>
            <w:rPr>
              <w:rFonts w:eastAsiaTheme="minorEastAsia"/>
              <w:kern w:val="2"/>
              <w14:ligatures w14:val="standardContextual"/>
            </w:rPr>
          </w:pPr>
          <w:r w:rsidRPr="00AA7825">
            <w:t>REFERENCES</w:t>
          </w:r>
          <w:r>
            <w:tab/>
          </w:r>
          <w:r w:rsidRPr="00AA7825">
            <w:t>104</w:t>
          </w:r>
        </w:p>
        <w:p w14:paraId="2814B30F" w14:textId="464F9C01" w:rsidR="00D26893" w:rsidRPr="00D26893" w:rsidRDefault="00D26893">
          <w:pPr>
            <w:pStyle w:val="TOC1"/>
            <w:rPr>
              <w:rFonts w:eastAsiaTheme="minorEastAsia"/>
              <w:kern w:val="2"/>
              <w14:ligatures w14:val="standardContextual"/>
            </w:rPr>
          </w:pPr>
          <w:hyperlink w:anchor="_Toc205206314" w:history="1">
            <w:r w:rsidRPr="00D26893">
              <w:rPr>
                <w:rStyle w:val="Hyperlink"/>
                <w:rFonts w:ascii="Times New Roman" w:hAnsi="Times New Roman"/>
              </w:rPr>
              <w:t>VITA</w:t>
            </w:r>
            <w:r w:rsidRPr="00D26893">
              <w:rPr>
                <w:webHidden/>
              </w:rPr>
              <w:tab/>
            </w:r>
            <w:r w:rsidRPr="00D26893">
              <w:rPr>
                <w:webHidden/>
              </w:rPr>
              <w:fldChar w:fldCharType="begin"/>
            </w:r>
            <w:r w:rsidRPr="00D26893">
              <w:rPr>
                <w:webHidden/>
              </w:rPr>
              <w:instrText xml:space="preserve"> PAGEREF _Toc205206314 \h </w:instrText>
            </w:r>
            <w:r w:rsidRPr="00D26893">
              <w:rPr>
                <w:webHidden/>
              </w:rPr>
            </w:r>
            <w:r w:rsidRPr="00D26893">
              <w:rPr>
                <w:webHidden/>
              </w:rPr>
              <w:fldChar w:fldCharType="separate"/>
            </w:r>
            <w:r w:rsidRPr="00D26893">
              <w:rPr>
                <w:webHidden/>
              </w:rPr>
              <w:t>119</w:t>
            </w:r>
            <w:r w:rsidRPr="00D26893">
              <w:rPr>
                <w:webHidden/>
              </w:rPr>
              <w:fldChar w:fldCharType="end"/>
            </w:r>
          </w:hyperlink>
        </w:p>
        <w:p w14:paraId="203B085A" w14:textId="3D26126D" w:rsidR="00623908" w:rsidRPr="00623908" w:rsidRDefault="00E91931" w:rsidP="002E1C1C">
          <w:pPr>
            <w:spacing w:line="480" w:lineRule="auto"/>
            <w:rPr>
              <w:rFonts w:ascii="Times New Roman" w:hAnsi="Times New Roman" w:cs="Times New Roman"/>
            </w:rPr>
          </w:pPr>
          <w:r w:rsidRPr="009777CE">
            <w:rPr>
              <w:rFonts w:ascii="Times New Roman" w:hAnsi="Times New Roman" w:cs="Times New Roman"/>
              <w:b/>
              <w:bCs/>
              <w:noProof/>
            </w:rPr>
            <w:fldChar w:fldCharType="end"/>
          </w:r>
        </w:p>
      </w:sdtContent>
    </w:sdt>
    <w:p w14:paraId="59ADA2C4" w14:textId="132F7F80" w:rsidR="00236E6D" w:rsidRPr="009777CE" w:rsidRDefault="003F7FED" w:rsidP="000C7310">
      <w:pPr>
        <w:spacing w:line="480" w:lineRule="auto"/>
        <w:jc w:val="center"/>
        <w:rPr>
          <w:rFonts w:ascii="Times New Roman" w:hAnsi="Times New Roman" w:cs="Times New Roman"/>
          <w:b/>
          <w:bCs/>
        </w:rPr>
      </w:pPr>
      <w:r w:rsidRPr="00623908">
        <w:rPr>
          <w:rFonts w:ascii="Times New Roman" w:hAnsi="Times New Roman" w:cs="Times New Roman"/>
        </w:rPr>
        <w:br w:type="page"/>
      </w:r>
      <w:r w:rsidR="00236E6D" w:rsidRPr="009777CE">
        <w:rPr>
          <w:rFonts w:ascii="Times New Roman" w:hAnsi="Times New Roman" w:cs="Times New Roman"/>
          <w:b/>
          <w:bCs/>
        </w:rPr>
        <w:lastRenderedPageBreak/>
        <w:t>LIST OF TABLE</w:t>
      </w:r>
      <w:r w:rsidR="00441DFB" w:rsidRPr="009777CE">
        <w:rPr>
          <w:rFonts w:ascii="Times New Roman" w:hAnsi="Times New Roman" w:cs="Times New Roman"/>
          <w:b/>
          <w:bCs/>
        </w:rPr>
        <w:t>S</w:t>
      </w:r>
    </w:p>
    <w:p w14:paraId="7776DD6A" w14:textId="006FE7FC" w:rsidR="007C1DC6" w:rsidRPr="009777CE" w:rsidRDefault="00665C7E" w:rsidP="000C7310">
      <w:pPr>
        <w:pStyle w:val="TableofFigures"/>
        <w:tabs>
          <w:tab w:val="right" w:leader="dot" w:pos="8630"/>
        </w:tabs>
        <w:spacing w:line="480" w:lineRule="auto"/>
        <w:ind w:left="0" w:firstLine="0"/>
        <w:rPr>
          <w:rFonts w:ascii="Times New Roman" w:hAnsi="Times New Roman" w:cs="Times New Roman"/>
        </w:rPr>
      </w:pPr>
      <w:r w:rsidRPr="009777CE">
        <w:rPr>
          <w:rFonts w:ascii="Times New Roman" w:hAnsi="Times New Roman" w:cs="Times New Roman"/>
        </w:rPr>
        <w:fldChar w:fldCharType="begin"/>
      </w:r>
      <w:r w:rsidR="00236E6D" w:rsidRPr="009777CE">
        <w:rPr>
          <w:rFonts w:ascii="Times New Roman" w:hAnsi="Times New Roman" w:cs="Times New Roman"/>
        </w:rPr>
        <w:instrText xml:space="preserve"> TOC \h \z \c "Table" </w:instrText>
      </w:r>
      <w:r w:rsidRPr="009777CE">
        <w:rPr>
          <w:rFonts w:ascii="Times New Roman" w:hAnsi="Times New Roman" w:cs="Times New Roman"/>
        </w:rPr>
        <w:fldChar w:fldCharType="separate"/>
      </w:r>
      <w:hyperlink w:anchor="_Toc428278253" w:history="1">
        <w:r w:rsidR="007C1DC6" w:rsidRPr="009777CE">
          <w:rPr>
            <w:rStyle w:val="Hyperlink"/>
            <w:rFonts w:ascii="Times New Roman" w:hAnsi="Times New Roman" w:cs="Times New Roman"/>
            <w:noProof/>
          </w:rPr>
          <w:t xml:space="preserve">Table </w:t>
        </w:r>
        <w:r w:rsidR="00D3123A">
          <w:rPr>
            <w:rStyle w:val="Hyperlink"/>
            <w:rFonts w:ascii="Times New Roman" w:hAnsi="Times New Roman" w:cs="Times New Roman"/>
            <w:noProof/>
          </w:rPr>
          <w:t>1</w:t>
        </w:r>
        <w:r w:rsidR="007C1DC6" w:rsidRPr="009777CE">
          <w:rPr>
            <w:rStyle w:val="Hyperlink"/>
            <w:rFonts w:ascii="Times New Roman" w:hAnsi="Times New Roman" w:cs="Times New Roman"/>
            <w:noProof/>
          </w:rPr>
          <w:t>. Research parameters considered during the study.</w:t>
        </w:r>
        <w:r w:rsidR="007C1DC6" w:rsidRPr="009777CE">
          <w:rPr>
            <w:rFonts w:ascii="Times New Roman" w:hAnsi="Times New Roman" w:cs="Times New Roman"/>
            <w:noProof/>
            <w:webHidden/>
          </w:rPr>
          <w:tab/>
        </w:r>
        <w:r w:rsidR="00D3123A">
          <w:rPr>
            <w:rFonts w:ascii="Times New Roman" w:hAnsi="Times New Roman" w:cs="Times New Roman"/>
            <w:noProof/>
            <w:webHidden/>
          </w:rPr>
          <w:t>6</w:t>
        </w:r>
      </w:hyperlink>
    </w:p>
    <w:p w14:paraId="233E6BC1" w14:textId="6F8ECF1C" w:rsidR="00AE6AEC" w:rsidRPr="009777CE" w:rsidRDefault="00AE6AEC"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Table </w:t>
      </w:r>
      <w:r w:rsidR="00D3123A">
        <w:rPr>
          <w:rFonts w:ascii="Times New Roman" w:eastAsiaTheme="minorEastAsia" w:hAnsi="Times New Roman" w:cs="Times New Roman"/>
        </w:rPr>
        <w:t>2</w:t>
      </w:r>
      <w:r w:rsidRPr="009777CE">
        <w:rPr>
          <w:rFonts w:ascii="Times New Roman" w:eastAsiaTheme="minorEastAsia" w:hAnsi="Times New Roman" w:cs="Times New Roman"/>
        </w:rPr>
        <w:t>.</w:t>
      </w:r>
      <w:r w:rsidR="00366B7D" w:rsidRPr="009777CE">
        <w:rPr>
          <w:rFonts w:ascii="Times New Roman" w:eastAsiaTheme="minorEastAsia" w:hAnsi="Times New Roman" w:cs="Times New Roman"/>
        </w:rPr>
        <w:t xml:space="preserve"> Impact of storage terms </w:t>
      </w:r>
      <w:r w:rsidR="00B10E3B" w:rsidRPr="009777CE">
        <w:rPr>
          <w:rFonts w:ascii="Times New Roman" w:eastAsiaTheme="minorEastAsia" w:hAnsi="Times New Roman" w:cs="Times New Roman"/>
        </w:rPr>
        <w:t>on</w:t>
      </w:r>
      <w:r w:rsidR="00366B7D" w:rsidRPr="009777CE">
        <w:rPr>
          <w:rFonts w:ascii="Times New Roman" w:eastAsiaTheme="minorEastAsia" w:hAnsi="Times New Roman" w:cs="Times New Roman"/>
        </w:rPr>
        <w:t xml:space="preserve"> SEB values</w:t>
      </w:r>
      <w:r w:rsidRPr="009777CE">
        <w:rPr>
          <w:rFonts w:ascii="Times New Roman" w:eastAsiaTheme="minorEastAsia" w:hAnsi="Times New Roman" w:cs="Times New Roman"/>
        </w:rPr>
        <w:tab/>
      </w:r>
      <w:r w:rsidR="00D3123A">
        <w:rPr>
          <w:rFonts w:ascii="Times New Roman" w:eastAsiaTheme="minorEastAsia" w:hAnsi="Times New Roman" w:cs="Times New Roman"/>
        </w:rPr>
        <w:t>1</w:t>
      </w:r>
      <w:r w:rsidR="001D6DBD">
        <w:rPr>
          <w:rFonts w:ascii="Times New Roman" w:eastAsiaTheme="minorEastAsia" w:hAnsi="Times New Roman" w:cs="Times New Roman"/>
        </w:rPr>
        <w:t>6</w:t>
      </w:r>
    </w:p>
    <w:p w14:paraId="0E07C8BF" w14:textId="69665B86" w:rsidR="00F904E0" w:rsidRPr="009777CE" w:rsidRDefault="00F904E0"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Table </w:t>
      </w:r>
      <w:r w:rsidR="008D7125">
        <w:rPr>
          <w:rFonts w:ascii="Times New Roman" w:eastAsiaTheme="minorEastAsia" w:hAnsi="Times New Roman" w:cs="Times New Roman"/>
        </w:rPr>
        <w:t>3</w:t>
      </w:r>
      <w:r w:rsidRPr="009777CE">
        <w:rPr>
          <w:rFonts w:ascii="Times New Roman" w:eastAsiaTheme="minorEastAsia" w:hAnsi="Times New Roman" w:cs="Times New Roman"/>
        </w:rPr>
        <w:t xml:space="preserve">. </w:t>
      </w:r>
      <w:r w:rsidR="00B25F6D" w:rsidRPr="009777CE">
        <w:rPr>
          <w:rFonts w:ascii="Times New Roman" w:eastAsiaTheme="minorEastAsia" w:hAnsi="Times New Roman" w:cs="Times New Roman"/>
        </w:rPr>
        <w:t xml:space="preserve">Summary of the events accounted over the site </w:t>
      </w:r>
      <w:r w:rsidR="00606055" w:rsidRPr="009777CE">
        <w:rPr>
          <w:rFonts w:ascii="Times New Roman" w:eastAsiaTheme="minorEastAsia" w:hAnsi="Times New Roman" w:cs="Times New Roman"/>
        </w:rPr>
        <w:t>during the complete growing season of the maize</w:t>
      </w:r>
      <w:r w:rsidRPr="009777CE">
        <w:rPr>
          <w:rFonts w:ascii="Times New Roman" w:eastAsiaTheme="minorEastAsia" w:hAnsi="Times New Roman" w:cs="Times New Roman"/>
        </w:rPr>
        <w:tab/>
      </w:r>
      <w:r w:rsidR="00EC1166">
        <w:rPr>
          <w:rFonts w:ascii="Times New Roman" w:eastAsiaTheme="minorEastAsia" w:hAnsi="Times New Roman" w:cs="Times New Roman"/>
        </w:rPr>
        <w:t>2</w:t>
      </w:r>
      <w:r w:rsidR="00D23645">
        <w:rPr>
          <w:rFonts w:ascii="Times New Roman" w:eastAsiaTheme="minorEastAsia" w:hAnsi="Times New Roman" w:cs="Times New Roman"/>
        </w:rPr>
        <w:t>6</w:t>
      </w:r>
    </w:p>
    <w:p w14:paraId="15A247A6" w14:textId="164D0B90" w:rsidR="00F904E0" w:rsidRPr="009777CE" w:rsidRDefault="00F904E0"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Table </w:t>
      </w:r>
      <w:r w:rsidR="00B325BB">
        <w:rPr>
          <w:rFonts w:ascii="Times New Roman" w:eastAsiaTheme="minorEastAsia" w:hAnsi="Times New Roman" w:cs="Times New Roman"/>
        </w:rPr>
        <w:t>4</w:t>
      </w:r>
      <w:r w:rsidRPr="009777CE">
        <w:rPr>
          <w:rFonts w:ascii="Times New Roman" w:eastAsiaTheme="minorEastAsia" w:hAnsi="Times New Roman" w:cs="Times New Roman"/>
        </w:rPr>
        <w:t>.</w:t>
      </w:r>
      <w:r w:rsidR="006A5996" w:rsidRPr="009777CE">
        <w:rPr>
          <w:rFonts w:ascii="Times New Roman" w:eastAsiaTheme="minorEastAsia" w:hAnsi="Times New Roman" w:cs="Times New Roman"/>
        </w:rPr>
        <w:t xml:space="preserve"> </w:t>
      </w:r>
      <w:r w:rsidR="00542B38" w:rsidRPr="009777CE">
        <w:rPr>
          <w:rFonts w:ascii="Times New Roman" w:eastAsiaTheme="minorEastAsia" w:hAnsi="Times New Roman" w:cs="Times New Roman"/>
        </w:rPr>
        <w:t>Summary of events related to IRs</w:t>
      </w:r>
      <w:r w:rsidR="00EA714B" w:rsidRPr="009777CE">
        <w:rPr>
          <w:rFonts w:ascii="Times New Roman" w:eastAsiaTheme="minorEastAsia" w:hAnsi="Times New Roman" w:cs="Times New Roman"/>
        </w:rPr>
        <w:t xml:space="preserve"> through </w:t>
      </w:r>
      <w:r w:rsidR="006A5996" w:rsidRPr="009777CE">
        <w:rPr>
          <w:rFonts w:ascii="Times New Roman" w:eastAsiaTheme="minorEastAsia" w:hAnsi="Times New Roman" w:cs="Times New Roman"/>
        </w:rPr>
        <w:t>study</w:t>
      </w:r>
      <w:r w:rsidR="00EA714B" w:rsidRPr="009777CE">
        <w:rPr>
          <w:rFonts w:ascii="Times New Roman" w:eastAsiaTheme="minorEastAsia" w:hAnsi="Times New Roman" w:cs="Times New Roman"/>
        </w:rPr>
        <w:t xml:space="preserve"> period</w:t>
      </w:r>
      <w:r w:rsidRPr="009777CE">
        <w:rPr>
          <w:rFonts w:ascii="Times New Roman" w:eastAsiaTheme="minorEastAsia" w:hAnsi="Times New Roman" w:cs="Times New Roman"/>
        </w:rPr>
        <w:tab/>
      </w:r>
      <w:r w:rsidR="00713C9F" w:rsidRPr="009777CE">
        <w:rPr>
          <w:rFonts w:ascii="Times New Roman" w:eastAsiaTheme="minorEastAsia" w:hAnsi="Times New Roman" w:cs="Times New Roman"/>
        </w:rPr>
        <w:t>2</w:t>
      </w:r>
      <w:r w:rsidR="00D23645">
        <w:rPr>
          <w:rFonts w:ascii="Times New Roman" w:eastAsiaTheme="minorEastAsia" w:hAnsi="Times New Roman" w:cs="Times New Roman"/>
        </w:rPr>
        <w:t>7</w:t>
      </w:r>
    </w:p>
    <w:p w14:paraId="539400FE" w14:textId="258EE784" w:rsidR="00F904E0" w:rsidRPr="009777CE" w:rsidRDefault="00F904E0"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Table </w:t>
      </w:r>
      <w:r w:rsidR="00F60F24">
        <w:rPr>
          <w:rFonts w:ascii="Times New Roman" w:eastAsiaTheme="minorEastAsia" w:hAnsi="Times New Roman" w:cs="Times New Roman"/>
        </w:rPr>
        <w:t>5</w:t>
      </w:r>
      <w:r w:rsidRPr="009777CE">
        <w:rPr>
          <w:rFonts w:ascii="Times New Roman" w:eastAsiaTheme="minorEastAsia" w:hAnsi="Times New Roman" w:cs="Times New Roman"/>
        </w:rPr>
        <w:t xml:space="preserve">. </w:t>
      </w:r>
      <w:r w:rsidR="00EA714B" w:rsidRPr="009777CE">
        <w:rPr>
          <w:rFonts w:ascii="Times New Roman" w:eastAsiaTheme="minorEastAsia" w:hAnsi="Times New Roman" w:cs="Times New Roman"/>
        </w:rPr>
        <w:t xml:space="preserve">Summary of </w:t>
      </w:r>
      <w:r w:rsidR="00247FC6">
        <w:rPr>
          <w:rFonts w:ascii="Times New Roman" w:eastAsiaTheme="minorEastAsia" w:hAnsi="Times New Roman" w:cs="Times New Roman"/>
        </w:rPr>
        <w:t xml:space="preserve">maize </w:t>
      </w:r>
      <w:r w:rsidR="006A5996" w:rsidRPr="009777CE">
        <w:rPr>
          <w:rFonts w:ascii="Times New Roman" w:eastAsiaTheme="minorEastAsia" w:hAnsi="Times New Roman" w:cs="Times New Roman"/>
        </w:rPr>
        <w:t>growth stage</w:t>
      </w:r>
      <w:r w:rsidR="00247FC6">
        <w:rPr>
          <w:rFonts w:ascii="Times New Roman" w:eastAsiaTheme="minorEastAsia" w:hAnsi="Times New Roman" w:cs="Times New Roman"/>
        </w:rPr>
        <w:t>s</w:t>
      </w:r>
      <w:r w:rsidRPr="009777CE">
        <w:rPr>
          <w:rFonts w:ascii="Times New Roman" w:eastAsiaTheme="minorEastAsia" w:hAnsi="Times New Roman" w:cs="Times New Roman"/>
        </w:rPr>
        <w:tab/>
      </w:r>
      <w:r w:rsidR="002240B0">
        <w:rPr>
          <w:rFonts w:ascii="Times New Roman" w:eastAsiaTheme="minorEastAsia" w:hAnsi="Times New Roman" w:cs="Times New Roman"/>
        </w:rPr>
        <w:t>5</w:t>
      </w:r>
      <w:r w:rsidR="00D23645">
        <w:rPr>
          <w:rFonts w:ascii="Times New Roman" w:eastAsiaTheme="minorEastAsia" w:hAnsi="Times New Roman" w:cs="Times New Roman"/>
        </w:rPr>
        <w:t>4</w:t>
      </w:r>
    </w:p>
    <w:p w14:paraId="76113AC0" w14:textId="77777777" w:rsidR="00F904E0" w:rsidRPr="009777CE" w:rsidRDefault="00F904E0" w:rsidP="000C7310">
      <w:pPr>
        <w:spacing w:line="480" w:lineRule="auto"/>
        <w:rPr>
          <w:rFonts w:ascii="Times New Roman" w:eastAsiaTheme="minorEastAsia" w:hAnsi="Times New Roman" w:cs="Times New Roman"/>
        </w:rPr>
      </w:pPr>
    </w:p>
    <w:p w14:paraId="3E8D7F19" w14:textId="77777777" w:rsidR="00236E6D" w:rsidRPr="009777CE" w:rsidRDefault="00665C7E" w:rsidP="000C731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r w:rsidRPr="009777CE">
        <w:rPr>
          <w:rFonts w:ascii="Times New Roman" w:hAnsi="Times New Roman" w:cs="Times New Roman"/>
        </w:rPr>
        <w:fldChar w:fldCharType="end"/>
      </w:r>
    </w:p>
    <w:p w14:paraId="5551A4C4" w14:textId="77777777" w:rsidR="00236E6D" w:rsidRPr="009777CE" w:rsidRDefault="00236E6D" w:rsidP="000C7310">
      <w:pPr>
        <w:spacing w:line="480" w:lineRule="auto"/>
        <w:rPr>
          <w:rFonts w:ascii="Times New Roman" w:hAnsi="Times New Roman" w:cs="Times New Roman"/>
        </w:rPr>
      </w:pPr>
    </w:p>
    <w:p w14:paraId="382AE65E" w14:textId="77777777" w:rsidR="00236E6D" w:rsidRPr="009777CE" w:rsidRDefault="00236E6D" w:rsidP="000C7310">
      <w:pPr>
        <w:spacing w:line="480" w:lineRule="auto"/>
        <w:rPr>
          <w:rFonts w:ascii="Times New Roman" w:hAnsi="Times New Roman" w:cs="Times New Roman"/>
        </w:rPr>
      </w:pPr>
    </w:p>
    <w:p w14:paraId="60D484F4" w14:textId="77777777" w:rsidR="00236E6D" w:rsidRPr="009777CE" w:rsidRDefault="00236E6D" w:rsidP="000C7310">
      <w:pPr>
        <w:pStyle w:val="Level1"/>
        <w:tabs>
          <w:tab w:val="right" w:leader="dot" w:pos="8228"/>
        </w:tabs>
        <w:spacing w:line="480" w:lineRule="auto"/>
        <w:ind w:left="0"/>
        <w:rPr>
          <w:rFonts w:cs="Times New Roman"/>
          <w:b/>
          <w:bCs/>
        </w:rPr>
      </w:pPr>
    </w:p>
    <w:p w14:paraId="3E06B95A" w14:textId="1546BE62" w:rsidR="00236E6D" w:rsidRPr="009777CE" w:rsidRDefault="00236E6D" w:rsidP="000C7310">
      <w:pPr>
        <w:spacing w:line="480" w:lineRule="auto"/>
        <w:jc w:val="center"/>
        <w:rPr>
          <w:rFonts w:ascii="Times New Roman" w:hAnsi="Times New Roman" w:cs="Times New Roman"/>
          <w:b/>
        </w:rPr>
      </w:pPr>
      <w:r w:rsidRPr="009777CE">
        <w:rPr>
          <w:rFonts w:ascii="Times New Roman" w:hAnsi="Times New Roman" w:cs="Times New Roman"/>
        </w:rPr>
        <w:br w:type="page"/>
      </w:r>
      <w:r w:rsidRPr="009777CE">
        <w:rPr>
          <w:rFonts w:ascii="Times New Roman" w:hAnsi="Times New Roman" w:cs="Times New Roman"/>
          <w:b/>
        </w:rPr>
        <w:lastRenderedPageBreak/>
        <w:t>LIST OF FIGURES</w:t>
      </w:r>
    </w:p>
    <w:p w14:paraId="0B0E3292" w14:textId="704CC2BB" w:rsidR="003E2944" w:rsidRPr="009777CE" w:rsidRDefault="00665C7E" w:rsidP="000C7310">
      <w:pPr>
        <w:pStyle w:val="TableofFigures"/>
        <w:tabs>
          <w:tab w:val="right" w:leader="dot" w:pos="8630"/>
        </w:tabs>
        <w:spacing w:line="480" w:lineRule="auto"/>
        <w:rPr>
          <w:rFonts w:ascii="Times New Roman" w:hAnsi="Times New Roman" w:cs="Times New Roman"/>
        </w:rPr>
      </w:pPr>
      <w:r w:rsidRPr="009777CE">
        <w:rPr>
          <w:rFonts w:ascii="Times New Roman" w:hAnsi="Times New Roman" w:cs="Times New Roman"/>
        </w:rPr>
        <w:fldChar w:fldCharType="begin"/>
      </w:r>
      <w:r w:rsidR="00304BD0" w:rsidRPr="009777CE">
        <w:rPr>
          <w:rFonts w:ascii="Times New Roman" w:hAnsi="Times New Roman" w:cs="Times New Roman"/>
        </w:rPr>
        <w:instrText xml:space="preserve"> TOC \h \z \c "Figure" </w:instrText>
      </w:r>
      <w:r w:rsidRPr="009777CE">
        <w:rPr>
          <w:rFonts w:ascii="Times New Roman" w:hAnsi="Times New Roman" w:cs="Times New Roman"/>
        </w:rPr>
        <w:fldChar w:fldCharType="separate"/>
      </w:r>
      <w:hyperlink w:anchor="_Toc428278255" w:history="1">
        <w:r w:rsidR="008849ED" w:rsidRPr="009777CE">
          <w:rPr>
            <w:rFonts w:ascii="Times New Roman" w:hAnsi="Times New Roman" w:cs="Times New Roman"/>
          </w:rPr>
          <w:t xml:space="preserve">Figure 1. </w:t>
        </w:r>
        <w:r w:rsidR="00F55B04" w:rsidRPr="009777CE">
          <w:rPr>
            <w:rFonts w:ascii="Times New Roman" w:hAnsi="Times New Roman" w:cs="Times New Roman"/>
          </w:rPr>
          <w:t>Scheme of the surface energy balance</w:t>
        </w:r>
        <w:r w:rsidR="008849ED" w:rsidRPr="009777CE">
          <w:rPr>
            <w:rFonts w:ascii="Times New Roman" w:hAnsi="Times New Roman" w:cs="Times New Roman"/>
          </w:rPr>
          <w:t>..</w:t>
        </w:r>
        <w:r w:rsidR="003E2944" w:rsidRPr="009777CE">
          <w:rPr>
            <w:rFonts w:ascii="Times New Roman" w:hAnsi="Times New Roman" w:cs="Times New Roman"/>
            <w:noProof/>
            <w:webHidden/>
          </w:rPr>
          <w:tab/>
        </w:r>
        <w:r w:rsidR="00D6191A" w:rsidRPr="009777CE">
          <w:rPr>
            <w:rFonts w:ascii="Times New Roman" w:hAnsi="Times New Roman" w:cs="Times New Roman"/>
            <w:noProof/>
            <w:webHidden/>
          </w:rPr>
          <w:t>1</w:t>
        </w:r>
        <w:r w:rsidR="003226EC">
          <w:rPr>
            <w:rFonts w:ascii="Times New Roman" w:hAnsi="Times New Roman" w:cs="Times New Roman"/>
            <w:noProof/>
            <w:webHidden/>
          </w:rPr>
          <w:t>2</w:t>
        </w:r>
      </w:hyperlink>
    </w:p>
    <w:p w14:paraId="3FB85833" w14:textId="24B7B7E9" w:rsidR="00F55B04" w:rsidRPr="009777CE" w:rsidRDefault="00F55B04" w:rsidP="000C7310">
      <w:pPr>
        <w:pStyle w:val="TableofFigures"/>
        <w:tabs>
          <w:tab w:val="right" w:leader="dot" w:pos="8630"/>
        </w:tabs>
        <w:spacing w:line="480" w:lineRule="auto"/>
        <w:rPr>
          <w:rFonts w:ascii="Times New Roman" w:hAnsi="Times New Roman" w:cs="Times New Roman"/>
          <w:noProof/>
        </w:rPr>
      </w:pPr>
      <w:hyperlink w:anchor="_Toc428278255" w:history="1">
        <w:r w:rsidRPr="009777CE">
          <w:rPr>
            <w:rFonts w:ascii="Times New Roman" w:hAnsi="Times New Roman" w:cs="Times New Roman"/>
          </w:rPr>
          <w:t xml:space="preserve">Figure </w:t>
        </w:r>
        <w:r w:rsidR="00215CDE" w:rsidRPr="009777CE">
          <w:rPr>
            <w:rFonts w:ascii="Times New Roman" w:hAnsi="Times New Roman" w:cs="Times New Roman"/>
          </w:rPr>
          <w:t>2</w:t>
        </w:r>
        <w:r w:rsidRPr="009777CE">
          <w:rPr>
            <w:rFonts w:ascii="Times New Roman" w:hAnsi="Times New Roman" w:cs="Times New Roman"/>
          </w:rPr>
          <w:t>. Map of the experimental site..</w:t>
        </w:r>
        <w:r w:rsidRPr="009777CE">
          <w:rPr>
            <w:rFonts w:ascii="Times New Roman" w:hAnsi="Times New Roman" w:cs="Times New Roman"/>
            <w:noProof/>
            <w:webHidden/>
          </w:rPr>
          <w:tab/>
        </w:r>
        <w:r w:rsidR="00D3123A">
          <w:rPr>
            <w:rFonts w:ascii="Times New Roman" w:hAnsi="Times New Roman" w:cs="Times New Roman"/>
            <w:noProof/>
            <w:webHidden/>
          </w:rPr>
          <w:t>1</w:t>
        </w:r>
        <w:r w:rsidR="003226EC">
          <w:rPr>
            <w:rFonts w:ascii="Times New Roman" w:hAnsi="Times New Roman" w:cs="Times New Roman"/>
            <w:noProof/>
            <w:webHidden/>
          </w:rPr>
          <w:t>9</w:t>
        </w:r>
      </w:hyperlink>
    </w:p>
    <w:p w14:paraId="03A59B08" w14:textId="0EE60C83" w:rsidR="00CD4EB3" w:rsidRPr="009777CE" w:rsidRDefault="00CD4EB3"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E0D53" w:rsidRPr="009777CE">
        <w:rPr>
          <w:rFonts w:ascii="Times New Roman" w:eastAsiaTheme="minorEastAsia" w:hAnsi="Times New Roman" w:cs="Times New Roman"/>
        </w:rPr>
        <w:t>3</w:t>
      </w:r>
      <w:r w:rsidRPr="009777CE">
        <w:rPr>
          <w:rFonts w:ascii="Times New Roman" w:eastAsiaTheme="minorEastAsia" w:hAnsi="Times New Roman" w:cs="Times New Roman"/>
        </w:rPr>
        <w:t xml:space="preserve">. </w:t>
      </w:r>
      <w:r w:rsidR="00144538" w:rsidRPr="009777CE">
        <w:rPr>
          <w:rFonts w:ascii="Times New Roman" w:eastAsiaTheme="minorEastAsia" w:hAnsi="Times New Roman" w:cs="Times New Roman"/>
        </w:rPr>
        <w:t>Slop</w:t>
      </w:r>
      <w:r w:rsidR="004D2C08" w:rsidRPr="009777CE">
        <w:rPr>
          <w:rFonts w:ascii="Times New Roman" w:eastAsiaTheme="minorEastAsia" w:hAnsi="Times New Roman" w:cs="Times New Roman"/>
        </w:rPr>
        <w:t>e</w:t>
      </w:r>
      <w:r w:rsidR="00144538" w:rsidRPr="009777CE">
        <w:rPr>
          <w:rFonts w:ascii="Times New Roman" w:eastAsiaTheme="minorEastAsia" w:hAnsi="Times New Roman" w:cs="Times New Roman"/>
        </w:rPr>
        <w:t xml:space="preserve"> of experimental site</w:t>
      </w:r>
      <w:r w:rsidRPr="009777CE">
        <w:rPr>
          <w:rFonts w:ascii="Times New Roman" w:eastAsiaTheme="minorEastAsia" w:hAnsi="Times New Roman" w:cs="Times New Roman"/>
        </w:rPr>
        <w:tab/>
      </w:r>
      <w:r w:rsidR="003226EC">
        <w:rPr>
          <w:rFonts w:ascii="Times New Roman" w:eastAsiaTheme="minorEastAsia" w:hAnsi="Times New Roman" w:cs="Times New Roman"/>
        </w:rPr>
        <w:t>2</w:t>
      </w:r>
      <w:r w:rsidR="00D3123A">
        <w:rPr>
          <w:rFonts w:ascii="Times New Roman" w:eastAsiaTheme="minorEastAsia" w:hAnsi="Times New Roman" w:cs="Times New Roman"/>
        </w:rPr>
        <w:t>1</w:t>
      </w:r>
    </w:p>
    <w:p w14:paraId="53FF3A22" w14:textId="3AF1C1B7" w:rsidR="005018D7" w:rsidRPr="009777CE" w:rsidRDefault="005018D7"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E0D53" w:rsidRPr="009777CE">
        <w:rPr>
          <w:rFonts w:ascii="Times New Roman" w:eastAsiaTheme="minorEastAsia" w:hAnsi="Times New Roman" w:cs="Times New Roman"/>
        </w:rPr>
        <w:t>4</w:t>
      </w:r>
      <w:r w:rsidRPr="009777CE">
        <w:rPr>
          <w:rFonts w:ascii="Times New Roman" w:eastAsiaTheme="minorEastAsia" w:hAnsi="Times New Roman" w:cs="Times New Roman"/>
        </w:rPr>
        <w:t xml:space="preserve">. </w:t>
      </w:r>
      <w:r w:rsidR="008A15D5" w:rsidRPr="009777CE">
        <w:rPr>
          <w:rFonts w:ascii="Times New Roman" w:eastAsiaTheme="minorEastAsia" w:hAnsi="Times New Roman" w:cs="Times New Roman"/>
        </w:rPr>
        <w:t>Elevation</w:t>
      </w:r>
      <w:r w:rsidRPr="009777CE">
        <w:rPr>
          <w:rFonts w:ascii="Times New Roman" w:eastAsiaTheme="minorEastAsia" w:hAnsi="Times New Roman" w:cs="Times New Roman"/>
        </w:rPr>
        <w:t xml:space="preserve"> of experimental site</w:t>
      </w:r>
      <w:r w:rsidRPr="009777CE">
        <w:rPr>
          <w:rFonts w:ascii="Times New Roman" w:eastAsiaTheme="minorEastAsia" w:hAnsi="Times New Roman" w:cs="Times New Roman"/>
        </w:rPr>
        <w:tab/>
      </w:r>
      <w:r w:rsidR="0075413D">
        <w:rPr>
          <w:rFonts w:ascii="Times New Roman" w:eastAsiaTheme="minorEastAsia" w:hAnsi="Times New Roman" w:cs="Times New Roman"/>
        </w:rPr>
        <w:t>22</w:t>
      </w:r>
    </w:p>
    <w:p w14:paraId="4461FEF4" w14:textId="3252B628" w:rsidR="005018D7" w:rsidRPr="009777CE" w:rsidRDefault="005018D7"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E0D53" w:rsidRPr="009777CE">
        <w:rPr>
          <w:rFonts w:ascii="Times New Roman" w:eastAsiaTheme="minorEastAsia" w:hAnsi="Times New Roman" w:cs="Times New Roman"/>
        </w:rPr>
        <w:t>5</w:t>
      </w:r>
      <w:r w:rsidRPr="009777CE">
        <w:rPr>
          <w:rFonts w:ascii="Times New Roman" w:eastAsiaTheme="minorEastAsia" w:hAnsi="Times New Roman" w:cs="Times New Roman"/>
        </w:rPr>
        <w:t>. S</w:t>
      </w:r>
      <w:r w:rsidR="008A15D5" w:rsidRPr="009777CE">
        <w:rPr>
          <w:rFonts w:ascii="Times New Roman" w:eastAsiaTheme="minorEastAsia" w:hAnsi="Times New Roman" w:cs="Times New Roman"/>
        </w:rPr>
        <w:t xml:space="preserve">oil </w:t>
      </w:r>
      <w:r w:rsidR="009567AB" w:rsidRPr="009777CE">
        <w:rPr>
          <w:rFonts w:ascii="Times New Roman" w:eastAsiaTheme="minorEastAsia" w:hAnsi="Times New Roman" w:cs="Times New Roman"/>
        </w:rPr>
        <w:t xml:space="preserve">series and surface texture </w:t>
      </w:r>
      <w:r w:rsidR="008A15D5" w:rsidRPr="009777CE">
        <w:rPr>
          <w:rFonts w:ascii="Times New Roman" w:eastAsiaTheme="minorEastAsia" w:hAnsi="Times New Roman" w:cs="Times New Roman"/>
        </w:rPr>
        <w:t>overview</w:t>
      </w:r>
      <w:r w:rsidRPr="009777CE">
        <w:rPr>
          <w:rFonts w:ascii="Times New Roman" w:eastAsiaTheme="minorEastAsia" w:hAnsi="Times New Roman" w:cs="Times New Roman"/>
        </w:rPr>
        <w:t xml:space="preserve"> of</w:t>
      </w:r>
      <w:r w:rsidR="00256607" w:rsidRPr="009777CE">
        <w:rPr>
          <w:rFonts w:ascii="Times New Roman" w:eastAsiaTheme="minorEastAsia" w:hAnsi="Times New Roman" w:cs="Times New Roman"/>
        </w:rPr>
        <w:t xml:space="preserve"> the</w:t>
      </w:r>
      <w:r w:rsidRPr="009777CE">
        <w:rPr>
          <w:rFonts w:ascii="Times New Roman" w:eastAsiaTheme="minorEastAsia" w:hAnsi="Times New Roman" w:cs="Times New Roman"/>
        </w:rPr>
        <w:t xml:space="preserve"> experimental site</w:t>
      </w:r>
      <w:r w:rsidRPr="009777CE">
        <w:rPr>
          <w:rFonts w:ascii="Times New Roman" w:eastAsiaTheme="minorEastAsia" w:hAnsi="Times New Roman" w:cs="Times New Roman"/>
        </w:rPr>
        <w:tab/>
      </w:r>
      <w:r w:rsidR="008D7125">
        <w:rPr>
          <w:rFonts w:ascii="Times New Roman" w:eastAsiaTheme="minorEastAsia" w:hAnsi="Times New Roman" w:cs="Times New Roman"/>
        </w:rPr>
        <w:t>2</w:t>
      </w:r>
      <w:r w:rsidR="0075413D">
        <w:rPr>
          <w:rFonts w:ascii="Times New Roman" w:eastAsiaTheme="minorEastAsia" w:hAnsi="Times New Roman" w:cs="Times New Roman"/>
        </w:rPr>
        <w:t>3</w:t>
      </w:r>
    </w:p>
    <w:p w14:paraId="5B2E93DF" w14:textId="183BC43E" w:rsidR="005018D7" w:rsidRPr="009777CE" w:rsidRDefault="005018D7"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E0D53" w:rsidRPr="009777CE">
        <w:rPr>
          <w:rFonts w:ascii="Times New Roman" w:eastAsiaTheme="minorEastAsia" w:hAnsi="Times New Roman" w:cs="Times New Roman"/>
        </w:rPr>
        <w:t>6</w:t>
      </w:r>
      <w:r w:rsidRPr="009777CE">
        <w:rPr>
          <w:rFonts w:ascii="Times New Roman" w:eastAsiaTheme="minorEastAsia" w:hAnsi="Times New Roman" w:cs="Times New Roman"/>
        </w:rPr>
        <w:t xml:space="preserve">. </w:t>
      </w:r>
      <w:r w:rsidR="00AB5DA5" w:rsidRPr="009777CE">
        <w:rPr>
          <w:rFonts w:ascii="Times New Roman" w:eastAsiaTheme="minorEastAsia" w:hAnsi="Times New Roman" w:cs="Times New Roman"/>
        </w:rPr>
        <w:t xml:space="preserve">Dynamic of </w:t>
      </w:r>
      <w:r w:rsidR="006F28D2" w:rsidRPr="009777CE">
        <w:rPr>
          <w:rFonts w:ascii="Times New Roman" w:eastAsiaTheme="minorEastAsia" w:hAnsi="Times New Roman" w:cs="Times New Roman"/>
        </w:rPr>
        <w:t>measurement</w:t>
      </w:r>
      <w:r w:rsidR="001135D2" w:rsidRPr="009777CE">
        <w:rPr>
          <w:rFonts w:ascii="Times New Roman" w:eastAsiaTheme="minorEastAsia" w:hAnsi="Times New Roman" w:cs="Times New Roman"/>
        </w:rPr>
        <w:t>s</w:t>
      </w:r>
      <w:r w:rsidR="00AB5DA5" w:rsidRPr="009777CE">
        <w:rPr>
          <w:rFonts w:ascii="Times New Roman" w:eastAsiaTheme="minorEastAsia" w:hAnsi="Times New Roman" w:cs="Times New Roman"/>
        </w:rPr>
        <w:t xml:space="preserve"> </w:t>
      </w:r>
      <w:r w:rsidR="00232BDC" w:rsidRPr="009777CE">
        <w:rPr>
          <w:rFonts w:ascii="Times New Roman" w:eastAsiaTheme="minorEastAsia" w:hAnsi="Times New Roman" w:cs="Times New Roman"/>
        </w:rPr>
        <w:t>heights</w:t>
      </w:r>
      <w:r w:rsidR="006F28D2" w:rsidRPr="009777CE">
        <w:rPr>
          <w:rFonts w:ascii="Times New Roman" w:eastAsiaTheme="minorEastAsia" w:hAnsi="Times New Roman" w:cs="Times New Roman"/>
        </w:rPr>
        <w:t xml:space="preserve"> throughout</w:t>
      </w:r>
      <w:r w:rsidR="00232BDC" w:rsidRPr="009777CE">
        <w:rPr>
          <w:rFonts w:ascii="Times New Roman" w:eastAsiaTheme="minorEastAsia" w:hAnsi="Times New Roman" w:cs="Times New Roman"/>
        </w:rPr>
        <w:t xml:space="preserve"> the</w:t>
      </w:r>
      <w:r w:rsidR="006F28D2" w:rsidRPr="009777CE">
        <w:rPr>
          <w:rFonts w:ascii="Times New Roman" w:eastAsiaTheme="minorEastAsia" w:hAnsi="Times New Roman" w:cs="Times New Roman"/>
        </w:rPr>
        <w:t xml:space="preserve"> </w:t>
      </w:r>
      <w:r w:rsidR="003519AD" w:rsidRPr="009777CE">
        <w:rPr>
          <w:rFonts w:ascii="Times New Roman" w:eastAsiaTheme="minorEastAsia" w:hAnsi="Times New Roman" w:cs="Times New Roman"/>
        </w:rPr>
        <w:t>study</w:t>
      </w:r>
      <w:r w:rsidR="006F28D2" w:rsidRPr="009777CE">
        <w:rPr>
          <w:rFonts w:ascii="Times New Roman" w:eastAsiaTheme="minorEastAsia" w:hAnsi="Times New Roman" w:cs="Times New Roman"/>
        </w:rPr>
        <w:t xml:space="preserve"> period</w:t>
      </w:r>
      <w:r w:rsidRPr="009777CE">
        <w:rPr>
          <w:rFonts w:ascii="Times New Roman" w:eastAsiaTheme="minorEastAsia" w:hAnsi="Times New Roman" w:cs="Times New Roman"/>
        </w:rPr>
        <w:tab/>
      </w:r>
      <w:r w:rsidR="008D7125">
        <w:rPr>
          <w:rFonts w:ascii="Times New Roman" w:eastAsiaTheme="minorEastAsia" w:hAnsi="Times New Roman" w:cs="Times New Roman"/>
        </w:rPr>
        <w:t>2</w:t>
      </w:r>
      <w:r w:rsidR="0075413D">
        <w:rPr>
          <w:rFonts w:ascii="Times New Roman" w:eastAsiaTheme="minorEastAsia" w:hAnsi="Times New Roman" w:cs="Times New Roman"/>
        </w:rPr>
        <w:t>4</w:t>
      </w:r>
    </w:p>
    <w:p w14:paraId="048DA96F" w14:textId="1830FDBE" w:rsidR="005018D7" w:rsidRPr="009777CE" w:rsidRDefault="005018D7" w:rsidP="00B06715">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E0D53" w:rsidRPr="009777CE">
        <w:rPr>
          <w:rFonts w:ascii="Times New Roman" w:eastAsiaTheme="minorEastAsia" w:hAnsi="Times New Roman" w:cs="Times New Roman"/>
        </w:rPr>
        <w:t>7</w:t>
      </w:r>
      <w:r w:rsidRPr="009777CE">
        <w:rPr>
          <w:rFonts w:ascii="Times New Roman" w:eastAsiaTheme="minorEastAsia" w:hAnsi="Times New Roman" w:cs="Times New Roman"/>
        </w:rPr>
        <w:t xml:space="preserve">. </w:t>
      </w:r>
      <w:r w:rsidR="004201AC" w:rsidRPr="009777CE">
        <w:rPr>
          <w:rFonts w:ascii="Times New Roman" w:eastAsiaTheme="minorEastAsia" w:hAnsi="Times New Roman" w:cs="Times New Roman"/>
        </w:rPr>
        <w:t>Details</w:t>
      </w:r>
      <w:r w:rsidRPr="009777CE">
        <w:rPr>
          <w:rFonts w:ascii="Times New Roman" w:eastAsiaTheme="minorEastAsia" w:hAnsi="Times New Roman" w:cs="Times New Roman"/>
        </w:rPr>
        <w:t xml:space="preserve"> </w:t>
      </w:r>
      <w:r w:rsidR="0079003A" w:rsidRPr="009777CE">
        <w:rPr>
          <w:rFonts w:ascii="Times New Roman" w:hAnsi="Times New Roman" w:cs="Times New Roman"/>
        </w:rPr>
        <w:t>of the multi-port sampling system: (a) schematic diagram of the</w:t>
      </w:r>
      <w:r w:rsidR="00103157">
        <w:rPr>
          <w:rFonts w:ascii="Times New Roman" w:hAnsi="Times New Roman" w:cs="Times New Roman"/>
        </w:rPr>
        <w:t xml:space="preserve"> </w:t>
      </w:r>
      <w:r w:rsidR="0079003A" w:rsidRPr="009777CE">
        <w:rPr>
          <w:rFonts w:ascii="Times New Roman" w:hAnsi="Times New Roman" w:cs="Times New Roman"/>
        </w:rPr>
        <w:t>manifold for profile sampling of CO</w:t>
      </w:r>
      <w:r w:rsidR="0079003A" w:rsidRPr="009777CE">
        <w:rPr>
          <w:rFonts w:ascii="Times New Roman" w:hAnsi="Times New Roman" w:cs="Times New Roman"/>
          <w:vertAlign w:val="subscript"/>
        </w:rPr>
        <w:t>2</w:t>
      </w:r>
      <w:r w:rsidR="0079003A" w:rsidRPr="009777CE">
        <w:rPr>
          <w:rFonts w:ascii="Times New Roman" w:hAnsi="Times New Roman" w:cs="Times New Roman"/>
        </w:rPr>
        <w:t xml:space="preserve"> and H</w:t>
      </w:r>
      <w:r w:rsidR="0079003A" w:rsidRPr="009777CE">
        <w:rPr>
          <w:rFonts w:ascii="Times New Roman" w:hAnsi="Times New Roman" w:cs="Times New Roman"/>
          <w:vertAlign w:val="subscript"/>
        </w:rPr>
        <w:t>2</w:t>
      </w:r>
      <w:r w:rsidR="0079003A" w:rsidRPr="009777CE">
        <w:rPr>
          <w:rFonts w:ascii="Times New Roman" w:hAnsi="Times New Roman" w:cs="Times New Roman"/>
        </w:rPr>
        <w:t>O, (b) a photograph of the analyzer, pump, and manifold system,</w:t>
      </w:r>
      <w:r w:rsidR="0079003A" w:rsidRPr="009777CE">
        <w:rPr>
          <w:rFonts w:ascii="Times New Roman" w:hAnsi="Times New Roman" w:cs="Times New Roman"/>
          <w:noProof/>
        </w:rPr>
        <w:t xml:space="preserve"> (c) the data logger for data collection</w:t>
      </w:r>
      <w:r w:rsidRPr="009777CE">
        <w:rPr>
          <w:rFonts w:ascii="Times New Roman" w:eastAsiaTheme="minorEastAsia" w:hAnsi="Times New Roman" w:cs="Times New Roman"/>
        </w:rPr>
        <w:tab/>
      </w:r>
      <w:r w:rsidR="0061734E">
        <w:rPr>
          <w:rFonts w:ascii="Times New Roman" w:eastAsiaTheme="minorEastAsia" w:hAnsi="Times New Roman" w:cs="Times New Roman"/>
        </w:rPr>
        <w:t>3</w:t>
      </w:r>
      <w:r w:rsidR="0075413D">
        <w:rPr>
          <w:rFonts w:ascii="Times New Roman" w:eastAsiaTheme="minorEastAsia" w:hAnsi="Times New Roman" w:cs="Times New Roman"/>
        </w:rPr>
        <w:t>6</w:t>
      </w:r>
    </w:p>
    <w:p w14:paraId="0FFA15F1" w14:textId="69CD2B73" w:rsidR="005018D7" w:rsidRPr="009777CE" w:rsidRDefault="005018D7"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E0D53" w:rsidRPr="009777CE">
        <w:rPr>
          <w:rFonts w:ascii="Times New Roman" w:eastAsiaTheme="minorEastAsia" w:hAnsi="Times New Roman" w:cs="Times New Roman"/>
        </w:rPr>
        <w:t>8</w:t>
      </w:r>
      <w:r w:rsidRPr="009777CE">
        <w:rPr>
          <w:rFonts w:ascii="Times New Roman" w:eastAsiaTheme="minorEastAsia" w:hAnsi="Times New Roman" w:cs="Times New Roman"/>
        </w:rPr>
        <w:t xml:space="preserve">. </w:t>
      </w:r>
      <w:r w:rsidR="00BB15C3" w:rsidRPr="009777CE">
        <w:rPr>
          <w:rFonts w:ascii="Times New Roman" w:hAnsi="Times New Roman" w:cs="Times New Roman"/>
        </w:rPr>
        <w:t>(a) Installation components at each height of the new profile system, showing the aspirated CO</w:t>
      </w:r>
      <w:r w:rsidR="00BB15C3" w:rsidRPr="009777CE">
        <w:rPr>
          <w:rFonts w:ascii="Times New Roman" w:hAnsi="Times New Roman" w:cs="Times New Roman"/>
          <w:vertAlign w:val="subscript"/>
        </w:rPr>
        <w:t>2</w:t>
      </w:r>
      <w:r w:rsidR="00BB15C3" w:rsidRPr="009777CE">
        <w:rPr>
          <w:rFonts w:ascii="Times New Roman" w:hAnsi="Times New Roman" w:cs="Times New Roman"/>
        </w:rPr>
        <w:t xml:space="preserve"> intake tubes and thermocouples. (b) Deployment in a maize canopy; the two lowest heights are shown</w:t>
      </w:r>
      <w:r w:rsidRPr="009777CE">
        <w:rPr>
          <w:rFonts w:ascii="Times New Roman" w:eastAsiaTheme="minorEastAsia" w:hAnsi="Times New Roman" w:cs="Times New Roman"/>
        </w:rPr>
        <w:tab/>
      </w:r>
      <w:proofErr w:type="gramStart"/>
      <w:r w:rsidR="0061734E">
        <w:rPr>
          <w:rFonts w:ascii="Times New Roman" w:eastAsiaTheme="minorEastAsia" w:hAnsi="Times New Roman" w:cs="Times New Roman"/>
        </w:rPr>
        <w:t>3</w:t>
      </w:r>
      <w:r w:rsidR="00550D82">
        <w:rPr>
          <w:rFonts w:ascii="Times New Roman" w:eastAsiaTheme="minorEastAsia" w:hAnsi="Times New Roman" w:cs="Times New Roman"/>
        </w:rPr>
        <w:t>8</w:t>
      </w:r>
      <w:proofErr w:type="gramEnd"/>
    </w:p>
    <w:p w14:paraId="11B41357" w14:textId="11108902" w:rsidR="005018D7" w:rsidRPr="009777CE" w:rsidRDefault="005018D7"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E0D53" w:rsidRPr="009777CE">
        <w:rPr>
          <w:rFonts w:ascii="Times New Roman" w:eastAsiaTheme="minorEastAsia" w:hAnsi="Times New Roman" w:cs="Times New Roman"/>
        </w:rPr>
        <w:t>9</w:t>
      </w:r>
      <w:r w:rsidRPr="009777CE">
        <w:rPr>
          <w:rFonts w:ascii="Times New Roman" w:eastAsiaTheme="minorEastAsia" w:hAnsi="Times New Roman" w:cs="Times New Roman"/>
        </w:rPr>
        <w:t xml:space="preserve">. </w:t>
      </w:r>
      <w:r w:rsidR="006D35FE" w:rsidRPr="009777CE">
        <w:rPr>
          <w:rFonts w:ascii="Times New Roman" w:hAnsi="Times New Roman" w:cs="Times New Roman"/>
        </w:rPr>
        <w:t xml:space="preserve">Field setup: </w:t>
      </w:r>
      <w:r w:rsidR="003D1D90" w:rsidRPr="009777CE">
        <w:rPr>
          <w:rFonts w:ascii="Times New Roman" w:hAnsi="Times New Roman" w:cs="Times New Roman"/>
        </w:rPr>
        <w:t>v</w:t>
      </w:r>
      <w:r w:rsidR="006D35FE" w:rsidRPr="009777CE">
        <w:rPr>
          <w:rFonts w:ascii="Times New Roman" w:hAnsi="Times New Roman" w:cs="Times New Roman"/>
        </w:rPr>
        <w:t>egetation stage (a) to harvesting stage (b)</w:t>
      </w:r>
      <w:r w:rsidRPr="009777CE">
        <w:rPr>
          <w:rFonts w:ascii="Times New Roman" w:eastAsiaTheme="minorEastAsia" w:hAnsi="Times New Roman" w:cs="Times New Roman"/>
        </w:rPr>
        <w:tab/>
      </w:r>
      <w:r w:rsidR="0061734E">
        <w:rPr>
          <w:rFonts w:ascii="Times New Roman" w:eastAsiaTheme="minorEastAsia" w:hAnsi="Times New Roman" w:cs="Times New Roman"/>
        </w:rPr>
        <w:t>3</w:t>
      </w:r>
      <w:r w:rsidR="00550D82">
        <w:rPr>
          <w:rFonts w:ascii="Times New Roman" w:eastAsiaTheme="minorEastAsia" w:hAnsi="Times New Roman" w:cs="Times New Roman"/>
        </w:rPr>
        <w:t>9</w:t>
      </w:r>
    </w:p>
    <w:p w14:paraId="4A2E588C" w14:textId="01484DC0"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E0D53" w:rsidRPr="009777CE">
        <w:rPr>
          <w:rFonts w:ascii="Times New Roman" w:eastAsiaTheme="minorEastAsia" w:hAnsi="Times New Roman" w:cs="Times New Roman"/>
        </w:rPr>
        <w:t>10</w:t>
      </w:r>
      <w:r w:rsidRPr="009777CE">
        <w:rPr>
          <w:rFonts w:ascii="Times New Roman" w:eastAsiaTheme="minorEastAsia" w:hAnsi="Times New Roman" w:cs="Times New Roman"/>
        </w:rPr>
        <w:t xml:space="preserve">. </w:t>
      </w:r>
      <w:r w:rsidR="00542DAD" w:rsidRPr="009777CE">
        <w:rPr>
          <w:rFonts w:ascii="Times New Roman" w:hAnsi="Times New Roman" w:cs="Times New Roman"/>
        </w:rPr>
        <w:t>Average diurnal [CO</w:t>
      </w:r>
      <w:r w:rsidR="00542DAD" w:rsidRPr="009777CE">
        <w:rPr>
          <w:rFonts w:ascii="Times New Roman" w:hAnsi="Times New Roman" w:cs="Times New Roman"/>
          <w:vertAlign w:val="subscript"/>
        </w:rPr>
        <w:t>2</w:t>
      </w:r>
      <w:r w:rsidR="00542DAD" w:rsidRPr="009777CE">
        <w:rPr>
          <w:rFonts w:ascii="Times New Roman" w:hAnsi="Times New Roman" w:cs="Times New Roman"/>
        </w:rPr>
        <w:t>] cycles over</w:t>
      </w:r>
      <w:r w:rsidR="00E11B1A" w:rsidRPr="009777CE">
        <w:rPr>
          <w:rFonts w:ascii="Times New Roman" w:hAnsi="Times New Roman" w:cs="Times New Roman"/>
        </w:rPr>
        <w:t xml:space="preserve"> a</w:t>
      </w:r>
      <w:r w:rsidR="00542DAD" w:rsidRPr="009777CE">
        <w:rPr>
          <w:rFonts w:ascii="Times New Roman" w:hAnsi="Times New Roman" w:cs="Times New Roman"/>
        </w:rPr>
        <w:t xml:space="preserve"> complete maize growing season</w:t>
      </w:r>
      <w:r w:rsidRPr="009777CE">
        <w:rPr>
          <w:rFonts w:ascii="Times New Roman" w:eastAsiaTheme="minorEastAsia" w:hAnsi="Times New Roman" w:cs="Times New Roman"/>
        </w:rPr>
        <w:tab/>
      </w:r>
      <w:r w:rsidR="00550D82">
        <w:rPr>
          <w:rFonts w:ascii="Times New Roman" w:eastAsiaTheme="minorEastAsia" w:hAnsi="Times New Roman" w:cs="Times New Roman"/>
        </w:rPr>
        <w:t>40</w:t>
      </w:r>
    </w:p>
    <w:p w14:paraId="1875CA03" w14:textId="7777A434"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674770" w:rsidRPr="009777CE">
        <w:rPr>
          <w:rFonts w:ascii="Times New Roman" w:eastAsiaTheme="minorEastAsia" w:hAnsi="Times New Roman" w:cs="Times New Roman"/>
        </w:rPr>
        <w:t>1</w:t>
      </w:r>
      <w:r w:rsidR="003E0D53" w:rsidRPr="009777CE">
        <w:rPr>
          <w:rFonts w:ascii="Times New Roman" w:eastAsiaTheme="minorEastAsia" w:hAnsi="Times New Roman" w:cs="Times New Roman"/>
        </w:rPr>
        <w:t>1</w:t>
      </w:r>
      <w:r w:rsidRPr="009777CE">
        <w:rPr>
          <w:rFonts w:ascii="Times New Roman" w:eastAsiaTheme="minorEastAsia" w:hAnsi="Times New Roman" w:cs="Times New Roman"/>
        </w:rPr>
        <w:t xml:space="preserve">. </w:t>
      </w:r>
      <w:r w:rsidR="00674770" w:rsidRPr="009777CE">
        <w:rPr>
          <w:rFonts w:ascii="Times New Roman" w:hAnsi="Times New Roman" w:cs="Times New Roman"/>
        </w:rPr>
        <w:t>Average diurnal cycle of [H</w:t>
      </w:r>
      <w:r w:rsidR="00674770" w:rsidRPr="009777CE">
        <w:rPr>
          <w:rFonts w:ascii="Times New Roman" w:hAnsi="Times New Roman" w:cs="Times New Roman"/>
          <w:vertAlign w:val="subscript"/>
        </w:rPr>
        <w:t>2</w:t>
      </w:r>
      <w:r w:rsidR="00674770" w:rsidRPr="009777CE">
        <w:rPr>
          <w:rFonts w:ascii="Times New Roman" w:hAnsi="Times New Roman" w:cs="Times New Roman"/>
        </w:rPr>
        <w:t xml:space="preserve">O] over </w:t>
      </w:r>
      <w:r w:rsidR="00E11B1A" w:rsidRPr="009777CE">
        <w:rPr>
          <w:rFonts w:ascii="Times New Roman" w:hAnsi="Times New Roman" w:cs="Times New Roman"/>
        </w:rPr>
        <w:t xml:space="preserve">a </w:t>
      </w:r>
      <w:r w:rsidR="00674770" w:rsidRPr="009777CE">
        <w:rPr>
          <w:rFonts w:ascii="Times New Roman" w:hAnsi="Times New Roman" w:cs="Times New Roman"/>
        </w:rPr>
        <w:t>complete maize growing season</w:t>
      </w:r>
      <w:r w:rsidRPr="009777CE">
        <w:rPr>
          <w:rFonts w:ascii="Times New Roman" w:eastAsiaTheme="minorEastAsia" w:hAnsi="Times New Roman" w:cs="Times New Roman"/>
        </w:rPr>
        <w:tab/>
      </w:r>
      <w:r w:rsidR="00764FCE">
        <w:rPr>
          <w:rFonts w:ascii="Times New Roman" w:eastAsiaTheme="minorEastAsia" w:hAnsi="Times New Roman" w:cs="Times New Roman"/>
        </w:rPr>
        <w:t>4</w:t>
      </w:r>
      <w:r w:rsidR="00550D82">
        <w:rPr>
          <w:rFonts w:ascii="Times New Roman" w:eastAsiaTheme="minorEastAsia" w:hAnsi="Times New Roman" w:cs="Times New Roman"/>
        </w:rPr>
        <w:t>3</w:t>
      </w:r>
    </w:p>
    <w:p w14:paraId="4758443D" w14:textId="05E64055"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D432E" w:rsidRPr="009777CE">
        <w:rPr>
          <w:rFonts w:ascii="Times New Roman" w:eastAsiaTheme="minorEastAsia" w:hAnsi="Times New Roman" w:cs="Times New Roman"/>
        </w:rPr>
        <w:t>1</w:t>
      </w:r>
      <w:r w:rsidR="003E0D53" w:rsidRPr="009777CE">
        <w:rPr>
          <w:rFonts w:ascii="Times New Roman" w:eastAsiaTheme="minorEastAsia" w:hAnsi="Times New Roman" w:cs="Times New Roman"/>
        </w:rPr>
        <w:t>2</w:t>
      </w:r>
      <w:r w:rsidRPr="009777CE">
        <w:rPr>
          <w:rFonts w:ascii="Times New Roman" w:eastAsiaTheme="minorEastAsia" w:hAnsi="Times New Roman" w:cs="Times New Roman"/>
        </w:rPr>
        <w:t xml:space="preserve">. </w:t>
      </w:r>
      <w:r w:rsidR="003D432E" w:rsidRPr="009777CE">
        <w:rPr>
          <w:rFonts w:ascii="Times New Roman" w:hAnsi="Times New Roman" w:cs="Times New Roman"/>
        </w:rPr>
        <w:t>Average diurnal cycle of temp</w:t>
      </w:r>
      <w:r w:rsidR="00E34A73">
        <w:rPr>
          <w:rFonts w:ascii="Times New Roman" w:hAnsi="Times New Roman" w:cs="Times New Roman"/>
        </w:rPr>
        <w:t>.</w:t>
      </w:r>
      <w:r w:rsidR="003D432E" w:rsidRPr="009777CE">
        <w:rPr>
          <w:rFonts w:ascii="Times New Roman" w:hAnsi="Times New Roman" w:cs="Times New Roman"/>
        </w:rPr>
        <w:t xml:space="preserve"> over </w:t>
      </w:r>
      <w:r w:rsidR="00077459" w:rsidRPr="009777CE">
        <w:rPr>
          <w:rFonts w:ascii="Times New Roman" w:hAnsi="Times New Roman" w:cs="Times New Roman"/>
        </w:rPr>
        <w:t>a</w:t>
      </w:r>
      <w:r w:rsidR="003E0456" w:rsidRPr="009777CE">
        <w:rPr>
          <w:rFonts w:ascii="Times New Roman" w:hAnsi="Times New Roman" w:cs="Times New Roman"/>
        </w:rPr>
        <w:t xml:space="preserve"> </w:t>
      </w:r>
      <w:r w:rsidR="003D432E" w:rsidRPr="009777CE">
        <w:rPr>
          <w:rFonts w:ascii="Times New Roman" w:hAnsi="Times New Roman" w:cs="Times New Roman"/>
        </w:rPr>
        <w:t>complete maize growing season</w:t>
      </w:r>
      <w:r w:rsidRPr="009777CE">
        <w:rPr>
          <w:rFonts w:ascii="Times New Roman" w:eastAsiaTheme="minorEastAsia" w:hAnsi="Times New Roman" w:cs="Times New Roman"/>
        </w:rPr>
        <w:tab/>
      </w:r>
      <w:r w:rsidR="00F60F24">
        <w:rPr>
          <w:rFonts w:ascii="Times New Roman" w:eastAsiaTheme="minorEastAsia" w:hAnsi="Times New Roman" w:cs="Times New Roman"/>
        </w:rPr>
        <w:t>4</w:t>
      </w:r>
      <w:r w:rsidR="00550D82">
        <w:rPr>
          <w:rFonts w:ascii="Times New Roman" w:eastAsiaTheme="minorEastAsia" w:hAnsi="Times New Roman" w:cs="Times New Roman"/>
        </w:rPr>
        <w:t>5</w:t>
      </w:r>
    </w:p>
    <w:p w14:paraId="206D799B" w14:textId="7B5BE3A4"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7F593F" w:rsidRPr="009777CE">
        <w:rPr>
          <w:rFonts w:ascii="Times New Roman" w:eastAsiaTheme="minorEastAsia" w:hAnsi="Times New Roman" w:cs="Times New Roman"/>
        </w:rPr>
        <w:t>1</w:t>
      </w:r>
      <w:r w:rsidR="003E0D53" w:rsidRPr="009777CE">
        <w:rPr>
          <w:rFonts w:ascii="Times New Roman" w:eastAsiaTheme="minorEastAsia" w:hAnsi="Times New Roman" w:cs="Times New Roman"/>
        </w:rPr>
        <w:t>3</w:t>
      </w:r>
      <w:r w:rsidRPr="009777CE">
        <w:rPr>
          <w:rFonts w:ascii="Times New Roman" w:eastAsiaTheme="minorEastAsia" w:hAnsi="Times New Roman" w:cs="Times New Roman"/>
        </w:rPr>
        <w:t xml:space="preserve">. </w:t>
      </w:r>
      <w:r w:rsidR="007F593F" w:rsidRPr="009777CE">
        <w:rPr>
          <w:rFonts w:ascii="Times New Roman" w:hAnsi="Times New Roman" w:cs="Times New Roman"/>
        </w:rPr>
        <w:t>Average fresh, dry and water contents of maize</w:t>
      </w:r>
      <w:r w:rsidRPr="009777CE">
        <w:rPr>
          <w:rFonts w:ascii="Times New Roman" w:eastAsiaTheme="minorEastAsia" w:hAnsi="Times New Roman" w:cs="Times New Roman"/>
        </w:rPr>
        <w:tab/>
      </w:r>
      <w:r w:rsidR="00550D82">
        <w:rPr>
          <w:rFonts w:ascii="Times New Roman" w:eastAsiaTheme="minorEastAsia" w:hAnsi="Times New Roman" w:cs="Times New Roman"/>
        </w:rPr>
        <w:t>52</w:t>
      </w:r>
    </w:p>
    <w:p w14:paraId="5D3BB8D8" w14:textId="1A6AEBE3"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6069FD" w:rsidRPr="009777CE">
        <w:rPr>
          <w:rFonts w:ascii="Times New Roman" w:eastAsiaTheme="minorEastAsia" w:hAnsi="Times New Roman" w:cs="Times New Roman"/>
        </w:rPr>
        <w:t>1</w:t>
      </w:r>
      <w:r w:rsidR="003E0D53" w:rsidRPr="009777CE">
        <w:rPr>
          <w:rFonts w:ascii="Times New Roman" w:eastAsiaTheme="minorEastAsia" w:hAnsi="Times New Roman" w:cs="Times New Roman"/>
        </w:rPr>
        <w:t>4</w:t>
      </w:r>
      <w:r w:rsidRPr="009777CE">
        <w:rPr>
          <w:rFonts w:ascii="Times New Roman" w:eastAsiaTheme="minorEastAsia" w:hAnsi="Times New Roman" w:cs="Times New Roman"/>
        </w:rPr>
        <w:t xml:space="preserve">. </w:t>
      </w:r>
      <w:r w:rsidR="006069FD" w:rsidRPr="009777CE">
        <w:rPr>
          <w:rFonts w:ascii="Times New Roman" w:hAnsi="Times New Roman" w:cs="Times New Roman"/>
        </w:rPr>
        <w:t>Wind direction and speed from EC system</w:t>
      </w:r>
      <w:r w:rsidRPr="009777CE">
        <w:rPr>
          <w:rFonts w:ascii="Times New Roman" w:eastAsiaTheme="minorEastAsia" w:hAnsi="Times New Roman" w:cs="Times New Roman"/>
        </w:rPr>
        <w:tab/>
      </w:r>
      <w:r w:rsidR="00247FC6">
        <w:rPr>
          <w:rFonts w:ascii="Times New Roman" w:eastAsiaTheme="minorEastAsia" w:hAnsi="Times New Roman" w:cs="Times New Roman"/>
        </w:rPr>
        <w:t>5</w:t>
      </w:r>
      <w:r w:rsidR="00550D82">
        <w:rPr>
          <w:rFonts w:ascii="Times New Roman" w:eastAsiaTheme="minorEastAsia" w:hAnsi="Times New Roman" w:cs="Times New Roman"/>
        </w:rPr>
        <w:t>4</w:t>
      </w:r>
    </w:p>
    <w:p w14:paraId="4482ED82" w14:textId="7F11730E"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8315EF" w:rsidRPr="009777CE">
        <w:rPr>
          <w:rFonts w:ascii="Times New Roman" w:eastAsiaTheme="minorEastAsia" w:hAnsi="Times New Roman" w:cs="Times New Roman"/>
        </w:rPr>
        <w:t>1</w:t>
      </w:r>
      <w:r w:rsidR="003E0D53" w:rsidRPr="009777CE">
        <w:rPr>
          <w:rFonts w:ascii="Times New Roman" w:eastAsiaTheme="minorEastAsia" w:hAnsi="Times New Roman" w:cs="Times New Roman"/>
        </w:rPr>
        <w:t>5</w:t>
      </w:r>
      <w:r w:rsidRPr="009777CE">
        <w:rPr>
          <w:rFonts w:ascii="Times New Roman" w:eastAsiaTheme="minorEastAsia" w:hAnsi="Times New Roman" w:cs="Times New Roman"/>
        </w:rPr>
        <w:t xml:space="preserve">. </w:t>
      </w:r>
      <w:r w:rsidR="008315EF" w:rsidRPr="009777CE">
        <w:rPr>
          <w:rFonts w:ascii="Times New Roman" w:hAnsi="Times New Roman" w:cs="Times New Roman"/>
        </w:rPr>
        <w:t>Average net radiation (</w:t>
      </w:r>
      <w:r w:rsidR="008315EF" w:rsidRPr="009777CE">
        <w:rPr>
          <w:rFonts w:ascii="Times New Roman" w:hAnsi="Times New Roman" w:cs="Times New Roman"/>
          <w:i/>
          <w:iCs/>
        </w:rPr>
        <w:t>Rn</w:t>
      </w:r>
      <w:r w:rsidR="008315EF" w:rsidRPr="009777CE">
        <w:rPr>
          <w:rFonts w:ascii="Times New Roman" w:hAnsi="Times New Roman" w:cs="Times New Roman"/>
        </w:rPr>
        <w:t xml:space="preserve">) for </w:t>
      </w:r>
      <w:r w:rsidR="00393F15" w:rsidRPr="009777CE">
        <w:rPr>
          <w:rFonts w:ascii="Times New Roman" w:hAnsi="Times New Roman" w:cs="Times New Roman"/>
        </w:rPr>
        <w:t xml:space="preserve">the </w:t>
      </w:r>
      <w:r w:rsidR="008315EF" w:rsidRPr="009777CE">
        <w:rPr>
          <w:rFonts w:ascii="Times New Roman" w:hAnsi="Times New Roman" w:cs="Times New Roman"/>
        </w:rPr>
        <w:t>entire growing period</w:t>
      </w:r>
      <w:r w:rsidRPr="009777CE">
        <w:rPr>
          <w:rFonts w:ascii="Times New Roman" w:eastAsiaTheme="minorEastAsia" w:hAnsi="Times New Roman" w:cs="Times New Roman"/>
        </w:rPr>
        <w:tab/>
      </w:r>
      <w:r w:rsidR="00247FC6">
        <w:rPr>
          <w:rFonts w:ascii="Times New Roman" w:eastAsiaTheme="minorEastAsia" w:hAnsi="Times New Roman" w:cs="Times New Roman"/>
        </w:rPr>
        <w:t>5</w:t>
      </w:r>
      <w:r w:rsidR="004E494F">
        <w:rPr>
          <w:rFonts w:ascii="Times New Roman" w:eastAsiaTheme="minorEastAsia" w:hAnsi="Times New Roman" w:cs="Times New Roman"/>
        </w:rPr>
        <w:t>7</w:t>
      </w:r>
    </w:p>
    <w:p w14:paraId="08FD962E" w14:textId="172FAD08"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E431BF" w:rsidRPr="009777CE">
        <w:rPr>
          <w:rFonts w:ascii="Times New Roman" w:eastAsiaTheme="minorEastAsia" w:hAnsi="Times New Roman" w:cs="Times New Roman"/>
        </w:rPr>
        <w:t>1</w:t>
      </w:r>
      <w:r w:rsidR="003E0D53" w:rsidRPr="009777CE">
        <w:rPr>
          <w:rFonts w:ascii="Times New Roman" w:eastAsiaTheme="minorEastAsia" w:hAnsi="Times New Roman" w:cs="Times New Roman"/>
        </w:rPr>
        <w:t>6</w:t>
      </w:r>
      <w:r w:rsidRPr="009777CE">
        <w:rPr>
          <w:rFonts w:ascii="Times New Roman" w:eastAsiaTheme="minorEastAsia" w:hAnsi="Times New Roman" w:cs="Times New Roman"/>
        </w:rPr>
        <w:t xml:space="preserve">. </w:t>
      </w:r>
      <w:r w:rsidR="00E431BF" w:rsidRPr="009777CE">
        <w:rPr>
          <w:rFonts w:ascii="Times New Roman" w:hAnsi="Times New Roman" w:cs="Times New Roman"/>
        </w:rPr>
        <w:t>Average latent heat flux (</w:t>
      </w:r>
      <w:r w:rsidR="00E431BF" w:rsidRPr="009777CE">
        <w:rPr>
          <w:rFonts w:ascii="Times New Roman" w:hAnsi="Times New Roman" w:cs="Times New Roman"/>
          <w:i/>
          <w:iCs/>
        </w:rPr>
        <w:t>LE</w:t>
      </w:r>
      <w:r w:rsidR="00E431BF" w:rsidRPr="009777CE">
        <w:rPr>
          <w:rFonts w:ascii="Times New Roman" w:hAnsi="Times New Roman" w:cs="Times New Roman"/>
        </w:rPr>
        <w:t xml:space="preserve">) for </w:t>
      </w:r>
      <w:r w:rsidR="00393F15" w:rsidRPr="009777CE">
        <w:rPr>
          <w:rFonts w:ascii="Times New Roman" w:hAnsi="Times New Roman" w:cs="Times New Roman"/>
        </w:rPr>
        <w:t xml:space="preserve">the </w:t>
      </w:r>
      <w:r w:rsidR="00E431BF" w:rsidRPr="009777CE">
        <w:rPr>
          <w:rFonts w:ascii="Times New Roman" w:hAnsi="Times New Roman" w:cs="Times New Roman"/>
        </w:rPr>
        <w:t>entire growing period</w:t>
      </w:r>
      <w:r w:rsidRPr="009777CE">
        <w:rPr>
          <w:rFonts w:ascii="Times New Roman" w:eastAsiaTheme="minorEastAsia" w:hAnsi="Times New Roman" w:cs="Times New Roman"/>
        </w:rPr>
        <w:tab/>
      </w:r>
      <w:r w:rsidR="004E494F">
        <w:rPr>
          <w:rFonts w:ascii="Times New Roman" w:eastAsiaTheme="minorEastAsia" w:hAnsi="Times New Roman" w:cs="Times New Roman"/>
        </w:rPr>
        <w:t>60</w:t>
      </w:r>
    </w:p>
    <w:p w14:paraId="0A280649" w14:textId="2E260CB4"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C61E8D" w:rsidRPr="009777CE">
        <w:rPr>
          <w:rFonts w:ascii="Times New Roman" w:eastAsiaTheme="minorEastAsia" w:hAnsi="Times New Roman" w:cs="Times New Roman"/>
        </w:rPr>
        <w:t>1</w:t>
      </w:r>
      <w:r w:rsidR="003E0D53" w:rsidRPr="009777CE">
        <w:rPr>
          <w:rFonts w:ascii="Times New Roman" w:eastAsiaTheme="minorEastAsia" w:hAnsi="Times New Roman" w:cs="Times New Roman"/>
        </w:rPr>
        <w:t>7</w:t>
      </w:r>
      <w:r w:rsidRPr="009777CE">
        <w:rPr>
          <w:rFonts w:ascii="Times New Roman" w:eastAsiaTheme="minorEastAsia" w:hAnsi="Times New Roman" w:cs="Times New Roman"/>
        </w:rPr>
        <w:t xml:space="preserve">. </w:t>
      </w:r>
      <w:r w:rsidR="00C61E8D" w:rsidRPr="009777CE">
        <w:rPr>
          <w:rFonts w:ascii="Times New Roman" w:hAnsi="Times New Roman" w:cs="Times New Roman"/>
        </w:rPr>
        <w:t>Average sensible heat flux (</w:t>
      </w:r>
      <w:r w:rsidR="00C61E8D" w:rsidRPr="009777CE">
        <w:rPr>
          <w:rFonts w:ascii="Times New Roman" w:hAnsi="Times New Roman" w:cs="Times New Roman"/>
          <w:i/>
          <w:iCs/>
        </w:rPr>
        <w:t>H</w:t>
      </w:r>
      <w:r w:rsidR="00C61E8D" w:rsidRPr="009777CE">
        <w:rPr>
          <w:rFonts w:ascii="Times New Roman" w:hAnsi="Times New Roman" w:cs="Times New Roman"/>
        </w:rPr>
        <w:t xml:space="preserve">) for </w:t>
      </w:r>
      <w:r w:rsidR="00393F15" w:rsidRPr="009777CE">
        <w:rPr>
          <w:rFonts w:ascii="Times New Roman" w:hAnsi="Times New Roman" w:cs="Times New Roman"/>
        </w:rPr>
        <w:t xml:space="preserve">the </w:t>
      </w:r>
      <w:r w:rsidR="00C61E8D" w:rsidRPr="009777CE">
        <w:rPr>
          <w:rFonts w:ascii="Times New Roman" w:hAnsi="Times New Roman" w:cs="Times New Roman"/>
        </w:rPr>
        <w:t>entire growing period</w:t>
      </w:r>
      <w:r w:rsidRPr="009777CE">
        <w:rPr>
          <w:rFonts w:ascii="Times New Roman" w:eastAsiaTheme="minorEastAsia" w:hAnsi="Times New Roman" w:cs="Times New Roman"/>
        </w:rPr>
        <w:tab/>
      </w:r>
      <w:r w:rsidR="004E494F">
        <w:rPr>
          <w:rFonts w:ascii="Times New Roman" w:eastAsiaTheme="minorEastAsia" w:hAnsi="Times New Roman" w:cs="Times New Roman"/>
        </w:rPr>
        <w:t>61</w:t>
      </w:r>
    </w:p>
    <w:p w14:paraId="7679A26D" w14:textId="25398309"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lastRenderedPageBreak/>
        <w:t xml:space="preserve">Figure </w:t>
      </w:r>
      <w:r w:rsidR="00EC48CE" w:rsidRPr="009777CE">
        <w:rPr>
          <w:rFonts w:ascii="Times New Roman" w:eastAsiaTheme="minorEastAsia" w:hAnsi="Times New Roman" w:cs="Times New Roman"/>
        </w:rPr>
        <w:t>1</w:t>
      </w:r>
      <w:r w:rsidR="003E0D53" w:rsidRPr="009777CE">
        <w:rPr>
          <w:rFonts w:ascii="Times New Roman" w:eastAsiaTheme="minorEastAsia" w:hAnsi="Times New Roman" w:cs="Times New Roman"/>
        </w:rPr>
        <w:t>8</w:t>
      </w:r>
      <w:r w:rsidRPr="009777CE">
        <w:rPr>
          <w:rFonts w:ascii="Times New Roman" w:eastAsiaTheme="minorEastAsia" w:hAnsi="Times New Roman" w:cs="Times New Roman"/>
        </w:rPr>
        <w:t xml:space="preserve">. </w:t>
      </w:r>
      <w:r w:rsidR="00EC48CE" w:rsidRPr="009777CE">
        <w:rPr>
          <w:rFonts w:ascii="Times New Roman" w:hAnsi="Times New Roman" w:cs="Times New Roman"/>
        </w:rPr>
        <w:t>Average ground heat flux (</w:t>
      </w:r>
      <w:r w:rsidR="00EC48CE" w:rsidRPr="009777CE">
        <w:rPr>
          <w:rFonts w:ascii="Times New Roman" w:hAnsi="Times New Roman" w:cs="Times New Roman"/>
          <w:i/>
          <w:iCs/>
        </w:rPr>
        <w:t>G0</w:t>
      </w:r>
      <w:r w:rsidR="00EC48CE" w:rsidRPr="009777CE">
        <w:rPr>
          <w:rFonts w:ascii="Times New Roman" w:hAnsi="Times New Roman" w:cs="Times New Roman"/>
        </w:rPr>
        <w:t xml:space="preserve">) for </w:t>
      </w:r>
      <w:r w:rsidR="00393F15" w:rsidRPr="009777CE">
        <w:rPr>
          <w:rFonts w:ascii="Times New Roman" w:hAnsi="Times New Roman" w:cs="Times New Roman"/>
        </w:rPr>
        <w:t xml:space="preserve">the </w:t>
      </w:r>
      <w:r w:rsidR="00EC48CE" w:rsidRPr="009777CE">
        <w:rPr>
          <w:rFonts w:ascii="Times New Roman" w:hAnsi="Times New Roman" w:cs="Times New Roman"/>
        </w:rPr>
        <w:t>entire growing period</w:t>
      </w:r>
      <w:r w:rsidRPr="009777CE">
        <w:rPr>
          <w:rFonts w:ascii="Times New Roman" w:eastAsiaTheme="minorEastAsia" w:hAnsi="Times New Roman" w:cs="Times New Roman"/>
        </w:rPr>
        <w:tab/>
      </w:r>
      <w:r w:rsidR="00513EB1">
        <w:rPr>
          <w:rFonts w:ascii="Times New Roman" w:eastAsiaTheme="minorEastAsia" w:hAnsi="Times New Roman" w:cs="Times New Roman"/>
        </w:rPr>
        <w:t>6</w:t>
      </w:r>
      <w:r w:rsidR="004E494F">
        <w:rPr>
          <w:rFonts w:ascii="Times New Roman" w:eastAsiaTheme="minorEastAsia" w:hAnsi="Times New Roman" w:cs="Times New Roman"/>
        </w:rPr>
        <w:t>3</w:t>
      </w:r>
    </w:p>
    <w:p w14:paraId="7B8C4B42" w14:textId="5FA1ACFA"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D663C6" w:rsidRPr="009777CE">
        <w:rPr>
          <w:rFonts w:ascii="Times New Roman" w:eastAsiaTheme="minorEastAsia" w:hAnsi="Times New Roman" w:cs="Times New Roman"/>
        </w:rPr>
        <w:t>1</w:t>
      </w:r>
      <w:r w:rsidR="003E0D53" w:rsidRPr="009777CE">
        <w:rPr>
          <w:rFonts w:ascii="Times New Roman" w:eastAsiaTheme="minorEastAsia" w:hAnsi="Times New Roman" w:cs="Times New Roman"/>
        </w:rPr>
        <w:t>9</w:t>
      </w:r>
      <w:r w:rsidRPr="009777CE">
        <w:rPr>
          <w:rFonts w:ascii="Times New Roman" w:eastAsiaTheme="minorEastAsia" w:hAnsi="Times New Roman" w:cs="Times New Roman"/>
        </w:rPr>
        <w:t xml:space="preserve">. </w:t>
      </w:r>
      <w:r w:rsidR="00D663C6" w:rsidRPr="009777CE">
        <w:rPr>
          <w:rFonts w:ascii="Times New Roman" w:hAnsi="Times New Roman" w:cs="Times New Roman"/>
        </w:rPr>
        <w:t>Average diurnal cycle of storage terms for the entire growing period</w:t>
      </w:r>
      <w:r w:rsidRPr="009777CE">
        <w:rPr>
          <w:rFonts w:ascii="Times New Roman" w:eastAsiaTheme="minorEastAsia" w:hAnsi="Times New Roman" w:cs="Times New Roman"/>
        </w:rPr>
        <w:tab/>
      </w:r>
      <w:r w:rsidR="00FB459F">
        <w:rPr>
          <w:rFonts w:ascii="Times New Roman" w:eastAsiaTheme="minorEastAsia" w:hAnsi="Times New Roman" w:cs="Times New Roman"/>
        </w:rPr>
        <w:t>6</w:t>
      </w:r>
      <w:r w:rsidR="00656974">
        <w:rPr>
          <w:rFonts w:ascii="Times New Roman" w:eastAsiaTheme="minorEastAsia" w:hAnsi="Times New Roman" w:cs="Times New Roman"/>
        </w:rPr>
        <w:t>6</w:t>
      </w:r>
    </w:p>
    <w:p w14:paraId="5E613475" w14:textId="3EDF4B87"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3E0D53" w:rsidRPr="009777CE">
        <w:rPr>
          <w:rFonts w:ascii="Times New Roman" w:eastAsiaTheme="minorEastAsia" w:hAnsi="Times New Roman" w:cs="Times New Roman"/>
        </w:rPr>
        <w:t>20</w:t>
      </w:r>
      <w:r w:rsidRPr="009777CE">
        <w:rPr>
          <w:rFonts w:ascii="Times New Roman" w:eastAsiaTheme="minorEastAsia" w:hAnsi="Times New Roman" w:cs="Times New Roman"/>
        </w:rPr>
        <w:t xml:space="preserve">. </w:t>
      </w:r>
      <w:r w:rsidR="00F36AE7" w:rsidRPr="009777CE">
        <w:rPr>
          <w:rFonts w:ascii="Times New Roman" w:hAnsi="Times New Roman" w:cs="Times New Roman"/>
        </w:rPr>
        <w:t>Scatter plot of energy balance over maize: (a) available energy (</w:t>
      </w:r>
      <w:r w:rsidR="00F36AE7" w:rsidRPr="009777CE">
        <w:rPr>
          <w:rFonts w:ascii="Times New Roman" w:hAnsi="Times New Roman" w:cs="Times New Roman"/>
          <w:i/>
          <w:iCs/>
        </w:rPr>
        <w:t>Rn</w:t>
      </w:r>
      <w:r w:rsidR="00F36AE7" w:rsidRPr="009777CE">
        <w:rPr>
          <w:rFonts w:ascii="Times New Roman" w:hAnsi="Times New Roman" w:cs="Times New Roman"/>
        </w:rPr>
        <w:t>) vs turbulent flux (</w:t>
      </w:r>
      <w:r w:rsidR="00F36AE7" w:rsidRPr="009777CE">
        <w:rPr>
          <w:rFonts w:ascii="Times New Roman" w:hAnsi="Times New Roman" w:cs="Times New Roman"/>
          <w:i/>
          <w:iCs/>
        </w:rPr>
        <w:t>LE + H + G0</w:t>
      </w:r>
      <w:r w:rsidR="00F36AE7" w:rsidRPr="009777CE">
        <w:rPr>
          <w:rFonts w:ascii="Times New Roman" w:hAnsi="Times New Roman" w:cs="Times New Roman"/>
        </w:rPr>
        <w:t>), (b) available energy (</w:t>
      </w:r>
      <w:r w:rsidR="00F36AE7" w:rsidRPr="009777CE">
        <w:rPr>
          <w:rFonts w:ascii="Times New Roman" w:hAnsi="Times New Roman" w:cs="Times New Roman"/>
          <w:i/>
          <w:iCs/>
        </w:rPr>
        <w:t>Rn</w:t>
      </w:r>
      <w:r w:rsidR="00F36AE7" w:rsidRPr="009777CE">
        <w:rPr>
          <w:rFonts w:ascii="Times New Roman" w:hAnsi="Times New Roman" w:cs="Times New Roman"/>
        </w:rPr>
        <w:t>) vs storage flux (</w:t>
      </w:r>
      <w:r w:rsidR="00F36AE7" w:rsidRPr="009777CE">
        <w:rPr>
          <w:rFonts w:ascii="Times New Roman" w:hAnsi="Times New Roman" w:cs="Times New Roman"/>
          <w:i/>
          <w:iCs/>
        </w:rPr>
        <w:t>LE</w:t>
      </w:r>
      <w:r w:rsidR="00F36AE7" w:rsidRPr="009777CE">
        <w:rPr>
          <w:rFonts w:ascii="Times New Roman" w:hAnsi="Times New Roman" w:cs="Times New Roman"/>
        </w:rPr>
        <w:t xml:space="preserve"> + </w:t>
      </w:r>
      <w:r w:rsidR="00F36AE7" w:rsidRPr="009777CE">
        <w:rPr>
          <w:rFonts w:ascii="Times New Roman" w:hAnsi="Times New Roman" w:cs="Times New Roman"/>
          <w:i/>
          <w:iCs/>
        </w:rPr>
        <w:t>H</w:t>
      </w:r>
      <w:r w:rsidR="00F36AE7" w:rsidRPr="009777CE">
        <w:rPr>
          <w:rFonts w:ascii="Times New Roman" w:hAnsi="Times New Roman" w:cs="Times New Roman"/>
        </w:rPr>
        <w:t>)</w:t>
      </w:r>
      <w:r w:rsidRPr="009777CE">
        <w:rPr>
          <w:rFonts w:ascii="Times New Roman" w:eastAsiaTheme="minorEastAsia" w:hAnsi="Times New Roman" w:cs="Times New Roman"/>
        </w:rPr>
        <w:tab/>
      </w:r>
      <w:r w:rsidR="00FB459F">
        <w:rPr>
          <w:rFonts w:ascii="Times New Roman" w:eastAsiaTheme="minorEastAsia" w:hAnsi="Times New Roman" w:cs="Times New Roman"/>
        </w:rPr>
        <w:t>6</w:t>
      </w:r>
      <w:r w:rsidR="00656974">
        <w:rPr>
          <w:rFonts w:ascii="Times New Roman" w:eastAsiaTheme="minorEastAsia" w:hAnsi="Times New Roman" w:cs="Times New Roman"/>
        </w:rPr>
        <w:t>8</w:t>
      </w:r>
    </w:p>
    <w:p w14:paraId="25566240" w14:textId="0912F6DA" w:rsidR="0048020E" w:rsidRPr="009777CE" w:rsidRDefault="0048020E"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Figure 2</w:t>
      </w:r>
      <w:r w:rsidR="003E0D53" w:rsidRPr="009777CE">
        <w:rPr>
          <w:rFonts w:ascii="Times New Roman" w:eastAsiaTheme="minorEastAsia" w:hAnsi="Times New Roman" w:cs="Times New Roman"/>
        </w:rPr>
        <w:t>1</w:t>
      </w:r>
      <w:r w:rsidRPr="009777CE">
        <w:rPr>
          <w:rFonts w:ascii="Times New Roman" w:eastAsiaTheme="minorEastAsia" w:hAnsi="Times New Roman" w:cs="Times New Roman"/>
        </w:rPr>
        <w:t xml:space="preserve">. </w:t>
      </w:r>
      <w:r w:rsidR="006C4E15" w:rsidRPr="009777CE">
        <w:rPr>
          <w:rFonts w:ascii="Times New Roman" w:hAnsi="Times New Roman" w:cs="Times New Roman"/>
        </w:rPr>
        <w:t>Scatter plot of energy balance over maize: (a) available energy (</w:t>
      </w:r>
      <w:r w:rsidR="006C4E15" w:rsidRPr="009777CE">
        <w:rPr>
          <w:rFonts w:ascii="Times New Roman" w:hAnsi="Times New Roman" w:cs="Times New Roman"/>
          <w:i/>
          <w:iCs/>
        </w:rPr>
        <w:t>Rn</w:t>
      </w:r>
      <w:r w:rsidR="006C4E15" w:rsidRPr="009777CE">
        <w:rPr>
          <w:rFonts w:ascii="Times New Roman" w:hAnsi="Times New Roman" w:cs="Times New Roman"/>
        </w:rPr>
        <w:t>) vs canopy storage flux, (b) available energy (</w:t>
      </w:r>
      <w:r w:rsidR="006C4E15" w:rsidRPr="009777CE">
        <w:rPr>
          <w:rFonts w:ascii="Times New Roman" w:hAnsi="Times New Roman" w:cs="Times New Roman"/>
          <w:i/>
          <w:iCs/>
        </w:rPr>
        <w:t>Rn</w:t>
      </w:r>
      <w:r w:rsidR="006C4E15" w:rsidRPr="009777CE">
        <w:rPr>
          <w:rFonts w:ascii="Times New Roman" w:hAnsi="Times New Roman" w:cs="Times New Roman"/>
        </w:rPr>
        <w:t>) vs storage flux (canopy+ photosynthesis)</w:t>
      </w:r>
      <w:r w:rsidRPr="009777CE">
        <w:rPr>
          <w:rFonts w:ascii="Times New Roman" w:eastAsiaTheme="minorEastAsia" w:hAnsi="Times New Roman" w:cs="Times New Roman"/>
        </w:rPr>
        <w:tab/>
      </w:r>
      <w:r w:rsidR="00FB459F">
        <w:rPr>
          <w:rFonts w:ascii="Times New Roman" w:eastAsiaTheme="minorEastAsia" w:hAnsi="Times New Roman" w:cs="Times New Roman"/>
        </w:rPr>
        <w:t>6</w:t>
      </w:r>
      <w:r w:rsidR="00656974">
        <w:rPr>
          <w:rFonts w:ascii="Times New Roman" w:eastAsiaTheme="minorEastAsia" w:hAnsi="Times New Roman" w:cs="Times New Roman"/>
        </w:rPr>
        <w:t>9</w:t>
      </w:r>
    </w:p>
    <w:p w14:paraId="36A4C8EA" w14:textId="216EE9F6" w:rsidR="006C4E15" w:rsidRPr="009777CE" w:rsidRDefault="006C4E15"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Figure 2</w:t>
      </w:r>
      <w:r w:rsidR="00051539" w:rsidRPr="009777CE">
        <w:rPr>
          <w:rFonts w:ascii="Times New Roman" w:eastAsiaTheme="minorEastAsia" w:hAnsi="Times New Roman" w:cs="Times New Roman"/>
        </w:rPr>
        <w:t>2</w:t>
      </w:r>
      <w:r w:rsidRPr="009777CE">
        <w:rPr>
          <w:rFonts w:ascii="Times New Roman" w:eastAsiaTheme="minorEastAsia" w:hAnsi="Times New Roman" w:cs="Times New Roman"/>
        </w:rPr>
        <w:t xml:space="preserve">. </w:t>
      </w:r>
      <w:r w:rsidR="00162002" w:rsidRPr="009777CE">
        <w:rPr>
          <w:rFonts w:ascii="Times New Roman" w:hAnsi="Times New Roman" w:cs="Times New Roman"/>
        </w:rPr>
        <w:t>Overall canopy view to difference between flux and storage terms</w:t>
      </w:r>
      <w:r w:rsidRPr="009777CE">
        <w:rPr>
          <w:rFonts w:ascii="Times New Roman" w:eastAsiaTheme="minorEastAsia" w:hAnsi="Times New Roman" w:cs="Times New Roman"/>
        </w:rPr>
        <w:tab/>
      </w:r>
      <w:r w:rsidR="00FB459F">
        <w:rPr>
          <w:rFonts w:ascii="Times New Roman" w:eastAsiaTheme="minorEastAsia" w:hAnsi="Times New Roman" w:cs="Times New Roman"/>
        </w:rPr>
        <w:t>7</w:t>
      </w:r>
      <w:r w:rsidR="00302A2C">
        <w:rPr>
          <w:rFonts w:ascii="Times New Roman" w:eastAsiaTheme="minorEastAsia" w:hAnsi="Times New Roman" w:cs="Times New Roman"/>
        </w:rPr>
        <w:t>7</w:t>
      </w:r>
    </w:p>
    <w:p w14:paraId="601817F7" w14:textId="547F84E9" w:rsidR="006C4E15" w:rsidRPr="009777CE" w:rsidRDefault="006C4E15"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Figure 2</w:t>
      </w:r>
      <w:r w:rsidR="00ED3D14" w:rsidRPr="009777CE">
        <w:rPr>
          <w:rFonts w:ascii="Times New Roman" w:eastAsiaTheme="minorEastAsia" w:hAnsi="Times New Roman" w:cs="Times New Roman"/>
        </w:rPr>
        <w:t>3</w:t>
      </w:r>
      <w:r w:rsidRPr="009777CE">
        <w:rPr>
          <w:rFonts w:ascii="Times New Roman" w:eastAsiaTheme="minorEastAsia" w:hAnsi="Times New Roman" w:cs="Times New Roman"/>
        </w:rPr>
        <w:t xml:space="preserve">. </w:t>
      </w:r>
      <w:r w:rsidR="00ED3D14" w:rsidRPr="009777CE">
        <w:rPr>
          <w:rFonts w:ascii="Times New Roman" w:hAnsi="Times New Roman" w:cs="Times New Roman"/>
        </w:rPr>
        <w:t>Diurnal patterns of CO</w:t>
      </w:r>
      <w:r w:rsidR="00ED3D14" w:rsidRPr="009777CE">
        <w:rPr>
          <w:rFonts w:ascii="Times New Roman" w:hAnsi="Times New Roman" w:cs="Times New Roman"/>
          <w:vertAlign w:val="subscript"/>
        </w:rPr>
        <w:t>2</w:t>
      </w:r>
      <w:r w:rsidR="00ED3D14" w:rsidRPr="009777CE">
        <w:rPr>
          <w:rFonts w:ascii="Times New Roman" w:hAnsi="Times New Roman" w:cs="Times New Roman"/>
        </w:rPr>
        <w:t xml:space="preserve"> storage flux over different growth stages of maize</w:t>
      </w:r>
      <w:r w:rsidRPr="009777CE">
        <w:rPr>
          <w:rFonts w:ascii="Times New Roman" w:eastAsiaTheme="minorEastAsia" w:hAnsi="Times New Roman" w:cs="Times New Roman"/>
        </w:rPr>
        <w:tab/>
      </w:r>
      <w:r w:rsidR="00FB459F">
        <w:rPr>
          <w:rFonts w:ascii="Times New Roman" w:eastAsiaTheme="minorEastAsia" w:hAnsi="Times New Roman" w:cs="Times New Roman"/>
        </w:rPr>
        <w:t>7</w:t>
      </w:r>
      <w:r w:rsidR="00302A2C">
        <w:rPr>
          <w:rFonts w:ascii="Times New Roman" w:eastAsiaTheme="minorEastAsia" w:hAnsi="Times New Roman" w:cs="Times New Roman"/>
        </w:rPr>
        <w:t>9</w:t>
      </w:r>
    </w:p>
    <w:p w14:paraId="4D1D4F38" w14:textId="622FCFF9" w:rsidR="006C4E15" w:rsidRPr="009777CE" w:rsidRDefault="006C4E15"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Figure 2</w:t>
      </w:r>
      <w:r w:rsidR="00ED3D14" w:rsidRPr="009777CE">
        <w:rPr>
          <w:rFonts w:ascii="Times New Roman" w:eastAsiaTheme="minorEastAsia" w:hAnsi="Times New Roman" w:cs="Times New Roman"/>
        </w:rPr>
        <w:t>4</w:t>
      </w:r>
      <w:r w:rsidRPr="009777CE">
        <w:rPr>
          <w:rFonts w:ascii="Times New Roman" w:eastAsiaTheme="minorEastAsia" w:hAnsi="Times New Roman" w:cs="Times New Roman"/>
        </w:rPr>
        <w:t xml:space="preserve">. </w:t>
      </w:r>
      <w:r w:rsidR="008B7201" w:rsidRPr="009777CE">
        <w:rPr>
          <w:rFonts w:ascii="Times New Roman" w:hAnsi="Times New Roman" w:cs="Times New Roman"/>
        </w:rPr>
        <w:t>Diurnal patterns of H</w:t>
      </w:r>
      <w:r w:rsidR="008B7201" w:rsidRPr="009777CE">
        <w:rPr>
          <w:rFonts w:ascii="Times New Roman" w:hAnsi="Times New Roman" w:cs="Times New Roman"/>
          <w:vertAlign w:val="subscript"/>
        </w:rPr>
        <w:t>2</w:t>
      </w:r>
      <w:r w:rsidR="008B7201" w:rsidRPr="009777CE">
        <w:rPr>
          <w:rFonts w:ascii="Times New Roman" w:hAnsi="Times New Roman" w:cs="Times New Roman"/>
        </w:rPr>
        <w:t>O storage flux over different growth stages of maize</w:t>
      </w:r>
      <w:r w:rsidRPr="009777CE">
        <w:rPr>
          <w:rFonts w:ascii="Times New Roman" w:eastAsiaTheme="minorEastAsia" w:hAnsi="Times New Roman" w:cs="Times New Roman"/>
        </w:rPr>
        <w:tab/>
      </w:r>
      <w:r w:rsidR="00302A2C">
        <w:rPr>
          <w:rFonts w:ascii="Times New Roman" w:eastAsiaTheme="minorEastAsia" w:hAnsi="Times New Roman" w:cs="Times New Roman"/>
        </w:rPr>
        <w:t>81</w:t>
      </w:r>
    </w:p>
    <w:p w14:paraId="3CA283BA" w14:textId="47FD43D3" w:rsidR="006C4E15" w:rsidRPr="009777CE" w:rsidRDefault="006C4E15"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Figure 2</w:t>
      </w:r>
      <w:r w:rsidR="00ED3D14" w:rsidRPr="009777CE">
        <w:rPr>
          <w:rFonts w:ascii="Times New Roman" w:eastAsiaTheme="minorEastAsia" w:hAnsi="Times New Roman" w:cs="Times New Roman"/>
        </w:rPr>
        <w:t>5</w:t>
      </w:r>
      <w:r w:rsidRPr="009777CE">
        <w:rPr>
          <w:rFonts w:ascii="Times New Roman" w:eastAsiaTheme="minorEastAsia" w:hAnsi="Times New Roman" w:cs="Times New Roman"/>
        </w:rPr>
        <w:t xml:space="preserve">. </w:t>
      </w:r>
      <w:r w:rsidR="001078C1" w:rsidRPr="009777CE">
        <w:rPr>
          <w:rFonts w:ascii="Times New Roman" w:hAnsi="Times New Roman" w:cs="Times New Roman"/>
        </w:rPr>
        <w:t>Diurnal patterns of CO</w:t>
      </w:r>
      <w:r w:rsidR="001078C1" w:rsidRPr="009777CE">
        <w:rPr>
          <w:rFonts w:ascii="Times New Roman" w:hAnsi="Times New Roman" w:cs="Times New Roman"/>
          <w:vertAlign w:val="subscript"/>
        </w:rPr>
        <w:t>2</w:t>
      </w:r>
      <w:r w:rsidR="001078C1" w:rsidRPr="009777CE">
        <w:rPr>
          <w:rFonts w:ascii="Times New Roman" w:hAnsi="Times New Roman" w:cs="Times New Roman"/>
        </w:rPr>
        <w:t xml:space="preserve"> flux over different growth stages of maize.</w:t>
      </w:r>
      <w:r w:rsidRPr="009777CE">
        <w:rPr>
          <w:rFonts w:ascii="Times New Roman" w:eastAsiaTheme="minorEastAsia" w:hAnsi="Times New Roman" w:cs="Times New Roman"/>
        </w:rPr>
        <w:tab/>
      </w:r>
      <w:r w:rsidR="00FB459F">
        <w:rPr>
          <w:rFonts w:ascii="Times New Roman" w:eastAsiaTheme="minorEastAsia" w:hAnsi="Times New Roman" w:cs="Times New Roman"/>
        </w:rPr>
        <w:t>8</w:t>
      </w:r>
      <w:r w:rsidR="00302A2C">
        <w:rPr>
          <w:rFonts w:ascii="Times New Roman" w:eastAsiaTheme="minorEastAsia" w:hAnsi="Times New Roman" w:cs="Times New Roman"/>
        </w:rPr>
        <w:t>4</w:t>
      </w:r>
    </w:p>
    <w:p w14:paraId="5443C521" w14:textId="13E609BD" w:rsidR="006C4E15" w:rsidRPr="009777CE" w:rsidRDefault="006C4E15"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Figure 2</w:t>
      </w:r>
      <w:r w:rsidR="00ED3D14" w:rsidRPr="009777CE">
        <w:rPr>
          <w:rFonts w:ascii="Times New Roman" w:eastAsiaTheme="minorEastAsia" w:hAnsi="Times New Roman" w:cs="Times New Roman"/>
        </w:rPr>
        <w:t>6</w:t>
      </w:r>
      <w:r w:rsidRPr="009777CE">
        <w:rPr>
          <w:rFonts w:ascii="Times New Roman" w:eastAsiaTheme="minorEastAsia" w:hAnsi="Times New Roman" w:cs="Times New Roman"/>
        </w:rPr>
        <w:t xml:space="preserve">. </w:t>
      </w:r>
      <w:r w:rsidR="006E3212" w:rsidRPr="009777CE">
        <w:rPr>
          <w:rFonts w:ascii="Times New Roman" w:hAnsi="Times New Roman" w:cs="Times New Roman"/>
        </w:rPr>
        <w:t xml:space="preserve">Diurnal patterns of evapotranspiration over different </w:t>
      </w:r>
      <w:r w:rsidR="000F1207" w:rsidRPr="009777CE">
        <w:rPr>
          <w:rFonts w:ascii="Times New Roman" w:hAnsi="Times New Roman" w:cs="Times New Roman"/>
        </w:rPr>
        <w:t xml:space="preserve">maize </w:t>
      </w:r>
      <w:r w:rsidR="006E3212" w:rsidRPr="009777CE">
        <w:rPr>
          <w:rFonts w:ascii="Times New Roman" w:hAnsi="Times New Roman" w:cs="Times New Roman"/>
        </w:rPr>
        <w:t>growth stages</w:t>
      </w:r>
      <w:r w:rsidRPr="009777CE">
        <w:rPr>
          <w:rFonts w:ascii="Times New Roman" w:eastAsiaTheme="minorEastAsia" w:hAnsi="Times New Roman" w:cs="Times New Roman"/>
        </w:rPr>
        <w:tab/>
      </w:r>
      <w:r w:rsidR="000F1207">
        <w:rPr>
          <w:rFonts w:ascii="Times New Roman" w:eastAsiaTheme="minorEastAsia" w:hAnsi="Times New Roman" w:cs="Times New Roman"/>
        </w:rPr>
        <w:t>8</w:t>
      </w:r>
      <w:r w:rsidR="00302A2C">
        <w:rPr>
          <w:rFonts w:ascii="Times New Roman" w:eastAsiaTheme="minorEastAsia" w:hAnsi="Times New Roman" w:cs="Times New Roman"/>
        </w:rPr>
        <w:t>6</w:t>
      </w:r>
    </w:p>
    <w:p w14:paraId="45209803" w14:textId="3BEE4613" w:rsidR="006C4E15" w:rsidRPr="009777CE" w:rsidRDefault="006C4E15"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Figure 2</w:t>
      </w:r>
      <w:r w:rsidR="00ED3D14" w:rsidRPr="009777CE">
        <w:rPr>
          <w:rFonts w:ascii="Times New Roman" w:eastAsiaTheme="minorEastAsia" w:hAnsi="Times New Roman" w:cs="Times New Roman"/>
        </w:rPr>
        <w:t>7</w:t>
      </w:r>
      <w:r w:rsidRPr="009777CE">
        <w:rPr>
          <w:rFonts w:ascii="Times New Roman" w:eastAsiaTheme="minorEastAsia" w:hAnsi="Times New Roman" w:cs="Times New Roman"/>
        </w:rPr>
        <w:t xml:space="preserve">. </w:t>
      </w:r>
      <w:r w:rsidR="00D8410D" w:rsidRPr="009777CE">
        <w:rPr>
          <w:rFonts w:ascii="Times New Roman" w:hAnsi="Times New Roman" w:cs="Times New Roman"/>
          <w:noProof/>
        </w:rPr>
        <w:t xml:space="preserve">Comparison of measured </w:t>
      </w:r>
      <w:r w:rsidR="00B6782E">
        <w:rPr>
          <w:rFonts w:ascii="Times New Roman" w:hAnsi="Times New Roman" w:cs="Times New Roman"/>
          <w:noProof/>
        </w:rPr>
        <w:t>and</w:t>
      </w:r>
      <w:r w:rsidR="00D8410D" w:rsidRPr="009777CE">
        <w:rPr>
          <w:rFonts w:ascii="Times New Roman" w:hAnsi="Times New Roman" w:cs="Times New Roman"/>
          <w:noProof/>
        </w:rPr>
        <w:t xml:space="preserve"> simulated</w:t>
      </w:r>
      <w:r w:rsidR="00D8410D" w:rsidRPr="009777CE">
        <w:rPr>
          <w:rFonts w:ascii="Times New Roman" w:hAnsi="Times New Roman" w:cs="Times New Roman"/>
          <w:i/>
          <w:iCs/>
          <w:noProof/>
        </w:rPr>
        <w:t xml:space="preserve"> </w:t>
      </w:r>
      <w:r w:rsidR="00D8410D" w:rsidRPr="009777CE">
        <w:rPr>
          <w:rFonts w:ascii="Times New Roman" w:hAnsi="Times New Roman" w:cs="Times New Roman"/>
          <w:i/>
          <w:iCs/>
        </w:rPr>
        <w:t>LE</w:t>
      </w:r>
      <w:r w:rsidR="00D8410D" w:rsidRPr="009777CE">
        <w:rPr>
          <w:rFonts w:ascii="Times New Roman" w:hAnsi="Times New Roman" w:cs="Times New Roman"/>
        </w:rPr>
        <w:t xml:space="preserve"> flux</w:t>
      </w:r>
      <w:r w:rsidRPr="009777CE">
        <w:rPr>
          <w:rFonts w:ascii="Times New Roman" w:eastAsiaTheme="minorEastAsia" w:hAnsi="Times New Roman" w:cs="Times New Roman"/>
        </w:rPr>
        <w:tab/>
      </w:r>
      <w:r w:rsidR="001E0186">
        <w:rPr>
          <w:rFonts w:ascii="Times New Roman" w:eastAsiaTheme="minorEastAsia" w:hAnsi="Times New Roman" w:cs="Times New Roman"/>
        </w:rPr>
        <w:t>9</w:t>
      </w:r>
      <w:r w:rsidR="00302A2C">
        <w:rPr>
          <w:rFonts w:ascii="Times New Roman" w:eastAsiaTheme="minorEastAsia" w:hAnsi="Times New Roman" w:cs="Times New Roman"/>
        </w:rPr>
        <w:t>5</w:t>
      </w:r>
    </w:p>
    <w:p w14:paraId="24760EA8" w14:textId="7787599F" w:rsidR="006C4E15" w:rsidRPr="009777CE" w:rsidRDefault="006C4E15"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Figure 2</w:t>
      </w:r>
      <w:r w:rsidR="00ED3D14" w:rsidRPr="009777CE">
        <w:rPr>
          <w:rFonts w:ascii="Times New Roman" w:eastAsiaTheme="minorEastAsia" w:hAnsi="Times New Roman" w:cs="Times New Roman"/>
        </w:rPr>
        <w:t>8</w:t>
      </w:r>
      <w:r w:rsidRPr="009777CE">
        <w:rPr>
          <w:rFonts w:ascii="Times New Roman" w:eastAsiaTheme="minorEastAsia" w:hAnsi="Times New Roman" w:cs="Times New Roman"/>
        </w:rPr>
        <w:t xml:space="preserve">. </w:t>
      </w:r>
      <w:r w:rsidR="00AF79D8" w:rsidRPr="009777CE">
        <w:rPr>
          <w:rFonts w:ascii="Times New Roman" w:hAnsi="Times New Roman" w:cs="Times New Roman"/>
          <w:noProof/>
        </w:rPr>
        <w:t xml:space="preserve">Comparison of measured </w:t>
      </w:r>
      <w:r w:rsidR="00B6782E">
        <w:rPr>
          <w:rFonts w:ascii="Times New Roman" w:hAnsi="Times New Roman" w:cs="Times New Roman"/>
          <w:noProof/>
        </w:rPr>
        <w:t>and</w:t>
      </w:r>
      <w:r w:rsidR="00AF79D8" w:rsidRPr="009777CE">
        <w:rPr>
          <w:rFonts w:ascii="Times New Roman" w:hAnsi="Times New Roman" w:cs="Times New Roman"/>
          <w:noProof/>
        </w:rPr>
        <w:t xml:space="preserve"> simulated</w:t>
      </w:r>
      <w:r w:rsidR="00AF79D8" w:rsidRPr="009777CE">
        <w:rPr>
          <w:rFonts w:ascii="Times New Roman" w:hAnsi="Times New Roman" w:cs="Times New Roman"/>
          <w:i/>
          <w:iCs/>
          <w:noProof/>
        </w:rPr>
        <w:t xml:space="preserve"> </w:t>
      </w:r>
      <w:r w:rsidR="00AF79D8" w:rsidRPr="009777CE">
        <w:rPr>
          <w:rFonts w:ascii="Times New Roman" w:hAnsi="Times New Roman" w:cs="Times New Roman"/>
          <w:i/>
          <w:iCs/>
        </w:rPr>
        <w:t>H</w:t>
      </w:r>
      <w:r w:rsidR="00AF79D8" w:rsidRPr="009777CE">
        <w:rPr>
          <w:rFonts w:ascii="Times New Roman" w:hAnsi="Times New Roman" w:cs="Times New Roman"/>
        </w:rPr>
        <w:t xml:space="preserve"> flux.</w:t>
      </w:r>
      <w:r w:rsidRPr="009777CE">
        <w:rPr>
          <w:rFonts w:ascii="Times New Roman" w:eastAsiaTheme="minorEastAsia" w:hAnsi="Times New Roman" w:cs="Times New Roman"/>
        </w:rPr>
        <w:tab/>
      </w:r>
      <w:r w:rsidR="00912BD6">
        <w:rPr>
          <w:rFonts w:ascii="Times New Roman" w:eastAsiaTheme="minorEastAsia" w:hAnsi="Times New Roman" w:cs="Times New Roman"/>
        </w:rPr>
        <w:t>9</w:t>
      </w:r>
      <w:r w:rsidR="00302A2C">
        <w:rPr>
          <w:rFonts w:ascii="Times New Roman" w:eastAsiaTheme="minorEastAsia" w:hAnsi="Times New Roman" w:cs="Times New Roman"/>
        </w:rPr>
        <w:t>6</w:t>
      </w:r>
    </w:p>
    <w:p w14:paraId="40F4CCFD" w14:textId="7F3164A9" w:rsidR="00F64DE6" w:rsidRPr="009777CE" w:rsidRDefault="00F64DE6"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Figure 2</w:t>
      </w:r>
      <w:r w:rsidR="00ED3D14" w:rsidRPr="009777CE">
        <w:rPr>
          <w:rFonts w:ascii="Times New Roman" w:eastAsiaTheme="minorEastAsia" w:hAnsi="Times New Roman" w:cs="Times New Roman"/>
        </w:rPr>
        <w:t>9</w:t>
      </w:r>
      <w:r w:rsidRPr="009777CE">
        <w:rPr>
          <w:rFonts w:ascii="Times New Roman" w:eastAsiaTheme="minorEastAsia" w:hAnsi="Times New Roman" w:cs="Times New Roman"/>
        </w:rPr>
        <w:t xml:space="preserve">. </w:t>
      </w:r>
      <w:r w:rsidR="003C1E5B" w:rsidRPr="009777CE">
        <w:rPr>
          <w:rFonts w:ascii="Times New Roman" w:hAnsi="Times New Roman" w:cs="Times New Roman"/>
          <w:noProof/>
        </w:rPr>
        <w:t>Comparison of measured</w:t>
      </w:r>
      <w:r w:rsidR="00B6782E">
        <w:rPr>
          <w:rFonts w:ascii="Times New Roman" w:hAnsi="Times New Roman" w:cs="Times New Roman"/>
          <w:noProof/>
        </w:rPr>
        <w:t xml:space="preserve"> and</w:t>
      </w:r>
      <w:r w:rsidR="003C1E5B" w:rsidRPr="009777CE">
        <w:rPr>
          <w:rFonts w:ascii="Times New Roman" w:hAnsi="Times New Roman" w:cs="Times New Roman"/>
          <w:noProof/>
        </w:rPr>
        <w:t xml:space="preserve"> simulated</w:t>
      </w:r>
      <w:r w:rsidR="003C1E5B" w:rsidRPr="009777CE">
        <w:rPr>
          <w:rFonts w:ascii="Times New Roman" w:hAnsi="Times New Roman" w:cs="Times New Roman"/>
          <w:i/>
          <w:iCs/>
          <w:noProof/>
        </w:rPr>
        <w:t xml:space="preserve"> </w:t>
      </w:r>
      <w:r w:rsidR="003C1E5B" w:rsidRPr="009777CE">
        <w:rPr>
          <w:rFonts w:ascii="Times New Roman" w:hAnsi="Times New Roman" w:cs="Times New Roman"/>
          <w:i/>
          <w:iCs/>
        </w:rPr>
        <w:t>G</w:t>
      </w:r>
      <w:r w:rsidR="003C1E5B" w:rsidRPr="009777CE">
        <w:rPr>
          <w:rFonts w:ascii="Times New Roman" w:hAnsi="Times New Roman" w:cs="Times New Roman"/>
        </w:rPr>
        <w:t xml:space="preserve"> flux</w:t>
      </w:r>
      <w:r w:rsidRPr="009777CE">
        <w:rPr>
          <w:rFonts w:ascii="Times New Roman" w:eastAsiaTheme="minorEastAsia" w:hAnsi="Times New Roman" w:cs="Times New Roman"/>
        </w:rPr>
        <w:tab/>
      </w:r>
      <w:r w:rsidR="00912BD6">
        <w:rPr>
          <w:rFonts w:ascii="Times New Roman" w:eastAsiaTheme="minorEastAsia" w:hAnsi="Times New Roman" w:cs="Times New Roman"/>
        </w:rPr>
        <w:t>9</w:t>
      </w:r>
      <w:r w:rsidR="00975ED2">
        <w:rPr>
          <w:rFonts w:ascii="Times New Roman" w:eastAsiaTheme="minorEastAsia" w:hAnsi="Times New Roman" w:cs="Times New Roman"/>
        </w:rPr>
        <w:t>7</w:t>
      </w:r>
    </w:p>
    <w:p w14:paraId="7203D573" w14:textId="192B6843" w:rsidR="00F64DE6" w:rsidRPr="009777CE" w:rsidRDefault="00F64DE6"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ED3D14" w:rsidRPr="009777CE">
        <w:rPr>
          <w:rFonts w:ascii="Times New Roman" w:eastAsiaTheme="minorEastAsia" w:hAnsi="Times New Roman" w:cs="Times New Roman"/>
        </w:rPr>
        <w:t>30</w:t>
      </w:r>
      <w:r w:rsidRPr="009777CE">
        <w:rPr>
          <w:rFonts w:ascii="Times New Roman" w:eastAsiaTheme="minorEastAsia" w:hAnsi="Times New Roman" w:cs="Times New Roman"/>
        </w:rPr>
        <w:t xml:space="preserve">. </w:t>
      </w:r>
      <w:r w:rsidR="00BD0392" w:rsidRPr="009777CE">
        <w:rPr>
          <w:rFonts w:ascii="Times New Roman" w:hAnsi="Times New Roman" w:cs="Times New Roman"/>
          <w:noProof/>
        </w:rPr>
        <w:t xml:space="preserve">Comparison of measured </w:t>
      </w:r>
      <w:r w:rsidR="00B6782E">
        <w:rPr>
          <w:rFonts w:ascii="Times New Roman" w:hAnsi="Times New Roman" w:cs="Times New Roman"/>
          <w:noProof/>
        </w:rPr>
        <w:t>and</w:t>
      </w:r>
      <w:r w:rsidR="00BD0392" w:rsidRPr="009777CE">
        <w:rPr>
          <w:rFonts w:ascii="Times New Roman" w:hAnsi="Times New Roman" w:cs="Times New Roman"/>
          <w:noProof/>
        </w:rPr>
        <w:t xml:space="preserve"> simulated</w:t>
      </w:r>
      <w:r w:rsidR="00BD0392" w:rsidRPr="009777CE">
        <w:rPr>
          <w:rFonts w:ascii="Times New Roman" w:hAnsi="Times New Roman" w:cs="Times New Roman"/>
          <w:i/>
          <w:iCs/>
          <w:noProof/>
        </w:rPr>
        <w:t xml:space="preserve"> </w:t>
      </w:r>
      <w:r w:rsidR="00BD0392" w:rsidRPr="009777CE">
        <w:rPr>
          <w:rFonts w:ascii="Times New Roman" w:hAnsi="Times New Roman" w:cs="Times New Roman"/>
        </w:rPr>
        <w:t>GPP flux</w:t>
      </w:r>
      <w:r w:rsidRPr="009777CE">
        <w:rPr>
          <w:rFonts w:ascii="Times New Roman" w:eastAsiaTheme="minorEastAsia" w:hAnsi="Times New Roman" w:cs="Times New Roman"/>
        </w:rPr>
        <w:tab/>
      </w:r>
      <w:r w:rsidR="00912BD6">
        <w:rPr>
          <w:rFonts w:ascii="Times New Roman" w:eastAsiaTheme="minorEastAsia" w:hAnsi="Times New Roman" w:cs="Times New Roman"/>
        </w:rPr>
        <w:t>9</w:t>
      </w:r>
      <w:r w:rsidR="00975ED2">
        <w:rPr>
          <w:rFonts w:ascii="Times New Roman" w:eastAsiaTheme="minorEastAsia" w:hAnsi="Times New Roman" w:cs="Times New Roman"/>
        </w:rPr>
        <w:t>9</w:t>
      </w:r>
    </w:p>
    <w:p w14:paraId="32FA1FF9" w14:textId="7795FB90" w:rsidR="00F64DE6" w:rsidRPr="009777CE" w:rsidRDefault="00F64DE6"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CC7A36" w:rsidRPr="009777CE">
        <w:rPr>
          <w:rFonts w:ascii="Times New Roman" w:eastAsiaTheme="minorEastAsia" w:hAnsi="Times New Roman" w:cs="Times New Roman"/>
        </w:rPr>
        <w:t>3</w:t>
      </w:r>
      <w:r w:rsidRPr="009777CE">
        <w:rPr>
          <w:rFonts w:ascii="Times New Roman" w:eastAsiaTheme="minorEastAsia" w:hAnsi="Times New Roman" w:cs="Times New Roman"/>
        </w:rPr>
        <w:t xml:space="preserve">1. </w:t>
      </w:r>
      <w:r w:rsidR="00A143C8" w:rsidRPr="009777CE">
        <w:rPr>
          <w:rFonts w:ascii="Times New Roman" w:hAnsi="Times New Roman" w:cs="Times New Roman"/>
          <w:noProof/>
        </w:rPr>
        <w:t>Comparison of measured and</w:t>
      </w:r>
      <w:r w:rsidR="00A143C8" w:rsidRPr="009777CE">
        <w:rPr>
          <w:rFonts w:ascii="Times New Roman" w:hAnsi="Times New Roman" w:cs="Times New Roman"/>
          <w:i/>
          <w:iCs/>
          <w:noProof/>
        </w:rPr>
        <w:t xml:space="preserve"> </w:t>
      </w:r>
      <w:r w:rsidR="00A143C8" w:rsidRPr="009777CE">
        <w:rPr>
          <w:rFonts w:ascii="Times New Roman" w:hAnsi="Times New Roman" w:cs="Times New Roman"/>
          <w:noProof/>
        </w:rPr>
        <w:t xml:space="preserve">simulated </w:t>
      </w:r>
      <w:r w:rsidR="00A143C8" w:rsidRPr="009777CE">
        <w:rPr>
          <w:rFonts w:ascii="Times New Roman" w:hAnsi="Times New Roman" w:cs="Times New Roman"/>
        </w:rPr>
        <w:t>Reco flux.</w:t>
      </w:r>
      <w:r w:rsidRPr="009777CE">
        <w:rPr>
          <w:rFonts w:ascii="Times New Roman" w:eastAsiaTheme="minorEastAsia" w:hAnsi="Times New Roman" w:cs="Times New Roman"/>
        </w:rPr>
        <w:tab/>
      </w:r>
      <w:r w:rsidR="00975ED2">
        <w:rPr>
          <w:rFonts w:ascii="Times New Roman" w:eastAsiaTheme="minorEastAsia" w:hAnsi="Times New Roman" w:cs="Times New Roman"/>
        </w:rPr>
        <w:t>100</w:t>
      </w:r>
    </w:p>
    <w:p w14:paraId="3DC77A4F" w14:textId="77165EA2" w:rsidR="00F64DE6" w:rsidRPr="009777CE" w:rsidRDefault="00F64DE6" w:rsidP="000C7310">
      <w:pPr>
        <w:pStyle w:val="TableofFigures"/>
        <w:tabs>
          <w:tab w:val="right" w:leader="dot" w:pos="8630"/>
        </w:tabs>
        <w:spacing w:line="480" w:lineRule="auto"/>
        <w:rPr>
          <w:rFonts w:ascii="Times New Roman" w:eastAsiaTheme="minorEastAsia" w:hAnsi="Times New Roman" w:cs="Times New Roman"/>
        </w:rPr>
      </w:pPr>
      <w:r w:rsidRPr="009777CE">
        <w:rPr>
          <w:rFonts w:ascii="Times New Roman" w:eastAsiaTheme="minorEastAsia" w:hAnsi="Times New Roman" w:cs="Times New Roman"/>
        </w:rPr>
        <w:t xml:space="preserve">Figure </w:t>
      </w:r>
      <w:r w:rsidR="00CC7A36" w:rsidRPr="009777CE">
        <w:rPr>
          <w:rFonts w:ascii="Times New Roman" w:eastAsiaTheme="minorEastAsia" w:hAnsi="Times New Roman" w:cs="Times New Roman"/>
        </w:rPr>
        <w:t>3</w:t>
      </w:r>
      <w:r w:rsidRPr="009777CE">
        <w:rPr>
          <w:rFonts w:ascii="Times New Roman" w:eastAsiaTheme="minorEastAsia" w:hAnsi="Times New Roman" w:cs="Times New Roman"/>
        </w:rPr>
        <w:t xml:space="preserve">2. </w:t>
      </w:r>
      <w:r w:rsidRPr="009777CE">
        <w:rPr>
          <w:rFonts w:ascii="Times New Roman" w:hAnsi="Times New Roman" w:cs="Times New Roman"/>
        </w:rPr>
        <w:t>S</w:t>
      </w:r>
      <w:r w:rsidR="00510D7F" w:rsidRPr="009777CE">
        <w:rPr>
          <w:rFonts w:ascii="Times New Roman" w:hAnsi="Times New Roman" w:cs="Times New Roman"/>
          <w:noProof/>
        </w:rPr>
        <w:t xml:space="preserve"> Comparison of measured</w:t>
      </w:r>
      <w:r w:rsidR="00B6782E">
        <w:rPr>
          <w:rFonts w:ascii="Times New Roman" w:hAnsi="Times New Roman" w:cs="Times New Roman"/>
          <w:noProof/>
        </w:rPr>
        <w:t xml:space="preserve"> and</w:t>
      </w:r>
      <w:r w:rsidR="00510D7F" w:rsidRPr="009777CE">
        <w:rPr>
          <w:rFonts w:ascii="Times New Roman" w:hAnsi="Times New Roman" w:cs="Times New Roman"/>
          <w:noProof/>
        </w:rPr>
        <w:t xml:space="preserve"> simulated </w:t>
      </w:r>
      <w:r w:rsidR="00510D7F" w:rsidRPr="009777CE">
        <w:rPr>
          <w:rFonts w:ascii="Times New Roman" w:hAnsi="Times New Roman" w:cs="Times New Roman"/>
        </w:rPr>
        <w:t>NEE flux</w:t>
      </w:r>
      <w:r w:rsidRPr="009777CE">
        <w:rPr>
          <w:rFonts w:ascii="Times New Roman" w:eastAsiaTheme="minorEastAsia" w:hAnsi="Times New Roman" w:cs="Times New Roman"/>
        </w:rPr>
        <w:tab/>
      </w:r>
      <w:r w:rsidR="00CF7157">
        <w:rPr>
          <w:rFonts w:ascii="Times New Roman" w:eastAsiaTheme="minorEastAsia" w:hAnsi="Times New Roman" w:cs="Times New Roman"/>
        </w:rPr>
        <w:t>102</w:t>
      </w:r>
    </w:p>
    <w:p w14:paraId="13C68024" w14:textId="77777777" w:rsidR="00B05A62" w:rsidRPr="009777CE" w:rsidRDefault="00B05A62" w:rsidP="000C7310">
      <w:pPr>
        <w:spacing w:line="480" w:lineRule="auto"/>
        <w:rPr>
          <w:rFonts w:ascii="Times New Roman" w:eastAsiaTheme="minorEastAsia" w:hAnsi="Times New Roman" w:cs="Times New Roman"/>
        </w:rPr>
      </w:pPr>
    </w:p>
    <w:p w14:paraId="25F63522" w14:textId="77777777" w:rsidR="003C1575" w:rsidRPr="009777CE" w:rsidRDefault="00665C7E" w:rsidP="000C7310">
      <w:pPr>
        <w:numPr>
          <w:ilvl w:val="12"/>
          <w:numId w:val="0"/>
        </w:numPr>
        <w:spacing w:line="480" w:lineRule="auto"/>
        <w:rPr>
          <w:rFonts w:ascii="Times New Roman" w:hAnsi="Times New Roman" w:cs="Times New Roman"/>
        </w:rPr>
        <w:sectPr w:rsidR="003C1575" w:rsidRPr="009777CE" w:rsidSect="004F67AC">
          <w:headerReference w:type="even" r:id="rId11"/>
          <w:headerReference w:type="default" r:id="rId12"/>
          <w:footerReference w:type="default" r:id="rId13"/>
          <w:pgSz w:w="12240" w:h="15840" w:code="1"/>
          <w:pgMar w:top="1440" w:right="1800" w:bottom="1872" w:left="1800" w:header="720" w:footer="1440" w:gutter="0"/>
          <w:pgNumType w:fmt="lowerRoman"/>
          <w:cols w:space="720"/>
          <w:noEndnote/>
          <w:titlePg/>
        </w:sectPr>
      </w:pPr>
      <w:r w:rsidRPr="009777CE">
        <w:rPr>
          <w:rFonts w:ascii="Times New Roman" w:hAnsi="Times New Roman" w:cs="Times New Roman"/>
        </w:rPr>
        <w:fldChar w:fldCharType="end"/>
      </w:r>
    </w:p>
    <w:p w14:paraId="57803AA9" w14:textId="0F468767" w:rsidR="00A67F6A" w:rsidRPr="009777CE" w:rsidRDefault="009C4B70" w:rsidP="004B4BD1">
      <w:pPr>
        <w:pStyle w:val="Heading1"/>
        <w:rPr>
          <w:caps/>
        </w:rPr>
      </w:pPr>
      <w:bookmarkStart w:id="0" w:name="_Toc205206305"/>
      <w:r w:rsidRPr="009777CE">
        <w:lastRenderedPageBreak/>
        <w:t>LIST OF ACRONYMS</w:t>
      </w:r>
      <w:bookmarkEnd w:id="0"/>
      <w:r w:rsidRPr="009777CE">
        <w:t xml:space="preserve"> </w:t>
      </w:r>
    </w:p>
    <w:tbl>
      <w:tblPr>
        <w:tblStyle w:val="TableGrid"/>
        <w:tblW w:w="9033" w:type="dxa"/>
        <w:tblLook w:val="04A0" w:firstRow="1" w:lastRow="0" w:firstColumn="1" w:lastColumn="0" w:noHBand="0" w:noVBand="1"/>
      </w:tblPr>
      <w:tblGrid>
        <w:gridCol w:w="1973"/>
        <w:gridCol w:w="5558"/>
        <w:gridCol w:w="1502"/>
      </w:tblGrid>
      <w:tr w:rsidR="004B3E51" w:rsidRPr="009777CE" w14:paraId="3361A19E" w14:textId="35F2FDCD" w:rsidTr="00A75D44">
        <w:trPr>
          <w:trHeight w:val="307"/>
        </w:trPr>
        <w:tc>
          <w:tcPr>
            <w:tcW w:w="1973" w:type="dxa"/>
          </w:tcPr>
          <w:p w14:paraId="1A52CD32" w14:textId="77777777" w:rsidR="004B3E51" w:rsidRPr="009777CE" w:rsidRDefault="004B3E51" w:rsidP="000C7310">
            <w:pPr>
              <w:spacing w:line="480" w:lineRule="auto"/>
              <w:rPr>
                <w:rFonts w:ascii="Times New Roman" w:hAnsi="Times New Roman" w:cs="Times New Roman"/>
                <w:b/>
                <w:bCs/>
              </w:rPr>
            </w:pPr>
            <w:r w:rsidRPr="009777CE">
              <w:rPr>
                <w:rFonts w:ascii="Times New Roman" w:hAnsi="Times New Roman" w:cs="Times New Roman"/>
                <w:b/>
                <w:bCs/>
              </w:rPr>
              <w:t xml:space="preserve">Acronyms </w:t>
            </w:r>
          </w:p>
        </w:tc>
        <w:tc>
          <w:tcPr>
            <w:tcW w:w="5558" w:type="dxa"/>
          </w:tcPr>
          <w:p w14:paraId="7596C071" w14:textId="77777777" w:rsidR="004B3E51" w:rsidRPr="009777CE" w:rsidRDefault="004B3E51" w:rsidP="000C7310">
            <w:pPr>
              <w:spacing w:line="480" w:lineRule="auto"/>
              <w:rPr>
                <w:rFonts w:ascii="Times New Roman" w:hAnsi="Times New Roman" w:cs="Times New Roman"/>
                <w:b/>
                <w:bCs/>
              </w:rPr>
            </w:pPr>
            <w:r w:rsidRPr="009777CE">
              <w:rPr>
                <w:rFonts w:ascii="Times New Roman" w:hAnsi="Times New Roman" w:cs="Times New Roman"/>
                <w:b/>
                <w:bCs/>
              </w:rPr>
              <w:t xml:space="preserve">Definition </w:t>
            </w:r>
          </w:p>
        </w:tc>
        <w:tc>
          <w:tcPr>
            <w:tcW w:w="1502" w:type="dxa"/>
          </w:tcPr>
          <w:p w14:paraId="45FF6535" w14:textId="2E24F698" w:rsidR="004B3E51" w:rsidRPr="009777CE" w:rsidRDefault="0038772A" w:rsidP="000C7310">
            <w:pPr>
              <w:spacing w:line="480" w:lineRule="auto"/>
              <w:rPr>
                <w:rFonts w:ascii="Times New Roman" w:hAnsi="Times New Roman" w:cs="Times New Roman"/>
                <w:b/>
                <w:bCs/>
              </w:rPr>
            </w:pPr>
            <w:r>
              <w:rPr>
                <w:rFonts w:ascii="Times New Roman" w:hAnsi="Times New Roman" w:cs="Times New Roman"/>
                <w:b/>
                <w:bCs/>
              </w:rPr>
              <w:t>Unit</w:t>
            </w:r>
          </w:p>
        </w:tc>
      </w:tr>
      <w:tr w:rsidR="004B3E51" w:rsidRPr="009777CE" w14:paraId="3C98D4DB" w14:textId="71DA83E2" w:rsidTr="00A75D44">
        <w:trPr>
          <w:trHeight w:val="318"/>
        </w:trPr>
        <w:tc>
          <w:tcPr>
            <w:tcW w:w="1973" w:type="dxa"/>
          </w:tcPr>
          <w:p w14:paraId="4381F9E6" w14:textId="21F691E8"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i/>
                <w:iCs/>
              </w:rPr>
              <w:t>Fc</w:t>
            </w:r>
          </w:p>
        </w:tc>
        <w:tc>
          <w:tcPr>
            <w:tcW w:w="5558" w:type="dxa"/>
          </w:tcPr>
          <w:p w14:paraId="6C5CBBAD" w14:textId="0B48407C"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flux</w:t>
            </w:r>
          </w:p>
        </w:tc>
        <w:tc>
          <w:tcPr>
            <w:tcW w:w="1502" w:type="dxa"/>
          </w:tcPr>
          <w:p w14:paraId="670268F0" w14:textId="1557240E" w:rsidR="004B3E51" w:rsidRPr="009777CE" w:rsidRDefault="00BF11ED" w:rsidP="004B3E51">
            <w:pPr>
              <w:spacing w:line="480" w:lineRule="auto"/>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4B3E51" w:rsidRPr="009777CE" w14:paraId="1D730648" w14:textId="6280B87F" w:rsidTr="00A75D44">
        <w:trPr>
          <w:trHeight w:val="307"/>
        </w:trPr>
        <w:tc>
          <w:tcPr>
            <w:tcW w:w="1973" w:type="dxa"/>
          </w:tcPr>
          <w:p w14:paraId="4E2ABCE2" w14:textId="77777777" w:rsidR="004B3E51" w:rsidRPr="009777CE" w:rsidRDefault="004B3E51" w:rsidP="004B3E51">
            <w:pPr>
              <w:spacing w:line="480" w:lineRule="auto"/>
              <w:rPr>
                <w:rFonts w:ascii="Times New Roman" w:hAnsi="Times New Roman" w:cs="Times New Roman"/>
                <w:i/>
                <w:iCs/>
              </w:rPr>
            </w:pPr>
            <w:r w:rsidRPr="009777CE">
              <w:rPr>
                <w:rFonts w:ascii="Times New Roman" w:hAnsi="Times New Roman" w:cs="Times New Roman"/>
                <w:i/>
                <w:iCs/>
              </w:rPr>
              <w:t>Rn</w:t>
            </w:r>
          </w:p>
        </w:tc>
        <w:tc>
          <w:tcPr>
            <w:tcW w:w="5558" w:type="dxa"/>
          </w:tcPr>
          <w:p w14:paraId="589D1672" w14:textId="77777777" w:rsidR="004B3E51" w:rsidRPr="009777CE" w:rsidRDefault="004B3E51" w:rsidP="004B3E51">
            <w:pPr>
              <w:spacing w:line="480" w:lineRule="auto"/>
              <w:rPr>
                <w:rFonts w:ascii="Times New Roman" w:hAnsi="Times New Roman" w:cs="Times New Roman"/>
                <w:i/>
                <w:iCs/>
              </w:rPr>
            </w:pPr>
            <w:r w:rsidRPr="009777CE">
              <w:rPr>
                <w:rFonts w:ascii="Times New Roman" w:hAnsi="Times New Roman" w:cs="Times New Roman"/>
              </w:rPr>
              <w:t xml:space="preserve">Net radiation  </w:t>
            </w:r>
          </w:p>
        </w:tc>
        <w:tc>
          <w:tcPr>
            <w:tcW w:w="1502" w:type="dxa"/>
          </w:tcPr>
          <w:p w14:paraId="7F32BCE5" w14:textId="1EB8EE88" w:rsidR="004B3E51" w:rsidRPr="009777CE" w:rsidRDefault="00BF11ED" w:rsidP="004B3E51">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4B3E51" w:rsidRPr="009777CE" w14:paraId="18EA4999" w14:textId="58859873" w:rsidTr="00A75D44">
        <w:trPr>
          <w:trHeight w:val="307"/>
        </w:trPr>
        <w:tc>
          <w:tcPr>
            <w:tcW w:w="1973" w:type="dxa"/>
          </w:tcPr>
          <w:p w14:paraId="60C4BD17" w14:textId="2D74AF23" w:rsidR="004B3E51" w:rsidRPr="009777CE" w:rsidRDefault="004B3E51" w:rsidP="004B3E51">
            <w:pPr>
              <w:spacing w:line="480" w:lineRule="auto"/>
              <w:rPr>
                <w:rFonts w:ascii="Times New Roman" w:hAnsi="Times New Roman" w:cs="Times New Roman"/>
                <w:i/>
                <w:iCs/>
              </w:rPr>
            </w:pPr>
            <w:r w:rsidRPr="009777CE">
              <w:rPr>
                <w:rStyle w:val="mi"/>
                <w:rFonts w:ascii="Times New Roman" w:hAnsi="Times New Roman" w:cs="Times New Roman"/>
                <w:i/>
                <w:iCs/>
                <w:bdr w:val="none" w:sz="0" w:space="0" w:color="auto" w:frame="1"/>
                <w:shd w:val="clear" w:color="auto" w:fill="FCFCFC"/>
              </w:rPr>
              <w:t>LE</w:t>
            </w:r>
          </w:p>
        </w:tc>
        <w:tc>
          <w:tcPr>
            <w:tcW w:w="5558" w:type="dxa"/>
          </w:tcPr>
          <w:p w14:paraId="7696F963" w14:textId="706FADE0" w:rsidR="004B3E51" w:rsidRPr="009777CE" w:rsidRDefault="004B3E51" w:rsidP="004B3E51">
            <w:pPr>
              <w:spacing w:line="480" w:lineRule="auto"/>
              <w:rPr>
                <w:rFonts w:ascii="Times New Roman" w:hAnsi="Times New Roman" w:cs="Times New Roman"/>
                <w:i/>
                <w:iCs/>
              </w:rPr>
            </w:pPr>
            <w:r w:rsidRPr="009777CE">
              <w:rPr>
                <w:rFonts w:ascii="Times New Roman" w:hAnsi="Times New Roman" w:cs="Times New Roman"/>
              </w:rPr>
              <w:t xml:space="preserve">Latent </w:t>
            </w:r>
            <w:r>
              <w:rPr>
                <w:rFonts w:ascii="Times New Roman" w:hAnsi="Times New Roman" w:cs="Times New Roman"/>
              </w:rPr>
              <w:t>h</w:t>
            </w:r>
            <w:r w:rsidRPr="009777CE">
              <w:rPr>
                <w:rFonts w:ascii="Times New Roman" w:hAnsi="Times New Roman" w:cs="Times New Roman"/>
              </w:rPr>
              <w:t xml:space="preserve">eat </w:t>
            </w:r>
            <w:r>
              <w:rPr>
                <w:rFonts w:ascii="Times New Roman" w:hAnsi="Times New Roman" w:cs="Times New Roman"/>
              </w:rPr>
              <w:t>f</w:t>
            </w:r>
            <w:r w:rsidRPr="009777CE">
              <w:rPr>
                <w:rFonts w:ascii="Times New Roman" w:hAnsi="Times New Roman" w:cs="Times New Roman"/>
              </w:rPr>
              <w:t>lux</w:t>
            </w:r>
          </w:p>
        </w:tc>
        <w:tc>
          <w:tcPr>
            <w:tcW w:w="1502" w:type="dxa"/>
          </w:tcPr>
          <w:p w14:paraId="183645FA" w14:textId="0DA236E2" w:rsidR="004B3E51" w:rsidRPr="009777CE" w:rsidRDefault="00BF11ED" w:rsidP="004B3E51">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4B3E51" w:rsidRPr="009777CE" w14:paraId="6D358B1C" w14:textId="75274542" w:rsidTr="00A75D44">
        <w:trPr>
          <w:trHeight w:val="307"/>
        </w:trPr>
        <w:tc>
          <w:tcPr>
            <w:tcW w:w="1973" w:type="dxa"/>
          </w:tcPr>
          <w:p w14:paraId="6F162528" w14:textId="2CC8D8C0" w:rsidR="004B3E51" w:rsidRPr="009777CE" w:rsidRDefault="004B3E51" w:rsidP="004B3E51">
            <w:pPr>
              <w:spacing w:line="480" w:lineRule="auto"/>
              <w:rPr>
                <w:rStyle w:val="mi"/>
                <w:rFonts w:ascii="Times New Roman" w:hAnsi="Times New Roman" w:cs="Times New Roman"/>
                <w:i/>
                <w:iCs/>
                <w:bdr w:val="none" w:sz="0" w:space="0" w:color="auto" w:frame="1"/>
                <w:shd w:val="clear" w:color="auto" w:fill="FCFCFC"/>
              </w:rPr>
            </w:pPr>
            <w:r w:rsidRPr="009777CE">
              <w:rPr>
                <w:rFonts w:ascii="Times New Roman" w:hAnsi="Times New Roman" w:cs="Times New Roman"/>
              </w:rPr>
              <w:t>EC</w:t>
            </w:r>
          </w:p>
        </w:tc>
        <w:tc>
          <w:tcPr>
            <w:tcW w:w="5558" w:type="dxa"/>
          </w:tcPr>
          <w:p w14:paraId="3F9C60AC" w14:textId="302FFEF0" w:rsidR="004B3E51" w:rsidRPr="009777CE" w:rsidRDefault="004B3E51" w:rsidP="004B3E51">
            <w:pPr>
              <w:spacing w:line="480" w:lineRule="auto"/>
              <w:rPr>
                <w:rStyle w:val="mi"/>
                <w:rFonts w:ascii="Times New Roman" w:hAnsi="Times New Roman" w:cs="Times New Roman"/>
                <w:bdr w:val="none" w:sz="0" w:space="0" w:color="auto" w:frame="1"/>
                <w:shd w:val="clear" w:color="auto" w:fill="FCFCFC"/>
              </w:rPr>
            </w:pPr>
            <w:r w:rsidRPr="009777CE">
              <w:rPr>
                <w:rFonts w:ascii="Times New Roman" w:hAnsi="Times New Roman" w:cs="Times New Roman"/>
              </w:rPr>
              <w:t xml:space="preserve">Eddy </w:t>
            </w:r>
            <w:r>
              <w:rPr>
                <w:rFonts w:ascii="Times New Roman" w:hAnsi="Times New Roman" w:cs="Times New Roman"/>
              </w:rPr>
              <w:t>C</w:t>
            </w:r>
            <w:r w:rsidRPr="009777CE">
              <w:rPr>
                <w:rFonts w:ascii="Times New Roman" w:hAnsi="Times New Roman" w:cs="Times New Roman"/>
              </w:rPr>
              <w:t xml:space="preserve">ovariance </w:t>
            </w:r>
          </w:p>
        </w:tc>
        <w:tc>
          <w:tcPr>
            <w:tcW w:w="1502" w:type="dxa"/>
          </w:tcPr>
          <w:p w14:paraId="7E98F314" w14:textId="5B9664D3" w:rsidR="004B3E51" w:rsidRPr="009777CE" w:rsidRDefault="00D94579" w:rsidP="004B3E51">
            <w:pPr>
              <w:spacing w:line="480" w:lineRule="auto"/>
              <w:rPr>
                <w:rFonts w:ascii="Times New Roman" w:hAnsi="Times New Roman" w:cs="Times New Roman"/>
              </w:rPr>
            </w:pPr>
            <w:r>
              <w:rPr>
                <w:rFonts w:ascii="Times New Roman" w:hAnsi="Times New Roman" w:cs="Times New Roman"/>
              </w:rPr>
              <w:t>__</w:t>
            </w:r>
          </w:p>
        </w:tc>
      </w:tr>
      <w:tr w:rsidR="004B3E51" w:rsidRPr="009777CE" w14:paraId="47D57229" w14:textId="4CB23B14" w:rsidTr="00A75D44">
        <w:trPr>
          <w:trHeight w:val="307"/>
        </w:trPr>
        <w:tc>
          <w:tcPr>
            <w:tcW w:w="1973" w:type="dxa"/>
          </w:tcPr>
          <w:p w14:paraId="3A26AF34" w14:textId="77777777" w:rsidR="004B3E51" w:rsidRPr="009777CE" w:rsidRDefault="004B3E51" w:rsidP="004B3E51">
            <w:pPr>
              <w:spacing w:line="480" w:lineRule="auto"/>
              <w:rPr>
                <w:rStyle w:val="mi"/>
                <w:rFonts w:ascii="Times New Roman" w:hAnsi="Times New Roman" w:cs="Times New Roman"/>
                <w:bdr w:val="none" w:sz="0" w:space="0" w:color="auto" w:frame="1"/>
                <w:shd w:val="clear" w:color="auto" w:fill="FCFCFC"/>
              </w:rPr>
            </w:pPr>
            <w:r w:rsidRPr="009777CE">
              <w:rPr>
                <w:rStyle w:val="mi"/>
                <w:rFonts w:ascii="Times New Roman" w:hAnsi="Times New Roman" w:cs="Times New Roman"/>
                <w:bdr w:val="none" w:sz="0" w:space="0" w:color="auto" w:frame="1"/>
                <w:shd w:val="clear" w:color="auto" w:fill="FCFCFC"/>
              </w:rPr>
              <w:t>PAR</w:t>
            </w:r>
          </w:p>
        </w:tc>
        <w:tc>
          <w:tcPr>
            <w:tcW w:w="5558" w:type="dxa"/>
          </w:tcPr>
          <w:p w14:paraId="791C2572"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Photosynthetically Active Radiation</w:t>
            </w:r>
          </w:p>
        </w:tc>
        <w:tc>
          <w:tcPr>
            <w:tcW w:w="1502" w:type="dxa"/>
          </w:tcPr>
          <w:p w14:paraId="6C914EFF" w14:textId="52AD4C15" w:rsidR="004B3E51" w:rsidRPr="009777CE" w:rsidRDefault="009378FA" w:rsidP="004B3E51">
            <w:pPr>
              <w:spacing w:line="480" w:lineRule="auto"/>
              <w:rPr>
                <w:rFonts w:ascii="Times New Roman" w:hAnsi="Times New Roman" w:cs="Times New Roman"/>
              </w:rPr>
            </w:pPr>
            <w:r w:rsidRPr="009378FA">
              <w:rPr>
                <w:rFonts w:ascii="Times New Roman" w:hAnsi="Times New Roman" w:cs="Times New Roman"/>
              </w:rPr>
              <w:t>µmol m</w:t>
            </w:r>
            <w:r w:rsidRPr="009378FA">
              <w:rPr>
                <w:rFonts w:ascii="Times New Roman" w:hAnsi="Times New Roman" w:cs="Times New Roman"/>
                <w:vertAlign w:val="superscript"/>
              </w:rPr>
              <w:t>-2</w:t>
            </w:r>
            <w:r w:rsidRPr="009378FA">
              <w:rPr>
                <w:rFonts w:ascii="Times New Roman" w:hAnsi="Times New Roman" w:cs="Times New Roman"/>
              </w:rPr>
              <w:t> s</w:t>
            </w:r>
            <w:r w:rsidRPr="009378FA">
              <w:rPr>
                <w:rFonts w:ascii="Times New Roman" w:hAnsi="Times New Roman" w:cs="Times New Roman"/>
                <w:vertAlign w:val="superscript"/>
              </w:rPr>
              <w:t>-1</w:t>
            </w:r>
          </w:p>
        </w:tc>
      </w:tr>
      <w:tr w:rsidR="004B3E51" w:rsidRPr="009777CE" w14:paraId="42E9991D" w14:textId="1D907996" w:rsidTr="00A75D44">
        <w:trPr>
          <w:trHeight w:val="318"/>
        </w:trPr>
        <w:tc>
          <w:tcPr>
            <w:tcW w:w="1973" w:type="dxa"/>
          </w:tcPr>
          <w:p w14:paraId="62897086"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CHS</w:t>
            </w:r>
          </w:p>
        </w:tc>
        <w:tc>
          <w:tcPr>
            <w:tcW w:w="5558" w:type="dxa"/>
          </w:tcPr>
          <w:p w14:paraId="4DAEB885" w14:textId="2B44786E"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 xml:space="preserve">Canopy </w:t>
            </w:r>
            <w:r>
              <w:rPr>
                <w:rFonts w:ascii="Times New Roman" w:hAnsi="Times New Roman" w:cs="Times New Roman"/>
              </w:rPr>
              <w:t>H</w:t>
            </w:r>
            <w:r w:rsidRPr="009777CE">
              <w:rPr>
                <w:rFonts w:ascii="Times New Roman" w:hAnsi="Times New Roman" w:cs="Times New Roman"/>
              </w:rPr>
              <w:t xml:space="preserve">eat </w:t>
            </w:r>
            <w:r>
              <w:rPr>
                <w:rFonts w:ascii="Times New Roman" w:hAnsi="Times New Roman" w:cs="Times New Roman"/>
              </w:rPr>
              <w:t>S</w:t>
            </w:r>
            <w:r w:rsidRPr="009777CE">
              <w:rPr>
                <w:rFonts w:ascii="Times New Roman" w:hAnsi="Times New Roman" w:cs="Times New Roman"/>
              </w:rPr>
              <w:t xml:space="preserve">torage </w:t>
            </w:r>
          </w:p>
        </w:tc>
        <w:tc>
          <w:tcPr>
            <w:tcW w:w="1502" w:type="dxa"/>
          </w:tcPr>
          <w:p w14:paraId="4A95272A" w14:textId="23203EDD" w:rsidR="004B3E51" w:rsidRPr="009777CE" w:rsidRDefault="00BF11ED" w:rsidP="004B3E51">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4B3E51" w:rsidRPr="009777CE" w14:paraId="54CF2952" w14:textId="570C4E86" w:rsidTr="00A75D44">
        <w:trPr>
          <w:trHeight w:val="307"/>
        </w:trPr>
        <w:tc>
          <w:tcPr>
            <w:tcW w:w="1973" w:type="dxa"/>
          </w:tcPr>
          <w:p w14:paraId="16A3BC5D"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SHS</w:t>
            </w:r>
          </w:p>
        </w:tc>
        <w:tc>
          <w:tcPr>
            <w:tcW w:w="5558" w:type="dxa"/>
          </w:tcPr>
          <w:p w14:paraId="227DF28F" w14:textId="31CDE88D"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 xml:space="preserve">Soil </w:t>
            </w:r>
            <w:r>
              <w:rPr>
                <w:rFonts w:ascii="Times New Roman" w:hAnsi="Times New Roman" w:cs="Times New Roman"/>
              </w:rPr>
              <w:t>H</w:t>
            </w:r>
            <w:r w:rsidRPr="009777CE">
              <w:rPr>
                <w:rFonts w:ascii="Times New Roman" w:hAnsi="Times New Roman" w:cs="Times New Roman"/>
              </w:rPr>
              <w:t xml:space="preserve">eat </w:t>
            </w:r>
            <w:r>
              <w:rPr>
                <w:rFonts w:ascii="Times New Roman" w:hAnsi="Times New Roman" w:cs="Times New Roman"/>
              </w:rPr>
              <w:t>S</w:t>
            </w:r>
            <w:r w:rsidRPr="009777CE">
              <w:rPr>
                <w:rFonts w:ascii="Times New Roman" w:hAnsi="Times New Roman" w:cs="Times New Roman"/>
              </w:rPr>
              <w:t xml:space="preserve">torage </w:t>
            </w:r>
          </w:p>
        </w:tc>
        <w:tc>
          <w:tcPr>
            <w:tcW w:w="1502" w:type="dxa"/>
          </w:tcPr>
          <w:p w14:paraId="0E2D4379" w14:textId="2718780F" w:rsidR="004B3E51" w:rsidRPr="009777CE" w:rsidRDefault="00BF11ED" w:rsidP="004B3E51">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4B3E51" w:rsidRPr="009777CE" w14:paraId="69ED9DA1" w14:textId="798235CC" w:rsidTr="00A75D44">
        <w:trPr>
          <w:trHeight w:val="307"/>
        </w:trPr>
        <w:tc>
          <w:tcPr>
            <w:tcW w:w="1973" w:type="dxa"/>
          </w:tcPr>
          <w:p w14:paraId="2A7112AC"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T</w:t>
            </w:r>
          </w:p>
        </w:tc>
        <w:tc>
          <w:tcPr>
            <w:tcW w:w="5558" w:type="dxa"/>
          </w:tcPr>
          <w:p w14:paraId="4EE608D4"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Transpiration</w:t>
            </w:r>
          </w:p>
        </w:tc>
        <w:tc>
          <w:tcPr>
            <w:tcW w:w="1502" w:type="dxa"/>
          </w:tcPr>
          <w:p w14:paraId="1356BFD5" w14:textId="508DC0CA" w:rsidR="004B3E51" w:rsidRPr="005213D3" w:rsidRDefault="005213D3" w:rsidP="004B3E51">
            <w:pPr>
              <w:spacing w:line="480" w:lineRule="auto"/>
              <w:rPr>
                <w:rFonts w:ascii="Times New Roman" w:hAnsi="Times New Roman" w:cs="Times New Roman"/>
              </w:rPr>
            </w:pPr>
            <w:r w:rsidRPr="005213D3">
              <w:rPr>
                <w:rFonts w:ascii="Times New Roman" w:hAnsi="Times New Roman" w:cs="Times New Roman"/>
              </w:rPr>
              <w:t>mg H</w:t>
            </w:r>
            <w:r w:rsidRPr="000C639A">
              <w:rPr>
                <w:rFonts w:ascii="Times New Roman" w:hAnsi="Times New Roman" w:cs="Times New Roman"/>
                <w:vertAlign w:val="subscript"/>
              </w:rPr>
              <w:t>2</w:t>
            </w:r>
            <w:r w:rsidRPr="005213D3">
              <w:rPr>
                <w:rFonts w:ascii="Times New Roman" w:hAnsi="Times New Roman" w:cs="Times New Roman"/>
              </w:rPr>
              <w:t>O m</w:t>
            </w:r>
            <w:r w:rsidRPr="005213D3">
              <w:rPr>
                <w:rFonts w:ascii="Times New Roman" w:hAnsi="Times New Roman" w:cs="Times New Roman"/>
                <w:vertAlign w:val="superscript"/>
              </w:rPr>
              <w:t>-2</w:t>
            </w:r>
            <w:r w:rsidRPr="005213D3">
              <w:rPr>
                <w:rFonts w:ascii="Times New Roman" w:hAnsi="Times New Roman" w:cs="Times New Roman"/>
              </w:rPr>
              <w:t> s</w:t>
            </w:r>
            <w:r w:rsidRPr="005213D3">
              <w:rPr>
                <w:rFonts w:ascii="Times New Roman" w:hAnsi="Times New Roman" w:cs="Times New Roman"/>
                <w:vertAlign w:val="superscript"/>
              </w:rPr>
              <w:t>-1</w:t>
            </w:r>
          </w:p>
        </w:tc>
      </w:tr>
      <w:tr w:rsidR="004B3E51" w:rsidRPr="009777CE" w14:paraId="4E4C3385" w14:textId="020A1770" w:rsidTr="00A75D44">
        <w:trPr>
          <w:trHeight w:val="307"/>
        </w:trPr>
        <w:tc>
          <w:tcPr>
            <w:tcW w:w="1973" w:type="dxa"/>
          </w:tcPr>
          <w:p w14:paraId="5BC529EA" w14:textId="77777777" w:rsidR="004B3E51" w:rsidRPr="009777CE" w:rsidRDefault="004B3E51" w:rsidP="004B3E51">
            <w:pPr>
              <w:spacing w:line="480" w:lineRule="auto"/>
              <w:rPr>
                <w:rFonts w:ascii="Times New Roman" w:hAnsi="Times New Roman" w:cs="Times New Roman"/>
                <w:i/>
                <w:iCs/>
              </w:rPr>
            </w:pPr>
            <w:r w:rsidRPr="009777CE">
              <w:rPr>
                <w:rFonts w:ascii="Times New Roman" w:hAnsi="Times New Roman" w:cs="Times New Roman"/>
                <w:i/>
                <w:iCs/>
              </w:rPr>
              <w:t>H</w:t>
            </w:r>
          </w:p>
        </w:tc>
        <w:tc>
          <w:tcPr>
            <w:tcW w:w="5558" w:type="dxa"/>
          </w:tcPr>
          <w:p w14:paraId="35E5DC96" w14:textId="212E0203" w:rsidR="004B3E51" w:rsidRPr="009777CE" w:rsidRDefault="004B3E51" w:rsidP="004B3E51">
            <w:pPr>
              <w:spacing w:line="480" w:lineRule="auto"/>
              <w:rPr>
                <w:rFonts w:ascii="Times New Roman" w:hAnsi="Times New Roman" w:cs="Times New Roman"/>
                <w:i/>
                <w:iCs/>
              </w:rPr>
            </w:pPr>
            <w:r w:rsidRPr="009777CE">
              <w:rPr>
                <w:rFonts w:ascii="Times New Roman" w:hAnsi="Times New Roman" w:cs="Times New Roman"/>
              </w:rPr>
              <w:t xml:space="preserve">Sensible </w:t>
            </w:r>
            <w:r>
              <w:rPr>
                <w:rFonts w:ascii="Times New Roman" w:hAnsi="Times New Roman" w:cs="Times New Roman"/>
              </w:rPr>
              <w:t>h</w:t>
            </w:r>
            <w:r w:rsidRPr="009777CE">
              <w:rPr>
                <w:rFonts w:ascii="Times New Roman" w:hAnsi="Times New Roman" w:cs="Times New Roman"/>
              </w:rPr>
              <w:t xml:space="preserve">eat </w:t>
            </w:r>
            <w:r w:rsidR="00BF11ED">
              <w:rPr>
                <w:rFonts w:ascii="Times New Roman" w:hAnsi="Times New Roman" w:cs="Times New Roman"/>
              </w:rPr>
              <w:t>flux</w:t>
            </w:r>
          </w:p>
        </w:tc>
        <w:tc>
          <w:tcPr>
            <w:tcW w:w="1502" w:type="dxa"/>
          </w:tcPr>
          <w:p w14:paraId="5831DAFC" w14:textId="7D0FED13" w:rsidR="004B3E51" w:rsidRPr="009777CE" w:rsidRDefault="00BF11ED" w:rsidP="004B3E51">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4B3E51" w:rsidRPr="009777CE" w14:paraId="36D70636" w14:textId="7A83B20E" w:rsidTr="00A75D44">
        <w:trPr>
          <w:trHeight w:val="307"/>
        </w:trPr>
        <w:tc>
          <w:tcPr>
            <w:tcW w:w="1973" w:type="dxa"/>
          </w:tcPr>
          <w:p w14:paraId="7A272AFE"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IBL</w:t>
            </w:r>
          </w:p>
        </w:tc>
        <w:tc>
          <w:tcPr>
            <w:tcW w:w="5558" w:type="dxa"/>
          </w:tcPr>
          <w:p w14:paraId="4BA93EB2" w14:textId="06E3086E"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 xml:space="preserve">Internal Boundary Layer </w:t>
            </w:r>
          </w:p>
        </w:tc>
        <w:tc>
          <w:tcPr>
            <w:tcW w:w="1502" w:type="dxa"/>
          </w:tcPr>
          <w:p w14:paraId="2952C23E" w14:textId="3F5DF7CB" w:rsidR="004B3E51" w:rsidRPr="009777CE" w:rsidRDefault="004B3E51" w:rsidP="004B3E51">
            <w:pPr>
              <w:spacing w:line="480" w:lineRule="auto"/>
              <w:rPr>
                <w:rFonts w:ascii="Times New Roman" w:hAnsi="Times New Roman" w:cs="Times New Roman"/>
              </w:rPr>
            </w:pPr>
          </w:p>
        </w:tc>
      </w:tr>
      <w:tr w:rsidR="004B3E51" w:rsidRPr="009777CE" w14:paraId="2F6DF12A" w14:textId="66F28170" w:rsidTr="00A75D44">
        <w:trPr>
          <w:trHeight w:val="307"/>
        </w:trPr>
        <w:tc>
          <w:tcPr>
            <w:tcW w:w="1973" w:type="dxa"/>
          </w:tcPr>
          <w:p w14:paraId="72160D65"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IRGA</w:t>
            </w:r>
          </w:p>
        </w:tc>
        <w:tc>
          <w:tcPr>
            <w:tcW w:w="5558" w:type="dxa"/>
          </w:tcPr>
          <w:p w14:paraId="530CDC58"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Infrared Gas Analyzer</w:t>
            </w:r>
          </w:p>
        </w:tc>
        <w:tc>
          <w:tcPr>
            <w:tcW w:w="1502" w:type="dxa"/>
          </w:tcPr>
          <w:p w14:paraId="005C9962" w14:textId="12F80C94" w:rsidR="004B3E51" w:rsidRPr="009777CE" w:rsidRDefault="004B3E51" w:rsidP="004B3E51">
            <w:pPr>
              <w:spacing w:line="480" w:lineRule="auto"/>
              <w:rPr>
                <w:rFonts w:ascii="Times New Roman" w:hAnsi="Times New Roman" w:cs="Times New Roman"/>
              </w:rPr>
            </w:pPr>
          </w:p>
        </w:tc>
      </w:tr>
      <w:tr w:rsidR="004B3E51" w:rsidRPr="009777CE" w14:paraId="2C7E5413" w14:textId="7B74E318" w:rsidTr="00A75D44">
        <w:trPr>
          <w:trHeight w:val="307"/>
        </w:trPr>
        <w:tc>
          <w:tcPr>
            <w:tcW w:w="1973" w:type="dxa"/>
          </w:tcPr>
          <w:p w14:paraId="27C99FE4"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IRs</w:t>
            </w:r>
          </w:p>
        </w:tc>
        <w:tc>
          <w:tcPr>
            <w:tcW w:w="5558" w:type="dxa"/>
          </w:tcPr>
          <w:p w14:paraId="7D07BA2D"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Infrared Radiometers</w:t>
            </w:r>
          </w:p>
        </w:tc>
        <w:tc>
          <w:tcPr>
            <w:tcW w:w="1502" w:type="dxa"/>
          </w:tcPr>
          <w:p w14:paraId="4E390D26" w14:textId="51073779" w:rsidR="004B3E51" w:rsidRPr="009777CE" w:rsidRDefault="004B3E51" w:rsidP="004B3E51">
            <w:pPr>
              <w:spacing w:line="480" w:lineRule="auto"/>
              <w:rPr>
                <w:rFonts w:ascii="Times New Roman" w:hAnsi="Times New Roman" w:cs="Times New Roman"/>
              </w:rPr>
            </w:pPr>
          </w:p>
        </w:tc>
      </w:tr>
      <w:tr w:rsidR="004B3E51" w:rsidRPr="009777CE" w14:paraId="5B5983AA" w14:textId="7DBA5593" w:rsidTr="00A75D44">
        <w:trPr>
          <w:trHeight w:val="422"/>
        </w:trPr>
        <w:tc>
          <w:tcPr>
            <w:tcW w:w="1973" w:type="dxa"/>
          </w:tcPr>
          <w:p w14:paraId="056C1CF8"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BREB</w:t>
            </w:r>
          </w:p>
        </w:tc>
        <w:tc>
          <w:tcPr>
            <w:tcW w:w="5558" w:type="dxa"/>
          </w:tcPr>
          <w:p w14:paraId="1FA01530"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Bowen Ratio Energy Balance</w:t>
            </w:r>
          </w:p>
        </w:tc>
        <w:tc>
          <w:tcPr>
            <w:tcW w:w="1502" w:type="dxa"/>
          </w:tcPr>
          <w:p w14:paraId="7071E262" w14:textId="1CE7EF28" w:rsidR="004B3E51" w:rsidRPr="009777CE" w:rsidRDefault="004B3E51" w:rsidP="004B3E51">
            <w:pPr>
              <w:spacing w:line="480" w:lineRule="auto"/>
              <w:rPr>
                <w:rFonts w:ascii="Times New Roman" w:hAnsi="Times New Roman" w:cs="Times New Roman"/>
              </w:rPr>
            </w:pPr>
          </w:p>
        </w:tc>
      </w:tr>
      <w:tr w:rsidR="004B3E51" w:rsidRPr="009777CE" w14:paraId="04784317" w14:textId="5C06BEB7" w:rsidTr="00A75D44">
        <w:trPr>
          <w:trHeight w:val="318"/>
        </w:trPr>
        <w:tc>
          <w:tcPr>
            <w:tcW w:w="1973" w:type="dxa"/>
          </w:tcPr>
          <w:p w14:paraId="141CF790" w14:textId="77777777" w:rsidR="004B3E51" w:rsidRPr="009777CE" w:rsidRDefault="004B3E51" w:rsidP="004B3E51">
            <w:pPr>
              <w:spacing w:line="480" w:lineRule="auto"/>
              <w:rPr>
                <w:rFonts w:ascii="Times New Roman" w:hAnsi="Times New Roman" w:cs="Times New Roman"/>
                <w:noProof/>
              </w:rPr>
            </w:pPr>
            <w:r w:rsidRPr="009777CE">
              <w:rPr>
                <w:rFonts w:ascii="Times New Roman" w:hAnsi="Times New Roman" w:cs="Times New Roman"/>
                <w:noProof/>
              </w:rPr>
              <w:t>Atm</w:t>
            </w:r>
          </w:p>
        </w:tc>
        <w:tc>
          <w:tcPr>
            <w:tcW w:w="5558" w:type="dxa"/>
          </w:tcPr>
          <w:p w14:paraId="36520AE2" w14:textId="77777777" w:rsidR="004B3E51" w:rsidRPr="009777CE" w:rsidRDefault="004B3E51" w:rsidP="004B3E51">
            <w:pPr>
              <w:spacing w:line="480" w:lineRule="auto"/>
              <w:rPr>
                <w:rFonts w:ascii="Times New Roman" w:hAnsi="Times New Roman" w:cs="Times New Roman"/>
                <w:noProof/>
              </w:rPr>
            </w:pPr>
            <w:r w:rsidRPr="009777CE">
              <w:rPr>
                <w:rFonts w:ascii="Times New Roman" w:hAnsi="Times New Roman" w:cs="Times New Roman"/>
                <w:noProof/>
              </w:rPr>
              <w:t>Atmospharic</w:t>
            </w:r>
          </w:p>
        </w:tc>
        <w:tc>
          <w:tcPr>
            <w:tcW w:w="1502" w:type="dxa"/>
          </w:tcPr>
          <w:p w14:paraId="09CF48BA" w14:textId="08CE8EFA" w:rsidR="004B3E51" w:rsidRPr="009777CE" w:rsidRDefault="004B3E51" w:rsidP="004B3E51">
            <w:pPr>
              <w:spacing w:line="480" w:lineRule="auto"/>
              <w:rPr>
                <w:rFonts w:ascii="Times New Roman" w:hAnsi="Times New Roman" w:cs="Times New Roman"/>
                <w:noProof/>
              </w:rPr>
            </w:pPr>
          </w:p>
        </w:tc>
      </w:tr>
      <w:tr w:rsidR="004B3E51" w:rsidRPr="009777CE" w14:paraId="7282B776" w14:textId="7025BDAA" w:rsidTr="00A75D44">
        <w:trPr>
          <w:trHeight w:val="307"/>
        </w:trPr>
        <w:tc>
          <w:tcPr>
            <w:tcW w:w="1973" w:type="dxa"/>
          </w:tcPr>
          <w:p w14:paraId="14B28BAC"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GHGs</w:t>
            </w:r>
          </w:p>
        </w:tc>
        <w:tc>
          <w:tcPr>
            <w:tcW w:w="5558" w:type="dxa"/>
          </w:tcPr>
          <w:p w14:paraId="20A4EF72"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Greenhouse Gasses</w:t>
            </w:r>
          </w:p>
        </w:tc>
        <w:tc>
          <w:tcPr>
            <w:tcW w:w="1502" w:type="dxa"/>
          </w:tcPr>
          <w:p w14:paraId="72EA2881" w14:textId="774FBE32" w:rsidR="004B3E51" w:rsidRPr="009777CE" w:rsidRDefault="004B3E51" w:rsidP="004B3E51">
            <w:pPr>
              <w:spacing w:line="480" w:lineRule="auto"/>
              <w:rPr>
                <w:rFonts w:ascii="Times New Roman" w:hAnsi="Times New Roman" w:cs="Times New Roman"/>
              </w:rPr>
            </w:pPr>
          </w:p>
        </w:tc>
      </w:tr>
      <w:tr w:rsidR="004B3E51" w:rsidRPr="009777CE" w14:paraId="0729716B" w14:textId="1C20BF8C" w:rsidTr="00A75D44">
        <w:trPr>
          <w:trHeight w:val="307"/>
        </w:trPr>
        <w:tc>
          <w:tcPr>
            <w:tcW w:w="1973" w:type="dxa"/>
          </w:tcPr>
          <w:p w14:paraId="1BC51BE9" w14:textId="77777777" w:rsidR="004B3E51" w:rsidRPr="009777CE" w:rsidRDefault="004B3E51" w:rsidP="004B3E51">
            <w:pPr>
              <w:spacing w:line="480" w:lineRule="auto"/>
              <w:rPr>
                <w:rFonts w:ascii="Times New Roman" w:hAnsi="Times New Roman" w:cs="Times New Roman"/>
                <w:noProof/>
              </w:rPr>
            </w:pPr>
            <w:r w:rsidRPr="009777CE">
              <w:rPr>
                <w:rFonts w:ascii="Times New Roman" w:hAnsi="Times New Roman" w:cs="Times New Roman"/>
                <w:noProof/>
              </w:rPr>
              <w:t>ppm</w:t>
            </w:r>
          </w:p>
        </w:tc>
        <w:tc>
          <w:tcPr>
            <w:tcW w:w="5558" w:type="dxa"/>
          </w:tcPr>
          <w:p w14:paraId="73CC7ECD" w14:textId="77777777" w:rsidR="004B3E51" w:rsidRPr="009777CE" w:rsidRDefault="004B3E51" w:rsidP="004B3E51">
            <w:pPr>
              <w:spacing w:line="480" w:lineRule="auto"/>
              <w:rPr>
                <w:rFonts w:ascii="Times New Roman" w:hAnsi="Times New Roman" w:cs="Times New Roman"/>
                <w:noProof/>
              </w:rPr>
            </w:pPr>
            <w:r w:rsidRPr="009777CE">
              <w:rPr>
                <w:rFonts w:ascii="Times New Roman" w:hAnsi="Times New Roman" w:cs="Times New Roman"/>
                <w:noProof/>
              </w:rPr>
              <w:t xml:space="preserve">part per million </w:t>
            </w:r>
          </w:p>
        </w:tc>
        <w:tc>
          <w:tcPr>
            <w:tcW w:w="1502" w:type="dxa"/>
          </w:tcPr>
          <w:p w14:paraId="2F6119E1" w14:textId="494078E7" w:rsidR="004B3E51" w:rsidRPr="009777CE" w:rsidRDefault="004B3E51" w:rsidP="004B3E51">
            <w:pPr>
              <w:spacing w:line="480" w:lineRule="auto"/>
              <w:rPr>
                <w:rFonts w:ascii="Times New Roman" w:hAnsi="Times New Roman" w:cs="Times New Roman"/>
                <w:noProof/>
              </w:rPr>
            </w:pPr>
          </w:p>
        </w:tc>
      </w:tr>
      <w:tr w:rsidR="00523B36" w:rsidRPr="009777CE" w14:paraId="61E43035" w14:textId="77777777" w:rsidTr="00A75D44">
        <w:trPr>
          <w:trHeight w:val="307"/>
        </w:trPr>
        <w:tc>
          <w:tcPr>
            <w:tcW w:w="1973" w:type="dxa"/>
          </w:tcPr>
          <w:p w14:paraId="53B6698A" w14:textId="623587CF" w:rsidR="00523B36" w:rsidRPr="008B3C21" w:rsidRDefault="00523B36" w:rsidP="004B3E51">
            <w:pPr>
              <w:spacing w:line="480" w:lineRule="auto"/>
              <w:rPr>
                <w:rFonts w:ascii="Times New Roman" w:hAnsi="Times New Roman" w:cs="Times New Roman"/>
                <w:i/>
                <w:iCs/>
                <w:noProof/>
              </w:rPr>
            </w:pPr>
            <w:r w:rsidRPr="008B3C21">
              <w:rPr>
                <w:rFonts w:ascii="Times New Roman" w:hAnsi="Times New Roman" w:cs="Times New Roman"/>
                <w:i/>
                <w:iCs/>
                <w:noProof/>
              </w:rPr>
              <w:t>β</w:t>
            </w:r>
          </w:p>
        </w:tc>
        <w:tc>
          <w:tcPr>
            <w:tcW w:w="5558" w:type="dxa"/>
          </w:tcPr>
          <w:p w14:paraId="17FBAF26" w14:textId="2B3D1AAF" w:rsidR="00523B36" w:rsidRPr="009777CE" w:rsidRDefault="00523B36" w:rsidP="004B3E51">
            <w:pPr>
              <w:spacing w:line="480" w:lineRule="auto"/>
              <w:rPr>
                <w:rFonts w:ascii="Times New Roman" w:hAnsi="Times New Roman" w:cs="Times New Roman"/>
                <w:noProof/>
              </w:rPr>
            </w:pPr>
            <w:r w:rsidRPr="009777CE">
              <w:rPr>
                <w:rFonts w:ascii="Times New Roman" w:hAnsi="Times New Roman" w:cs="Times New Roman"/>
              </w:rPr>
              <w:t>Bowen Ratio</w:t>
            </w:r>
          </w:p>
        </w:tc>
        <w:tc>
          <w:tcPr>
            <w:tcW w:w="1502" w:type="dxa"/>
          </w:tcPr>
          <w:p w14:paraId="2D7AFA61" w14:textId="496B0FC2" w:rsidR="00523B36" w:rsidRDefault="00523B36" w:rsidP="004B3E51">
            <w:pPr>
              <w:spacing w:line="480" w:lineRule="auto"/>
              <w:rPr>
                <w:rFonts w:ascii="Times New Roman" w:hAnsi="Times New Roman" w:cs="Times New Roman"/>
                <w:noProof/>
              </w:rPr>
            </w:pPr>
          </w:p>
        </w:tc>
      </w:tr>
      <w:tr w:rsidR="004B3E51" w:rsidRPr="009777CE" w14:paraId="7E543CDE" w14:textId="3B2A932C" w:rsidTr="00A75D44">
        <w:trPr>
          <w:trHeight w:val="242"/>
        </w:trPr>
        <w:tc>
          <w:tcPr>
            <w:tcW w:w="1973" w:type="dxa"/>
          </w:tcPr>
          <w:p w14:paraId="5BF0BB8F"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ABRA</w:t>
            </w:r>
          </w:p>
        </w:tc>
        <w:tc>
          <w:tcPr>
            <w:tcW w:w="5558" w:type="dxa"/>
          </w:tcPr>
          <w:p w14:paraId="3D5844CD"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Augmented Bowen Ratio Analysis</w:t>
            </w:r>
          </w:p>
        </w:tc>
        <w:tc>
          <w:tcPr>
            <w:tcW w:w="1502" w:type="dxa"/>
          </w:tcPr>
          <w:p w14:paraId="6B5CCEEE" w14:textId="2B485726" w:rsidR="004B3E51" w:rsidRPr="009777CE" w:rsidRDefault="004B3E51" w:rsidP="004B3E51">
            <w:pPr>
              <w:spacing w:line="480" w:lineRule="auto"/>
              <w:rPr>
                <w:rFonts w:ascii="Times New Roman" w:hAnsi="Times New Roman" w:cs="Times New Roman"/>
              </w:rPr>
            </w:pPr>
          </w:p>
        </w:tc>
      </w:tr>
      <w:tr w:rsidR="004B3E51" w:rsidRPr="009777CE" w14:paraId="3921A19E" w14:textId="627B7965" w:rsidTr="00A75D44">
        <w:trPr>
          <w:trHeight w:val="459"/>
        </w:trPr>
        <w:tc>
          <w:tcPr>
            <w:tcW w:w="1973" w:type="dxa"/>
          </w:tcPr>
          <w:p w14:paraId="00B00D09"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lastRenderedPageBreak/>
              <w:t>Carbon dioxide concentration</w:t>
            </w:r>
          </w:p>
        </w:tc>
        <w:tc>
          <w:tcPr>
            <w:tcW w:w="5558" w:type="dxa"/>
          </w:tcPr>
          <w:p w14:paraId="7CF0B376"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w:t>
            </w:r>
          </w:p>
        </w:tc>
        <w:tc>
          <w:tcPr>
            <w:tcW w:w="1502" w:type="dxa"/>
          </w:tcPr>
          <w:p w14:paraId="35ECF820" w14:textId="5A11CC22" w:rsidR="004B3E51" w:rsidRPr="009777CE" w:rsidRDefault="00BF11ED" w:rsidP="004B3E51">
            <w:pPr>
              <w:spacing w:line="480" w:lineRule="auto"/>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4B3E51" w:rsidRPr="009777CE" w14:paraId="04E405C3" w14:textId="5EF7B4B2" w:rsidTr="00A75D44">
        <w:trPr>
          <w:trHeight w:val="350"/>
        </w:trPr>
        <w:tc>
          <w:tcPr>
            <w:tcW w:w="1973" w:type="dxa"/>
          </w:tcPr>
          <w:p w14:paraId="5A41F10E"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Water vapor concentration</w:t>
            </w:r>
          </w:p>
        </w:tc>
        <w:tc>
          <w:tcPr>
            <w:tcW w:w="5558" w:type="dxa"/>
          </w:tcPr>
          <w:p w14:paraId="2EC98AF1"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[H</w:t>
            </w:r>
            <w:r w:rsidRPr="009777CE">
              <w:rPr>
                <w:rFonts w:ascii="Times New Roman" w:hAnsi="Times New Roman" w:cs="Times New Roman"/>
                <w:vertAlign w:val="subscript"/>
              </w:rPr>
              <w:t>2</w:t>
            </w:r>
            <w:r w:rsidRPr="009777CE">
              <w:rPr>
                <w:rFonts w:ascii="Times New Roman" w:hAnsi="Times New Roman" w:cs="Times New Roman"/>
              </w:rPr>
              <w:t>O]</w:t>
            </w:r>
          </w:p>
        </w:tc>
        <w:tc>
          <w:tcPr>
            <w:tcW w:w="1502" w:type="dxa"/>
          </w:tcPr>
          <w:p w14:paraId="5FDBFF08" w14:textId="393C182A" w:rsidR="004B3E51" w:rsidRPr="009777CE" w:rsidRDefault="00BF11ED" w:rsidP="004B3E51">
            <w:pPr>
              <w:spacing w:line="480" w:lineRule="auto"/>
              <w:rPr>
                <w:rFonts w:ascii="Times New Roman" w:hAnsi="Times New Roman" w:cs="Times New Roman"/>
              </w:rPr>
            </w:pPr>
            <w:r w:rsidRPr="009777CE">
              <w:rPr>
                <w:rStyle w:val="mjx-char"/>
                <w:rFonts w:ascii="Times New Roman" w:hAnsi="Times New Roman" w:cs="Times New Roman"/>
                <w:i/>
                <w:iCs/>
                <w:bdr w:val="none" w:sz="0" w:space="0" w:color="auto" w:frame="1"/>
                <w:shd w:val="clear" w:color="auto" w:fill="FFFFFF"/>
              </w:rPr>
              <w:t>mmol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4B3E51" w:rsidRPr="009777CE" w14:paraId="5FC9C56D" w14:textId="15D3C51A" w:rsidTr="00A75D44">
        <w:trPr>
          <w:trHeight w:val="307"/>
        </w:trPr>
        <w:tc>
          <w:tcPr>
            <w:tcW w:w="1973" w:type="dxa"/>
          </w:tcPr>
          <w:p w14:paraId="3ABDC4E2"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SEB</w:t>
            </w:r>
          </w:p>
        </w:tc>
        <w:tc>
          <w:tcPr>
            <w:tcW w:w="5558" w:type="dxa"/>
          </w:tcPr>
          <w:p w14:paraId="1D36F10A" w14:textId="77777777" w:rsidR="004B3E51" w:rsidRPr="009777CE" w:rsidRDefault="004B3E51" w:rsidP="004B3E51">
            <w:pPr>
              <w:spacing w:line="480" w:lineRule="auto"/>
              <w:rPr>
                <w:rFonts w:ascii="Times New Roman" w:hAnsi="Times New Roman" w:cs="Times New Roman"/>
              </w:rPr>
            </w:pPr>
            <w:r w:rsidRPr="009777CE">
              <w:rPr>
                <w:rFonts w:ascii="Times New Roman" w:hAnsi="Times New Roman" w:cs="Times New Roman"/>
              </w:rPr>
              <w:t xml:space="preserve">Surface Energy Balance </w:t>
            </w:r>
          </w:p>
        </w:tc>
        <w:tc>
          <w:tcPr>
            <w:tcW w:w="1502" w:type="dxa"/>
          </w:tcPr>
          <w:p w14:paraId="783D3F33" w14:textId="219D4496" w:rsidR="004B3E51" w:rsidRPr="009777CE" w:rsidRDefault="004B3E51" w:rsidP="004B3E51">
            <w:pPr>
              <w:spacing w:line="480" w:lineRule="auto"/>
              <w:rPr>
                <w:rFonts w:ascii="Times New Roman" w:hAnsi="Times New Roman" w:cs="Times New Roman"/>
              </w:rPr>
            </w:pPr>
          </w:p>
        </w:tc>
      </w:tr>
      <w:tr w:rsidR="00A94D7A" w:rsidRPr="009777CE" w14:paraId="7ECAFA7C" w14:textId="77777777" w:rsidTr="00A75D44">
        <w:trPr>
          <w:trHeight w:val="307"/>
        </w:trPr>
        <w:tc>
          <w:tcPr>
            <w:tcW w:w="1973" w:type="dxa"/>
          </w:tcPr>
          <w:p w14:paraId="3D4BFB61" w14:textId="1D029577" w:rsidR="00A94D7A" w:rsidRPr="009777CE" w:rsidRDefault="00A94D7A" w:rsidP="00A94D7A">
            <w:pPr>
              <w:spacing w:line="480" w:lineRule="auto"/>
              <w:rPr>
                <w:rFonts w:ascii="Times New Roman" w:hAnsi="Times New Roman" w:cs="Times New Roman"/>
              </w:rPr>
            </w:pPr>
            <w:r w:rsidRPr="00B72EDB">
              <w:rPr>
                <w:rFonts w:ascii="Times New Roman" w:hAnsi="Times New Roman" w:cs="Times New Roman"/>
              </w:rPr>
              <w:t>SBL</w:t>
            </w:r>
          </w:p>
        </w:tc>
        <w:tc>
          <w:tcPr>
            <w:tcW w:w="5558" w:type="dxa"/>
          </w:tcPr>
          <w:p w14:paraId="26F78052" w14:textId="072CA72A" w:rsidR="00A94D7A" w:rsidRPr="009777CE" w:rsidRDefault="00A94D7A" w:rsidP="00A94D7A">
            <w:pPr>
              <w:spacing w:line="480" w:lineRule="auto"/>
              <w:rPr>
                <w:rFonts w:ascii="Times New Roman" w:hAnsi="Times New Roman" w:cs="Times New Roman"/>
              </w:rPr>
            </w:pPr>
            <w:r>
              <w:rPr>
                <w:rFonts w:ascii="Times New Roman" w:hAnsi="Times New Roman" w:cs="Times New Roman"/>
              </w:rPr>
              <w:t>S</w:t>
            </w:r>
            <w:r w:rsidRPr="009777CE">
              <w:rPr>
                <w:rFonts w:ascii="Times New Roman" w:hAnsi="Times New Roman" w:cs="Times New Roman"/>
              </w:rPr>
              <w:t xml:space="preserve">table </w:t>
            </w:r>
            <w:r>
              <w:rPr>
                <w:rFonts w:ascii="Times New Roman" w:hAnsi="Times New Roman" w:cs="Times New Roman"/>
              </w:rPr>
              <w:t>B</w:t>
            </w:r>
            <w:r w:rsidRPr="009777CE">
              <w:rPr>
                <w:rFonts w:ascii="Times New Roman" w:hAnsi="Times New Roman" w:cs="Times New Roman"/>
              </w:rPr>
              <w:t xml:space="preserve">oundary </w:t>
            </w:r>
            <w:r>
              <w:rPr>
                <w:rFonts w:ascii="Times New Roman" w:hAnsi="Times New Roman" w:cs="Times New Roman"/>
              </w:rPr>
              <w:t>L</w:t>
            </w:r>
            <w:r w:rsidRPr="009777CE">
              <w:rPr>
                <w:rFonts w:ascii="Times New Roman" w:hAnsi="Times New Roman" w:cs="Times New Roman"/>
              </w:rPr>
              <w:t>ayer</w:t>
            </w:r>
          </w:p>
        </w:tc>
        <w:tc>
          <w:tcPr>
            <w:tcW w:w="1502" w:type="dxa"/>
          </w:tcPr>
          <w:p w14:paraId="00029998" w14:textId="77777777" w:rsidR="00A94D7A" w:rsidRDefault="00A94D7A" w:rsidP="00A94D7A">
            <w:pPr>
              <w:spacing w:line="480" w:lineRule="auto"/>
              <w:rPr>
                <w:rFonts w:ascii="Times New Roman" w:hAnsi="Times New Roman" w:cs="Times New Roman"/>
              </w:rPr>
            </w:pPr>
          </w:p>
        </w:tc>
      </w:tr>
      <w:tr w:rsidR="00A94D7A" w:rsidRPr="009777CE" w14:paraId="64721A8B" w14:textId="60AE6FAD" w:rsidTr="00A75D44">
        <w:trPr>
          <w:trHeight w:val="215"/>
        </w:trPr>
        <w:tc>
          <w:tcPr>
            <w:tcW w:w="1973" w:type="dxa"/>
          </w:tcPr>
          <w:p w14:paraId="5AA7DAA9" w14:textId="74FDFD2D" w:rsidR="00A94D7A" w:rsidRPr="009777CE" w:rsidRDefault="00A94D7A" w:rsidP="00A94D7A">
            <w:pPr>
              <w:spacing w:line="480" w:lineRule="auto"/>
              <w:rPr>
                <w:rFonts w:ascii="Times New Roman" w:hAnsi="Times New Roman" w:cs="Times New Roman"/>
                <w:i/>
                <w:iCs/>
              </w:rPr>
            </w:pPr>
            <w:r w:rsidRPr="009777CE">
              <w:rPr>
                <w:rFonts w:ascii="Times New Roman" w:hAnsi="Times New Roman" w:cs="Times New Roman"/>
                <w:i/>
                <w:iCs/>
              </w:rPr>
              <w:t>L</w:t>
            </w:r>
            <w:r w:rsidR="00135913">
              <w:rPr>
                <w:rFonts w:ascii="Times New Roman" w:hAnsi="Times New Roman" w:cs="Times New Roman"/>
                <w:i/>
                <w:iCs/>
              </w:rPr>
              <w:t xml:space="preserve">, </w:t>
            </w:r>
            <w:r w:rsidR="00135913" w:rsidRPr="00C636B3">
              <w:rPr>
                <w:rFonts w:ascii="Times New Roman" w:hAnsi="Times New Roman" w:cs="Times New Roman"/>
                <w:bdr w:val="none" w:sz="0" w:space="0" w:color="auto" w:frame="1"/>
              </w:rPr>
              <w:t>λ</w:t>
            </w:r>
          </w:p>
        </w:tc>
        <w:tc>
          <w:tcPr>
            <w:tcW w:w="5558" w:type="dxa"/>
          </w:tcPr>
          <w:p w14:paraId="747C6D18" w14:textId="6EB619A3" w:rsidR="00A94D7A" w:rsidRPr="009777CE" w:rsidRDefault="00A94D7A" w:rsidP="00A94D7A">
            <w:pPr>
              <w:spacing w:line="480" w:lineRule="auto"/>
              <w:rPr>
                <w:rFonts w:ascii="Times New Roman" w:hAnsi="Times New Roman" w:cs="Times New Roman"/>
                <w:i/>
                <w:iCs/>
              </w:rPr>
            </w:pPr>
            <w:r w:rsidRPr="009777CE">
              <w:rPr>
                <w:rFonts w:ascii="Times New Roman" w:eastAsia="Calibri" w:hAnsi="Times New Roman" w:cs="Times New Roman"/>
              </w:rPr>
              <w:t xml:space="preserve">Latent </w:t>
            </w:r>
            <w:r>
              <w:rPr>
                <w:rFonts w:ascii="Times New Roman" w:eastAsia="Calibri" w:hAnsi="Times New Roman" w:cs="Times New Roman"/>
              </w:rPr>
              <w:t>h</w:t>
            </w:r>
            <w:r w:rsidRPr="009777CE">
              <w:rPr>
                <w:rFonts w:ascii="Times New Roman" w:eastAsia="Calibri" w:hAnsi="Times New Roman" w:cs="Times New Roman"/>
              </w:rPr>
              <w:t xml:space="preserve">eat of </w:t>
            </w:r>
            <w:r>
              <w:rPr>
                <w:rFonts w:ascii="Times New Roman" w:eastAsia="Calibri" w:hAnsi="Times New Roman" w:cs="Times New Roman"/>
              </w:rPr>
              <w:t>v</w:t>
            </w:r>
            <w:r w:rsidRPr="009777CE">
              <w:rPr>
                <w:rFonts w:ascii="Times New Roman" w:eastAsia="Calibri" w:hAnsi="Times New Roman" w:cs="Times New Roman"/>
              </w:rPr>
              <w:t>aporization</w:t>
            </w:r>
          </w:p>
        </w:tc>
        <w:tc>
          <w:tcPr>
            <w:tcW w:w="1502" w:type="dxa"/>
          </w:tcPr>
          <w:p w14:paraId="1EFF2C45" w14:textId="567E906B" w:rsidR="00A94D7A" w:rsidRPr="009777CE" w:rsidRDefault="00135913" w:rsidP="00A94D7A">
            <w:pPr>
              <w:spacing w:line="480" w:lineRule="auto"/>
              <w:rPr>
                <w:rFonts w:ascii="Times New Roman" w:eastAsia="Calibri" w:hAnsi="Times New Roman" w:cs="Times New Roman"/>
              </w:rPr>
            </w:pPr>
            <w:r w:rsidRPr="009777CE">
              <w:rPr>
                <w:rFonts w:ascii="Times New Roman" w:hAnsi="Times New Roman" w:cs="Times New Roman"/>
              </w:rPr>
              <w:t>J</w:t>
            </w:r>
            <w:r w:rsidR="00F45274">
              <w:rPr>
                <w:rFonts w:ascii="Times New Roman" w:hAnsi="Times New Roman" w:cs="Times New Roman"/>
              </w:rPr>
              <w:t xml:space="preserve"> </w:t>
            </w:r>
            <w:r w:rsidRPr="009777CE">
              <w:rPr>
                <w:rFonts w:ascii="Times New Roman" w:hAnsi="Times New Roman" w:cs="Times New Roman"/>
              </w:rPr>
              <w:t>kg</w:t>
            </w:r>
            <w:r w:rsidR="00F45274"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22313FD7" w14:textId="5B37EE53" w:rsidTr="00A75D44">
        <w:trPr>
          <w:trHeight w:val="307"/>
        </w:trPr>
        <w:tc>
          <w:tcPr>
            <w:tcW w:w="1973" w:type="dxa"/>
          </w:tcPr>
          <w:p w14:paraId="087124D6" w14:textId="77777777" w:rsidR="00A94D7A" w:rsidRPr="009777CE" w:rsidRDefault="00A94D7A" w:rsidP="00A94D7A">
            <w:pPr>
              <w:spacing w:line="480" w:lineRule="auto"/>
              <w:rPr>
                <w:rFonts w:ascii="Times New Roman" w:eastAsia="Calibri" w:hAnsi="Times New Roman" w:cs="Times New Roman"/>
                <w:i/>
                <w:iCs/>
              </w:rPr>
            </w:pPr>
            <w:r w:rsidRPr="009777CE">
              <w:rPr>
                <w:rFonts w:ascii="Times New Roman" w:eastAsia="Calibri" w:hAnsi="Times New Roman" w:cs="Times New Roman"/>
                <w:i/>
                <w:iCs/>
              </w:rPr>
              <w:t>E</w:t>
            </w:r>
            <w:r w:rsidRPr="009777CE">
              <w:rPr>
                <w:rFonts w:ascii="Times New Roman" w:eastAsia="Calibri" w:hAnsi="Times New Roman" w:cs="Times New Roman"/>
              </w:rPr>
              <w:t xml:space="preserve"> </w:t>
            </w:r>
          </w:p>
        </w:tc>
        <w:tc>
          <w:tcPr>
            <w:tcW w:w="5558" w:type="dxa"/>
          </w:tcPr>
          <w:p w14:paraId="779ECD27" w14:textId="77777777" w:rsidR="00A94D7A" w:rsidRPr="009777CE" w:rsidRDefault="008707C2" w:rsidP="00A94D7A">
            <w:pPr>
              <w:spacing w:line="480" w:lineRule="auto"/>
              <w:rPr>
                <w:rFonts w:ascii="Times New Roman" w:eastAsia="Calibri" w:hAnsi="Times New Roman" w:cs="Times New Roman"/>
                <w:i/>
                <w:iCs/>
              </w:rPr>
            </w:pPr>
            <w:sdt>
              <w:sdtPr>
                <w:rPr>
                  <w:rFonts w:ascii="Times New Roman" w:hAnsi="Times New Roman" w:cs="Times New Roman"/>
                </w:rPr>
                <w:tag w:val="goog_rdk_23"/>
                <w:id w:val="2135057745"/>
              </w:sdtPr>
              <w:sdtEndPr/>
              <w:sdtContent>
                <w:r w:rsidR="00A94D7A" w:rsidRPr="009777CE">
                  <w:rPr>
                    <w:rFonts w:ascii="Times New Roman" w:hAnsi="Times New Roman" w:cs="Times New Roman"/>
                  </w:rPr>
                  <w:t>E</w:t>
                </w:r>
                <w:r w:rsidR="00A94D7A" w:rsidRPr="009777CE">
                  <w:rPr>
                    <w:rFonts w:ascii="Times New Roman" w:eastAsia="Calibri" w:hAnsi="Times New Roman" w:cs="Times New Roman"/>
                  </w:rPr>
                  <w:t>vapotranspiration</w:t>
                </w:r>
              </w:sdtContent>
            </w:sdt>
          </w:p>
        </w:tc>
        <w:tc>
          <w:tcPr>
            <w:tcW w:w="1502" w:type="dxa"/>
          </w:tcPr>
          <w:p w14:paraId="0BBEBAE6" w14:textId="22F41B01" w:rsidR="00A94D7A" w:rsidRDefault="00F45274" w:rsidP="00A94D7A">
            <w:pPr>
              <w:spacing w:line="480" w:lineRule="auto"/>
              <w:rPr>
                <w:rFonts w:ascii="Times New Roman" w:hAnsi="Times New Roman" w:cs="Times New Roman"/>
              </w:rPr>
            </w:pPr>
            <w:r>
              <w:rPr>
                <w:rFonts w:ascii="Times New Roman" w:hAnsi="Times New Roman" w:cs="Times New Roman"/>
              </w:rPr>
              <w:t>mm hour</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788824E5" w14:textId="2F14CDBE" w:rsidTr="00A75D44">
        <w:trPr>
          <w:trHeight w:val="170"/>
        </w:trPr>
        <w:tc>
          <w:tcPr>
            <w:tcW w:w="1973" w:type="dxa"/>
          </w:tcPr>
          <w:p w14:paraId="566AD985"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G0</w:t>
            </w:r>
          </w:p>
        </w:tc>
        <w:tc>
          <w:tcPr>
            <w:tcW w:w="5558" w:type="dxa"/>
          </w:tcPr>
          <w:p w14:paraId="5C27A8EB"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Ground heat flux at top 0-meter soil</w:t>
            </w:r>
          </w:p>
        </w:tc>
        <w:tc>
          <w:tcPr>
            <w:tcW w:w="1502" w:type="dxa"/>
          </w:tcPr>
          <w:p w14:paraId="4C25B0BD" w14:textId="1F4D9392" w:rsidR="00A94D7A" w:rsidRPr="009777CE" w:rsidRDefault="00135913" w:rsidP="00A94D7A">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A94D7A" w:rsidRPr="009777CE" w14:paraId="56908907" w14:textId="5CFA1DC6" w:rsidTr="00A75D44">
        <w:trPr>
          <w:trHeight w:val="307"/>
        </w:trPr>
        <w:tc>
          <w:tcPr>
            <w:tcW w:w="1973" w:type="dxa"/>
          </w:tcPr>
          <w:p w14:paraId="19FC6A1E"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LAI</w:t>
            </w:r>
          </w:p>
        </w:tc>
        <w:tc>
          <w:tcPr>
            <w:tcW w:w="5558" w:type="dxa"/>
          </w:tcPr>
          <w:p w14:paraId="037FBD5F"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Leaf Area Index</w:t>
            </w:r>
          </w:p>
        </w:tc>
        <w:tc>
          <w:tcPr>
            <w:tcW w:w="1502" w:type="dxa"/>
          </w:tcPr>
          <w:p w14:paraId="025509FA" w14:textId="77777777" w:rsidR="00A94D7A" w:rsidRPr="009777CE" w:rsidRDefault="00A94D7A" w:rsidP="00A94D7A">
            <w:pPr>
              <w:spacing w:line="480" w:lineRule="auto"/>
              <w:rPr>
                <w:rFonts w:ascii="Times New Roman" w:hAnsi="Times New Roman" w:cs="Times New Roman"/>
              </w:rPr>
            </w:pPr>
          </w:p>
        </w:tc>
      </w:tr>
      <w:tr w:rsidR="00A94D7A" w:rsidRPr="009777CE" w14:paraId="348E255B" w14:textId="136C7585" w:rsidTr="00A75D44">
        <w:trPr>
          <w:trHeight w:val="307"/>
        </w:trPr>
        <w:tc>
          <w:tcPr>
            <w:tcW w:w="1973" w:type="dxa"/>
          </w:tcPr>
          <w:p w14:paraId="01E5AF22"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IRs </w:t>
            </w:r>
          </w:p>
        </w:tc>
        <w:tc>
          <w:tcPr>
            <w:tcW w:w="5558" w:type="dxa"/>
          </w:tcPr>
          <w:p w14:paraId="637C59CE"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Infrared sensors</w:t>
            </w:r>
          </w:p>
        </w:tc>
        <w:tc>
          <w:tcPr>
            <w:tcW w:w="1502" w:type="dxa"/>
          </w:tcPr>
          <w:p w14:paraId="42E51D8D" w14:textId="77777777" w:rsidR="00A94D7A" w:rsidRPr="009777CE" w:rsidRDefault="00A94D7A" w:rsidP="00A94D7A">
            <w:pPr>
              <w:spacing w:line="480" w:lineRule="auto"/>
              <w:rPr>
                <w:rFonts w:ascii="Times New Roman" w:hAnsi="Times New Roman" w:cs="Times New Roman"/>
              </w:rPr>
            </w:pPr>
          </w:p>
        </w:tc>
      </w:tr>
      <w:tr w:rsidR="00A94D7A" w:rsidRPr="009777CE" w14:paraId="09DDA47E" w14:textId="6AAB7779" w:rsidTr="00A75D44">
        <w:trPr>
          <w:trHeight w:val="377"/>
        </w:trPr>
        <w:tc>
          <w:tcPr>
            <w:tcW w:w="1973" w:type="dxa"/>
          </w:tcPr>
          <w:p w14:paraId="4C3BE5A8"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IRGASON</w:t>
            </w:r>
          </w:p>
        </w:tc>
        <w:tc>
          <w:tcPr>
            <w:tcW w:w="5558" w:type="dxa"/>
          </w:tcPr>
          <w:p w14:paraId="30E63074"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Integrated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O Open-Path Gas Analyzer and 3-D Sonic Anemometer</w:t>
            </w:r>
          </w:p>
        </w:tc>
        <w:tc>
          <w:tcPr>
            <w:tcW w:w="1502" w:type="dxa"/>
          </w:tcPr>
          <w:p w14:paraId="4F134136" w14:textId="77777777" w:rsidR="00A94D7A" w:rsidRPr="009777CE" w:rsidRDefault="00A94D7A" w:rsidP="00A94D7A">
            <w:pPr>
              <w:spacing w:line="480" w:lineRule="auto"/>
              <w:rPr>
                <w:rFonts w:ascii="Times New Roman" w:hAnsi="Times New Roman" w:cs="Times New Roman"/>
              </w:rPr>
            </w:pPr>
          </w:p>
        </w:tc>
      </w:tr>
      <w:tr w:rsidR="00A94D7A" w:rsidRPr="009777CE" w14:paraId="6FEF5B39" w14:textId="30B98FCE" w:rsidTr="00A75D44">
        <w:trPr>
          <w:trHeight w:val="318"/>
        </w:trPr>
        <w:tc>
          <w:tcPr>
            <w:tcW w:w="1973" w:type="dxa"/>
          </w:tcPr>
          <w:p w14:paraId="16FC1ACA"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NEE</w:t>
            </w:r>
          </w:p>
        </w:tc>
        <w:tc>
          <w:tcPr>
            <w:tcW w:w="5558" w:type="dxa"/>
          </w:tcPr>
          <w:p w14:paraId="609C86E1"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Net Ecosystem Exchange</w:t>
            </w:r>
          </w:p>
        </w:tc>
        <w:tc>
          <w:tcPr>
            <w:tcW w:w="1502" w:type="dxa"/>
          </w:tcPr>
          <w:p w14:paraId="59CEADD9" w14:textId="3372AA2D" w:rsidR="00A94D7A" w:rsidRPr="009777CE" w:rsidRDefault="000D7F91" w:rsidP="00A94D7A">
            <w:pPr>
              <w:spacing w:line="480" w:lineRule="auto"/>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07839430" w14:textId="68F039C4" w:rsidTr="00A75D44">
        <w:trPr>
          <w:trHeight w:val="70"/>
        </w:trPr>
        <w:tc>
          <w:tcPr>
            <w:tcW w:w="1973" w:type="dxa"/>
          </w:tcPr>
          <w:p w14:paraId="4C8B92B7"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GPP</w:t>
            </w:r>
          </w:p>
        </w:tc>
        <w:tc>
          <w:tcPr>
            <w:tcW w:w="5558" w:type="dxa"/>
          </w:tcPr>
          <w:p w14:paraId="21885DCF"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Gross Primary Production </w:t>
            </w:r>
          </w:p>
        </w:tc>
        <w:tc>
          <w:tcPr>
            <w:tcW w:w="1502" w:type="dxa"/>
          </w:tcPr>
          <w:p w14:paraId="62E50F89" w14:textId="50F7546B" w:rsidR="00A94D7A" w:rsidRPr="009777CE" w:rsidRDefault="000D7F91" w:rsidP="00A94D7A">
            <w:pPr>
              <w:spacing w:line="480" w:lineRule="auto"/>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65464E0F" w14:textId="0891D3DD" w:rsidTr="00A75D44">
        <w:trPr>
          <w:trHeight w:val="307"/>
        </w:trPr>
        <w:tc>
          <w:tcPr>
            <w:tcW w:w="1973" w:type="dxa"/>
          </w:tcPr>
          <w:p w14:paraId="5DD89B93"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Re, Reco</w:t>
            </w:r>
          </w:p>
        </w:tc>
        <w:tc>
          <w:tcPr>
            <w:tcW w:w="5558" w:type="dxa"/>
          </w:tcPr>
          <w:p w14:paraId="59D541B3" w14:textId="77EFB4AF"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Ecosystem </w:t>
            </w:r>
            <w:r>
              <w:rPr>
                <w:rFonts w:ascii="Times New Roman" w:hAnsi="Times New Roman" w:cs="Times New Roman"/>
              </w:rPr>
              <w:t>r</w:t>
            </w:r>
            <w:r w:rsidRPr="009777CE">
              <w:rPr>
                <w:rFonts w:ascii="Times New Roman" w:hAnsi="Times New Roman" w:cs="Times New Roman"/>
              </w:rPr>
              <w:t xml:space="preserve">espiration </w:t>
            </w:r>
          </w:p>
        </w:tc>
        <w:tc>
          <w:tcPr>
            <w:tcW w:w="1502" w:type="dxa"/>
          </w:tcPr>
          <w:p w14:paraId="5D7977A3" w14:textId="3B6E5F11" w:rsidR="00A94D7A" w:rsidRPr="009777CE" w:rsidRDefault="000D7F91" w:rsidP="00A94D7A">
            <w:pPr>
              <w:spacing w:line="480" w:lineRule="auto"/>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3CEDA84B" w14:textId="17EF8474" w:rsidTr="00A75D44">
        <w:trPr>
          <w:trHeight w:val="332"/>
        </w:trPr>
        <w:tc>
          <w:tcPr>
            <w:tcW w:w="1973" w:type="dxa"/>
          </w:tcPr>
          <w:p w14:paraId="552D9414"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ICOS</w:t>
            </w:r>
          </w:p>
        </w:tc>
        <w:tc>
          <w:tcPr>
            <w:tcW w:w="5558" w:type="dxa"/>
          </w:tcPr>
          <w:p w14:paraId="50969C0E" w14:textId="3B2A0AB6"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Integrated Caron Observation System </w:t>
            </w:r>
          </w:p>
        </w:tc>
        <w:tc>
          <w:tcPr>
            <w:tcW w:w="1502" w:type="dxa"/>
          </w:tcPr>
          <w:p w14:paraId="5AB9209E" w14:textId="77777777" w:rsidR="00A94D7A" w:rsidRPr="009777CE" w:rsidRDefault="00A94D7A" w:rsidP="00A94D7A">
            <w:pPr>
              <w:spacing w:line="480" w:lineRule="auto"/>
              <w:rPr>
                <w:rFonts w:ascii="Times New Roman" w:hAnsi="Times New Roman" w:cs="Times New Roman"/>
              </w:rPr>
            </w:pPr>
          </w:p>
        </w:tc>
      </w:tr>
      <w:tr w:rsidR="00A94D7A" w:rsidRPr="009777CE" w14:paraId="6094A793" w14:textId="0B253C5F" w:rsidTr="00A75D44">
        <w:trPr>
          <w:trHeight w:val="307"/>
        </w:trPr>
        <w:tc>
          <w:tcPr>
            <w:tcW w:w="1973" w:type="dxa"/>
          </w:tcPr>
          <w:p w14:paraId="045E0B9C" w14:textId="5C04A943"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L</w:t>
            </w:r>
            <w:r w:rsidR="00F57F6D">
              <w:rPr>
                <w:rFonts w:ascii="Times New Roman" w:hAnsi="Times New Roman" w:cs="Times New Roman"/>
              </w:rPr>
              <w:t>T</w:t>
            </w:r>
            <w:r w:rsidRPr="009777CE">
              <w:rPr>
                <w:rFonts w:ascii="Times New Roman" w:hAnsi="Times New Roman" w:cs="Times New Roman"/>
              </w:rPr>
              <w:t xml:space="preserve"> </w:t>
            </w:r>
          </w:p>
        </w:tc>
        <w:tc>
          <w:tcPr>
            <w:tcW w:w="5558" w:type="dxa"/>
          </w:tcPr>
          <w:p w14:paraId="26F0024A"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Local Time</w:t>
            </w:r>
          </w:p>
        </w:tc>
        <w:tc>
          <w:tcPr>
            <w:tcW w:w="1502" w:type="dxa"/>
          </w:tcPr>
          <w:p w14:paraId="2E89BC5D" w14:textId="77777777" w:rsidR="00A94D7A" w:rsidRPr="009777CE" w:rsidRDefault="00A94D7A" w:rsidP="00A94D7A">
            <w:pPr>
              <w:spacing w:line="480" w:lineRule="auto"/>
              <w:rPr>
                <w:rFonts w:ascii="Times New Roman" w:hAnsi="Times New Roman" w:cs="Times New Roman"/>
              </w:rPr>
            </w:pPr>
          </w:p>
        </w:tc>
      </w:tr>
      <w:tr w:rsidR="00A94D7A" w:rsidRPr="009777CE" w14:paraId="366AF0B3" w14:textId="750C09EF" w:rsidTr="00A75D44">
        <w:trPr>
          <w:trHeight w:val="70"/>
        </w:trPr>
        <w:tc>
          <w:tcPr>
            <w:tcW w:w="1973" w:type="dxa"/>
          </w:tcPr>
          <w:p w14:paraId="41ED9250"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UTC</w:t>
            </w:r>
          </w:p>
        </w:tc>
        <w:tc>
          <w:tcPr>
            <w:tcW w:w="5558" w:type="dxa"/>
          </w:tcPr>
          <w:p w14:paraId="5212CDB8"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Universal Time Coordinated </w:t>
            </w:r>
          </w:p>
        </w:tc>
        <w:tc>
          <w:tcPr>
            <w:tcW w:w="1502" w:type="dxa"/>
          </w:tcPr>
          <w:p w14:paraId="69E600F8" w14:textId="77777777" w:rsidR="00A94D7A" w:rsidRPr="009777CE" w:rsidRDefault="00A94D7A" w:rsidP="00A94D7A">
            <w:pPr>
              <w:spacing w:line="480" w:lineRule="auto"/>
              <w:rPr>
                <w:rFonts w:ascii="Times New Roman" w:hAnsi="Times New Roman" w:cs="Times New Roman"/>
              </w:rPr>
            </w:pPr>
          </w:p>
        </w:tc>
      </w:tr>
      <w:tr w:rsidR="00A94D7A" w:rsidRPr="009777CE" w14:paraId="51C37DD3" w14:textId="37C020B5" w:rsidTr="00A75D44">
        <w:trPr>
          <w:trHeight w:val="307"/>
        </w:trPr>
        <w:tc>
          <w:tcPr>
            <w:tcW w:w="1973" w:type="dxa"/>
          </w:tcPr>
          <w:p w14:paraId="3FA0C93C"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V5-V7</w:t>
            </w:r>
          </w:p>
        </w:tc>
        <w:tc>
          <w:tcPr>
            <w:tcW w:w="5558" w:type="dxa"/>
          </w:tcPr>
          <w:p w14:paraId="1654E435"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Vegetative stage</w:t>
            </w:r>
          </w:p>
        </w:tc>
        <w:tc>
          <w:tcPr>
            <w:tcW w:w="1502" w:type="dxa"/>
          </w:tcPr>
          <w:p w14:paraId="60B387D5" w14:textId="77777777" w:rsidR="00A94D7A" w:rsidRPr="009777CE" w:rsidRDefault="00A94D7A" w:rsidP="00A94D7A">
            <w:pPr>
              <w:spacing w:line="480" w:lineRule="auto"/>
              <w:rPr>
                <w:rFonts w:ascii="Times New Roman" w:hAnsi="Times New Roman" w:cs="Times New Roman"/>
              </w:rPr>
            </w:pPr>
          </w:p>
        </w:tc>
      </w:tr>
      <w:tr w:rsidR="00A94D7A" w:rsidRPr="009777CE" w14:paraId="4BB6FD0A" w14:textId="626EEC8A" w:rsidTr="00A75D44">
        <w:trPr>
          <w:trHeight w:val="307"/>
        </w:trPr>
        <w:tc>
          <w:tcPr>
            <w:tcW w:w="1973" w:type="dxa"/>
          </w:tcPr>
          <w:p w14:paraId="53BEE6CF"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VT</w:t>
            </w:r>
          </w:p>
        </w:tc>
        <w:tc>
          <w:tcPr>
            <w:tcW w:w="5558" w:type="dxa"/>
          </w:tcPr>
          <w:p w14:paraId="5DA98743"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Tasseling stage </w:t>
            </w:r>
          </w:p>
        </w:tc>
        <w:tc>
          <w:tcPr>
            <w:tcW w:w="1502" w:type="dxa"/>
          </w:tcPr>
          <w:p w14:paraId="54755521" w14:textId="77777777" w:rsidR="00A94D7A" w:rsidRPr="009777CE" w:rsidRDefault="00A94D7A" w:rsidP="00A94D7A">
            <w:pPr>
              <w:spacing w:line="480" w:lineRule="auto"/>
              <w:rPr>
                <w:rFonts w:ascii="Times New Roman" w:hAnsi="Times New Roman" w:cs="Times New Roman"/>
              </w:rPr>
            </w:pPr>
          </w:p>
        </w:tc>
      </w:tr>
      <w:tr w:rsidR="00A94D7A" w:rsidRPr="009777CE" w14:paraId="68ABCD02" w14:textId="344FBB84" w:rsidTr="00A75D44">
        <w:trPr>
          <w:trHeight w:val="318"/>
        </w:trPr>
        <w:tc>
          <w:tcPr>
            <w:tcW w:w="1973" w:type="dxa"/>
          </w:tcPr>
          <w:p w14:paraId="46165175"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R1-R5</w:t>
            </w:r>
          </w:p>
        </w:tc>
        <w:tc>
          <w:tcPr>
            <w:tcW w:w="5558" w:type="dxa"/>
          </w:tcPr>
          <w:p w14:paraId="613FD3C3"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Reproductive stage </w:t>
            </w:r>
          </w:p>
        </w:tc>
        <w:tc>
          <w:tcPr>
            <w:tcW w:w="1502" w:type="dxa"/>
          </w:tcPr>
          <w:p w14:paraId="71D97956" w14:textId="77777777" w:rsidR="00A94D7A" w:rsidRPr="009777CE" w:rsidRDefault="00A94D7A" w:rsidP="00A94D7A">
            <w:pPr>
              <w:spacing w:line="480" w:lineRule="auto"/>
              <w:rPr>
                <w:rFonts w:ascii="Times New Roman" w:hAnsi="Times New Roman" w:cs="Times New Roman"/>
              </w:rPr>
            </w:pPr>
          </w:p>
        </w:tc>
      </w:tr>
      <w:tr w:rsidR="00A94D7A" w:rsidRPr="009777CE" w14:paraId="0FEAA051" w14:textId="3F10D5E6" w:rsidTr="00A75D44">
        <w:trPr>
          <w:trHeight w:val="307"/>
        </w:trPr>
        <w:tc>
          <w:tcPr>
            <w:tcW w:w="1973" w:type="dxa"/>
          </w:tcPr>
          <w:p w14:paraId="21E4B885"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lastRenderedPageBreak/>
              <w:t xml:space="preserve">R6 </w:t>
            </w:r>
          </w:p>
        </w:tc>
        <w:tc>
          <w:tcPr>
            <w:tcW w:w="5558" w:type="dxa"/>
          </w:tcPr>
          <w:p w14:paraId="5E878448"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Dent stage</w:t>
            </w:r>
          </w:p>
        </w:tc>
        <w:tc>
          <w:tcPr>
            <w:tcW w:w="1502" w:type="dxa"/>
          </w:tcPr>
          <w:p w14:paraId="03EAA390" w14:textId="77777777" w:rsidR="00A94D7A" w:rsidRPr="009777CE" w:rsidRDefault="00A94D7A" w:rsidP="00A94D7A">
            <w:pPr>
              <w:spacing w:line="480" w:lineRule="auto"/>
              <w:rPr>
                <w:rFonts w:ascii="Times New Roman" w:hAnsi="Times New Roman" w:cs="Times New Roman"/>
              </w:rPr>
            </w:pPr>
          </w:p>
        </w:tc>
      </w:tr>
      <w:tr w:rsidR="00A94D7A" w:rsidRPr="009777CE" w14:paraId="15C53217" w14:textId="5B9177F8" w:rsidTr="00A75D44">
        <w:trPr>
          <w:trHeight w:val="70"/>
        </w:trPr>
        <w:tc>
          <w:tcPr>
            <w:tcW w:w="1973" w:type="dxa"/>
          </w:tcPr>
          <w:p w14:paraId="3714F4F4"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PE_storage</w:t>
            </w:r>
          </w:p>
        </w:tc>
        <w:tc>
          <w:tcPr>
            <w:tcW w:w="5558" w:type="dxa"/>
          </w:tcPr>
          <w:p w14:paraId="3A0610F4"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Photosynthesis heat storage</w:t>
            </w:r>
          </w:p>
        </w:tc>
        <w:tc>
          <w:tcPr>
            <w:tcW w:w="1502" w:type="dxa"/>
          </w:tcPr>
          <w:p w14:paraId="76B448D2" w14:textId="6AA50376" w:rsidR="00A94D7A" w:rsidRPr="009777CE" w:rsidRDefault="00D7186E" w:rsidP="00A94D7A">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A94D7A" w:rsidRPr="009777CE" w14:paraId="5EB5614B" w14:textId="7D5A976C" w:rsidTr="00A75D44">
        <w:trPr>
          <w:trHeight w:val="307"/>
        </w:trPr>
        <w:tc>
          <w:tcPr>
            <w:tcW w:w="1973" w:type="dxa"/>
          </w:tcPr>
          <w:p w14:paraId="491F60D7"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H_storage</w:t>
            </w:r>
          </w:p>
        </w:tc>
        <w:tc>
          <w:tcPr>
            <w:tcW w:w="5558" w:type="dxa"/>
          </w:tcPr>
          <w:p w14:paraId="53D2F2B1"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Sensible heat storage </w:t>
            </w:r>
          </w:p>
        </w:tc>
        <w:tc>
          <w:tcPr>
            <w:tcW w:w="1502" w:type="dxa"/>
          </w:tcPr>
          <w:p w14:paraId="1770033F" w14:textId="44B18E18" w:rsidR="00A94D7A" w:rsidRPr="009777CE" w:rsidRDefault="00D7186E" w:rsidP="00A94D7A">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A94D7A" w:rsidRPr="009777CE" w14:paraId="186C9D1C" w14:textId="3F3948DA" w:rsidTr="00A75D44">
        <w:trPr>
          <w:trHeight w:val="307"/>
        </w:trPr>
        <w:tc>
          <w:tcPr>
            <w:tcW w:w="1973" w:type="dxa"/>
          </w:tcPr>
          <w:p w14:paraId="6F6250C9"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LE_storage</w:t>
            </w:r>
          </w:p>
        </w:tc>
        <w:tc>
          <w:tcPr>
            <w:tcW w:w="5558" w:type="dxa"/>
          </w:tcPr>
          <w:p w14:paraId="29C2275B"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Latent heat storage </w:t>
            </w:r>
          </w:p>
        </w:tc>
        <w:tc>
          <w:tcPr>
            <w:tcW w:w="1502" w:type="dxa"/>
          </w:tcPr>
          <w:p w14:paraId="13AC992E" w14:textId="2C15357C" w:rsidR="00A94D7A" w:rsidRPr="009777CE" w:rsidRDefault="00D7186E" w:rsidP="00A94D7A">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A94D7A" w:rsidRPr="009777CE" w14:paraId="031D15E6" w14:textId="5F7D4636" w:rsidTr="00A75D44">
        <w:trPr>
          <w:trHeight w:val="318"/>
        </w:trPr>
        <w:tc>
          <w:tcPr>
            <w:tcW w:w="1973" w:type="dxa"/>
          </w:tcPr>
          <w:p w14:paraId="19D406DA"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total_storage</w:t>
            </w:r>
          </w:p>
        </w:tc>
        <w:tc>
          <w:tcPr>
            <w:tcW w:w="5558" w:type="dxa"/>
          </w:tcPr>
          <w:p w14:paraId="76179E34"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Total heat storage </w:t>
            </w:r>
          </w:p>
        </w:tc>
        <w:tc>
          <w:tcPr>
            <w:tcW w:w="1502" w:type="dxa"/>
          </w:tcPr>
          <w:p w14:paraId="63FB70EA" w14:textId="5782B06A" w:rsidR="00A94D7A" w:rsidRPr="009777CE" w:rsidRDefault="00D7186E" w:rsidP="00A94D7A">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A94D7A" w:rsidRPr="009777CE" w14:paraId="1DAC4E78" w14:textId="40279F0B" w:rsidTr="00A75D44">
        <w:trPr>
          <w:trHeight w:val="307"/>
        </w:trPr>
        <w:tc>
          <w:tcPr>
            <w:tcW w:w="1973" w:type="dxa"/>
          </w:tcPr>
          <w:p w14:paraId="0DDDC657"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ET</w:t>
            </w:r>
          </w:p>
        </w:tc>
        <w:tc>
          <w:tcPr>
            <w:tcW w:w="5558" w:type="dxa"/>
          </w:tcPr>
          <w:p w14:paraId="100EAA6A"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Evapotranspiration </w:t>
            </w:r>
          </w:p>
        </w:tc>
        <w:tc>
          <w:tcPr>
            <w:tcW w:w="1502" w:type="dxa"/>
          </w:tcPr>
          <w:p w14:paraId="4B0D4143" w14:textId="58E5FEAC" w:rsidR="00A94D7A" w:rsidRPr="009777CE" w:rsidRDefault="00CD625E" w:rsidP="00A94D7A">
            <w:pPr>
              <w:spacing w:line="480" w:lineRule="auto"/>
              <w:rPr>
                <w:rFonts w:ascii="Times New Roman" w:hAnsi="Times New Roman" w:cs="Times New Roman"/>
              </w:rPr>
            </w:pPr>
            <w:r>
              <w:rPr>
                <w:rFonts w:ascii="Times New Roman" w:hAnsi="Times New Roman" w:cs="Times New Roman"/>
              </w:rPr>
              <w:t>mm hour</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412009EC" w14:textId="568D8021" w:rsidTr="00A75D44">
        <w:trPr>
          <w:trHeight w:val="307"/>
        </w:trPr>
        <w:tc>
          <w:tcPr>
            <w:tcW w:w="1973" w:type="dxa"/>
          </w:tcPr>
          <w:p w14:paraId="764B20A4"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SURFATM</w:t>
            </w:r>
          </w:p>
        </w:tc>
        <w:tc>
          <w:tcPr>
            <w:tcW w:w="5558" w:type="dxa"/>
          </w:tcPr>
          <w:p w14:paraId="3B30259F"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 xml:space="preserve">Surface and Atmosphere </w:t>
            </w:r>
          </w:p>
        </w:tc>
        <w:tc>
          <w:tcPr>
            <w:tcW w:w="1502" w:type="dxa"/>
          </w:tcPr>
          <w:p w14:paraId="0D795532" w14:textId="77777777" w:rsidR="00A94D7A" w:rsidRPr="009777CE" w:rsidRDefault="00A94D7A" w:rsidP="00A94D7A">
            <w:pPr>
              <w:spacing w:line="480" w:lineRule="auto"/>
              <w:rPr>
                <w:rFonts w:ascii="Times New Roman" w:hAnsi="Times New Roman" w:cs="Times New Roman"/>
              </w:rPr>
            </w:pPr>
          </w:p>
        </w:tc>
      </w:tr>
      <w:tr w:rsidR="00A94D7A" w:rsidRPr="009777CE" w14:paraId="165DACA6" w14:textId="02C62587" w:rsidTr="00A75D44">
        <w:trPr>
          <w:trHeight w:val="307"/>
        </w:trPr>
        <w:tc>
          <w:tcPr>
            <w:tcW w:w="1973" w:type="dxa"/>
          </w:tcPr>
          <w:p w14:paraId="05296F51" w14:textId="6665F980"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Lem</w:t>
            </w:r>
          </w:p>
        </w:tc>
        <w:tc>
          <w:tcPr>
            <w:tcW w:w="5558" w:type="dxa"/>
          </w:tcPr>
          <w:p w14:paraId="21A01BF8"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Measured latent heat flux</w:t>
            </w:r>
          </w:p>
        </w:tc>
        <w:tc>
          <w:tcPr>
            <w:tcW w:w="1502" w:type="dxa"/>
          </w:tcPr>
          <w:p w14:paraId="069A4EAA" w14:textId="5672A1F5" w:rsidR="00A94D7A" w:rsidRPr="009777CE" w:rsidRDefault="000168C3" w:rsidP="00A94D7A">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A94D7A" w:rsidRPr="009777CE" w14:paraId="0C75FAA8" w14:textId="68C88016" w:rsidTr="00A75D44">
        <w:trPr>
          <w:trHeight w:val="307"/>
        </w:trPr>
        <w:tc>
          <w:tcPr>
            <w:tcW w:w="1973" w:type="dxa"/>
          </w:tcPr>
          <w:p w14:paraId="22B50E95"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LEs</w:t>
            </w:r>
          </w:p>
        </w:tc>
        <w:tc>
          <w:tcPr>
            <w:tcW w:w="5558" w:type="dxa"/>
          </w:tcPr>
          <w:p w14:paraId="16FD3F66"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Simulated latent heat flux</w:t>
            </w:r>
          </w:p>
        </w:tc>
        <w:tc>
          <w:tcPr>
            <w:tcW w:w="1502" w:type="dxa"/>
          </w:tcPr>
          <w:p w14:paraId="6EE6C2E4" w14:textId="06BC19E9" w:rsidR="00A94D7A" w:rsidRPr="009777CE" w:rsidRDefault="000168C3" w:rsidP="00A94D7A">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A94D7A" w:rsidRPr="009777CE" w14:paraId="721E42A8" w14:textId="25CF9FDD" w:rsidTr="00A75D44">
        <w:trPr>
          <w:trHeight w:val="98"/>
        </w:trPr>
        <w:tc>
          <w:tcPr>
            <w:tcW w:w="1973" w:type="dxa"/>
          </w:tcPr>
          <w:p w14:paraId="251DC744"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Hm</w:t>
            </w:r>
          </w:p>
        </w:tc>
        <w:tc>
          <w:tcPr>
            <w:tcW w:w="5558" w:type="dxa"/>
          </w:tcPr>
          <w:p w14:paraId="02723314"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Measured sensible heat flux</w:t>
            </w:r>
          </w:p>
        </w:tc>
        <w:tc>
          <w:tcPr>
            <w:tcW w:w="1502" w:type="dxa"/>
          </w:tcPr>
          <w:p w14:paraId="29349EA7" w14:textId="793AB451" w:rsidR="00A94D7A" w:rsidRPr="009777CE" w:rsidRDefault="000168C3" w:rsidP="00A94D7A">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A94D7A" w:rsidRPr="009777CE" w14:paraId="39668CBD" w14:textId="62B73D70" w:rsidTr="00A75D44">
        <w:trPr>
          <w:trHeight w:val="305"/>
        </w:trPr>
        <w:tc>
          <w:tcPr>
            <w:tcW w:w="1973" w:type="dxa"/>
          </w:tcPr>
          <w:p w14:paraId="0DF01050"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Hs</w:t>
            </w:r>
          </w:p>
        </w:tc>
        <w:tc>
          <w:tcPr>
            <w:tcW w:w="5558" w:type="dxa"/>
          </w:tcPr>
          <w:p w14:paraId="4DAE790B"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Simulated sensible heat flux</w:t>
            </w:r>
          </w:p>
        </w:tc>
        <w:tc>
          <w:tcPr>
            <w:tcW w:w="1502" w:type="dxa"/>
          </w:tcPr>
          <w:p w14:paraId="2ABCEA8C" w14:textId="5C247BDD" w:rsidR="00A94D7A" w:rsidRPr="009777CE" w:rsidRDefault="000168C3" w:rsidP="00A94D7A">
            <w:pPr>
              <w:spacing w:line="480" w:lineRule="auto"/>
              <w:rPr>
                <w:rFonts w:ascii="Times New Roman" w:hAnsi="Times New Roman" w:cs="Times New Roman"/>
              </w:rPr>
            </w:pPr>
            <w:r w:rsidRPr="009777CE">
              <w:rPr>
                <w:rFonts w:ascii="Times New Roman" w:hAnsi="Times New Roman" w:cs="Times New Roman"/>
                <w:bdr w:val="none" w:sz="0" w:space="0" w:color="auto" w:frame="1"/>
              </w:rPr>
              <w:t>W</w:t>
            </w:r>
            <w:r>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m</w:t>
            </w:r>
            <w:r w:rsidRPr="00BF11ED">
              <w:rPr>
                <w:rFonts w:ascii="Times New Roman" w:hAnsi="Times New Roman" w:cs="Times New Roman"/>
                <w:bdr w:val="none" w:sz="0" w:space="0" w:color="auto" w:frame="1"/>
                <w:vertAlign w:val="superscript"/>
              </w:rPr>
              <w:t>-</w:t>
            </w:r>
            <w:r w:rsidRPr="009777CE">
              <w:rPr>
                <w:rFonts w:ascii="Times New Roman" w:hAnsi="Times New Roman" w:cs="Times New Roman"/>
                <w:bdr w:val="none" w:sz="0" w:space="0" w:color="auto" w:frame="1"/>
                <w:vertAlign w:val="superscript"/>
              </w:rPr>
              <w:t>2</w:t>
            </w:r>
          </w:p>
        </w:tc>
      </w:tr>
      <w:tr w:rsidR="00A94D7A" w:rsidRPr="009777CE" w14:paraId="70EEA476" w14:textId="2C7ED62D" w:rsidTr="00A75D44">
        <w:trPr>
          <w:trHeight w:val="152"/>
        </w:trPr>
        <w:tc>
          <w:tcPr>
            <w:tcW w:w="1973" w:type="dxa"/>
          </w:tcPr>
          <w:p w14:paraId="2E31FE29" w14:textId="2CE9433F"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Nem</w:t>
            </w:r>
          </w:p>
        </w:tc>
        <w:tc>
          <w:tcPr>
            <w:tcW w:w="5558" w:type="dxa"/>
          </w:tcPr>
          <w:p w14:paraId="4EF03A05"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Measured Net Ecosystem Exchange</w:t>
            </w:r>
          </w:p>
        </w:tc>
        <w:tc>
          <w:tcPr>
            <w:tcW w:w="1502" w:type="dxa"/>
          </w:tcPr>
          <w:p w14:paraId="18EB439B" w14:textId="5CDAF3C3" w:rsidR="00A94D7A" w:rsidRPr="009777CE" w:rsidRDefault="00391D40" w:rsidP="00A94D7A">
            <w:pPr>
              <w:spacing w:line="480" w:lineRule="auto"/>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1FD18229" w14:textId="148D612F" w:rsidTr="00A75D44">
        <w:trPr>
          <w:trHeight w:val="80"/>
        </w:trPr>
        <w:tc>
          <w:tcPr>
            <w:tcW w:w="1973" w:type="dxa"/>
          </w:tcPr>
          <w:p w14:paraId="0E282A1F"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NEEs</w:t>
            </w:r>
          </w:p>
        </w:tc>
        <w:tc>
          <w:tcPr>
            <w:tcW w:w="5558" w:type="dxa"/>
          </w:tcPr>
          <w:p w14:paraId="35E4A66D"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Simulated Net Ecosystem Exchange</w:t>
            </w:r>
          </w:p>
        </w:tc>
        <w:tc>
          <w:tcPr>
            <w:tcW w:w="1502" w:type="dxa"/>
          </w:tcPr>
          <w:p w14:paraId="0ED613AE" w14:textId="56C66046" w:rsidR="00A94D7A" w:rsidRPr="009777CE" w:rsidRDefault="00391D40" w:rsidP="00A94D7A">
            <w:pPr>
              <w:spacing w:line="480" w:lineRule="auto"/>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125BEB91" w14:textId="45BDB840" w:rsidTr="00A75D44">
        <w:trPr>
          <w:trHeight w:val="107"/>
        </w:trPr>
        <w:tc>
          <w:tcPr>
            <w:tcW w:w="1973" w:type="dxa"/>
          </w:tcPr>
          <w:p w14:paraId="437B1B36"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Recom</w:t>
            </w:r>
          </w:p>
        </w:tc>
        <w:tc>
          <w:tcPr>
            <w:tcW w:w="5558" w:type="dxa"/>
          </w:tcPr>
          <w:p w14:paraId="64CFC8EC"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Measured Ecosystem Respiration</w:t>
            </w:r>
          </w:p>
        </w:tc>
        <w:tc>
          <w:tcPr>
            <w:tcW w:w="1502" w:type="dxa"/>
          </w:tcPr>
          <w:p w14:paraId="1A525861" w14:textId="13682E81" w:rsidR="00A94D7A" w:rsidRPr="009777CE" w:rsidRDefault="00391D40" w:rsidP="00A94D7A">
            <w:pPr>
              <w:spacing w:line="480" w:lineRule="auto"/>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327E91FD" w14:textId="64152EA5" w:rsidTr="00A75D44">
        <w:trPr>
          <w:trHeight w:val="70"/>
        </w:trPr>
        <w:tc>
          <w:tcPr>
            <w:tcW w:w="1973" w:type="dxa"/>
          </w:tcPr>
          <w:p w14:paraId="6B68C761" w14:textId="255CC402" w:rsidR="00A94D7A" w:rsidRPr="009777CE" w:rsidRDefault="00A94D7A" w:rsidP="00A94D7A">
            <w:pPr>
              <w:spacing w:line="480" w:lineRule="auto"/>
              <w:rPr>
                <w:rFonts w:ascii="Times New Roman" w:hAnsi="Times New Roman" w:cs="Times New Roman"/>
              </w:rPr>
            </w:pPr>
            <w:proofErr w:type="spellStart"/>
            <w:r w:rsidRPr="009777CE">
              <w:rPr>
                <w:rFonts w:ascii="Times New Roman" w:hAnsi="Times New Roman" w:cs="Times New Roman"/>
              </w:rPr>
              <w:t>Recos</w:t>
            </w:r>
            <w:proofErr w:type="spellEnd"/>
          </w:p>
        </w:tc>
        <w:tc>
          <w:tcPr>
            <w:tcW w:w="5558" w:type="dxa"/>
          </w:tcPr>
          <w:p w14:paraId="2DB5CCCD" w14:textId="77777777" w:rsidR="00A94D7A" w:rsidRPr="009777CE" w:rsidRDefault="00A94D7A" w:rsidP="00A94D7A">
            <w:pPr>
              <w:spacing w:line="480" w:lineRule="auto"/>
              <w:rPr>
                <w:rFonts w:ascii="Times New Roman" w:hAnsi="Times New Roman" w:cs="Times New Roman"/>
              </w:rPr>
            </w:pPr>
            <w:r w:rsidRPr="009777CE">
              <w:rPr>
                <w:rFonts w:ascii="Times New Roman" w:hAnsi="Times New Roman" w:cs="Times New Roman"/>
              </w:rPr>
              <w:t>Simulated Ecosystem Respiration</w:t>
            </w:r>
          </w:p>
        </w:tc>
        <w:tc>
          <w:tcPr>
            <w:tcW w:w="1502" w:type="dxa"/>
          </w:tcPr>
          <w:p w14:paraId="1BAB4CA1" w14:textId="1ECCD2DF" w:rsidR="00A94D7A" w:rsidRPr="009777CE" w:rsidRDefault="00391D40" w:rsidP="00A94D7A">
            <w:pPr>
              <w:spacing w:line="480" w:lineRule="auto"/>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4EBB1C0E" w14:textId="15A78A6B" w:rsidTr="00A75D44">
        <w:trPr>
          <w:trHeight w:val="70"/>
        </w:trPr>
        <w:tc>
          <w:tcPr>
            <w:tcW w:w="1973" w:type="dxa"/>
          </w:tcPr>
          <w:p w14:paraId="24789160" w14:textId="13B88D62" w:rsidR="00A94D7A" w:rsidRPr="009777CE" w:rsidRDefault="00A94D7A" w:rsidP="00A94D7A">
            <w:pPr>
              <w:spacing w:line="480" w:lineRule="auto"/>
              <w:rPr>
                <w:rFonts w:ascii="Times New Roman" w:hAnsi="Times New Roman" w:cs="Times New Roman"/>
              </w:rPr>
            </w:pPr>
            <w:proofErr w:type="spellStart"/>
            <w:r w:rsidRPr="00C636B3">
              <w:rPr>
                <w:rStyle w:val="mjx-char"/>
                <w:rFonts w:ascii="Times New Roman" w:hAnsi="Times New Roman" w:cs="Times New Roman"/>
                <w:i/>
                <w:iCs/>
                <w:bdr w:val="none" w:sz="0" w:space="0" w:color="auto" w:frame="1"/>
                <w:shd w:val="clear" w:color="auto" w:fill="FFFFFF"/>
              </w:rPr>
              <w:t>ρ</w:t>
            </w:r>
            <w:r w:rsidRPr="00C636B3">
              <w:rPr>
                <w:rStyle w:val="mjx-char"/>
                <w:rFonts w:ascii="Times New Roman" w:hAnsi="Times New Roman" w:cs="Times New Roman"/>
                <w:i/>
                <w:iCs/>
                <w:bdr w:val="none" w:sz="0" w:space="0" w:color="auto" w:frame="1"/>
                <w:shd w:val="clear" w:color="auto" w:fill="FFFFFF"/>
                <w:vertAlign w:val="subscript"/>
              </w:rPr>
              <w:t>m</w:t>
            </w:r>
            <w:proofErr w:type="spellEnd"/>
          </w:p>
        </w:tc>
        <w:tc>
          <w:tcPr>
            <w:tcW w:w="5558" w:type="dxa"/>
          </w:tcPr>
          <w:p w14:paraId="406DC8BF" w14:textId="612A2105" w:rsidR="00A94D7A" w:rsidRPr="009777CE" w:rsidRDefault="00A94D7A" w:rsidP="00A94D7A">
            <w:pPr>
              <w:spacing w:line="480" w:lineRule="auto"/>
              <w:rPr>
                <w:rFonts w:ascii="Times New Roman" w:hAnsi="Times New Roman" w:cs="Times New Roman"/>
              </w:rPr>
            </w:pPr>
            <w:r>
              <w:rPr>
                <w:rFonts w:ascii="Times New Roman" w:hAnsi="Times New Roman" w:cs="Times New Roman"/>
                <w:spacing w:val="3"/>
                <w:shd w:val="clear" w:color="auto" w:fill="FFFFFF"/>
              </w:rPr>
              <w:t>A</w:t>
            </w:r>
            <w:r w:rsidRPr="00C636B3">
              <w:rPr>
                <w:rFonts w:ascii="Times New Roman" w:hAnsi="Times New Roman" w:cs="Times New Roman"/>
                <w:spacing w:val="3"/>
                <w:shd w:val="clear" w:color="auto" w:fill="FFFFFF"/>
              </w:rPr>
              <w:t>ir molar density</w:t>
            </w:r>
          </w:p>
        </w:tc>
        <w:tc>
          <w:tcPr>
            <w:tcW w:w="1502" w:type="dxa"/>
          </w:tcPr>
          <w:p w14:paraId="5775DAC0" w14:textId="11A8B449" w:rsidR="00A94D7A" w:rsidRPr="00A634D4" w:rsidRDefault="00B65384" w:rsidP="00A94D7A">
            <w:pPr>
              <w:spacing w:line="480" w:lineRule="auto"/>
              <w:rPr>
                <w:rFonts w:ascii="Times New Roman" w:hAnsi="Times New Roman" w:cs="Times New Roman"/>
                <w:spacing w:val="3"/>
                <w:shd w:val="clear" w:color="auto" w:fill="FFFFFF"/>
              </w:rPr>
            </w:pPr>
            <w:r w:rsidRPr="00A634D4">
              <w:rPr>
                <w:rFonts w:ascii="Times New Roman" w:hAnsi="Times New Roman" w:cs="Times New Roman"/>
                <w:spacing w:val="3"/>
                <w:shd w:val="clear" w:color="auto" w:fill="FFFFFF"/>
              </w:rPr>
              <w:t>Kg m</w:t>
            </w:r>
            <w:r w:rsidR="006135D9" w:rsidRPr="00A634D4">
              <w:rPr>
                <w:rFonts w:ascii="Times New Roman" w:hAnsi="Times New Roman" w:cs="Times New Roman"/>
                <w:spacing w:val="3"/>
                <w:shd w:val="clear" w:color="auto" w:fill="FFFFFF"/>
                <w:vertAlign w:val="superscript"/>
              </w:rPr>
              <w:t>-3</w:t>
            </w:r>
          </w:p>
        </w:tc>
      </w:tr>
      <w:tr w:rsidR="00A94D7A" w:rsidRPr="009777CE" w14:paraId="49752DE7" w14:textId="5F55D436" w:rsidTr="00A75D44">
        <w:trPr>
          <w:trHeight w:val="70"/>
        </w:trPr>
        <w:tc>
          <w:tcPr>
            <w:tcW w:w="1973" w:type="dxa"/>
          </w:tcPr>
          <w:p w14:paraId="7E4C2CE8" w14:textId="3D360228" w:rsidR="00A94D7A" w:rsidRPr="00C636B3" w:rsidRDefault="00A94D7A" w:rsidP="00A94D7A">
            <w:pPr>
              <w:spacing w:line="480" w:lineRule="auto"/>
              <w:rPr>
                <w:rStyle w:val="mjx-char"/>
                <w:rFonts w:ascii="Times New Roman" w:hAnsi="Times New Roman" w:cs="Times New Roman"/>
                <w:i/>
                <w:iCs/>
                <w:bdr w:val="none" w:sz="0" w:space="0" w:color="auto" w:frame="1"/>
                <w:shd w:val="clear" w:color="auto" w:fill="FFFFFF"/>
              </w:rPr>
            </w:pPr>
            <w:r w:rsidRPr="00C636B3">
              <w:rPr>
                <w:rFonts w:ascii="Times New Roman" w:hAnsi="Times New Roman" w:cs="Times New Roman"/>
                <w:noProof/>
                <w:spacing w:val="3"/>
                <w:shd w:val="clear" w:color="auto" w:fill="FFFFFF"/>
              </w:rPr>
              <w:drawing>
                <wp:anchor distT="0" distB="0" distL="114300" distR="114300" simplePos="0" relativeHeight="251707411" behindDoc="1" locked="0" layoutInCell="1" allowOverlap="1" wp14:anchorId="5BFD8448" wp14:editId="79FD74C1">
                  <wp:simplePos x="0" y="0"/>
                  <wp:positionH relativeFrom="margin">
                    <wp:posOffset>-6350</wp:posOffset>
                  </wp:positionH>
                  <wp:positionV relativeFrom="paragraph">
                    <wp:posOffset>29210</wp:posOffset>
                  </wp:positionV>
                  <wp:extent cx="381000" cy="292100"/>
                  <wp:effectExtent l="0" t="0" r="0" b="0"/>
                  <wp:wrapTight wrapText="bothSides">
                    <wp:wrapPolygon edited="0">
                      <wp:start x="0" y="0"/>
                      <wp:lineTo x="0" y="19722"/>
                      <wp:lineTo x="20520" y="19722"/>
                      <wp:lineTo x="20520" y="0"/>
                      <wp:lineTo x="0" y="0"/>
                    </wp:wrapPolygon>
                  </wp:wrapTight>
                  <wp:docPr id="1911791550" name="Picture 191179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1000" cy="292100"/>
                          </a:xfrm>
                          <a:prstGeom prst="rect">
                            <a:avLst/>
                          </a:prstGeom>
                        </pic:spPr>
                      </pic:pic>
                    </a:graphicData>
                  </a:graphic>
                </wp:anchor>
              </w:drawing>
            </w:r>
          </w:p>
        </w:tc>
        <w:tc>
          <w:tcPr>
            <w:tcW w:w="5558" w:type="dxa"/>
          </w:tcPr>
          <w:p w14:paraId="4B63A9C8" w14:textId="55272774" w:rsidR="00A94D7A" w:rsidRPr="00C636B3" w:rsidRDefault="00A94D7A" w:rsidP="00A94D7A">
            <w:pPr>
              <w:spacing w:line="360" w:lineRule="auto"/>
              <w:rPr>
                <w:rFonts w:ascii="Times New Roman" w:hAnsi="Times New Roman" w:cs="Times New Roman"/>
                <w:spacing w:val="3"/>
                <w:shd w:val="clear" w:color="auto" w:fill="FFFFFF"/>
              </w:rPr>
            </w:pPr>
            <w:r w:rsidRPr="00C636B3">
              <w:rPr>
                <w:rFonts w:ascii="Times New Roman" w:hAnsi="Times New Roman" w:cs="Times New Roman"/>
                <w:spacing w:val="3"/>
                <w:shd w:val="clear" w:color="auto" w:fill="FFFFFF"/>
              </w:rPr>
              <w:t xml:space="preserve">covariance between wind speed (w) and </w:t>
            </w:r>
            <w:r>
              <w:rPr>
                <w:rFonts w:ascii="Times New Roman" w:hAnsi="Times New Roman" w:cs="Times New Roman"/>
                <w:spacing w:val="3"/>
                <w:shd w:val="clear" w:color="auto" w:fill="FFFFFF"/>
              </w:rPr>
              <w:t>C</w:t>
            </w:r>
            <w:r w:rsidRPr="00C636B3">
              <w:rPr>
                <w:rFonts w:ascii="Times New Roman" w:hAnsi="Times New Roman" w:cs="Times New Roman"/>
                <w:spacing w:val="3"/>
                <w:shd w:val="clear" w:color="auto" w:fill="FFFFFF"/>
              </w:rPr>
              <w:t>O</w:t>
            </w:r>
            <w:r w:rsidRPr="00C636B3">
              <w:rPr>
                <w:rFonts w:ascii="Times New Roman" w:hAnsi="Times New Roman" w:cs="Times New Roman"/>
                <w:spacing w:val="3"/>
                <w:shd w:val="clear" w:color="auto" w:fill="FFFFFF"/>
                <w:vertAlign w:val="subscript"/>
              </w:rPr>
              <w:t>2</w:t>
            </w:r>
            <w:r>
              <w:rPr>
                <w:rFonts w:ascii="Times New Roman" w:hAnsi="Times New Roman" w:cs="Times New Roman"/>
                <w:spacing w:val="3"/>
                <w:shd w:val="clear" w:color="auto" w:fill="FFFFFF"/>
                <w:vertAlign w:val="subscript"/>
              </w:rPr>
              <w:t xml:space="preserve"> </w:t>
            </w:r>
            <w:r w:rsidRPr="00C636B3">
              <w:rPr>
                <w:rFonts w:ascii="Times New Roman" w:hAnsi="Times New Roman" w:cs="Times New Roman"/>
                <w:spacing w:val="3"/>
                <w:shd w:val="clear" w:color="auto" w:fill="FFFFFF"/>
              </w:rPr>
              <w:t>concentration</w:t>
            </w:r>
          </w:p>
        </w:tc>
        <w:tc>
          <w:tcPr>
            <w:tcW w:w="1502" w:type="dxa"/>
          </w:tcPr>
          <w:p w14:paraId="7ABAFAFF" w14:textId="77777777" w:rsidR="00A94D7A" w:rsidRPr="00C636B3" w:rsidRDefault="00A94D7A" w:rsidP="00A94D7A">
            <w:pPr>
              <w:spacing w:line="360" w:lineRule="auto"/>
              <w:rPr>
                <w:rFonts w:ascii="Times New Roman" w:hAnsi="Times New Roman" w:cs="Times New Roman"/>
                <w:spacing w:val="3"/>
                <w:shd w:val="clear" w:color="auto" w:fill="FFFFFF"/>
              </w:rPr>
            </w:pPr>
          </w:p>
        </w:tc>
      </w:tr>
      <w:tr w:rsidR="00A94D7A" w:rsidRPr="009777CE" w14:paraId="03D62FBC" w14:textId="723C119A" w:rsidTr="00A75D44">
        <w:trPr>
          <w:trHeight w:val="70"/>
        </w:trPr>
        <w:tc>
          <w:tcPr>
            <w:tcW w:w="1973" w:type="dxa"/>
          </w:tcPr>
          <w:p w14:paraId="2BFB798F" w14:textId="79B10D50" w:rsidR="00A94D7A" w:rsidRPr="00DB3757" w:rsidRDefault="00A94D7A" w:rsidP="00A94D7A">
            <w:pPr>
              <w:spacing w:line="480" w:lineRule="auto"/>
              <w:rPr>
                <w:rFonts w:ascii="Times New Roman" w:hAnsi="Times New Roman" w:cs="Times New Roman"/>
                <w:noProof/>
                <w:spacing w:val="3"/>
                <w:shd w:val="clear" w:color="auto" w:fill="FFFFFF"/>
              </w:rPr>
            </w:pPr>
            <w:r w:rsidRPr="00DB3757">
              <w:rPr>
                <w:rFonts w:ascii="Times New Roman" w:hAnsi="Times New Roman" w:cs="Times New Roman"/>
                <w:i/>
                <w:iCs/>
                <w:noProof/>
                <w:spacing w:val="3"/>
                <w:shd w:val="clear" w:color="auto" w:fill="FFFFFF"/>
              </w:rPr>
              <w:t>F</w:t>
            </w:r>
            <w:r w:rsidRPr="00DB3757">
              <w:rPr>
                <w:rFonts w:ascii="Times New Roman" w:hAnsi="Times New Roman" w:cs="Times New Roman"/>
                <w:noProof/>
                <w:spacing w:val="3"/>
                <w:shd w:val="clear" w:color="auto" w:fill="FFFFFF"/>
              </w:rPr>
              <w:t>co</w:t>
            </w:r>
            <w:r w:rsidRPr="00DB3757">
              <w:rPr>
                <w:rFonts w:ascii="Times New Roman" w:hAnsi="Times New Roman" w:cs="Times New Roman"/>
                <w:noProof/>
                <w:spacing w:val="3"/>
                <w:shd w:val="clear" w:color="auto" w:fill="FFFFFF"/>
                <w:vertAlign w:val="subscript"/>
              </w:rPr>
              <w:t>2</w:t>
            </w:r>
          </w:p>
        </w:tc>
        <w:tc>
          <w:tcPr>
            <w:tcW w:w="5558" w:type="dxa"/>
          </w:tcPr>
          <w:p w14:paraId="69733571" w14:textId="2569394E" w:rsidR="00A94D7A" w:rsidRPr="00DB3757" w:rsidRDefault="00A94D7A" w:rsidP="00A94D7A">
            <w:pPr>
              <w:spacing w:line="360" w:lineRule="auto"/>
              <w:jc w:val="both"/>
              <w:rPr>
                <w:rFonts w:ascii="Times New Roman" w:hAnsi="Times New Roman" w:cs="Times New Roman"/>
                <w:bdr w:val="none" w:sz="0" w:space="0" w:color="auto" w:frame="1"/>
                <w:shd w:val="clear" w:color="auto" w:fill="FFFFFF"/>
              </w:rPr>
            </w:pPr>
            <w:r w:rsidRPr="00DB3757">
              <w:rPr>
                <w:rStyle w:val="mjx-char"/>
                <w:rFonts w:ascii="Times New Roman" w:hAnsi="Times New Roman" w:cs="Times New Roman"/>
                <w:bdr w:val="none" w:sz="0" w:space="0" w:color="auto" w:frame="1"/>
                <w:shd w:val="clear" w:color="auto" w:fill="FFFFFF"/>
              </w:rPr>
              <w:t>Carbon dioxide (CO</w:t>
            </w:r>
            <w:r w:rsidRPr="00DB3757">
              <w:rPr>
                <w:rStyle w:val="mjx-char"/>
                <w:rFonts w:ascii="Times New Roman" w:hAnsi="Times New Roman" w:cs="Times New Roman"/>
                <w:bdr w:val="none" w:sz="0" w:space="0" w:color="auto" w:frame="1"/>
                <w:shd w:val="clear" w:color="auto" w:fill="FFFFFF"/>
                <w:vertAlign w:val="subscript"/>
              </w:rPr>
              <w:t>2</w:t>
            </w:r>
            <w:r w:rsidRPr="00DB3757">
              <w:rPr>
                <w:rStyle w:val="mjxassistivemathml"/>
                <w:rFonts w:ascii="Times New Roman" w:hAnsi="Times New Roman" w:cs="Times New Roman"/>
                <w:bdr w:val="none" w:sz="0" w:space="0" w:color="auto" w:frame="1"/>
                <w:shd w:val="clear" w:color="auto" w:fill="FFFFFF"/>
              </w:rPr>
              <w:t>) flux</w:t>
            </w:r>
          </w:p>
        </w:tc>
        <w:tc>
          <w:tcPr>
            <w:tcW w:w="1502" w:type="dxa"/>
          </w:tcPr>
          <w:p w14:paraId="057C42A6" w14:textId="32C27DD8" w:rsidR="00A94D7A" w:rsidRPr="00DB3757" w:rsidRDefault="00391D40" w:rsidP="00A94D7A">
            <w:pPr>
              <w:spacing w:line="360" w:lineRule="auto"/>
              <w:jc w:val="both"/>
              <w:rPr>
                <w:rStyle w:val="mjx-char"/>
                <w:rFonts w:ascii="Times New Roman" w:hAnsi="Times New Roman" w:cs="Times New Roman"/>
                <w:bdr w:val="none" w:sz="0" w:space="0" w:color="auto" w:frame="1"/>
                <w:shd w:val="clear" w:color="auto" w:fill="FFFFFF"/>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7A32C67E" w14:textId="0B159DF8" w:rsidTr="00A75D44">
        <w:trPr>
          <w:trHeight w:val="70"/>
        </w:trPr>
        <w:tc>
          <w:tcPr>
            <w:tcW w:w="1973" w:type="dxa"/>
          </w:tcPr>
          <w:p w14:paraId="461416EF" w14:textId="7BC0FE82" w:rsidR="00A94D7A" w:rsidRPr="00DB3757" w:rsidRDefault="00A94D7A" w:rsidP="00A94D7A">
            <w:pPr>
              <w:spacing w:line="480" w:lineRule="auto"/>
              <w:rPr>
                <w:rFonts w:ascii="Times New Roman" w:hAnsi="Times New Roman" w:cs="Times New Roman"/>
                <w:i/>
                <w:iCs/>
                <w:noProof/>
                <w:spacing w:val="3"/>
                <w:shd w:val="clear" w:color="auto" w:fill="FFFFFF"/>
              </w:rPr>
            </w:pPr>
            <w:r w:rsidRPr="00DB3757">
              <w:rPr>
                <w:rFonts w:ascii="Times New Roman" w:hAnsi="Times New Roman" w:cs="Times New Roman"/>
                <w:i/>
                <w:iCs/>
                <w:noProof/>
                <w:spacing w:val="3"/>
                <w:shd w:val="clear" w:color="auto" w:fill="FFFFFF"/>
              </w:rPr>
              <w:t>F</w:t>
            </w:r>
            <w:r w:rsidRPr="00DB3757">
              <w:rPr>
                <w:rFonts w:ascii="Times New Roman" w:hAnsi="Times New Roman" w:cs="Times New Roman"/>
                <w:noProof/>
                <w:spacing w:val="3"/>
                <w:shd w:val="clear" w:color="auto" w:fill="FFFFFF"/>
              </w:rPr>
              <w:t>h</w:t>
            </w:r>
            <w:r w:rsidRPr="00DB3757">
              <w:rPr>
                <w:rFonts w:ascii="Times New Roman" w:hAnsi="Times New Roman" w:cs="Times New Roman"/>
                <w:noProof/>
                <w:spacing w:val="3"/>
                <w:shd w:val="clear" w:color="auto" w:fill="FFFFFF"/>
                <w:vertAlign w:val="subscript"/>
              </w:rPr>
              <w:t>2</w:t>
            </w:r>
            <w:r w:rsidRPr="00DB3757">
              <w:rPr>
                <w:rFonts w:ascii="Times New Roman" w:hAnsi="Times New Roman" w:cs="Times New Roman"/>
                <w:noProof/>
                <w:spacing w:val="3"/>
                <w:shd w:val="clear" w:color="auto" w:fill="FFFFFF"/>
              </w:rPr>
              <w:t>o</w:t>
            </w:r>
          </w:p>
        </w:tc>
        <w:tc>
          <w:tcPr>
            <w:tcW w:w="5558" w:type="dxa"/>
          </w:tcPr>
          <w:p w14:paraId="0BC0B029" w14:textId="28278CD4" w:rsidR="00A94D7A" w:rsidRPr="00DB3757" w:rsidRDefault="00A94D7A" w:rsidP="00A94D7A">
            <w:pPr>
              <w:spacing w:line="360" w:lineRule="auto"/>
              <w:jc w:val="both"/>
              <w:rPr>
                <w:rStyle w:val="mjx-char"/>
                <w:rFonts w:ascii="Times New Roman" w:hAnsi="Times New Roman" w:cs="Times New Roman"/>
                <w:spacing w:val="3"/>
                <w:shd w:val="clear" w:color="auto" w:fill="FFFFFF"/>
              </w:rPr>
            </w:pPr>
            <w:r w:rsidRPr="00DB3757">
              <w:rPr>
                <w:rFonts w:ascii="Times New Roman" w:hAnsi="Times New Roman" w:cs="Times New Roman"/>
                <w:spacing w:val="3"/>
                <w:shd w:val="clear" w:color="auto" w:fill="FFFFFF"/>
              </w:rPr>
              <w:t>Water vapor (H</w:t>
            </w:r>
            <w:r w:rsidRPr="00DB3757">
              <w:rPr>
                <w:rFonts w:ascii="Times New Roman" w:hAnsi="Times New Roman" w:cs="Times New Roman"/>
                <w:spacing w:val="3"/>
                <w:shd w:val="clear" w:color="auto" w:fill="FFFFFF"/>
                <w:vertAlign w:val="subscript"/>
              </w:rPr>
              <w:t>2</w:t>
            </w:r>
            <w:r w:rsidRPr="00DB3757">
              <w:rPr>
                <w:rFonts w:ascii="Times New Roman" w:hAnsi="Times New Roman" w:cs="Times New Roman"/>
                <w:spacing w:val="3"/>
                <w:shd w:val="clear" w:color="auto" w:fill="FFFFFF"/>
              </w:rPr>
              <w:t>O) flux</w:t>
            </w:r>
          </w:p>
        </w:tc>
        <w:tc>
          <w:tcPr>
            <w:tcW w:w="1502" w:type="dxa"/>
          </w:tcPr>
          <w:p w14:paraId="5759E765" w14:textId="69FD0015" w:rsidR="00A94D7A" w:rsidRPr="00DB3757" w:rsidRDefault="00391D40" w:rsidP="00A94D7A">
            <w:pPr>
              <w:spacing w:line="360" w:lineRule="auto"/>
              <w:jc w:val="both"/>
              <w:rPr>
                <w:rFonts w:ascii="Times New Roman" w:hAnsi="Times New Roman" w:cs="Times New Roman"/>
                <w:spacing w:val="3"/>
                <w:shd w:val="clear" w:color="auto" w:fill="FFFFFF"/>
              </w:rPr>
            </w:pPr>
            <w:r w:rsidRPr="009777CE">
              <w:rPr>
                <w:rStyle w:val="mjx-char"/>
                <w:rFonts w:ascii="Times New Roman" w:hAnsi="Times New Roman" w:cs="Times New Roman"/>
                <w:i/>
                <w:iCs/>
                <w:bdr w:val="none" w:sz="0" w:space="0" w:color="auto" w:frame="1"/>
                <w:shd w:val="clear" w:color="auto" w:fill="FFFFFF"/>
              </w:rPr>
              <w:t>mmol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07DB3E9A" w14:textId="2F0EDF4A" w:rsidTr="00A75D44">
        <w:trPr>
          <w:trHeight w:val="70"/>
        </w:trPr>
        <w:tc>
          <w:tcPr>
            <w:tcW w:w="1973" w:type="dxa"/>
          </w:tcPr>
          <w:p w14:paraId="4682EF7F" w14:textId="2DA02FD0" w:rsidR="00A94D7A" w:rsidRPr="00DB3757" w:rsidRDefault="00A94D7A" w:rsidP="00A94D7A">
            <w:pPr>
              <w:spacing w:line="480" w:lineRule="auto"/>
              <w:rPr>
                <w:rFonts w:ascii="Times New Roman" w:hAnsi="Times New Roman" w:cs="Times New Roman"/>
                <w:i/>
                <w:iCs/>
                <w:noProof/>
                <w:spacing w:val="3"/>
                <w:shd w:val="clear" w:color="auto" w:fill="FFFFFF"/>
              </w:rPr>
            </w:pPr>
            <w:proofErr w:type="spellStart"/>
            <w:r w:rsidRPr="00C636B3">
              <w:rPr>
                <w:rStyle w:val="mjx-char"/>
                <w:rFonts w:ascii="Times New Roman" w:hAnsi="Times New Roman" w:cs="Times New Roman"/>
                <w:bdr w:val="none" w:sz="0" w:space="0" w:color="auto" w:frame="1"/>
                <w:shd w:val="clear" w:color="auto" w:fill="FFFFFF"/>
              </w:rPr>
              <w:t>ρa</w:t>
            </w:r>
            <w:proofErr w:type="spellEnd"/>
          </w:p>
        </w:tc>
        <w:tc>
          <w:tcPr>
            <w:tcW w:w="5558" w:type="dxa"/>
          </w:tcPr>
          <w:p w14:paraId="282AAA7D" w14:textId="1F2AE160" w:rsidR="00A94D7A" w:rsidRPr="00DB3757" w:rsidRDefault="00A94D7A" w:rsidP="00A94D7A">
            <w:pPr>
              <w:spacing w:line="360" w:lineRule="auto"/>
              <w:jc w:val="both"/>
              <w:rPr>
                <w:rFonts w:ascii="Times New Roman" w:hAnsi="Times New Roman" w:cs="Times New Roman"/>
                <w:spacing w:val="3"/>
                <w:shd w:val="clear" w:color="auto" w:fill="FFFFFF"/>
              </w:rPr>
            </w:pPr>
            <w:r>
              <w:rPr>
                <w:rFonts w:ascii="Times New Roman" w:hAnsi="Times New Roman" w:cs="Times New Roman"/>
                <w:spacing w:val="3"/>
                <w:shd w:val="clear" w:color="auto" w:fill="FFFFFF"/>
              </w:rPr>
              <w:t>A</w:t>
            </w:r>
            <w:r w:rsidRPr="00C636B3">
              <w:rPr>
                <w:rFonts w:ascii="Times New Roman" w:hAnsi="Times New Roman" w:cs="Times New Roman"/>
                <w:spacing w:val="3"/>
                <w:shd w:val="clear" w:color="auto" w:fill="FFFFFF"/>
              </w:rPr>
              <w:t>ir density</w:t>
            </w:r>
          </w:p>
        </w:tc>
        <w:tc>
          <w:tcPr>
            <w:tcW w:w="1502" w:type="dxa"/>
          </w:tcPr>
          <w:p w14:paraId="6898EC4D" w14:textId="291C76B6" w:rsidR="00A94D7A" w:rsidRDefault="00376C56" w:rsidP="00A94D7A">
            <w:pPr>
              <w:spacing w:line="360" w:lineRule="auto"/>
              <w:jc w:val="both"/>
              <w:rPr>
                <w:rFonts w:ascii="Times New Roman" w:hAnsi="Times New Roman" w:cs="Times New Roman"/>
                <w:spacing w:val="3"/>
                <w:shd w:val="clear" w:color="auto" w:fill="FFFFFF"/>
              </w:rPr>
            </w:pPr>
            <w:r w:rsidRPr="00376C56">
              <w:rPr>
                <w:rFonts w:ascii="Times New Roman" w:hAnsi="Times New Roman" w:cs="Times New Roman"/>
                <w:spacing w:val="3"/>
                <w:shd w:val="clear" w:color="auto" w:fill="FFFFFF"/>
              </w:rPr>
              <w:t>kg m</w:t>
            </w:r>
            <w:r w:rsidRPr="00376C56">
              <w:rPr>
                <w:rFonts w:ascii="Times New Roman" w:hAnsi="Times New Roman" w:cs="Times New Roman"/>
                <w:spacing w:val="3"/>
                <w:shd w:val="clear" w:color="auto" w:fill="FFFFFF"/>
                <w:vertAlign w:val="superscript"/>
              </w:rPr>
              <w:t>-3</w:t>
            </w:r>
          </w:p>
        </w:tc>
      </w:tr>
      <w:tr w:rsidR="00A94D7A" w:rsidRPr="009777CE" w14:paraId="117FF194" w14:textId="4DAE3EAE" w:rsidTr="00A75D44">
        <w:trPr>
          <w:trHeight w:val="70"/>
        </w:trPr>
        <w:tc>
          <w:tcPr>
            <w:tcW w:w="1973" w:type="dxa"/>
          </w:tcPr>
          <w:p w14:paraId="592148B0" w14:textId="0C0FF722" w:rsidR="00A94D7A" w:rsidRPr="00C636B3" w:rsidRDefault="00A94D7A" w:rsidP="00A94D7A">
            <w:pPr>
              <w:spacing w:line="480" w:lineRule="auto"/>
              <w:rPr>
                <w:rStyle w:val="mjx-char"/>
                <w:rFonts w:ascii="Times New Roman" w:hAnsi="Times New Roman" w:cs="Times New Roman"/>
                <w:bdr w:val="none" w:sz="0" w:space="0" w:color="auto" w:frame="1"/>
                <w:shd w:val="clear" w:color="auto" w:fill="FFFFFF"/>
              </w:rPr>
            </w:pPr>
            <w:r w:rsidRPr="00C636B3">
              <w:rPr>
                <w:rStyle w:val="mjx-char"/>
                <w:rFonts w:ascii="Times New Roman" w:hAnsi="Times New Roman" w:cs="Times New Roman"/>
                <w:i/>
                <w:iCs/>
                <w:bdr w:val="none" w:sz="0" w:space="0" w:color="auto" w:frame="1"/>
                <w:shd w:val="clear" w:color="auto" w:fill="FFFFFF"/>
              </w:rPr>
              <w:t>c</w:t>
            </w:r>
            <w:r w:rsidRPr="00C636B3">
              <w:rPr>
                <w:rStyle w:val="mjx-char"/>
                <w:rFonts w:ascii="Times New Roman" w:hAnsi="Times New Roman" w:cs="Times New Roman"/>
                <w:i/>
                <w:iCs/>
                <w:bdr w:val="none" w:sz="0" w:space="0" w:color="auto" w:frame="1"/>
                <w:shd w:val="clear" w:color="auto" w:fill="FFFFFF"/>
                <w:vertAlign w:val="subscript"/>
              </w:rPr>
              <w:t>p</w:t>
            </w:r>
            <w:r w:rsidRPr="00C636B3">
              <w:rPr>
                <w:rFonts w:ascii="Times New Roman" w:hAnsi="Times New Roman" w:cs="Times New Roman"/>
                <w:spacing w:val="3"/>
                <w:shd w:val="clear" w:color="auto" w:fill="FFFFFF"/>
              </w:rPr>
              <w:t> </w:t>
            </w:r>
          </w:p>
        </w:tc>
        <w:tc>
          <w:tcPr>
            <w:tcW w:w="5558" w:type="dxa"/>
          </w:tcPr>
          <w:p w14:paraId="6CEE6AB1" w14:textId="7972D010" w:rsidR="00A94D7A" w:rsidRPr="00C636B3" w:rsidRDefault="00A94D7A" w:rsidP="00A94D7A">
            <w:pPr>
              <w:spacing w:line="360" w:lineRule="auto"/>
              <w:jc w:val="both"/>
              <w:rPr>
                <w:rFonts w:ascii="Times New Roman" w:hAnsi="Times New Roman" w:cs="Times New Roman"/>
                <w:spacing w:val="3"/>
                <w:shd w:val="clear" w:color="auto" w:fill="FFFFFF"/>
              </w:rPr>
            </w:pPr>
            <w:r>
              <w:rPr>
                <w:rFonts w:ascii="Times New Roman" w:hAnsi="Times New Roman" w:cs="Times New Roman"/>
                <w:spacing w:val="3"/>
                <w:shd w:val="clear" w:color="auto" w:fill="FFFFFF"/>
              </w:rPr>
              <w:t>A</w:t>
            </w:r>
            <w:r w:rsidRPr="00C636B3">
              <w:rPr>
                <w:rFonts w:ascii="Times New Roman" w:hAnsi="Times New Roman" w:cs="Times New Roman"/>
                <w:spacing w:val="3"/>
                <w:shd w:val="clear" w:color="auto" w:fill="FFFFFF"/>
              </w:rPr>
              <w:t>ir heat capacity</w:t>
            </w:r>
          </w:p>
        </w:tc>
        <w:tc>
          <w:tcPr>
            <w:tcW w:w="1502" w:type="dxa"/>
          </w:tcPr>
          <w:p w14:paraId="30A78AF4" w14:textId="2578297F" w:rsidR="00A94D7A" w:rsidRDefault="00B32241" w:rsidP="00A94D7A">
            <w:pPr>
              <w:spacing w:line="360" w:lineRule="auto"/>
              <w:jc w:val="both"/>
              <w:rPr>
                <w:rFonts w:ascii="Times New Roman" w:hAnsi="Times New Roman" w:cs="Times New Roman"/>
                <w:spacing w:val="3"/>
                <w:shd w:val="clear" w:color="auto" w:fill="FFFFFF"/>
              </w:rPr>
            </w:pPr>
            <w:r w:rsidRPr="00B32241">
              <w:rPr>
                <w:rFonts w:ascii="Times New Roman" w:hAnsi="Times New Roman" w:cs="Times New Roman"/>
                <w:spacing w:val="3"/>
                <w:shd w:val="clear" w:color="auto" w:fill="FFFFFF"/>
              </w:rPr>
              <w:t>J K</w:t>
            </w:r>
            <w:r w:rsidRPr="00B32241">
              <w:rPr>
                <w:rFonts w:ascii="Times New Roman" w:hAnsi="Times New Roman" w:cs="Times New Roman"/>
                <w:spacing w:val="3"/>
                <w:shd w:val="clear" w:color="auto" w:fill="FFFFFF"/>
                <w:vertAlign w:val="superscript"/>
              </w:rPr>
              <w:t>-1</w:t>
            </w:r>
            <w:r w:rsidRPr="00B32241">
              <w:rPr>
                <w:rFonts w:ascii="Times New Roman" w:hAnsi="Times New Roman" w:cs="Times New Roman"/>
                <w:spacing w:val="3"/>
                <w:shd w:val="clear" w:color="auto" w:fill="FFFFFF"/>
              </w:rPr>
              <w:t xml:space="preserve"> kg</w:t>
            </w:r>
            <w:r w:rsidRPr="00B32241">
              <w:rPr>
                <w:rFonts w:ascii="Times New Roman" w:hAnsi="Times New Roman" w:cs="Times New Roman"/>
                <w:spacing w:val="3"/>
                <w:shd w:val="clear" w:color="auto" w:fill="FFFFFF"/>
                <w:vertAlign w:val="superscript"/>
              </w:rPr>
              <w:t>-1</w:t>
            </w:r>
          </w:p>
        </w:tc>
      </w:tr>
      <w:tr w:rsidR="00A94D7A" w:rsidRPr="009777CE" w14:paraId="5A9B0DDE" w14:textId="268A8224" w:rsidTr="00A75D44">
        <w:trPr>
          <w:trHeight w:val="70"/>
        </w:trPr>
        <w:tc>
          <w:tcPr>
            <w:tcW w:w="1973" w:type="dxa"/>
          </w:tcPr>
          <w:p w14:paraId="1D96AAD3" w14:textId="0B885822" w:rsidR="00A94D7A" w:rsidRPr="00C636B3" w:rsidRDefault="00A94D7A" w:rsidP="00A94D7A">
            <w:pPr>
              <w:spacing w:line="480" w:lineRule="auto"/>
              <w:rPr>
                <w:rStyle w:val="mjx-char"/>
                <w:rFonts w:ascii="Times New Roman" w:hAnsi="Times New Roman" w:cs="Times New Roman"/>
                <w:i/>
                <w:iCs/>
                <w:bdr w:val="none" w:sz="0" w:space="0" w:color="auto" w:frame="1"/>
                <w:shd w:val="clear" w:color="auto" w:fill="FFFFFF"/>
              </w:rPr>
            </w:pPr>
            <w:r w:rsidRPr="00C636B3">
              <w:rPr>
                <w:rFonts w:ascii="Times New Roman" w:hAnsi="Times New Roman" w:cs="Times New Roman"/>
                <w:noProof/>
              </w:rPr>
              <w:lastRenderedPageBreak/>
              <w:drawing>
                <wp:anchor distT="0" distB="0" distL="114300" distR="114300" simplePos="0" relativeHeight="251708435" behindDoc="0" locked="0" layoutInCell="1" allowOverlap="1" wp14:anchorId="08A9CD92" wp14:editId="7BB0A146">
                  <wp:simplePos x="0" y="0"/>
                  <wp:positionH relativeFrom="column">
                    <wp:posOffset>128270</wp:posOffset>
                  </wp:positionH>
                  <wp:positionV relativeFrom="paragraph">
                    <wp:posOffset>0</wp:posOffset>
                  </wp:positionV>
                  <wp:extent cx="511175" cy="330200"/>
                  <wp:effectExtent l="0" t="0" r="3175" b="0"/>
                  <wp:wrapSquare wrapText="bothSides"/>
                  <wp:docPr id="1728702112" name="Picture 17287021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rotWithShape="1">
                          <a:blip r:embed="rId15">
                            <a:extLst>
                              <a:ext uri="{28A0092B-C50C-407E-A947-70E740481C1C}">
                                <a14:useLocalDpi xmlns:a14="http://schemas.microsoft.com/office/drawing/2010/main" val="0"/>
                              </a:ext>
                            </a:extLst>
                          </a:blip>
                          <a:srcRect l="61848" t="14754"/>
                          <a:stretch/>
                        </pic:blipFill>
                        <pic:spPr bwMode="auto">
                          <a:xfrm>
                            <a:off x="0" y="0"/>
                            <a:ext cx="511175" cy="330200"/>
                          </a:xfrm>
                          <a:prstGeom prst="rect">
                            <a:avLst/>
                          </a:prstGeom>
                          <a:ln>
                            <a:noFill/>
                          </a:ln>
                          <a:extLst>
                            <a:ext uri="{53640926-AAD7-44D8-BBD7-CCE9431645EC}">
                              <a14:shadowObscured xmlns:a14="http://schemas.microsoft.com/office/drawing/2010/main"/>
                            </a:ext>
                          </a:extLst>
                        </pic:spPr>
                      </pic:pic>
                    </a:graphicData>
                  </a:graphic>
                </wp:anchor>
              </w:drawing>
            </w:r>
          </w:p>
        </w:tc>
        <w:tc>
          <w:tcPr>
            <w:tcW w:w="5558" w:type="dxa"/>
          </w:tcPr>
          <w:p w14:paraId="38241088" w14:textId="5317E890" w:rsidR="00A94D7A" w:rsidRDefault="00A94D7A" w:rsidP="00A94D7A">
            <w:pPr>
              <w:spacing w:line="360" w:lineRule="auto"/>
              <w:jc w:val="both"/>
              <w:rPr>
                <w:rFonts w:ascii="Times New Roman" w:hAnsi="Times New Roman" w:cs="Times New Roman"/>
                <w:spacing w:val="3"/>
                <w:shd w:val="clear" w:color="auto" w:fill="FFFFFF"/>
              </w:rPr>
            </w:pPr>
            <w:r w:rsidRPr="00C636B3">
              <w:rPr>
                <w:rFonts w:ascii="Times New Roman" w:hAnsi="Times New Roman" w:cs="Times New Roman"/>
                <w:spacing w:val="3"/>
                <w:shd w:val="clear" w:color="auto" w:fill="FFFFFF"/>
              </w:rPr>
              <w:t>covariance between wind speed (</w:t>
            </w:r>
            <w:r w:rsidRPr="00C636B3">
              <w:rPr>
                <w:rFonts w:ascii="Times New Roman" w:hAnsi="Times New Roman" w:cs="Times New Roman"/>
                <w:i/>
                <w:iCs/>
                <w:spacing w:val="3"/>
                <w:shd w:val="clear" w:color="auto" w:fill="FFFFFF"/>
              </w:rPr>
              <w:t>w</w:t>
            </w:r>
            <w:r w:rsidRPr="00C636B3">
              <w:rPr>
                <w:rFonts w:ascii="Times New Roman" w:hAnsi="Times New Roman" w:cs="Times New Roman"/>
                <w:spacing w:val="3"/>
                <w:shd w:val="clear" w:color="auto" w:fill="FFFFFF"/>
              </w:rPr>
              <w:t>) and air temperature (</w:t>
            </w:r>
            <w:r w:rsidRPr="00C636B3">
              <w:rPr>
                <w:rFonts w:ascii="Times New Roman" w:hAnsi="Times New Roman" w:cs="Times New Roman"/>
                <w:i/>
                <w:iCs/>
                <w:spacing w:val="3"/>
                <w:shd w:val="clear" w:color="auto" w:fill="FFFFFF"/>
              </w:rPr>
              <w:t>T</w:t>
            </w:r>
            <w:r w:rsidRPr="00C636B3">
              <w:rPr>
                <w:rFonts w:ascii="Times New Roman" w:hAnsi="Times New Roman" w:cs="Times New Roman"/>
                <w:spacing w:val="3"/>
                <w:shd w:val="clear" w:color="auto" w:fill="FFFFFF"/>
              </w:rPr>
              <w:t>).</w:t>
            </w:r>
          </w:p>
        </w:tc>
        <w:tc>
          <w:tcPr>
            <w:tcW w:w="1502" w:type="dxa"/>
          </w:tcPr>
          <w:p w14:paraId="2AAF6E34" w14:textId="3E6BA7A4" w:rsidR="00A94D7A" w:rsidRPr="00C636B3" w:rsidRDefault="0043003E" w:rsidP="00A94D7A">
            <w:pPr>
              <w:spacing w:line="360" w:lineRule="auto"/>
              <w:jc w:val="both"/>
              <w:rPr>
                <w:rFonts w:ascii="Times New Roman" w:hAnsi="Times New Roman" w:cs="Times New Roman"/>
                <w:spacing w:val="3"/>
                <w:shd w:val="clear" w:color="auto" w:fill="FFFFFF"/>
              </w:rPr>
            </w:pPr>
            <w:r w:rsidRPr="0043003E">
              <w:rPr>
                <w:rFonts w:ascii="Times New Roman" w:hAnsi="Times New Roman" w:cs="Times New Roman"/>
                <w:spacing w:val="3"/>
                <w:shd w:val="clear" w:color="auto" w:fill="FFFFFF"/>
              </w:rPr>
              <w:t>K m s</w:t>
            </w:r>
            <w:r w:rsidRPr="0043003E">
              <w:rPr>
                <w:rFonts w:ascii="Times New Roman" w:hAnsi="Times New Roman" w:cs="Times New Roman"/>
                <w:spacing w:val="3"/>
                <w:shd w:val="clear" w:color="auto" w:fill="FFFFFF"/>
                <w:vertAlign w:val="superscript"/>
              </w:rPr>
              <w:t>-1</w:t>
            </w:r>
          </w:p>
        </w:tc>
      </w:tr>
      <w:tr w:rsidR="00A94D7A" w:rsidRPr="009777CE" w14:paraId="3D07AC9C" w14:textId="2723938A" w:rsidTr="00A75D44">
        <w:trPr>
          <w:trHeight w:val="70"/>
        </w:trPr>
        <w:tc>
          <w:tcPr>
            <w:tcW w:w="1973" w:type="dxa"/>
          </w:tcPr>
          <w:p w14:paraId="202E4386" w14:textId="4B051D05" w:rsidR="00A94D7A" w:rsidRPr="00C636B3" w:rsidRDefault="00A94D7A" w:rsidP="00A94D7A">
            <w:pPr>
              <w:spacing w:line="480" w:lineRule="auto"/>
              <w:rPr>
                <w:rFonts w:ascii="Times New Roman" w:hAnsi="Times New Roman" w:cs="Times New Roman"/>
                <w:noProof/>
              </w:rPr>
            </w:pPr>
            <w:proofErr w:type="spellStart"/>
            <w:r w:rsidRPr="00C636B3">
              <w:rPr>
                <w:rFonts w:ascii="Times New Roman" w:hAnsi="Times New Roman" w:cs="Times New Roman"/>
                <w:i/>
                <w:iCs/>
              </w:rPr>
              <w:t>J</w:t>
            </w:r>
            <w:r w:rsidRPr="00C636B3">
              <w:rPr>
                <w:rFonts w:ascii="Times New Roman" w:hAnsi="Times New Roman" w:cs="Times New Roman"/>
                <w:i/>
                <w:iCs/>
                <w:vertAlign w:val="subscript"/>
              </w:rPr>
              <w:t>c</w:t>
            </w:r>
            <w:proofErr w:type="spellEnd"/>
            <w:r w:rsidRPr="00C636B3">
              <w:rPr>
                <w:rFonts w:ascii="Times New Roman" w:hAnsi="Times New Roman" w:cs="Times New Roman"/>
              </w:rPr>
              <w:t xml:space="preserve"> </w:t>
            </w:r>
          </w:p>
        </w:tc>
        <w:tc>
          <w:tcPr>
            <w:tcW w:w="5558" w:type="dxa"/>
          </w:tcPr>
          <w:p w14:paraId="29E122FA" w14:textId="5510C7F1" w:rsidR="00A94D7A" w:rsidRPr="00C636B3" w:rsidRDefault="00A94D7A" w:rsidP="00A94D7A">
            <w:pPr>
              <w:spacing w:line="360" w:lineRule="auto"/>
              <w:jc w:val="both"/>
              <w:rPr>
                <w:rFonts w:ascii="Times New Roman" w:hAnsi="Times New Roman" w:cs="Times New Roman"/>
                <w:spacing w:val="3"/>
                <w:shd w:val="clear" w:color="auto" w:fill="FFFFFF"/>
              </w:rPr>
            </w:pPr>
            <w:r w:rsidRPr="00C636B3">
              <w:rPr>
                <w:rFonts w:ascii="Times New Roman" w:hAnsi="Times New Roman" w:cs="Times New Roman"/>
              </w:rPr>
              <w:t>CO</w:t>
            </w:r>
            <w:r w:rsidRPr="00C636B3">
              <w:rPr>
                <w:rFonts w:ascii="Times New Roman" w:hAnsi="Times New Roman" w:cs="Times New Roman"/>
                <w:vertAlign w:val="subscript"/>
              </w:rPr>
              <w:t>2</w:t>
            </w:r>
            <w:r w:rsidRPr="00C636B3">
              <w:rPr>
                <w:rFonts w:ascii="Times New Roman" w:hAnsi="Times New Roman" w:cs="Times New Roman"/>
              </w:rPr>
              <w:t xml:space="preserve"> storage term </w:t>
            </w:r>
          </w:p>
        </w:tc>
        <w:tc>
          <w:tcPr>
            <w:tcW w:w="1502" w:type="dxa"/>
          </w:tcPr>
          <w:p w14:paraId="1ADFD606" w14:textId="2778D465" w:rsidR="00A94D7A" w:rsidRPr="00C636B3" w:rsidRDefault="00E517FD" w:rsidP="00A94D7A">
            <w:pPr>
              <w:spacing w:line="360" w:lineRule="auto"/>
              <w:jc w:val="both"/>
              <w:rPr>
                <w:rFonts w:ascii="Times New Roman" w:hAnsi="Times New Roman" w:cs="Times New Roman"/>
              </w:rPr>
            </w:pP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w:t>
            </w:r>
            <w:r w:rsidR="002B7067" w:rsidRPr="009777CE">
              <w:rPr>
                <w:rStyle w:val="mjx-char"/>
                <w:rFonts w:ascii="Times New Roman" w:hAnsi="Times New Roman" w:cs="Times New Roman"/>
                <w:i/>
                <w:iCs/>
                <w:bdr w:val="none" w:sz="0" w:space="0" w:color="auto" w:frame="1"/>
                <w:shd w:val="clear" w:color="auto" w:fill="FFFFFF"/>
              </w:rPr>
              <w:t>mol</w:t>
            </w:r>
            <w:r w:rsidR="002B7067" w:rsidRPr="009777CE">
              <w:rPr>
                <w:rStyle w:val="mjx-char"/>
                <w:rFonts w:ascii="Times New Roman" w:hAnsi="Times New Roman" w:cs="Times New Roman"/>
                <w:bdr w:val="none" w:sz="0" w:space="0" w:color="auto" w:frame="1"/>
                <w:shd w:val="clear" w:color="auto" w:fill="FFFFFF"/>
                <w:vertAlign w:val="superscript"/>
              </w:rPr>
              <w:t>-1</w:t>
            </w:r>
            <w:r w:rsidR="002B7067" w:rsidRPr="009777CE">
              <w:rPr>
                <w:rStyle w:val="mjx-char"/>
                <w:rFonts w:ascii="Times New Roman" w:hAnsi="Times New Roman" w:cs="Times New Roman"/>
                <w:i/>
                <w:iCs/>
                <w:bdr w:val="none" w:sz="0" w:space="0" w:color="auto" w:frame="1"/>
                <w:shd w:val="clear" w:color="auto" w:fill="FFFFFF"/>
              </w:rPr>
              <w:t xml:space="preserve"> </w:t>
            </w:r>
            <w:r w:rsidRPr="009777CE">
              <w:rPr>
                <w:rStyle w:val="mjx-char"/>
                <w:rFonts w:ascii="Times New Roman" w:hAnsi="Times New Roman" w:cs="Times New Roman"/>
                <w:i/>
                <w:iCs/>
                <w:bdr w:val="none" w:sz="0" w:space="0" w:color="auto" w:frame="1"/>
                <w:shd w:val="clear" w:color="auto" w:fill="FFFFFF"/>
              </w:rPr>
              <w:t>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p>
        </w:tc>
      </w:tr>
      <w:tr w:rsidR="00A94D7A" w:rsidRPr="009777CE" w14:paraId="46063A04" w14:textId="18226332" w:rsidTr="00A75D44">
        <w:trPr>
          <w:trHeight w:val="70"/>
        </w:trPr>
        <w:tc>
          <w:tcPr>
            <w:tcW w:w="1973" w:type="dxa"/>
          </w:tcPr>
          <w:p w14:paraId="6FA4499C" w14:textId="6D902E6A" w:rsidR="00A94D7A" w:rsidRPr="00C636B3" w:rsidRDefault="00A94D7A" w:rsidP="00A94D7A">
            <w:pPr>
              <w:spacing w:line="480" w:lineRule="auto"/>
              <w:rPr>
                <w:rFonts w:ascii="Times New Roman" w:hAnsi="Times New Roman" w:cs="Times New Roman"/>
                <w:i/>
                <w:iCs/>
              </w:rPr>
            </w:pPr>
            <w:proofErr w:type="spellStart"/>
            <w:r w:rsidRPr="00C636B3">
              <w:rPr>
                <w:rFonts w:ascii="Times New Roman" w:hAnsi="Times New Roman" w:cs="Times New Roman"/>
              </w:rPr>
              <w:t>Δz</w:t>
            </w:r>
            <w:r w:rsidRPr="00C636B3">
              <w:rPr>
                <w:rFonts w:ascii="Times New Roman" w:hAnsi="Times New Roman" w:cs="Times New Roman"/>
                <w:vertAlign w:val="subscript"/>
              </w:rPr>
              <w:t>i</w:t>
            </w:r>
            <w:proofErr w:type="spellEnd"/>
          </w:p>
        </w:tc>
        <w:tc>
          <w:tcPr>
            <w:tcW w:w="5558" w:type="dxa"/>
          </w:tcPr>
          <w:p w14:paraId="0CA8E282" w14:textId="51FFDCF3" w:rsidR="00A94D7A" w:rsidRPr="00C636B3" w:rsidRDefault="00A94D7A" w:rsidP="00A94D7A">
            <w:pPr>
              <w:spacing w:line="360" w:lineRule="auto"/>
              <w:jc w:val="both"/>
              <w:rPr>
                <w:rFonts w:ascii="Times New Roman" w:hAnsi="Times New Roman" w:cs="Times New Roman"/>
              </w:rPr>
            </w:pPr>
            <w:r>
              <w:rPr>
                <w:rFonts w:ascii="Times New Roman" w:hAnsi="Times New Roman" w:cs="Times New Roman"/>
              </w:rPr>
              <w:t>T</w:t>
            </w:r>
            <w:r w:rsidRPr="00C636B3">
              <w:rPr>
                <w:rFonts w:ascii="Times New Roman" w:hAnsi="Times New Roman" w:cs="Times New Roman"/>
              </w:rPr>
              <w:t>hickness of layer</w:t>
            </w:r>
          </w:p>
        </w:tc>
        <w:tc>
          <w:tcPr>
            <w:tcW w:w="1502" w:type="dxa"/>
          </w:tcPr>
          <w:p w14:paraId="7A4445C9" w14:textId="04CFF983" w:rsidR="00A94D7A" w:rsidRDefault="001830BA" w:rsidP="00A94D7A">
            <w:pPr>
              <w:spacing w:line="360" w:lineRule="auto"/>
              <w:jc w:val="both"/>
              <w:rPr>
                <w:rFonts w:ascii="Times New Roman" w:hAnsi="Times New Roman" w:cs="Times New Roman"/>
              </w:rPr>
            </w:pPr>
            <w:r>
              <w:rPr>
                <w:rFonts w:ascii="Times New Roman" w:hAnsi="Times New Roman" w:cs="Times New Roman"/>
              </w:rPr>
              <w:t>m</w:t>
            </w:r>
          </w:p>
        </w:tc>
      </w:tr>
      <w:tr w:rsidR="00A94D7A" w:rsidRPr="009777CE" w14:paraId="64B4183C" w14:textId="28361AF2" w:rsidTr="00A75D44">
        <w:trPr>
          <w:trHeight w:val="70"/>
        </w:trPr>
        <w:tc>
          <w:tcPr>
            <w:tcW w:w="1973" w:type="dxa"/>
          </w:tcPr>
          <w:p w14:paraId="5CF87A89" w14:textId="6DB82120" w:rsidR="00A94D7A" w:rsidRPr="00C636B3" w:rsidRDefault="00A94D7A" w:rsidP="00A94D7A">
            <w:pPr>
              <w:spacing w:line="480" w:lineRule="auto"/>
              <w:rPr>
                <w:rFonts w:ascii="Times New Roman" w:hAnsi="Times New Roman" w:cs="Times New Roman"/>
              </w:rPr>
            </w:pPr>
            <w:r w:rsidRPr="00C636B3">
              <w:rPr>
                <w:rFonts w:ascii="Times New Roman" w:hAnsi="Times New Roman" w:cs="Times New Roman"/>
                <w:i/>
                <w:iCs/>
              </w:rPr>
              <w:sym w:font="Symbol" w:char="F044"/>
            </w:r>
            <w:r w:rsidRPr="00C636B3">
              <w:rPr>
                <w:rFonts w:ascii="Times New Roman" w:hAnsi="Times New Roman" w:cs="Times New Roman"/>
                <w:i/>
                <w:iCs/>
              </w:rPr>
              <w:t>T</w:t>
            </w:r>
          </w:p>
        </w:tc>
        <w:tc>
          <w:tcPr>
            <w:tcW w:w="5558" w:type="dxa"/>
          </w:tcPr>
          <w:p w14:paraId="4381C6CA" w14:textId="6A0DB963" w:rsidR="00A94D7A" w:rsidRDefault="00A94D7A" w:rsidP="00A94D7A">
            <w:pPr>
              <w:spacing w:line="360" w:lineRule="auto"/>
              <w:jc w:val="both"/>
              <w:rPr>
                <w:rFonts w:ascii="Times New Roman" w:hAnsi="Times New Roman" w:cs="Times New Roman"/>
              </w:rPr>
            </w:pPr>
            <w:r>
              <w:rPr>
                <w:rFonts w:ascii="Times New Roman" w:hAnsi="Times New Roman" w:cs="Times New Roman"/>
              </w:rPr>
              <w:t>C</w:t>
            </w:r>
            <w:r w:rsidRPr="00C636B3">
              <w:rPr>
                <w:rFonts w:ascii="Times New Roman" w:hAnsi="Times New Roman" w:cs="Times New Roman"/>
              </w:rPr>
              <w:t>hange in soil temperature</w:t>
            </w:r>
            <w:r>
              <w:rPr>
                <w:rFonts w:ascii="Times New Roman" w:hAnsi="Times New Roman" w:cs="Times New Roman"/>
              </w:rPr>
              <w:t xml:space="preserve"> above of heat flux plate</w:t>
            </w:r>
          </w:p>
        </w:tc>
        <w:tc>
          <w:tcPr>
            <w:tcW w:w="1502" w:type="dxa"/>
          </w:tcPr>
          <w:p w14:paraId="3EB4712F" w14:textId="5E2F4174" w:rsidR="00A94D7A" w:rsidRDefault="001830BA" w:rsidP="00A94D7A">
            <w:pPr>
              <w:spacing w:line="360" w:lineRule="auto"/>
              <w:jc w:val="both"/>
              <w:rPr>
                <w:rFonts w:ascii="Times New Roman" w:hAnsi="Times New Roman" w:cs="Times New Roman"/>
              </w:rPr>
            </w:pPr>
            <w:r>
              <w:rPr>
                <w:rFonts w:ascii="Times New Roman" w:hAnsi="Times New Roman" w:cs="Times New Roman"/>
              </w:rPr>
              <w:t>K</w:t>
            </w:r>
          </w:p>
        </w:tc>
      </w:tr>
      <w:tr w:rsidR="00A94D7A" w:rsidRPr="009777CE" w14:paraId="19215C13" w14:textId="2B66E58D" w:rsidTr="00A75D44">
        <w:trPr>
          <w:trHeight w:val="70"/>
        </w:trPr>
        <w:tc>
          <w:tcPr>
            <w:tcW w:w="1973" w:type="dxa"/>
          </w:tcPr>
          <w:p w14:paraId="60A9A92D" w14:textId="56E2395C" w:rsidR="00A94D7A" w:rsidRPr="00C636B3" w:rsidRDefault="00A94D7A" w:rsidP="00A94D7A">
            <w:pPr>
              <w:spacing w:line="480" w:lineRule="auto"/>
              <w:rPr>
                <w:rFonts w:ascii="Times New Roman" w:hAnsi="Times New Roman" w:cs="Times New Roman"/>
                <w:i/>
                <w:iCs/>
              </w:rPr>
            </w:pPr>
            <w:r w:rsidRPr="00C636B3">
              <w:rPr>
                <w:rFonts w:ascii="Times New Roman" w:hAnsi="Times New Roman" w:cs="Times New Roman"/>
                <w:i/>
                <w:iCs/>
              </w:rPr>
              <w:sym w:font="Symbol" w:char="F044"/>
            </w:r>
            <w:r w:rsidRPr="00C636B3">
              <w:rPr>
                <w:rFonts w:ascii="Times New Roman" w:hAnsi="Times New Roman" w:cs="Times New Roman"/>
                <w:i/>
                <w:iCs/>
              </w:rPr>
              <w:t>t</w:t>
            </w:r>
          </w:p>
        </w:tc>
        <w:tc>
          <w:tcPr>
            <w:tcW w:w="5558" w:type="dxa"/>
          </w:tcPr>
          <w:p w14:paraId="67CC067A" w14:textId="51ED82D6" w:rsidR="00A94D7A" w:rsidRDefault="00A94D7A" w:rsidP="00A94D7A">
            <w:pPr>
              <w:spacing w:line="360" w:lineRule="auto"/>
              <w:jc w:val="both"/>
              <w:rPr>
                <w:rFonts w:ascii="Times New Roman" w:hAnsi="Times New Roman" w:cs="Times New Roman"/>
              </w:rPr>
            </w:pPr>
            <w:r>
              <w:rPr>
                <w:rFonts w:ascii="Times New Roman" w:hAnsi="Times New Roman" w:cs="Times New Roman"/>
              </w:rPr>
              <w:t>T</w:t>
            </w:r>
            <w:r w:rsidRPr="00C636B3">
              <w:rPr>
                <w:rFonts w:ascii="Times New Roman" w:hAnsi="Times New Roman" w:cs="Times New Roman"/>
              </w:rPr>
              <w:t xml:space="preserve">ime </w:t>
            </w:r>
            <w:r w:rsidR="00CD3AB3">
              <w:rPr>
                <w:rFonts w:ascii="Times New Roman" w:hAnsi="Times New Roman" w:cs="Times New Roman"/>
              </w:rPr>
              <w:t>period</w:t>
            </w:r>
          </w:p>
        </w:tc>
        <w:tc>
          <w:tcPr>
            <w:tcW w:w="1502" w:type="dxa"/>
          </w:tcPr>
          <w:p w14:paraId="25812505" w14:textId="2A1802AF" w:rsidR="00A94D7A" w:rsidRDefault="00426602" w:rsidP="00A94D7A">
            <w:pPr>
              <w:spacing w:line="360" w:lineRule="auto"/>
              <w:jc w:val="both"/>
              <w:rPr>
                <w:rFonts w:ascii="Times New Roman" w:hAnsi="Times New Roman" w:cs="Times New Roman"/>
              </w:rPr>
            </w:pPr>
            <w:r>
              <w:rPr>
                <w:rFonts w:ascii="Times New Roman" w:hAnsi="Times New Roman" w:cs="Times New Roman"/>
              </w:rPr>
              <w:t>s</w:t>
            </w:r>
          </w:p>
        </w:tc>
      </w:tr>
      <w:tr w:rsidR="00A94D7A" w:rsidRPr="009777CE" w14:paraId="2B50091D" w14:textId="6675FFA4" w:rsidTr="00A75D44">
        <w:trPr>
          <w:trHeight w:val="70"/>
        </w:trPr>
        <w:tc>
          <w:tcPr>
            <w:tcW w:w="1973" w:type="dxa"/>
          </w:tcPr>
          <w:p w14:paraId="4E506C6A" w14:textId="5CDD707A" w:rsidR="00A94D7A" w:rsidRPr="00C636B3" w:rsidRDefault="00A94D7A" w:rsidP="00A94D7A">
            <w:pPr>
              <w:spacing w:line="480" w:lineRule="auto"/>
              <w:rPr>
                <w:rFonts w:ascii="Times New Roman" w:hAnsi="Times New Roman" w:cs="Times New Roman"/>
                <w:i/>
                <w:iCs/>
              </w:rPr>
            </w:pPr>
            <w:proofErr w:type="spellStart"/>
            <w:r w:rsidRPr="00480654">
              <w:rPr>
                <w:rFonts w:ascii="Times New Roman" w:hAnsi="Times New Roman" w:cs="Times New Roman"/>
                <w:i/>
                <w:iCs/>
                <w:sz w:val="28"/>
                <w:szCs w:val="28"/>
              </w:rPr>
              <w:t>φ</w:t>
            </w:r>
            <w:r w:rsidRPr="00480654">
              <w:rPr>
                <w:rFonts w:ascii="Times New Roman" w:hAnsi="Times New Roman" w:cs="Times New Roman"/>
                <w:i/>
                <w:iCs/>
                <w:sz w:val="28"/>
                <w:szCs w:val="28"/>
                <w:vertAlign w:val="subscript"/>
              </w:rPr>
              <w:t>f</w:t>
            </w:r>
            <w:proofErr w:type="spellEnd"/>
            <w:r w:rsidRPr="00480654">
              <w:rPr>
                <w:rFonts w:ascii="Times New Roman" w:hAnsi="Times New Roman" w:cs="Times New Roman"/>
                <w:i/>
                <w:iCs/>
                <w:sz w:val="28"/>
                <w:szCs w:val="28"/>
                <w:vertAlign w:val="subscript"/>
              </w:rPr>
              <w:t xml:space="preserve">  </w:t>
            </w:r>
          </w:p>
        </w:tc>
        <w:tc>
          <w:tcPr>
            <w:tcW w:w="5558" w:type="dxa"/>
          </w:tcPr>
          <w:p w14:paraId="7E5C059B" w14:textId="7A919068" w:rsidR="00A94D7A" w:rsidRPr="00C636B3" w:rsidRDefault="00A94D7A" w:rsidP="00A94D7A">
            <w:pPr>
              <w:spacing w:line="360" w:lineRule="auto"/>
              <w:jc w:val="both"/>
              <w:rPr>
                <w:rFonts w:ascii="Times New Roman" w:hAnsi="Times New Roman" w:cs="Times New Roman"/>
              </w:rPr>
            </w:pPr>
            <w:r>
              <w:rPr>
                <w:rFonts w:ascii="Times New Roman" w:hAnsi="Times New Roman" w:cs="Times New Roman"/>
              </w:rPr>
              <w:t>S</w:t>
            </w:r>
            <w:r w:rsidRPr="00C636B3">
              <w:rPr>
                <w:rFonts w:ascii="Times New Roman" w:hAnsi="Times New Roman" w:cs="Times New Roman"/>
              </w:rPr>
              <w:t>oil porosity</w:t>
            </w:r>
          </w:p>
        </w:tc>
        <w:tc>
          <w:tcPr>
            <w:tcW w:w="1502" w:type="dxa"/>
          </w:tcPr>
          <w:p w14:paraId="57DD13B6" w14:textId="4026A288" w:rsidR="00A94D7A" w:rsidRDefault="008A1120" w:rsidP="00A94D7A">
            <w:pPr>
              <w:spacing w:line="360" w:lineRule="auto"/>
              <w:jc w:val="both"/>
              <w:rPr>
                <w:rFonts w:ascii="Times New Roman" w:hAnsi="Times New Roman" w:cs="Times New Roman"/>
              </w:rPr>
            </w:pPr>
            <w:r w:rsidRPr="008A1120">
              <w:rPr>
                <w:rFonts w:ascii="Times New Roman" w:hAnsi="Times New Roman" w:cs="Times New Roman"/>
              </w:rPr>
              <w:t>g/cm</w:t>
            </w:r>
            <w:r w:rsidRPr="008A1120">
              <w:rPr>
                <w:rFonts w:ascii="Times New Roman" w:hAnsi="Times New Roman" w:cs="Times New Roman"/>
                <w:vertAlign w:val="superscript"/>
              </w:rPr>
              <w:t>2</w:t>
            </w:r>
          </w:p>
        </w:tc>
      </w:tr>
      <w:tr w:rsidR="00A94D7A" w:rsidRPr="009777CE" w14:paraId="2FFDEB73" w14:textId="574A24DA" w:rsidTr="00A75D44">
        <w:trPr>
          <w:trHeight w:val="70"/>
        </w:trPr>
        <w:tc>
          <w:tcPr>
            <w:tcW w:w="1973" w:type="dxa"/>
          </w:tcPr>
          <w:p w14:paraId="4F9DACB7" w14:textId="25E14D1E" w:rsidR="00A94D7A" w:rsidRPr="00480654" w:rsidRDefault="00A94D7A" w:rsidP="00A94D7A">
            <w:pPr>
              <w:spacing w:line="480" w:lineRule="auto"/>
              <w:rPr>
                <w:rFonts w:ascii="Times New Roman" w:hAnsi="Times New Roman" w:cs="Times New Roman"/>
                <w:i/>
                <w:iCs/>
                <w:sz w:val="28"/>
                <w:szCs w:val="28"/>
              </w:rPr>
            </w:pPr>
            <w:r w:rsidRPr="00C636B3">
              <w:rPr>
                <w:rFonts w:ascii="Times New Roman" w:hAnsi="Times New Roman" w:cs="Times New Roman"/>
                <w:i/>
                <w:iCs/>
              </w:rPr>
              <w:t>P</w:t>
            </w:r>
            <w:r w:rsidRPr="00C636B3">
              <w:rPr>
                <w:rFonts w:ascii="Times New Roman" w:hAnsi="Times New Roman" w:cs="Times New Roman"/>
                <w:i/>
                <w:iCs/>
                <w:vertAlign w:val="subscript"/>
              </w:rPr>
              <w:t>b</w:t>
            </w:r>
          </w:p>
        </w:tc>
        <w:tc>
          <w:tcPr>
            <w:tcW w:w="5558" w:type="dxa"/>
          </w:tcPr>
          <w:p w14:paraId="6EF7B594" w14:textId="08B7E32F" w:rsidR="00A94D7A" w:rsidRDefault="00A94D7A" w:rsidP="00A94D7A">
            <w:pPr>
              <w:spacing w:line="360" w:lineRule="auto"/>
              <w:jc w:val="both"/>
              <w:rPr>
                <w:rFonts w:ascii="Times New Roman" w:hAnsi="Times New Roman" w:cs="Times New Roman"/>
              </w:rPr>
            </w:pPr>
            <w:r>
              <w:rPr>
                <w:rFonts w:ascii="Times New Roman" w:hAnsi="Times New Roman" w:cs="Times New Roman"/>
              </w:rPr>
              <w:t>S</w:t>
            </w:r>
            <w:r w:rsidRPr="00C636B3">
              <w:rPr>
                <w:rFonts w:ascii="Times New Roman" w:hAnsi="Times New Roman" w:cs="Times New Roman"/>
              </w:rPr>
              <w:t>oil bulk density</w:t>
            </w:r>
          </w:p>
        </w:tc>
        <w:tc>
          <w:tcPr>
            <w:tcW w:w="1502" w:type="dxa"/>
          </w:tcPr>
          <w:p w14:paraId="5274A313" w14:textId="0D230158" w:rsidR="00A94D7A" w:rsidRDefault="00A94D7A" w:rsidP="00A94D7A">
            <w:pPr>
              <w:spacing w:line="360" w:lineRule="auto"/>
              <w:jc w:val="both"/>
              <w:rPr>
                <w:rFonts w:ascii="Times New Roman" w:hAnsi="Times New Roman" w:cs="Times New Roman"/>
              </w:rPr>
            </w:pPr>
            <w:r w:rsidRPr="009777CE">
              <w:rPr>
                <w:rFonts w:ascii="Times New Roman" w:hAnsi="Times New Roman" w:cs="Times New Roman"/>
              </w:rPr>
              <w:t>Mg m</w:t>
            </w:r>
            <w:r w:rsidRPr="009777CE">
              <w:rPr>
                <w:rFonts w:ascii="Times New Roman" w:hAnsi="Times New Roman" w:cs="Times New Roman"/>
                <w:vertAlign w:val="superscript"/>
              </w:rPr>
              <w:t>-3</w:t>
            </w:r>
          </w:p>
        </w:tc>
      </w:tr>
      <w:tr w:rsidR="00A94D7A" w:rsidRPr="009777CE" w14:paraId="67DDFE63" w14:textId="5FA0EE9C" w:rsidTr="00A75D44">
        <w:trPr>
          <w:trHeight w:val="70"/>
        </w:trPr>
        <w:tc>
          <w:tcPr>
            <w:tcW w:w="1973" w:type="dxa"/>
          </w:tcPr>
          <w:p w14:paraId="2BBDFC14" w14:textId="10910828" w:rsidR="00A94D7A" w:rsidRPr="00C636B3" w:rsidRDefault="00A94D7A" w:rsidP="00A94D7A">
            <w:pPr>
              <w:spacing w:line="480" w:lineRule="auto"/>
              <w:rPr>
                <w:rFonts w:ascii="Times New Roman" w:hAnsi="Times New Roman" w:cs="Times New Roman"/>
                <w:i/>
                <w:iCs/>
              </w:rPr>
            </w:pPr>
            <w:r w:rsidRPr="00C636B3">
              <w:rPr>
                <w:rFonts w:ascii="Times New Roman" w:hAnsi="Times New Roman" w:cs="Times New Roman"/>
                <w:i/>
                <w:iCs/>
              </w:rPr>
              <w:t>P</w:t>
            </w:r>
            <w:r w:rsidRPr="00C636B3">
              <w:rPr>
                <w:rFonts w:ascii="Times New Roman" w:hAnsi="Times New Roman" w:cs="Times New Roman"/>
                <w:i/>
                <w:iCs/>
                <w:vertAlign w:val="subscript"/>
              </w:rPr>
              <w:t>s</w:t>
            </w:r>
          </w:p>
        </w:tc>
        <w:tc>
          <w:tcPr>
            <w:tcW w:w="5558" w:type="dxa"/>
          </w:tcPr>
          <w:p w14:paraId="327C5BE4" w14:textId="4791A7CA" w:rsidR="00A94D7A" w:rsidRDefault="00A94D7A" w:rsidP="00A94D7A">
            <w:pPr>
              <w:spacing w:line="360" w:lineRule="auto"/>
              <w:jc w:val="both"/>
              <w:rPr>
                <w:rFonts w:ascii="Times New Roman" w:hAnsi="Times New Roman" w:cs="Times New Roman"/>
              </w:rPr>
            </w:pPr>
            <w:r>
              <w:rPr>
                <w:rFonts w:ascii="Times New Roman" w:hAnsi="Times New Roman" w:cs="Times New Roman"/>
              </w:rPr>
              <w:t>P</w:t>
            </w:r>
            <w:r w:rsidRPr="00C636B3">
              <w:rPr>
                <w:rFonts w:ascii="Times New Roman" w:hAnsi="Times New Roman" w:cs="Times New Roman"/>
              </w:rPr>
              <w:t>article density</w:t>
            </w:r>
          </w:p>
        </w:tc>
        <w:tc>
          <w:tcPr>
            <w:tcW w:w="1502" w:type="dxa"/>
          </w:tcPr>
          <w:p w14:paraId="3BEEC74A" w14:textId="79EAF839" w:rsidR="00A94D7A" w:rsidRDefault="00A94D7A" w:rsidP="00A94D7A">
            <w:pPr>
              <w:spacing w:line="360" w:lineRule="auto"/>
              <w:jc w:val="both"/>
              <w:rPr>
                <w:rFonts w:ascii="Times New Roman" w:hAnsi="Times New Roman" w:cs="Times New Roman"/>
              </w:rPr>
            </w:pPr>
            <w:r w:rsidRPr="009777CE">
              <w:rPr>
                <w:rFonts w:ascii="Times New Roman" w:hAnsi="Times New Roman" w:cs="Times New Roman"/>
              </w:rPr>
              <w:t>Mg m</w:t>
            </w:r>
            <w:r w:rsidRPr="009777CE">
              <w:rPr>
                <w:rFonts w:ascii="Times New Roman" w:hAnsi="Times New Roman" w:cs="Times New Roman"/>
                <w:vertAlign w:val="superscript"/>
              </w:rPr>
              <w:t>-3</w:t>
            </w:r>
          </w:p>
        </w:tc>
      </w:tr>
      <w:tr w:rsidR="00A94D7A" w:rsidRPr="009777CE" w14:paraId="2C7F8D80" w14:textId="52603BF2" w:rsidTr="00A75D44">
        <w:trPr>
          <w:trHeight w:val="70"/>
        </w:trPr>
        <w:tc>
          <w:tcPr>
            <w:tcW w:w="1973" w:type="dxa"/>
          </w:tcPr>
          <w:p w14:paraId="4CEE91A1" w14:textId="03DB1AA4" w:rsidR="00A94D7A" w:rsidRPr="00C636B3" w:rsidRDefault="00A94D7A" w:rsidP="00A94D7A">
            <w:pPr>
              <w:spacing w:line="480" w:lineRule="auto"/>
              <w:rPr>
                <w:rFonts w:ascii="Times New Roman" w:hAnsi="Times New Roman" w:cs="Times New Roman"/>
                <w:i/>
                <w:iCs/>
              </w:rPr>
            </w:pPr>
            <w:r w:rsidRPr="00C636B3">
              <w:rPr>
                <w:rFonts w:ascii="Times New Roman" w:hAnsi="Times New Roman" w:cs="Times New Roman"/>
                <w:i/>
                <w:iCs/>
              </w:rPr>
              <w:t>C</w:t>
            </w:r>
            <w:r w:rsidRPr="00C636B3">
              <w:rPr>
                <w:rFonts w:ascii="Times New Roman" w:hAnsi="Times New Roman" w:cs="Times New Roman"/>
                <w:i/>
                <w:iCs/>
                <w:vertAlign w:val="subscript"/>
              </w:rPr>
              <w:t>m</w:t>
            </w:r>
            <w:r w:rsidRPr="00C636B3">
              <w:rPr>
                <w:rFonts w:ascii="Times New Roman" w:hAnsi="Times New Roman" w:cs="Times New Roman"/>
              </w:rPr>
              <w:t xml:space="preserve"> </w:t>
            </w:r>
          </w:p>
        </w:tc>
        <w:tc>
          <w:tcPr>
            <w:tcW w:w="5558" w:type="dxa"/>
          </w:tcPr>
          <w:p w14:paraId="7755AA9F" w14:textId="3D8EEE82" w:rsidR="00A94D7A" w:rsidRDefault="00A94D7A" w:rsidP="00A94D7A">
            <w:pPr>
              <w:spacing w:line="360" w:lineRule="auto"/>
              <w:jc w:val="both"/>
              <w:rPr>
                <w:rFonts w:ascii="Times New Roman" w:hAnsi="Times New Roman" w:cs="Times New Roman"/>
              </w:rPr>
            </w:pPr>
            <w:r>
              <w:rPr>
                <w:rFonts w:ascii="Times New Roman" w:hAnsi="Times New Roman" w:cs="Times New Roman"/>
              </w:rPr>
              <w:t>S</w:t>
            </w:r>
            <w:r w:rsidRPr="00C636B3">
              <w:rPr>
                <w:rFonts w:ascii="Times New Roman" w:hAnsi="Times New Roman" w:cs="Times New Roman"/>
              </w:rPr>
              <w:t>oil volumetric heat capacity</w:t>
            </w:r>
          </w:p>
        </w:tc>
        <w:tc>
          <w:tcPr>
            <w:tcW w:w="1502" w:type="dxa"/>
          </w:tcPr>
          <w:p w14:paraId="50E8997D" w14:textId="4FBBAC9B" w:rsidR="00A94D7A" w:rsidRDefault="00A94D7A" w:rsidP="00A94D7A">
            <w:pPr>
              <w:spacing w:line="360" w:lineRule="auto"/>
              <w:jc w:val="both"/>
              <w:rPr>
                <w:rFonts w:ascii="Times New Roman" w:hAnsi="Times New Roman" w:cs="Times New Roman"/>
              </w:rPr>
            </w:pPr>
            <w:r w:rsidRPr="009777CE">
              <w:rPr>
                <w:rFonts w:ascii="Times New Roman" w:hAnsi="Times New Roman" w:cs="Times New Roman"/>
              </w:rPr>
              <w:t>MJ m</w:t>
            </w:r>
            <w:r w:rsidRPr="009777CE">
              <w:rPr>
                <w:rFonts w:ascii="Times New Roman" w:hAnsi="Times New Roman" w:cs="Times New Roman"/>
                <w:vertAlign w:val="superscript"/>
              </w:rPr>
              <w:t>-3</w:t>
            </w:r>
            <w:r w:rsidRPr="009777CE">
              <w:rPr>
                <w:rFonts w:ascii="Times New Roman" w:hAnsi="Times New Roman" w:cs="Times New Roman"/>
              </w:rPr>
              <w:t xml:space="preserve"> K</w:t>
            </w:r>
            <w:r w:rsidRPr="009777CE">
              <w:rPr>
                <w:rFonts w:ascii="Times New Roman" w:hAnsi="Times New Roman" w:cs="Times New Roman"/>
                <w:vertAlign w:val="superscript"/>
              </w:rPr>
              <w:t>-1</w:t>
            </w:r>
          </w:p>
        </w:tc>
      </w:tr>
      <w:tr w:rsidR="00A94D7A" w:rsidRPr="009777CE" w14:paraId="5AAB9760" w14:textId="065543CE" w:rsidTr="00A75D44">
        <w:trPr>
          <w:trHeight w:val="70"/>
        </w:trPr>
        <w:tc>
          <w:tcPr>
            <w:tcW w:w="1973" w:type="dxa"/>
          </w:tcPr>
          <w:p w14:paraId="7099392A" w14:textId="14E8FC7C" w:rsidR="00A94D7A" w:rsidRPr="00C636B3" w:rsidRDefault="00A94D7A" w:rsidP="00A94D7A">
            <w:pPr>
              <w:spacing w:line="480" w:lineRule="auto"/>
              <w:rPr>
                <w:rFonts w:ascii="Times New Roman" w:hAnsi="Times New Roman" w:cs="Times New Roman"/>
                <w:i/>
                <w:iCs/>
              </w:rPr>
            </w:pPr>
            <w:proofErr w:type="spellStart"/>
            <w:r w:rsidRPr="00C636B3">
              <w:rPr>
                <w:rFonts w:ascii="Times New Roman" w:hAnsi="Times New Roman" w:cs="Times New Roman"/>
                <w:i/>
                <w:iCs/>
              </w:rPr>
              <w:t>C</w:t>
            </w:r>
            <w:r w:rsidRPr="00C636B3">
              <w:rPr>
                <w:rFonts w:ascii="Times New Roman" w:hAnsi="Times New Roman" w:cs="Times New Roman"/>
                <w:i/>
                <w:iCs/>
                <w:vertAlign w:val="subscript"/>
              </w:rPr>
              <w:t>w</w:t>
            </w:r>
            <w:proofErr w:type="spellEnd"/>
          </w:p>
        </w:tc>
        <w:tc>
          <w:tcPr>
            <w:tcW w:w="5558" w:type="dxa"/>
          </w:tcPr>
          <w:p w14:paraId="4132F346" w14:textId="2F60B3FD" w:rsidR="00A94D7A" w:rsidRPr="00C636B3" w:rsidRDefault="00A94D7A" w:rsidP="00A94D7A">
            <w:pPr>
              <w:spacing w:line="360" w:lineRule="auto"/>
              <w:jc w:val="both"/>
              <w:rPr>
                <w:rFonts w:ascii="Times New Roman" w:hAnsi="Times New Roman" w:cs="Times New Roman"/>
              </w:rPr>
            </w:pPr>
            <w:r>
              <w:rPr>
                <w:rFonts w:ascii="Times New Roman" w:hAnsi="Times New Roman" w:cs="Times New Roman"/>
              </w:rPr>
              <w:t>W</w:t>
            </w:r>
            <w:r w:rsidRPr="00C636B3">
              <w:rPr>
                <w:rFonts w:ascii="Times New Roman" w:hAnsi="Times New Roman" w:cs="Times New Roman"/>
              </w:rPr>
              <w:t xml:space="preserve">ater volumetric heat capacity </w:t>
            </w:r>
          </w:p>
        </w:tc>
        <w:tc>
          <w:tcPr>
            <w:tcW w:w="1502" w:type="dxa"/>
          </w:tcPr>
          <w:p w14:paraId="1016DED3" w14:textId="59E2CD8D" w:rsidR="00A94D7A" w:rsidRDefault="00A94D7A" w:rsidP="00A94D7A">
            <w:pPr>
              <w:spacing w:line="360" w:lineRule="auto"/>
              <w:jc w:val="both"/>
              <w:rPr>
                <w:rFonts w:ascii="Times New Roman" w:hAnsi="Times New Roman" w:cs="Times New Roman"/>
              </w:rPr>
            </w:pPr>
            <w:r w:rsidRPr="009777CE">
              <w:rPr>
                <w:rFonts w:ascii="Times New Roman" w:hAnsi="Times New Roman" w:cs="Times New Roman"/>
              </w:rPr>
              <w:t>MJ m</w:t>
            </w:r>
            <w:r w:rsidRPr="009777CE">
              <w:rPr>
                <w:rFonts w:ascii="Times New Roman" w:hAnsi="Times New Roman" w:cs="Times New Roman"/>
                <w:vertAlign w:val="superscript"/>
              </w:rPr>
              <w:t>-3</w:t>
            </w:r>
            <w:r w:rsidRPr="009777CE">
              <w:rPr>
                <w:rFonts w:ascii="Times New Roman" w:hAnsi="Times New Roman" w:cs="Times New Roman"/>
              </w:rPr>
              <w:t xml:space="preserve"> K</w:t>
            </w:r>
            <w:r w:rsidRPr="009777CE">
              <w:rPr>
                <w:rFonts w:ascii="Times New Roman" w:hAnsi="Times New Roman" w:cs="Times New Roman"/>
                <w:vertAlign w:val="superscript"/>
              </w:rPr>
              <w:t>-1</w:t>
            </w:r>
          </w:p>
        </w:tc>
      </w:tr>
      <w:tr w:rsidR="00A94D7A" w:rsidRPr="009777CE" w14:paraId="3D655863" w14:textId="586F05D7" w:rsidTr="00A75D44">
        <w:trPr>
          <w:trHeight w:val="70"/>
        </w:trPr>
        <w:tc>
          <w:tcPr>
            <w:tcW w:w="1973" w:type="dxa"/>
          </w:tcPr>
          <w:p w14:paraId="68227D55" w14:textId="386BD51A" w:rsidR="00A94D7A" w:rsidRPr="00C636B3" w:rsidRDefault="00A94D7A" w:rsidP="00A94D7A">
            <w:pPr>
              <w:spacing w:line="480" w:lineRule="auto"/>
              <w:rPr>
                <w:rFonts w:ascii="Times New Roman" w:hAnsi="Times New Roman" w:cs="Times New Roman"/>
                <w:i/>
                <w:iCs/>
              </w:rPr>
            </w:pPr>
            <w:r w:rsidRPr="00C636B3">
              <w:rPr>
                <w:rFonts w:ascii="Times New Roman" w:hAnsi="Times New Roman" w:cs="Times New Roman"/>
                <w:i/>
                <w:iCs/>
              </w:rPr>
              <w:t xml:space="preserve">θ </w:t>
            </w:r>
          </w:p>
        </w:tc>
        <w:tc>
          <w:tcPr>
            <w:tcW w:w="5558" w:type="dxa"/>
          </w:tcPr>
          <w:p w14:paraId="0E2F087D" w14:textId="4BC8CFD2" w:rsidR="00A94D7A" w:rsidRDefault="00A94D7A" w:rsidP="00A94D7A">
            <w:pPr>
              <w:spacing w:line="360" w:lineRule="auto"/>
              <w:jc w:val="both"/>
              <w:rPr>
                <w:rFonts w:ascii="Times New Roman" w:hAnsi="Times New Roman" w:cs="Times New Roman"/>
              </w:rPr>
            </w:pPr>
            <w:r>
              <w:rPr>
                <w:rFonts w:ascii="Times New Roman" w:hAnsi="Times New Roman" w:cs="Times New Roman"/>
              </w:rPr>
              <w:t>S</w:t>
            </w:r>
            <w:r w:rsidRPr="00C636B3">
              <w:rPr>
                <w:rFonts w:ascii="Times New Roman" w:hAnsi="Times New Roman" w:cs="Times New Roman"/>
              </w:rPr>
              <w:t>oil volumetric water contents</w:t>
            </w:r>
          </w:p>
        </w:tc>
        <w:tc>
          <w:tcPr>
            <w:tcW w:w="1502" w:type="dxa"/>
          </w:tcPr>
          <w:p w14:paraId="363FE3FF" w14:textId="4BD664DB" w:rsidR="00A94D7A" w:rsidRDefault="00A94D7A" w:rsidP="00A94D7A">
            <w:pPr>
              <w:spacing w:line="360" w:lineRule="auto"/>
              <w:jc w:val="both"/>
              <w:rPr>
                <w:rFonts w:ascii="Times New Roman" w:hAnsi="Times New Roman" w:cs="Times New Roman"/>
              </w:rPr>
            </w:pPr>
            <w:r w:rsidRPr="009777CE">
              <w:rPr>
                <w:rFonts w:ascii="Times New Roman" w:hAnsi="Times New Roman" w:cs="Times New Roman"/>
              </w:rPr>
              <w:t>m</w:t>
            </w:r>
            <w:r w:rsidRPr="009777CE">
              <w:rPr>
                <w:rFonts w:ascii="Times New Roman" w:hAnsi="Times New Roman" w:cs="Times New Roman"/>
                <w:vertAlign w:val="superscript"/>
              </w:rPr>
              <w:t>3</w:t>
            </w:r>
            <w:r w:rsidRPr="009777CE">
              <w:rPr>
                <w:rFonts w:ascii="Times New Roman" w:hAnsi="Times New Roman" w:cs="Times New Roman"/>
              </w:rPr>
              <w:t xml:space="preserve"> m</w:t>
            </w:r>
            <w:r w:rsidRPr="009777CE">
              <w:rPr>
                <w:rFonts w:ascii="Times New Roman" w:hAnsi="Times New Roman" w:cs="Times New Roman"/>
                <w:vertAlign w:val="superscript"/>
              </w:rPr>
              <w:t>-3</w:t>
            </w:r>
          </w:p>
        </w:tc>
      </w:tr>
    </w:tbl>
    <w:p w14:paraId="772981D3" w14:textId="77777777" w:rsidR="001137CE" w:rsidRPr="009777CE" w:rsidRDefault="001137CE" w:rsidP="000C7310">
      <w:pPr>
        <w:spacing w:line="480" w:lineRule="auto"/>
        <w:rPr>
          <w:rFonts w:ascii="Times New Roman" w:hAnsi="Times New Roman" w:cs="Times New Roman"/>
        </w:rPr>
      </w:pPr>
    </w:p>
    <w:p w14:paraId="5A41CFD6" w14:textId="77777777" w:rsidR="009673F1" w:rsidRPr="009777CE" w:rsidRDefault="009673F1" w:rsidP="000C7310">
      <w:pPr>
        <w:spacing w:line="480" w:lineRule="auto"/>
        <w:rPr>
          <w:rFonts w:ascii="Times New Roman" w:hAnsi="Times New Roman" w:cs="Times New Roman"/>
        </w:rPr>
      </w:pPr>
    </w:p>
    <w:p w14:paraId="24FC16B5" w14:textId="77777777" w:rsidR="00E230A0" w:rsidRPr="009777CE" w:rsidRDefault="00E230A0" w:rsidP="000C7310">
      <w:pPr>
        <w:spacing w:line="480" w:lineRule="auto"/>
        <w:rPr>
          <w:rFonts w:ascii="Times New Roman" w:hAnsi="Times New Roman" w:cs="Times New Roman"/>
        </w:rPr>
      </w:pPr>
    </w:p>
    <w:p w14:paraId="764EE4F5" w14:textId="77777777" w:rsidR="00E230A0" w:rsidRPr="009777CE" w:rsidRDefault="00E230A0" w:rsidP="000C7310">
      <w:pPr>
        <w:spacing w:line="480" w:lineRule="auto"/>
        <w:rPr>
          <w:rFonts w:ascii="Times New Roman" w:hAnsi="Times New Roman" w:cs="Times New Roman"/>
        </w:rPr>
      </w:pPr>
    </w:p>
    <w:p w14:paraId="5CB7898B" w14:textId="77777777" w:rsidR="002B6A14" w:rsidRPr="009777CE" w:rsidRDefault="002B6A14" w:rsidP="000C7310">
      <w:pPr>
        <w:spacing w:line="480" w:lineRule="auto"/>
        <w:rPr>
          <w:rFonts w:ascii="Times New Roman" w:hAnsi="Times New Roman" w:cs="Times New Roman"/>
        </w:rPr>
      </w:pPr>
    </w:p>
    <w:p w14:paraId="40A4FEA0" w14:textId="2DD6784E" w:rsidR="004F67AC" w:rsidRDefault="004F67AC" w:rsidP="000C7310">
      <w:pPr>
        <w:spacing w:line="480" w:lineRule="auto"/>
        <w:rPr>
          <w:rFonts w:ascii="Times New Roman" w:hAnsi="Times New Roman" w:cs="Times New Roman"/>
        </w:rPr>
      </w:pPr>
      <w:r>
        <w:rPr>
          <w:rFonts w:ascii="Times New Roman" w:hAnsi="Times New Roman" w:cs="Times New Roman"/>
        </w:rPr>
        <w:br w:type="page"/>
      </w:r>
    </w:p>
    <w:p w14:paraId="72E987B7" w14:textId="77777777" w:rsidR="004F67AC" w:rsidRDefault="004F67AC" w:rsidP="004B4BD1">
      <w:pPr>
        <w:pStyle w:val="Heading1"/>
        <w:sectPr w:rsidR="004F67AC" w:rsidSect="004F67AC">
          <w:pgSz w:w="12240" w:h="15840" w:code="1"/>
          <w:pgMar w:top="1440" w:right="1440" w:bottom="1440" w:left="1440" w:header="720" w:footer="1440" w:gutter="0"/>
          <w:pgNumType w:fmt="upperRoman"/>
          <w:cols w:space="720"/>
          <w:noEndnote/>
          <w:docGrid w:linePitch="360"/>
        </w:sectPr>
      </w:pPr>
    </w:p>
    <w:p w14:paraId="427F90BE" w14:textId="261A3C18" w:rsidR="00D50A2B" w:rsidRPr="009777CE" w:rsidRDefault="00D50A2B" w:rsidP="004B4BD1">
      <w:pPr>
        <w:pStyle w:val="Heading1"/>
      </w:pPr>
      <w:bookmarkStart w:id="1" w:name="_Toc205206306"/>
      <w:r w:rsidRPr="009777CE">
        <w:lastRenderedPageBreak/>
        <w:t>INTRODUCTION</w:t>
      </w:r>
      <w:bookmarkEnd w:id="1"/>
    </w:p>
    <w:p w14:paraId="3303F382" w14:textId="3914F053" w:rsidR="00790B0F" w:rsidRPr="009777CE" w:rsidRDefault="00D50A2B" w:rsidP="00261271">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 xml:space="preserve">Climate change is impacting food-water security throughout the world resulting in changes to cropping patterns (O’Dell et al. 2020; Syed et al. 2022). </w:t>
      </w:r>
      <w:r w:rsidR="00F84CED" w:rsidRPr="009777CE">
        <w:rPr>
          <w:rFonts w:ascii="Times New Roman" w:hAnsi="Times New Roman" w:cs="Times New Roman"/>
        </w:rPr>
        <w:t>In</w:t>
      </w:r>
      <w:r w:rsidRPr="009777CE">
        <w:rPr>
          <w:rFonts w:ascii="Times New Roman" w:hAnsi="Times New Roman" w:cs="Times New Roman"/>
        </w:rPr>
        <w:t xml:space="preserve"> the USA</w:t>
      </w:r>
      <w:r w:rsidR="009C12DA" w:rsidRPr="009777CE">
        <w:rPr>
          <w:rFonts w:ascii="Times New Roman" w:hAnsi="Times New Roman" w:cs="Times New Roman"/>
        </w:rPr>
        <w:t>,</w:t>
      </w:r>
      <w:r w:rsidRPr="009777CE">
        <w:rPr>
          <w:rFonts w:ascii="Times New Roman" w:hAnsi="Times New Roman" w:cs="Times New Roman"/>
        </w:rPr>
        <w:t xml:space="preserve"> significant </w:t>
      </w:r>
      <w:r w:rsidR="00F84CED" w:rsidRPr="009777CE">
        <w:rPr>
          <w:rFonts w:ascii="Times New Roman" w:hAnsi="Times New Roman" w:cs="Times New Roman"/>
        </w:rPr>
        <w:t>areas</w:t>
      </w:r>
      <w:r w:rsidRPr="009777CE">
        <w:rPr>
          <w:rFonts w:ascii="Times New Roman" w:hAnsi="Times New Roman" w:cs="Times New Roman"/>
        </w:rPr>
        <w:t xml:space="preserve"> of land have been converted into </w:t>
      </w:r>
      <w:r w:rsidRPr="00AD12A0">
        <w:rPr>
          <w:rFonts w:ascii="Times New Roman" w:hAnsi="Times New Roman" w:cs="Times New Roman"/>
        </w:rPr>
        <w:t>a maize</w:t>
      </w:r>
      <w:r w:rsidR="00AD12A0" w:rsidRPr="00AD12A0">
        <w:rPr>
          <w:rFonts w:ascii="Times New Roman" w:hAnsi="Times New Roman" w:cs="Times New Roman"/>
        </w:rPr>
        <w:t xml:space="preserve"> (</w:t>
      </w:r>
      <w:r w:rsidR="00AD12A0" w:rsidRPr="00AD12A0">
        <w:rPr>
          <w:rFonts w:ascii="Times New Roman" w:hAnsi="Times New Roman" w:cs="Times New Roman"/>
          <w:i/>
          <w:iCs/>
        </w:rPr>
        <w:t>Zea mays)</w:t>
      </w:r>
      <w:r w:rsidRPr="00AD12A0">
        <w:rPr>
          <w:rFonts w:ascii="Times New Roman" w:hAnsi="Times New Roman" w:cs="Times New Roman"/>
          <w:i/>
          <w:iCs/>
        </w:rPr>
        <w:t>-</w:t>
      </w:r>
      <w:r w:rsidRPr="00AD12A0">
        <w:rPr>
          <w:rFonts w:ascii="Times New Roman" w:hAnsi="Times New Roman" w:cs="Times New Roman"/>
        </w:rPr>
        <w:t>soybean</w:t>
      </w:r>
      <w:r w:rsidR="00AD12A0" w:rsidRPr="00AD12A0">
        <w:rPr>
          <w:rFonts w:ascii="Times New Roman" w:hAnsi="Times New Roman" w:cs="Times New Roman"/>
        </w:rPr>
        <w:t xml:space="preserve"> (</w:t>
      </w:r>
      <w:r w:rsidR="00AD12A0" w:rsidRPr="00AD12A0">
        <w:rPr>
          <w:rFonts w:ascii="Times New Roman" w:hAnsi="Times New Roman" w:cs="Times New Roman"/>
          <w:i/>
          <w:iCs/>
        </w:rPr>
        <w:t>Glycine max</w:t>
      </w:r>
      <w:r w:rsidR="00AD12A0" w:rsidRPr="00AD12A0">
        <w:rPr>
          <w:rFonts w:ascii="Times New Roman" w:hAnsi="Times New Roman" w:cs="Times New Roman"/>
        </w:rPr>
        <w:t>)</w:t>
      </w:r>
      <w:r w:rsidRPr="00AD12A0">
        <w:rPr>
          <w:rFonts w:ascii="Times New Roman" w:hAnsi="Times New Roman" w:cs="Times New Roman"/>
        </w:rPr>
        <w:t xml:space="preserve"> </w:t>
      </w:r>
      <w:r w:rsidRPr="009777CE">
        <w:rPr>
          <w:rFonts w:ascii="Times New Roman" w:hAnsi="Times New Roman" w:cs="Times New Roman"/>
        </w:rPr>
        <w:t xml:space="preserve">production system where </w:t>
      </w:r>
      <w:r w:rsidR="00B35064" w:rsidRPr="009777CE">
        <w:rPr>
          <w:rFonts w:ascii="Times New Roman" w:hAnsi="Times New Roman" w:cs="Times New Roman"/>
        </w:rPr>
        <w:t xml:space="preserve">grass </w:t>
      </w:r>
      <w:r w:rsidR="00C50CA2" w:rsidRPr="009777CE">
        <w:rPr>
          <w:rFonts w:ascii="Times New Roman" w:hAnsi="Times New Roman" w:cs="Times New Roman"/>
        </w:rPr>
        <w:t xml:space="preserve">were </w:t>
      </w:r>
      <w:r w:rsidRPr="009777CE">
        <w:rPr>
          <w:rFonts w:ascii="Times New Roman" w:hAnsi="Times New Roman" w:cs="Times New Roman"/>
        </w:rPr>
        <w:t xml:space="preserve">once the native </w:t>
      </w:r>
      <w:r w:rsidR="00584718">
        <w:rPr>
          <w:rFonts w:ascii="Times New Roman" w:hAnsi="Times New Roman" w:cs="Times New Roman"/>
        </w:rPr>
        <w:t>vegetation</w:t>
      </w:r>
      <w:r w:rsidRPr="009777CE">
        <w:rPr>
          <w:rFonts w:ascii="Times New Roman" w:hAnsi="Times New Roman" w:cs="Times New Roman"/>
        </w:rPr>
        <w:t>. Under such agricultural practices</w:t>
      </w:r>
      <w:r w:rsidR="001476F8" w:rsidRPr="009777CE">
        <w:rPr>
          <w:rFonts w:ascii="Times New Roman" w:hAnsi="Times New Roman" w:cs="Times New Roman"/>
        </w:rPr>
        <w:t>,</w:t>
      </w:r>
      <w:r w:rsidRPr="009777CE">
        <w:rPr>
          <w:rFonts w:ascii="Times New Roman" w:hAnsi="Times New Roman" w:cs="Times New Roman"/>
        </w:rPr>
        <w:t xml:space="preserve"> greenhouse gas emission</w:t>
      </w:r>
      <w:r w:rsidR="008E39A9" w:rsidRPr="009777CE">
        <w:rPr>
          <w:rFonts w:ascii="Times New Roman" w:hAnsi="Times New Roman" w:cs="Times New Roman"/>
        </w:rPr>
        <w:t>s</w:t>
      </w:r>
      <w:r w:rsidRPr="009777CE">
        <w:rPr>
          <w:rFonts w:ascii="Times New Roman" w:hAnsi="Times New Roman" w:cs="Times New Roman"/>
        </w:rPr>
        <w:t xml:space="preserve"> and temperature become </w:t>
      </w:r>
      <w:r w:rsidR="001902D0" w:rsidRPr="009777CE">
        <w:rPr>
          <w:rFonts w:ascii="Times New Roman" w:hAnsi="Times New Roman" w:cs="Times New Roman"/>
        </w:rPr>
        <w:t>fundamental problem</w:t>
      </w:r>
      <w:r w:rsidR="008E39A9" w:rsidRPr="009777CE">
        <w:rPr>
          <w:rFonts w:ascii="Times New Roman" w:hAnsi="Times New Roman" w:cs="Times New Roman"/>
        </w:rPr>
        <w:t>s</w:t>
      </w:r>
      <w:r w:rsidRPr="009777CE">
        <w:rPr>
          <w:rFonts w:ascii="Times New Roman" w:hAnsi="Times New Roman" w:cs="Times New Roman"/>
        </w:rPr>
        <w:t xml:space="preserve"> for environment</w:t>
      </w:r>
      <w:r w:rsidR="008E39A9" w:rsidRPr="009777CE">
        <w:rPr>
          <w:rFonts w:ascii="Times New Roman" w:hAnsi="Times New Roman" w:cs="Times New Roman"/>
        </w:rPr>
        <w:t>al</w:t>
      </w:r>
      <w:r w:rsidRPr="009777CE">
        <w:rPr>
          <w:rFonts w:ascii="Times New Roman" w:hAnsi="Times New Roman" w:cs="Times New Roman"/>
        </w:rPr>
        <w:t xml:space="preserve"> sustainability. Globally, continuous shift</w:t>
      </w:r>
      <w:r w:rsidR="003974D3" w:rsidRPr="009777CE">
        <w:rPr>
          <w:rFonts w:ascii="Times New Roman" w:hAnsi="Times New Roman" w:cs="Times New Roman"/>
        </w:rPr>
        <w:t>s</w:t>
      </w:r>
      <w:r w:rsidRPr="009777CE">
        <w:rPr>
          <w:rFonts w:ascii="Times New Roman" w:hAnsi="Times New Roman" w:cs="Times New Roman"/>
        </w:rPr>
        <w:t xml:space="preserve"> in temperature and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3974D3" w:rsidRPr="009777CE">
        <w:rPr>
          <w:rFonts w:ascii="Times New Roman" w:hAnsi="Times New Roman" w:cs="Times New Roman"/>
        </w:rPr>
        <w:t>are</w:t>
      </w:r>
      <w:r w:rsidRPr="009777CE">
        <w:rPr>
          <w:rFonts w:ascii="Times New Roman" w:hAnsi="Times New Roman" w:cs="Times New Roman"/>
        </w:rPr>
        <w:t xml:space="preserve"> alarming. </w:t>
      </w:r>
      <w:r w:rsidR="00790B0F" w:rsidRPr="009777CE">
        <w:rPr>
          <w:rFonts w:ascii="Times New Roman" w:hAnsi="Times New Roman" w:cs="Times New Roman"/>
        </w:rPr>
        <w:t>In nature,</w:t>
      </w:r>
      <w:r w:rsidR="007B7659" w:rsidRPr="009777CE">
        <w:rPr>
          <w:rFonts w:ascii="Times New Roman" w:hAnsi="Times New Roman" w:cs="Times New Roman"/>
        </w:rPr>
        <w:t xml:space="preserve"> </w:t>
      </w:r>
      <w:r w:rsidR="00DE560C" w:rsidRPr="009777CE">
        <w:rPr>
          <w:rFonts w:ascii="Times New Roman" w:hAnsi="Times New Roman" w:cs="Times New Roman"/>
        </w:rPr>
        <w:t>positive feedback</w:t>
      </w:r>
      <w:r w:rsidRPr="009777CE">
        <w:rPr>
          <w:rFonts w:ascii="Times New Roman" w:hAnsi="Times New Roman" w:cs="Times New Roman"/>
        </w:rPr>
        <w:t xml:space="preserve"> for CO</w:t>
      </w:r>
      <w:r w:rsidRPr="009777CE">
        <w:rPr>
          <w:rFonts w:ascii="Times New Roman" w:hAnsi="Times New Roman" w:cs="Times New Roman"/>
          <w:vertAlign w:val="subscript"/>
        </w:rPr>
        <w:t>2</w:t>
      </w:r>
      <w:r w:rsidRPr="009777CE">
        <w:rPr>
          <w:rFonts w:ascii="Times New Roman" w:hAnsi="Times New Roman" w:cs="Times New Roman"/>
        </w:rPr>
        <w:t>, water vapor, and temperature exists among soil, plant, and the environment</w:t>
      </w:r>
      <w:bookmarkStart w:id="2" w:name="_Hlk108607604"/>
      <w:r w:rsidR="00237EA9" w:rsidRPr="009777CE">
        <w:rPr>
          <w:rFonts w:ascii="Times New Roman" w:hAnsi="Times New Roman" w:cs="Times New Roman"/>
        </w:rPr>
        <w:t xml:space="preserve"> (</w:t>
      </w:r>
      <w:r w:rsidR="00F252E0" w:rsidRPr="009777CE">
        <w:rPr>
          <w:rFonts w:ascii="Times New Roman" w:hAnsi="Times New Roman" w:cs="Times New Roman"/>
        </w:rPr>
        <w:t xml:space="preserve">Held and Soden, 2000; </w:t>
      </w:r>
      <w:r w:rsidR="00C0462A" w:rsidRPr="009777CE">
        <w:rPr>
          <w:rFonts w:ascii="Times New Roman" w:hAnsi="Times New Roman" w:cs="Times New Roman"/>
        </w:rPr>
        <w:t xml:space="preserve">Law et al. 2002; </w:t>
      </w:r>
      <w:r w:rsidR="00371DFF" w:rsidRPr="009777CE">
        <w:rPr>
          <w:rFonts w:ascii="Times New Roman" w:hAnsi="Times New Roman" w:cs="Times New Roman"/>
        </w:rPr>
        <w:t>L</w:t>
      </w:r>
      <w:r w:rsidR="00423B60" w:rsidRPr="009777CE">
        <w:rPr>
          <w:rFonts w:ascii="Times New Roman" w:hAnsi="Times New Roman" w:cs="Times New Roman"/>
        </w:rPr>
        <w:t>uo, 2007)</w:t>
      </w:r>
      <w:r w:rsidRPr="009777CE">
        <w:rPr>
          <w:rFonts w:ascii="Times New Roman" w:hAnsi="Times New Roman" w:cs="Times New Roman"/>
        </w:rPr>
        <w:t xml:space="preserve">. Any imbalance in these can create a situation of negative feedback and </w:t>
      </w:r>
      <w:bookmarkEnd w:id="2"/>
      <w:r w:rsidRPr="009777CE">
        <w:rPr>
          <w:rFonts w:ascii="Times New Roman" w:hAnsi="Times New Roman" w:cs="Times New Roman"/>
        </w:rPr>
        <w:t xml:space="preserve">influence plant activities. </w:t>
      </w:r>
    </w:p>
    <w:p w14:paraId="141BAC5D" w14:textId="31F8E5B4" w:rsidR="00910557" w:rsidRPr="009777CE" w:rsidRDefault="00D50A2B" w:rsidP="00261271">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 xml:space="preserve">Studies </w:t>
      </w:r>
      <w:r w:rsidR="00790B0F" w:rsidRPr="009777CE">
        <w:rPr>
          <w:rFonts w:ascii="Times New Roman" w:hAnsi="Times New Roman" w:cs="Times New Roman"/>
        </w:rPr>
        <w:t xml:space="preserve">have shown </w:t>
      </w:r>
      <w:r w:rsidRPr="009777CE">
        <w:rPr>
          <w:rFonts w:ascii="Times New Roman" w:hAnsi="Times New Roman" w:cs="Times New Roman"/>
        </w:rPr>
        <w:t>that gases</w:t>
      </w:r>
      <w:r w:rsidR="00790B0F" w:rsidRPr="009777CE">
        <w:rPr>
          <w:rFonts w:ascii="Times New Roman" w:hAnsi="Times New Roman" w:cs="Times New Roman"/>
        </w:rPr>
        <w:t xml:space="preserve"> (</w:t>
      </w:r>
      <w:r w:rsidRPr="009777CE">
        <w:rPr>
          <w:rFonts w:ascii="Times New Roman" w:hAnsi="Times New Roman" w:cs="Times New Roman"/>
        </w:rPr>
        <w:t>especially CO</w:t>
      </w:r>
      <w:r w:rsidRPr="009777CE">
        <w:rPr>
          <w:rFonts w:ascii="Times New Roman" w:hAnsi="Times New Roman" w:cs="Times New Roman"/>
          <w:vertAlign w:val="subscript"/>
        </w:rPr>
        <w:t>2</w:t>
      </w:r>
      <w:r w:rsidR="00790B0F" w:rsidRPr="009777CE">
        <w:rPr>
          <w:rFonts w:ascii="Times New Roman" w:hAnsi="Times New Roman" w:cs="Times New Roman"/>
        </w:rPr>
        <w:t>)</w:t>
      </w:r>
      <w:r w:rsidR="009805FC" w:rsidRPr="009777CE">
        <w:rPr>
          <w:rFonts w:ascii="Times New Roman" w:hAnsi="Times New Roman" w:cs="Times New Roman"/>
        </w:rPr>
        <w:t>,</w:t>
      </w:r>
      <w:r w:rsidRPr="009777CE">
        <w:rPr>
          <w:rFonts w:ascii="Times New Roman" w:hAnsi="Times New Roman" w:cs="Times New Roman"/>
        </w:rPr>
        <w:t xml:space="preserve"> water vapor and</w:t>
      </w:r>
      <w:r w:rsidR="00910557" w:rsidRPr="009777CE">
        <w:rPr>
          <w:rFonts w:ascii="Times New Roman" w:hAnsi="Times New Roman" w:cs="Times New Roman"/>
        </w:rPr>
        <w:t xml:space="preserve"> </w:t>
      </w:r>
      <w:r w:rsidRPr="009777CE">
        <w:rPr>
          <w:rFonts w:ascii="Times New Roman" w:hAnsi="Times New Roman" w:cs="Times New Roman"/>
        </w:rPr>
        <w:t xml:space="preserve">energy, behave differently </w:t>
      </w:r>
      <w:r w:rsidR="00C8010F" w:rsidRPr="009777CE">
        <w:rPr>
          <w:rFonts w:ascii="Times New Roman" w:hAnsi="Times New Roman" w:cs="Times New Roman"/>
        </w:rPr>
        <w:t>inside</w:t>
      </w:r>
      <w:r w:rsidRPr="009777CE">
        <w:rPr>
          <w:rFonts w:ascii="Times New Roman" w:hAnsi="Times New Roman" w:cs="Times New Roman"/>
        </w:rPr>
        <w:t xml:space="preserve"> the plant canopy than above </w:t>
      </w:r>
      <w:r w:rsidR="00DB5307" w:rsidRPr="009777CE">
        <w:rPr>
          <w:rFonts w:ascii="Times New Roman" w:hAnsi="Times New Roman" w:cs="Times New Roman"/>
        </w:rPr>
        <w:t xml:space="preserve">the </w:t>
      </w:r>
      <w:r w:rsidRPr="009777CE">
        <w:rPr>
          <w:rFonts w:ascii="Times New Roman" w:hAnsi="Times New Roman" w:cs="Times New Roman"/>
        </w:rPr>
        <w:t>canopy</w:t>
      </w:r>
      <w:r w:rsidR="001D68CF" w:rsidRPr="009777CE">
        <w:rPr>
          <w:rFonts w:ascii="Times New Roman" w:hAnsi="Times New Roman" w:cs="Times New Roman"/>
        </w:rPr>
        <w:t xml:space="preserve"> (</w:t>
      </w:r>
      <w:r w:rsidR="00FD5B94" w:rsidRPr="009777CE">
        <w:rPr>
          <w:rFonts w:ascii="Times New Roman" w:eastAsia="Aptos" w:hAnsi="Times New Roman" w:cs="Times New Roman"/>
          <w:bCs/>
          <w:shd w:val="clear" w:color="auto" w:fill="FFFFFF"/>
        </w:rPr>
        <w:t xml:space="preserve">Grace, 2006; </w:t>
      </w:r>
      <w:r w:rsidR="001D68CF" w:rsidRPr="009777CE">
        <w:rPr>
          <w:rFonts w:ascii="Times New Roman" w:hAnsi="Times New Roman" w:cs="Times New Roman"/>
        </w:rPr>
        <w:t>Baldocchi, 2014</w:t>
      </w:r>
      <w:r w:rsidR="00FD5B94" w:rsidRPr="009777CE">
        <w:rPr>
          <w:rFonts w:ascii="Times New Roman" w:hAnsi="Times New Roman" w:cs="Times New Roman"/>
        </w:rPr>
        <w:t>)</w:t>
      </w:r>
      <w:r w:rsidRPr="009777CE">
        <w:rPr>
          <w:rFonts w:ascii="Times New Roman" w:hAnsi="Times New Roman" w:cs="Times New Roman"/>
        </w:rPr>
        <w:t xml:space="preserve">. </w:t>
      </w:r>
      <w:r w:rsidR="008A00AC" w:rsidRPr="009777CE">
        <w:rPr>
          <w:rFonts w:ascii="Times New Roman" w:hAnsi="Times New Roman" w:cs="Times New Roman"/>
        </w:rPr>
        <w:t>Inside canopy received less light, limited air movement, lower wind</w:t>
      </w:r>
      <w:r w:rsidR="001A3A69" w:rsidRPr="009777CE">
        <w:rPr>
          <w:rFonts w:ascii="Times New Roman" w:hAnsi="Times New Roman" w:cs="Times New Roman"/>
        </w:rPr>
        <w:t xml:space="preserve"> speed and variation, higher CO</w:t>
      </w:r>
      <w:r w:rsidR="001A3A69" w:rsidRPr="009777CE">
        <w:rPr>
          <w:rFonts w:ascii="Times New Roman" w:hAnsi="Times New Roman" w:cs="Times New Roman"/>
          <w:vertAlign w:val="subscript"/>
        </w:rPr>
        <w:t>2</w:t>
      </w:r>
      <w:r w:rsidR="001A3A69" w:rsidRPr="009777CE">
        <w:rPr>
          <w:rFonts w:ascii="Times New Roman" w:hAnsi="Times New Roman" w:cs="Times New Roman"/>
        </w:rPr>
        <w:t xml:space="preserve"> </w:t>
      </w:r>
      <w:r w:rsidR="005456BA" w:rsidRPr="009777CE">
        <w:rPr>
          <w:rFonts w:ascii="Times New Roman" w:hAnsi="Times New Roman" w:cs="Times New Roman"/>
        </w:rPr>
        <w:t xml:space="preserve">and </w:t>
      </w:r>
      <w:r w:rsidR="0039111E" w:rsidRPr="009777CE">
        <w:rPr>
          <w:rFonts w:ascii="Times New Roman" w:hAnsi="Times New Roman" w:cs="Times New Roman"/>
        </w:rPr>
        <w:t>H</w:t>
      </w:r>
      <w:r w:rsidR="0039111E" w:rsidRPr="009777CE">
        <w:rPr>
          <w:rFonts w:ascii="Times New Roman" w:hAnsi="Times New Roman" w:cs="Times New Roman"/>
          <w:vertAlign w:val="subscript"/>
        </w:rPr>
        <w:t>2</w:t>
      </w:r>
      <w:r w:rsidR="0039111E" w:rsidRPr="009777CE">
        <w:rPr>
          <w:rFonts w:ascii="Times New Roman" w:hAnsi="Times New Roman" w:cs="Times New Roman"/>
        </w:rPr>
        <w:t>O</w:t>
      </w:r>
      <w:r w:rsidR="00A85BBA" w:rsidRPr="009777CE">
        <w:rPr>
          <w:rFonts w:ascii="Times New Roman" w:hAnsi="Times New Roman" w:cs="Times New Roman"/>
        </w:rPr>
        <w:t xml:space="preserve"> concentration</w:t>
      </w:r>
      <w:r w:rsidR="0039111E" w:rsidRPr="009777CE">
        <w:rPr>
          <w:rFonts w:ascii="Times New Roman" w:hAnsi="Times New Roman" w:cs="Times New Roman"/>
        </w:rPr>
        <w:t xml:space="preserve">, while </w:t>
      </w:r>
      <w:r w:rsidR="00F651F8">
        <w:rPr>
          <w:rFonts w:ascii="Times New Roman" w:hAnsi="Times New Roman" w:cs="Times New Roman"/>
        </w:rPr>
        <w:t xml:space="preserve">the </w:t>
      </w:r>
      <w:r w:rsidR="0039111E" w:rsidRPr="009777CE">
        <w:rPr>
          <w:rFonts w:ascii="Times New Roman" w:hAnsi="Times New Roman" w:cs="Times New Roman"/>
        </w:rPr>
        <w:t xml:space="preserve">above canopy </w:t>
      </w:r>
      <w:r w:rsidR="00776A93" w:rsidRPr="009777CE">
        <w:rPr>
          <w:rFonts w:ascii="Times New Roman" w:hAnsi="Times New Roman" w:cs="Times New Roman"/>
        </w:rPr>
        <w:t xml:space="preserve">has </w:t>
      </w:r>
      <w:r w:rsidR="00F651F8">
        <w:rPr>
          <w:rFonts w:ascii="Times New Roman" w:hAnsi="Times New Roman" w:cs="Times New Roman"/>
        </w:rPr>
        <w:t xml:space="preserve">a </w:t>
      </w:r>
      <w:r w:rsidR="00776A93" w:rsidRPr="009777CE">
        <w:rPr>
          <w:rFonts w:ascii="Times New Roman" w:hAnsi="Times New Roman" w:cs="Times New Roman"/>
        </w:rPr>
        <w:t>reverse</w:t>
      </w:r>
      <w:r w:rsidR="0039111E" w:rsidRPr="009777CE">
        <w:rPr>
          <w:rFonts w:ascii="Times New Roman" w:hAnsi="Times New Roman" w:cs="Times New Roman"/>
        </w:rPr>
        <w:t xml:space="preserve"> </w:t>
      </w:r>
      <w:r w:rsidR="00A85BBA" w:rsidRPr="009777CE">
        <w:rPr>
          <w:rFonts w:ascii="Times New Roman" w:hAnsi="Times New Roman" w:cs="Times New Roman"/>
        </w:rPr>
        <w:t xml:space="preserve">phenomenon. </w:t>
      </w:r>
      <w:r w:rsidR="00910557" w:rsidRPr="009777CE">
        <w:rPr>
          <w:rFonts w:ascii="Times New Roman" w:hAnsi="Times New Roman" w:cs="Times New Roman"/>
        </w:rPr>
        <w:t>A central issue relates to the role of vegetation, with stomatal activity affecting water vapor and CO</w:t>
      </w:r>
      <w:r w:rsidR="00910557" w:rsidRPr="009777CE">
        <w:rPr>
          <w:rFonts w:ascii="Times New Roman" w:hAnsi="Times New Roman" w:cs="Times New Roman"/>
          <w:vertAlign w:val="subscript"/>
        </w:rPr>
        <w:t xml:space="preserve">2 </w:t>
      </w:r>
      <w:r w:rsidR="00910557" w:rsidRPr="009777CE">
        <w:rPr>
          <w:rFonts w:ascii="Times New Roman" w:hAnsi="Times New Roman" w:cs="Times New Roman"/>
        </w:rPr>
        <w:t>exchange whereas sensible heat transfer entails the thermal characteristics of the foliage and the air within and above the canopy. All such influences vary with time and generali</w:t>
      </w:r>
      <w:r w:rsidR="00C50CA2" w:rsidRPr="009777CE">
        <w:rPr>
          <w:rFonts w:ascii="Times New Roman" w:hAnsi="Times New Roman" w:cs="Times New Roman"/>
        </w:rPr>
        <w:t>za</w:t>
      </w:r>
      <w:r w:rsidR="00910557" w:rsidRPr="009777CE">
        <w:rPr>
          <w:rFonts w:ascii="Times New Roman" w:hAnsi="Times New Roman" w:cs="Times New Roman"/>
        </w:rPr>
        <w:t>tion is difficult. However, a</w:t>
      </w:r>
      <w:r w:rsidR="00D27D00" w:rsidRPr="009777CE">
        <w:rPr>
          <w:rFonts w:ascii="Times New Roman" w:hAnsi="Times New Roman" w:cs="Times New Roman"/>
        </w:rPr>
        <w:t xml:space="preserve">ccurate modeling and understanding of source-sink relationships </w:t>
      </w:r>
      <w:r w:rsidR="00895DB2" w:rsidRPr="009777CE">
        <w:rPr>
          <w:rFonts w:ascii="Times New Roman" w:hAnsi="Times New Roman" w:cs="Times New Roman"/>
        </w:rPr>
        <w:t>requires</w:t>
      </w:r>
      <w:r w:rsidR="00907DA8" w:rsidRPr="009777CE">
        <w:rPr>
          <w:rFonts w:ascii="Times New Roman" w:hAnsi="Times New Roman" w:cs="Times New Roman"/>
        </w:rPr>
        <w:t xml:space="preserve"> better</w:t>
      </w:r>
      <w:r w:rsidR="00910557" w:rsidRPr="009777CE">
        <w:rPr>
          <w:rFonts w:ascii="Times New Roman" w:hAnsi="Times New Roman" w:cs="Times New Roman"/>
        </w:rPr>
        <w:t xml:space="preserve"> understanding</w:t>
      </w:r>
      <w:r w:rsidR="00372A49" w:rsidRPr="009777CE">
        <w:rPr>
          <w:rFonts w:ascii="Times New Roman" w:hAnsi="Times New Roman" w:cs="Times New Roman"/>
        </w:rPr>
        <w:t xml:space="preserve"> of </w:t>
      </w:r>
      <w:r w:rsidR="00002CE9" w:rsidRPr="009777CE">
        <w:rPr>
          <w:rFonts w:ascii="Times New Roman" w:hAnsi="Times New Roman" w:cs="Times New Roman"/>
        </w:rPr>
        <w:t xml:space="preserve">how </w:t>
      </w:r>
      <w:r w:rsidR="00895DB2" w:rsidRPr="009777CE">
        <w:rPr>
          <w:rFonts w:ascii="Times New Roman" w:hAnsi="Times New Roman" w:cs="Times New Roman"/>
        </w:rPr>
        <w:t>the plant</w:t>
      </w:r>
      <w:r w:rsidR="00C47D2B" w:rsidRPr="009777CE">
        <w:rPr>
          <w:rFonts w:ascii="Times New Roman" w:hAnsi="Times New Roman" w:cs="Times New Roman"/>
        </w:rPr>
        <w:t xml:space="preserve"> environment </w:t>
      </w:r>
      <w:r w:rsidR="00895DB2" w:rsidRPr="009777CE">
        <w:rPr>
          <w:rFonts w:ascii="Times New Roman" w:hAnsi="Times New Roman" w:cs="Times New Roman"/>
        </w:rPr>
        <w:t>changes</w:t>
      </w:r>
      <w:r w:rsidR="00C47D2B" w:rsidRPr="009777CE">
        <w:rPr>
          <w:rFonts w:ascii="Times New Roman" w:hAnsi="Times New Roman" w:cs="Times New Roman"/>
        </w:rPr>
        <w:t xml:space="preserve"> </w:t>
      </w:r>
      <w:r w:rsidR="00901AC8">
        <w:rPr>
          <w:rFonts w:ascii="Times New Roman" w:hAnsi="Times New Roman" w:cs="Times New Roman"/>
        </w:rPr>
        <w:t>as the</w:t>
      </w:r>
      <w:r w:rsidR="00C47D2B" w:rsidRPr="009777CE">
        <w:rPr>
          <w:rFonts w:ascii="Times New Roman" w:hAnsi="Times New Roman" w:cs="Times New Roman"/>
        </w:rPr>
        <w:t xml:space="preserve"> climate </w:t>
      </w:r>
      <w:r w:rsidR="000471E2" w:rsidRPr="009777CE">
        <w:rPr>
          <w:rFonts w:ascii="Times New Roman" w:hAnsi="Times New Roman" w:cs="Times New Roman"/>
        </w:rPr>
        <w:t>changes</w:t>
      </w:r>
      <w:r w:rsidR="00372A49" w:rsidRPr="009777CE">
        <w:rPr>
          <w:rFonts w:ascii="Times New Roman" w:hAnsi="Times New Roman" w:cs="Times New Roman"/>
        </w:rPr>
        <w:t xml:space="preserve">, and how plant productivity </w:t>
      </w:r>
      <w:r w:rsidR="00584718">
        <w:rPr>
          <w:rFonts w:ascii="Times New Roman" w:hAnsi="Times New Roman" w:cs="Times New Roman"/>
        </w:rPr>
        <w:t>is affected</w:t>
      </w:r>
      <w:r w:rsidR="00910557" w:rsidRPr="009777CE">
        <w:rPr>
          <w:rFonts w:ascii="Times New Roman" w:hAnsi="Times New Roman" w:cs="Times New Roman"/>
        </w:rPr>
        <w:t xml:space="preserve">. Obtaining the observations necessary to examine the many physical, biological and perhaps chemical processes of relevance is demanding, most often requiring </w:t>
      </w:r>
      <w:r w:rsidR="000471E2">
        <w:rPr>
          <w:rFonts w:ascii="Times New Roman" w:hAnsi="Times New Roman" w:cs="Times New Roman"/>
        </w:rPr>
        <w:lastRenderedPageBreak/>
        <w:t xml:space="preserve">extensive </w:t>
      </w:r>
      <w:r w:rsidR="00910557" w:rsidRPr="009777CE">
        <w:rPr>
          <w:rFonts w:ascii="Times New Roman" w:hAnsi="Times New Roman" w:cs="Times New Roman"/>
        </w:rPr>
        <w:t xml:space="preserve">measurement over areas that satisfy the basic constraints of the observing protocols that are used — primarily micrometeorological. </w:t>
      </w:r>
    </w:p>
    <w:p w14:paraId="4115B019" w14:textId="77777777" w:rsidR="00B36582" w:rsidRDefault="00D50A2B" w:rsidP="00B36582">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 xml:space="preserve">In agriculture or forestry, water use efficiency, </w:t>
      </w:r>
      <w:r w:rsidR="00A6316D" w:rsidRPr="009777CE">
        <w:rPr>
          <w:rFonts w:ascii="Times New Roman" w:hAnsi="Times New Roman" w:cs="Times New Roman"/>
        </w:rPr>
        <w:t xml:space="preserve">plant </w:t>
      </w:r>
      <w:r w:rsidRPr="009777CE">
        <w:rPr>
          <w:rFonts w:ascii="Times New Roman" w:hAnsi="Times New Roman" w:cs="Times New Roman"/>
        </w:rPr>
        <w:t>growth and</w:t>
      </w:r>
      <w:r w:rsidR="00B715FA">
        <w:rPr>
          <w:rFonts w:ascii="Times New Roman" w:hAnsi="Times New Roman" w:cs="Times New Roman"/>
        </w:rPr>
        <w:t xml:space="preserve"> climate</w:t>
      </w:r>
      <w:r w:rsidRPr="009777CE">
        <w:rPr>
          <w:rFonts w:ascii="Times New Roman" w:hAnsi="Times New Roman" w:cs="Times New Roman"/>
        </w:rPr>
        <w:t xml:space="preserve"> ad</w:t>
      </w:r>
      <w:r w:rsidR="00584718">
        <w:rPr>
          <w:rFonts w:ascii="Times New Roman" w:hAnsi="Times New Roman" w:cs="Times New Roman"/>
        </w:rPr>
        <w:t>a</w:t>
      </w:r>
      <w:r w:rsidRPr="009777CE">
        <w:rPr>
          <w:rFonts w:ascii="Times New Roman" w:hAnsi="Times New Roman" w:cs="Times New Roman"/>
        </w:rPr>
        <w:t>pt</w:t>
      </w:r>
      <w:r w:rsidR="00584718">
        <w:rPr>
          <w:rFonts w:ascii="Times New Roman" w:hAnsi="Times New Roman" w:cs="Times New Roman"/>
        </w:rPr>
        <w:t>at</w:t>
      </w:r>
      <w:r w:rsidRPr="009777CE">
        <w:rPr>
          <w:rFonts w:ascii="Times New Roman" w:hAnsi="Times New Roman" w:cs="Times New Roman"/>
        </w:rPr>
        <w:t xml:space="preserve">ion strategies </w:t>
      </w:r>
      <w:r w:rsidR="00D27D00" w:rsidRPr="009777CE">
        <w:rPr>
          <w:rFonts w:ascii="Times New Roman" w:hAnsi="Times New Roman" w:cs="Times New Roman"/>
        </w:rPr>
        <w:t>are</w:t>
      </w:r>
      <w:r w:rsidRPr="009777CE">
        <w:rPr>
          <w:rFonts w:ascii="Times New Roman" w:hAnsi="Times New Roman" w:cs="Times New Roman"/>
        </w:rPr>
        <w:t xml:space="preserve"> directly influenced by </w:t>
      </w:r>
      <w:r w:rsidR="00584718">
        <w:rPr>
          <w:rFonts w:ascii="Times New Roman" w:hAnsi="Times New Roman" w:cs="Times New Roman"/>
        </w:rPr>
        <w:t xml:space="preserve">the </w:t>
      </w:r>
      <w:r w:rsidRPr="009777CE">
        <w:rPr>
          <w:rFonts w:ascii="Times New Roman" w:hAnsi="Times New Roman" w:cs="Times New Roman"/>
        </w:rPr>
        <w:t xml:space="preserve">surface energy balance (SEB). SEB represents </w:t>
      </w:r>
      <w:r w:rsidR="00203D36" w:rsidRPr="009777CE">
        <w:rPr>
          <w:rFonts w:ascii="Times New Roman" w:hAnsi="Times New Roman" w:cs="Times New Roman"/>
        </w:rPr>
        <w:t>the</w:t>
      </w:r>
      <w:r w:rsidR="00BE35F3" w:rsidRPr="009777CE">
        <w:rPr>
          <w:rFonts w:ascii="Times New Roman" w:hAnsi="Times New Roman" w:cs="Times New Roman"/>
        </w:rPr>
        <w:t xml:space="preserve"> balance</w:t>
      </w:r>
      <w:r w:rsidR="00836CD6" w:rsidRPr="009777CE">
        <w:rPr>
          <w:rFonts w:ascii="Times New Roman" w:hAnsi="Times New Roman" w:cs="Times New Roman"/>
        </w:rPr>
        <w:t xml:space="preserve"> </w:t>
      </w:r>
      <w:r w:rsidRPr="009777CE">
        <w:rPr>
          <w:rFonts w:ascii="Times New Roman" w:hAnsi="Times New Roman" w:cs="Times New Roman"/>
        </w:rPr>
        <w:t>of energy (net</w:t>
      </w:r>
      <w:r w:rsidR="00203D36" w:rsidRPr="009777CE">
        <w:rPr>
          <w:rFonts w:ascii="Times New Roman" w:hAnsi="Times New Roman" w:cs="Times New Roman"/>
        </w:rPr>
        <w:t>-</w:t>
      </w:r>
      <w:r w:rsidRPr="009777CE">
        <w:rPr>
          <w:rFonts w:ascii="Times New Roman" w:hAnsi="Times New Roman" w:cs="Times New Roman"/>
        </w:rPr>
        <w:t>radiation</w:t>
      </w:r>
      <w:r w:rsidR="00051EC1" w:rsidRPr="009777CE">
        <w:rPr>
          <w:rFonts w:ascii="Times New Roman" w:hAnsi="Times New Roman" w:cs="Times New Roman"/>
        </w:rPr>
        <w:t xml:space="preserve">) </w:t>
      </w:r>
      <w:r w:rsidRPr="009777CE">
        <w:rPr>
          <w:rFonts w:ascii="Times New Roman" w:hAnsi="Times New Roman" w:cs="Times New Roman"/>
        </w:rPr>
        <w:t xml:space="preserve">between </w:t>
      </w:r>
      <w:r w:rsidR="00836CD6" w:rsidRPr="009777CE">
        <w:rPr>
          <w:rFonts w:ascii="Times New Roman" w:hAnsi="Times New Roman" w:cs="Times New Roman"/>
        </w:rPr>
        <w:t>in</w:t>
      </w:r>
      <w:r w:rsidR="00643500" w:rsidRPr="009777CE">
        <w:rPr>
          <w:rFonts w:ascii="Times New Roman" w:hAnsi="Times New Roman" w:cs="Times New Roman"/>
        </w:rPr>
        <w:t>-</w:t>
      </w:r>
      <w:r w:rsidRPr="009777CE">
        <w:rPr>
          <w:rFonts w:ascii="Times New Roman" w:hAnsi="Times New Roman" w:cs="Times New Roman"/>
        </w:rPr>
        <w:t xml:space="preserve"> and </w:t>
      </w:r>
      <w:r w:rsidR="00836CD6" w:rsidRPr="009777CE">
        <w:rPr>
          <w:rFonts w:ascii="Times New Roman" w:hAnsi="Times New Roman" w:cs="Times New Roman"/>
        </w:rPr>
        <w:t>out</w:t>
      </w:r>
      <w:r w:rsidR="00203D36" w:rsidRPr="009777CE">
        <w:rPr>
          <w:rFonts w:ascii="Times New Roman" w:hAnsi="Times New Roman" w:cs="Times New Roman"/>
        </w:rPr>
        <w:t>-going</w:t>
      </w:r>
      <w:r w:rsidR="003974D3" w:rsidRPr="009777CE">
        <w:rPr>
          <w:rFonts w:ascii="Times New Roman" w:hAnsi="Times New Roman" w:cs="Times New Roman"/>
        </w:rPr>
        <w:t xml:space="preserve"> energy</w:t>
      </w:r>
      <w:r w:rsidRPr="009777CE">
        <w:rPr>
          <w:rFonts w:ascii="Times New Roman" w:hAnsi="Times New Roman" w:cs="Times New Roman"/>
        </w:rPr>
        <w:t xml:space="preserve"> </w:t>
      </w:r>
      <w:r w:rsidR="00836CD6" w:rsidRPr="009777CE">
        <w:rPr>
          <w:rFonts w:ascii="Times New Roman" w:hAnsi="Times New Roman" w:cs="Times New Roman"/>
        </w:rPr>
        <w:t>at</w:t>
      </w:r>
      <w:r w:rsidR="003974D3" w:rsidRPr="009777CE">
        <w:rPr>
          <w:rFonts w:ascii="Times New Roman" w:hAnsi="Times New Roman" w:cs="Times New Roman"/>
        </w:rPr>
        <w:t xml:space="preserve"> the</w:t>
      </w:r>
      <w:r w:rsidR="00836CD6" w:rsidRPr="009777CE">
        <w:rPr>
          <w:rFonts w:ascii="Times New Roman" w:hAnsi="Times New Roman" w:cs="Times New Roman"/>
        </w:rPr>
        <w:t xml:space="preserve"> land</w:t>
      </w:r>
      <w:r w:rsidRPr="009777CE">
        <w:rPr>
          <w:rFonts w:ascii="Times New Roman" w:hAnsi="Times New Roman" w:cs="Times New Roman"/>
        </w:rPr>
        <w:t xml:space="preserve"> surface</w:t>
      </w:r>
      <w:r w:rsidR="00836CD6" w:rsidRPr="009777CE">
        <w:rPr>
          <w:rFonts w:ascii="Times New Roman" w:hAnsi="Times New Roman" w:cs="Times New Roman"/>
        </w:rPr>
        <w:t xml:space="preserve"> over a specific time</w:t>
      </w:r>
      <w:r w:rsidRPr="009777CE">
        <w:rPr>
          <w:rFonts w:ascii="Times New Roman" w:hAnsi="Times New Roman" w:cs="Times New Roman"/>
        </w:rPr>
        <w:t xml:space="preserve">. Achieving </w:t>
      </w:r>
      <w:r w:rsidR="00836CD6" w:rsidRPr="009777CE">
        <w:rPr>
          <w:rFonts w:ascii="Times New Roman" w:hAnsi="Times New Roman" w:cs="Times New Roman"/>
        </w:rPr>
        <w:t>balance</w:t>
      </w:r>
      <w:r w:rsidR="00D27D00" w:rsidRPr="009777CE">
        <w:rPr>
          <w:rFonts w:ascii="Times New Roman" w:hAnsi="Times New Roman" w:cs="Times New Roman"/>
        </w:rPr>
        <w:t xml:space="preserve"> remains a significant challenge</w:t>
      </w:r>
      <w:r w:rsidRPr="009777CE">
        <w:rPr>
          <w:rFonts w:ascii="Times New Roman" w:hAnsi="Times New Roman" w:cs="Times New Roman"/>
        </w:rPr>
        <w:t>. Error</w:t>
      </w:r>
      <w:r w:rsidR="00D27D00" w:rsidRPr="009777CE">
        <w:rPr>
          <w:rFonts w:ascii="Times New Roman" w:hAnsi="Times New Roman" w:cs="Times New Roman"/>
        </w:rPr>
        <w:t>s</w:t>
      </w:r>
      <w:r w:rsidRPr="009777CE">
        <w:rPr>
          <w:rFonts w:ascii="Times New Roman" w:hAnsi="Times New Roman" w:cs="Times New Roman"/>
        </w:rPr>
        <w:t xml:space="preserve"> in SEB </w:t>
      </w:r>
      <w:r w:rsidR="008B5B6E" w:rsidRPr="009777CE">
        <w:rPr>
          <w:rFonts w:ascii="Times New Roman" w:hAnsi="Times New Roman" w:cs="Times New Roman"/>
        </w:rPr>
        <w:t>calculations</w:t>
      </w:r>
      <w:r w:rsidR="00D27D00" w:rsidRPr="009777CE">
        <w:rPr>
          <w:rFonts w:ascii="Times New Roman" w:hAnsi="Times New Roman" w:cs="Times New Roman"/>
        </w:rPr>
        <w:t xml:space="preserve"> can arise from neglecting to </w:t>
      </w:r>
      <w:r w:rsidR="006C1347" w:rsidRPr="009777CE">
        <w:rPr>
          <w:rFonts w:ascii="Times New Roman" w:hAnsi="Times New Roman" w:cs="Times New Roman"/>
        </w:rPr>
        <w:t>account for</w:t>
      </w:r>
      <w:r w:rsidRPr="009777CE">
        <w:rPr>
          <w:rFonts w:ascii="Times New Roman" w:hAnsi="Times New Roman" w:cs="Times New Roman"/>
        </w:rPr>
        <w:t xml:space="preserve"> </w:t>
      </w:r>
      <w:r w:rsidR="00C01503" w:rsidRPr="009777CE">
        <w:rPr>
          <w:rFonts w:ascii="Times New Roman" w:hAnsi="Times New Roman" w:cs="Times New Roman"/>
        </w:rPr>
        <w:t xml:space="preserve">the </w:t>
      </w:r>
      <w:r w:rsidRPr="009777CE">
        <w:rPr>
          <w:rFonts w:ascii="Times New Roman" w:hAnsi="Times New Roman" w:cs="Times New Roman"/>
        </w:rPr>
        <w:t xml:space="preserve">fluxes </w:t>
      </w:r>
      <w:r w:rsidR="00584718">
        <w:rPr>
          <w:rFonts w:ascii="Times New Roman" w:hAnsi="Times New Roman" w:cs="Times New Roman"/>
        </w:rPr>
        <w:t xml:space="preserve">not </w:t>
      </w:r>
      <w:r w:rsidRPr="009777CE">
        <w:rPr>
          <w:rFonts w:ascii="Times New Roman" w:hAnsi="Times New Roman" w:cs="Times New Roman"/>
        </w:rPr>
        <w:t>measure</w:t>
      </w:r>
      <w:r w:rsidR="00D27D00" w:rsidRPr="009777CE">
        <w:rPr>
          <w:rFonts w:ascii="Times New Roman" w:hAnsi="Times New Roman" w:cs="Times New Roman"/>
        </w:rPr>
        <w:t>d</w:t>
      </w:r>
      <w:r w:rsidRPr="009777CE">
        <w:rPr>
          <w:rFonts w:ascii="Times New Roman" w:hAnsi="Times New Roman" w:cs="Times New Roman"/>
        </w:rPr>
        <w:t xml:space="preserve"> by </w:t>
      </w:r>
      <w:r w:rsidR="00684A96">
        <w:rPr>
          <w:rFonts w:ascii="Times New Roman" w:hAnsi="Times New Roman" w:cs="Times New Roman"/>
        </w:rPr>
        <w:t>eddy covariance (</w:t>
      </w:r>
      <w:r w:rsidRPr="009777CE">
        <w:rPr>
          <w:rFonts w:ascii="Times New Roman" w:hAnsi="Times New Roman" w:cs="Times New Roman"/>
        </w:rPr>
        <w:t>EC</w:t>
      </w:r>
      <w:r w:rsidR="00684A96">
        <w:rPr>
          <w:rFonts w:ascii="Times New Roman" w:hAnsi="Times New Roman" w:cs="Times New Roman"/>
        </w:rPr>
        <w:t>)</w:t>
      </w:r>
      <w:r w:rsidRPr="009777CE">
        <w:rPr>
          <w:rFonts w:ascii="Times New Roman" w:hAnsi="Times New Roman" w:cs="Times New Roman"/>
        </w:rPr>
        <w:t xml:space="preserve"> </w:t>
      </w:r>
      <w:r w:rsidR="00D27D00" w:rsidRPr="009777CE">
        <w:rPr>
          <w:rFonts w:ascii="Times New Roman" w:hAnsi="Times New Roman" w:cs="Times New Roman"/>
        </w:rPr>
        <w:t>techniques.</w:t>
      </w:r>
    </w:p>
    <w:p w14:paraId="44BD6226" w14:textId="1B705FBE" w:rsidR="00D50A2B" w:rsidRPr="009777CE" w:rsidRDefault="00D50A2B" w:rsidP="00B36582">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Our aim is to explore these matters in a growing maize</w:t>
      </w:r>
      <w:r w:rsidR="00C01503" w:rsidRPr="009777CE">
        <w:rPr>
          <w:rFonts w:ascii="Times New Roman" w:hAnsi="Times New Roman" w:cs="Times New Roman"/>
        </w:rPr>
        <w:t xml:space="preserve"> crop</w:t>
      </w:r>
      <w:r w:rsidRPr="009777CE">
        <w:rPr>
          <w:rFonts w:ascii="Times New Roman" w:hAnsi="Times New Roman" w:cs="Times New Roman"/>
        </w:rPr>
        <w:t xml:space="preserve">. </w:t>
      </w:r>
      <w:r w:rsidR="00D27D00" w:rsidRPr="009777CE">
        <w:rPr>
          <w:rFonts w:ascii="Times New Roman" w:hAnsi="Times New Roman" w:cs="Times New Roman"/>
        </w:rPr>
        <w:t xml:space="preserve">Maize canopies hold particular interest because understanding their dynamics is crucial </w:t>
      </w:r>
      <w:r w:rsidR="006C1347" w:rsidRPr="009777CE">
        <w:rPr>
          <w:rFonts w:ascii="Times New Roman" w:hAnsi="Times New Roman" w:cs="Times New Roman"/>
        </w:rPr>
        <w:t>to develop</w:t>
      </w:r>
      <w:r w:rsidR="00EA393C">
        <w:rPr>
          <w:rFonts w:ascii="Times New Roman" w:hAnsi="Times New Roman" w:cs="Times New Roman"/>
        </w:rPr>
        <w:t>ing</w:t>
      </w:r>
      <w:r w:rsidR="00D27D00" w:rsidRPr="009777CE">
        <w:rPr>
          <w:rFonts w:ascii="Times New Roman" w:hAnsi="Times New Roman" w:cs="Times New Roman"/>
        </w:rPr>
        <w:br/>
        <w:t xml:space="preserve">improved methods to manage irrigation and optimize </w:t>
      </w:r>
      <w:r w:rsidR="00B1782F" w:rsidRPr="009777CE">
        <w:rPr>
          <w:rFonts w:ascii="Times New Roman" w:hAnsi="Times New Roman" w:cs="Times New Roman"/>
        </w:rPr>
        <w:t xml:space="preserve">crop </w:t>
      </w:r>
      <w:r w:rsidR="00EA393C" w:rsidRPr="009777CE">
        <w:rPr>
          <w:rFonts w:ascii="Times New Roman" w:hAnsi="Times New Roman" w:cs="Times New Roman"/>
        </w:rPr>
        <w:t>yield</w:t>
      </w:r>
      <w:r w:rsidR="00D27D00" w:rsidRPr="009777CE">
        <w:rPr>
          <w:rFonts w:ascii="Times New Roman" w:hAnsi="Times New Roman" w:cs="Times New Roman"/>
        </w:rPr>
        <w:t xml:space="preserve">. This research </w:t>
      </w:r>
      <w:r w:rsidRPr="009777CE">
        <w:rPr>
          <w:rFonts w:ascii="Times New Roman" w:hAnsi="Times New Roman" w:cs="Times New Roman"/>
        </w:rPr>
        <w:t xml:space="preserve">is an opportunity to explore </w:t>
      </w:r>
      <w:r w:rsidR="00D42C46" w:rsidRPr="009777CE">
        <w:rPr>
          <w:rFonts w:ascii="Times New Roman" w:hAnsi="Times New Roman" w:cs="Times New Roman"/>
        </w:rPr>
        <w:t xml:space="preserve">SEB research issues in agricultural systems. </w:t>
      </w:r>
    </w:p>
    <w:p w14:paraId="306B35AE" w14:textId="03320CDE" w:rsidR="00D50A2B" w:rsidRPr="009777CE" w:rsidRDefault="00D50A2B" w:rsidP="00623908">
      <w:pPr>
        <w:autoSpaceDE w:val="0"/>
        <w:autoSpaceDN w:val="0"/>
        <w:adjustRightInd w:val="0"/>
        <w:spacing w:line="480" w:lineRule="auto"/>
        <w:rPr>
          <w:rFonts w:ascii="Times New Roman" w:hAnsi="Times New Roman" w:cs="Times New Roman"/>
          <w:b/>
          <w:bCs/>
        </w:rPr>
      </w:pPr>
      <w:r w:rsidRPr="009777CE">
        <w:rPr>
          <w:rFonts w:ascii="Times New Roman" w:hAnsi="Times New Roman" w:cs="Times New Roman"/>
          <w:b/>
          <w:bCs/>
        </w:rPr>
        <w:t xml:space="preserve">Justification of the </w:t>
      </w:r>
      <w:r w:rsidR="00623908">
        <w:rPr>
          <w:rFonts w:ascii="Times New Roman" w:hAnsi="Times New Roman" w:cs="Times New Roman"/>
          <w:b/>
          <w:bCs/>
        </w:rPr>
        <w:t>S</w:t>
      </w:r>
      <w:r w:rsidRPr="009777CE">
        <w:rPr>
          <w:rFonts w:ascii="Times New Roman" w:hAnsi="Times New Roman" w:cs="Times New Roman"/>
          <w:b/>
          <w:bCs/>
        </w:rPr>
        <w:t>tudy</w:t>
      </w:r>
    </w:p>
    <w:p w14:paraId="1BF720F1" w14:textId="3AAC389A" w:rsidR="00D50A2B" w:rsidRPr="009777CE" w:rsidRDefault="00D50A2B" w:rsidP="00261271">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 xml:space="preserve">In the last few decades, significant work has been conducted to </w:t>
      </w:r>
      <w:r w:rsidR="002C031C" w:rsidRPr="009777CE">
        <w:rPr>
          <w:rFonts w:ascii="Times New Roman" w:hAnsi="Times New Roman" w:cs="Times New Roman"/>
        </w:rPr>
        <w:t>enhance</w:t>
      </w:r>
      <w:r w:rsidRPr="009777CE">
        <w:rPr>
          <w:rFonts w:ascii="Times New Roman" w:hAnsi="Times New Roman" w:cs="Times New Roman"/>
        </w:rPr>
        <w:t xml:space="preserve"> </w:t>
      </w:r>
      <w:r w:rsidR="005D4095" w:rsidRPr="009777CE">
        <w:rPr>
          <w:rFonts w:ascii="Times New Roman" w:hAnsi="Times New Roman" w:cs="Times New Roman"/>
        </w:rPr>
        <w:t xml:space="preserve">the </w:t>
      </w:r>
      <w:r w:rsidRPr="009777CE">
        <w:rPr>
          <w:rFonts w:ascii="Times New Roman" w:hAnsi="Times New Roman" w:cs="Times New Roman"/>
        </w:rPr>
        <w:t xml:space="preserve">understanding of gas exchanges between soils, plants, and </w:t>
      </w:r>
      <w:r w:rsidR="005D4095" w:rsidRPr="009777CE">
        <w:rPr>
          <w:rFonts w:ascii="Times New Roman" w:hAnsi="Times New Roman" w:cs="Times New Roman"/>
        </w:rPr>
        <w:t xml:space="preserve">the </w:t>
      </w:r>
      <w:r w:rsidRPr="009777CE">
        <w:rPr>
          <w:rFonts w:ascii="Times New Roman" w:hAnsi="Times New Roman" w:cs="Times New Roman"/>
        </w:rPr>
        <w:t xml:space="preserve">atmosphere. These improvements have been incorporated into land-surface models and </w:t>
      </w:r>
      <w:r w:rsidR="00DB5307" w:rsidRPr="009777CE">
        <w:rPr>
          <w:rFonts w:ascii="Times New Roman" w:hAnsi="Times New Roman" w:cs="Times New Roman"/>
        </w:rPr>
        <w:t>numerically based</w:t>
      </w:r>
      <w:r w:rsidRPr="009777CE">
        <w:rPr>
          <w:rFonts w:ascii="Times New Roman" w:hAnsi="Times New Roman" w:cs="Times New Roman"/>
        </w:rPr>
        <w:t xml:space="preserve"> weather prediction as well as into assessment of atmospheric fluxes of carbon dioxide (Lamas Galdo et al., 2021), water vapor (Wang et al., 2023), and heat over vegetated landscapes. Eddy covariance is a </w:t>
      </w:r>
      <w:r w:rsidR="000D3C3F" w:rsidRPr="009777CE">
        <w:rPr>
          <w:rFonts w:ascii="Times New Roman" w:hAnsi="Times New Roman" w:cs="Times New Roman"/>
        </w:rPr>
        <w:t xml:space="preserve">common and </w:t>
      </w:r>
      <w:r w:rsidRPr="009777CE">
        <w:rPr>
          <w:rFonts w:ascii="Times New Roman" w:hAnsi="Times New Roman" w:cs="Times New Roman"/>
        </w:rPr>
        <w:t xml:space="preserve">widely accepted method to </w:t>
      </w:r>
      <w:r w:rsidR="00AA2847" w:rsidRPr="009777CE">
        <w:rPr>
          <w:rFonts w:ascii="Times New Roman" w:hAnsi="Times New Roman" w:cs="Times New Roman"/>
        </w:rPr>
        <w:t>quantify</w:t>
      </w:r>
      <w:r w:rsidRPr="009777CE">
        <w:rPr>
          <w:rFonts w:ascii="Times New Roman" w:hAnsi="Times New Roman" w:cs="Times New Roman"/>
        </w:rPr>
        <w:t xml:space="preserve"> the</w:t>
      </w:r>
      <w:r w:rsidR="00B210C7" w:rsidRPr="009777CE">
        <w:rPr>
          <w:rFonts w:ascii="Times New Roman" w:hAnsi="Times New Roman" w:cs="Times New Roman"/>
        </w:rPr>
        <w:t xml:space="preserve"> atmospheric</w:t>
      </w:r>
      <w:r w:rsidRPr="009777CE">
        <w:rPr>
          <w:rFonts w:ascii="Times New Roman" w:hAnsi="Times New Roman" w:cs="Times New Roman"/>
        </w:rPr>
        <w:t xml:space="preserve"> flux of CO</w:t>
      </w:r>
      <w:r w:rsidRPr="009777CE">
        <w:rPr>
          <w:rFonts w:ascii="Times New Roman" w:hAnsi="Times New Roman" w:cs="Times New Roman"/>
          <w:vertAlign w:val="subscript"/>
        </w:rPr>
        <w:t>2</w:t>
      </w:r>
      <w:r w:rsidRPr="009777CE">
        <w:rPr>
          <w:rFonts w:ascii="Times New Roman" w:hAnsi="Times New Roman" w:cs="Times New Roman"/>
        </w:rPr>
        <w:t>, H</w:t>
      </w:r>
      <w:r w:rsidRPr="009777CE">
        <w:rPr>
          <w:rFonts w:ascii="Times New Roman" w:hAnsi="Times New Roman" w:cs="Times New Roman"/>
          <w:vertAlign w:val="subscript"/>
        </w:rPr>
        <w:t>2</w:t>
      </w:r>
      <w:r w:rsidRPr="009777CE">
        <w:rPr>
          <w:rFonts w:ascii="Times New Roman" w:hAnsi="Times New Roman" w:cs="Times New Roman"/>
        </w:rPr>
        <w:t>O, and</w:t>
      </w:r>
      <w:r w:rsidR="005E77FB" w:rsidRPr="009777CE">
        <w:rPr>
          <w:rFonts w:ascii="Times New Roman" w:hAnsi="Times New Roman" w:cs="Times New Roman"/>
          <w:color w:val="FFFFFF" w:themeColor="background1"/>
        </w:rPr>
        <w:t xml:space="preserve"> </w:t>
      </w:r>
      <w:r w:rsidRPr="009777CE">
        <w:rPr>
          <w:rFonts w:ascii="Times New Roman" w:hAnsi="Times New Roman" w:cs="Times New Roman"/>
        </w:rPr>
        <w:t>heat in the ecosystem (Nicolini et al., 2018). Globally, almost</w:t>
      </w:r>
      <w:r w:rsidR="00D27D00" w:rsidRPr="009777CE">
        <w:rPr>
          <w:rFonts w:ascii="Times New Roman" w:hAnsi="Times New Roman" w:cs="Times New Roman"/>
        </w:rPr>
        <w:t xml:space="preserve"> </w:t>
      </w:r>
      <w:r w:rsidRPr="009777CE">
        <w:rPr>
          <w:rFonts w:ascii="Times New Roman" w:hAnsi="Times New Roman" w:cs="Times New Roman"/>
        </w:rPr>
        <w:t>1000</w:t>
      </w:r>
      <w:r w:rsidR="00D27D00" w:rsidRPr="009777CE">
        <w:rPr>
          <w:rFonts w:ascii="Times New Roman" w:hAnsi="Times New Roman" w:cs="Times New Roman"/>
        </w:rPr>
        <w:t xml:space="preserve"> EC</w:t>
      </w:r>
      <w:r w:rsidRPr="009777CE">
        <w:rPr>
          <w:rFonts w:ascii="Times New Roman" w:hAnsi="Times New Roman" w:cs="Times New Roman"/>
        </w:rPr>
        <w:t xml:space="preserve"> locations are </w:t>
      </w:r>
      <w:r w:rsidR="002B3BFC" w:rsidRPr="009777CE">
        <w:rPr>
          <w:rFonts w:ascii="Times New Roman" w:hAnsi="Times New Roman" w:cs="Times New Roman"/>
        </w:rPr>
        <w:t xml:space="preserve">monitored (c.v. </w:t>
      </w:r>
      <w:r w:rsidR="005A23BB" w:rsidRPr="009777CE">
        <w:rPr>
          <w:rFonts w:ascii="Times New Roman" w:hAnsi="Times New Roman" w:cs="Times New Roman"/>
        </w:rPr>
        <w:t>Flux net</w:t>
      </w:r>
      <w:r w:rsidR="002B3BFC" w:rsidRPr="009777CE">
        <w:rPr>
          <w:rFonts w:ascii="Times New Roman" w:hAnsi="Times New Roman" w:cs="Times New Roman"/>
        </w:rPr>
        <w:t>; Pastorello et al., 2020)</w:t>
      </w:r>
      <w:r w:rsidRPr="009777CE">
        <w:rPr>
          <w:rFonts w:ascii="Times New Roman" w:hAnsi="Times New Roman" w:cs="Times New Roman"/>
        </w:rPr>
        <w:t>. However, at most sites the energy budget is not balance</w:t>
      </w:r>
      <w:r w:rsidR="00DB5307" w:rsidRPr="009777CE">
        <w:rPr>
          <w:rFonts w:ascii="Times New Roman" w:hAnsi="Times New Roman" w:cs="Times New Roman"/>
        </w:rPr>
        <w:t>d</w:t>
      </w:r>
      <w:r w:rsidRPr="009777CE">
        <w:rPr>
          <w:rFonts w:ascii="Times New Roman" w:hAnsi="Times New Roman" w:cs="Times New Roman"/>
        </w:rPr>
        <w:t xml:space="preserve"> (</w:t>
      </w:r>
      <w:r w:rsidRPr="009777CE">
        <w:rPr>
          <w:rFonts w:ascii="Times New Roman" w:hAnsi="Times New Roman" w:cs="Times New Roman"/>
          <w:i/>
          <w:iCs/>
        </w:rPr>
        <w:t>R</w:t>
      </w:r>
      <w:r w:rsidRPr="009777CE">
        <w:rPr>
          <w:rFonts w:ascii="Times New Roman" w:hAnsi="Times New Roman" w:cs="Times New Roman"/>
          <w:i/>
          <w:iCs/>
          <w:vertAlign w:val="subscript"/>
        </w:rPr>
        <w:t>n</w:t>
      </w:r>
      <w:r w:rsidRPr="009777CE">
        <w:rPr>
          <w:rFonts w:ascii="Times New Roman" w:hAnsi="Times New Roman" w:cs="Times New Roman"/>
        </w:rPr>
        <w:t xml:space="preserve"> - </w:t>
      </w:r>
      <w:r w:rsidRPr="009777CE">
        <w:rPr>
          <w:rFonts w:ascii="Times New Roman" w:hAnsi="Times New Roman" w:cs="Times New Roman"/>
          <w:i/>
          <w:iCs/>
        </w:rPr>
        <w:t>G</w:t>
      </w:r>
      <w:r w:rsidRPr="009777CE">
        <w:rPr>
          <w:rFonts w:ascii="Times New Roman" w:hAnsi="Times New Roman" w:cs="Times New Roman"/>
        </w:rPr>
        <w:t xml:space="preserve"> = </w:t>
      </w:r>
      <w:r w:rsidRPr="009777CE">
        <w:rPr>
          <w:rFonts w:ascii="Times New Roman" w:hAnsi="Times New Roman" w:cs="Times New Roman"/>
          <w:i/>
          <w:iCs/>
        </w:rPr>
        <w:t>H</w:t>
      </w:r>
      <w:r w:rsidRPr="009777CE">
        <w:rPr>
          <w:rFonts w:ascii="Times New Roman" w:hAnsi="Times New Roman" w:cs="Times New Roman"/>
        </w:rPr>
        <w:t xml:space="preserve"> + </w:t>
      </w:r>
      <w:r w:rsidRPr="009777CE">
        <w:rPr>
          <w:rFonts w:ascii="Times New Roman" w:hAnsi="Times New Roman" w:cs="Times New Roman"/>
          <w:i/>
          <w:iCs/>
        </w:rPr>
        <w:t>LE</w:t>
      </w:r>
      <w:r w:rsidRPr="009777CE">
        <w:rPr>
          <w:rFonts w:ascii="Times New Roman" w:hAnsi="Times New Roman" w:cs="Times New Roman"/>
        </w:rPr>
        <w:t xml:space="preserve">). Reasons include </w:t>
      </w:r>
      <w:r w:rsidR="00332D67" w:rsidRPr="009777CE">
        <w:rPr>
          <w:rFonts w:ascii="Times New Roman" w:hAnsi="Times New Roman" w:cs="Times New Roman"/>
        </w:rPr>
        <w:t xml:space="preserve">the </w:t>
      </w:r>
      <w:r w:rsidRPr="009777CE">
        <w:rPr>
          <w:rFonts w:ascii="Times New Roman" w:hAnsi="Times New Roman" w:cs="Times New Roman"/>
        </w:rPr>
        <w:t>loss of low/high frequency component</w:t>
      </w:r>
      <w:r w:rsidR="00891393" w:rsidRPr="009777CE">
        <w:rPr>
          <w:rFonts w:ascii="Times New Roman" w:hAnsi="Times New Roman" w:cs="Times New Roman"/>
        </w:rPr>
        <w:t>s</w:t>
      </w:r>
      <w:r w:rsidRPr="009777CE">
        <w:rPr>
          <w:rFonts w:ascii="Times New Roman" w:hAnsi="Times New Roman" w:cs="Times New Roman"/>
        </w:rPr>
        <w:t xml:space="preserve"> of </w:t>
      </w:r>
      <w:r w:rsidR="00684A96">
        <w:rPr>
          <w:rFonts w:ascii="Times New Roman" w:hAnsi="Times New Roman" w:cs="Times New Roman"/>
        </w:rPr>
        <w:t xml:space="preserve">eddy </w:t>
      </w:r>
      <w:r w:rsidRPr="009777CE">
        <w:rPr>
          <w:rFonts w:ascii="Times New Roman" w:hAnsi="Times New Roman" w:cs="Times New Roman"/>
        </w:rPr>
        <w:t>flux</w:t>
      </w:r>
      <w:r w:rsidR="00684A96">
        <w:rPr>
          <w:rFonts w:ascii="Times New Roman" w:hAnsi="Times New Roman" w:cs="Times New Roman"/>
        </w:rPr>
        <w:t>es</w:t>
      </w:r>
      <w:r w:rsidRPr="009777CE">
        <w:rPr>
          <w:rFonts w:ascii="Times New Roman" w:hAnsi="Times New Roman" w:cs="Times New Roman"/>
        </w:rPr>
        <w:t xml:space="preserve">, </w:t>
      </w:r>
      <w:r w:rsidRPr="009777CE">
        <w:rPr>
          <w:rFonts w:ascii="Times New Roman" w:hAnsi="Times New Roman" w:cs="Times New Roman"/>
        </w:rPr>
        <w:lastRenderedPageBreak/>
        <w:t xml:space="preserve">inappropriate coordinate-rotation, </w:t>
      </w:r>
      <w:r w:rsidR="00D27D00" w:rsidRPr="009777CE">
        <w:rPr>
          <w:rFonts w:ascii="Times New Roman" w:hAnsi="Times New Roman" w:cs="Times New Roman"/>
        </w:rPr>
        <w:t xml:space="preserve">mismatched </w:t>
      </w:r>
      <w:r w:rsidRPr="009777CE">
        <w:rPr>
          <w:rFonts w:ascii="Times New Roman" w:hAnsi="Times New Roman" w:cs="Times New Roman"/>
        </w:rPr>
        <w:t>averaging period</w:t>
      </w:r>
      <w:r w:rsidR="0097760C">
        <w:rPr>
          <w:rFonts w:ascii="Times New Roman" w:hAnsi="Times New Roman" w:cs="Times New Roman"/>
        </w:rPr>
        <w:t>s</w:t>
      </w:r>
      <w:r w:rsidRPr="009777CE">
        <w:rPr>
          <w:rFonts w:ascii="Times New Roman" w:hAnsi="Times New Roman" w:cs="Times New Roman"/>
        </w:rPr>
        <w:t xml:space="preserve">, errors in measurement and data processing, spatial and temporal variations, advection and convection, and </w:t>
      </w:r>
      <w:r w:rsidR="00891393" w:rsidRPr="009777CE">
        <w:rPr>
          <w:rFonts w:ascii="Times New Roman" w:hAnsi="Times New Roman" w:cs="Times New Roman"/>
        </w:rPr>
        <w:t xml:space="preserve">using the </w:t>
      </w:r>
      <w:r w:rsidRPr="009777CE">
        <w:rPr>
          <w:rFonts w:ascii="Times New Roman" w:hAnsi="Times New Roman" w:cs="Times New Roman"/>
        </w:rPr>
        <w:t xml:space="preserve">wrong </w:t>
      </w:r>
      <w:r w:rsidR="0097760C">
        <w:rPr>
          <w:rFonts w:ascii="Times New Roman" w:hAnsi="Times New Roman" w:cs="Times New Roman"/>
        </w:rPr>
        <w:t xml:space="preserve">fetch </w:t>
      </w:r>
      <w:r w:rsidRPr="009777CE">
        <w:rPr>
          <w:rFonts w:ascii="Times New Roman" w:hAnsi="Times New Roman" w:cs="Times New Roman"/>
        </w:rPr>
        <w:t xml:space="preserve">footprint (Massman and Lee, 2002; Meyers and Hollinger, 2004; Oetting et al. 2024). </w:t>
      </w:r>
    </w:p>
    <w:p w14:paraId="72B77106" w14:textId="2B32834E" w:rsidR="00D50A2B" w:rsidRPr="009777CE" w:rsidRDefault="00D27D00" w:rsidP="00261271">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Forest ecosystem studies increasingly highlight the importance of considering soil and canopy heat storage in SEB calculations. Neglecting these</w:t>
      </w:r>
      <w:r w:rsidRPr="009777CE">
        <w:rPr>
          <w:rFonts w:ascii="Times New Roman" w:hAnsi="Times New Roman" w:cs="Times New Roman"/>
        </w:rPr>
        <w:br/>
        <w:t xml:space="preserve">factors can lead to significant discrepancies in SEB estimates </w:t>
      </w:r>
      <w:r w:rsidR="00D50A2B" w:rsidRPr="009777CE">
        <w:rPr>
          <w:rFonts w:ascii="Times New Roman" w:hAnsi="Times New Roman" w:cs="Times New Roman"/>
        </w:rPr>
        <w:t>(</w:t>
      </w:r>
      <w:r w:rsidR="005A23BB" w:rsidRPr="009777CE">
        <w:rPr>
          <w:rFonts w:ascii="Times New Roman" w:hAnsi="Times New Roman" w:cs="Times New Roman"/>
        </w:rPr>
        <w:t>McGaughy</w:t>
      </w:r>
      <w:r w:rsidR="00D50A2B" w:rsidRPr="009777CE">
        <w:rPr>
          <w:rFonts w:ascii="Times New Roman" w:hAnsi="Times New Roman" w:cs="Times New Roman"/>
        </w:rPr>
        <w:t xml:space="preserve"> and Saxton, 1988; </w:t>
      </w:r>
      <w:r w:rsidR="005A23BB" w:rsidRPr="009777CE">
        <w:rPr>
          <w:rFonts w:ascii="Times New Roman" w:hAnsi="Times New Roman" w:cs="Times New Roman"/>
        </w:rPr>
        <w:t>Haegeum</w:t>
      </w:r>
      <w:r w:rsidR="00D50A2B" w:rsidRPr="009777CE">
        <w:rPr>
          <w:rFonts w:ascii="Times New Roman" w:hAnsi="Times New Roman" w:cs="Times New Roman"/>
        </w:rPr>
        <w:t xml:space="preserve"> and Nelson, 2023). </w:t>
      </w:r>
      <w:r w:rsidR="00EF7384" w:rsidRPr="009777CE">
        <w:rPr>
          <w:rFonts w:ascii="Times New Roman" w:hAnsi="Times New Roman" w:cs="Times New Roman"/>
        </w:rPr>
        <w:t xml:space="preserve">Accurate estimation and incorporation of heat storage terms are crucial for precise calculation of energy fluxes, directly influencing climate-smart modeling and strategies. </w:t>
      </w:r>
      <w:r w:rsidR="00D50A2B" w:rsidRPr="009777CE">
        <w:rPr>
          <w:rFonts w:ascii="Times New Roman" w:hAnsi="Times New Roman" w:cs="Times New Roman"/>
        </w:rPr>
        <w:t xml:space="preserve">Understanding and quantifying these energy balance components including heat storage terms are essential to study crop growth, water use efficiency, and the overall microclimate of agricultural </w:t>
      </w:r>
      <w:r w:rsidR="00DB5307" w:rsidRPr="009777CE">
        <w:rPr>
          <w:rFonts w:ascii="Times New Roman" w:hAnsi="Times New Roman" w:cs="Times New Roman"/>
        </w:rPr>
        <w:t>fields.</w:t>
      </w:r>
    </w:p>
    <w:p w14:paraId="4D877685" w14:textId="5876775E" w:rsidR="00D50A2B" w:rsidRPr="009777CE" w:rsidRDefault="001341C4" w:rsidP="00261271">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D</w:t>
      </w:r>
      <w:r w:rsidR="00684A96">
        <w:rPr>
          <w:rFonts w:ascii="Times New Roman" w:hAnsi="Times New Roman" w:cs="Times New Roman"/>
        </w:rPr>
        <w:t>u</w:t>
      </w:r>
      <w:r w:rsidRPr="009777CE">
        <w:rPr>
          <w:rFonts w:ascii="Times New Roman" w:hAnsi="Times New Roman" w:cs="Times New Roman"/>
        </w:rPr>
        <w:t xml:space="preserve">ring </w:t>
      </w:r>
      <w:r w:rsidR="003D67B0" w:rsidRPr="009777CE">
        <w:rPr>
          <w:rFonts w:ascii="Times New Roman" w:hAnsi="Times New Roman" w:cs="Times New Roman"/>
        </w:rPr>
        <w:t>p</w:t>
      </w:r>
      <w:r w:rsidR="00D50A2B" w:rsidRPr="009777CE">
        <w:rPr>
          <w:rFonts w:ascii="Times New Roman" w:hAnsi="Times New Roman" w:cs="Times New Roman"/>
        </w:rPr>
        <w:t>hotosynthesis</w:t>
      </w:r>
      <w:r w:rsidR="003D67B0" w:rsidRPr="009777CE">
        <w:rPr>
          <w:rFonts w:ascii="Times New Roman" w:hAnsi="Times New Roman" w:cs="Times New Roman"/>
        </w:rPr>
        <w:t>, plant</w:t>
      </w:r>
      <w:r w:rsidR="0097760C">
        <w:rPr>
          <w:rFonts w:ascii="Times New Roman" w:hAnsi="Times New Roman" w:cs="Times New Roman"/>
        </w:rPr>
        <w:t>s</w:t>
      </w:r>
      <w:r w:rsidR="00D50A2B" w:rsidRPr="009777CE">
        <w:rPr>
          <w:rFonts w:ascii="Times New Roman" w:hAnsi="Times New Roman" w:cs="Times New Roman"/>
        </w:rPr>
        <w:t xml:space="preserve"> stor</w:t>
      </w:r>
      <w:r w:rsidR="0097760C">
        <w:rPr>
          <w:rFonts w:ascii="Times New Roman" w:hAnsi="Times New Roman" w:cs="Times New Roman"/>
        </w:rPr>
        <w:t>e</w:t>
      </w:r>
      <w:r w:rsidR="00D50A2B" w:rsidRPr="009777CE">
        <w:rPr>
          <w:rFonts w:ascii="Times New Roman" w:hAnsi="Times New Roman" w:cs="Times New Roman"/>
        </w:rPr>
        <w:t xml:space="preserve"> biochemical energy that can vary from 1-2% of available energy (</w:t>
      </w:r>
      <w:proofErr w:type="spellStart"/>
      <w:r w:rsidR="00D50A2B" w:rsidRPr="009777CE">
        <w:rPr>
          <w:rFonts w:ascii="Times New Roman" w:hAnsi="Times New Roman" w:cs="Times New Roman"/>
        </w:rPr>
        <w:t>Okae</w:t>
      </w:r>
      <w:proofErr w:type="spellEnd"/>
      <w:r w:rsidR="00D50A2B" w:rsidRPr="009777CE">
        <w:rPr>
          <w:rFonts w:ascii="Times New Roman" w:hAnsi="Times New Roman" w:cs="Times New Roman"/>
        </w:rPr>
        <w:t xml:space="preserve">, 1987). The </w:t>
      </w:r>
      <w:r w:rsidR="009E225A" w:rsidRPr="009777CE">
        <w:rPr>
          <w:rFonts w:ascii="Times New Roman" w:hAnsi="Times New Roman" w:cs="Times New Roman"/>
        </w:rPr>
        <w:t xml:space="preserve">plant </w:t>
      </w:r>
      <w:r w:rsidR="00A9338B" w:rsidRPr="009777CE">
        <w:rPr>
          <w:rFonts w:ascii="Times New Roman" w:hAnsi="Times New Roman" w:cs="Times New Roman"/>
        </w:rPr>
        <w:t>utilizes</w:t>
      </w:r>
      <w:r w:rsidR="00D50A2B" w:rsidRPr="009777CE">
        <w:rPr>
          <w:rFonts w:ascii="Times New Roman" w:hAnsi="Times New Roman" w:cs="Times New Roman"/>
        </w:rPr>
        <w:t xml:space="preserve"> </w:t>
      </w:r>
      <w:r w:rsidR="00A47FC9" w:rsidRPr="009777CE">
        <w:rPr>
          <w:rFonts w:ascii="Times New Roman" w:hAnsi="Times New Roman" w:cs="Times New Roman"/>
        </w:rPr>
        <w:t xml:space="preserve">energy </w:t>
      </w:r>
      <w:r w:rsidR="00D50A2B" w:rsidRPr="009777CE">
        <w:rPr>
          <w:rFonts w:ascii="Times New Roman" w:hAnsi="Times New Roman" w:cs="Times New Roman"/>
        </w:rPr>
        <w:t xml:space="preserve">during photosynthesis </w:t>
      </w:r>
      <w:r w:rsidR="0099227B" w:rsidRPr="009777CE">
        <w:rPr>
          <w:rFonts w:ascii="Times New Roman" w:hAnsi="Times New Roman" w:cs="Times New Roman"/>
        </w:rPr>
        <w:t xml:space="preserve">for the </w:t>
      </w:r>
      <w:r w:rsidR="00D50A2B" w:rsidRPr="009777CE">
        <w:rPr>
          <w:rFonts w:ascii="Times New Roman" w:hAnsi="Times New Roman" w:cs="Times New Roman"/>
        </w:rPr>
        <w:t xml:space="preserve">formation of glucose and oxygen as end products from the </w:t>
      </w:r>
      <w:r w:rsidR="00352E8A" w:rsidRPr="009777CE">
        <w:rPr>
          <w:rFonts w:ascii="Times New Roman" w:hAnsi="Times New Roman" w:cs="Times New Roman"/>
          <w:i/>
          <w:iCs/>
        </w:rPr>
        <w:t>R</w:t>
      </w:r>
      <w:r w:rsidR="002F4332" w:rsidRPr="009777CE">
        <w:rPr>
          <w:rFonts w:ascii="Times New Roman" w:hAnsi="Times New Roman" w:cs="Times New Roman"/>
          <w:i/>
          <w:iCs/>
        </w:rPr>
        <w:t>n</w:t>
      </w:r>
      <w:r w:rsidR="00D50A2B" w:rsidRPr="009777CE">
        <w:rPr>
          <w:rFonts w:ascii="Times New Roman" w:hAnsi="Times New Roman" w:cs="Times New Roman"/>
        </w:rPr>
        <w:t>. Similar</w:t>
      </w:r>
      <w:r w:rsidR="002F4332" w:rsidRPr="009777CE">
        <w:rPr>
          <w:rFonts w:ascii="Times New Roman" w:hAnsi="Times New Roman" w:cs="Times New Roman"/>
        </w:rPr>
        <w:t xml:space="preserve">ly, </w:t>
      </w:r>
      <w:r w:rsidR="00D50A2B" w:rsidRPr="009777CE">
        <w:rPr>
          <w:rFonts w:ascii="Times New Roman" w:hAnsi="Times New Roman" w:cs="Times New Roman"/>
        </w:rPr>
        <w:t>heat stor</w:t>
      </w:r>
      <w:r w:rsidR="003F2803" w:rsidRPr="009777CE">
        <w:rPr>
          <w:rFonts w:ascii="Times New Roman" w:hAnsi="Times New Roman" w:cs="Times New Roman"/>
        </w:rPr>
        <w:t>ed</w:t>
      </w:r>
      <w:r w:rsidR="00D50A2B" w:rsidRPr="009777CE">
        <w:rPr>
          <w:rFonts w:ascii="Times New Roman" w:hAnsi="Times New Roman" w:cs="Times New Roman"/>
        </w:rPr>
        <w:t xml:space="preserve"> in plant biomass </w:t>
      </w:r>
      <w:r w:rsidR="002E134C" w:rsidRPr="009777CE">
        <w:rPr>
          <w:rFonts w:ascii="Times New Roman" w:hAnsi="Times New Roman" w:cs="Times New Roman"/>
        </w:rPr>
        <w:t>is</w:t>
      </w:r>
      <w:r w:rsidR="00D50A2B" w:rsidRPr="009777CE">
        <w:rPr>
          <w:rFonts w:ascii="Times New Roman" w:hAnsi="Times New Roman" w:cs="Times New Roman"/>
        </w:rPr>
        <w:t xml:space="preserve"> </w:t>
      </w:r>
      <w:r w:rsidR="00EF7384" w:rsidRPr="009777CE">
        <w:rPr>
          <w:rFonts w:ascii="Times New Roman" w:hAnsi="Times New Roman" w:cs="Times New Roman"/>
        </w:rPr>
        <w:t>a</w:t>
      </w:r>
      <w:r w:rsidR="002F4332" w:rsidRPr="009777CE">
        <w:rPr>
          <w:rFonts w:ascii="Times New Roman" w:hAnsi="Times New Roman" w:cs="Times New Roman"/>
        </w:rPr>
        <w:t>lso a</w:t>
      </w:r>
      <w:r w:rsidR="00EF7384" w:rsidRPr="009777CE">
        <w:rPr>
          <w:rFonts w:ascii="Times New Roman" w:hAnsi="Times New Roman" w:cs="Times New Roman"/>
        </w:rPr>
        <w:t xml:space="preserve"> </w:t>
      </w:r>
      <w:r w:rsidR="002E134C" w:rsidRPr="009777CE">
        <w:rPr>
          <w:rFonts w:ascii="Times New Roman" w:hAnsi="Times New Roman" w:cs="Times New Roman"/>
        </w:rPr>
        <w:t>considerable</w:t>
      </w:r>
      <w:r w:rsidR="00EF7384" w:rsidRPr="009777CE">
        <w:rPr>
          <w:rFonts w:ascii="Times New Roman" w:hAnsi="Times New Roman" w:cs="Times New Roman"/>
        </w:rPr>
        <w:t xml:space="preserve"> portion</w:t>
      </w:r>
      <w:r w:rsidR="00D50A2B" w:rsidRPr="009777CE">
        <w:rPr>
          <w:rFonts w:ascii="Times New Roman" w:hAnsi="Times New Roman" w:cs="Times New Roman"/>
        </w:rPr>
        <w:t xml:space="preserve"> of </w:t>
      </w:r>
      <w:r w:rsidR="00D50A2B" w:rsidRPr="009777CE">
        <w:rPr>
          <w:rFonts w:ascii="Times New Roman" w:hAnsi="Times New Roman" w:cs="Times New Roman"/>
          <w:i/>
          <w:iCs/>
        </w:rPr>
        <w:t>Rn</w:t>
      </w:r>
      <w:r w:rsidR="00D50A2B" w:rsidRPr="009777CE">
        <w:rPr>
          <w:rFonts w:ascii="Times New Roman" w:hAnsi="Times New Roman" w:cs="Times New Roman"/>
        </w:rPr>
        <w:t xml:space="preserve"> (</w:t>
      </w:r>
      <w:proofErr w:type="spellStart"/>
      <w:r w:rsidR="00D50A2B" w:rsidRPr="009777CE">
        <w:rPr>
          <w:rFonts w:ascii="Times New Roman" w:hAnsi="Times New Roman" w:cs="Times New Roman"/>
        </w:rPr>
        <w:t>Michiles</w:t>
      </w:r>
      <w:proofErr w:type="spellEnd"/>
      <w:r w:rsidR="00D50A2B" w:rsidRPr="009777CE">
        <w:rPr>
          <w:rFonts w:ascii="Times New Roman" w:hAnsi="Times New Roman" w:cs="Times New Roman"/>
        </w:rPr>
        <w:t xml:space="preserve"> and Gielow, 2008</w:t>
      </w:r>
      <w:r w:rsidR="00B2186D" w:rsidRPr="009777CE">
        <w:rPr>
          <w:rFonts w:ascii="Times New Roman" w:hAnsi="Times New Roman" w:cs="Times New Roman"/>
        </w:rPr>
        <w:t>; Lindroth et al., 2010</w:t>
      </w:r>
      <w:r w:rsidR="00D50A2B" w:rsidRPr="009777CE">
        <w:rPr>
          <w:rFonts w:ascii="Times New Roman" w:hAnsi="Times New Roman" w:cs="Times New Roman"/>
        </w:rPr>
        <w:t xml:space="preserve">). </w:t>
      </w:r>
      <w:r w:rsidR="00F94C82" w:rsidRPr="009777CE">
        <w:rPr>
          <w:rFonts w:ascii="Times New Roman" w:hAnsi="Times New Roman" w:cs="Times New Roman"/>
        </w:rPr>
        <w:t>Soil a</w:t>
      </w:r>
      <w:r w:rsidR="00D50A2B" w:rsidRPr="009777CE">
        <w:rPr>
          <w:rFonts w:ascii="Times New Roman" w:hAnsi="Times New Roman" w:cs="Times New Roman"/>
        </w:rPr>
        <w:t xml:space="preserve">s a natural body can store heat energy </w:t>
      </w:r>
      <w:r w:rsidR="00684A96">
        <w:rPr>
          <w:rFonts w:ascii="Times New Roman" w:hAnsi="Times New Roman" w:cs="Times New Roman"/>
        </w:rPr>
        <w:t>that</w:t>
      </w:r>
      <w:r w:rsidR="00D50A2B" w:rsidRPr="009777CE">
        <w:rPr>
          <w:rFonts w:ascii="Times New Roman" w:hAnsi="Times New Roman" w:cs="Times New Roman"/>
        </w:rPr>
        <w:t xml:space="preserve"> can be determined from any point of interest or depth above the reference point of </w:t>
      </w:r>
      <w:r w:rsidR="00891393" w:rsidRPr="009777CE">
        <w:rPr>
          <w:rFonts w:ascii="Times New Roman" w:hAnsi="Times New Roman" w:cs="Times New Roman"/>
        </w:rPr>
        <w:t xml:space="preserve">a </w:t>
      </w:r>
      <w:r w:rsidR="00D50A2B" w:rsidRPr="009777CE">
        <w:rPr>
          <w:rFonts w:ascii="Times New Roman" w:hAnsi="Times New Roman" w:cs="Times New Roman"/>
        </w:rPr>
        <w:t xml:space="preserve">soil heat flux plate. </w:t>
      </w:r>
      <w:r w:rsidR="00ED0EF5" w:rsidRPr="009777CE">
        <w:rPr>
          <w:rFonts w:ascii="Times New Roman" w:hAnsi="Times New Roman" w:cs="Times New Roman"/>
        </w:rPr>
        <w:t>This s</w:t>
      </w:r>
      <w:r w:rsidR="00D50A2B" w:rsidRPr="009777CE">
        <w:rPr>
          <w:rFonts w:ascii="Times New Roman" w:hAnsi="Times New Roman" w:cs="Times New Roman"/>
        </w:rPr>
        <w:t xml:space="preserve">tored heat </w:t>
      </w:r>
      <w:r w:rsidR="005E177B" w:rsidRPr="009777CE">
        <w:rPr>
          <w:rFonts w:ascii="Times New Roman" w:hAnsi="Times New Roman" w:cs="Times New Roman"/>
        </w:rPr>
        <w:t>(</w:t>
      </w:r>
      <w:r w:rsidR="00D50A2B" w:rsidRPr="009777CE">
        <w:rPr>
          <w:rFonts w:ascii="Times New Roman" w:hAnsi="Times New Roman" w:cs="Times New Roman"/>
        </w:rPr>
        <w:t>energy</w:t>
      </w:r>
      <w:r w:rsidR="005E177B" w:rsidRPr="009777CE">
        <w:rPr>
          <w:rFonts w:ascii="Times New Roman" w:hAnsi="Times New Roman" w:cs="Times New Roman"/>
        </w:rPr>
        <w:t>)</w:t>
      </w:r>
      <w:r w:rsidR="00D50A2B" w:rsidRPr="009777CE">
        <w:rPr>
          <w:rFonts w:ascii="Times New Roman" w:hAnsi="Times New Roman" w:cs="Times New Roman"/>
        </w:rPr>
        <w:t xml:space="preserve"> </w:t>
      </w:r>
      <w:r w:rsidR="00A958D7" w:rsidRPr="009777CE">
        <w:rPr>
          <w:rFonts w:ascii="Times New Roman" w:hAnsi="Times New Roman" w:cs="Times New Roman"/>
        </w:rPr>
        <w:t>could be</w:t>
      </w:r>
      <w:r w:rsidR="00D50A2B" w:rsidRPr="009777CE">
        <w:rPr>
          <w:rFonts w:ascii="Times New Roman" w:hAnsi="Times New Roman" w:cs="Times New Roman"/>
        </w:rPr>
        <w:t xml:space="preserve"> either a significant or minor component of </w:t>
      </w:r>
      <w:r w:rsidR="00684A96">
        <w:rPr>
          <w:rFonts w:ascii="Times New Roman" w:hAnsi="Times New Roman" w:cs="Times New Roman"/>
        </w:rPr>
        <w:t xml:space="preserve">the </w:t>
      </w:r>
      <w:r w:rsidR="008E7C5D" w:rsidRPr="009777CE">
        <w:rPr>
          <w:rFonts w:ascii="Times New Roman" w:hAnsi="Times New Roman" w:cs="Times New Roman"/>
        </w:rPr>
        <w:t>SEB</w:t>
      </w:r>
      <w:r w:rsidR="00D50A2B" w:rsidRPr="009777CE">
        <w:rPr>
          <w:rFonts w:ascii="Times New Roman" w:hAnsi="Times New Roman" w:cs="Times New Roman"/>
        </w:rPr>
        <w:t xml:space="preserve">, depending upon location. </w:t>
      </w:r>
      <w:r w:rsidR="00500D8E" w:rsidRPr="009777CE">
        <w:rPr>
          <w:rFonts w:ascii="Times New Roman" w:hAnsi="Times New Roman" w:cs="Times New Roman"/>
        </w:rPr>
        <w:t>Heat s</w:t>
      </w:r>
      <w:r w:rsidR="00D50A2B" w:rsidRPr="009777CE">
        <w:rPr>
          <w:rFonts w:ascii="Times New Roman" w:hAnsi="Times New Roman" w:cs="Times New Roman"/>
        </w:rPr>
        <w:t xml:space="preserve">tored </w:t>
      </w:r>
      <w:r w:rsidR="00500D8E" w:rsidRPr="009777CE">
        <w:rPr>
          <w:rFonts w:ascii="Times New Roman" w:hAnsi="Times New Roman" w:cs="Times New Roman"/>
        </w:rPr>
        <w:t xml:space="preserve">in </w:t>
      </w:r>
      <w:r w:rsidR="00D50A2B" w:rsidRPr="009777CE">
        <w:rPr>
          <w:rFonts w:ascii="Times New Roman" w:hAnsi="Times New Roman" w:cs="Times New Roman"/>
        </w:rPr>
        <w:t>soil</w:t>
      </w:r>
      <w:r w:rsidR="005B7B42" w:rsidRPr="009777CE">
        <w:rPr>
          <w:rFonts w:ascii="Times New Roman" w:hAnsi="Times New Roman" w:cs="Times New Roman"/>
        </w:rPr>
        <w:t xml:space="preserve"> is</w:t>
      </w:r>
      <w:r w:rsidR="00D50A2B" w:rsidRPr="009777CE">
        <w:rPr>
          <w:rFonts w:ascii="Times New Roman" w:hAnsi="Times New Roman" w:cs="Times New Roman"/>
        </w:rPr>
        <w:t xml:space="preserve"> </w:t>
      </w:r>
      <w:r w:rsidR="00500D8E" w:rsidRPr="009777CE">
        <w:rPr>
          <w:rFonts w:ascii="Times New Roman" w:hAnsi="Times New Roman" w:cs="Times New Roman"/>
        </w:rPr>
        <w:t>emitted</w:t>
      </w:r>
      <w:r w:rsidR="00D50A2B" w:rsidRPr="009777CE">
        <w:rPr>
          <w:rFonts w:ascii="Times New Roman" w:hAnsi="Times New Roman" w:cs="Times New Roman"/>
        </w:rPr>
        <w:t xml:space="preserve"> back to</w:t>
      </w:r>
      <w:r w:rsidR="0063112F">
        <w:rPr>
          <w:rFonts w:ascii="Times New Roman" w:hAnsi="Times New Roman" w:cs="Times New Roman"/>
        </w:rPr>
        <w:t xml:space="preserve"> the</w:t>
      </w:r>
      <w:r w:rsidR="00D50A2B" w:rsidRPr="009777CE">
        <w:rPr>
          <w:rFonts w:ascii="Times New Roman" w:hAnsi="Times New Roman" w:cs="Times New Roman"/>
        </w:rPr>
        <w:t xml:space="preserve"> </w:t>
      </w:r>
      <w:r w:rsidR="00782C17" w:rsidRPr="009777CE">
        <w:rPr>
          <w:rFonts w:ascii="Times New Roman" w:hAnsi="Times New Roman" w:cs="Times New Roman"/>
        </w:rPr>
        <w:t xml:space="preserve">surrounding </w:t>
      </w:r>
      <w:r w:rsidR="00D50A2B" w:rsidRPr="009777CE">
        <w:rPr>
          <w:rFonts w:ascii="Times New Roman" w:hAnsi="Times New Roman" w:cs="Times New Roman"/>
        </w:rPr>
        <w:t xml:space="preserve">atmosphere </w:t>
      </w:r>
      <w:r w:rsidR="00782C17" w:rsidRPr="009777CE">
        <w:rPr>
          <w:rFonts w:ascii="Times New Roman" w:hAnsi="Times New Roman" w:cs="Times New Roman"/>
        </w:rPr>
        <w:t>via</w:t>
      </w:r>
      <w:r w:rsidR="00D50A2B" w:rsidRPr="009777CE">
        <w:rPr>
          <w:rFonts w:ascii="Times New Roman" w:hAnsi="Times New Roman" w:cs="Times New Roman"/>
        </w:rPr>
        <w:t xml:space="preserve"> different processes, affecting surface energy balance and the surrounding atmospheric conditions. A </w:t>
      </w:r>
      <w:r w:rsidR="00EF28EB">
        <w:rPr>
          <w:rFonts w:ascii="Times New Roman" w:hAnsi="Times New Roman" w:cs="Times New Roman"/>
        </w:rPr>
        <w:t>measurable</w:t>
      </w:r>
      <w:r w:rsidR="00D50A2B" w:rsidRPr="009777CE">
        <w:rPr>
          <w:rFonts w:ascii="Times New Roman" w:hAnsi="Times New Roman" w:cs="Times New Roman"/>
        </w:rPr>
        <w:t xml:space="preserve"> portion of energy (</w:t>
      </w:r>
      <w:r w:rsidR="00D50A2B" w:rsidRPr="009777CE">
        <w:rPr>
          <w:rFonts w:ascii="Times New Roman" w:hAnsi="Times New Roman" w:cs="Times New Roman"/>
          <w:i/>
          <w:iCs/>
        </w:rPr>
        <w:t>Rn</w:t>
      </w:r>
      <w:r w:rsidR="00D50A2B" w:rsidRPr="009777CE">
        <w:rPr>
          <w:rFonts w:ascii="Times New Roman" w:hAnsi="Times New Roman" w:cs="Times New Roman"/>
        </w:rPr>
        <w:t>) is dissipated as latent (</w:t>
      </w:r>
      <w:r w:rsidR="00D50A2B" w:rsidRPr="009777CE">
        <w:rPr>
          <w:rFonts w:ascii="Times New Roman" w:hAnsi="Times New Roman" w:cs="Times New Roman"/>
          <w:i/>
          <w:iCs/>
        </w:rPr>
        <w:t>LE</w:t>
      </w:r>
      <w:r w:rsidR="00D50A2B" w:rsidRPr="009777CE">
        <w:rPr>
          <w:rFonts w:ascii="Times New Roman" w:hAnsi="Times New Roman" w:cs="Times New Roman"/>
        </w:rPr>
        <w:t xml:space="preserve">) and sensible </w:t>
      </w:r>
      <w:r w:rsidR="00EF7384" w:rsidRPr="009777CE">
        <w:rPr>
          <w:rFonts w:ascii="Times New Roman" w:hAnsi="Times New Roman" w:cs="Times New Roman"/>
        </w:rPr>
        <w:t xml:space="preserve">heat </w:t>
      </w:r>
      <w:r w:rsidR="00D50A2B" w:rsidRPr="009777CE">
        <w:rPr>
          <w:rFonts w:ascii="Times New Roman" w:hAnsi="Times New Roman" w:cs="Times New Roman"/>
        </w:rPr>
        <w:t>(</w:t>
      </w:r>
      <w:r w:rsidR="00D50A2B" w:rsidRPr="009777CE">
        <w:rPr>
          <w:rFonts w:ascii="Times New Roman" w:hAnsi="Times New Roman" w:cs="Times New Roman"/>
          <w:i/>
          <w:iCs/>
        </w:rPr>
        <w:t>H</w:t>
      </w:r>
      <w:r w:rsidR="00D50A2B" w:rsidRPr="009777CE">
        <w:rPr>
          <w:rFonts w:ascii="Times New Roman" w:hAnsi="Times New Roman" w:cs="Times New Roman"/>
        </w:rPr>
        <w:t>)</w:t>
      </w:r>
      <w:r w:rsidR="00EF7384" w:rsidRPr="009777CE">
        <w:rPr>
          <w:rFonts w:ascii="Times New Roman" w:hAnsi="Times New Roman" w:cs="Times New Roman"/>
        </w:rPr>
        <w:t xml:space="preserve">. However, a measurable portion of </w:t>
      </w:r>
      <w:r w:rsidR="00EF7384" w:rsidRPr="009777CE">
        <w:rPr>
          <w:rFonts w:ascii="Times New Roman" w:hAnsi="Times New Roman" w:cs="Times New Roman"/>
          <w:i/>
          <w:iCs/>
        </w:rPr>
        <w:t>LE</w:t>
      </w:r>
      <w:r w:rsidR="00EF7384" w:rsidRPr="009777CE">
        <w:rPr>
          <w:rFonts w:ascii="Times New Roman" w:hAnsi="Times New Roman" w:cs="Times New Roman"/>
        </w:rPr>
        <w:t xml:space="preserve"> and </w:t>
      </w:r>
      <w:r w:rsidR="00EF7384" w:rsidRPr="009777CE">
        <w:rPr>
          <w:rFonts w:ascii="Times New Roman" w:hAnsi="Times New Roman" w:cs="Times New Roman"/>
          <w:i/>
          <w:iCs/>
        </w:rPr>
        <w:t>H</w:t>
      </w:r>
      <w:r w:rsidR="00EF7384" w:rsidRPr="009777CE">
        <w:rPr>
          <w:rFonts w:ascii="Times New Roman" w:hAnsi="Times New Roman" w:cs="Times New Roman"/>
        </w:rPr>
        <w:t xml:space="preserve"> is also store</w:t>
      </w:r>
      <w:r w:rsidR="00722638">
        <w:rPr>
          <w:rFonts w:ascii="Times New Roman" w:hAnsi="Times New Roman" w:cs="Times New Roman"/>
        </w:rPr>
        <w:t>d</w:t>
      </w:r>
      <w:r w:rsidR="00EF7384" w:rsidRPr="009777CE">
        <w:rPr>
          <w:rFonts w:ascii="Times New Roman" w:hAnsi="Times New Roman" w:cs="Times New Roman"/>
        </w:rPr>
        <w:t xml:space="preserve"> within</w:t>
      </w:r>
      <w:r w:rsidR="00EF7384" w:rsidRPr="009777CE">
        <w:rPr>
          <w:rFonts w:ascii="Times New Roman" w:hAnsi="Times New Roman" w:cs="Times New Roman"/>
        </w:rPr>
        <w:br/>
      </w:r>
      <w:r w:rsidR="00EF7384" w:rsidRPr="009777CE">
        <w:rPr>
          <w:rFonts w:ascii="Times New Roman" w:hAnsi="Times New Roman" w:cs="Times New Roman"/>
        </w:rPr>
        <w:lastRenderedPageBreak/>
        <w:t xml:space="preserve">the </w:t>
      </w:r>
      <w:r w:rsidR="007E1E11" w:rsidRPr="009777CE">
        <w:rPr>
          <w:rFonts w:ascii="Times New Roman" w:hAnsi="Times New Roman" w:cs="Times New Roman"/>
        </w:rPr>
        <w:t>canopy and</w:t>
      </w:r>
      <w:r w:rsidR="005856DA" w:rsidRPr="009777CE">
        <w:rPr>
          <w:rFonts w:ascii="Times New Roman" w:hAnsi="Times New Roman" w:cs="Times New Roman"/>
        </w:rPr>
        <w:t xml:space="preserve"> </w:t>
      </w:r>
      <w:r w:rsidR="00EF7384" w:rsidRPr="009777CE">
        <w:rPr>
          <w:rFonts w:ascii="Times New Roman" w:hAnsi="Times New Roman" w:cs="Times New Roman"/>
        </w:rPr>
        <w:t xml:space="preserve">potentially impacting </w:t>
      </w:r>
      <w:r w:rsidR="00722638">
        <w:rPr>
          <w:rFonts w:ascii="Times New Roman" w:hAnsi="Times New Roman" w:cs="Times New Roman"/>
        </w:rPr>
        <w:t xml:space="preserve">the </w:t>
      </w:r>
      <w:r w:rsidR="00EF7384" w:rsidRPr="009777CE">
        <w:rPr>
          <w:rFonts w:ascii="Times New Roman" w:hAnsi="Times New Roman" w:cs="Times New Roman"/>
        </w:rPr>
        <w:t>overall energy balance</w:t>
      </w:r>
      <w:r w:rsidR="00DB5307" w:rsidRPr="009777CE">
        <w:rPr>
          <w:rFonts w:ascii="Times New Roman" w:hAnsi="Times New Roman" w:cs="Times New Roman"/>
        </w:rPr>
        <w:t xml:space="preserve"> </w:t>
      </w:r>
      <w:r w:rsidR="00D50A2B" w:rsidRPr="009777CE">
        <w:rPr>
          <w:rFonts w:ascii="Times New Roman" w:hAnsi="Times New Roman" w:cs="Times New Roman"/>
        </w:rPr>
        <w:t>(</w:t>
      </w:r>
      <w:proofErr w:type="spellStart"/>
      <w:r w:rsidR="00D50A2B" w:rsidRPr="009777CE">
        <w:rPr>
          <w:rFonts w:ascii="Times New Roman" w:hAnsi="Times New Roman" w:cs="Times New Roman"/>
        </w:rPr>
        <w:t>Imukova</w:t>
      </w:r>
      <w:proofErr w:type="spellEnd"/>
      <w:r w:rsidR="00D50A2B" w:rsidRPr="009777CE">
        <w:rPr>
          <w:rFonts w:ascii="Times New Roman" w:hAnsi="Times New Roman" w:cs="Times New Roman"/>
        </w:rPr>
        <w:t xml:space="preserve"> et al. 2016).</w:t>
      </w:r>
      <w:r w:rsidR="002C7B5D" w:rsidRPr="009777CE">
        <w:rPr>
          <w:rFonts w:ascii="Times New Roman" w:hAnsi="Times New Roman" w:cs="Times New Roman"/>
        </w:rPr>
        <w:t xml:space="preserve"> </w:t>
      </w:r>
      <w:r w:rsidR="00BF364C" w:rsidRPr="009777CE">
        <w:rPr>
          <w:rFonts w:ascii="Times New Roman" w:eastAsia="Calibri" w:hAnsi="Times New Roman" w:cs="Times New Roman"/>
        </w:rPr>
        <w:t>A s</w:t>
      </w:r>
      <w:r w:rsidR="00D50A2B" w:rsidRPr="009777CE">
        <w:rPr>
          <w:rFonts w:ascii="Times New Roman" w:eastAsia="Calibri" w:hAnsi="Times New Roman" w:cs="Times New Roman"/>
        </w:rPr>
        <w:t>tud</w:t>
      </w:r>
      <w:r w:rsidR="00BF364C" w:rsidRPr="009777CE">
        <w:rPr>
          <w:rFonts w:ascii="Times New Roman" w:eastAsia="Calibri" w:hAnsi="Times New Roman" w:cs="Times New Roman"/>
        </w:rPr>
        <w:t xml:space="preserve">y by </w:t>
      </w:r>
      <w:proofErr w:type="spellStart"/>
      <w:r w:rsidR="00BF364C" w:rsidRPr="009777CE">
        <w:rPr>
          <w:rFonts w:ascii="Times New Roman" w:eastAsia="Calibri" w:hAnsi="Times New Roman" w:cs="Times New Roman"/>
        </w:rPr>
        <w:t>Foken</w:t>
      </w:r>
      <w:proofErr w:type="spellEnd"/>
      <w:r w:rsidR="00BF364C" w:rsidRPr="009777CE">
        <w:rPr>
          <w:rFonts w:ascii="Times New Roman" w:eastAsia="Calibri" w:hAnsi="Times New Roman" w:cs="Times New Roman"/>
        </w:rPr>
        <w:t xml:space="preserve"> (2008)</w:t>
      </w:r>
      <w:r w:rsidR="00D50A2B" w:rsidRPr="009777CE">
        <w:rPr>
          <w:rFonts w:ascii="Times New Roman" w:eastAsia="Calibri" w:hAnsi="Times New Roman" w:cs="Times New Roman"/>
        </w:rPr>
        <w:t xml:space="preserve"> reported that </w:t>
      </w:r>
      <w:r w:rsidR="005B7B42" w:rsidRPr="009777CE">
        <w:rPr>
          <w:rFonts w:ascii="Times New Roman" w:eastAsia="Calibri" w:hAnsi="Times New Roman" w:cs="Times New Roman"/>
        </w:rPr>
        <w:t xml:space="preserve">the </w:t>
      </w:r>
      <w:r w:rsidR="00D50A2B" w:rsidRPr="009777CE">
        <w:rPr>
          <w:rFonts w:ascii="Times New Roman" w:eastAsia="Calibri" w:hAnsi="Times New Roman" w:cs="Times New Roman"/>
        </w:rPr>
        <w:t xml:space="preserve">extent of energy balance error associated with different vegetation </w:t>
      </w:r>
      <w:sdt>
        <w:sdtPr>
          <w:rPr>
            <w:rFonts w:ascii="Times New Roman" w:hAnsi="Times New Roman" w:cs="Times New Roman"/>
          </w:rPr>
          <w:tag w:val="goog_rdk_42"/>
          <w:id w:val="-1444989135"/>
        </w:sdtPr>
        <w:sdtEndPr/>
        <w:sdtContent>
          <w:r w:rsidR="00D50A2B" w:rsidRPr="009777CE">
            <w:rPr>
              <w:rFonts w:ascii="Times New Roman" w:eastAsia="Calibri" w:hAnsi="Times New Roman" w:cs="Times New Roman"/>
            </w:rPr>
            <w:t>surfaces</w:t>
          </w:r>
        </w:sdtContent>
      </w:sdt>
      <w:r w:rsidR="00D50A2B" w:rsidRPr="009777CE">
        <w:rPr>
          <w:rFonts w:ascii="Times New Roman" w:eastAsia="Calibri" w:hAnsi="Times New Roman" w:cs="Times New Roman"/>
        </w:rPr>
        <w:t xml:space="preserve"> can reach as high as 20-50% for storage terms, 20-50% for </w:t>
      </w:r>
      <w:r w:rsidR="00684A96">
        <w:rPr>
          <w:rFonts w:ascii="Times New Roman" w:eastAsia="Calibri" w:hAnsi="Times New Roman" w:cs="Times New Roman"/>
        </w:rPr>
        <w:t>soil heat flux (</w:t>
      </w:r>
      <w:r w:rsidR="00D50A2B" w:rsidRPr="009777CE">
        <w:rPr>
          <w:rFonts w:ascii="Times New Roman" w:eastAsia="Calibri" w:hAnsi="Times New Roman" w:cs="Times New Roman"/>
          <w:i/>
          <w:iCs/>
        </w:rPr>
        <w:t>G</w:t>
      </w:r>
      <w:sdt>
        <w:sdtPr>
          <w:rPr>
            <w:rFonts w:ascii="Times New Roman" w:hAnsi="Times New Roman" w:cs="Times New Roman"/>
            <w:i/>
            <w:iCs/>
          </w:rPr>
          <w:tag w:val="goog_rdk_44"/>
          <w:id w:val="-1894340923"/>
        </w:sdtPr>
        <w:sdtEndPr/>
        <w:sdtContent>
          <w:r w:rsidR="00D50A2B" w:rsidRPr="009777CE">
            <w:rPr>
              <w:rFonts w:ascii="Times New Roman" w:eastAsia="Calibri" w:hAnsi="Times New Roman" w:cs="Times New Roman"/>
              <w:i/>
              <w:iCs/>
            </w:rPr>
            <w:t>0</w:t>
          </w:r>
          <w:r w:rsidR="00684A96">
            <w:rPr>
              <w:rFonts w:ascii="Times New Roman" w:eastAsia="Calibri" w:hAnsi="Times New Roman" w:cs="Times New Roman"/>
              <w:i/>
              <w:iCs/>
            </w:rPr>
            <w:t>)</w:t>
          </w:r>
        </w:sdtContent>
      </w:sdt>
      <w:r w:rsidR="00D50A2B" w:rsidRPr="009777CE">
        <w:rPr>
          <w:rFonts w:ascii="Times New Roman" w:eastAsia="Calibri" w:hAnsi="Times New Roman" w:cs="Times New Roman"/>
        </w:rPr>
        <w:t xml:space="preserve">, 5-20% for </w:t>
      </w:r>
      <w:r w:rsidR="00D50A2B" w:rsidRPr="009777CE">
        <w:rPr>
          <w:rFonts w:ascii="Times New Roman" w:eastAsia="Calibri" w:hAnsi="Times New Roman" w:cs="Times New Roman"/>
          <w:i/>
          <w:iCs/>
        </w:rPr>
        <w:t>H,</w:t>
      </w:r>
      <w:r w:rsidR="00D50A2B" w:rsidRPr="009777CE">
        <w:rPr>
          <w:rFonts w:ascii="Times New Roman" w:eastAsia="Calibri" w:hAnsi="Times New Roman" w:cs="Times New Roman"/>
        </w:rPr>
        <w:t xml:space="preserve"> 5-20% for </w:t>
      </w:r>
      <w:r w:rsidR="00D50A2B" w:rsidRPr="009777CE">
        <w:rPr>
          <w:rFonts w:ascii="Times New Roman" w:eastAsia="Calibri" w:hAnsi="Times New Roman" w:cs="Times New Roman"/>
          <w:i/>
          <w:iCs/>
        </w:rPr>
        <w:t xml:space="preserve">LE </w:t>
      </w:r>
      <w:r w:rsidR="00D50A2B" w:rsidRPr="009777CE">
        <w:rPr>
          <w:rFonts w:ascii="Times New Roman" w:eastAsia="Calibri" w:hAnsi="Times New Roman" w:cs="Times New Roman"/>
        </w:rPr>
        <w:t xml:space="preserve">and 5-20% for </w:t>
      </w:r>
      <w:r w:rsidR="00D50A2B" w:rsidRPr="009777CE">
        <w:rPr>
          <w:rFonts w:ascii="Times New Roman" w:eastAsia="Calibri" w:hAnsi="Times New Roman" w:cs="Times New Roman"/>
          <w:i/>
          <w:iCs/>
        </w:rPr>
        <w:t>Rn</w:t>
      </w:r>
      <w:r w:rsidR="00BF364C" w:rsidRPr="009777CE">
        <w:rPr>
          <w:rFonts w:ascii="Times New Roman" w:eastAsia="Calibri" w:hAnsi="Times New Roman" w:cs="Times New Roman"/>
          <w:i/>
          <w:iCs/>
        </w:rPr>
        <w:t>.</w:t>
      </w:r>
    </w:p>
    <w:p w14:paraId="60DAA87B" w14:textId="38C82022" w:rsidR="00D50A2B" w:rsidRPr="009777CE" w:rsidRDefault="00EF7384" w:rsidP="00261271">
      <w:pPr>
        <w:spacing w:line="480" w:lineRule="auto"/>
        <w:ind w:firstLine="720"/>
        <w:rPr>
          <w:rFonts w:ascii="Times New Roman" w:hAnsi="Times New Roman" w:cs="Times New Roman"/>
        </w:rPr>
      </w:pPr>
      <w:r w:rsidRPr="009777CE">
        <w:rPr>
          <w:rFonts w:ascii="Times New Roman" w:hAnsi="Times New Roman" w:cs="Times New Roman"/>
        </w:rPr>
        <w:t>A</w:t>
      </w:r>
      <w:r w:rsidR="00D50A2B" w:rsidRPr="009777CE">
        <w:rPr>
          <w:rFonts w:ascii="Times New Roman" w:hAnsi="Times New Roman" w:cs="Times New Roman"/>
        </w:rPr>
        <w:t>ccurate quantification of</w:t>
      </w:r>
      <w:r w:rsidRPr="009777CE">
        <w:rPr>
          <w:rFonts w:ascii="Times New Roman" w:hAnsi="Times New Roman" w:cs="Times New Roman"/>
        </w:rPr>
        <w:t xml:space="preserve"> </w:t>
      </w:r>
      <w:r w:rsidR="002430A6" w:rsidRPr="009777CE">
        <w:rPr>
          <w:rFonts w:ascii="Times New Roman" w:hAnsi="Times New Roman" w:cs="Times New Roman"/>
        </w:rPr>
        <w:t>each</w:t>
      </w:r>
      <w:r w:rsidR="00D50A2B" w:rsidRPr="009777CE">
        <w:rPr>
          <w:rFonts w:ascii="Times New Roman" w:hAnsi="Times New Roman" w:cs="Times New Roman"/>
        </w:rPr>
        <w:t xml:space="preserve"> energy balance component</w:t>
      </w:r>
      <w:r w:rsidRPr="009777CE">
        <w:rPr>
          <w:rFonts w:ascii="Times New Roman" w:hAnsi="Times New Roman" w:cs="Times New Roman"/>
        </w:rPr>
        <w:t xml:space="preserve"> </w:t>
      </w:r>
      <w:r w:rsidR="00D50A2B" w:rsidRPr="009777CE">
        <w:rPr>
          <w:rFonts w:ascii="Times New Roman" w:hAnsi="Times New Roman" w:cs="Times New Roman"/>
        </w:rPr>
        <w:t xml:space="preserve">and </w:t>
      </w:r>
      <w:r w:rsidR="00BD6ABB" w:rsidRPr="009777CE">
        <w:rPr>
          <w:rFonts w:ascii="Times New Roman" w:hAnsi="Times New Roman" w:cs="Times New Roman"/>
        </w:rPr>
        <w:t>heat</w:t>
      </w:r>
      <w:r w:rsidR="00D50A2B" w:rsidRPr="009777CE">
        <w:rPr>
          <w:rFonts w:ascii="Times New Roman" w:hAnsi="Times New Roman" w:cs="Times New Roman"/>
        </w:rPr>
        <w:t xml:space="preserve"> storage term is </w:t>
      </w:r>
      <w:r w:rsidR="007B641F" w:rsidRPr="009777CE">
        <w:rPr>
          <w:rFonts w:ascii="Times New Roman" w:hAnsi="Times New Roman" w:cs="Times New Roman"/>
        </w:rPr>
        <w:t>essential</w:t>
      </w:r>
      <w:r w:rsidRPr="009777CE">
        <w:rPr>
          <w:rFonts w:ascii="Times New Roman" w:hAnsi="Times New Roman" w:cs="Times New Roman"/>
        </w:rPr>
        <w:t xml:space="preserve"> </w:t>
      </w:r>
      <w:r w:rsidR="00D50A2B" w:rsidRPr="009777CE">
        <w:rPr>
          <w:rFonts w:ascii="Times New Roman" w:hAnsi="Times New Roman" w:cs="Times New Roman"/>
        </w:rPr>
        <w:t xml:space="preserve">for researchers to resolve </w:t>
      </w:r>
      <w:r w:rsidR="00400166" w:rsidRPr="009777CE">
        <w:rPr>
          <w:rFonts w:ascii="Times New Roman" w:hAnsi="Times New Roman" w:cs="Times New Roman"/>
        </w:rPr>
        <w:t xml:space="preserve">problems of </w:t>
      </w:r>
      <w:r w:rsidR="00D50A2B" w:rsidRPr="009777CE">
        <w:rPr>
          <w:rFonts w:ascii="Times New Roman" w:hAnsi="Times New Roman" w:cs="Times New Roman"/>
        </w:rPr>
        <w:t xml:space="preserve">energy balance closure </w:t>
      </w:r>
      <w:r w:rsidRPr="009777CE">
        <w:rPr>
          <w:rFonts w:ascii="Times New Roman" w:hAnsi="Times New Roman" w:cs="Times New Roman"/>
        </w:rPr>
        <w:t xml:space="preserve">in </w:t>
      </w:r>
      <w:r w:rsidR="00D50A2B" w:rsidRPr="009777CE">
        <w:rPr>
          <w:rFonts w:ascii="Times New Roman" w:hAnsi="Times New Roman" w:cs="Times New Roman"/>
        </w:rPr>
        <w:t xml:space="preserve">agricultural </w:t>
      </w:r>
      <w:r w:rsidR="00BD6ABB" w:rsidRPr="009777CE">
        <w:rPr>
          <w:rFonts w:ascii="Times New Roman" w:hAnsi="Times New Roman" w:cs="Times New Roman"/>
        </w:rPr>
        <w:t>ecosystems</w:t>
      </w:r>
      <w:r w:rsidR="00D50A2B" w:rsidRPr="009777CE">
        <w:rPr>
          <w:rFonts w:ascii="Times New Roman" w:hAnsi="Times New Roman" w:cs="Times New Roman"/>
        </w:rPr>
        <w:t xml:space="preserve">. </w:t>
      </w:r>
      <w:r w:rsidR="00EE1401" w:rsidRPr="009777CE">
        <w:rPr>
          <w:rFonts w:ascii="Times New Roman" w:hAnsi="Times New Roman" w:cs="Times New Roman"/>
        </w:rPr>
        <w:t>Measuring</w:t>
      </w:r>
      <w:r w:rsidRPr="009777CE">
        <w:rPr>
          <w:rFonts w:ascii="Times New Roman" w:hAnsi="Times New Roman" w:cs="Times New Roman"/>
        </w:rPr>
        <w:t xml:space="preserve"> heat storage terms</w:t>
      </w:r>
      <w:r w:rsidR="00A362BD" w:rsidRPr="009777CE">
        <w:rPr>
          <w:rFonts w:ascii="Times New Roman" w:hAnsi="Times New Roman" w:cs="Times New Roman"/>
        </w:rPr>
        <w:t xml:space="preserve"> accurately</w:t>
      </w:r>
      <w:r w:rsidRPr="009777CE">
        <w:rPr>
          <w:rFonts w:ascii="Times New Roman" w:hAnsi="Times New Roman" w:cs="Times New Roman"/>
        </w:rPr>
        <w:t xml:space="preserve"> requires innovative methods and analysis techniques. </w:t>
      </w:r>
      <w:r w:rsidR="00A74FD6" w:rsidRPr="009777CE">
        <w:rPr>
          <w:rFonts w:ascii="Times New Roman" w:hAnsi="Times New Roman" w:cs="Times New Roman"/>
        </w:rPr>
        <w:t>Appropriate</w:t>
      </w:r>
      <w:r w:rsidR="00D50A2B" w:rsidRPr="009777CE">
        <w:rPr>
          <w:rFonts w:ascii="Times New Roman" w:hAnsi="Times New Roman" w:cs="Times New Roman"/>
        </w:rPr>
        <w:t xml:space="preserve"> method</w:t>
      </w:r>
      <w:r w:rsidR="00DC2E5C">
        <w:rPr>
          <w:rFonts w:ascii="Times New Roman" w:hAnsi="Times New Roman" w:cs="Times New Roman"/>
        </w:rPr>
        <w:t>s</w:t>
      </w:r>
      <w:r w:rsidR="00A74FD6" w:rsidRPr="009777CE">
        <w:rPr>
          <w:rFonts w:ascii="Times New Roman" w:hAnsi="Times New Roman" w:cs="Times New Roman"/>
        </w:rPr>
        <w:t xml:space="preserve"> </w:t>
      </w:r>
      <w:r w:rsidR="000A5191" w:rsidRPr="009777CE">
        <w:rPr>
          <w:rFonts w:ascii="Times New Roman" w:hAnsi="Times New Roman" w:cs="Times New Roman"/>
        </w:rPr>
        <w:t xml:space="preserve">or </w:t>
      </w:r>
      <w:r w:rsidR="00A0062E" w:rsidRPr="009777CE">
        <w:rPr>
          <w:rFonts w:ascii="Times New Roman" w:hAnsi="Times New Roman" w:cs="Times New Roman"/>
        </w:rPr>
        <w:t xml:space="preserve">new method </w:t>
      </w:r>
      <w:r w:rsidR="000A5191" w:rsidRPr="009777CE">
        <w:rPr>
          <w:rFonts w:ascii="Times New Roman" w:hAnsi="Times New Roman" w:cs="Times New Roman"/>
        </w:rPr>
        <w:t xml:space="preserve">development </w:t>
      </w:r>
      <w:r w:rsidR="00D50A2B" w:rsidRPr="009777CE">
        <w:rPr>
          <w:rFonts w:ascii="Times New Roman" w:hAnsi="Times New Roman" w:cs="Times New Roman"/>
        </w:rPr>
        <w:t xml:space="preserve">will </w:t>
      </w:r>
      <w:r w:rsidR="000F511D" w:rsidRPr="009777CE">
        <w:rPr>
          <w:rFonts w:ascii="Times New Roman" w:hAnsi="Times New Roman" w:cs="Times New Roman"/>
        </w:rPr>
        <w:t xml:space="preserve">help to develop </w:t>
      </w:r>
      <w:r w:rsidR="00DC2E5C">
        <w:rPr>
          <w:rFonts w:ascii="Times New Roman" w:hAnsi="Times New Roman" w:cs="Times New Roman"/>
        </w:rPr>
        <w:t xml:space="preserve">a </w:t>
      </w:r>
      <w:r w:rsidR="00EE1401" w:rsidRPr="009777CE">
        <w:rPr>
          <w:rFonts w:ascii="Times New Roman" w:hAnsi="Times New Roman" w:cs="Times New Roman"/>
        </w:rPr>
        <w:t>better understanding</w:t>
      </w:r>
      <w:r w:rsidRPr="009777CE">
        <w:rPr>
          <w:rFonts w:ascii="Times New Roman" w:hAnsi="Times New Roman" w:cs="Times New Roman"/>
        </w:rPr>
        <w:t xml:space="preserve"> of</w:t>
      </w:r>
      <w:r w:rsidR="00D50A2B" w:rsidRPr="009777CE">
        <w:rPr>
          <w:rFonts w:ascii="Times New Roman" w:hAnsi="Times New Roman" w:cs="Times New Roman"/>
        </w:rPr>
        <w:t xml:space="preserve"> CO</w:t>
      </w:r>
      <w:r w:rsidR="00D50A2B" w:rsidRPr="009777CE">
        <w:rPr>
          <w:rFonts w:ascii="Times New Roman" w:hAnsi="Times New Roman" w:cs="Times New Roman"/>
          <w:vertAlign w:val="subscript"/>
        </w:rPr>
        <w:t>2</w:t>
      </w:r>
      <w:r w:rsidR="000F511D" w:rsidRPr="009777CE">
        <w:rPr>
          <w:rFonts w:ascii="Times New Roman" w:hAnsi="Times New Roman" w:cs="Times New Roman"/>
        </w:rPr>
        <w:t xml:space="preserve">, </w:t>
      </w:r>
      <w:r w:rsidR="00D50A2B" w:rsidRPr="009777CE">
        <w:rPr>
          <w:rFonts w:ascii="Times New Roman" w:hAnsi="Times New Roman" w:cs="Times New Roman"/>
        </w:rPr>
        <w:t>H</w:t>
      </w:r>
      <w:r w:rsidR="00D50A2B" w:rsidRPr="009777CE">
        <w:rPr>
          <w:rFonts w:ascii="Times New Roman" w:hAnsi="Times New Roman" w:cs="Times New Roman"/>
          <w:vertAlign w:val="subscript"/>
        </w:rPr>
        <w:t>2</w:t>
      </w:r>
      <w:r w:rsidR="00D50A2B" w:rsidRPr="009777CE">
        <w:rPr>
          <w:rFonts w:ascii="Times New Roman" w:hAnsi="Times New Roman" w:cs="Times New Roman"/>
        </w:rPr>
        <w:t xml:space="preserve">O </w:t>
      </w:r>
      <w:r w:rsidR="000F511D" w:rsidRPr="009777CE">
        <w:rPr>
          <w:rFonts w:ascii="Times New Roman" w:hAnsi="Times New Roman" w:cs="Times New Roman"/>
        </w:rPr>
        <w:t xml:space="preserve">and heat </w:t>
      </w:r>
      <w:r w:rsidR="00D50A2B" w:rsidRPr="009777CE">
        <w:rPr>
          <w:rFonts w:ascii="Times New Roman" w:hAnsi="Times New Roman" w:cs="Times New Roman"/>
        </w:rPr>
        <w:t>variations</w:t>
      </w:r>
      <w:r w:rsidR="009C5DF4" w:rsidRPr="009777CE">
        <w:rPr>
          <w:rFonts w:ascii="Times New Roman" w:hAnsi="Times New Roman" w:cs="Times New Roman"/>
        </w:rPr>
        <w:t>,</w:t>
      </w:r>
      <w:r w:rsidR="00D50A2B" w:rsidRPr="009777CE">
        <w:rPr>
          <w:rFonts w:ascii="Times New Roman" w:hAnsi="Times New Roman" w:cs="Times New Roman"/>
        </w:rPr>
        <w:t xml:space="preserve"> and their vertical profiles</w:t>
      </w:r>
      <w:r w:rsidR="0020455D">
        <w:rPr>
          <w:rFonts w:ascii="Times New Roman" w:hAnsi="Times New Roman" w:cs="Times New Roman"/>
        </w:rPr>
        <w:t>, t</w:t>
      </w:r>
      <w:r w:rsidR="00D50A2B" w:rsidRPr="009777CE">
        <w:rPr>
          <w:rFonts w:ascii="Times New Roman" w:hAnsi="Times New Roman" w:cs="Times New Roman"/>
        </w:rPr>
        <w:t>hereby</w:t>
      </w:r>
      <w:r w:rsidR="0067048C" w:rsidRPr="009777CE">
        <w:rPr>
          <w:rFonts w:ascii="Times New Roman" w:hAnsi="Times New Roman" w:cs="Times New Roman"/>
        </w:rPr>
        <w:t xml:space="preserve"> </w:t>
      </w:r>
      <w:r w:rsidR="00D50A2B" w:rsidRPr="009777CE">
        <w:rPr>
          <w:rFonts w:ascii="Times New Roman" w:hAnsi="Times New Roman" w:cs="Times New Roman"/>
        </w:rPr>
        <w:t>facilitat</w:t>
      </w:r>
      <w:r w:rsidR="00DC3977">
        <w:rPr>
          <w:rFonts w:ascii="Times New Roman" w:hAnsi="Times New Roman" w:cs="Times New Roman"/>
        </w:rPr>
        <w:t>ing</w:t>
      </w:r>
      <w:r w:rsidR="00D50A2B" w:rsidRPr="009777CE">
        <w:rPr>
          <w:rFonts w:ascii="Times New Roman" w:hAnsi="Times New Roman" w:cs="Times New Roman"/>
        </w:rPr>
        <w:t xml:space="preserve"> precise assessments of their</w:t>
      </w:r>
      <w:r w:rsidR="00D50A2B" w:rsidRPr="009777CE">
        <w:rPr>
          <w:rFonts w:ascii="Times New Roman" w:hAnsi="Times New Roman" w:cs="Times New Roman"/>
          <w:vertAlign w:val="subscript"/>
        </w:rPr>
        <w:t xml:space="preserve"> </w:t>
      </w:r>
      <w:r w:rsidR="00D50A2B" w:rsidRPr="009777CE">
        <w:rPr>
          <w:rFonts w:ascii="Times New Roman" w:hAnsi="Times New Roman" w:cs="Times New Roman"/>
        </w:rPr>
        <w:t xml:space="preserve">exchanges, storage, and overall balance </w:t>
      </w:r>
      <w:r w:rsidR="00F37359" w:rsidRPr="009777CE">
        <w:rPr>
          <w:rFonts w:ascii="Times New Roman" w:hAnsi="Times New Roman" w:cs="Times New Roman"/>
        </w:rPr>
        <w:t xml:space="preserve">in </w:t>
      </w:r>
      <w:r w:rsidR="00D50A2B" w:rsidRPr="009777CE">
        <w:rPr>
          <w:rFonts w:ascii="Times New Roman" w:hAnsi="Times New Roman" w:cs="Times New Roman"/>
        </w:rPr>
        <w:t xml:space="preserve">the growing </w:t>
      </w:r>
      <w:r w:rsidR="00F37359" w:rsidRPr="009777CE">
        <w:rPr>
          <w:rFonts w:ascii="Times New Roman" w:hAnsi="Times New Roman" w:cs="Times New Roman"/>
        </w:rPr>
        <w:t>agricultural</w:t>
      </w:r>
      <w:r w:rsidR="00D50A2B" w:rsidRPr="009777CE">
        <w:rPr>
          <w:rFonts w:ascii="Times New Roman" w:hAnsi="Times New Roman" w:cs="Times New Roman"/>
        </w:rPr>
        <w:t xml:space="preserve"> ecosystem</w:t>
      </w:r>
      <w:r w:rsidR="00F37359" w:rsidRPr="009777CE">
        <w:rPr>
          <w:rFonts w:ascii="Times New Roman" w:hAnsi="Times New Roman" w:cs="Times New Roman"/>
        </w:rPr>
        <w:t>s</w:t>
      </w:r>
      <w:r w:rsidR="00D50A2B" w:rsidRPr="009777CE">
        <w:rPr>
          <w:rFonts w:ascii="Times New Roman" w:hAnsi="Times New Roman" w:cs="Times New Roman"/>
        </w:rPr>
        <w:t>.</w:t>
      </w:r>
    </w:p>
    <w:p w14:paraId="3F7E5133" w14:textId="390966CA" w:rsidR="00D50A2B" w:rsidRPr="009777CE" w:rsidRDefault="00D50A2B" w:rsidP="00623908">
      <w:pPr>
        <w:autoSpaceDE w:val="0"/>
        <w:autoSpaceDN w:val="0"/>
        <w:adjustRightInd w:val="0"/>
        <w:spacing w:line="480" w:lineRule="auto"/>
        <w:rPr>
          <w:rFonts w:ascii="Times New Roman" w:hAnsi="Times New Roman" w:cs="Times New Roman"/>
        </w:rPr>
      </w:pPr>
      <w:r w:rsidRPr="009777CE">
        <w:rPr>
          <w:rFonts w:ascii="Times New Roman" w:hAnsi="Times New Roman" w:cs="Times New Roman"/>
          <w:b/>
          <w:bCs/>
        </w:rPr>
        <w:t xml:space="preserve">Overview of the </w:t>
      </w:r>
      <w:r w:rsidR="00623908">
        <w:rPr>
          <w:rFonts w:ascii="Times New Roman" w:hAnsi="Times New Roman" w:cs="Times New Roman"/>
          <w:b/>
          <w:bCs/>
        </w:rPr>
        <w:t>S</w:t>
      </w:r>
      <w:r w:rsidRPr="009777CE">
        <w:rPr>
          <w:rFonts w:ascii="Times New Roman" w:hAnsi="Times New Roman" w:cs="Times New Roman"/>
          <w:b/>
          <w:bCs/>
        </w:rPr>
        <w:t>tudy</w:t>
      </w:r>
    </w:p>
    <w:p w14:paraId="6BFDD52F" w14:textId="3EE70C00" w:rsidR="00D50A2B" w:rsidRPr="009777CE" w:rsidRDefault="00D50A2B" w:rsidP="00AE4F04">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 xml:space="preserve">To </w:t>
      </w:r>
      <w:r w:rsidR="00DB5307" w:rsidRPr="009777CE">
        <w:rPr>
          <w:rFonts w:ascii="Times New Roman" w:hAnsi="Times New Roman" w:cs="Times New Roman"/>
        </w:rPr>
        <w:t>conduct</w:t>
      </w:r>
      <w:r w:rsidRPr="009777CE">
        <w:rPr>
          <w:rFonts w:ascii="Times New Roman" w:hAnsi="Times New Roman" w:cs="Times New Roman"/>
        </w:rPr>
        <w:t xml:space="preserve"> this study, a multiport system was developed to examine the exchange of [CO</w:t>
      </w:r>
      <w:r w:rsidRPr="009777CE">
        <w:rPr>
          <w:rFonts w:ascii="Times New Roman" w:hAnsi="Times New Roman" w:cs="Times New Roman"/>
          <w:vertAlign w:val="subscript"/>
        </w:rPr>
        <w:t>2</w:t>
      </w:r>
      <w:r w:rsidRPr="009777CE">
        <w:rPr>
          <w:rFonts w:ascii="Times New Roman" w:hAnsi="Times New Roman" w:cs="Times New Roman"/>
        </w:rPr>
        <w:t>], temperature (heat), and [H</w:t>
      </w:r>
      <w:r w:rsidRPr="009777CE">
        <w:rPr>
          <w:rFonts w:ascii="Times New Roman" w:hAnsi="Times New Roman" w:cs="Times New Roman"/>
          <w:vertAlign w:val="subscript"/>
        </w:rPr>
        <w:t>2</w:t>
      </w:r>
      <w:r w:rsidRPr="009777CE">
        <w:rPr>
          <w:rFonts w:ascii="Times New Roman" w:hAnsi="Times New Roman" w:cs="Times New Roman"/>
        </w:rPr>
        <w:t xml:space="preserve">O] from maize fields </w:t>
      </w:r>
      <w:r w:rsidR="00442890" w:rsidRPr="009777CE">
        <w:rPr>
          <w:rFonts w:ascii="Times New Roman" w:hAnsi="Times New Roman" w:cs="Times New Roman"/>
        </w:rPr>
        <w:t>and</w:t>
      </w:r>
      <w:r w:rsidRPr="009777CE">
        <w:rPr>
          <w:rFonts w:ascii="Times New Roman" w:hAnsi="Times New Roman" w:cs="Times New Roman"/>
        </w:rPr>
        <w:t xml:space="preserve"> </w:t>
      </w:r>
      <w:r w:rsidR="002E755B" w:rsidRPr="009777CE">
        <w:rPr>
          <w:rFonts w:ascii="Times New Roman" w:hAnsi="Times New Roman" w:cs="Times New Roman"/>
        </w:rPr>
        <w:t xml:space="preserve">the </w:t>
      </w:r>
      <w:r w:rsidRPr="009777CE">
        <w:rPr>
          <w:rFonts w:ascii="Times New Roman" w:hAnsi="Times New Roman" w:cs="Times New Roman"/>
        </w:rPr>
        <w:t xml:space="preserve">overlying atmosphere by </w:t>
      </w:r>
      <w:r w:rsidR="00526987" w:rsidRPr="009777CE">
        <w:rPr>
          <w:rFonts w:ascii="Times New Roman" w:hAnsi="Times New Roman" w:cs="Times New Roman"/>
        </w:rPr>
        <w:t>p</w:t>
      </w:r>
      <w:r w:rsidR="00526987">
        <w:rPr>
          <w:rFonts w:ascii="Times New Roman" w:hAnsi="Times New Roman" w:cs="Times New Roman"/>
        </w:rPr>
        <w:t>a</w:t>
      </w:r>
      <w:r w:rsidR="00526987" w:rsidRPr="009777CE">
        <w:rPr>
          <w:rFonts w:ascii="Times New Roman" w:hAnsi="Times New Roman" w:cs="Times New Roman"/>
        </w:rPr>
        <w:t>rtitioning</w:t>
      </w:r>
      <w:r w:rsidRPr="009777CE">
        <w:rPr>
          <w:rFonts w:ascii="Times New Roman" w:hAnsi="Times New Roman" w:cs="Times New Roman"/>
        </w:rPr>
        <w:t xml:space="preserve"> into below and above canopy profiles. The recommended FLUXNET (Wilson et al., 2002) and ICOS (Montagnani et al., 2018) methods were followed to measure </w:t>
      </w:r>
      <w:r w:rsidR="001520FD" w:rsidRPr="009777CE">
        <w:rPr>
          <w:rFonts w:ascii="Times New Roman" w:hAnsi="Times New Roman" w:cs="Times New Roman"/>
        </w:rPr>
        <w:t>CO</w:t>
      </w:r>
      <w:r w:rsidR="001520FD" w:rsidRPr="009777CE">
        <w:rPr>
          <w:rFonts w:ascii="Times New Roman" w:hAnsi="Times New Roman" w:cs="Times New Roman"/>
          <w:vertAlign w:val="subscript"/>
        </w:rPr>
        <w:t>2</w:t>
      </w:r>
      <w:r w:rsidR="001520FD" w:rsidRPr="009777CE">
        <w:rPr>
          <w:rFonts w:ascii="Times New Roman" w:hAnsi="Times New Roman" w:cs="Times New Roman"/>
        </w:rPr>
        <w:t>,</w:t>
      </w:r>
      <w:r w:rsidRPr="009777CE">
        <w:rPr>
          <w:rFonts w:ascii="Times New Roman" w:hAnsi="Times New Roman" w:cs="Times New Roman"/>
        </w:rPr>
        <w:t xml:space="preserve"> </w:t>
      </w:r>
      <w:r w:rsidR="001520FD" w:rsidRPr="009777CE">
        <w:rPr>
          <w:rFonts w:ascii="Times New Roman" w:hAnsi="Times New Roman" w:cs="Times New Roman"/>
        </w:rPr>
        <w:t>H</w:t>
      </w:r>
      <w:r w:rsidR="001520FD" w:rsidRPr="009777CE">
        <w:rPr>
          <w:rFonts w:ascii="Times New Roman" w:hAnsi="Times New Roman" w:cs="Times New Roman"/>
          <w:vertAlign w:val="subscript"/>
        </w:rPr>
        <w:t>2</w:t>
      </w:r>
      <w:r w:rsidR="001520FD" w:rsidRPr="009777CE">
        <w:rPr>
          <w:rFonts w:ascii="Times New Roman" w:hAnsi="Times New Roman" w:cs="Times New Roman"/>
        </w:rPr>
        <w:t xml:space="preserve">O, </w:t>
      </w:r>
      <w:r w:rsidR="00ED2F0E">
        <w:rPr>
          <w:rFonts w:ascii="Times New Roman" w:hAnsi="Times New Roman" w:cs="Times New Roman"/>
        </w:rPr>
        <w:t xml:space="preserve">and </w:t>
      </w:r>
      <w:r w:rsidR="001520FD" w:rsidRPr="009777CE">
        <w:rPr>
          <w:rFonts w:ascii="Times New Roman" w:hAnsi="Times New Roman" w:cs="Times New Roman"/>
        </w:rPr>
        <w:t xml:space="preserve">heat </w:t>
      </w:r>
      <w:r w:rsidRPr="009777CE">
        <w:rPr>
          <w:rFonts w:ascii="Times New Roman" w:hAnsi="Times New Roman" w:cs="Times New Roman"/>
        </w:rPr>
        <w:t>fluxes and their storage term</w:t>
      </w:r>
      <w:r w:rsidR="00ED2F0E">
        <w:rPr>
          <w:rFonts w:ascii="Times New Roman" w:hAnsi="Times New Roman" w:cs="Times New Roman"/>
        </w:rPr>
        <w:t>s</w:t>
      </w:r>
      <w:r w:rsidRPr="009777CE">
        <w:rPr>
          <w:rFonts w:ascii="Times New Roman" w:hAnsi="Times New Roman" w:cs="Times New Roman"/>
        </w:rPr>
        <w:t>. Details of the following methods are explained in the later sections. The system is designed to maintain continuous airflow through all intake tubes, to cycle through all four measurement height</w:t>
      </w:r>
      <w:r w:rsidR="00712766" w:rsidRPr="009777CE">
        <w:rPr>
          <w:rFonts w:ascii="Times New Roman" w:hAnsi="Times New Roman" w:cs="Times New Roman"/>
        </w:rPr>
        <w:t>s</w:t>
      </w:r>
      <w:r w:rsidRPr="009777CE">
        <w:rPr>
          <w:rFonts w:ascii="Times New Roman" w:hAnsi="Times New Roman" w:cs="Times New Roman"/>
        </w:rPr>
        <w:t xml:space="preserve"> in </w:t>
      </w:r>
      <w:r w:rsidR="00ED2F0E">
        <w:rPr>
          <w:rFonts w:ascii="Times New Roman" w:hAnsi="Times New Roman" w:cs="Times New Roman"/>
        </w:rPr>
        <w:t xml:space="preserve">less than </w:t>
      </w:r>
      <w:r w:rsidRPr="009777CE">
        <w:rPr>
          <w:rFonts w:ascii="Times New Roman" w:hAnsi="Times New Roman" w:cs="Times New Roman"/>
        </w:rPr>
        <w:t>one minute (7.5 seconds for each height), and to minimize the switching time between samplings.</w:t>
      </w:r>
    </w:p>
    <w:p w14:paraId="174587A3" w14:textId="3040A8BD" w:rsidR="000D5FCD" w:rsidRDefault="00D50A2B" w:rsidP="00AE4F04">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The performance of the system for measurement of [CO</w:t>
      </w:r>
      <w:r w:rsidRPr="009777CE">
        <w:rPr>
          <w:rFonts w:ascii="Times New Roman" w:hAnsi="Times New Roman" w:cs="Times New Roman"/>
          <w:vertAlign w:val="subscript"/>
        </w:rPr>
        <w:t>2</w:t>
      </w:r>
      <w:r w:rsidRPr="009777CE">
        <w:rPr>
          <w:rFonts w:ascii="Times New Roman" w:hAnsi="Times New Roman" w:cs="Times New Roman"/>
        </w:rPr>
        <w:t>] and [H</w:t>
      </w:r>
      <w:r w:rsidRPr="009777CE">
        <w:rPr>
          <w:rFonts w:ascii="Times New Roman" w:hAnsi="Times New Roman" w:cs="Times New Roman"/>
          <w:vertAlign w:val="subscript"/>
        </w:rPr>
        <w:t>2</w:t>
      </w:r>
      <w:r w:rsidRPr="009777CE">
        <w:rPr>
          <w:rFonts w:ascii="Times New Roman" w:hAnsi="Times New Roman" w:cs="Times New Roman"/>
        </w:rPr>
        <w:t xml:space="preserve">O] profiles was examined in the lab before its field deployment. The system was deployed in the field during the </w:t>
      </w:r>
      <w:r w:rsidRPr="009777CE">
        <w:rPr>
          <w:rFonts w:ascii="Times New Roman" w:hAnsi="Times New Roman" w:cs="Times New Roman"/>
        </w:rPr>
        <w:lastRenderedPageBreak/>
        <w:t xml:space="preserve">first </w:t>
      </w:r>
      <w:r w:rsidR="002E755B" w:rsidRPr="009777CE">
        <w:rPr>
          <w:rFonts w:ascii="Times New Roman" w:hAnsi="Times New Roman" w:cs="Times New Roman"/>
        </w:rPr>
        <w:t xml:space="preserve">week </w:t>
      </w:r>
      <w:r w:rsidRPr="009777CE">
        <w:rPr>
          <w:rFonts w:ascii="Times New Roman" w:hAnsi="Times New Roman" w:cs="Times New Roman"/>
        </w:rPr>
        <w:t xml:space="preserve">of </w:t>
      </w:r>
      <w:r w:rsidR="00DE747C" w:rsidRPr="009777CE">
        <w:rPr>
          <w:rFonts w:ascii="Times New Roman" w:hAnsi="Times New Roman" w:cs="Times New Roman"/>
        </w:rPr>
        <w:t>May</w:t>
      </w:r>
      <w:r w:rsidR="00712766" w:rsidRPr="009777CE">
        <w:rPr>
          <w:rFonts w:ascii="Times New Roman" w:hAnsi="Times New Roman" w:cs="Times New Roman"/>
        </w:rPr>
        <w:t xml:space="preserve"> 2023</w:t>
      </w:r>
      <w:r w:rsidRPr="009777CE">
        <w:rPr>
          <w:rFonts w:ascii="Times New Roman" w:hAnsi="Times New Roman" w:cs="Times New Roman"/>
        </w:rPr>
        <w:t xml:space="preserve">, and measurements were conducted </w:t>
      </w:r>
      <w:r w:rsidR="008B5B6E" w:rsidRPr="009777CE">
        <w:rPr>
          <w:rFonts w:ascii="Times New Roman" w:hAnsi="Times New Roman" w:cs="Times New Roman"/>
        </w:rPr>
        <w:t>until</w:t>
      </w:r>
      <w:r w:rsidRPr="009777CE">
        <w:rPr>
          <w:rFonts w:ascii="Times New Roman" w:hAnsi="Times New Roman" w:cs="Times New Roman"/>
        </w:rPr>
        <w:t xml:space="preserve"> crop harvesting in the middle of October</w:t>
      </w:r>
      <w:r w:rsidR="00DE747C" w:rsidRPr="009777CE">
        <w:rPr>
          <w:rFonts w:ascii="Times New Roman" w:hAnsi="Times New Roman" w:cs="Times New Roman"/>
        </w:rPr>
        <w:t xml:space="preserve"> 2023</w:t>
      </w:r>
      <w:r w:rsidRPr="009777CE">
        <w:rPr>
          <w:rFonts w:ascii="Times New Roman" w:hAnsi="Times New Roman" w:cs="Times New Roman"/>
        </w:rPr>
        <w:t>. The 5</w:t>
      </w:r>
      <w:r w:rsidR="00EF7384" w:rsidRPr="009777CE">
        <w:rPr>
          <w:rFonts w:ascii="Times New Roman" w:hAnsi="Times New Roman" w:cs="Times New Roman"/>
        </w:rPr>
        <w:t xml:space="preserve"> </w:t>
      </w:r>
      <w:r w:rsidRPr="009777CE">
        <w:rPr>
          <w:rFonts w:ascii="Times New Roman" w:hAnsi="Times New Roman" w:cs="Times New Roman"/>
        </w:rPr>
        <w:t xml:space="preserve">Hz raw data </w:t>
      </w:r>
      <w:r w:rsidR="00DE747C" w:rsidRPr="009777CE">
        <w:rPr>
          <w:rFonts w:ascii="Times New Roman" w:hAnsi="Times New Roman" w:cs="Times New Roman"/>
        </w:rPr>
        <w:t>was</w:t>
      </w:r>
      <w:r w:rsidRPr="009777CE">
        <w:rPr>
          <w:rFonts w:ascii="Times New Roman" w:hAnsi="Times New Roman" w:cs="Times New Roman"/>
        </w:rPr>
        <w:t xml:space="preserve"> averaged into 15-minute runs to calculate the </w:t>
      </w:r>
      <w:r w:rsidR="003C0D92" w:rsidRPr="009777CE">
        <w:rPr>
          <w:rFonts w:ascii="Times New Roman" w:hAnsi="Times New Roman" w:cs="Times New Roman"/>
        </w:rPr>
        <w:t>CO</w:t>
      </w:r>
      <w:r w:rsidR="003C0D92" w:rsidRPr="009777CE">
        <w:rPr>
          <w:rFonts w:ascii="Times New Roman" w:hAnsi="Times New Roman" w:cs="Times New Roman"/>
          <w:vertAlign w:val="subscript"/>
        </w:rPr>
        <w:t>2</w:t>
      </w:r>
      <w:r w:rsidRPr="009777CE">
        <w:rPr>
          <w:rFonts w:ascii="Times New Roman" w:hAnsi="Times New Roman" w:cs="Times New Roman"/>
        </w:rPr>
        <w:t xml:space="preserve">, </w:t>
      </w:r>
      <w:r w:rsidR="003C0D92" w:rsidRPr="009777CE">
        <w:rPr>
          <w:rFonts w:ascii="Times New Roman" w:hAnsi="Times New Roman" w:cs="Times New Roman"/>
        </w:rPr>
        <w:t>H</w:t>
      </w:r>
      <w:r w:rsidR="003C0D92" w:rsidRPr="009777CE">
        <w:rPr>
          <w:rFonts w:ascii="Times New Roman" w:hAnsi="Times New Roman" w:cs="Times New Roman"/>
          <w:vertAlign w:val="subscript"/>
        </w:rPr>
        <w:t>2</w:t>
      </w:r>
      <w:r w:rsidR="003C0D92" w:rsidRPr="009777CE">
        <w:rPr>
          <w:rFonts w:ascii="Times New Roman" w:hAnsi="Times New Roman" w:cs="Times New Roman"/>
        </w:rPr>
        <w:t>O</w:t>
      </w:r>
      <w:r w:rsidRPr="009777CE">
        <w:rPr>
          <w:rFonts w:ascii="Times New Roman" w:hAnsi="Times New Roman" w:cs="Times New Roman"/>
        </w:rPr>
        <w:t xml:space="preserve">, </w:t>
      </w:r>
      <w:r w:rsidRPr="009777CE">
        <w:rPr>
          <w:rFonts w:ascii="Times New Roman" w:hAnsi="Times New Roman" w:cs="Times New Roman"/>
          <w:i/>
          <w:iCs/>
        </w:rPr>
        <w:t>H</w:t>
      </w:r>
      <w:r w:rsidRPr="009777CE">
        <w:rPr>
          <w:rFonts w:ascii="Times New Roman" w:hAnsi="Times New Roman" w:cs="Times New Roman"/>
        </w:rPr>
        <w:t xml:space="preserve">, and </w:t>
      </w:r>
      <w:r w:rsidRPr="009777CE">
        <w:rPr>
          <w:rFonts w:ascii="Times New Roman" w:hAnsi="Times New Roman" w:cs="Times New Roman"/>
          <w:i/>
          <w:iCs/>
        </w:rPr>
        <w:t>LE</w:t>
      </w:r>
      <w:r w:rsidR="00D60F0B" w:rsidRPr="009777CE">
        <w:rPr>
          <w:rFonts w:ascii="Times New Roman" w:hAnsi="Times New Roman" w:cs="Times New Roman"/>
        </w:rPr>
        <w:t xml:space="preserve"> fluxes</w:t>
      </w:r>
      <w:r w:rsidRPr="009777CE">
        <w:rPr>
          <w:rFonts w:ascii="Times New Roman" w:hAnsi="Times New Roman" w:cs="Times New Roman"/>
        </w:rPr>
        <w:t>. Additional</w:t>
      </w:r>
      <w:r w:rsidR="00DE747C" w:rsidRPr="009777CE">
        <w:rPr>
          <w:rFonts w:ascii="Times New Roman" w:hAnsi="Times New Roman" w:cs="Times New Roman"/>
        </w:rPr>
        <w:t>ly,</w:t>
      </w:r>
      <w:r w:rsidRPr="009777CE">
        <w:rPr>
          <w:rFonts w:ascii="Times New Roman" w:hAnsi="Times New Roman" w:cs="Times New Roman"/>
        </w:rPr>
        <w:t xml:space="preserve"> </w:t>
      </w:r>
      <w:r w:rsidR="001A59D4" w:rsidRPr="009777CE">
        <w:rPr>
          <w:rFonts w:ascii="Times New Roman" w:hAnsi="Times New Roman" w:cs="Times New Roman"/>
          <w:i/>
          <w:iCs/>
        </w:rPr>
        <w:t>Rn</w:t>
      </w:r>
      <w:r w:rsidR="001A59D4" w:rsidRPr="009777CE">
        <w:rPr>
          <w:rFonts w:ascii="Times New Roman" w:hAnsi="Times New Roman" w:cs="Times New Roman"/>
        </w:rPr>
        <w:t xml:space="preserve"> and </w:t>
      </w:r>
      <w:r w:rsidRPr="009777CE">
        <w:rPr>
          <w:rFonts w:ascii="Times New Roman" w:hAnsi="Times New Roman" w:cs="Times New Roman"/>
          <w:i/>
          <w:iCs/>
        </w:rPr>
        <w:t>G0</w:t>
      </w:r>
      <w:r w:rsidRPr="009777CE">
        <w:rPr>
          <w:rFonts w:ascii="Times New Roman" w:hAnsi="Times New Roman" w:cs="Times New Roman"/>
        </w:rPr>
        <w:t xml:space="preserve"> </w:t>
      </w:r>
      <w:r w:rsidR="00892648" w:rsidRPr="009777CE">
        <w:rPr>
          <w:rFonts w:ascii="Times New Roman" w:hAnsi="Times New Roman" w:cs="Times New Roman"/>
        </w:rPr>
        <w:t xml:space="preserve">fluxes </w:t>
      </w:r>
      <w:r w:rsidRPr="009777CE">
        <w:rPr>
          <w:rFonts w:ascii="Times New Roman" w:hAnsi="Times New Roman" w:cs="Times New Roman"/>
        </w:rPr>
        <w:t xml:space="preserve">were measured to calculate surface energy balance. Furthermore, the data </w:t>
      </w:r>
      <w:r w:rsidR="006302DC" w:rsidRPr="009777CE">
        <w:rPr>
          <w:rFonts w:ascii="Times New Roman" w:hAnsi="Times New Roman" w:cs="Times New Roman"/>
        </w:rPr>
        <w:t>w</w:t>
      </w:r>
      <w:r w:rsidR="006302DC">
        <w:rPr>
          <w:rFonts w:ascii="Times New Roman" w:hAnsi="Times New Roman" w:cs="Times New Roman"/>
        </w:rPr>
        <w:t>as</w:t>
      </w:r>
      <w:r w:rsidR="00667108" w:rsidRPr="009777CE">
        <w:rPr>
          <w:rFonts w:ascii="Times New Roman" w:hAnsi="Times New Roman" w:cs="Times New Roman"/>
        </w:rPr>
        <w:t xml:space="preserve"> </w:t>
      </w:r>
      <w:r w:rsidRPr="009777CE">
        <w:rPr>
          <w:rFonts w:ascii="Times New Roman" w:hAnsi="Times New Roman" w:cs="Times New Roman"/>
        </w:rPr>
        <w:t>used to calculate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O storage fluxes</w:t>
      </w:r>
      <w:r w:rsidR="00E47521" w:rsidRPr="009777CE">
        <w:rPr>
          <w:rFonts w:ascii="Times New Roman" w:hAnsi="Times New Roman" w:cs="Times New Roman"/>
        </w:rPr>
        <w:t xml:space="preserve">, and </w:t>
      </w:r>
      <w:r w:rsidR="004266F8" w:rsidRPr="009777CE">
        <w:rPr>
          <w:rFonts w:ascii="Times New Roman" w:hAnsi="Times New Roman" w:cs="Times New Roman"/>
        </w:rPr>
        <w:t>heat</w:t>
      </w:r>
      <w:r w:rsidRPr="009777CE">
        <w:rPr>
          <w:rFonts w:ascii="Times New Roman" w:hAnsi="Times New Roman" w:cs="Times New Roman"/>
        </w:rPr>
        <w:t xml:space="preserve"> </w:t>
      </w:r>
      <w:r w:rsidR="002D72BF" w:rsidRPr="009777CE">
        <w:rPr>
          <w:rFonts w:ascii="Times New Roman" w:hAnsi="Times New Roman" w:cs="Times New Roman"/>
        </w:rPr>
        <w:t xml:space="preserve">storage terms </w:t>
      </w:r>
      <w:r w:rsidRPr="009777CE">
        <w:rPr>
          <w:rFonts w:ascii="Times New Roman" w:hAnsi="Times New Roman" w:cs="Times New Roman"/>
        </w:rPr>
        <w:t>(</w:t>
      </w:r>
      <w:r w:rsidR="00E47521" w:rsidRPr="009777CE">
        <w:rPr>
          <w:rFonts w:ascii="Times New Roman" w:hAnsi="Times New Roman" w:cs="Times New Roman"/>
        </w:rPr>
        <w:t xml:space="preserve">canopy, </w:t>
      </w:r>
      <w:r w:rsidR="005D3C92" w:rsidRPr="009777CE">
        <w:rPr>
          <w:rFonts w:ascii="Times New Roman" w:hAnsi="Times New Roman" w:cs="Times New Roman"/>
        </w:rPr>
        <w:t>latent/sensible</w:t>
      </w:r>
      <w:r w:rsidRPr="009777CE">
        <w:rPr>
          <w:rFonts w:ascii="Times New Roman" w:hAnsi="Times New Roman" w:cs="Times New Roman"/>
        </w:rPr>
        <w:t xml:space="preserve"> and photosynthesis</w:t>
      </w:r>
      <w:r w:rsidR="00B67782" w:rsidRPr="009777CE">
        <w:rPr>
          <w:rFonts w:ascii="Times New Roman" w:hAnsi="Times New Roman" w:cs="Times New Roman"/>
        </w:rPr>
        <w:t xml:space="preserve"> storages</w:t>
      </w:r>
      <w:r w:rsidRPr="009777CE">
        <w:rPr>
          <w:rFonts w:ascii="Times New Roman" w:hAnsi="Times New Roman" w:cs="Times New Roman"/>
        </w:rPr>
        <w:t xml:space="preserve">). A summary of the research parameters </w:t>
      </w:r>
      <w:r w:rsidR="00022DCA" w:rsidRPr="009777CE">
        <w:rPr>
          <w:rFonts w:ascii="Times New Roman" w:hAnsi="Times New Roman" w:cs="Times New Roman"/>
        </w:rPr>
        <w:t>recorded during</w:t>
      </w:r>
      <w:r w:rsidR="00DE27E5" w:rsidRPr="009777CE">
        <w:rPr>
          <w:rFonts w:ascii="Times New Roman" w:hAnsi="Times New Roman" w:cs="Times New Roman"/>
        </w:rPr>
        <w:t xml:space="preserve"> the</w:t>
      </w:r>
      <w:r w:rsidR="00257814" w:rsidRPr="009777CE">
        <w:rPr>
          <w:rFonts w:ascii="Times New Roman" w:hAnsi="Times New Roman" w:cs="Times New Roman"/>
        </w:rPr>
        <w:t xml:space="preserve"> study are</w:t>
      </w:r>
      <w:r w:rsidRPr="009777CE">
        <w:rPr>
          <w:rFonts w:ascii="Times New Roman" w:hAnsi="Times New Roman" w:cs="Times New Roman"/>
        </w:rPr>
        <w:t xml:space="preserve"> given in </w:t>
      </w:r>
      <w:r w:rsidRPr="009777CE">
        <w:rPr>
          <w:rFonts w:ascii="Times New Roman" w:hAnsi="Times New Roman" w:cs="Times New Roman"/>
          <w:b/>
          <w:bCs/>
        </w:rPr>
        <w:t xml:space="preserve">Table </w:t>
      </w:r>
      <w:r w:rsidR="006302DC">
        <w:rPr>
          <w:rFonts w:ascii="Times New Roman" w:hAnsi="Times New Roman" w:cs="Times New Roman"/>
          <w:b/>
          <w:bCs/>
        </w:rPr>
        <w:t>1</w:t>
      </w:r>
      <w:r w:rsidRPr="009777CE">
        <w:rPr>
          <w:rFonts w:ascii="Times New Roman" w:hAnsi="Times New Roman" w:cs="Times New Roman"/>
        </w:rPr>
        <w:t xml:space="preserve">. </w:t>
      </w:r>
    </w:p>
    <w:p w14:paraId="3F14BBFD" w14:textId="308A9217" w:rsidR="00915D7E" w:rsidRPr="009777CE" w:rsidRDefault="00915D7E" w:rsidP="00043052">
      <w:pPr>
        <w:autoSpaceDE w:val="0"/>
        <w:autoSpaceDN w:val="0"/>
        <w:adjustRightInd w:val="0"/>
        <w:spacing w:line="480" w:lineRule="auto"/>
        <w:rPr>
          <w:rFonts w:ascii="Times New Roman" w:hAnsi="Times New Roman" w:cs="Times New Roman"/>
          <w:b/>
          <w:bCs/>
        </w:rPr>
      </w:pPr>
      <w:r w:rsidRPr="009777CE">
        <w:rPr>
          <w:rFonts w:ascii="Times New Roman" w:hAnsi="Times New Roman" w:cs="Times New Roman"/>
          <w:b/>
          <w:bCs/>
        </w:rPr>
        <w:t xml:space="preserve">Objective of the </w:t>
      </w:r>
      <w:r w:rsidR="00623908">
        <w:rPr>
          <w:rFonts w:ascii="Times New Roman" w:hAnsi="Times New Roman" w:cs="Times New Roman"/>
          <w:b/>
          <w:bCs/>
        </w:rPr>
        <w:t>S</w:t>
      </w:r>
      <w:r w:rsidRPr="009777CE">
        <w:rPr>
          <w:rFonts w:ascii="Times New Roman" w:hAnsi="Times New Roman" w:cs="Times New Roman"/>
          <w:b/>
          <w:bCs/>
        </w:rPr>
        <w:t>tudy</w:t>
      </w:r>
    </w:p>
    <w:p w14:paraId="197CBBF8" w14:textId="77777777" w:rsidR="00915D7E" w:rsidRPr="009777CE" w:rsidRDefault="00915D7E" w:rsidP="00915D7E">
      <w:pPr>
        <w:spacing w:line="480" w:lineRule="auto"/>
        <w:ind w:firstLine="720"/>
        <w:rPr>
          <w:rFonts w:ascii="Times New Roman" w:hAnsi="Times New Roman" w:cs="Times New Roman"/>
        </w:rPr>
      </w:pPr>
      <w:r w:rsidRPr="009777CE">
        <w:rPr>
          <w:rFonts w:ascii="Times New Roman" w:hAnsi="Times New Roman" w:cs="Times New Roman"/>
        </w:rPr>
        <w:t>The objective of study was to measure the [CO</w:t>
      </w:r>
      <w:r w:rsidRPr="009777CE">
        <w:rPr>
          <w:rFonts w:ascii="Times New Roman" w:hAnsi="Times New Roman" w:cs="Times New Roman"/>
          <w:vertAlign w:val="subscript"/>
        </w:rPr>
        <w:t>2</w:t>
      </w:r>
      <w:r w:rsidRPr="009777CE">
        <w:rPr>
          <w:rFonts w:ascii="Times New Roman" w:hAnsi="Times New Roman" w:cs="Times New Roman"/>
        </w:rPr>
        <w:t>], [H</w:t>
      </w:r>
      <w:r w:rsidRPr="009777CE">
        <w:rPr>
          <w:rFonts w:ascii="Times New Roman" w:hAnsi="Times New Roman" w:cs="Times New Roman"/>
          <w:vertAlign w:val="subscript"/>
        </w:rPr>
        <w:t>2</w:t>
      </w:r>
      <w:r w:rsidRPr="009777CE">
        <w:rPr>
          <w:rFonts w:ascii="Times New Roman" w:hAnsi="Times New Roman" w:cs="Times New Roman"/>
        </w:rPr>
        <w:t>O], and temperature from both within and above of a maize canopy to elucidate how the inside canopy airspace communicates with the outside airspace. Canopy profile data have been used with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Pr="009777CE">
        <w:rPr>
          <w:rFonts w:ascii="Times New Roman" w:hAnsi="Times New Roman" w:cs="Times New Roman"/>
          <w:i/>
          <w:iCs/>
        </w:rPr>
        <w:t>LE</w:t>
      </w:r>
      <w:r w:rsidRPr="009777CE">
        <w:rPr>
          <w:rFonts w:ascii="Times New Roman" w:hAnsi="Times New Roman" w:cs="Times New Roman"/>
        </w:rPr>
        <w:t xml:space="preserve"> and </w:t>
      </w:r>
      <w:r w:rsidRPr="009777CE">
        <w:rPr>
          <w:rFonts w:ascii="Times New Roman" w:hAnsi="Times New Roman" w:cs="Times New Roman"/>
          <w:i/>
          <w:iCs/>
        </w:rPr>
        <w:t>H</w:t>
      </w:r>
      <w:r w:rsidRPr="009777CE">
        <w:rPr>
          <w:rFonts w:ascii="Times New Roman" w:hAnsi="Times New Roman" w:cs="Times New Roman"/>
        </w:rPr>
        <w:t xml:space="preserve"> flux to calculate NEE and heat storage terms over </w:t>
      </w:r>
      <w:r>
        <w:rPr>
          <w:rFonts w:ascii="Times New Roman" w:hAnsi="Times New Roman" w:cs="Times New Roman"/>
        </w:rPr>
        <w:t xml:space="preserve">a </w:t>
      </w:r>
      <w:r w:rsidRPr="009777CE">
        <w:rPr>
          <w:rFonts w:ascii="Times New Roman" w:hAnsi="Times New Roman" w:cs="Times New Roman"/>
        </w:rPr>
        <w:t xml:space="preserve">maize canopy. The storage terms have been used as an additional parameter in energy balance equations to calculate the energy balance closure of maize. The </w:t>
      </w:r>
      <w:r>
        <w:rPr>
          <w:rFonts w:ascii="Times New Roman" w:hAnsi="Times New Roman" w:cs="Times New Roman"/>
        </w:rPr>
        <w:t xml:space="preserve">maize </w:t>
      </w:r>
      <w:r w:rsidRPr="009777CE">
        <w:rPr>
          <w:rFonts w:ascii="Times New Roman" w:hAnsi="Times New Roman" w:cs="Times New Roman"/>
        </w:rPr>
        <w:t xml:space="preserve">surface energy balance is evaluated to determine whether including heat storage term improves the energy balance closure calculation. </w:t>
      </w:r>
    </w:p>
    <w:p w14:paraId="400A9107" w14:textId="77777777" w:rsidR="002E1C1C" w:rsidRPr="009777CE" w:rsidRDefault="002E1C1C" w:rsidP="002E1C1C">
      <w:pPr>
        <w:spacing w:line="480" w:lineRule="auto"/>
        <w:rPr>
          <w:rFonts w:ascii="Times New Roman" w:hAnsi="Times New Roman" w:cs="Times New Roman"/>
          <w:b/>
          <w:bCs/>
        </w:rPr>
      </w:pPr>
      <w:r w:rsidRPr="009777CE">
        <w:rPr>
          <w:rFonts w:ascii="Times New Roman" w:hAnsi="Times New Roman" w:cs="Times New Roman"/>
          <w:b/>
          <w:bCs/>
        </w:rPr>
        <w:t xml:space="preserve">Why </w:t>
      </w:r>
      <w:r>
        <w:rPr>
          <w:rFonts w:ascii="Times New Roman" w:hAnsi="Times New Roman" w:cs="Times New Roman"/>
          <w:b/>
          <w:bCs/>
        </w:rPr>
        <w:t>P</w:t>
      </w:r>
      <w:r w:rsidRPr="009777CE">
        <w:rPr>
          <w:rFonts w:ascii="Times New Roman" w:hAnsi="Times New Roman" w:cs="Times New Roman"/>
          <w:b/>
          <w:bCs/>
        </w:rPr>
        <w:t xml:space="preserve">rofile </w:t>
      </w:r>
      <w:r>
        <w:rPr>
          <w:rFonts w:ascii="Times New Roman" w:hAnsi="Times New Roman" w:cs="Times New Roman"/>
          <w:b/>
          <w:bCs/>
        </w:rPr>
        <w:t>S</w:t>
      </w:r>
      <w:r w:rsidRPr="009777CE">
        <w:rPr>
          <w:rFonts w:ascii="Times New Roman" w:hAnsi="Times New Roman" w:cs="Times New Roman"/>
          <w:b/>
          <w:bCs/>
        </w:rPr>
        <w:t xml:space="preserve">ystem for </w:t>
      </w:r>
      <w:r>
        <w:rPr>
          <w:rFonts w:ascii="Times New Roman" w:hAnsi="Times New Roman" w:cs="Times New Roman"/>
          <w:b/>
          <w:bCs/>
        </w:rPr>
        <w:t>F</w:t>
      </w:r>
      <w:r w:rsidRPr="009777CE">
        <w:rPr>
          <w:rFonts w:ascii="Times New Roman" w:hAnsi="Times New Roman" w:cs="Times New Roman"/>
          <w:b/>
          <w:bCs/>
        </w:rPr>
        <w:t xml:space="preserve">lux </w:t>
      </w:r>
      <w:r>
        <w:rPr>
          <w:rFonts w:ascii="Times New Roman" w:hAnsi="Times New Roman" w:cs="Times New Roman"/>
          <w:b/>
          <w:bCs/>
        </w:rPr>
        <w:t>M</w:t>
      </w:r>
      <w:r w:rsidRPr="009777CE">
        <w:rPr>
          <w:rFonts w:ascii="Times New Roman" w:hAnsi="Times New Roman" w:cs="Times New Roman"/>
          <w:b/>
          <w:bCs/>
        </w:rPr>
        <w:t>easurement</w:t>
      </w:r>
    </w:p>
    <w:p w14:paraId="4DEF282B" w14:textId="69639E92" w:rsidR="0080090E" w:rsidRDefault="002E1C1C" w:rsidP="002E1C1C">
      <w:pPr>
        <w:widowControl w:val="0"/>
        <w:autoSpaceDE w:val="0"/>
        <w:autoSpaceDN w:val="0"/>
        <w:adjustRightInd w:val="0"/>
        <w:spacing w:line="480" w:lineRule="auto"/>
        <w:ind w:firstLine="720"/>
        <w:rPr>
          <w:rFonts w:ascii="Times New Roman" w:hAnsi="Times New Roman" w:cs="Times New Roman"/>
        </w:rPr>
      </w:pPr>
      <w:r w:rsidRPr="009777CE">
        <w:rPr>
          <w:rFonts w:ascii="Times New Roman" w:eastAsia="Calibri" w:hAnsi="Times New Roman" w:cs="Times New Roman"/>
        </w:rPr>
        <w:t xml:space="preserve">Accurate measurements of surface energy balance remain a major challenge through traditional EC systems (Wilson et al., 2002; </w:t>
      </w:r>
      <w:proofErr w:type="spellStart"/>
      <w:r w:rsidRPr="009777CE">
        <w:rPr>
          <w:rFonts w:ascii="Times New Roman" w:eastAsia="Calibri" w:hAnsi="Times New Roman" w:cs="Times New Roman"/>
        </w:rPr>
        <w:t>Foken</w:t>
      </w:r>
      <w:proofErr w:type="spellEnd"/>
      <w:r w:rsidRPr="009777CE">
        <w:rPr>
          <w:rFonts w:ascii="Times New Roman" w:eastAsia="Calibri" w:hAnsi="Times New Roman" w:cs="Times New Roman"/>
        </w:rPr>
        <w:t>, 2008). Energy balance closure error</w:t>
      </w:r>
      <w:r>
        <w:rPr>
          <w:rFonts w:ascii="Times New Roman" w:eastAsia="Calibri" w:hAnsi="Times New Roman" w:cs="Times New Roman"/>
        </w:rPr>
        <w:t>s</w:t>
      </w:r>
      <w:r w:rsidRPr="009777CE">
        <w:rPr>
          <w:rFonts w:ascii="Times New Roman" w:eastAsia="Calibri" w:hAnsi="Times New Roman" w:cs="Times New Roman"/>
        </w:rPr>
        <w:t xml:space="preserve"> refer to fluxes measured by EC that fail to account for full surface energy balance (SEB). For example, at </w:t>
      </w:r>
      <w:r>
        <w:rPr>
          <w:rFonts w:ascii="Times New Roman" w:eastAsia="Calibri" w:hAnsi="Times New Roman" w:cs="Times New Roman"/>
        </w:rPr>
        <w:t>most</w:t>
      </w:r>
      <w:r w:rsidRPr="009777CE">
        <w:rPr>
          <w:rFonts w:ascii="Times New Roman" w:eastAsia="Calibri" w:hAnsi="Times New Roman" w:cs="Times New Roman"/>
        </w:rPr>
        <w:t xml:space="preserve"> agricultural and forest sites, recorded latent and sensible heat fluxes (</w:t>
      </w:r>
      <w:r w:rsidRPr="009777CE">
        <w:rPr>
          <w:rFonts w:ascii="Times New Roman" w:eastAsia="Calibri" w:hAnsi="Times New Roman" w:cs="Times New Roman"/>
          <w:i/>
          <w:iCs/>
        </w:rPr>
        <w:t>H + LE</w:t>
      </w:r>
      <w:r w:rsidRPr="009777CE">
        <w:rPr>
          <w:rFonts w:ascii="Times New Roman" w:eastAsia="Calibri" w:hAnsi="Times New Roman" w:cs="Times New Roman"/>
        </w:rPr>
        <w:t xml:space="preserve">) </w:t>
      </w:r>
      <w:r>
        <w:rPr>
          <w:rFonts w:ascii="Times New Roman" w:eastAsia="Calibri" w:hAnsi="Times New Roman" w:cs="Times New Roman"/>
        </w:rPr>
        <w:t xml:space="preserve">were </w:t>
      </w:r>
      <w:r w:rsidRPr="009777CE">
        <w:rPr>
          <w:rFonts w:ascii="Times New Roman" w:eastAsia="Calibri" w:hAnsi="Times New Roman" w:cs="Times New Roman"/>
        </w:rPr>
        <w:t xml:space="preserve">found </w:t>
      </w:r>
      <w:r>
        <w:rPr>
          <w:rFonts w:ascii="Times New Roman" w:eastAsia="Calibri" w:hAnsi="Times New Roman" w:cs="Times New Roman"/>
        </w:rPr>
        <w:t xml:space="preserve">to be </w:t>
      </w:r>
      <w:r w:rsidRPr="009777CE">
        <w:rPr>
          <w:rFonts w:ascii="Times New Roman" w:eastAsia="Calibri" w:hAnsi="Times New Roman" w:cs="Times New Roman"/>
        </w:rPr>
        <w:t>relatively lower than the available energy (</w:t>
      </w:r>
      <w:r w:rsidRPr="009777CE">
        <w:rPr>
          <w:rFonts w:ascii="Times New Roman" w:eastAsia="Calibri" w:hAnsi="Times New Roman" w:cs="Times New Roman"/>
          <w:i/>
          <w:iCs/>
        </w:rPr>
        <w:t>Rn-G0</w:t>
      </w:r>
      <w:r w:rsidRPr="009777CE">
        <w:rPr>
          <w:rFonts w:ascii="Times New Roman" w:eastAsia="Calibri" w:hAnsi="Times New Roman" w:cs="Times New Roman"/>
        </w:rPr>
        <w:t>)</w:t>
      </w:r>
      <w:r>
        <w:rPr>
          <w:rFonts w:ascii="Times New Roman" w:eastAsia="Calibri" w:hAnsi="Times New Roman" w:cs="Times New Roman"/>
        </w:rPr>
        <w:t>,</w:t>
      </w:r>
      <w:r w:rsidRPr="009777CE">
        <w:rPr>
          <w:rFonts w:ascii="Times New Roman" w:eastAsia="Calibri" w:hAnsi="Times New Roman" w:cs="Times New Roman"/>
        </w:rPr>
        <w:t xml:space="preserve"> resulting in energy balance closure errors. Additionally, a good portion of energy (</w:t>
      </w:r>
      <w:r w:rsidRPr="009777CE">
        <w:rPr>
          <w:rFonts w:ascii="Times New Roman" w:eastAsia="Calibri" w:hAnsi="Times New Roman" w:cs="Times New Roman"/>
          <w:i/>
          <w:iCs/>
        </w:rPr>
        <w:t>Rn</w:t>
      </w:r>
      <w:r w:rsidRPr="009777CE">
        <w:rPr>
          <w:rFonts w:ascii="Times New Roman" w:eastAsia="Calibri" w:hAnsi="Times New Roman" w:cs="Times New Roman"/>
        </w:rPr>
        <w:t>) is also used during photosynthesis, stored in</w:t>
      </w:r>
      <w:r w:rsidRPr="002E1C1C">
        <w:rPr>
          <w:rFonts w:ascii="Times New Roman" w:eastAsia="Calibri" w:hAnsi="Times New Roman" w:cs="Times New Roman"/>
        </w:rPr>
        <w:t xml:space="preserve"> </w:t>
      </w:r>
      <w:r w:rsidRPr="009777CE">
        <w:rPr>
          <w:rFonts w:ascii="Times New Roman" w:eastAsia="Calibri" w:hAnsi="Times New Roman" w:cs="Times New Roman"/>
        </w:rPr>
        <w:t>the canopy, in plant biomass as well as in soil. This is called</w:t>
      </w:r>
      <w:r>
        <w:rPr>
          <w:rFonts w:ascii="Times New Roman" w:eastAsia="Calibri" w:hAnsi="Times New Roman" w:cs="Times New Roman"/>
        </w:rPr>
        <w:t xml:space="preserve"> the</w:t>
      </w:r>
      <w:r w:rsidRPr="009777CE">
        <w:rPr>
          <w:rFonts w:ascii="Times New Roman" w:eastAsia="Calibri" w:hAnsi="Times New Roman" w:cs="Times New Roman"/>
        </w:rPr>
        <w:t xml:space="preserve"> heat storage term. During </w:t>
      </w:r>
    </w:p>
    <w:p w14:paraId="68474828" w14:textId="086255C7" w:rsidR="00D50A2B" w:rsidRPr="009777CE" w:rsidRDefault="00D50A2B" w:rsidP="000C7310">
      <w:pPr>
        <w:spacing w:line="480" w:lineRule="auto"/>
        <w:ind w:left="576"/>
        <w:jc w:val="both"/>
        <w:rPr>
          <w:rFonts w:ascii="Times New Roman" w:hAnsi="Times New Roman" w:cs="Times New Roman"/>
        </w:rPr>
      </w:pPr>
      <w:r w:rsidRPr="009777CE">
        <w:rPr>
          <w:rFonts w:ascii="Times New Roman" w:hAnsi="Times New Roman" w:cs="Times New Roman"/>
          <w:b/>
          <w:bCs/>
        </w:rPr>
        <w:lastRenderedPageBreak/>
        <w:t>Table.</w:t>
      </w:r>
      <w:r w:rsidR="006302DC">
        <w:rPr>
          <w:rFonts w:ascii="Times New Roman" w:hAnsi="Times New Roman" w:cs="Times New Roman"/>
          <w:b/>
          <w:bCs/>
        </w:rPr>
        <w:t>1</w:t>
      </w:r>
      <w:r w:rsidRPr="009777CE">
        <w:rPr>
          <w:rFonts w:ascii="Times New Roman" w:hAnsi="Times New Roman" w:cs="Times New Roman"/>
          <w:b/>
          <w:bCs/>
        </w:rPr>
        <w:t>.</w:t>
      </w:r>
      <w:r w:rsidRPr="009777CE">
        <w:rPr>
          <w:rFonts w:ascii="Times New Roman" w:hAnsi="Times New Roman" w:cs="Times New Roman"/>
        </w:rPr>
        <w:t xml:space="preserve"> Research parameters considered during the study. </w:t>
      </w:r>
    </w:p>
    <w:tbl>
      <w:tblPr>
        <w:tblStyle w:val="TableGrid"/>
        <w:tblW w:w="0" w:type="auto"/>
        <w:tblInd w:w="576" w:type="dxa"/>
        <w:tblLook w:val="04A0" w:firstRow="1" w:lastRow="0" w:firstColumn="1" w:lastColumn="0" w:noHBand="0" w:noVBand="1"/>
      </w:tblPr>
      <w:tblGrid>
        <w:gridCol w:w="3109"/>
        <w:gridCol w:w="3150"/>
        <w:gridCol w:w="2160"/>
      </w:tblGrid>
      <w:tr w:rsidR="00D50A2B" w:rsidRPr="009777CE" w14:paraId="151312C5" w14:textId="77777777" w:rsidTr="00A65764">
        <w:tc>
          <w:tcPr>
            <w:tcW w:w="3109" w:type="dxa"/>
            <w:vAlign w:val="center"/>
          </w:tcPr>
          <w:p w14:paraId="11A81700" w14:textId="77777777" w:rsidR="00D50A2B" w:rsidRPr="009777CE" w:rsidRDefault="00D50A2B" w:rsidP="000C7310">
            <w:pPr>
              <w:spacing w:line="480" w:lineRule="auto"/>
              <w:jc w:val="center"/>
              <w:rPr>
                <w:rFonts w:ascii="Times New Roman" w:hAnsi="Times New Roman" w:cs="Times New Roman"/>
                <w:b/>
              </w:rPr>
            </w:pPr>
            <w:r w:rsidRPr="009777CE">
              <w:rPr>
                <w:rFonts w:ascii="Times New Roman" w:hAnsi="Times New Roman" w:cs="Times New Roman"/>
                <w:b/>
              </w:rPr>
              <w:t>Variable</w:t>
            </w:r>
          </w:p>
        </w:tc>
        <w:tc>
          <w:tcPr>
            <w:tcW w:w="3150" w:type="dxa"/>
            <w:vAlign w:val="center"/>
          </w:tcPr>
          <w:p w14:paraId="78872720" w14:textId="77777777" w:rsidR="00D50A2B" w:rsidRPr="009777CE" w:rsidRDefault="00D50A2B" w:rsidP="000C7310">
            <w:pPr>
              <w:spacing w:line="480" w:lineRule="auto"/>
              <w:jc w:val="center"/>
              <w:rPr>
                <w:rFonts w:ascii="Times New Roman" w:hAnsi="Times New Roman" w:cs="Times New Roman"/>
                <w:b/>
              </w:rPr>
            </w:pPr>
            <w:r w:rsidRPr="009777CE">
              <w:rPr>
                <w:rFonts w:ascii="Times New Roman" w:hAnsi="Times New Roman" w:cs="Times New Roman"/>
                <w:b/>
              </w:rPr>
              <w:t>Derivation</w:t>
            </w:r>
          </w:p>
        </w:tc>
        <w:tc>
          <w:tcPr>
            <w:tcW w:w="2160" w:type="dxa"/>
            <w:vAlign w:val="center"/>
          </w:tcPr>
          <w:p w14:paraId="73F4E571" w14:textId="77777777" w:rsidR="00D50A2B" w:rsidRPr="009777CE" w:rsidRDefault="00D50A2B" w:rsidP="000C7310">
            <w:pPr>
              <w:spacing w:line="480" w:lineRule="auto"/>
              <w:jc w:val="center"/>
              <w:rPr>
                <w:rFonts w:ascii="Times New Roman" w:hAnsi="Times New Roman" w:cs="Times New Roman"/>
                <w:b/>
              </w:rPr>
            </w:pPr>
            <w:r w:rsidRPr="009777CE">
              <w:rPr>
                <w:rFonts w:ascii="Times New Roman" w:hAnsi="Times New Roman" w:cs="Times New Roman"/>
                <w:b/>
              </w:rPr>
              <w:t>Measurement</w:t>
            </w:r>
          </w:p>
        </w:tc>
      </w:tr>
      <w:tr w:rsidR="00D50A2B" w:rsidRPr="009777CE" w14:paraId="21C0AC8D" w14:textId="77777777" w:rsidTr="00A65764">
        <w:tc>
          <w:tcPr>
            <w:tcW w:w="3109" w:type="dxa"/>
            <w:vAlign w:val="center"/>
          </w:tcPr>
          <w:p w14:paraId="17C3C6A4"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Crop height</w:t>
            </w:r>
          </w:p>
        </w:tc>
        <w:tc>
          <w:tcPr>
            <w:tcW w:w="3150" w:type="dxa"/>
            <w:vAlign w:val="center"/>
          </w:tcPr>
          <w:p w14:paraId="4CA84876"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Directly</w:t>
            </w:r>
          </w:p>
        </w:tc>
        <w:tc>
          <w:tcPr>
            <w:tcW w:w="2160" w:type="dxa"/>
            <w:vAlign w:val="center"/>
          </w:tcPr>
          <w:p w14:paraId="6EF0AA43"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1-2 times a week</w:t>
            </w:r>
          </w:p>
        </w:tc>
      </w:tr>
      <w:tr w:rsidR="00D50A2B" w:rsidRPr="009777CE" w14:paraId="11A5BE5D" w14:textId="77777777" w:rsidTr="00A65764">
        <w:tc>
          <w:tcPr>
            <w:tcW w:w="3109" w:type="dxa"/>
            <w:vAlign w:val="center"/>
          </w:tcPr>
          <w:p w14:paraId="77A85963"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Plant population</w:t>
            </w:r>
          </w:p>
        </w:tc>
        <w:tc>
          <w:tcPr>
            <w:tcW w:w="3150" w:type="dxa"/>
            <w:vAlign w:val="center"/>
          </w:tcPr>
          <w:p w14:paraId="107A25B3"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Directly</w:t>
            </w:r>
          </w:p>
        </w:tc>
        <w:tc>
          <w:tcPr>
            <w:tcW w:w="2160" w:type="dxa"/>
            <w:vAlign w:val="center"/>
          </w:tcPr>
          <w:p w14:paraId="39050BE2"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1-2 times</w:t>
            </w:r>
          </w:p>
        </w:tc>
      </w:tr>
      <w:tr w:rsidR="00D50A2B" w:rsidRPr="009777CE" w14:paraId="340CE9FC" w14:textId="77777777" w:rsidTr="00A65764">
        <w:tc>
          <w:tcPr>
            <w:tcW w:w="3109" w:type="dxa"/>
            <w:vAlign w:val="center"/>
          </w:tcPr>
          <w:p w14:paraId="1E84A06C"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Plant biomass</w:t>
            </w:r>
          </w:p>
        </w:tc>
        <w:tc>
          <w:tcPr>
            <w:tcW w:w="3150" w:type="dxa"/>
            <w:vAlign w:val="center"/>
          </w:tcPr>
          <w:p w14:paraId="610B1045"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Directly</w:t>
            </w:r>
          </w:p>
        </w:tc>
        <w:tc>
          <w:tcPr>
            <w:tcW w:w="2160" w:type="dxa"/>
            <w:vAlign w:val="center"/>
          </w:tcPr>
          <w:p w14:paraId="007C1A63"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1-2 times</w:t>
            </w:r>
          </w:p>
        </w:tc>
      </w:tr>
      <w:tr w:rsidR="00D50A2B" w:rsidRPr="009777CE" w14:paraId="2D8DF621" w14:textId="77777777" w:rsidTr="00A65764">
        <w:tc>
          <w:tcPr>
            <w:tcW w:w="3109" w:type="dxa"/>
            <w:vAlign w:val="center"/>
          </w:tcPr>
          <w:p w14:paraId="6E792DDB"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concentration</w:t>
            </w:r>
          </w:p>
        </w:tc>
        <w:tc>
          <w:tcPr>
            <w:tcW w:w="3150" w:type="dxa"/>
            <w:vAlign w:val="center"/>
          </w:tcPr>
          <w:p w14:paraId="39E11093"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Gas Analyzer</w:t>
            </w:r>
          </w:p>
        </w:tc>
        <w:tc>
          <w:tcPr>
            <w:tcW w:w="2160" w:type="dxa"/>
            <w:vAlign w:val="center"/>
          </w:tcPr>
          <w:p w14:paraId="0A45A9C1"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r w:rsidR="00D50A2B" w:rsidRPr="009777CE" w14:paraId="7C3C70C1" w14:textId="77777777" w:rsidTr="00A65764">
        <w:tc>
          <w:tcPr>
            <w:tcW w:w="3109" w:type="dxa"/>
            <w:vAlign w:val="center"/>
          </w:tcPr>
          <w:p w14:paraId="3A281F7D"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Temperature variation</w:t>
            </w:r>
          </w:p>
        </w:tc>
        <w:tc>
          <w:tcPr>
            <w:tcW w:w="3150" w:type="dxa"/>
            <w:vAlign w:val="center"/>
          </w:tcPr>
          <w:p w14:paraId="304CCD89" w14:textId="7AA36FF9" w:rsidR="00D50A2B" w:rsidRPr="009777CE" w:rsidRDefault="00667108" w:rsidP="000C7310">
            <w:pPr>
              <w:spacing w:line="480" w:lineRule="auto"/>
              <w:jc w:val="center"/>
              <w:rPr>
                <w:rFonts w:ascii="Times New Roman" w:hAnsi="Times New Roman" w:cs="Times New Roman"/>
              </w:rPr>
            </w:pPr>
            <w:r w:rsidRPr="009777CE">
              <w:rPr>
                <w:rFonts w:ascii="Times New Roman" w:hAnsi="Times New Roman" w:cs="Times New Roman"/>
              </w:rPr>
              <w:t>P</w:t>
            </w:r>
            <w:r w:rsidR="00D50A2B" w:rsidRPr="009777CE">
              <w:rPr>
                <w:rFonts w:ascii="Times New Roman" w:hAnsi="Times New Roman" w:cs="Times New Roman"/>
              </w:rPr>
              <w:t>artitioned</w:t>
            </w:r>
          </w:p>
        </w:tc>
        <w:tc>
          <w:tcPr>
            <w:tcW w:w="2160" w:type="dxa"/>
            <w:vAlign w:val="center"/>
          </w:tcPr>
          <w:p w14:paraId="0D75D36B"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r w:rsidR="00D50A2B" w:rsidRPr="009777CE" w14:paraId="59F73A4C" w14:textId="77777777" w:rsidTr="00A65764">
        <w:tc>
          <w:tcPr>
            <w:tcW w:w="3109" w:type="dxa"/>
            <w:vAlign w:val="center"/>
          </w:tcPr>
          <w:p w14:paraId="35BEA7DB"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Moisture contents</w:t>
            </w:r>
          </w:p>
        </w:tc>
        <w:tc>
          <w:tcPr>
            <w:tcW w:w="3150" w:type="dxa"/>
            <w:vAlign w:val="center"/>
          </w:tcPr>
          <w:p w14:paraId="6E3A4D41" w14:textId="39A36FC8" w:rsidR="00D50A2B" w:rsidRPr="009777CE" w:rsidRDefault="00667108" w:rsidP="000C7310">
            <w:pPr>
              <w:spacing w:line="480" w:lineRule="auto"/>
              <w:jc w:val="center"/>
              <w:rPr>
                <w:rFonts w:ascii="Times New Roman" w:hAnsi="Times New Roman" w:cs="Times New Roman"/>
              </w:rPr>
            </w:pPr>
            <w:r w:rsidRPr="009777CE">
              <w:rPr>
                <w:rFonts w:ascii="Times New Roman" w:hAnsi="Times New Roman" w:cs="Times New Roman"/>
              </w:rPr>
              <w:t>P</w:t>
            </w:r>
            <w:r w:rsidR="00D50A2B" w:rsidRPr="009777CE">
              <w:rPr>
                <w:rFonts w:ascii="Times New Roman" w:hAnsi="Times New Roman" w:cs="Times New Roman"/>
              </w:rPr>
              <w:t>artitioned</w:t>
            </w:r>
          </w:p>
        </w:tc>
        <w:tc>
          <w:tcPr>
            <w:tcW w:w="2160" w:type="dxa"/>
            <w:vAlign w:val="center"/>
          </w:tcPr>
          <w:p w14:paraId="4DB2A881"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r w:rsidR="00D50A2B" w:rsidRPr="009777CE" w14:paraId="58D5A54F" w14:textId="77777777" w:rsidTr="00A65764">
        <w:tc>
          <w:tcPr>
            <w:tcW w:w="3109" w:type="dxa"/>
            <w:vAlign w:val="center"/>
          </w:tcPr>
          <w:p w14:paraId="7C8462DA"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Evapotranspiration</w:t>
            </w:r>
          </w:p>
        </w:tc>
        <w:tc>
          <w:tcPr>
            <w:tcW w:w="3150" w:type="dxa"/>
            <w:vAlign w:val="center"/>
          </w:tcPr>
          <w:p w14:paraId="7DD13EF3"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 xml:space="preserve">Eddy Covariance </w:t>
            </w:r>
          </w:p>
        </w:tc>
        <w:tc>
          <w:tcPr>
            <w:tcW w:w="2160" w:type="dxa"/>
            <w:vAlign w:val="center"/>
          </w:tcPr>
          <w:p w14:paraId="5F68F6EC"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r w:rsidR="00D50A2B" w:rsidRPr="009777CE" w14:paraId="49B23C33" w14:textId="77777777" w:rsidTr="00A65764">
        <w:tc>
          <w:tcPr>
            <w:tcW w:w="3109" w:type="dxa"/>
            <w:vAlign w:val="center"/>
          </w:tcPr>
          <w:p w14:paraId="17339EEB"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Wind speed within the canopy</w:t>
            </w:r>
          </w:p>
        </w:tc>
        <w:tc>
          <w:tcPr>
            <w:tcW w:w="3150" w:type="dxa"/>
            <w:vAlign w:val="center"/>
          </w:tcPr>
          <w:p w14:paraId="32646155"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 xml:space="preserve">2D sonic anemometer </w:t>
            </w:r>
          </w:p>
        </w:tc>
        <w:tc>
          <w:tcPr>
            <w:tcW w:w="2160" w:type="dxa"/>
            <w:vAlign w:val="center"/>
          </w:tcPr>
          <w:p w14:paraId="4FF6CA0D"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r w:rsidR="00D50A2B" w:rsidRPr="009777CE" w14:paraId="4BE15F6B" w14:textId="77777777" w:rsidTr="00A65764">
        <w:tc>
          <w:tcPr>
            <w:tcW w:w="3109" w:type="dxa"/>
            <w:vAlign w:val="center"/>
          </w:tcPr>
          <w:p w14:paraId="55BC4472"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 xml:space="preserve">Wind speed above the canopy </w:t>
            </w:r>
          </w:p>
        </w:tc>
        <w:tc>
          <w:tcPr>
            <w:tcW w:w="3150" w:type="dxa"/>
            <w:vAlign w:val="center"/>
          </w:tcPr>
          <w:p w14:paraId="329AB40A"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3D sonic anemometer</w:t>
            </w:r>
          </w:p>
        </w:tc>
        <w:tc>
          <w:tcPr>
            <w:tcW w:w="2160" w:type="dxa"/>
            <w:vAlign w:val="center"/>
          </w:tcPr>
          <w:p w14:paraId="73F9A950"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r w:rsidR="00D50A2B" w:rsidRPr="009777CE" w14:paraId="76D8C6E1" w14:textId="77777777" w:rsidTr="00A65764">
        <w:tc>
          <w:tcPr>
            <w:tcW w:w="3109" w:type="dxa"/>
            <w:vAlign w:val="center"/>
          </w:tcPr>
          <w:p w14:paraId="2016615E"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 xml:space="preserve">Within and above canopy temperature </w:t>
            </w:r>
          </w:p>
        </w:tc>
        <w:tc>
          <w:tcPr>
            <w:tcW w:w="3150" w:type="dxa"/>
            <w:vAlign w:val="center"/>
          </w:tcPr>
          <w:p w14:paraId="15A2104B"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Infrared temperature sensor</w:t>
            </w:r>
          </w:p>
          <w:p w14:paraId="0557C91E"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 xml:space="preserve"> And thermocouples</w:t>
            </w:r>
          </w:p>
        </w:tc>
        <w:tc>
          <w:tcPr>
            <w:tcW w:w="2160" w:type="dxa"/>
            <w:vAlign w:val="center"/>
          </w:tcPr>
          <w:p w14:paraId="13CB3C66"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r w:rsidR="00D50A2B" w:rsidRPr="009777CE" w14:paraId="632F1B8E" w14:textId="77777777" w:rsidTr="00A65764">
        <w:tc>
          <w:tcPr>
            <w:tcW w:w="3109" w:type="dxa"/>
            <w:vAlign w:val="center"/>
          </w:tcPr>
          <w:p w14:paraId="75529DEC"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 xml:space="preserve">Heat flux </w:t>
            </w:r>
          </w:p>
        </w:tc>
        <w:tc>
          <w:tcPr>
            <w:tcW w:w="3150" w:type="dxa"/>
            <w:vAlign w:val="center"/>
          </w:tcPr>
          <w:p w14:paraId="7D814E0F"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 xml:space="preserve">Soil heat flux plate </w:t>
            </w:r>
          </w:p>
        </w:tc>
        <w:tc>
          <w:tcPr>
            <w:tcW w:w="2160" w:type="dxa"/>
            <w:vAlign w:val="center"/>
          </w:tcPr>
          <w:p w14:paraId="649C81DE"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r w:rsidR="00D50A2B" w:rsidRPr="009777CE" w14:paraId="7BE6FCAD" w14:textId="77777777" w:rsidTr="00A65764">
        <w:tc>
          <w:tcPr>
            <w:tcW w:w="3109" w:type="dxa"/>
            <w:vAlign w:val="center"/>
          </w:tcPr>
          <w:p w14:paraId="214104BC"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Spatial average of PAR</w:t>
            </w:r>
          </w:p>
        </w:tc>
        <w:tc>
          <w:tcPr>
            <w:tcW w:w="3150" w:type="dxa"/>
            <w:vAlign w:val="center"/>
          </w:tcPr>
          <w:p w14:paraId="565F5439"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Quantum sensors</w:t>
            </w:r>
          </w:p>
        </w:tc>
        <w:tc>
          <w:tcPr>
            <w:tcW w:w="2160" w:type="dxa"/>
            <w:vAlign w:val="center"/>
          </w:tcPr>
          <w:p w14:paraId="222EE3D4"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r w:rsidR="00D50A2B" w:rsidRPr="009777CE" w14:paraId="1C1A6B4B" w14:textId="77777777" w:rsidTr="00A65764">
        <w:tc>
          <w:tcPr>
            <w:tcW w:w="3109" w:type="dxa"/>
            <w:vAlign w:val="center"/>
          </w:tcPr>
          <w:p w14:paraId="67786FAF"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Energy capture by plant</w:t>
            </w:r>
          </w:p>
        </w:tc>
        <w:tc>
          <w:tcPr>
            <w:tcW w:w="3150" w:type="dxa"/>
            <w:vAlign w:val="center"/>
          </w:tcPr>
          <w:p w14:paraId="126169B7"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Line quantum sensor</w:t>
            </w:r>
          </w:p>
        </w:tc>
        <w:tc>
          <w:tcPr>
            <w:tcW w:w="2160" w:type="dxa"/>
            <w:vAlign w:val="center"/>
          </w:tcPr>
          <w:p w14:paraId="3E213C7D" w14:textId="77777777" w:rsidR="00D50A2B" w:rsidRPr="009777CE" w:rsidRDefault="00D50A2B" w:rsidP="000C7310">
            <w:pPr>
              <w:spacing w:line="480" w:lineRule="auto"/>
              <w:jc w:val="center"/>
              <w:rPr>
                <w:rFonts w:ascii="Times New Roman" w:hAnsi="Times New Roman" w:cs="Times New Roman"/>
              </w:rPr>
            </w:pPr>
            <w:r w:rsidRPr="009777CE">
              <w:rPr>
                <w:rFonts w:ascii="Times New Roman" w:hAnsi="Times New Roman" w:cs="Times New Roman"/>
              </w:rPr>
              <w:t>Continuous</w:t>
            </w:r>
          </w:p>
        </w:tc>
      </w:tr>
    </w:tbl>
    <w:p w14:paraId="5196E994" w14:textId="77777777" w:rsidR="000D5FCD" w:rsidRPr="009777CE" w:rsidRDefault="000D5FCD" w:rsidP="000C7310">
      <w:pPr>
        <w:autoSpaceDE w:val="0"/>
        <w:autoSpaceDN w:val="0"/>
        <w:adjustRightInd w:val="0"/>
        <w:spacing w:line="480" w:lineRule="auto"/>
        <w:jc w:val="center"/>
        <w:rPr>
          <w:rFonts w:ascii="Times New Roman" w:hAnsi="Times New Roman" w:cs="Times New Roman"/>
          <w:b/>
          <w:bCs/>
        </w:rPr>
      </w:pPr>
    </w:p>
    <w:p w14:paraId="5DE85DAA" w14:textId="77777777" w:rsidR="0070205D" w:rsidRDefault="0070205D" w:rsidP="000C7310">
      <w:pPr>
        <w:autoSpaceDE w:val="0"/>
        <w:autoSpaceDN w:val="0"/>
        <w:adjustRightInd w:val="0"/>
        <w:spacing w:line="480" w:lineRule="auto"/>
        <w:jc w:val="center"/>
        <w:rPr>
          <w:rFonts w:ascii="Times New Roman" w:hAnsi="Times New Roman" w:cs="Times New Roman"/>
          <w:b/>
          <w:bCs/>
        </w:rPr>
      </w:pPr>
    </w:p>
    <w:p w14:paraId="56812877" w14:textId="77777777" w:rsidR="0070205D" w:rsidRDefault="0070205D" w:rsidP="000C7310">
      <w:pPr>
        <w:autoSpaceDE w:val="0"/>
        <w:autoSpaceDN w:val="0"/>
        <w:adjustRightInd w:val="0"/>
        <w:spacing w:line="480" w:lineRule="auto"/>
        <w:jc w:val="center"/>
        <w:rPr>
          <w:rFonts w:ascii="Times New Roman" w:hAnsi="Times New Roman" w:cs="Times New Roman"/>
          <w:b/>
          <w:bCs/>
        </w:rPr>
      </w:pPr>
    </w:p>
    <w:p w14:paraId="21A69922" w14:textId="77777777" w:rsidR="0070205D" w:rsidRDefault="0070205D" w:rsidP="000C7310">
      <w:pPr>
        <w:autoSpaceDE w:val="0"/>
        <w:autoSpaceDN w:val="0"/>
        <w:adjustRightInd w:val="0"/>
        <w:spacing w:line="480" w:lineRule="auto"/>
        <w:jc w:val="center"/>
        <w:rPr>
          <w:rFonts w:ascii="Times New Roman" w:hAnsi="Times New Roman" w:cs="Times New Roman"/>
          <w:b/>
          <w:bCs/>
        </w:rPr>
      </w:pPr>
    </w:p>
    <w:p w14:paraId="4508D4B6" w14:textId="77777777" w:rsidR="00AE4F04" w:rsidRDefault="00AE4F04" w:rsidP="000C7310">
      <w:pPr>
        <w:autoSpaceDE w:val="0"/>
        <w:autoSpaceDN w:val="0"/>
        <w:adjustRightInd w:val="0"/>
        <w:spacing w:line="480" w:lineRule="auto"/>
        <w:jc w:val="center"/>
        <w:rPr>
          <w:rFonts w:ascii="Times New Roman" w:hAnsi="Times New Roman" w:cs="Times New Roman"/>
          <w:b/>
          <w:bCs/>
        </w:rPr>
      </w:pPr>
    </w:p>
    <w:p w14:paraId="5A938D03" w14:textId="07BB474B" w:rsidR="00D50A2B" w:rsidRPr="002E1C1C" w:rsidRDefault="002E1C1C" w:rsidP="002E1C1C">
      <w:pPr>
        <w:widowControl w:val="0"/>
        <w:autoSpaceDE w:val="0"/>
        <w:autoSpaceDN w:val="0"/>
        <w:adjustRightInd w:val="0"/>
        <w:spacing w:line="480" w:lineRule="auto"/>
        <w:rPr>
          <w:rFonts w:ascii="Times New Roman" w:hAnsi="Times New Roman" w:cs="Times New Roman"/>
        </w:rPr>
      </w:pPr>
      <w:r w:rsidRPr="009777CE">
        <w:rPr>
          <w:rFonts w:ascii="Times New Roman" w:eastAsia="Calibri" w:hAnsi="Times New Roman" w:cs="Times New Roman"/>
        </w:rPr>
        <w:lastRenderedPageBreak/>
        <w:t>traditional flux measurements, these storage terms are often overlooked and</w:t>
      </w:r>
      <w:r>
        <w:rPr>
          <w:rFonts w:ascii="Times New Roman" w:hAnsi="Times New Roman" w:cs="Times New Roman"/>
        </w:rPr>
        <w:t xml:space="preserve"> </w:t>
      </w:r>
      <w:r w:rsidR="00D50A2B" w:rsidRPr="009777CE">
        <w:rPr>
          <w:rFonts w:ascii="Times New Roman" w:eastAsia="Calibri" w:hAnsi="Times New Roman" w:cs="Times New Roman"/>
        </w:rPr>
        <w:t>underestimated</w:t>
      </w:r>
      <w:r w:rsidR="009B5C22" w:rsidRPr="009777CE">
        <w:rPr>
          <w:rFonts w:ascii="Times New Roman" w:eastAsia="Calibri" w:hAnsi="Times New Roman" w:cs="Times New Roman"/>
        </w:rPr>
        <w:t>,</w:t>
      </w:r>
      <w:r w:rsidR="00D50A2B" w:rsidRPr="009777CE">
        <w:rPr>
          <w:rFonts w:ascii="Times New Roman" w:eastAsia="Calibri" w:hAnsi="Times New Roman" w:cs="Times New Roman"/>
        </w:rPr>
        <w:t xml:space="preserve"> </w:t>
      </w:r>
      <w:r w:rsidR="00427737" w:rsidRPr="009777CE">
        <w:rPr>
          <w:rFonts w:ascii="Times New Roman" w:eastAsia="Calibri" w:hAnsi="Times New Roman" w:cs="Times New Roman"/>
        </w:rPr>
        <w:t xml:space="preserve">thereby </w:t>
      </w:r>
      <w:proofErr w:type="gramStart"/>
      <w:r w:rsidR="00C168E7" w:rsidRPr="009777CE">
        <w:rPr>
          <w:rFonts w:ascii="Times New Roman" w:eastAsia="Calibri" w:hAnsi="Times New Roman" w:cs="Times New Roman"/>
        </w:rPr>
        <w:t>impacting</w:t>
      </w:r>
      <w:proofErr w:type="gramEnd"/>
      <w:r w:rsidR="00D50A2B" w:rsidRPr="009777CE">
        <w:rPr>
          <w:rFonts w:ascii="Times New Roman" w:eastAsia="Calibri" w:hAnsi="Times New Roman" w:cs="Times New Roman"/>
        </w:rPr>
        <w:t xml:space="preserve"> the accurate </w:t>
      </w:r>
      <w:r w:rsidR="00427737" w:rsidRPr="009777CE">
        <w:rPr>
          <w:rFonts w:ascii="Times New Roman" w:eastAsia="Calibri" w:hAnsi="Times New Roman" w:cs="Times New Roman"/>
        </w:rPr>
        <w:t xml:space="preserve">energy balance </w:t>
      </w:r>
      <w:r w:rsidR="00D50A2B" w:rsidRPr="009777CE">
        <w:rPr>
          <w:rFonts w:ascii="Times New Roman" w:eastAsia="Calibri" w:hAnsi="Times New Roman" w:cs="Times New Roman"/>
        </w:rPr>
        <w:t>calculation (Wilson et al., 2002</w:t>
      </w:r>
      <w:r w:rsidR="00DC0753" w:rsidRPr="009777CE">
        <w:rPr>
          <w:rFonts w:ascii="Times New Roman" w:eastAsia="Calibri" w:hAnsi="Times New Roman" w:cs="Times New Roman"/>
        </w:rPr>
        <w:t>; Leuning et al., 2012</w:t>
      </w:r>
      <w:r w:rsidR="00D50A2B" w:rsidRPr="009777CE">
        <w:rPr>
          <w:rFonts w:ascii="Times New Roman" w:eastAsia="Calibri" w:hAnsi="Times New Roman" w:cs="Times New Roman"/>
        </w:rPr>
        <w:t xml:space="preserve">). Errors in SEB closure calculations can be the consequence of differences in the measurement methods. Therefore, careful consideration of storage terms in addition to SEB components </w:t>
      </w:r>
      <w:r w:rsidR="00D90F14" w:rsidRPr="009777CE">
        <w:rPr>
          <w:rFonts w:ascii="Times New Roman" w:eastAsia="Calibri" w:hAnsi="Times New Roman" w:cs="Times New Roman"/>
        </w:rPr>
        <w:t>is</w:t>
      </w:r>
      <w:r w:rsidR="00D50A2B" w:rsidRPr="009777CE">
        <w:rPr>
          <w:rFonts w:ascii="Times New Roman" w:eastAsia="Calibri" w:hAnsi="Times New Roman" w:cs="Times New Roman"/>
        </w:rPr>
        <w:t xml:space="preserve"> </w:t>
      </w:r>
      <w:r w:rsidR="00621082" w:rsidRPr="009777CE">
        <w:rPr>
          <w:rFonts w:ascii="Times New Roman" w:eastAsia="Calibri" w:hAnsi="Times New Roman" w:cs="Times New Roman"/>
        </w:rPr>
        <w:t>a particularly important</w:t>
      </w:r>
      <w:r w:rsidR="00D50A2B" w:rsidRPr="009777CE">
        <w:rPr>
          <w:rFonts w:ascii="Times New Roman" w:eastAsia="Calibri" w:hAnsi="Times New Roman" w:cs="Times New Roman"/>
        </w:rPr>
        <w:t xml:space="preserve"> area of focus to address these challenges. </w:t>
      </w:r>
    </w:p>
    <w:p w14:paraId="699597DF" w14:textId="023CB5BB" w:rsidR="00D50A2B" w:rsidRPr="009777CE" w:rsidRDefault="00621082" w:rsidP="00AE4F04">
      <w:pPr>
        <w:spacing w:line="480" w:lineRule="auto"/>
        <w:ind w:firstLine="720"/>
        <w:rPr>
          <w:rFonts w:ascii="Times New Roman" w:eastAsia="Calibri" w:hAnsi="Times New Roman" w:cs="Times New Roman"/>
        </w:rPr>
      </w:pPr>
      <w:r w:rsidRPr="009777CE">
        <w:rPr>
          <w:rFonts w:ascii="Times New Roman" w:eastAsia="Calibri" w:hAnsi="Times New Roman" w:cs="Times New Roman"/>
        </w:rPr>
        <w:t xml:space="preserve">Other </w:t>
      </w:r>
      <w:r w:rsidR="00D50A2B" w:rsidRPr="009777CE">
        <w:rPr>
          <w:rFonts w:ascii="Times New Roman" w:eastAsia="Calibri" w:hAnsi="Times New Roman" w:cs="Times New Roman"/>
        </w:rPr>
        <w:t xml:space="preserve">SEB errors are caused by the underlying assumptions endemic to EC. EC requires a horizontally homogeneous surface that is flat and uniform to permit reliance on the common algorithms describing the turbulent exchange. However, the scenario in the real world is </w:t>
      </w:r>
      <w:r w:rsidRPr="009777CE">
        <w:rPr>
          <w:rFonts w:ascii="Times New Roman" w:eastAsia="Calibri" w:hAnsi="Times New Roman" w:cs="Times New Roman"/>
        </w:rPr>
        <w:t>different</w:t>
      </w:r>
      <w:r w:rsidR="00B058E7" w:rsidRPr="009777CE">
        <w:rPr>
          <w:rFonts w:ascii="Times New Roman" w:eastAsia="Calibri" w:hAnsi="Times New Roman" w:cs="Times New Roman"/>
        </w:rPr>
        <w:t xml:space="preserve"> and the situation is different at most field research sites</w:t>
      </w:r>
      <w:r w:rsidR="00DB7263">
        <w:rPr>
          <w:rFonts w:ascii="Times New Roman" w:eastAsia="Calibri" w:hAnsi="Times New Roman" w:cs="Times New Roman"/>
        </w:rPr>
        <w:t>,</w:t>
      </w:r>
      <w:r w:rsidR="006D0CD4" w:rsidRPr="009777CE">
        <w:rPr>
          <w:rFonts w:ascii="Times New Roman" w:eastAsia="Calibri" w:hAnsi="Times New Roman" w:cs="Times New Roman"/>
        </w:rPr>
        <w:t xml:space="preserve"> e.g., site complexity, non-homogeneous landscape (e.g. advection and conv</w:t>
      </w:r>
      <w:r w:rsidR="00DB7263">
        <w:rPr>
          <w:rFonts w:ascii="Times New Roman" w:eastAsia="Calibri" w:hAnsi="Times New Roman" w:cs="Times New Roman"/>
        </w:rPr>
        <w:t>e</w:t>
      </w:r>
      <w:r w:rsidR="006D0CD4" w:rsidRPr="009777CE">
        <w:rPr>
          <w:rFonts w:ascii="Times New Roman" w:eastAsia="Calibri" w:hAnsi="Times New Roman" w:cs="Times New Roman"/>
        </w:rPr>
        <w:t>ction)</w:t>
      </w:r>
      <w:r w:rsidR="00FB2B55" w:rsidRPr="009777CE">
        <w:rPr>
          <w:rFonts w:ascii="Times New Roman" w:eastAsia="Calibri" w:hAnsi="Times New Roman" w:cs="Times New Roman"/>
        </w:rPr>
        <w:t>,</w:t>
      </w:r>
      <w:r w:rsidR="006D0CD4" w:rsidRPr="009777CE">
        <w:rPr>
          <w:rFonts w:ascii="Times New Roman" w:eastAsia="Calibri" w:hAnsi="Times New Roman" w:cs="Times New Roman"/>
        </w:rPr>
        <w:t xml:space="preserve"> edge effect, and measurement uncertainties especially by sonic anemometers</w:t>
      </w:r>
      <w:r w:rsidR="00D50A2B" w:rsidRPr="009777CE">
        <w:rPr>
          <w:rFonts w:ascii="Times New Roman" w:eastAsia="Calibri" w:hAnsi="Times New Roman" w:cs="Times New Roman"/>
        </w:rPr>
        <w:t xml:space="preserve">. </w:t>
      </w:r>
      <w:r w:rsidR="00EF0DC6" w:rsidRPr="009777CE">
        <w:rPr>
          <w:rFonts w:ascii="Times New Roman" w:eastAsia="Calibri" w:hAnsi="Times New Roman" w:cs="Times New Roman"/>
        </w:rPr>
        <w:t>In</w:t>
      </w:r>
      <w:r w:rsidR="00766B47" w:rsidRPr="009777CE">
        <w:rPr>
          <w:rFonts w:ascii="Times New Roman" w:eastAsia="Calibri" w:hAnsi="Times New Roman" w:cs="Times New Roman"/>
        </w:rPr>
        <w:t xml:space="preserve"> </w:t>
      </w:r>
      <w:r w:rsidR="00F60ECA" w:rsidRPr="009777CE">
        <w:rPr>
          <w:rFonts w:ascii="Times New Roman" w:eastAsia="Calibri" w:hAnsi="Times New Roman" w:cs="Times New Roman"/>
        </w:rPr>
        <w:t>agriculture</w:t>
      </w:r>
      <w:r w:rsidR="00B14C21" w:rsidRPr="009777CE">
        <w:rPr>
          <w:rFonts w:ascii="Times New Roman" w:eastAsia="Calibri" w:hAnsi="Times New Roman" w:cs="Times New Roman"/>
        </w:rPr>
        <w:t>, understand</w:t>
      </w:r>
      <w:r w:rsidR="002C6E8F" w:rsidRPr="009777CE">
        <w:rPr>
          <w:rFonts w:ascii="Times New Roman" w:eastAsia="Calibri" w:hAnsi="Times New Roman" w:cs="Times New Roman"/>
        </w:rPr>
        <w:t>ing</w:t>
      </w:r>
      <w:r w:rsidR="00B14C21" w:rsidRPr="009777CE">
        <w:rPr>
          <w:rFonts w:ascii="Times New Roman" w:eastAsia="Calibri" w:hAnsi="Times New Roman" w:cs="Times New Roman"/>
        </w:rPr>
        <w:t xml:space="preserve"> flux-gradient relationships</w:t>
      </w:r>
      <w:r w:rsidR="00766B47" w:rsidRPr="009777CE">
        <w:rPr>
          <w:rFonts w:ascii="Times New Roman" w:eastAsia="Calibri" w:hAnsi="Times New Roman" w:cs="Times New Roman"/>
        </w:rPr>
        <w:t xml:space="preserve"> is important </w:t>
      </w:r>
      <w:r w:rsidR="00B14C21" w:rsidRPr="009777CE">
        <w:rPr>
          <w:rFonts w:ascii="Times New Roman" w:eastAsia="Calibri" w:hAnsi="Times New Roman" w:cs="Times New Roman"/>
        </w:rPr>
        <w:t xml:space="preserve">because these relationships are needed to </w:t>
      </w:r>
      <w:r w:rsidR="00F74287" w:rsidRPr="009777CE">
        <w:rPr>
          <w:rFonts w:ascii="Times New Roman" w:eastAsia="Calibri" w:hAnsi="Times New Roman" w:cs="Times New Roman"/>
        </w:rPr>
        <w:t>calculate</w:t>
      </w:r>
      <w:r w:rsidR="00B14C21" w:rsidRPr="009777CE">
        <w:rPr>
          <w:rFonts w:ascii="Times New Roman" w:eastAsia="Calibri" w:hAnsi="Times New Roman" w:cs="Times New Roman"/>
        </w:rPr>
        <w:t xml:space="preserve"> </w:t>
      </w:r>
      <w:r w:rsidR="00487B68" w:rsidRPr="009777CE">
        <w:rPr>
          <w:rFonts w:ascii="Times New Roman" w:eastAsia="Calibri" w:hAnsi="Times New Roman" w:cs="Times New Roman"/>
        </w:rPr>
        <w:t>water</w:t>
      </w:r>
      <w:r w:rsidR="006A5A01" w:rsidRPr="009777CE">
        <w:rPr>
          <w:rFonts w:ascii="Times New Roman" w:eastAsia="Calibri" w:hAnsi="Times New Roman" w:cs="Times New Roman"/>
        </w:rPr>
        <w:t xml:space="preserve"> </w:t>
      </w:r>
      <w:r w:rsidR="00B14C21" w:rsidRPr="009777CE">
        <w:rPr>
          <w:rFonts w:ascii="Times New Roman" w:eastAsia="Calibri" w:hAnsi="Times New Roman" w:cs="Times New Roman"/>
        </w:rPr>
        <w:t>loss</w:t>
      </w:r>
      <w:r w:rsidR="008C6D88" w:rsidRPr="009777CE">
        <w:rPr>
          <w:rFonts w:ascii="Times New Roman" w:eastAsia="Calibri" w:hAnsi="Times New Roman" w:cs="Times New Roman"/>
        </w:rPr>
        <w:t xml:space="preserve">, </w:t>
      </w:r>
      <w:r w:rsidR="00B14C21" w:rsidRPr="009777CE">
        <w:rPr>
          <w:rFonts w:ascii="Times New Roman" w:eastAsia="Calibri" w:hAnsi="Times New Roman" w:cs="Times New Roman"/>
        </w:rPr>
        <w:t xml:space="preserve">and </w:t>
      </w:r>
      <w:r w:rsidR="00487B68" w:rsidRPr="009777CE">
        <w:rPr>
          <w:rFonts w:ascii="Times New Roman" w:eastAsia="Calibri" w:hAnsi="Times New Roman" w:cs="Times New Roman"/>
        </w:rPr>
        <w:t xml:space="preserve">to </w:t>
      </w:r>
      <w:r w:rsidR="00B14C21" w:rsidRPr="009777CE">
        <w:rPr>
          <w:rFonts w:ascii="Times New Roman" w:eastAsia="Calibri" w:hAnsi="Times New Roman" w:cs="Times New Roman"/>
        </w:rPr>
        <w:t xml:space="preserve">study </w:t>
      </w:r>
      <w:r w:rsidR="00AC4E3E" w:rsidRPr="009777CE">
        <w:rPr>
          <w:rFonts w:ascii="Times New Roman" w:eastAsia="Calibri" w:hAnsi="Times New Roman" w:cs="Times New Roman"/>
        </w:rPr>
        <w:t>flux-</w:t>
      </w:r>
      <w:r w:rsidR="00B14C21" w:rsidRPr="009777CE">
        <w:rPr>
          <w:rFonts w:ascii="Times New Roman" w:eastAsia="Calibri" w:hAnsi="Times New Roman" w:cs="Times New Roman"/>
        </w:rPr>
        <w:t>gradient exchange</w:t>
      </w:r>
      <w:r w:rsidR="00487B68" w:rsidRPr="009777CE">
        <w:rPr>
          <w:rFonts w:ascii="Times New Roman" w:eastAsia="Calibri" w:hAnsi="Times New Roman" w:cs="Times New Roman"/>
        </w:rPr>
        <w:t>s</w:t>
      </w:r>
      <w:r w:rsidR="00B14C21" w:rsidRPr="009777CE">
        <w:rPr>
          <w:rFonts w:ascii="Times New Roman" w:eastAsia="Calibri" w:hAnsi="Times New Roman" w:cs="Times New Roman"/>
        </w:rPr>
        <w:t xml:space="preserve"> between the crop and the air. </w:t>
      </w:r>
      <w:r w:rsidR="00D50A2B" w:rsidRPr="009777CE">
        <w:rPr>
          <w:rFonts w:ascii="Times New Roman" w:eastAsia="Calibri" w:hAnsi="Times New Roman" w:cs="Times New Roman"/>
        </w:rPr>
        <w:t>With the EC method, the closure problem or energy imbalance remains an unsolved issue (Wilson et al.</w:t>
      </w:r>
      <w:r w:rsidR="00A30E4E" w:rsidRPr="009777CE">
        <w:rPr>
          <w:rFonts w:ascii="Times New Roman" w:eastAsia="Calibri" w:hAnsi="Times New Roman" w:cs="Times New Roman"/>
        </w:rPr>
        <w:t>,</w:t>
      </w:r>
      <w:r w:rsidR="00D50A2B" w:rsidRPr="009777CE">
        <w:rPr>
          <w:rFonts w:ascii="Times New Roman" w:eastAsia="Calibri" w:hAnsi="Times New Roman" w:cs="Times New Roman"/>
        </w:rPr>
        <w:t xml:space="preserve"> 2002; </w:t>
      </w:r>
      <w:proofErr w:type="spellStart"/>
      <w:r w:rsidR="00D50A2B" w:rsidRPr="009777CE">
        <w:rPr>
          <w:rFonts w:ascii="Times New Roman" w:eastAsia="Calibri" w:hAnsi="Times New Roman" w:cs="Times New Roman"/>
        </w:rPr>
        <w:t>Foken</w:t>
      </w:r>
      <w:proofErr w:type="spellEnd"/>
      <w:r w:rsidR="00D50A2B" w:rsidRPr="009777CE">
        <w:rPr>
          <w:rFonts w:ascii="Times New Roman" w:eastAsia="Calibri" w:hAnsi="Times New Roman" w:cs="Times New Roman"/>
        </w:rPr>
        <w:t xml:space="preserve"> 2008; Franssen et al.</w:t>
      </w:r>
      <w:r w:rsidR="00CD1EC1" w:rsidRPr="009777CE">
        <w:rPr>
          <w:rFonts w:ascii="Times New Roman" w:eastAsia="Calibri" w:hAnsi="Times New Roman" w:cs="Times New Roman"/>
        </w:rPr>
        <w:t>,</w:t>
      </w:r>
      <w:r w:rsidR="00D50A2B" w:rsidRPr="009777CE">
        <w:rPr>
          <w:rFonts w:ascii="Times New Roman" w:eastAsia="Calibri" w:hAnsi="Times New Roman" w:cs="Times New Roman"/>
        </w:rPr>
        <w:t xml:space="preserve"> 2010; </w:t>
      </w:r>
      <w:proofErr w:type="spellStart"/>
      <w:r w:rsidR="00D50A2B" w:rsidRPr="009777CE">
        <w:rPr>
          <w:rFonts w:ascii="Times New Roman" w:eastAsia="Calibri" w:hAnsi="Times New Roman" w:cs="Times New Roman"/>
        </w:rPr>
        <w:t>Foken</w:t>
      </w:r>
      <w:proofErr w:type="spellEnd"/>
      <w:r w:rsidR="00D50A2B" w:rsidRPr="009777CE">
        <w:rPr>
          <w:rFonts w:ascii="Times New Roman" w:eastAsia="Calibri" w:hAnsi="Times New Roman" w:cs="Times New Roman"/>
        </w:rPr>
        <w:t xml:space="preserve"> et al.</w:t>
      </w:r>
      <w:r w:rsidR="00CD1EC1" w:rsidRPr="009777CE">
        <w:rPr>
          <w:rFonts w:ascii="Times New Roman" w:eastAsia="Calibri" w:hAnsi="Times New Roman" w:cs="Times New Roman"/>
        </w:rPr>
        <w:t>,</w:t>
      </w:r>
      <w:r w:rsidR="00D50A2B" w:rsidRPr="009777CE">
        <w:rPr>
          <w:rFonts w:ascii="Times New Roman" w:eastAsia="Calibri" w:hAnsi="Times New Roman" w:cs="Times New Roman"/>
        </w:rPr>
        <w:t xml:space="preserve"> 2011; Leuning et al. 2012; </w:t>
      </w:r>
      <w:proofErr w:type="spellStart"/>
      <w:r w:rsidR="00D50A2B" w:rsidRPr="009777CE">
        <w:rPr>
          <w:rFonts w:ascii="Times New Roman" w:eastAsia="Calibri" w:hAnsi="Times New Roman" w:cs="Times New Roman"/>
        </w:rPr>
        <w:t>Masseroni</w:t>
      </w:r>
      <w:proofErr w:type="spellEnd"/>
      <w:r w:rsidR="00D50A2B" w:rsidRPr="009777CE">
        <w:rPr>
          <w:rFonts w:ascii="Times New Roman" w:eastAsia="Calibri" w:hAnsi="Times New Roman" w:cs="Times New Roman"/>
        </w:rPr>
        <w:t xml:space="preserve"> et al.</w:t>
      </w:r>
      <w:r w:rsidR="00CD1EC1" w:rsidRPr="009777CE">
        <w:rPr>
          <w:rFonts w:ascii="Times New Roman" w:eastAsia="Calibri" w:hAnsi="Times New Roman" w:cs="Times New Roman"/>
        </w:rPr>
        <w:t>,</w:t>
      </w:r>
      <w:r w:rsidR="00D50A2B" w:rsidRPr="009777CE">
        <w:rPr>
          <w:rFonts w:ascii="Times New Roman" w:eastAsia="Calibri" w:hAnsi="Times New Roman" w:cs="Times New Roman"/>
        </w:rPr>
        <w:t xml:space="preserve"> 2014; </w:t>
      </w:r>
      <w:r w:rsidR="00857D34" w:rsidRPr="009777CE">
        <w:rPr>
          <w:rFonts w:ascii="Times New Roman" w:eastAsia="Calibri" w:hAnsi="Times New Roman" w:cs="Times New Roman"/>
        </w:rPr>
        <w:t xml:space="preserve">Anderson and Wang 2014; </w:t>
      </w:r>
      <w:r w:rsidR="00D50A2B" w:rsidRPr="009777CE">
        <w:rPr>
          <w:rFonts w:ascii="Times New Roman" w:eastAsia="Calibri" w:hAnsi="Times New Roman" w:cs="Times New Roman"/>
        </w:rPr>
        <w:t>Russell et al.</w:t>
      </w:r>
      <w:r w:rsidR="00CD1EC1" w:rsidRPr="009777CE">
        <w:rPr>
          <w:rFonts w:ascii="Times New Roman" w:eastAsia="Calibri" w:hAnsi="Times New Roman" w:cs="Times New Roman"/>
        </w:rPr>
        <w:t>,</w:t>
      </w:r>
      <w:r w:rsidR="00D50A2B" w:rsidRPr="009777CE">
        <w:rPr>
          <w:rFonts w:ascii="Times New Roman" w:eastAsia="Calibri" w:hAnsi="Times New Roman" w:cs="Times New Roman"/>
        </w:rPr>
        <w:t xml:space="preserve"> 2015; </w:t>
      </w:r>
      <w:r w:rsidR="00857D34" w:rsidRPr="009777CE">
        <w:rPr>
          <w:rFonts w:ascii="Times New Roman" w:eastAsia="Calibri" w:hAnsi="Times New Roman" w:cs="Times New Roman"/>
        </w:rPr>
        <w:t>Liu et al.</w:t>
      </w:r>
      <w:r w:rsidR="00A30E4E" w:rsidRPr="009777CE">
        <w:rPr>
          <w:rFonts w:ascii="Times New Roman" w:eastAsia="Calibri" w:hAnsi="Times New Roman" w:cs="Times New Roman"/>
        </w:rPr>
        <w:t>,</w:t>
      </w:r>
      <w:r w:rsidR="00857D34" w:rsidRPr="009777CE">
        <w:rPr>
          <w:rFonts w:ascii="Times New Roman" w:eastAsia="Calibri" w:hAnsi="Times New Roman" w:cs="Times New Roman"/>
        </w:rPr>
        <w:t xml:space="preserve"> 2017</w:t>
      </w:r>
      <w:r w:rsidR="00D50A2B" w:rsidRPr="009777CE">
        <w:rPr>
          <w:rFonts w:ascii="Times New Roman" w:eastAsia="Calibri" w:hAnsi="Times New Roman" w:cs="Times New Roman"/>
        </w:rPr>
        <w:t>;</w:t>
      </w:r>
      <w:r w:rsidR="00857D34" w:rsidRPr="009777CE">
        <w:rPr>
          <w:rFonts w:ascii="Times New Roman" w:eastAsia="Calibri" w:hAnsi="Times New Roman" w:cs="Times New Roman"/>
        </w:rPr>
        <w:t xml:space="preserve"> Gao et al.</w:t>
      </w:r>
      <w:r w:rsidR="00A30E4E" w:rsidRPr="009777CE">
        <w:rPr>
          <w:rFonts w:ascii="Times New Roman" w:eastAsia="Calibri" w:hAnsi="Times New Roman" w:cs="Times New Roman"/>
        </w:rPr>
        <w:t>,</w:t>
      </w:r>
      <w:r w:rsidR="00857D34" w:rsidRPr="009777CE">
        <w:rPr>
          <w:rFonts w:ascii="Times New Roman" w:eastAsia="Calibri" w:hAnsi="Times New Roman" w:cs="Times New Roman"/>
        </w:rPr>
        <w:t xml:space="preserve"> 2017</w:t>
      </w:r>
      <w:r w:rsidR="00D50A2B" w:rsidRPr="009777CE">
        <w:rPr>
          <w:rFonts w:ascii="Times New Roman" w:eastAsia="Calibri" w:hAnsi="Times New Roman" w:cs="Times New Roman"/>
        </w:rPr>
        <w:t xml:space="preserve">). </w:t>
      </w:r>
    </w:p>
    <w:p w14:paraId="117AC539" w14:textId="7E0CEFDC" w:rsidR="005F2B0B" w:rsidRPr="009777CE" w:rsidRDefault="00D50A2B" w:rsidP="00AE4F04">
      <w:pPr>
        <w:spacing w:line="480" w:lineRule="auto"/>
        <w:ind w:firstLine="720"/>
        <w:rPr>
          <w:rFonts w:ascii="Times New Roman" w:hAnsi="Times New Roman" w:cs="Times New Roman"/>
        </w:rPr>
      </w:pPr>
      <w:r w:rsidRPr="009777CE">
        <w:rPr>
          <w:rFonts w:ascii="Times New Roman" w:eastAsia="Calibri" w:hAnsi="Times New Roman" w:cs="Times New Roman"/>
        </w:rPr>
        <w:t>Fixing SEB error</w:t>
      </w:r>
      <w:r w:rsidR="00C923ED" w:rsidRPr="009777CE">
        <w:rPr>
          <w:rFonts w:ascii="Times New Roman" w:eastAsia="Calibri" w:hAnsi="Times New Roman" w:cs="Times New Roman"/>
        </w:rPr>
        <w:t>s</w:t>
      </w:r>
      <w:r w:rsidRPr="009777CE">
        <w:rPr>
          <w:rFonts w:ascii="Times New Roman" w:eastAsia="Calibri" w:hAnsi="Times New Roman" w:cs="Times New Roman"/>
        </w:rPr>
        <w:t xml:space="preserve"> </w:t>
      </w:r>
      <w:r w:rsidR="00C923ED" w:rsidRPr="009777CE">
        <w:rPr>
          <w:rFonts w:ascii="Times New Roman" w:eastAsia="Calibri" w:hAnsi="Times New Roman" w:cs="Times New Roman"/>
        </w:rPr>
        <w:t>presents a significant challenge due to difficulties in SEB</w:t>
      </w:r>
      <w:r w:rsidR="00C923ED" w:rsidRPr="009777CE">
        <w:rPr>
          <w:rFonts w:ascii="Times New Roman" w:eastAsia="Calibri" w:hAnsi="Times New Roman" w:cs="Times New Roman"/>
        </w:rPr>
        <w:br/>
        <w:t xml:space="preserve">measurement </w:t>
      </w:r>
      <w:r w:rsidRPr="009777CE">
        <w:rPr>
          <w:rFonts w:ascii="Times New Roman" w:eastAsia="Calibri" w:hAnsi="Times New Roman" w:cs="Times New Roman"/>
        </w:rPr>
        <w:t>(</w:t>
      </w:r>
      <w:proofErr w:type="spellStart"/>
      <w:r w:rsidRPr="009777CE">
        <w:rPr>
          <w:rFonts w:ascii="Times New Roman" w:eastAsia="Calibri" w:hAnsi="Times New Roman" w:cs="Times New Roman"/>
        </w:rPr>
        <w:t>Foken</w:t>
      </w:r>
      <w:proofErr w:type="spellEnd"/>
      <w:r w:rsidRPr="009777CE">
        <w:rPr>
          <w:rFonts w:ascii="Times New Roman" w:eastAsia="Calibri" w:hAnsi="Times New Roman" w:cs="Times New Roman"/>
        </w:rPr>
        <w:t xml:space="preserve"> 2008; </w:t>
      </w:r>
      <w:proofErr w:type="spellStart"/>
      <w:r w:rsidRPr="009777CE">
        <w:rPr>
          <w:rFonts w:ascii="Times New Roman" w:eastAsia="Calibri" w:hAnsi="Times New Roman" w:cs="Times New Roman"/>
        </w:rPr>
        <w:t>Foken</w:t>
      </w:r>
      <w:proofErr w:type="spellEnd"/>
      <w:r w:rsidRPr="009777CE">
        <w:rPr>
          <w:rFonts w:ascii="Times New Roman" w:eastAsia="Calibri" w:hAnsi="Times New Roman" w:cs="Times New Roman"/>
        </w:rPr>
        <w:t xml:space="preserve"> et al. 2011; Anderson and Wang 2014), and other sources of discrepancies including ignoring storage terms (Zuo et al.</w:t>
      </w:r>
      <w:r w:rsidR="00CD1EC1" w:rsidRPr="009777CE">
        <w:rPr>
          <w:rFonts w:ascii="Times New Roman" w:eastAsia="Calibri" w:hAnsi="Times New Roman" w:cs="Times New Roman"/>
        </w:rPr>
        <w:t>,</w:t>
      </w:r>
      <w:r w:rsidRPr="009777CE">
        <w:rPr>
          <w:rFonts w:ascii="Times New Roman" w:eastAsia="Calibri" w:hAnsi="Times New Roman" w:cs="Times New Roman"/>
        </w:rPr>
        <w:t xml:space="preserve"> 2011; Leuning et al.</w:t>
      </w:r>
      <w:r w:rsidR="00CD1EC1" w:rsidRPr="009777CE">
        <w:rPr>
          <w:rFonts w:ascii="Times New Roman" w:eastAsia="Calibri" w:hAnsi="Times New Roman" w:cs="Times New Roman"/>
        </w:rPr>
        <w:t>,</w:t>
      </w:r>
      <w:r w:rsidRPr="009777CE">
        <w:rPr>
          <w:rFonts w:ascii="Times New Roman" w:eastAsia="Calibri" w:hAnsi="Times New Roman" w:cs="Times New Roman"/>
        </w:rPr>
        <w:t xml:space="preserve"> 2012; Russell et al.</w:t>
      </w:r>
      <w:r w:rsidR="00CD1EC1" w:rsidRPr="009777CE">
        <w:rPr>
          <w:rFonts w:ascii="Times New Roman" w:eastAsia="Calibri" w:hAnsi="Times New Roman" w:cs="Times New Roman"/>
        </w:rPr>
        <w:t>,</w:t>
      </w:r>
      <w:r w:rsidRPr="009777CE">
        <w:rPr>
          <w:rFonts w:ascii="Times New Roman" w:eastAsia="Calibri" w:hAnsi="Times New Roman" w:cs="Times New Roman"/>
        </w:rPr>
        <w:t xml:space="preserve"> 2015; Liu et al.</w:t>
      </w:r>
      <w:r w:rsidR="00CD1EC1" w:rsidRPr="009777CE">
        <w:rPr>
          <w:rFonts w:ascii="Times New Roman" w:eastAsia="Calibri" w:hAnsi="Times New Roman" w:cs="Times New Roman"/>
        </w:rPr>
        <w:t>,</w:t>
      </w:r>
      <w:r w:rsidRPr="009777CE">
        <w:rPr>
          <w:rFonts w:ascii="Times New Roman" w:eastAsia="Calibri" w:hAnsi="Times New Roman" w:cs="Times New Roman"/>
        </w:rPr>
        <w:t xml:space="preserve"> 2017). Aubinet et al. (2012) and Stoy et al. (2013) emphasized that including storage terms in SEB calculations improves SEB calculation estimates, increases flux measurement accuracy, and improves ecosystem-atmospher</w:t>
      </w:r>
      <w:r w:rsidR="00A30E4E" w:rsidRPr="009777CE">
        <w:rPr>
          <w:rFonts w:ascii="Times New Roman" w:eastAsia="Calibri" w:hAnsi="Times New Roman" w:cs="Times New Roman"/>
        </w:rPr>
        <w:t>e</w:t>
      </w:r>
      <w:r w:rsidRPr="009777CE">
        <w:rPr>
          <w:rFonts w:ascii="Times New Roman" w:eastAsia="Calibri" w:hAnsi="Times New Roman" w:cs="Times New Roman"/>
        </w:rPr>
        <w:t xml:space="preserve"> models. Measuring storage </w:t>
      </w:r>
      <w:r w:rsidR="008B70FE" w:rsidRPr="009777CE">
        <w:rPr>
          <w:rFonts w:ascii="Times New Roman" w:eastAsia="Calibri" w:hAnsi="Times New Roman" w:cs="Times New Roman"/>
        </w:rPr>
        <w:t>terms</w:t>
      </w:r>
      <w:r w:rsidRPr="009777CE">
        <w:rPr>
          <w:rFonts w:ascii="Times New Roman" w:eastAsia="Calibri" w:hAnsi="Times New Roman" w:cs="Times New Roman"/>
        </w:rPr>
        <w:t xml:space="preserve"> </w:t>
      </w:r>
      <w:r w:rsidR="001D1831" w:rsidRPr="009777CE">
        <w:rPr>
          <w:rFonts w:ascii="Times New Roman" w:eastAsia="Calibri" w:hAnsi="Times New Roman" w:cs="Times New Roman"/>
        </w:rPr>
        <w:t xml:space="preserve">is </w:t>
      </w:r>
      <w:r w:rsidRPr="009777CE">
        <w:rPr>
          <w:rFonts w:ascii="Times New Roman" w:eastAsia="Calibri" w:hAnsi="Times New Roman" w:cs="Times New Roman"/>
        </w:rPr>
        <w:lastRenderedPageBreak/>
        <w:t xml:space="preserve">required to capture </w:t>
      </w:r>
      <w:r w:rsidR="008D070E" w:rsidRPr="009777CE">
        <w:rPr>
          <w:rFonts w:ascii="Times New Roman" w:eastAsia="Calibri" w:hAnsi="Times New Roman" w:cs="Times New Roman"/>
        </w:rPr>
        <w:t xml:space="preserve">temporal and </w:t>
      </w:r>
      <w:r w:rsidRPr="009777CE">
        <w:rPr>
          <w:rFonts w:ascii="Times New Roman" w:eastAsia="Calibri" w:hAnsi="Times New Roman" w:cs="Times New Roman"/>
        </w:rPr>
        <w:t xml:space="preserve">spatial variation of </w:t>
      </w:r>
      <w:r w:rsidR="00691BD9" w:rsidRPr="009777CE">
        <w:rPr>
          <w:rFonts w:ascii="Times New Roman" w:eastAsia="Calibri" w:hAnsi="Times New Roman" w:cs="Times New Roman"/>
        </w:rPr>
        <w:t xml:space="preserve">temperature, </w:t>
      </w:r>
      <w:r w:rsidRPr="009777CE">
        <w:rPr>
          <w:rFonts w:ascii="Times New Roman" w:eastAsia="Calibri" w:hAnsi="Times New Roman" w:cs="Times New Roman"/>
        </w:rPr>
        <w:t>CO</w:t>
      </w:r>
      <w:r w:rsidRPr="009777CE">
        <w:rPr>
          <w:rFonts w:ascii="Times New Roman" w:eastAsia="Calibri" w:hAnsi="Times New Roman" w:cs="Times New Roman"/>
          <w:vertAlign w:val="subscript"/>
        </w:rPr>
        <w:t>2</w:t>
      </w:r>
      <w:r w:rsidR="00691BD9" w:rsidRPr="009777CE">
        <w:rPr>
          <w:rFonts w:ascii="Times New Roman" w:eastAsia="Calibri" w:hAnsi="Times New Roman" w:cs="Times New Roman"/>
        </w:rPr>
        <w:t>, and H</w:t>
      </w:r>
      <w:r w:rsidR="00691BD9" w:rsidRPr="009777CE">
        <w:rPr>
          <w:rFonts w:ascii="Times New Roman" w:eastAsia="Calibri" w:hAnsi="Times New Roman" w:cs="Times New Roman"/>
          <w:vertAlign w:val="subscript"/>
        </w:rPr>
        <w:t>2</w:t>
      </w:r>
      <w:r w:rsidR="00691BD9" w:rsidRPr="009777CE">
        <w:rPr>
          <w:rFonts w:ascii="Times New Roman" w:eastAsia="Calibri" w:hAnsi="Times New Roman" w:cs="Times New Roman"/>
        </w:rPr>
        <w:t>O</w:t>
      </w:r>
      <w:r w:rsidRPr="009777CE">
        <w:rPr>
          <w:rFonts w:ascii="Times New Roman" w:eastAsia="Calibri" w:hAnsi="Times New Roman" w:cs="Times New Roman"/>
        </w:rPr>
        <w:t xml:space="preserve"> within and above </w:t>
      </w:r>
      <w:r w:rsidR="00667108">
        <w:rPr>
          <w:rFonts w:ascii="Times New Roman" w:eastAsia="Calibri" w:hAnsi="Times New Roman" w:cs="Times New Roman"/>
        </w:rPr>
        <w:t>the</w:t>
      </w:r>
      <w:r w:rsidRPr="009777CE">
        <w:rPr>
          <w:rFonts w:ascii="Times New Roman" w:eastAsia="Calibri" w:hAnsi="Times New Roman" w:cs="Times New Roman"/>
        </w:rPr>
        <w:t xml:space="preserve"> plant canopy. To </w:t>
      </w:r>
      <w:r w:rsidR="00A04AE9" w:rsidRPr="009777CE">
        <w:rPr>
          <w:rFonts w:ascii="Times New Roman" w:eastAsia="Calibri" w:hAnsi="Times New Roman" w:cs="Times New Roman"/>
        </w:rPr>
        <w:t>account for</w:t>
      </w:r>
      <w:r w:rsidRPr="009777CE">
        <w:rPr>
          <w:rFonts w:ascii="Times New Roman" w:eastAsia="Calibri" w:hAnsi="Times New Roman" w:cs="Times New Roman"/>
        </w:rPr>
        <w:t xml:space="preserve"> </w:t>
      </w:r>
      <w:r w:rsidR="00C923ED" w:rsidRPr="009777CE">
        <w:rPr>
          <w:rFonts w:ascii="Times New Roman" w:eastAsia="Calibri" w:hAnsi="Times New Roman" w:cs="Times New Roman"/>
        </w:rPr>
        <w:t>this complexity</w:t>
      </w:r>
      <w:r w:rsidRPr="009777CE">
        <w:rPr>
          <w:rFonts w:ascii="Times New Roman" w:eastAsia="Calibri" w:hAnsi="Times New Roman" w:cs="Times New Roman"/>
        </w:rPr>
        <w:t xml:space="preserve">, </w:t>
      </w:r>
      <w:r w:rsidR="00C923ED" w:rsidRPr="009777CE">
        <w:rPr>
          <w:rFonts w:ascii="Times New Roman" w:eastAsia="Calibri" w:hAnsi="Times New Roman" w:cs="Times New Roman"/>
        </w:rPr>
        <w:t>a multi-profile system is essential</w:t>
      </w:r>
      <w:r w:rsidR="00DB7263">
        <w:rPr>
          <w:rFonts w:ascii="Times New Roman" w:eastAsia="Calibri" w:hAnsi="Times New Roman" w:cs="Times New Roman"/>
        </w:rPr>
        <w:t xml:space="preserve"> </w:t>
      </w:r>
      <w:r w:rsidRPr="009777CE">
        <w:rPr>
          <w:rFonts w:ascii="Times New Roman" w:eastAsia="Calibri" w:hAnsi="Times New Roman" w:cs="Times New Roman"/>
        </w:rPr>
        <w:t>that consider</w:t>
      </w:r>
      <w:r w:rsidR="00667108">
        <w:rPr>
          <w:rFonts w:ascii="Times New Roman" w:eastAsia="Calibri" w:hAnsi="Times New Roman" w:cs="Times New Roman"/>
        </w:rPr>
        <w:t>s</w:t>
      </w:r>
      <w:r w:rsidRPr="009777CE">
        <w:rPr>
          <w:rFonts w:ascii="Times New Roman" w:eastAsia="Calibri" w:hAnsi="Times New Roman" w:cs="Times New Roman"/>
        </w:rPr>
        <w:t xml:space="preserve"> two heights within the canopy and two above the canopy to </w:t>
      </w:r>
      <w:r w:rsidR="00471834" w:rsidRPr="009777CE">
        <w:rPr>
          <w:rFonts w:ascii="Times New Roman" w:eastAsia="Calibri" w:hAnsi="Times New Roman" w:cs="Times New Roman"/>
        </w:rPr>
        <w:t>calculate</w:t>
      </w:r>
      <w:r w:rsidR="00F44760">
        <w:rPr>
          <w:rFonts w:ascii="Times New Roman" w:eastAsia="Calibri" w:hAnsi="Times New Roman" w:cs="Times New Roman"/>
        </w:rPr>
        <w:t xml:space="preserve"> these</w:t>
      </w:r>
      <w:r w:rsidRPr="009777CE">
        <w:rPr>
          <w:rFonts w:ascii="Times New Roman" w:eastAsia="Calibri" w:hAnsi="Times New Roman" w:cs="Times New Roman"/>
        </w:rPr>
        <w:t xml:space="preserve"> storage </w:t>
      </w:r>
      <w:r w:rsidR="00E70446" w:rsidRPr="009777CE">
        <w:rPr>
          <w:rFonts w:ascii="Times New Roman" w:eastAsia="Calibri" w:hAnsi="Times New Roman" w:cs="Times New Roman"/>
        </w:rPr>
        <w:t>terms</w:t>
      </w:r>
      <w:r w:rsidRPr="009777CE">
        <w:rPr>
          <w:rFonts w:ascii="Times New Roman" w:hAnsi="Times New Roman" w:cs="Times New Roman"/>
        </w:rPr>
        <w:t xml:space="preserve">. </w:t>
      </w:r>
      <w:r w:rsidR="005F2B0B" w:rsidRPr="009777CE">
        <w:rPr>
          <w:rFonts w:ascii="Times New Roman" w:hAnsi="Times New Roman" w:cs="Times New Roman"/>
        </w:rPr>
        <w:br w:type="page"/>
      </w:r>
    </w:p>
    <w:p w14:paraId="01FABB96" w14:textId="7A2347A0" w:rsidR="004B4BD1" w:rsidRDefault="004B4BD1" w:rsidP="004B4BD1">
      <w:pPr>
        <w:pStyle w:val="Heading1"/>
      </w:pPr>
      <w:bookmarkStart w:id="3" w:name="_Toc205206307"/>
      <w:r w:rsidRPr="004B4BD1">
        <w:lastRenderedPageBreak/>
        <w:t xml:space="preserve">CHAPTER </w:t>
      </w:r>
      <w:r w:rsidR="004919F8">
        <w:t>1</w:t>
      </w:r>
      <w:r w:rsidRPr="004B4BD1">
        <w:t>: LITERATURE REVIEW OF THE STUDY</w:t>
      </w:r>
      <w:bookmarkEnd w:id="3"/>
      <w:r w:rsidRPr="004B4BD1">
        <w:t xml:space="preserve"> </w:t>
      </w:r>
    </w:p>
    <w:p w14:paraId="025B9F74" w14:textId="1000E356" w:rsidR="002E1C1C" w:rsidRDefault="002E1C1C">
      <w:r>
        <w:br w:type="page"/>
      </w:r>
    </w:p>
    <w:p w14:paraId="3707799C" w14:textId="25B3335C" w:rsidR="00057CAD" w:rsidRDefault="00057CAD" w:rsidP="004B4BD1">
      <w:pPr>
        <w:spacing w:line="480" w:lineRule="auto"/>
        <w:rPr>
          <w:rFonts w:ascii="Times New Roman" w:hAnsi="Times New Roman" w:cs="Times New Roman"/>
          <w:b/>
          <w:bCs/>
        </w:rPr>
      </w:pPr>
      <w:r w:rsidRPr="00057CAD">
        <w:rPr>
          <w:rFonts w:ascii="Times New Roman" w:hAnsi="Times New Roman" w:cs="Times New Roman"/>
          <w:b/>
          <w:bCs/>
        </w:rPr>
        <w:lastRenderedPageBreak/>
        <w:t>Abstract</w:t>
      </w:r>
    </w:p>
    <w:p w14:paraId="65666EBD" w14:textId="101A7EAE" w:rsidR="00057CAD" w:rsidRPr="00170F1C" w:rsidRDefault="00170F1C" w:rsidP="00D122E4">
      <w:pPr>
        <w:spacing w:line="480" w:lineRule="auto"/>
        <w:ind w:firstLine="720"/>
        <w:rPr>
          <w:rFonts w:ascii="Times New Roman" w:hAnsi="Times New Roman" w:cs="Times New Roman"/>
        </w:rPr>
      </w:pPr>
      <w:r w:rsidRPr="00170F1C">
        <w:rPr>
          <w:rFonts w:ascii="Times New Roman" w:hAnsi="Times New Roman" w:cs="Times New Roman"/>
        </w:rPr>
        <w:t>Understanding soil-plant-atmosphere exchange of mass and energy is crucial for a better understanding of the terrestrial environment. To validate land-surface models using fluxes requires surface energy balance closure; however, these requirements are not fully satisfied when available energy is greater than the total vertical fluxes. Heat storage (whether within the canopy or in the soil) receives less attention from micrometeorologists for several reasons including that a fraction of the water vapor, gases, and heat are stored in the plant canopy (called canopy storage), and the amount stored is dependent upon the environmental conditions. Many studies reported that storage terms are consistently smaller in crops (which may be the reason it is often neglected) than forest ecosystems. Studies also reported that underestimation of storage terms in the energy balance closure can be a major reason for imbalances. Storage terms are significant contributors that have not been fully explored in agricultural crops although attempts have been made in forest studies. Including these storage terms will improve SEB closure.</w:t>
      </w:r>
    </w:p>
    <w:p w14:paraId="4F362864" w14:textId="032E9BD3" w:rsidR="00BC501F" w:rsidRPr="009777CE" w:rsidRDefault="00BC501F" w:rsidP="004B4BD1">
      <w:pPr>
        <w:spacing w:line="480" w:lineRule="auto"/>
        <w:rPr>
          <w:rFonts w:ascii="Times New Roman" w:hAnsi="Times New Roman" w:cs="Times New Roman"/>
          <w:b/>
          <w:bCs/>
        </w:rPr>
      </w:pPr>
      <w:bookmarkStart w:id="4" w:name="_Toc427156466"/>
      <w:r w:rsidRPr="009777CE">
        <w:rPr>
          <w:rFonts w:ascii="Times New Roman" w:hAnsi="Times New Roman" w:cs="Times New Roman"/>
          <w:b/>
          <w:bCs/>
        </w:rPr>
        <w:t>Literature Review</w:t>
      </w:r>
      <w:bookmarkEnd w:id="4"/>
    </w:p>
    <w:p w14:paraId="338222BA" w14:textId="1CC99E62" w:rsidR="00B57691" w:rsidRPr="009777CE" w:rsidRDefault="00B57691" w:rsidP="00AE4F04">
      <w:pPr>
        <w:spacing w:line="480" w:lineRule="auto"/>
        <w:ind w:firstLine="720"/>
        <w:rPr>
          <w:rFonts w:ascii="Times New Roman" w:eastAsia="Calibri" w:hAnsi="Times New Roman" w:cs="Times New Roman"/>
        </w:rPr>
      </w:pPr>
      <w:r w:rsidRPr="009777CE">
        <w:rPr>
          <w:rFonts w:ascii="Times New Roman" w:hAnsi="Times New Roman" w:cs="Times New Roman"/>
        </w:rPr>
        <w:t>Over the last few decades, s</w:t>
      </w:r>
      <w:r w:rsidRPr="009777CE">
        <w:rPr>
          <w:rFonts w:ascii="Times New Roman" w:eastAsia="Calibri" w:hAnsi="Times New Roman" w:cs="Times New Roman"/>
        </w:rPr>
        <w:t xml:space="preserve">everal studies have </w:t>
      </w:r>
      <w:r w:rsidR="003660EB" w:rsidRPr="009777CE">
        <w:rPr>
          <w:rFonts w:ascii="Times New Roman" w:eastAsia="Calibri" w:hAnsi="Times New Roman" w:cs="Times New Roman"/>
        </w:rPr>
        <w:t>been conducted</w:t>
      </w:r>
      <w:r w:rsidR="00E70446" w:rsidRPr="009777CE">
        <w:rPr>
          <w:rFonts w:ascii="Times New Roman" w:eastAsia="Calibri" w:hAnsi="Times New Roman" w:cs="Times New Roman"/>
        </w:rPr>
        <w:t xml:space="preserve"> to </w:t>
      </w:r>
      <w:r w:rsidRPr="009777CE">
        <w:rPr>
          <w:rFonts w:ascii="Times New Roman" w:eastAsia="Calibri" w:hAnsi="Times New Roman" w:cs="Times New Roman"/>
        </w:rPr>
        <w:t xml:space="preserve">evaluate </w:t>
      </w:r>
      <w:r w:rsidR="00245E70" w:rsidRPr="009777CE">
        <w:rPr>
          <w:rFonts w:ascii="Times New Roman" w:eastAsia="Calibri" w:hAnsi="Times New Roman" w:cs="Times New Roman"/>
        </w:rPr>
        <w:t xml:space="preserve">energy </w:t>
      </w:r>
      <w:r w:rsidRPr="009777CE">
        <w:rPr>
          <w:rFonts w:ascii="Times New Roman" w:eastAsia="Calibri" w:hAnsi="Times New Roman" w:cs="Times New Roman"/>
        </w:rPr>
        <w:t xml:space="preserve">and </w:t>
      </w:r>
      <w:r w:rsidR="00245E70" w:rsidRPr="009777CE">
        <w:rPr>
          <w:rFonts w:ascii="Times New Roman" w:eastAsia="Calibri" w:hAnsi="Times New Roman" w:cs="Times New Roman"/>
        </w:rPr>
        <w:t xml:space="preserve">mass exchanges </w:t>
      </w:r>
      <w:r w:rsidRPr="009777CE">
        <w:rPr>
          <w:rFonts w:ascii="Times New Roman" w:eastAsia="Calibri" w:hAnsi="Times New Roman" w:cs="Times New Roman"/>
        </w:rPr>
        <w:t xml:space="preserve">between </w:t>
      </w:r>
      <w:r w:rsidR="00FF3742" w:rsidRPr="009777CE">
        <w:rPr>
          <w:rFonts w:ascii="Times New Roman" w:eastAsia="Calibri" w:hAnsi="Times New Roman" w:cs="Times New Roman"/>
        </w:rPr>
        <w:t>plant</w:t>
      </w:r>
      <w:r w:rsidRPr="009777CE">
        <w:rPr>
          <w:rFonts w:ascii="Times New Roman" w:eastAsia="Calibri" w:hAnsi="Times New Roman" w:cs="Times New Roman"/>
        </w:rPr>
        <w:t xml:space="preserve"> surface</w:t>
      </w:r>
      <w:r w:rsidR="00316074" w:rsidRPr="009777CE">
        <w:rPr>
          <w:rFonts w:ascii="Times New Roman" w:eastAsia="Calibri" w:hAnsi="Times New Roman" w:cs="Times New Roman"/>
        </w:rPr>
        <w:t>s</w:t>
      </w:r>
      <w:r w:rsidRPr="009777CE">
        <w:rPr>
          <w:rFonts w:ascii="Times New Roman" w:eastAsia="Calibri" w:hAnsi="Times New Roman" w:cs="Times New Roman"/>
        </w:rPr>
        <w:t xml:space="preserve"> and </w:t>
      </w:r>
      <w:r w:rsidR="00316074" w:rsidRPr="009777CE">
        <w:rPr>
          <w:rFonts w:ascii="Times New Roman" w:eastAsia="Calibri" w:hAnsi="Times New Roman" w:cs="Times New Roman"/>
        </w:rPr>
        <w:t xml:space="preserve">the </w:t>
      </w:r>
      <w:r w:rsidRPr="009777CE">
        <w:rPr>
          <w:rFonts w:ascii="Times New Roman" w:eastAsia="Calibri" w:hAnsi="Times New Roman" w:cs="Times New Roman"/>
        </w:rPr>
        <w:t>atmosphere to study ecosystem services, water resources management, and climate change impacts (</w:t>
      </w:r>
      <w:r w:rsidR="006A47ED" w:rsidRPr="009777CE">
        <w:rPr>
          <w:rFonts w:ascii="Times New Roman" w:eastAsia="Calibri" w:hAnsi="Times New Roman" w:cs="Times New Roman"/>
        </w:rPr>
        <w:t>Zalewski,</w:t>
      </w:r>
      <w:r w:rsidRPr="009777CE">
        <w:rPr>
          <w:rFonts w:ascii="Times New Roman" w:eastAsia="Calibri" w:hAnsi="Times New Roman" w:cs="Times New Roman"/>
        </w:rPr>
        <w:t xml:space="preserve"> et al. 20</w:t>
      </w:r>
      <w:r w:rsidR="006A47ED" w:rsidRPr="009777CE">
        <w:rPr>
          <w:rFonts w:ascii="Times New Roman" w:eastAsia="Calibri" w:hAnsi="Times New Roman" w:cs="Times New Roman"/>
        </w:rPr>
        <w:t>2</w:t>
      </w:r>
      <w:r w:rsidRPr="009777CE">
        <w:rPr>
          <w:rFonts w:ascii="Times New Roman" w:eastAsia="Calibri" w:hAnsi="Times New Roman" w:cs="Times New Roman"/>
        </w:rPr>
        <w:t xml:space="preserve">1). These studies improved </w:t>
      </w:r>
      <w:r w:rsidR="00F44760">
        <w:rPr>
          <w:rFonts w:ascii="Times New Roman" w:eastAsia="Calibri" w:hAnsi="Times New Roman" w:cs="Times New Roman"/>
        </w:rPr>
        <w:t xml:space="preserve">the </w:t>
      </w:r>
      <w:r w:rsidRPr="009777CE">
        <w:rPr>
          <w:rFonts w:ascii="Times New Roman" w:eastAsia="Calibri" w:hAnsi="Times New Roman" w:cs="Times New Roman"/>
        </w:rPr>
        <w:t xml:space="preserve">prediction of evapotranspiration and </w:t>
      </w:r>
      <w:sdt>
        <w:sdtPr>
          <w:rPr>
            <w:rFonts w:ascii="Times New Roman" w:hAnsi="Times New Roman" w:cs="Times New Roman"/>
          </w:rPr>
          <w:tag w:val="goog_rdk_16"/>
          <w:id w:val="-643198885"/>
        </w:sdtPr>
        <w:sdtEndPr/>
        <w:sdtContent>
          <w:r w:rsidRPr="009777CE">
            <w:rPr>
              <w:rFonts w:ascii="Times New Roman" w:eastAsia="Calibri" w:hAnsi="Times New Roman" w:cs="Times New Roman"/>
            </w:rPr>
            <w:t>eco-hydrological</w:t>
          </w:r>
        </w:sdtContent>
      </w:sdt>
      <w:r w:rsidRPr="009777CE">
        <w:rPr>
          <w:rFonts w:ascii="Times New Roman" w:eastAsia="Calibri" w:hAnsi="Times New Roman" w:cs="Times New Roman"/>
        </w:rPr>
        <w:t xml:space="preserve"> response of agricultural ecosystems to extreme events (e.g., drought</w:t>
      </w:r>
      <w:r w:rsidR="00C923ED" w:rsidRPr="009777CE">
        <w:rPr>
          <w:rFonts w:ascii="Times New Roman" w:eastAsia="Calibri" w:hAnsi="Times New Roman" w:cs="Times New Roman"/>
        </w:rPr>
        <w:t>, floods</w:t>
      </w:r>
      <w:r w:rsidRPr="009777CE">
        <w:rPr>
          <w:rFonts w:ascii="Times New Roman" w:eastAsia="Calibri" w:hAnsi="Times New Roman" w:cs="Times New Roman"/>
        </w:rPr>
        <w:t>). Naturally, water and temperature are tightly interconnected because a large portion of solar radiation (</w:t>
      </w:r>
      <w:r w:rsidRPr="009777CE">
        <w:rPr>
          <w:rFonts w:ascii="Times New Roman" w:eastAsia="Calibri" w:hAnsi="Times New Roman" w:cs="Times New Roman"/>
          <w:i/>
          <w:iCs/>
        </w:rPr>
        <w:t>Rn</w:t>
      </w:r>
      <w:r w:rsidRPr="009777CE">
        <w:rPr>
          <w:rFonts w:ascii="Times New Roman" w:eastAsia="Calibri" w:hAnsi="Times New Roman" w:cs="Times New Roman"/>
        </w:rPr>
        <w:t>) is converted into latent (</w:t>
      </w:r>
      <w:r w:rsidRPr="009777CE">
        <w:rPr>
          <w:rFonts w:ascii="Times New Roman" w:eastAsia="Calibri" w:hAnsi="Times New Roman" w:cs="Times New Roman"/>
          <w:i/>
          <w:iCs/>
        </w:rPr>
        <w:t>LE</w:t>
      </w:r>
      <w:r w:rsidRPr="009777CE">
        <w:rPr>
          <w:rFonts w:ascii="Times New Roman" w:eastAsia="Calibri" w:hAnsi="Times New Roman" w:cs="Times New Roman"/>
        </w:rPr>
        <w:t xml:space="preserve">) and sensible </w:t>
      </w:r>
      <w:r w:rsidR="004E4949" w:rsidRPr="009777CE">
        <w:rPr>
          <w:rFonts w:ascii="Times New Roman" w:eastAsia="Calibri" w:hAnsi="Times New Roman" w:cs="Times New Roman"/>
        </w:rPr>
        <w:t xml:space="preserve">heat </w:t>
      </w:r>
      <w:r w:rsidRPr="009777CE">
        <w:rPr>
          <w:rFonts w:ascii="Times New Roman" w:eastAsia="Calibri" w:hAnsi="Times New Roman" w:cs="Times New Roman"/>
        </w:rPr>
        <w:t>(</w:t>
      </w:r>
      <w:r w:rsidRPr="009777CE">
        <w:rPr>
          <w:rFonts w:ascii="Times New Roman" w:eastAsia="Calibri" w:hAnsi="Times New Roman" w:cs="Times New Roman"/>
          <w:i/>
          <w:iCs/>
        </w:rPr>
        <w:t>H</w:t>
      </w:r>
      <w:r w:rsidRPr="009777CE">
        <w:rPr>
          <w:rFonts w:ascii="Times New Roman" w:eastAsia="Calibri" w:hAnsi="Times New Roman" w:cs="Times New Roman"/>
        </w:rPr>
        <w:t xml:space="preserve">). In </w:t>
      </w:r>
      <w:r w:rsidRPr="009777CE">
        <w:rPr>
          <w:rFonts w:ascii="Times New Roman" w:eastAsia="Calibri" w:hAnsi="Times New Roman" w:cs="Times New Roman"/>
          <w:i/>
          <w:iCs/>
        </w:rPr>
        <w:t>LE</w:t>
      </w:r>
      <w:r w:rsidRPr="009777CE">
        <w:rPr>
          <w:rFonts w:ascii="Times New Roman" w:eastAsia="Calibri" w:hAnsi="Times New Roman" w:cs="Times New Roman"/>
        </w:rPr>
        <w:t xml:space="preserve">, </w:t>
      </w:r>
      <w:r w:rsidRPr="009777CE">
        <w:rPr>
          <w:rFonts w:ascii="Times New Roman" w:eastAsia="Calibri" w:hAnsi="Times New Roman" w:cs="Times New Roman"/>
          <w:i/>
          <w:iCs/>
        </w:rPr>
        <w:t>L</w:t>
      </w:r>
      <w:r w:rsidRPr="009777CE">
        <w:rPr>
          <w:rFonts w:ascii="Times New Roman" w:eastAsia="Calibri" w:hAnsi="Times New Roman" w:cs="Times New Roman"/>
        </w:rPr>
        <w:t xml:space="preserve"> represents latent heat of vaporization, and </w:t>
      </w:r>
      <w:r w:rsidRPr="009777CE">
        <w:rPr>
          <w:rFonts w:ascii="Times New Roman" w:eastAsia="Calibri" w:hAnsi="Times New Roman" w:cs="Times New Roman"/>
          <w:i/>
          <w:iCs/>
        </w:rPr>
        <w:t>E</w:t>
      </w:r>
      <w:r w:rsidRPr="009777CE">
        <w:rPr>
          <w:rFonts w:ascii="Times New Roman" w:eastAsia="Calibri" w:hAnsi="Times New Roman" w:cs="Times New Roman"/>
        </w:rPr>
        <w:t xml:space="preserve"> represents </w:t>
      </w:r>
      <w:sdt>
        <w:sdtPr>
          <w:rPr>
            <w:rFonts w:ascii="Times New Roman" w:hAnsi="Times New Roman" w:cs="Times New Roman"/>
          </w:rPr>
          <w:tag w:val="goog_rdk_23"/>
          <w:id w:val="-746183940"/>
        </w:sdtPr>
        <w:sdtEndPr/>
        <w:sdtContent>
          <w:r w:rsidRPr="009777CE">
            <w:rPr>
              <w:rFonts w:ascii="Times New Roman" w:eastAsia="Calibri" w:hAnsi="Times New Roman" w:cs="Times New Roman"/>
            </w:rPr>
            <w:t>evapotranspiration</w:t>
          </w:r>
        </w:sdtContent>
      </w:sdt>
      <w:r w:rsidRPr="009777CE">
        <w:rPr>
          <w:rFonts w:ascii="Times New Roman" w:eastAsia="Calibri" w:hAnsi="Times New Roman" w:cs="Times New Roman"/>
        </w:rPr>
        <w:t xml:space="preserve"> which </w:t>
      </w:r>
      <w:r w:rsidR="004844C1" w:rsidRPr="009777CE">
        <w:rPr>
          <w:rFonts w:ascii="Times New Roman" w:eastAsia="Calibri" w:hAnsi="Times New Roman" w:cs="Times New Roman"/>
        </w:rPr>
        <w:t xml:space="preserve">also </w:t>
      </w:r>
      <w:r w:rsidRPr="009777CE">
        <w:rPr>
          <w:rFonts w:ascii="Times New Roman" w:eastAsia="Calibri" w:hAnsi="Times New Roman" w:cs="Times New Roman"/>
        </w:rPr>
        <w:t xml:space="preserve">determines the </w:t>
      </w:r>
      <w:r w:rsidR="00E169C6">
        <w:rPr>
          <w:rFonts w:ascii="Times New Roman" w:eastAsia="Calibri" w:hAnsi="Times New Roman" w:cs="Times New Roman"/>
        </w:rPr>
        <w:t>H</w:t>
      </w:r>
      <w:r w:rsidR="00E169C6" w:rsidRPr="00E169C6">
        <w:rPr>
          <w:rFonts w:ascii="Times New Roman" w:eastAsia="Calibri" w:hAnsi="Times New Roman" w:cs="Times New Roman"/>
          <w:vertAlign w:val="subscript"/>
        </w:rPr>
        <w:t>2</w:t>
      </w:r>
      <w:r w:rsidR="00E169C6">
        <w:rPr>
          <w:rFonts w:ascii="Times New Roman" w:eastAsia="Calibri" w:hAnsi="Times New Roman" w:cs="Times New Roman"/>
        </w:rPr>
        <w:t xml:space="preserve">O </w:t>
      </w:r>
      <w:r w:rsidRPr="009777CE">
        <w:rPr>
          <w:rFonts w:ascii="Times New Roman" w:eastAsia="Calibri" w:hAnsi="Times New Roman" w:cs="Times New Roman"/>
        </w:rPr>
        <w:t>flux and energy exchange</w:t>
      </w:r>
      <w:r w:rsidR="0014213E" w:rsidRPr="009777CE">
        <w:rPr>
          <w:rFonts w:ascii="Times New Roman" w:eastAsia="Calibri" w:hAnsi="Times New Roman" w:cs="Times New Roman"/>
        </w:rPr>
        <w:t>s</w:t>
      </w:r>
      <w:r w:rsidRPr="009777CE">
        <w:rPr>
          <w:rFonts w:ascii="Times New Roman" w:eastAsia="Calibri" w:hAnsi="Times New Roman" w:cs="Times New Roman"/>
        </w:rPr>
        <w:t xml:space="preserve"> in relation </w:t>
      </w:r>
      <w:sdt>
        <w:sdtPr>
          <w:rPr>
            <w:rFonts w:ascii="Times New Roman" w:eastAsia="Calibri" w:hAnsi="Times New Roman" w:cs="Times New Roman"/>
          </w:rPr>
          <w:tag w:val="goog_rdk_31"/>
          <w:id w:val="-390350147"/>
        </w:sdtPr>
        <w:sdtEndPr/>
        <w:sdtContent>
          <w:r w:rsidRPr="009777CE">
            <w:rPr>
              <w:rFonts w:ascii="Times New Roman" w:eastAsia="Calibri" w:hAnsi="Times New Roman" w:cs="Times New Roman"/>
            </w:rPr>
            <w:t xml:space="preserve">to near </w:t>
          </w:r>
        </w:sdtContent>
      </w:sdt>
      <w:r w:rsidRPr="009777CE">
        <w:rPr>
          <w:rFonts w:ascii="Times New Roman" w:eastAsia="Calibri" w:hAnsi="Times New Roman" w:cs="Times New Roman"/>
        </w:rPr>
        <w:t>surface atmosphere</w:t>
      </w:r>
      <w:r w:rsidR="00494B76">
        <w:rPr>
          <w:rFonts w:ascii="Times New Roman" w:eastAsia="Calibri" w:hAnsi="Times New Roman" w:cs="Times New Roman"/>
        </w:rPr>
        <w:t xml:space="preserve"> conditions</w:t>
      </w:r>
      <w:r w:rsidRPr="009777CE">
        <w:rPr>
          <w:rFonts w:ascii="Times New Roman" w:eastAsia="Calibri" w:hAnsi="Times New Roman" w:cs="Times New Roman"/>
        </w:rPr>
        <w:t xml:space="preserve">. </w:t>
      </w:r>
      <w:r w:rsidRPr="009777CE">
        <w:rPr>
          <w:rFonts w:ascii="Times New Roman" w:eastAsia="Calibri" w:hAnsi="Times New Roman" w:cs="Times New Roman"/>
          <w:i/>
          <w:iCs/>
        </w:rPr>
        <w:t>Rn, LE</w:t>
      </w:r>
      <w:r w:rsidRPr="009777CE">
        <w:rPr>
          <w:rFonts w:ascii="Times New Roman" w:eastAsia="Calibri" w:hAnsi="Times New Roman" w:cs="Times New Roman"/>
        </w:rPr>
        <w:t xml:space="preserve"> and </w:t>
      </w:r>
      <w:r w:rsidRPr="009777CE">
        <w:rPr>
          <w:rFonts w:ascii="Times New Roman" w:eastAsia="Calibri" w:hAnsi="Times New Roman" w:cs="Times New Roman"/>
          <w:i/>
          <w:iCs/>
        </w:rPr>
        <w:t>H</w:t>
      </w:r>
      <w:r w:rsidRPr="009777CE">
        <w:rPr>
          <w:rFonts w:ascii="Times New Roman" w:eastAsia="Calibri" w:hAnsi="Times New Roman" w:cs="Times New Roman"/>
        </w:rPr>
        <w:t xml:space="preserve"> are the major components of </w:t>
      </w:r>
      <w:r w:rsidR="00494B76">
        <w:rPr>
          <w:rFonts w:ascii="Times New Roman" w:eastAsia="Calibri" w:hAnsi="Times New Roman" w:cs="Times New Roman"/>
        </w:rPr>
        <w:t xml:space="preserve">the </w:t>
      </w:r>
      <w:r w:rsidRPr="009777CE">
        <w:rPr>
          <w:rFonts w:ascii="Times New Roman" w:eastAsia="Calibri" w:hAnsi="Times New Roman" w:cs="Times New Roman"/>
        </w:rPr>
        <w:t xml:space="preserve">SEB. </w:t>
      </w:r>
      <w:r w:rsidRPr="009777CE">
        <w:rPr>
          <w:rFonts w:ascii="Times New Roman" w:eastAsia="Calibri" w:hAnsi="Times New Roman" w:cs="Times New Roman"/>
          <w:i/>
          <w:iCs/>
        </w:rPr>
        <w:t>LE</w:t>
      </w:r>
      <w:r w:rsidRPr="009777CE">
        <w:rPr>
          <w:rFonts w:ascii="Times New Roman" w:eastAsia="Calibri" w:hAnsi="Times New Roman" w:cs="Times New Roman"/>
        </w:rPr>
        <w:t xml:space="preserve"> and </w:t>
      </w:r>
      <w:r w:rsidRPr="009777CE">
        <w:rPr>
          <w:rFonts w:ascii="Times New Roman" w:eastAsia="Calibri" w:hAnsi="Times New Roman" w:cs="Times New Roman"/>
          <w:i/>
          <w:iCs/>
        </w:rPr>
        <w:t>H</w:t>
      </w:r>
      <w:r w:rsidR="004E4949" w:rsidRPr="009777CE">
        <w:rPr>
          <w:rFonts w:ascii="Times New Roman" w:eastAsia="Calibri" w:hAnsi="Times New Roman" w:cs="Times New Roman"/>
        </w:rPr>
        <w:t xml:space="preserve"> flux</w:t>
      </w:r>
      <w:r w:rsidR="00494B76">
        <w:rPr>
          <w:rFonts w:ascii="Times New Roman" w:eastAsia="Calibri" w:hAnsi="Times New Roman" w:cs="Times New Roman"/>
        </w:rPr>
        <w:t>es</w:t>
      </w:r>
      <w:r w:rsidRPr="009777CE">
        <w:rPr>
          <w:rFonts w:ascii="Times New Roman" w:eastAsia="Calibri" w:hAnsi="Times New Roman" w:cs="Times New Roman"/>
        </w:rPr>
        <w:t xml:space="preserve"> also </w:t>
      </w:r>
      <w:r w:rsidR="00697270" w:rsidRPr="009777CE">
        <w:rPr>
          <w:rFonts w:ascii="Times New Roman" w:eastAsia="Calibri" w:hAnsi="Times New Roman" w:cs="Times New Roman"/>
        </w:rPr>
        <w:t>determine</w:t>
      </w:r>
      <w:r w:rsidRPr="009777CE">
        <w:rPr>
          <w:rFonts w:ascii="Times New Roman" w:eastAsia="Calibri" w:hAnsi="Times New Roman" w:cs="Times New Roman"/>
        </w:rPr>
        <w:t xml:space="preserve"> properties (e.g., physical) of planetary boundary layers and several climatological processes.</w:t>
      </w:r>
      <w:r w:rsidR="00E447D3" w:rsidRPr="009777CE">
        <w:rPr>
          <w:rFonts w:ascii="Times New Roman" w:eastAsia="Calibri" w:hAnsi="Times New Roman" w:cs="Times New Roman"/>
        </w:rPr>
        <w:t xml:space="preserve"> </w:t>
      </w:r>
      <w:r w:rsidRPr="009777CE">
        <w:rPr>
          <w:rFonts w:ascii="Times New Roman" w:eastAsia="Calibri" w:hAnsi="Times New Roman" w:cs="Times New Roman"/>
          <w:i/>
          <w:iCs/>
        </w:rPr>
        <w:t>LE</w:t>
      </w:r>
      <w:r w:rsidRPr="009777CE">
        <w:rPr>
          <w:rFonts w:ascii="Times New Roman" w:eastAsia="Calibri" w:hAnsi="Times New Roman" w:cs="Times New Roman"/>
        </w:rPr>
        <w:t xml:space="preserve"> flux influences the biogeochemical </w:t>
      </w:r>
      <w:r w:rsidR="00E75185" w:rsidRPr="009777CE">
        <w:rPr>
          <w:rFonts w:ascii="Times New Roman" w:eastAsia="Calibri" w:hAnsi="Times New Roman" w:cs="Times New Roman"/>
        </w:rPr>
        <w:t xml:space="preserve">and hydraulic </w:t>
      </w:r>
      <w:r w:rsidRPr="009777CE">
        <w:rPr>
          <w:rFonts w:ascii="Times New Roman" w:eastAsia="Calibri" w:hAnsi="Times New Roman" w:cs="Times New Roman"/>
        </w:rPr>
        <w:t>cycle</w:t>
      </w:r>
      <w:r w:rsidR="00E75185" w:rsidRPr="009777CE">
        <w:rPr>
          <w:rFonts w:ascii="Times New Roman" w:eastAsia="Calibri" w:hAnsi="Times New Roman" w:cs="Times New Roman"/>
        </w:rPr>
        <w:t xml:space="preserve">s by changing the SEB and </w:t>
      </w:r>
      <w:r w:rsidR="00E75185" w:rsidRPr="009777CE">
        <w:rPr>
          <w:rFonts w:ascii="Times New Roman" w:eastAsia="Calibri" w:hAnsi="Times New Roman" w:cs="Times New Roman"/>
          <w:i/>
          <w:iCs/>
        </w:rPr>
        <w:t>ET</w:t>
      </w:r>
      <w:r w:rsidR="00E75185" w:rsidRPr="009777CE">
        <w:rPr>
          <w:rFonts w:ascii="Times New Roman" w:eastAsia="Calibri" w:hAnsi="Times New Roman" w:cs="Times New Roman"/>
        </w:rPr>
        <w:t xml:space="preserve">. It indirectly </w:t>
      </w:r>
      <w:r w:rsidR="002A6BB8" w:rsidRPr="009777CE">
        <w:rPr>
          <w:rFonts w:ascii="Times New Roman" w:eastAsia="Calibri" w:hAnsi="Times New Roman" w:cs="Times New Roman"/>
        </w:rPr>
        <w:t>controls</w:t>
      </w:r>
      <w:r w:rsidR="00E75185" w:rsidRPr="009777CE">
        <w:rPr>
          <w:rFonts w:ascii="Times New Roman" w:eastAsia="Calibri" w:hAnsi="Times New Roman" w:cs="Times New Roman"/>
        </w:rPr>
        <w:t xml:space="preserve"> the </w:t>
      </w:r>
      <w:r w:rsidRPr="009777CE">
        <w:rPr>
          <w:rFonts w:ascii="Times New Roman" w:eastAsia="Calibri" w:hAnsi="Times New Roman" w:cs="Times New Roman"/>
        </w:rPr>
        <w:t>runoff and soil moisture regimes of the ecosystem</w:t>
      </w:r>
      <w:r w:rsidR="00E75185" w:rsidRPr="009777CE">
        <w:rPr>
          <w:rFonts w:ascii="Times New Roman" w:eastAsia="Calibri" w:hAnsi="Times New Roman" w:cs="Times New Roman"/>
        </w:rPr>
        <w:t xml:space="preserve"> </w:t>
      </w:r>
      <w:r w:rsidRPr="009777CE">
        <w:rPr>
          <w:rFonts w:ascii="Times New Roman" w:eastAsia="Calibri" w:hAnsi="Times New Roman" w:cs="Times New Roman"/>
        </w:rPr>
        <w:t xml:space="preserve">(Wilson and Baldocchi 2000). </w:t>
      </w:r>
      <w:r w:rsidR="00E75185" w:rsidRPr="009777CE">
        <w:rPr>
          <w:rFonts w:ascii="Times New Roman" w:eastAsia="Calibri" w:hAnsi="Times New Roman" w:cs="Times New Roman"/>
        </w:rPr>
        <w:t xml:space="preserve">As </w:t>
      </w:r>
      <w:r w:rsidR="00E75185" w:rsidRPr="009777CE">
        <w:rPr>
          <w:rFonts w:ascii="Times New Roman" w:eastAsia="Calibri" w:hAnsi="Times New Roman" w:cs="Times New Roman"/>
          <w:i/>
          <w:iCs/>
        </w:rPr>
        <w:t>LE</w:t>
      </w:r>
      <w:r w:rsidR="00C757E6" w:rsidRPr="009777CE">
        <w:rPr>
          <w:rFonts w:ascii="Times New Roman" w:eastAsia="Calibri" w:hAnsi="Times New Roman" w:cs="Times New Roman"/>
        </w:rPr>
        <w:t xml:space="preserve"> flux</w:t>
      </w:r>
      <w:r w:rsidR="00E75185" w:rsidRPr="009777CE">
        <w:rPr>
          <w:rFonts w:ascii="Times New Roman" w:eastAsia="Calibri" w:hAnsi="Times New Roman" w:cs="Times New Roman"/>
        </w:rPr>
        <w:t xml:space="preserve"> is the major component of </w:t>
      </w:r>
      <w:r w:rsidR="00494B76">
        <w:rPr>
          <w:rFonts w:ascii="Times New Roman" w:eastAsia="Calibri" w:hAnsi="Times New Roman" w:cs="Times New Roman"/>
        </w:rPr>
        <w:t xml:space="preserve">the </w:t>
      </w:r>
      <w:r w:rsidR="00E75185" w:rsidRPr="009777CE">
        <w:rPr>
          <w:rFonts w:ascii="Times New Roman" w:eastAsia="Calibri" w:hAnsi="Times New Roman" w:cs="Times New Roman"/>
        </w:rPr>
        <w:t xml:space="preserve">SEB, it </w:t>
      </w:r>
      <w:r w:rsidR="00C757E6" w:rsidRPr="009777CE">
        <w:rPr>
          <w:rFonts w:ascii="Times New Roman" w:eastAsia="Calibri" w:hAnsi="Times New Roman" w:cs="Times New Roman"/>
        </w:rPr>
        <w:t>provides</w:t>
      </w:r>
      <w:r w:rsidR="00E75185" w:rsidRPr="009777CE">
        <w:rPr>
          <w:rFonts w:ascii="Times New Roman" w:eastAsia="Calibri" w:hAnsi="Times New Roman" w:cs="Times New Roman"/>
        </w:rPr>
        <w:t xml:space="preserve"> </w:t>
      </w:r>
      <w:r w:rsidR="00C757E6" w:rsidRPr="009777CE">
        <w:rPr>
          <w:rFonts w:ascii="Times New Roman" w:eastAsia="Calibri" w:hAnsi="Times New Roman" w:cs="Times New Roman"/>
        </w:rPr>
        <w:t>a</w:t>
      </w:r>
      <w:r w:rsidR="00E75185" w:rsidRPr="009777CE">
        <w:rPr>
          <w:rFonts w:ascii="Times New Roman" w:eastAsia="Calibri" w:hAnsi="Times New Roman" w:cs="Times New Roman"/>
        </w:rPr>
        <w:t xml:space="preserve"> </w:t>
      </w:r>
      <w:r w:rsidR="00C757E6" w:rsidRPr="009777CE">
        <w:rPr>
          <w:rFonts w:ascii="Times New Roman" w:eastAsia="Calibri" w:hAnsi="Times New Roman" w:cs="Times New Roman"/>
        </w:rPr>
        <w:t xml:space="preserve">detailed understanding of water balance and climate change impact. </w:t>
      </w:r>
      <w:r w:rsidRPr="009777CE">
        <w:rPr>
          <w:rFonts w:ascii="Times New Roman" w:eastAsia="Calibri" w:hAnsi="Times New Roman" w:cs="Times New Roman"/>
        </w:rPr>
        <w:t>Other SEB components such as ground heat flux (</w:t>
      </w:r>
      <w:r w:rsidRPr="009777CE">
        <w:rPr>
          <w:rFonts w:ascii="Times New Roman" w:eastAsia="Calibri" w:hAnsi="Times New Roman" w:cs="Times New Roman"/>
          <w:i/>
          <w:iCs/>
        </w:rPr>
        <w:t>G</w:t>
      </w:r>
      <w:r w:rsidR="000D5FCD" w:rsidRPr="009777CE">
        <w:rPr>
          <w:rFonts w:ascii="Times New Roman" w:eastAsia="Calibri" w:hAnsi="Times New Roman" w:cs="Times New Roman"/>
          <w:i/>
          <w:iCs/>
        </w:rPr>
        <w:t>0</w:t>
      </w:r>
      <w:r w:rsidRPr="009777CE">
        <w:rPr>
          <w:rFonts w:ascii="Times New Roman" w:eastAsia="Calibri" w:hAnsi="Times New Roman" w:cs="Times New Roman"/>
        </w:rPr>
        <w:t>) and evapotranspiration (</w:t>
      </w:r>
      <w:r w:rsidRPr="009777CE">
        <w:rPr>
          <w:rFonts w:ascii="Times New Roman" w:eastAsia="Calibri" w:hAnsi="Times New Roman" w:cs="Times New Roman"/>
          <w:i/>
          <w:iCs/>
        </w:rPr>
        <w:t>ET</w:t>
      </w:r>
      <w:r w:rsidRPr="009777CE">
        <w:rPr>
          <w:rFonts w:ascii="Times New Roman" w:eastAsia="Calibri" w:hAnsi="Times New Roman" w:cs="Times New Roman"/>
        </w:rPr>
        <w:t xml:space="preserve">) play </w:t>
      </w:r>
      <w:r w:rsidR="00AB62AC" w:rsidRPr="009777CE">
        <w:rPr>
          <w:rFonts w:ascii="Times New Roman" w:eastAsia="Calibri" w:hAnsi="Times New Roman" w:cs="Times New Roman"/>
        </w:rPr>
        <w:t xml:space="preserve">a </w:t>
      </w:r>
      <w:r w:rsidR="00350EC5" w:rsidRPr="009777CE">
        <w:rPr>
          <w:rFonts w:ascii="Times New Roman" w:eastAsia="Calibri" w:hAnsi="Times New Roman" w:cs="Times New Roman"/>
        </w:rPr>
        <w:t>key</w:t>
      </w:r>
      <w:r w:rsidRPr="009777CE">
        <w:rPr>
          <w:rFonts w:ascii="Times New Roman" w:eastAsia="Calibri" w:hAnsi="Times New Roman" w:cs="Times New Roman"/>
        </w:rPr>
        <w:t xml:space="preserve"> role in </w:t>
      </w:r>
      <w:r w:rsidR="006F7136" w:rsidRPr="009777CE">
        <w:rPr>
          <w:rFonts w:ascii="Times New Roman" w:eastAsia="Calibri" w:hAnsi="Times New Roman" w:cs="Times New Roman"/>
        </w:rPr>
        <w:t>agricultural water management</w:t>
      </w:r>
      <w:r w:rsidR="00176DFB" w:rsidRPr="009777CE">
        <w:rPr>
          <w:rFonts w:ascii="Times New Roman" w:eastAsia="Calibri" w:hAnsi="Times New Roman" w:cs="Times New Roman"/>
        </w:rPr>
        <w:t>,</w:t>
      </w:r>
      <w:r w:rsidR="006F7136" w:rsidRPr="009777CE">
        <w:rPr>
          <w:rFonts w:ascii="Times New Roman" w:eastAsia="Calibri" w:hAnsi="Times New Roman" w:cs="Times New Roman"/>
        </w:rPr>
        <w:t xml:space="preserve"> </w:t>
      </w:r>
      <w:r w:rsidRPr="009777CE">
        <w:rPr>
          <w:rFonts w:ascii="Times New Roman" w:eastAsia="Calibri" w:hAnsi="Times New Roman" w:cs="Times New Roman"/>
        </w:rPr>
        <w:t>irrigation scheduling, and hydrological water balance.</w:t>
      </w:r>
      <w:r w:rsidR="009010C8" w:rsidRPr="009777CE">
        <w:rPr>
          <w:rFonts w:ascii="Times New Roman" w:eastAsia="Calibri" w:hAnsi="Times New Roman" w:cs="Times New Roman"/>
        </w:rPr>
        <w:t xml:space="preserve"> Further, soil-p</w:t>
      </w:r>
      <w:r w:rsidRPr="009777CE">
        <w:rPr>
          <w:rFonts w:ascii="Times New Roman" w:eastAsia="Calibri" w:hAnsi="Times New Roman" w:cs="Times New Roman"/>
        </w:rPr>
        <w:t xml:space="preserve">lant-atmospheric interactions and agricultural productivity </w:t>
      </w:r>
      <w:r w:rsidR="00494B76">
        <w:rPr>
          <w:rFonts w:ascii="Times New Roman" w:eastAsia="Calibri" w:hAnsi="Times New Roman" w:cs="Times New Roman"/>
        </w:rPr>
        <w:t xml:space="preserve">are </w:t>
      </w:r>
      <w:r w:rsidRPr="009777CE">
        <w:rPr>
          <w:rFonts w:ascii="Times New Roman" w:eastAsia="Calibri" w:hAnsi="Times New Roman" w:cs="Times New Roman"/>
        </w:rPr>
        <w:t xml:space="preserve">influenced by </w:t>
      </w:r>
      <w:r w:rsidR="00494B76">
        <w:rPr>
          <w:rFonts w:ascii="Times New Roman" w:eastAsia="Calibri" w:hAnsi="Times New Roman" w:cs="Times New Roman"/>
        </w:rPr>
        <w:t xml:space="preserve">the </w:t>
      </w:r>
      <w:r w:rsidRPr="009777CE">
        <w:rPr>
          <w:rFonts w:ascii="Times New Roman" w:eastAsia="Calibri" w:hAnsi="Times New Roman" w:cs="Times New Roman"/>
        </w:rPr>
        <w:t>SEB and its components (Irmak et al., 2014). The land surface energy balance equation determine</w:t>
      </w:r>
      <w:r w:rsidR="00494B76">
        <w:rPr>
          <w:rFonts w:ascii="Times New Roman" w:eastAsia="Calibri" w:hAnsi="Times New Roman" w:cs="Times New Roman"/>
        </w:rPr>
        <w:t>s</w:t>
      </w:r>
      <w:r w:rsidRPr="009777CE">
        <w:rPr>
          <w:rFonts w:ascii="Times New Roman" w:eastAsia="Calibri" w:hAnsi="Times New Roman" w:cs="Times New Roman"/>
        </w:rPr>
        <w:t xml:space="preserve"> the amount of available net energy and its partitioning into numerous components. The SEB</w:t>
      </w:r>
      <w:r w:rsidR="00C757E6" w:rsidRPr="009777CE">
        <w:rPr>
          <w:rFonts w:ascii="Times New Roman" w:eastAsia="Calibri" w:hAnsi="Times New Roman" w:cs="Times New Roman"/>
        </w:rPr>
        <w:t xml:space="preserve"> equation</w:t>
      </w:r>
      <w:r w:rsidRPr="009777CE">
        <w:rPr>
          <w:rFonts w:ascii="Times New Roman" w:eastAsia="Calibri" w:hAnsi="Times New Roman" w:cs="Times New Roman"/>
        </w:rPr>
        <w:t xml:space="preserve"> is </w:t>
      </w:r>
      <w:r w:rsidR="00621082" w:rsidRPr="009777CE">
        <w:rPr>
          <w:rFonts w:ascii="Times New Roman" w:eastAsia="Calibri" w:hAnsi="Times New Roman" w:cs="Times New Roman"/>
        </w:rPr>
        <w:t>described</w:t>
      </w:r>
      <w:r w:rsidRPr="009777CE">
        <w:rPr>
          <w:rFonts w:ascii="Times New Roman" w:eastAsia="Calibri" w:hAnsi="Times New Roman" w:cs="Times New Roman"/>
        </w:rPr>
        <w:t xml:space="preserve"> using the equation</w:t>
      </w:r>
      <w:r w:rsidR="00E618D3">
        <w:rPr>
          <w:rFonts w:ascii="Times New Roman" w:eastAsia="Calibri" w:hAnsi="Times New Roman" w:cs="Times New Roman"/>
        </w:rPr>
        <w:t xml:space="preserve"> number 1 </w:t>
      </w:r>
      <w:r w:rsidR="00E618D3" w:rsidRPr="009777CE">
        <w:rPr>
          <w:rFonts w:ascii="Times New Roman" w:eastAsia="Calibri" w:hAnsi="Times New Roman" w:cs="Times New Roman"/>
        </w:rPr>
        <w:t xml:space="preserve">shown in </w:t>
      </w:r>
      <w:r w:rsidR="00E618D3" w:rsidRPr="009777CE">
        <w:rPr>
          <w:rFonts w:ascii="Times New Roman" w:eastAsia="Calibri" w:hAnsi="Times New Roman" w:cs="Times New Roman"/>
          <w:b/>
          <w:bCs/>
        </w:rPr>
        <w:t xml:space="preserve">Figure </w:t>
      </w:r>
      <w:r w:rsidR="00E618D3" w:rsidRPr="009777CE">
        <w:rPr>
          <w:rFonts w:ascii="Times New Roman" w:eastAsia="Calibri" w:hAnsi="Times New Roman" w:cs="Times New Roman"/>
        </w:rPr>
        <w:t>1</w:t>
      </w:r>
      <w:r w:rsidR="00E618D3">
        <w:rPr>
          <w:rFonts w:ascii="Times New Roman" w:eastAsia="Calibri" w:hAnsi="Times New Roman" w:cs="Times New Roman"/>
        </w:rPr>
        <w:t>.</w:t>
      </w:r>
      <w:r w:rsidRPr="009777CE">
        <w:rPr>
          <w:rFonts w:ascii="Times New Roman" w:eastAsia="Calibri" w:hAnsi="Times New Roman" w:cs="Times New Roman"/>
        </w:rPr>
        <w:t xml:space="preserve"> </w:t>
      </w:r>
    </w:p>
    <w:p w14:paraId="227AFA89" w14:textId="21803592" w:rsidR="00B57691" w:rsidRPr="009777CE" w:rsidRDefault="00B57691" w:rsidP="000C7310">
      <w:pPr>
        <w:spacing w:line="480" w:lineRule="auto"/>
        <w:ind w:left="2880" w:firstLine="720"/>
        <w:jc w:val="both"/>
        <w:rPr>
          <w:rFonts w:ascii="Times New Roman" w:eastAsia="Calibri" w:hAnsi="Times New Roman" w:cs="Times New Roman"/>
        </w:rPr>
      </w:pPr>
      <w:r w:rsidRPr="009777CE">
        <w:rPr>
          <w:rFonts w:ascii="Times New Roman" w:eastAsia="Calibri" w:hAnsi="Times New Roman" w:cs="Times New Roman"/>
          <w:i/>
        </w:rPr>
        <w:t>Rn</w:t>
      </w:r>
      <w:r w:rsidR="000F06B9">
        <w:rPr>
          <w:rFonts w:ascii="Times New Roman" w:eastAsia="Calibri" w:hAnsi="Times New Roman" w:cs="Times New Roman"/>
          <w:i/>
        </w:rPr>
        <w:t xml:space="preserve"> </w:t>
      </w:r>
      <w:r w:rsidRPr="009777CE">
        <w:rPr>
          <w:rFonts w:ascii="Times New Roman" w:eastAsia="Calibri" w:hAnsi="Times New Roman" w:cs="Times New Roman"/>
        </w:rPr>
        <w:t xml:space="preserve">= </w:t>
      </w:r>
      <w:r w:rsidRPr="009777CE">
        <w:rPr>
          <w:rFonts w:ascii="Times New Roman" w:eastAsia="Calibri" w:hAnsi="Times New Roman" w:cs="Times New Roman"/>
          <w:i/>
        </w:rPr>
        <w:t>G</w:t>
      </w:r>
      <w:sdt>
        <w:sdtPr>
          <w:rPr>
            <w:rFonts w:ascii="Times New Roman" w:hAnsi="Times New Roman" w:cs="Times New Roman"/>
          </w:rPr>
          <w:tag w:val="goog_rdk_35"/>
          <w:id w:val="2120939439"/>
        </w:sdtPr>
        <w:sdtEndPr/>
        <w:sdtContent>
          <w:r w:rsidRPr="009777CE">
            <w:rPr>
              <w:rFonts w:ascii="Times New Roman" w:eastAsia="Calibri" w:hAnsi="Times New Roman" w:cs="Times New Roman"/>
              <w:i/>
            </w:rPr>
            <w:t>0</w:t>
          </w:r>
        </w:sdtContent>
      </w:sdt>
      <w:r w:rsidRPr="009777CE">
        <w:rPr>
          <w:rFonts w:ascii="Times New Roman" w:eastAsia="Calibri" w:hAnsi="Times New Roman" w:cs="Times New Roman"/>
        </w:rPr>
        <w:t xml:space="preserve"> + </w:t>
      </w:r>
      <w:r w:rsidRPr="009777CE">
        <w:rPr>
          <w:rFonts w:ascii="Times New Roman" w:eastAsia="Calibri" w:hAnsi="Times New Roman" w:cs="Times New Roman"/>
          <w:i/>
        </w:rPr>
        <w:t xml:space="preserve">H </w:t>
      </w:r>
      <w:r w:rsidRPr="009777CE">
        <w:rPr>
          <w:rFonts w:ascii="Times New Roman" w:eastAsia="Calibri" w:hAnsi="Times New Roman" w:cs="Times New Roman"/>
        </w:rPr>
        <w:t>+</w:t>
      </w:r>
      <w:r w:rsidRPr="009777CE">
        <w:rPr>
          <w:rFonts w:ascii="Times New Roman" w:eastAsia="Calibri" w:hAnsi="Times New Roman" w:cs="Times New Roman"/>
          <w:i/>
        </w:rPr>
        <w:t xml:space="preserve"> LE</w:t>
      </w:r>
      <w:r w:rsidRPr="009777CE">
        <w:rPr>
          <w:rFonts w:ascii="Times New Roman" w:eastAsia="Calibri" w:hAnsi="Times New Roman" w:cs="Times New Roman"/>
        </w:rPr>
        <w:tab/>
      </w:r>
      <w:r w:rsidRPr="009777CE">
        <w:rPr>
          <w:rFonts w:ascii="Times New Roman" w:eastAsia="Calibri" w:hAnsi="Times New Roman" w:cs="Times New Roman"/>
        </w:rPr>
        <w:tab/>
      </w:r>
      <w:r w:rsidRPr="009777CE">
        <w:rPr>
          <w:rFonts w:ascii="Times New Roman" w:eastAsia="Calibri" w:hAnsi="Times New Roman" w:cs="Times New Roman"/>
        </w:rPr>
        <w:tab/>
      </w:r>
      <w:r w:rsidRPr="009777CE">
        <w:rPr>
          <w:rFonts w:ascii="Times New Roman" w:eastAsia="Calibri" w:hAnsi="Times New Roman" w:cs="Times New Roman"/>
        </w:rPr>
        <w:tab/>
        <w:t>(</w:t>
      </w:r>
      <w:r w:rsidR="004B7B2E" w:rsidRPr="009777CE">
        <w:rPr>
          <w:rFonts w:ascii="Times New Roman" w:eastAsia="Calibri" w:hAnsi="Times New Roman" w:cs="Times New Roman"/>
        </w:rPr>
        <w:t>1</w:t>
      </w:r>
      <w:r w:rsidRPr="009777CE">
        <w:rPr>
          <w:rFonts w:ascii="Times New Roman" w:eastAsia="Calibri" w:hAnsi="Times New Roman" w:cs="Times New Roman"/>
        </w:rPr>
        <w:t>)</w:t>
      </w:r>
    </w:p>
    <w:p w14:paraId="76F2BC4C" w14:textId="6BC48CD7" w:rsidR="008E789E" w:rsidRPr="009777CE" w:rsidRDefault="008707C2" w:rsidP="00AE4F04">
      <w:pPr>
        <w:spacing w:line="480" w:lineRule="auto"/>
        <w:rPr>
          <w:rFonts w:ascii="Times New Roman" w:eastAsia="Calibri" w:hAnsi="Times New Roman" w:cs="Times New Roman"/>
        </w:rPr>
      </w:pPr>
      <w:sdt>
        <w:sdtPr>
          <w:rPr>
            <w:rFonts w:ascii="Times New Roman" w:hAnsi="Times New Roman" w:cs="Times New Roman"/>
          </w:rPr>
          <w:tag w:val="goog_rdk_37"/>
          <w:id w:val="1690183562"/>
        </w:sdtPr>
        <w:sdtEndPr/>
        <w:sdtContent>
          <w:r w:rsidR="00B57691" w:rsidRPr="009777CE">
            <w:rPr>
              <w:rFonts w:ascii="Times New Roman" w:eastAsia="Calibri" w:hAnsi="Times New Roman" w:cs="Times New Roman"/>
            </w:rPr>
            <w:t>Here</w:t>
          </w:r>
        </w:sdtContent>
      </w:sdt>
      <w:r w:rsidR="00B57691" w:rsidRPr="009777CE">
        <w:rPr>
          <w:rFonts w:ascii="Times New Roman" w:eastAsia="Calibri" w:hAnsi="Times New Roman" w:cs="Times New Roman"/>
        </w:rPr>
        <w:t xml:space="preserve">, the SEB is represented by </w:t>
      </w:r>
      <w:r w:rsidR="00B57691" w:rsidRPr="009777CE">
        <w:rPr>
          <w:rFonts w:ascii="Times New Roman" w:eastAsia="Calibri" w:hAnsi="Times New Roman" w:cs="Times New Roman"/>
          <w:i/>
          <w:iCs/>
        </w:rPr>
        <w:t>Rn</w:t>
      </w:r>
      <w:r w:rsidR="00B57691" w:rsidRPr="009777CE">
        <w:rPr>
          <w:rFonts w:ascii="Times New Roman" w:eastAsia="Calibri" w:hAnsi="Times New Roman" w:cs="Times New Roman"/>
        </w:rPr>
        <w:t xml:space="preserve"> (net-radiation), </w:t>
      </w:r>
      <w:r w:rsidR="00B57691" w:rsidRPr="009777CE">
        <w:rPr>
          <w:rFonts w:ascii="Times New Roman" w:eastAsia="Calibri" w:hAnsi="Times New Roman" w:cs="Times New Roman"/>
          <w:i/>
          <w:iCs/>
        </w:rPr>
        <w:t>G</w:t>
      </w:r>
      <w:sdt>
        <w:sdtPr>
          <w:rPr>
            <w:rFonts w:ascii="Times New Roman" w:hAnsi="Times New Roman" w:cs="Times New Roman"/>
            <w:i/>
            <w:iCs/>
          </w:rPr>
          <w:tag w:val="goog_rdk_39"/>
          <w:id w:val="1229112532"/>
        </w:sdtPr>
        <w:sdtEndPr/>
        <w:sdtContent>
          <w:r w:rsidR="00B57691" w:rsidRPr="009777CE">
            <w:rPr>
              <w:rFonts w:ascii="Times New Roman" w:eastAsia="Calibri" w:hAnsi="Times New Roman" w:cs="Times New Roman"/>
              <w:i/>
              <w:iCs/>
            </w:rPr>
            <w:t>0</w:t>
          </w:r>
        </w:sdtContent>
      </w:sdt>
      <w:r w:rsidR="00B57691" w:rsidRPr="009777CE">
        <w:rPr>
          <w:rFonts w:ascii="Times New Roman" w:eastAsia="Calibri" w:hAnsi="Times New Roman" w:cs="Times New Roman"/>
        </w:rPr>
        <w:t xml:space="preserve"> (soil heat flux), </w:t>
      </w:r>
      <w:r w:rsidR="00B57691" w:rsidRPr="009777CE">
        <w:rPr>
          <w:rFonts w:ascii="Times New Roman" w:eastAsia="Calibri" w:hAnsi="Times New Roman" w:cs="Times New Roman"/>
          <w:i/>
          <w:iCs/>
        </w:rPr>
        <w:t>H</w:t>
      </w:r>
      <w:r w:rsidR="00B57691" w:rsidRPr="009777CE">
        <w:rPr>
          <w:rFonts w:ascii="Times New Roman" w:eastAsia="Calibri" w:hAnsi="Times New Roman" w:cs="Times New Roman"/>
          <w:b/>
          <w:bCs/>
        </w:rPr>
        <w:t xml:space="preserve"> </w:t>
      </w:r>
      <w:r w:rsidR="00B57691" w:rsidRPr="009777CE">
        <w:rPr>
          <w:rFonts w:ascii="Times New Roman" w:eastAsia="Calibri" w:hAnsi="Times New Roman" w:cs="Times New Roman"/>
        </w:rPr>
        <w:t xml:space="preserve">(sensible heat flux) and </w:t>
      </w:r>
      <w:r w:rsidR="00B57691" w:rsidRPr="009777CE">
        <w:rPr>
          <w:rFonts w:ascii="Times New Roman" w:eastAsia="Calibri" w:hAnsi="Times New Roman" w:cs="Times New Roman"/>
          <w:i/>
          <w:iCs/>
        </w:rPr>
        <w:t>LE</w:t>
      </w:r>
      <w:r w:rsidR="00B57691" w:rsidRPr="009777CE">
        <w:rPr>
          <w:rFonts w:ascii="Times New Roman" w:eastAsia="Calibri" w:hAnsi="Times New Roman" w:cs="Times New Roman"/>
        </w:rPr>
        <w:t xml:space="preserve"> (latent heat flux/evapotranspiration). </w:t>
      </w:r>
    </w:p>
    <w:p w14:paraId="0500D257" w14:textId="77777777" w:rsidR="00160EED" w:rsidRDefault="00B57691" w:rsidP="00AE4F04">
      <w:pPr>
        <w:spacing w:line="480" w:lineRule="auto"/>
        <w:ind w:firstLine="720"/>
        <w:rPr>
          <w:rFonts w:ascii="Times New Roman" w:eastAsia="Calibri" w:hAnsi="Times New Roman" w:cs="Times New Roman"/>
        </w:rPr>
      </w:pPr>
      <w:r w:rsidRPr="009777CE">
        <w:rPr>
          <w:rFonts w:ascii="Times New Roman" w:eastAsia="Calibri" w:hAnsi="Times New Roman" w:cs="Times New Roman"/>
        </w:rPr>
        <w:t xml:space="preserve">This equation does not include the amount of heat stored </w:t>
      </w:r>
      <w:sdt>
        <w:sdtPr>
          <w:rPr>
            <w:rFonts w:ascii="Times New Roman" w:hAnsi="Times New Roman" w:cs="Times New Roman"/>
          </w:rPr>
          <w:tag w:val="goog_rdk_40"/>
          <w:id w:val="1332180341"/>
        </w:sdtPr>
        <w:sdtEndPr/>
        <w:sdtContent>
          <w:r w:rsidRPr="009777CE">
            <w:rPr>
              <w:rFonts w:ascii="Times New Roman" w:eastAsia="Calibri" w:hAnsi="Times New Roman" w:cs="Times New Roman"/>
            </w:rPr>
            <w:t>in the soil and canopy</w:t>
          </w:r>
        </w:sdtContent>
      </w:sdt>
      <w:r w:rsidRPr="009777CE">
        <w:rPr>
          <w:rFonts w:ascii="Times New Roman" w:eastAsia="Calibri" w:hAnsi="Times New Roman" w:cs="Times New Roman"/>
        </w:rPr>
        <w:t xml:space="preserve"> (latent and sensible heat storage). It also does not include the amount of energy plants use during the process of photosynthesis (photosynthesis storage term). </w:t>
      </w:r>
    </w:p>
    <w:p w14:paraId="5848F527" w14:textId="6226938A" w:rsidR="00D0266E" w:rsidRPr="009777CE" w:rsidRDefault="001B142C" w:rsidP="001B142C">
      <w:pPr>
        <w:spacing w:line="480" w:lineRule="auto"/>
        <w:ind w:firstLine="720"/>
        <w:rPr>
          <w:rFonts w:ascii="Times New Roman" w:eastAsia="Calibri" w:hAnsi="Times New Roman" w:cs="Times New Roman"/>
        </w:rPr>
      </w:pPr>
      <w:r w:rsidRPr="009777CE">
        <w:rPr>
          <w:rFonts w:ascii="Times New Roman" w:eastAsia="Calibri" w:hAnsi="Times New Roman" w:cs="Times New Roman"/>
        </w:rPr>
        <w:t>Several studies have evaluated the role of energy storage terms. According to Meyers and Hollinger (2004), storage terms individually represent less than 5% of Rn.</w:t>
      </w:r>
    </w:p>
    <w:p w14:paraId="31FF934B" w14:textId="77777777" w:rsidR="00D0266E" w:rsidRPr="009777CE" w:rsidRDefault="00D0266E" w:rsidP="000C7310">
      <w:pPr>
        <w:spacing w:line="480" w:lineRule="auto"/>
        <w:ind w:firstLine="720"/>
        <w:jc w:val="both"/>
        <w:rPr>
          <w:rFonts w:ascii="Times New Roman" w:eastAsia="Calibri" w:hAnsi="Times New Roman" w:cs="Times New Roman"/>
        </w:rPr>
      </w:pPr>
    </w:p>
    <w:p w14:paraId="24303F66" w14:textId="0DFDCCBB" w:rsidR="00790794" w:rsidRPr="009777CE" w:rsidRDefault="001B142C" w:rsidP="00EC2109">
      <w:pPr>
        <w:spacing w:line="480" w:lineRule="auto"/>
        <w:jc w:val="both"/>
        <w:rPr>
          <w:rFonts w:ascii="Times New Roman" w:eastAsia="Calibri" w:hAnsi="Times New Roman" w:cs="Times New Roman"/>
        </w:rPr>
      </w:pPr>
      <w:r w:rsidRPr="009777CE">
        <w:rPr>
          <w:rFonts w:ascii="Times New Roman" w:eastAsia="Calibri" w:hAnsi="Times New Roman" w:cs="Times New Roman"/>
          <w:i/>
          <w:noProof/>
          <w:lang w:val="fr-FR"/>
        </w:rPr>
        <w:lastRenderedPageBreak/>
        <w:drawing>
          <wp:anchor distT="0" distB="0" distL="114300" distR="114300" simplePos="0" relativeHeight="251663379" behindDoc="0" locked="0" layoutInCell="1" allowOverlap="1" wp14:anchorId="7E7F4745" wp14:editId="5CA3EAB0">
            <wp:simplePos x="0" y="0"/>
            <wp:positionH relativeFrom="margin">
              <wp:align>right</wp:align>
            </wp:positionH>
            <wp:positionV relativeFrom="paragraph">
              <wp:posOffset>19050</wp:posOffset>
            </wp:positionV>
            <wp:extent cx="5867400" cy="3964940"/>
            <wp:effectExtent l="19050" t="19050" r="19050" b="16510"/>
            <wp:wrapSquare wrapText="bothSides"/>
            <wp:docPr id="1428762082" name="Picture 1" descr="A diagram of a plant growing from a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62082" name="Picture 1" descr="A diagram of a plant growing from a surfac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867400" cy="3964940"/>
                    </a:xfrm>
                    <a:prstGeom prst="rect">
                      <a:avLst/>
                    </a:prstGeom>
                    <a:ln>
                      <a:solidFill>
                        <a:schemeClr val="tx1"/>
                      </a:solidFill>
                    </a:ln>
                  </pic:spPr>
                </pic:pic>
              </a:graphicData>
            </a:graphic>
            <wp14:sizeRelH relativeFrom="margin">
              <wp14:pctWidth>0</wp14:pctWidth>
            </wp14:sizeRelH>
          </wp:anchor>
        </w:drawing>
      </w:r>
      <w:r w:rsidR="00E85E6E">
        <w:rPr>
          <w:rFonts w:ascii="Times New Roman" w:eastAsia="Calibri" w:hAnsi="Times New Roman" w:cs="Times New Roman"/>
          <w:i/>
          <w:noProof/>
          <w:lang w:val="fr-FR"/>
        </w:rPr>
        <mc:AlternateContent>
          <mc:Choice Requires="wps">
            <w:drawing>
              <wp:anchor distT="0" distB="0" distL="114300" distR="114300" simplePos="0" relativeHeight="251711507" behindDoc="0" locked="0" layoutInCell="1" allowOverlap="1" wp14:anchorId="61CE573B" wp14:editId="77E29703">
                <wp:simplePos x="0" y="0"/>
                <wp:positionH relativeFrom="column">
                  <wp:posOffset>1126026</wp:posOffset>
                </wp:positionH>
                <wp:positionV relativeFrom="paragraph">
                  <wp:posOffset>1361440</wp:posOffset>
                </wp:positionV>
                <wp:extent cx="712527" cy="1995416"/>
                <wp:effectExtent l="38100" t="38100" r="30480" b="24130"/>
                <wp:wrapNone/>
                <wp:docPr id="63198437" name="Straight Arrow Connector 21"/>
                <wp:cNvGraphicFramePr/>
                <a:graphic xmlns:a="http://schemas.openxmlformats.org/drawingml/2006/main">
                  <a:graphicData uri="http://schemas.microsoft.com/office/word/2010/wordprocessingShape">
                    <wps:wsp>
                      <wps:cNvCnPr/>
                      <wps:spPr>
                        <a:xfrm flipH="1" flipV="1">
                          <a:off x="0" y="0"/>
                          <a:ext cx="712527" cy="1995416"/>
                        </a:xfrm>
                        <a:prstGeom prst="straightConnector1">
                          <a:avLst/>
                        </a:prstGeom>
                        <a:ln w="1905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3C3A23" id="_x0000_t32" coordsize="21600,21600" o:spt="32" o:oned="t" path="m,l21600,21600e" filled="f">
                <v:path arrowok="t" fillok="f" o:connecttype="none"/>
                <o:lock v:ext="edit" shapetype="t"/>
              </v:shapetype>
              <v:shape id="Straight Arrow Connector 21" o:spid="_x0000_s1026" type="#_x0000_t32" style="position:absolute;margin-left:88.65pt;margin-top:107.2pt;width:56.1pt;height:157.1pt;flip:x y;z-index:251711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" strokecolor="#bc4542 [3045]" strokeweight="1.5pt">
                <v:stroke endarrow="block"/>
              </v:shape>
            </w:pict>
          </mc:Fallback>
        </mc:AlternateContent>
      </w:r>
      <w:r w:rsidR="00790794" w:rsidRPr="009777CE">
        <w:rPr>
          <w:rFonts w:ascii="Times New Roman" w:eastAsia="Calibri" w:hAnsi="Times New Roman" w:cs="Times New Roman"/>
          <w:b/>
          <w:bCs/>
        </w:rPr>
        <w:t>Figure 1.</w:t>
      </w:r>
      <w:r w:rsidR="00790794" w:rsidRPr="009777CE">
        <w:rPr>
          <w:rFonts w:ascii="Times New Roman" w:eastAsia="Calibri" w:hAnsi="Times New Roman" w:cs="Times New Roman"/>
        </w:rPr>
        <w:t xml:space="preserve"> Scheme of the surface energy balance of crops</w:t>
      </w:r>
    </w:p>
    <w:p w14:paraId="11A9B0DA" w14:textId="77777777" w:rsidR="00790794" w:rsidRPr="009777CE" w:rsidRDefault="00790794" w:rsidP="000C7310">
      <w:pPr>
        <w:spacing w:line="480" w:lineRule="auto"/>
        <w:ind w:firstLine="720"/>
        <w:jc w:val="both"/>
        <w:rPr>
          <w:rFonts w:ascii="Times New Roman" w:eastAsia="Calibri" w:hAnsi="Times New Roman" w:cs="Times New Roman"/>
        </w:rPr>
      </w:pPr>
    </w:p>
    <w:p w14:paraId="2A0EE1B0" w14:textId="77777777" w:rsidR="00790794" w:rsidRPr="009777CE" w:rsidRDefault="00790794" w:rsidP="000C7310">
      <w:pPr>
        <w:spacing w:line="480" w:lineRule="auto"/>
        <w:ind w:firstLine="720"/>
        <w:jc w:val="both"/>
        <w:rPr>
          <w:rFonts w:ascii="Times New Roman" w:eastAsia="Calibri" w:hAnsi="Times New Roman" w:cs="Times New Roman"/>
        </w:rPr>
      </w:pPr>
    </w:p>
    <w:p w14:paraId="271FD658" w14:textId="77777777" w:rsidR="00790794" w:rsidRPr="009777CE" w:rsidRDefault="00790794" w:rsidP="000C7310">
      <w:pPr>
        <w:spacing w:line="480" w:lineRule="auto"/>
        <w:ind w:firstLine="720"/>
        <w:jc w:val="both"/>
        <w:rPr>
          <w:rFonts w:ascii="Times New Roman" w:eastAsia="Calibri" w:hAnsi="Times New Roman" w:cs="Times New Roman"/>
        </w:rPr>
      </w:pPr>
    </w:p>
    <w:p w14:paraId="310BA35E" w14:textId="77777777" w:rsidR="00790794" w:rsidRPr="009777CE" w:rsidRDefault="00790794" w:rsidP="000C7310">
      <w:pPr>
        <w:spacing w:line="480" w:lineRule="auto"/>
        <w:ind w:firstLine="720"/>
        <w:jc w:val="both"/>
        <w:rPr>
          <w:rFonts w:ascii="Times New Roman" w:eastAsia="Calibri" w:hAnsi="Times New Roman" w:cs="Times New Roman"/>
        </w:rPr>
      </w:pPr>
    </w:p>
    <w:p w14:paraId="28D8B621" w14:textId="77777777" w:rsidR="00790794" w:rsidRPr="009777CE" w:rsidRDefault="00790794" w:rsidP="000C7310">
      <w:pPr>
        <w:spacing w:line="480" w:lineRule="auto"/>
        <w:ind w:firstLine="720"/>
        <w:jc w:val="both"/>
        <w:rPr>
          <w:rFonts w:ascii="Times New Roman" w:eastAsia="Calibri" w:hAnsi="Times New Roman" w:cs="Times New Roman"/>
        </w:rPr>
      </w:pPr>
    </w:p>
    <w:p w14:paraId="6BE342DF" w14:textId="77777777" w:rsidR="00790794" w:rsidRDefault="00790794" w:rsidP="000C7310">
      <w:pPr>
        <w:spacing w:line="480" w:lineRule="auto"/>
        <w:ind w:firstLine="720"/>
        <w:jc w:val="both"/>
        <w:rPr>
          <w:rFonts w:ascii="Times New Roman" w:eastAsia="Calibri" w:hAnsi="Times New Roman" w:cs="Times New Roman"/>
        </w:rPr>
      </w:pPr>
    </w:p>
    <w:p w14:paraId="0D3F6BDC" w14:textId="77777777" w:rsidR="00D122E4" w:rsidRDefault="00D122E4" w:rsidP="000C7310">
      <w:pPr>
        <w:spacing w:line="480" w:lineRule="auto"/>
        <w:ind w:firstLine="720"/>
        <w:jc w:val="both"/>
        <w:rPr>
          <w:rFonts w:ascii="Times New Roman" w:eastAsia="Calibri" w:hAnsi="Times New Roman" w:cs="Times New Roman"/>
        </w:rPr>
      </w:pPr>
    </w:p>
    <w:p w14:paraId="21019B00" w14:textId="77777777" w:rsidR="00D122E4" w:rsidRPr="009777CE" w:rsidRDefault="00D122E4" w:rsidP="000C7310">
      <w:pPr>
        <w:spacing w:line="480" w:lineRule="auto"/>
        <w:ind w:firstLine="720"/>
        <w:jc w:val="both"/>
        <w:rPr>
          <w:rFonts w:ascii="Times New Roman" w:eastAsia="Calibri" w:hAnsi="Times New Roman" w:cs="Times New Roman"/>
        </w:rPr>
      </w:pPr>
    </w:p>
    <w:p w14:paraId="17537F75" w14:textId="77777777" w:rsidR="00790794" w:rsidRPr="009777CE" w:rsidRDefault="00790794" w:rsidP="000C7310">
      <w:pPr>
        <w:spacing w:line="480" w:lineRule="auto"/>
        <w:ind w:firstLine="720"/>
        <w:jc w:val="both"/>
        <w:rPr>
          <w:rFonts w:ascii="Times New Roman" w:eastAsia="Calibri" w:hAnsi="Times New Roman" w:cs="Times New Roman"/>
        </w:rPr>
      </w:pPr>
    </w:p>
    <w:p w14:paraId="4E51A155" w14:textId="023701BA" w:rsidR="00B57691" w:rsidRPr="009777CE" w:rsidRDefault="00B57691" w:rsidP="00AE4F04">
      <w:pPr>
        <w:spacing w:line="480" w:lineRule="auto"/>
        <w:ind w:firstLine="720"/>
        <w:rPr>
          <w:rFonts w:ascii="Times New Roman" w:eastAsia="Calibri" w:hAnsi="Times New Roman" w:cs="Times New Roman"/>
        </w:rPr>
      </w:pPr>
      <w:r w:rsidRPr="009777CE">
        <w:rPr>
          <w:rFonts w:ascii="Times New Roman" w:eastAsia="Calibri" w:hAnsi="Times New Roman" w:cs="Times New Roman"/>
        </w:rPr>
        <w:lastRenderedPageBreak/>
        <w:t>They also reported that during the early morning (0600-1200 hours) when the canopy is fully developed, the sum of canopy heat storage, soil heat storage and photosynthesis storage terms (energy in the carbohydrate bonds during the photosynthesis) account for approximately 15% and 7% of total Rn for maize and soybeans respectively. Jarvis et al. (1997) stated that in a mature forest, the canopy and soil heat storage fluxes are less than 5% of Rn collectively. Atmospheric CO</w:t>
      </w:r>
      <w:r w:rsidRPr="009777CE">
        <w:rPr>
          <w:rFonts w:ascii="Times New Roman" w:eastAsia="Calibri" w:hAnsi="Times New Roman" w:cs="Times New Roman"/>
          <w:vertAlign w:val="subscript"/>
        </w:rPr>
        <w:t>2</w:t>
      </w:r>
      <w:r w:rsidRPr="009777CE">
        <w:rPr>
          <w:rFonts w:ascii="Times New Roman" w:eastAsia="Calibri" w:hAnsi="Times New Roman" w:cs="Times New Roman"/>
        </w:rPr>
        <w:t>, H</w:t>
      </w:r>
      <w:r w:rsidRPr="009777CE">
        <w:rPr>
          <w:rFonts w:ascii="Times New Roman" w:eastAsia="Calibri" w:hAnsi="Times New Roman" w:cs="Times New Roman"/>
          <w:vertAlign w:val="subscript"/>
        </w:rPr>
        <w:t>2</w:t>
      </w:r>
      <w:r w:rsidRPr="009777CE">
        <w:rPr>
          <w:rFonts w:ascii="Times New Roman" w:eastAsia="Calibri" w:hAnsi="Times New Roman" w:cs="Times New Roman"/>
        </w:rPr>
        <w:t xml:space="preserve">O, and temperature are directly involved in photosynthesis, plant growth and crop yield. Any imbalance in them can create a situation of negative feedback and affect the plant growth and yield (Lal 2007; Duell et al., 2019). In forest ecosystems, Jarvis et al. (1976) reported that only 1% of </w:t>
      </w:r>
      <w:sdt>
        <w:sdtPr>
          <w:rPr>
            <w:rFonts w:ascii="Times New Roman" w:hAnsi="Times New Roman" w:cs="Times New Roman"/>
          </w:rPr>
          <w:tag w:val="goog_rdk_68"/>
          <w:id w:val="-78527782"/>
        </w:sdtPr>
        <w:sdtEndPr/>
        <w:sdtContent>
          <w:r w:rsidRPr="009777CE">
            <w:rPr>
              <w:rFonts w:ascii="Times New Roman" w:eastAsia="Calibri" w:hAnsi="Times New Roman" w:cs="Times New Roman"/>
            </w:rPr>
            <w:t>net-radiation is utilized</w:t>
          </w:r>
        </w:sdtContent>
      </w:sdt>
      <w:r w:rsidRPr="009777CE">
        <w:rPr>
          <w:rFonts w:ascii="Times New Roman" w:eastAsia="Calibri" w:hAnsi="Times New Roman" w:cs="Times New Roman"/>
        </w:rPr>
        <w:t xml:space="preserve"> </w:t>
      </w:r>
      <w:sdt>
        <w:sdtPr>
          <w:rPr>
            <w:rFonts w:ascii="Times New Roman" w:hAnsi="Times New Roman" w:cs="Times New Roman"/>
          </w:rPr>
          <w:tag w:val="goog_rdk_70"/>
          <w:id w:val="-1712636211"/>
        </w:sdtPr>
        <w:sdtEndPr/>
        <w:sdtContent>
          <w:r w:rsidRPr="009777CE">
            <w:rPr>
              <w:rFonts w:ascii="Times New Roman" w:eastAsia="Calibri" w:hAnsi="Times New Roman" w:cs="Times New Roman"/>
            </w:rPr>
            <w:t>during photosynthesis</w:t>
          </w:r>
        </w:sdtContent>
      </w:sdt>
      <w:r w:rsidRPr="009777CE">
        <w:rPr>
          <w:rFonts w:ascii="Times New Roman" w:eastAsia="Calibri" w:hAnsi="Times New Roman" w:cs="Times New Roman"/>
        </w:rPr>
        <w:t xml:space="preserve"> while almost 93% of the radiation </w:t>
      </w:r>
      <w:r w:rsidR="006F3470" w:rsidRPr="009777CE">
        <w:rPr>
          <w:rFonts w:ascii="Times New Roman" w:eastAsia="Calibri" w:hAnsi="Times New Roman" w:cs="Times New Roman"/>
        </w:rPr>
        <w:t>is</w:t>
      </w:r>
      <w:r w:rsidRPr="009777CE">
        <w:rPr>
          <w:rFonts w:ascii="Times New Roman" w:eastAsia="Calibri" w:hAnsi="Times New Roman" w:cs="Times New Roman"/>
        </w:rPr>
        <w:t xml:space="preserve"> converted into sensible/latent heat flux.</w:t>
      </w:r>
      <w:r w:rsidR="00CE790C" w:rsidRPr="009777CE">
        <w:rPr>
          <w:rFonts w:ascii="Times New Roman" w:eastAsia="Calibri" w:hAnsi="Times New Roman" w:cs="Times New Roman"/>
        </w:rPr>
        <w:t xml:space="preserve"> Therefore, </w:t>
      </w:r>
      <w:r w:rsidR="00E31082" w:rsidRPr="009777CE">
        <w:rPr>
          <w:rFonts w:ascii="Times New Roman" w:eastAsia="Calibri" w:hAnsi="Times New Roman" w:cs="Times New Roman"/>
        </w:rPr>
        <w:t>adding</w:t>
      </w:r>
      <w:r w:rsidR="00CE790C" w:rsidRPr="009777CE">
        <w:rPr>
          <w:rFonts w:ascii="Times New Roman" w:eastAsia="Calibri" w:hAnsi="Times New Roman" w:cs="Times New Roman"/>
        </w:rPr>
        <w:t xml:space="preserve"> </w:t>
      </w:r>
      <w:r w:rsidR="009D415E">
        <w:rPr>
          <w:rFonts w:ascii="Times New Roman" w:eastAsia="Calibri" w:hAnsi="Times New Roman" w:cs="Times New Roman"/>
        </w:rPr>
        <w:t xml:space="preserve">these </w:t>
      </w:r>
      <w:r w:rsidR="00E31082" w:rsidRPr="009777CE">
        <w:rPr>
          <w:rFonts w:ascii="Times New Roman" w:eastAsia="Calibri" w:hAnsi="Times New Roman" w:cs="Times New Roman"/>
        </w:rPr>
        <w:t>heat</w:t>
      </w:r>
      <w:r w:rsidR="00CE790C" w:rsidRPr="009777CE">
        <w:rPr>
          <w:rFonts w:ascii="Times New Roman" w:eastAsia="Calibri" w:hAnsi="Times New Roman" w:cs="Times New Roman"/>
        </w:rPr>
        <w:t xml:space="preserve"> storage term </w:t>
      </w:r>
      <w:sdt>
        <w:sdtPr>
          <w:rPr>
            <w:rFonts w:ascii="Times New Roman" w:hAnsi="Times New Roman" w:cs="Times New Roman"/>
          </w:rPr>
          <w:tag w:val="goog_rdk_45"/>
          <w:id w:val="1156642664"/>
        </w:sdtPr>
        <w:sdtEndPr/>
        <w:sdtContent>
          <w:r w:rsidR="00CE790C" w:rsidRPr="009777CE">
            <w:rPr>
              <w:rFonts w:ascii="Times New Roman" w:eastAsia="Calibri" w:hAnsi="Times New Roman" w:cs="Times New Roman"/>
            </w:rPr>
            <w:t>in the SEB</w:t>
          </w:r>
        </w:sdtContent>
      </w:sdt>
      <w:r w:rsidR="00CE790C" w:rsidRPr="009777CE">
        <w:rPr>
          <w:rFonts w:ascii="Times New Roman" w:hAnsi="Times New Roman" w:cs="Times New Roman"/>
        </w:rPr>
        <w:t xml:space="preserve"> </w:t>
      </w:r>
      <w:r w:rsidR="00CE790C" w:rsidRPr="009777CE">
        <w:rPr>
          <w:rFonts w:ascii="Times New Roman" w:eastAsia="Calibri" w:hAnsi="Times New Roman" w:cs="Times New Roman"/>
        </w:rPr>
        <w:t>equation is important</w:t>
      </w:r>
      <w:r w:rsidR="00E31082" w:rsidRPr="009777CE">
        <w:rPr>
          <w:rFonts w:ascii="Times New Roman" w:eastAsia="Calibri" w:hAnsi="Times New Roman" w:cs="Times New Roman"/>
        </w:rPr>
        <w:t xml:space="preserve"> </w:t>
      </w:r>
      <w:r w:rsidR="00494B76">
        <w:rPr>
          <w:rFonts w:ascii="Times New Roman" w:eastAsia="Calibri" w:hAnsi="Times New Roman" w:cs="Times New Roman"/>
        </w:rPr>
        <w:t>(</w:t>
      </w:r>
      <w:proofErr w:type="spellStart"/>
      <w:r w:rsidRPr="009777CE">
        <w:rPr>
          <w:rFonts w:ascii="Times New Roman" w:eastAsia="Calibri" w:hAnsi="Times New Roman" w:cs="Times New Roman"/>
        </w:rPr>
        <w:t>Foken</w:t>
      </w:r>
      <w:proofErr w:type="spellEnd"/>
      <w:r w:rsidR="00494B76">
        <w:rPr>
          <w:rFonts w:ascii="Times New Roman" w:eastAsia="Calibri" w:hAnsi="Times New Roman" w:cs="Times New Roman"/>
        </w:rPr>
        <w:t>,</w:t>
      </w:r>
      <w:r w:rsidRPr="009777CE">
        <w:rPr>
          <w:rFonts w:ascii="Times New Roman" w:eastAsia="Calibri" w:hAnsi="Times New Roman" w:cs="Times New Roman"/>
        </w:rPr>
        <w:t xml:space="preserve"> 2008</w:t>
      </w:r>
      <w:r w:rsidR="00753EDA" w:rsidRPr="009777CE">
        <w:rPr>
          <w:rFonts w:ascii="Times New Roman" w:eastAsia="Calibri" w:hAnsi="Times New Roman" w:cs="Times New Roman"/>
        </w:rPr>
        <w:t xml:space="preserve">; </w:t>
      </w:r>
      <w:r w:rsidRPr="009777CE">
        <w:rPr>
          <w:rFonts w:ascii="Times New Roman" w:eastAsia="Calibri" w:hAnsi="Times New Roman" w:cs="Times New Roman"/>
        </w:rPr>
        <w:t>Twine et al. 2000)</w:t>
      </w:r>
      <w:r w:rsidR="00753EDA" w:rsidRPr="009777CE">
        <w:rPr>
          <w:rFonts w:ascii="Times New Roman" w:eastAsia="Calibri" w:hAnsi="Times New Roman" w:cs="Times New Roman"/>
        </w:rPr>
        <w:t>.</w:t>
      </w:r>
      <w:r w:rsidRPr="009777CE">
        <w:rPr>
          <w:rFonts w:ascii="Times New Roman" w:eastAsia="Calibri" w:hAnsi="Times New Roman" w:cs="Times New Roman"/>
        </w:rPr>
        <w:t xml:space="preserve"> </w:t>
      </w:r>
    </w:p>
    <w:p w14:paraId="2CA717EA" w14:textId="7C4CD2D6" w:rsidR="00B57691" w:rsidRPr="009777CE" w:rsidRDefault="00B57691" w:rsidP="00AE4F04">
      <w:pPr>
        <w:spacing w:line="480" w:lineRule="auto"/>
        <w:ind w:firstLine="720"/>
        <w:rPr>
          <w:rFonts w:ascii="Times New Roman" w:eastAsia="Calibri" w:hAnsi="Times New Roman" w:cs="Times New Roman"/>
        </w:rPr>
      </w:pPr>
      <w:r w:rsidRPr="009777CE">
        <w:rPr>
          <w:rFonts w:ascii="Times New Roman" w:eastAsia="Calibri" w:hAnsi="Times New Roman" w:cs="Times New Roman"/>
        </w:rPr>
        <w:t xml:space="preserve">There are several methods available to determine the energy balance components, but eddy covariance (EC) is considered the most </w:t>
      </w:r>
      <w:r w:rsidR="00A52CDD" w:rsidRPr="009777CE">
        <w:rPr>
          <w:rFonts w:ascii="Times New Roman" w:eastAsia="Calibri" w:hAnsi="Times New Roman" w:cs="Times New Roman"/>
        </w:rPr>
        <w:t>accepted</w:t>
      </w:r>
      <w:r w:rsidRPr="009777CE">
        <w:rPr>
          <w:rFonts w:ascii="Times New Roman" w:eastAsia="Calibri" w:hAnsi="Times New Roman" w:cs="Times New Roman"/>
        </w:rPr>
        <w:t xml:space="preserve"> and widely used direct method to measure </w:t>
      </w:r>
      <w:r w:rsidRPr="009777CE">
        <w:rPr>
          <w:rFonts w:ascii="Times New Roman" w:eastAsia="Calibri" w:hAnsi="Times New Roman" w:cs="Times New Roman"/>
          <w:i/>
          <w:iCs/>
        </w:rPr>
        <w:t>LE</w:t>
      </w:r>
      <w:r w:rsidRPr="009777CE">
        <w:rPr>
          <w:rFonts w:ascii="Times New Roman" w:eastAsia="Calibri" w:hAnsi="Times New Roman" w:cs="Times New Roman"/>
        </w:rPr>
        <w:t xml:space="preserve"> and </w:t>
      </w:r>
      <w:r w:rsidRPr="009777CE">
        <w:rPr>
          <w:rFonts w:ascii="Times New Roman" w:eastAsia="Calibri" w:hAnsi="Times New Roman" w:cs="Times New Roman"/>
          <w:i/>
          <w:iCs/>
        </w:rPr>
        <w:t>H</w:t>
      </w:r>
      <w:r w:rsidRPr="009777CE">
        <w:rPr>
          <w:rFonts w:ascii="Times New Roman" w:eastAsia="Calibri" w:hAnsi="Times New Roman" w:cs="Times New Roman"/>
        </w:rPr>
        <w:t xml:space="preserve"> (Burba 2013). However, EC often underestimates surface energy by 10-30% of the surface energy flux (</w:t>
      </w:r>
      <w:r w:rsidRPr="009777CE">
        <w:rPr>
          <w:rFonts w:ascii="Times New Roman" w:eastAsia="Calibri" w:hAnsi="Times New Roman" w:cs="Times New Roman"/>
          <w:i/>
          <w:iCs/>
        </w:rPr>
        <w:t>Le</w:t>
      </w:r>
      <w:r w:rsidR="000133F4" w:rsidRPr="009777CE">
        <w:rPr>
          <w:rFonts w:ascii="Times New Roman" w:eastAsia="Calibri" w:hAnsi="Times New Roman" w:cs="Times New Roman"/>
          <w:i/>
          <w:iCs/>
        </w:rPr>
        <w:t xml:space="preserve"> </w:t>
      </w:r>
      <w:r w:rsidRPr="009777CE">
        <w:rPr>
          <w:rFonts w:ascii="Times New Roman" w:eastAsia="Calibri" w:hAnsi="Times New Roman" w:cs="Times New Roman"/>
        </w:rPr>
        <w:t>+</w:t>
      </w:r>
      <w:r w:rsidR="000133F4" w:rsidRPr="009777CE">
        <w:rPr>
          <w:rFonts w:ascii="Times New Roman" w:eastAsia="Calibri" w:hAnsi="Times New Roman" w:cs="Times New Roman"/>
        </w:rPr>
        <w:t xml:space="preserve"> </w:t>
      </w:r>
      <w:r w:rsidRPr="009777CE">
        <w:rPr>
          <w:rFonts w:ascii="Times New Roman" w:eastAsia="Calibri" w:hAnsi="Times New Roman" w:cs="Times New Roman"/>
          <w:i/>
          <w:iCs/>
        </w:rPr>
        <w:t>E</w:t>
      </w:r>
      <w:r w:rsidRPr="009777CE">
        <w:rPr>
          <w:rFonts w:ascii="Times New Roman" w:eastAsia="Calibri" w:hAnsi="Times New Roman" w:cs="Times New Roman"/>
        </w:rPr>
        <w:t xml:space="preserve">) (Wilson </w:t>
      </w:r>
      <w:sdt>
        <w:sdtPr>
          <w:rPr>
            <w:rFonts w:ascii="Times New Roman" w:hAnsi="Times New Roman" w:cs="Times New Roman"/>
          </w:rPr>
          <w:tag w:val="goog_rdk_50"/>
          <w:id w:val="1714922333"/>
        </w:sdtPr>
        <w:sdtEndPr/>
        <w:sdtContent>
          <w:r w:rsidRPr="009777CE">
            <w:rPr>
              <w:rFonts w:ascii="Times New Roman" w:eastAsia="Calibri" w:hAnsi="Times New Roman" w:cs="Times New Roman"/>
            </w:rPr>
            <w:t>et al.</w:t>
          </w:r>
        </w:sdtContent>
      </w:sdt>
      <w:r w:rsidRPr="009777CE">
        <w:rPr>
          <w:rFonts w:ascii="Times New Roman" w:eastAsia="Calibri" w:hAnsi="Times New Roman" w:cs="Times New Roman"/>
        </w:rPr>
        <w:t xml:space="preserve">, 2002; Twine et al.,2000). Interestingly, </w:t>
      </w:r>
      <w:r w:rsidR="005F6408" w:rsidRPr="009777CE">
        <w:rPr>
          <w:rFonts w:ascii="Times New Roman" w:eastAsia="Calibri" w:hAnsi="Times New Roman" w:cs="Times New Roman"/>
        </w:rPr>
        <w:t xml:space="preserve">in a recent study by Mauder </w:t>
      </w:r>
      <w:r w:rsidR="007D2AB0" w:rsidRPr="009777CE">
        <w:rPr>
          <w:rFonts w:ascii="Times New Roman" w:eastAsia="Calibri" w:hAnsi="Times New Roman" w:cs="Times New Roman"/>
        </w:rPr>
        <w:t xml:space="preserve">et al. </w:t>
      </w:r>
      <w:r w:rsidR="00B77655" w:rsidRPr="009777CE">
        <w:rPr>
          <w:rFonts w:ascii="Times New Roman" w:eastAsia="Calibri" w:hAnsi="Times New Roman" w:cs="Times New Roman"/>
        </w:rPr>
        <w:t>(</w:t>
      </w:r>
      <w:r w:rsidR="007D2AB0" w:rsidRPr="009777CE">
        <w:rPr>
          <w:rFonts w:ascii="Times New Roman" w:eastAsia="Calibri" w:hAnsi="Times New Roman" w:cs="Times New Roman"/>
        </w:rPr>
        <w:t>202</w:t>
      </w:r>
      <w:r w:rsidR="005F6408" w:rsidRPr="009777CE">
        <w:rPr>
          <w:rFonts w:ascii="Times New Roman" w:eastAsia="Calibri" w:hAnsi="Times New Roman" w:cs="Times New Roman"/>
        </w:rPr>
        <w:t>4</w:t>
      </w:r>
      <w:r w:rsidR="00B77655" w:rsidRPr="009777CE">
        <w:rPr>
          <w:rFonts w:ascii="Times New Roman" w:eastAsia="Calibri" w:hAnsi="Times New Roman" w:cs="Times New Roman"/>
        </w:rPr>
        <w:t>)</w:t>
      </w:r>
      <w:r w:rsidR="00E131E7" w:rsidRPr="009777CE">
        <w:rPr>
          <w:rFonts w:ascii="Times New Roman" w:eastAsia="Calibri" w:hAnsi="Times New Roman" w:cs="Times New Roman"/>
        </w:rPr>
        <w:t>,</w:t>
      </w:r>
      <w:r w:rsidR="005F6408" w:rsidRPr="009777CE">
        <w:rPr>
          <w:rFonts w:ascii="Times New Roman" w:eastAsia="Calibri" w:hAnsi="Times New Roman" w:cs="Times New Roman"/>
        </w:rPr>
        <w:t xml:space="preserve"> </w:t>
      </w:r>
      <w:r w:rsidR="00EC3ECA" w:rsidRPr="009777CE">
        <w:rPr>
          <w:rFonts w:ascii="Times New Roman" w:eastAsia="Calibri" w:hAnsi="Times New Roman" w:cs="Times New Roman"/>
        </w:rPr>
        <w:t xml:space="preserve">it </w:t>
      </w:r>
      <w:r w:rsidR="00BC773B" w:rsidRPr="009777CE">
        <w:rPr>
          <w:rFonts w:ascii="Times New Roman" w:eastAsia="Calibri" w:hAnsi="Times New Roman" w:cs="Times New Roman"/>
        </w:rPr>
        <w:t xml:space="preserve">was </w:t>
      </w:r>
      <w:r w:rsidR="00EC3ECA" w:rsidRPr="009777CE">
        <w:rPr>
          <w:rFonts w:ascii="Times New Roman" w:eastAsia="Calibri" w:hAnsi="Times New Roman" w:cs="Times New Roman"/>
        </w:rPr>
        <w:t>reported</w:t>
      </w:r>
      <w:r w:rsidR="005F6408" w:rsidRPr="009777CE">
        <w:rPr>
          <w:rFonts w:ascii="Times New Roman" w:eastAsia="Calibri" w:hAnsi="Times New Roman" w:cs="Times New Roman"/>
        </w:rPr>
        <w:t xml:space="preserve"> that at most FLUXNET site</w:t>
      </w:r>
      <w:r w:rsidR="001A7BE8">
        <w:rPr>
          <w:rFonts w:ascii="Times New Roman" w:eastAsia="Calibri" w:hAnsi="Times New Roman" w:cs="Times New Roman"/>
        </w:rPr>
        <w:t xml:space="preserve">s, </w:t>
      </w:r>
      <w:r w:rsidR="00275A61" w:rsidRPr="009777CE">
        <w:rPr>
          <w:rFonts w:ascii="Times New Roman" w:eastAsia="Calibri" w:hAnsi="Times New Roman" w:cs="Times New Roman"/>
        </w:rPr>
        <w:t>EC</w:t>
      </w:r>
      <w:r w:rsidRPr="009777CE">
        <w:rPr>
          <w:rFonts w:ascii="Times New Roman" w:eastAsia="Calibri" w:hAnsi="Times New Roman" w:cs="Times New Roman"/>
        </w:rPr>
        <w:t xml:space="preserve"> measurements</w:t>
      </w:r>
      <w:r w:rsidR="005F6408" w:rsidRPr="009777CE">
        <w:rPr>
          <w:rFonts w:ascii="Times New Roman" w:eastAsia="Calibri" w:hAnsi="Times New Roman" w:cs="Times New Roman"/>
        </w:rPr>
        <w:t xml:space="preserve"> ha</w:t>
      </w:r>
      <w:r w:rsidR="001A7BE8">
        <w:rPr>
          <w:rFonts w:ascii="Times New Roman" w:eastAsia="Calibri" w:hAnsi="Times New Roman" w:cs="Times New Roman"/>
        </w:rPr>
        <w:t>d an</w:t>
      </w:r>
      <w:r w:rsidR="005F6408" w:rsidRPr="009777CE">
        <w:rPr>
          <w:rFonts w:ascii="Times New Roman" w:eastAsia="Calibri" w:hAnsi="Times New Roman" w:cs="Times New Roman"/>
        </w:rPr>
        <w:t xml:space="preserve"> </w:t>
      </w:r>
      <w:r w:rsidR="00EE3649">
        <w:rPr>
          <w:rFonts w:ascii="Times New Roman" w:eastAsia="Calibri" w:hAnsi="Times New Roman" w:cs="Times New Roman"/>
        </w:rPr>
        <w:t xml:space="preserve">average </w:t>
      </w:r>
      <w:r w:rsidR="00BC773B" w:rsidRPr="009777CE">
        <w:rPr>
          <w:rFonts w:ascii="Times New Roman" w:eastAsia="Calibri" w:hAnsi="Times New Roman" w:cs="Times New Roman"/>
        </w:rPr>
        <w:t xml:space="preserve">energy balance </w:t>
      </w:r>
      <w:r w:rsidR="005F6408" w:rsidRPr="009777CE">
        <w:rPr>
          <w:rFonts w:ascii="Times New Roman" w:eastAsia="Calibri" w:hAnsi="Times New Roman" w:cs="Times New Roman"/>
        </w:rPr>
        <w:t>closure of 0.85 per site</w:t>
      </w:r>
      <w:r w:rsidRPr="009777CE">
        <w:rPr>
          <w:rFonts w:ascii="Times New Roman" w:eastAsia="Calibri" w:hAnsi="Times New Roman" w:cs="Times New Roman"/>
        </w:rPr>
        <w:t xml:space="preserve">. </w:t>
      </w:r>
    </w:p>
    <w:p w14:paraId="214D4447" w14:textId="50798BE0" w:rsidR="00B57691" w:rsidRPr="009777CE" w:rsidRDefault="008707C2" w:rsidP="00D122E4">
      <w:pPr>
        <w:spacing w:line="480" w:lineRule="auto"/>
        <w:ind w:firstLine="720"/>
        <w:rPr>
          <w:rFonts w:ascii="Times New Roman" w:eastAsia="Calibri" w:hAnsi="Times New Roman" w:cs="Times New Roman"/>
        </w:rPr>
      </w:pPr>
      <w:sdt>
        <w:sdtPr>
          <w:rPr>
            <w:rFonts w:ascii="Times New Roman" w:hAnsi="Times New Roman" w:cs="Times New Roman"/>
          </w:rPr>
          <w:tag w:val="goog_rdk_73"/>
          <w:id w:val="937567736"/>
          <w:showingPlcHdr/>
        </w:sdtPr>
        <w:sdtEndPr/>
        <w:sdtContent>
          <w:r w:rsidR="00B57691" w:rsidRPr="009777CE">
            <w:rPr>
              <w:rFonts w:ascii="Times New Roman" w:hAnsi="Times New Roman" w:cs="Times New Roman"/>
            </w:rPr>
            <w:t xml:space="preserve">     </w:t>
          </w:r>
        </w:sdtContent>
      </w:sdt>
      <w:r w:rsidR="00B57691" w:rsidRPr="009777CE">
        <w:rPr>
          <w:rFonts w:ascii="Times New Roman" w:eastAsia="Calibri" w:hAnsi="Times New Roman" w:cs="Times New Roman"/>
        </w:rPr>
        <w:t xml:space="preserve"> Accurately measuring surface energy balance closure remains a major challenge (Wilson et al., 2002; </w:t>
      </w:r>
      <w:proofErr w:type="spellStart"/>
      <w:r w:rsidR="00B57691" w:rsidRPr="009777CE">
        <w:rPr>
          <w:rFonts w:ascii="Times New Roman" w:eastAsia="Calibri" w:hAnsi="Times New Roman" w:cs="Times New Roman"/>
        </w:rPr>
        <w:t>Foken</w:t>
      </w:r>
      <w:proofErr w:type="spellEnd"/>
      <w:r w:rsidR="00B57691" w:rsidRPr="009777CE">
        <w:rPr>
          <w:rFonts w:ascii="Times New Roman" w:eastAsia="Calibri" w:hAnsi="Times New Roman" w:cs="Times New Roman"/>
        </w:rPr>
        <w:t>, 2008). Energy balance closure error refers to fluxes measured by EC</w:t>
      </w:r>
      <w:r w:rsidR="007253C9">
        <w:rPr>
          <w:rFonts w:ascii="Times New Roman" w:eastAsia="Calibri" w:hAnsi="Times New Roman" w:cs="Times New Roman"/>
        </w:rPr>
        <w:t xml:space="preserve"> that</w:t>
      </w:r>
      <w:r w:rsidR="00B57691" w:rsidRPr="009777CE">
        <w:rPr>
          <w:rFonts w:ascii="Times New Roman" w:eastAsia="Calibri" w:hAnsi="Times New Roman" w:cs="Times New Roman"/>
        </w:rPr>
        <w:t xml:space="preserve"> fail to account for full surface energy balance. For example, at several agricultural and forest sites</w:t>
      </w:r>
      <w:r w:rsidR="006B7D8F">
        <w:rPr>
          <w:rFonts w:ascii="Times New Roman" w:eastAsia="Calibri" w:hAnsi="Times New Roman" w:cs="Times New Roman"/>
        </w:rPr>
        <w:t>,</w:t>
      </w:r>
      <w:r w:rsidR="00B57691" w:rsidRPr="009777CE">
        <w:rPr>
          <w:rFonts w:ascii="Times New Roman" w:eastAsia="Calibri" w:hAnsi="Times New Roman" w:cs="Times New Roman"/>
        </w:rPr>
        <w:t xml:space="preserve"> recorded </w:t>
      </w:r>
      <w:r w:rsidR="006B13E2" w:rsidRPr="009777CE">
        <w:rPr>
          <w:rFonts w:ascii="Times New Roman" w:eastAsia="Calibri" w:hAnsi="Times New Roman" w:cs="Times New Roman"/>
        </w:rPr>
        <w:t>SE</w:t>
      </w:r>
      <w:r w:rsidR="00382347" w:rsidRPr="009777CE">
        <w:rPr>
          <w:rFonts w:ascii="Times New Roman" w:eastAsia="Calibri" w:hAnsi="Times New Roman" w:cs="Times New Roman"/>
        </w:rPr>
        <w:t>B is not close</w:t>
      </w:r>
      <w:r w:rsidR="006B7D8F">
        <w:rPr>
          <w:rFonts w:ascii="Times New Roman" w:eastAsia="Calibri" w:hAnsi="Times New Roman" w:cs="Times New Roman"/>
        </w:rPr>
        <w:t>d</w:t>
      </w:r>
      <w:r w:rsidR="00382347" w:rsidRPr="009777CE">
        <w:rPr>
          <w:rFonts w:ascii="Times New Roman" w:eastAsia="Calibri" w:hAnsi="Times New Roman" w:cs="Times New Roman"/>
        </w:rPr>
        <w:t xml:space="preserve"> </w:t>
      </w:r>
      <w:r w:rsidR="000C1353" w:rsidRPr="009777CE">
        <w:rPr>
          <w:rFonts w:ascii="Times New Roman" w:eastAsia="Calibri" w:hAnsi="Times New Roman" w:cs="Times New Roman"/>
        </w:rPr>
        <w:t>(</w:t>
      </w:r>
      <w:r w:rsidR="000C1353" w:rsidRPr="009777CE">
        <w:rPr>
          <w:rFonts w:ascii="Times New Roman" w:eastAsia="Calibri" w:hAnsi="Times New Roman" w:cs="Times New Roman"/>
          <w:i/>
          <w:iCs/>
        </w:rPr>
        <w:t>Rn-G</w:t>
      </w:r>
      <w:r w:rsidR="000C1353" w:rsidRPr="009777CE">
        <w:rPr>
          <w:rFonts w:ascii="Times New Roman" w:eastAsia="Calibri" w:hAnsi="Times New Roman" w:cs="Times New Roman"/>
        </w:rPr>
        <w:t xml:space="preserve"> </w:t>
      </w:r>
      <w:r w:rsidR="00666D8C" w:rsidRPr="009777CE">
        <w:rPr>
          <w:rFonts w:ascii="Times New Roman" w:eastAsia="Calibri" w:hAnsi="Times New Roman" w:cs="Times New Roman"/>
        </w:rPr>
        <w:t>≠</w:t>
      </w:r>
      <w:r w:rsidR="000C1353" w:rsidRPr="009777CE">
        <w:rPr>
          <w:rFonts w:ascii="Times New Roman" w:eastAsia="Calibri" w:hAnsi="Times New Roman" w:cs="Times New Roman"/>
        </w:rPr>
        <w:t xml:space="preserve"> </w:t>
      </w:r>
      <w:r w:rsidR="000C1353" w:rsidRPr="009777CE">
        <w:rPr>
          <w:rFonts w:ascii="Times New Roman" w:eastAsia="Calibri" w:hAnsi="Times New Roman" w:cs="Times New Roman"/>
          <w:i/>
          <w:iCs/>
        </w:rPr>
        <w:t>H + LE</w:t>
      </w:r>
      <w:r w:rsidR="000C1353" w:rsidRPr="009777CE">
        <w:rPr>
          <w:rFonts w:ascii="Times New Roman" w:eastAsia="Calibri" w:hAnsi="Times New Roman" w:cs="Times New Roman"/>
        </w:rPr>
        <w:t xml:space="preserve">) </w:t>
      </w:r>
      <w:r w:rsidR="00382347" w:rsidRPr="009777CE">
        <w:rPr>
          <w:rFonts w:ascii="Times New Roman" w:eastAsia="Calibri" w:hAnsi="Times New Roman" w:cs="Times New Roman"/>
        </w:rPr>
        <w:t xml:space="preserve">because </w:t>
      </w:r>
      <w:r w:rsidR="00B57691" w:rsidRPr="009777CE">
        <w:rPr>
          <w:rFonts w:ascii="Times New Roman" w:eastAsia="Calibri" w:hAnsi="Times New Roman" w:cs="Times New Roman"/>
        </w:rPr>
        <w:t xml:space="preserve">latent and sensible energy fluxes </w:t>
      </w:r>
      <w:r w:rsidR="00D609C7" w:rsidRPr="009777CE">
        <w:rPr>
          <w:rFonts w:ascii="Times New Roman" w:eastAsia="Calibri" w:hAnsi="Times New Roman" w:cs="Times New Roman"/>
        </w:rPr>
        <w:t>(</w:t>
      </w:r>
      <w:r w:rsidR="00D609C7" w:rsidRPr="009777CE">
        <w:rPr>
          <w:rFonts w:ascii="Times New Roman" w:eastAsia="Calibri" w:hAnsi="Times New Roman" w:cs="Times New Roman"/>
          <w:i/>
          <w:iCs/>
        </w:rPr>
        <w:t>H + LE</w:t>
      </w:r>
      <w:r w:rsidR="00D609C7" w:rsidRPr="009777CE">
        <w:rPr>
          <w:rFonts w:ascii="Times New Roman" w:eastAsia="Calibri" w:hAnsi="Times New Roman" w:cs="Times New Roman"/>
        </w:rPr>
        <w:t xml:space="preserve">) </w:t>
      </w:r>
      <w:r w:rsidR="00B57691" w:rsidRPr="009777CE">
        <w:rPr>
          <w:rFonts w:ascii="Times New Roman" w:eastAsia="Calibri" w:hAnsi="Times New Roman" w:cs="Times New Roman"/>
        </w:rPr>
        <w:t xml:space="preserve">are lower than the available energy </w:t>
      </w:r>
      <w:r w:rsidR="00D609C7" w:rsidRPr="009777CE">
        <w:rPr>
          <w:rFonts w:ascii="Times New Roman" w:eastAsia="Calibri" w:hAnsi="Times New Roman" w:cs="Times New Roman"/>
        </w:rPr>
        <w:t>(</w:t>
      </w:r>
      <w:r w:rsidR="00D609C7" w:rsidRPr="009777CE">
        <w:rPr>
          <w:rFonts w:ascii="Times New Roman" w:eastAsia="Calibri" w:hAnsi="Times New Roman" w:cs="Times New Roman"/>
          <w:i/>
          <w:iCs/>
        </w:rPr>
        <w:t>Rn-G</w:t>
      </w:r>
      <w:r w:rsidR="00D609C7" w:rsidRPr="009777CE">
        <w:rPr>
          <w:rFonts w:ascii="Times New Roman" w:eastAsia="Calibri" w:hAnsi="Times New Roman" w:cs="Times New Roman"/>
        </w:rPr>
        <w:t xml:space="preserve">) </w:t>
      </w:r>
      <w:r w:rsidR="00B57691" w:rsidRPr="009777CE">
        <w:rPr>
          <w:rFonts w:ascii="Times New Roman" w:eastAsia="Calibri" w:hAnsi="Times New Roman" w:cs="Times New Roman"/>
        </w:rPr>
        <w:t xml:space="preserve">resulting in energy balance closure </w:t>
      </w:r>
      <w:r w:rsidR="006F3470" w:rsidRPr="009777CE">
        <w:rPr>
          <w:rFonts w:ascii="Times New Roman" w:eastAsia="Calibri" w:hAnsi="Times New Roman" w:cs="Times New Roman"/>
        </w:rPr>
        <w:t>errors</w:t>
      </w:r>
      <w:r w:rsidR="00B57691" w:rsidRPr="009777CE">
        <w:rPr>
          <w:rFonts w:ascii="Times New Roman" w:eastAsia="Calibri" w:hAnsi="Times New Roman" w:cs="Times New Roman"/>
        </w:rPr>
        <w:t xml:space="preserve">. </w:t>
      </w:r>
      <w:r w:rsidR="00B57691" w:rsidRPr="009777CE">
        <w:rPr>
          <w:rFonts w:ascii="Times New Roman" w:eastAsia="Calibri" w:hAnsi="Times New Roman" w:cs="Times New Roman"/>
        </w:rPr>
        <w:lastRenderedPageBreak/>
        <w:t xml:space="preserve">Errors in SEB closure calculations can be the consequence of differences in the measurement methods, their interpretation, and comparison with varying model simulations. Therefore, careful consideration of storage terms </w:t>
      </w:r>
      <w:r w:rsidR="00B577FE" w:rsidRPr="009777CE">
        <w:rPr>
          <w:rFonts w:ascii="Times New Roman" w:eastAsia="Calibri" w:hAnsi="Times New Roman" w:cs="Times New Roman"/>
        </w:rPr>
        <w:t>in</w:t>
      </w:r>
      <w:r w:rsidR="00B57691" w:rsidRPr="009777CE">
        <w:rPr>
          <w:rFonts w:ascii="Times New Roman" w:eastAsia="Calibri" w:hAnsi="Times New Roman" w:cs="Times New Roman"/>
        </w:rPr>
        <w:t xml:space="preserve"> SEB components </w:t>
      </w:r>
      <w:r w:rsidR="00A17765" w:rsidRPr="009777CE">
        <w:rPr>
          <w:rFonts w:ascii="Times New Roman" w:eastAsia="Calibri" w:hAnsi="Times New Roman" w:cs="Times New Roman"/>
        </w:rPr>
        <w:t>is</w:t>
      </w:r>
      <w:r w:rsidR="00B57691" w:rsidRPr="009777CE">
        <w:rPr>
          <w:rFonts w:ascii="Times New Roman" w:eastAsia="Calibri" w:hAnsi="Times New Roman" w:cs="Times New Roman"/>
        </w:rPr>
        <w:t xml:space="preserve"> </w:t>
      </w:r>
      <w:r w:rsidR="00A8404F" w:rsidRPr="009777CE">
        <w:rPr>
          <w:rFonts w:ascii="Times New Roman" w:eastAsia="Calibri" w:hAnsi="Times New Roman" w:cs="Times New Roman"/>
        </w:rPr>
        <w:t>a very</w:t>
      </w:r>
      <w:r w:rsidR="00B57691" w:rsidRPr="009777CE">
        <w:rPr>
          <w:rFonts w:ascii="Times New Roman" w:eastAsia="Calibri" w:hAnsi="Times New Roman" w:cs="Times New Roman"/>
        </w:rPr>
        <w:t xml:space="preserve"> important area of focus to address challenges</w:t>
      </w:r>
      <w:r w:rsidR="00735142" w:rsidRPr="009777CE">
        <w:rPr>
          <w:rFonts w:ascii="Times New Roman" w:eastAsia="Calibri" w:hAnsi="Times New Roman" w:cs="Times New Roman"/>
        </w:rPr>
        <w:t xml:space="preserve"> of SEB and NEE</w:t>
      </w:r>
      <w:r w:rsidR="00E30275" w:rsidRPr="009777CE">
        <w:rPr>
          <w:rFonts w:ascii="Times New Roman" w:eastAsia="Calibri" w:hAnsi="Times New Roman" w:cs="Times New Roman"/>
        </w:rPr>
        <w:t xml:space="preserve"> (Leuning et al., 2012)</w:t>
      </w:r>
      <w:r w:rsidR="00B57691" w:rsidRPr="009777CE">
        <w:rPr>
          <w:rFonts w:ascii="Times New Roman" w:eastAsia="Calibri" w:hAnsi="Times New Roman" w:cs="Times New Roman"/>
        </w:rPr>
        <w:t>.</w:t>
      </w:r>
    </w:p>
    <w:p w14:paraId="2C410A39" w14:textId="2DF7F611" w:rsidR="00B57691" w:rsidRPr="009777CE" w:rsidRDefault="00107C04" w:rsidP="00D122E4">
      <w:pPr>
        <w:spacing w:line="480" w:lineRule="auto"/>
        <w:ind w:firstLine="720"/>
        <w:rPr>
          <w:rFonts w:ascii="Times New Roman" w:eastAsia="Calibri" w:hAnsi="Times New Roman" w:cs="Times New Roman"/>
        </w:rPr>
      </w:pPr>
      <w:r>
        <w:rPr>
          <w:rFonts w:ascii="Times New Roman" w:eastAsia="Calibri" w:hAnsi="Times New Roman" w:cs="Times New Roman"/>
        </w:rPr>
        <w:t>The e</w:t>
      </w:r>
      <w:r w:rsidR="00B57691" w:rsidRPr="009777CE">
        <w:rPr>
          <w:rFonts w:ascii="Times New Roman" w:eastAsia="Calibri" w:hAnsi="Times New Roman" w:cs="Times New Roman"/>
        </w:rPr>
        <w:t xml:space="preserve">nergy imbalance (also referred to as residual energy or energy balance closure error) problem </w:t>
      </w:r>
      <w:sdt>
        <w:sdtPr>
          <w:rPr>
            <w:rFonts w:ascii="Times New Roman" w:hAnsi="Times New Roman" w:cs="Times New Roman"/>
          </w:rPr>
          <w:tag w:val="goog_rdk_58"/>
          <w:id w:val="790935939"/>
        </w:sdtPr>
        <w:sdtEndPr/>
        <w:sdtContent>
          <w:r w:rsidR="00B57691" w:rsidRPr="009777CE">
            <w:rPr>
              <w:rFonts w:ascii="Times New Roman" w:eastAsia="Calibri" w:hAnsi="Times New Roman" w:cs="Times New Roman"/>
            </w:rPr>
            <w:t>from the EC system</w:t>
          </w:r>
        </w:sdtContent>
      </w:sdt>
      <w:r w:rsidR="00B57691" w:rsidRPr="009777CE">
        <w:rPr>
          <w:rFonts w:ascii="Times New Roman" w:eastAsia="Calibri" w:hAnsi="Times New Roman" w:cs="Times New Roman"/>
        </w:rPr>
        <w:t xml:space="preserve"> has been studied extensively by researchers </w:t>
      </w:r>
      <w:sdt>
        <w:sdtPr>
          <w:rPr>
            <w:rFonts w:ascii="Times New Roman" w:hAnsi="Times New Roman" w:cs="Times New Roman"/>
          </w:rPr>
          <w:tag w:val="goog_rdk_60"/>
          <w:id w:val="1642157101"/>
        </w:sdtPr>
        <w:sdtEndPr/>
        <w:sdtContent>
          <w:r w:rsidR="00B57691" w:rsidRPr="009777CE">
            <w:rPr>
              <w:rFonts w:ascii="Times New Roman" w:eastAsia="Calibri" w:hAnsi="Times New Roman" w:cs="Times New Roman"/>
            </w:rPr>
            <w:t>for a variety</w:t>
          </w:r>
        </w:sdtContent>
      </w:sdt>
      <w:r w:rsidR="00B57691" w:rsidRPr="009777CE">
        <w:rPr>
          <w:rFonts w:ascii="Times New Roman" w:eastAsia="Calibri" w:hAnsi="Times New Roman" w:cs="Times New Roman"/>
        </w:rPr>
        <w:t xml:space="preserve"> of vegetation </w:t>
      </w:r>
      <w:sdt>
        <w:sdtPr>
          <w:rPr>
            <w:rFonts w:ascii="Times New Roman" w:hAnsi="Times New Roman" w:cs="Times New Roman"/>
          </w:rPr>
          <w:tag w:val="goog_rdk_62"/>
          <w:id w:val="-1705710297"/>
        </w:sdtPr>
        <w:sdtEndPr/>
        <w:sdtContent>
          <w:r w:rsidR="00B57691" w:rsidRPr="009777CE">
            <w:rPr>
              <w:rFonts w:ascii="Times New Roman" w:eastAsia="Calibri" w:hAnsi="Times New Roman" w:cs="Times New Roman"/>
            </w:rPr>
            <w:t xml:space="preserve">surfaces </w:t>
          </w:r>
        </w:sdtContent>
      </w:sdt>
      <w:r w:rsidR="00B57691" w:rsidRPr="009777CE">
        <w:rPr>
          <w:rFonts w:ascii="Times New Roman" w:eastAsia="Calibri" w:hAnsi="Times New Roman" w:cs="Times New Roman"/>
        </w:rPr>
        <w:t xml:space="preserve">(Franssen et al. 2010; Barr et al. 2012; Cava et al. 2008; </w:t>
      </w:r>
      <w:proofErr w:type="spellStart"/>
      <w:r w:rsidR="00B57691" w:rsidRPr="009777CE">
        <w:rPr>
          <w:rFonts w:ascii="Times New Roman" w:eastAsia="Calibri" w:hAnsi="Times New Roman" w:cs="Times New Roman"/>
        </w:rPr>
        <w:t>Foken</w:t>
      </w:r>
      <w:proofErr w:type="spellEnd"/>
      <w:r w:rsidR="00B57691" w:rsidRPr="009777CE">
        <w:rPr>
          <w:rFonts w:ascii="Times New Roman" w:eastAsia="Calibri" w:hAnsi="Times New Roman" w:cs="Times New Roman"/>
        </w:rPr>
        <w:t xml:space="preserve"> 2008; Wilson et al. 2002). With </w:t>
      </w:r>
      <w:sdt>
        <w:sdtPr>
          <w:rPr>
            <w:rFonts w:ascii="Times New Roman" w:hAnsi="Times New Roman" w:cs="Times New Roman"/>
          </w:rPr>
          <w:tag w:val="goog_rdk_65"/>
          <w:id w:val="979883234"/>
        </w:sdtPr>
        <w:sdtEndPr/>
        <w:sdtContent>
          <w:r w:rsidR="00B57691" w:rsidRPr="009777CE">
            <w:rPr>
              <w:rFonts w:ascii="Times New Roman" w:eastAsia="Calibri" w:hAnsi="Times New Roman" w:cs="Times New Roman"/>
            </w:rPr>
            <w:t xml:space="preserve">the </w:t>
          </w:r>
        </w:sdtContent>
      </w:sdt>
      <w:r w:rsidR="00B57691" w:rsidRPr="009777CE">
        <w:rPr>
          <w:rFonts w:ascii="Times New Roman" w:eastAsia="Calibri" w:hAnsi="Times New Roman" w:cs="Times New Roman"/>
        </w:rPr>
        <w:t xml:space="preserve">EC method, the closure problem or energy imbalance remains an unsolved issue (Wilson et al. 2002; </w:t>
      </w:r>
      <w:proofErr w:type="spellStart"/>
      <w:r w:rsidR="00B57691" w:rsidRPr="009777CE">
        <w:rPr>
          <w:rFonts w:ascii="Times New Roman" w:eastAsia="Calibri" w:hAnsi="Times New Roman" w:cs="Times New Roman"/>
        </w:rPr>
        <w:t>Foken</w:t>
      </w:r>
      <w:proofErr w:type="spellEnd"/>
      <w:r w:rsidR="00B57691" w:rsidRPr="009777CE">
        <w:rPr>
          <w:rFonts w:ascii="Times New Roman" w:eastAsia="Calibri" w:hAnsi="Times New Roman" w:cs="Times New Roman"/>
        </w:rPr>
        <w:t xml:space="preserve"> 2008; Franssen et al. 2010; </w:t>
      </w:r>
      <w:proofErr w:type="spellStart"/>
      <w:r w:rsidR="00B57691" w:rsidRPr="009777CE">
        <w:rPr>
          <w:rFonts w:ascii="Times New Roman" w:eastAsia="Calibri" w:hAnsi="Times New Roman" w:cs="Times New Roman"/>
        </w:rPr>
        <w:t>Foken</w:t>
      </w:r>
      <w:proofErr w:type="spellEnd"/>
      <w:r w:rsidR="00B57691" w:rsidRPr="009777CE">
        <w:rPr>
          <w:rFonts w:ascii="Times New Roman" w:eastAsia="Calibri" w:hAnsi="Times New Roman" w:cs="Times New Roman"/>
        </w:rPr>
        <w:t xml:space="preserve"> et al. 2011; Leuning et al. 2012; Anderson and Wang 2014; </w:t>
      </w:r>
      <w:proofErr w:type="spellStart"/>
      <w:r w:rsidR="00B57691" w:rsidRPr="009777CE">
        <w:rPr>
          <w:rFonts w:ascii="Times New Roman" w:eastAsia="Calibri" w:hAnsi="Times New Roman" w:cs="Times New Roman"/>
        </w:rPr>
        <w:t>Masseroni</w:t>
      </w:r>
      <w:proofErr w:type="spellEnd"/>
      <w:r w:rsidR="00B57691" w:rsidRPr="009777CE">
        <w:rPr>
          <w:rFonts w:ascii="Times New Roman" w:eastAsia="Calibri" w:hAnsi="Times New Roman" w:cs="Times New Roman"/>
        </w:rPr>
        <w:t xml:space="preserve"> et al. 2014; Russell et al. 2015; Gao et al. 2017). </w:t>
      </w:r>
    </w:p>
    <w:p w14:paraId="5631E98C" w14:textId="0931A200" w:rsidR="00B57691" w:rsidRPr="009777CE" w:rsidRDefault="00B57691" w:rsidP="00AE4F04">
      <w:pPr>
        <w:spacing w:line="480" w:lineRule="auto"/>
        <w:ind w:firstLine="720"/>
        <w:rPr>
          <w:rFonts w:ascii="Times New Roman" w:eastAsia="Calibri" w:hAnsi="Times New Roman" w:cs="Times New Roman"/>
        </w:rPr>
      </w:pPr>
      <w:r w:rsidRPr="009777CE">
        <w:rPr>
          <w:rFonts w:ascii="Times New Roman" w:eastAsia="Calibri" w:hAnsi="Times New Roman" w:cs="Times New Roman"/>
        </w:rPr>
        <w:t>Fixing SEB error</w:t>
      </w:r>
      <w:r w:rsidR="001031D2">
        <w:rPr>
          <w:rFonts w:ascii="Times New Roman" w:eastAsia="Calibri" w:hAnsi="Times New Roman" w:cs="Times New Roman"/>
        </w:rPr>
        <w:t>s</w:t>
      </w:r>
      <w:r w:rsidRPr="009777CE">
        <w:rPr>
          <w:rFonts w:ascii="Times New Roman" w:eastAsia="Calibri" w:hAnsi="Times New Roman" w:cs="Times New Roman"/>
        </w:rPr>
        <w:t xml:space="preserve"> is challenging due to difficulties in the SEB measurement (</w:t>
      </w:r>
      <w:proofErr w:type="spellStart"/>
      <w:r w:rsidRPr="009777CE">
        <w:rPr>
          <w:rFonts w:ascii="Times New Roman" w:eastAsia="Calibri" w:hAnsi="Times New Roman" w:cs="Times New Roman"/>
        </w:rPr>
        <w:t>Foken</w:t>
      </w:r>
      <w:proofErr w:type="spellEnd"/>
      <w:r w:rsidRPr="009777CE">
        <w:rPr>
          <w:rFonts w:ascii="Times New Roman" w:eastAsia="Calibri" w:hAnsi="Times New Roman" w:cs="Times New Roman"/>
        </w:rPr>
        <w:t xml:space="preserve"> 2008; </w:t>
      </w:r>
      <w:proofErr w:type="spellStart"/>
      <w:r w:rsidRPr="009777CE">
        <w:rPr>
          <w:rFonts w:ascii="Times New Roman" w:eastAsia="Calibri" w:hAnsi="Times New Roman" w:cs="Times New Roman"/>
        </w:rPr>
        <w:t>Foken</w:t>
      </w:r>
      <w:proofErr w:type="spellEnd"/>
      <w:r w:rsidRPr="009777CE">
        <w:rPr>
          <w:rFonts w:ascii="Times New Roman" w:eastAsia="Calibri" w:hAnsi="Times New Roman" w:cs="Times New Roman"/>
        </w:rPr>
        <w:t xml:space="preserve"> et al. 2011; Anderson and Wang 2014), and other sources of discrepancies including ignoring energy storage (Zuo et al. 2011; Leuning et al. 2012; Russell et al. 2015). Other differences are due to the generation of mesoscale eddies </w:t>
      </w:r>
      <w:r w:rsidR="009B071F">
        <w:rPr>
          <w:rFonts w:ascii="Times New Roman" w:eastAsia="Calibri" w:hAnsi="Times New Roman" w:cs="Times New Roman"/>
        </w:rPr>
        <w:t>(</w:t>
      </w:r>
      <w:r w:rsidR="00DC1ADF">
        <w:rPr>
          <w:rFonts w:ascii="Times New Roman" w:eastAsia="Calibri" w:hAnsi="Times New Roman" w:cs="Times New Roman"/>
        </w:rPr>
        <w:t>&gt; 2</w:t>
      </w:r>
      <w:r w:rsidR="009B071F">
        <w:rPr>
          <w:rFonts w:ascii="Times New Roman" w:eastAsia="Calibri" w:hAnsi="Times New Roman" w:cs="Times New Roman"/>
        </w:rPr>
        <w:t xml:space="preserve">km) </w:t>
      </w:r>
      <w:r w:rsidRPr="009777CE">
        <w:rPr>
          <w:rFonts w:ascii="Times New Roman" w:eastAsia="Calibri" w:hAnsi="Times New Roman" w:cs="Times New Roman"/>
        </w:rPr>
        <w:t>caused by energy advection under non-homogeneous landscape</w:t>
      </w:r>
      <w:r w:rsidR="001031D2">
        <w:rPr>
          <w:rFonts w:ascii="Times New Roman" w:eastAsia="Calibri" w:hAnsi="Times New Roman" w:cs="Times New Roman"/>
        </w:rPr>
        <w:t>s</w:t>
      </w:r>
      <w:r w:rsidRPr="009777CE">
        <w:rPr>
          <w:rFonts w:ascii="Times New Roman" w:eastAsia="Calibri" w:hAnsi="Times New Roman" w:cs="Times New Roman"/>
        </w:rPr>
        <w:t xml:space="preserve"> (</w:t>
      </w:r>
      <w:r w:rsidR="009C060D">
        <w:rPr>
          <w:rFonts w:ascii="Times New Roman" w:eastAsia="Calibri" w:hAnsi="Times New Roman" w:cs="Times New Roman"/>
        </w:rPr>
        <w:t xml:space="preserve">Mauder et al. </w:t>
      </w:r>
      <w:r w:rsidR="009D56A9">
        <w:rPr>
          <w:rFonts w:ascii="Times New Roman" w:eastAsia="Calibri" w:hAnsi="Times New Roman" w:cs="Times New Roman"/>
        </w:rPr>
        <w:t xml:space="preserve">2010; </w:t>
      </w:r>
      <w:proofErr w:type="spellStart"/>
      <w:r w:rsidRPr="009777CE">
        <w:rPr>
          <w:rFonts w:ascii="Times New Roman" w:eastAsia="Calibri" w:hAnsi="Times New Roman" w:cs="Times New Roman"/>
        </w:rPr>
        <w:t>Foken</w:t>
      </w:r>
      <w:proofErr w:type="spellEnd"/>
      <w:r w:rsidRPr="009777CE">
        <w:rPr>
          <w:rFonts w:ascii="Times New Roman" w:eastAsia="Calibri" w:hAnsi="Times New Roman" w:cs="Times New Roman"/>
        </w:rPr>
        <w:t xml:space="preserve"> et al. 2011; Stoy et al. 2013; Eder et al. 2015; Gao et al. 2017; Xu et al. 2017) and uncertainties in the measurements by sonic anemometers (Kochendorfer et al. 2012; Frank et al. 2013; Horst et al. 2015).  In </w:t>
      </w:r>
      <w:r w:rsidR="007043CF" w:rsidRPr="009777CE">
        <w:rPr>
          <w:rFonts w:ascii="Times New Roman" w:eastAsia="Calibri" w:hAnsi="Times New Roman" w:cs="Times New Roman"/>
        </w:rPr>
        <w:t xml:space="preserve">the </w:t>
      </w:r>
      <w:r w:rsidRPr="009777CE">
        <w:rPr>
          <w:rFonts w:ascii="Times New Roman" w:eastAsia="Calibri" w:hAnsi="Times New Roman" w:cs="Times New Roman"/>
        </w:rPr>
        <w:t xml:space="preserve">case of </w:t>
      </w:r>
      <w:r w:rsidR="00FD7E27" w:rsidRPr="009777CE">
        <w:rPr>
          <w:rFonts w:ascii="Times New Roman" w:eastAsia="Calibri" w:hAnsi="Times New Roman" w:cs="Times New Roman"/>
        </w:rPr>
        <w:t>small</w:t>
      </w:r>
      <w:r w:rsidRPr="009777CE">
        <w:rPr>
          <w:rFonts w:ascii="Times New Roman" w:eastAsia="Calibri" w:hAnsi="Times New Roman" w:cs="Times New Roman"/>
        </w:rPr>
        <w:t xml:space="preserve"> canopy vegetation</w:t>
      </w:r>
      <w:r w:rsidR="00FD7E27" w:rsidRPr="009777CE">
        <w:rPr>
          <w:rFonts w:ascii="Times New Roman" w:eastAsia="Calibri" w:hAnsi="Times New Roman" w:cs="Times New Roman"/>
        </w:rPr>
        <w:t xml:space="preserve"> (e.g., wheat</w:t>
      </w:r>
      <w:r w:rsidR="00EC4E20" w:rsidRPr="009777CE">
        <w:rPr>
          <w:rFonts w:ascii="Times New Roman" w:eastAsia="Calibri" w:hAnsi="Times New Roman" w:cs="Times New Roman"/>
        </w:rPr>
        <w:t>)</w:t>
      </w:r>
      <w:r w:rsidRPr="009777CE">
        <w:rPr>
          <w:rFonts w:ascii="Times New Roman" w:eastAsia="Calibri" w:hAnsi="Times New Roman" w:cs="Times New Roman"/>
        </w:rPr>
        <w:t xml:space="preserve">,  the scale of energy differences varies site to site, vegetation to vegetation, </w:t>
      </w:r>
      <w:r w:rsidR="00A8404F" w:rsidRPr="009777CE">
        <w:rPr>
          <w:rFonts w:ascii="Times New Roman" w:eastAsia="Calibri" w:hAnsi="Times New Roman" w:cs="Times New Roman"/>
        </w:rPr>
        <w:t>and</w:t>
      </w:r>
      <w:r w:rsidRPr="009777CE">
        <w:rPr>
          <w:rFonts w:ascii="Times New Roman" w:eastAsia="Calibri" w:hAnsi="Times New Roman" w:cs="Times New Roman"/>
        </w:rPr>
        <w:t xml:space="preserve"> the fraction of the vegetation cover</w:t>
      </w:r>
      <w:r w:rsidR="00B23014" w:rsidRPr="009777CE">
        <w:rPr>
          <w:rFonts w:ascii="Times New Roman" w:eastAsia="Calibri" w:hAnsi="Times New Roman" w:cs="Times New Roman"/>
        </w:rPr>
        <w:t xml:space="preserve"> fraction</w:t>
      </w:r>
      <w:r w:rsidRPr="009777CE">
        <w:rPr>
          <w:rFonts w:ascii="Times New Roman" w:eastAsia="Calibri" w:hAnsi="Times New Roman" w:cs="Times New Roman"/>
        </w:rPr>
        <w:t xml:space="preserve"> (Leuning et al. </w:t>
      </w:r>
      <w:hyperlink r:id="rId17" w:anchor="ref-CR18">
        <w:r w:rsidRPr="009777CE">
          <w:rPr>
            <w:rFonts w:ascii="Times New Roman" w:eastAsia="Calibri" w:hAnsi="Times New Roman" w:cs="Times New Roman"/>
          </w:rPr>
          <w:t>2012</w:t>
        </w:r>
      </w:hyperlink>
      <w:r w:rsidRPr="009777CE">
        <w:rPr>
          <w:rFonts w:ascii="Times New Roman" w:eastAsia="Calibri" w:hAnsi="Times New Roman" w:cs="Times New Roman"/>
        </w:rPr>
        <w:t xml:space="preserve">). Furthermore, </w:t>
      </w:r>
      <w:r w:rsidR="006D26C7" w:rsidRPr="009777CE">
        <w:rPr>
          <w:rFonts w:ascii="Times New Roman" w:eastAsia="Calibri" w:hAnsi="Times New Roman" w:cs="Times New Roman"/>
        </w:rPr>
        <w:t>greater exposure</w:t>
      </w:r>
      <w:r w:rsidRPr="009777CE">
        <w:rPr>
          <w:rFonts w:ascii="Times New Roman" w:eastAsia="Calibri" w:hAnsi="Times New Roman" w:cs="Times New Roman"/>
        </w:rPr>
        <w:t xml:space="preserve"> </w:t>
      </w:r>
      <w:r w:rsidR="00FA4DDF" w:rsidRPr="009777CE">
        <w:rPr>
          <w:rFonts w:ascii="Times New Roman" w:eastAsia="Calibri" w:hAnsi="Times New Roman" w:cs="Times New Roman"/>
        </w:rPr>
        <w:t>to soil</w:t>
      </w:r>
      <w:r w:rsidRPr="009777CE">
        <w:rPr>
          <w:rFonts w:ascii="Times New Roman" w:eastAsia="Calibri" w:hAnsi="Times New Roman" w:cs="Times New Roman"/>
        </w:rPr>
        <w:t xml:space="preserve"> and heat</w:t>
      </w:r>
      <w:r w:rsidR="00B043C2" w:rsidRPr="009777CE">
        <w:rPr>
          <w:rFonts w:ascii="Times New Roman" w:eastAsia="Calibri" w:hAnsi="Times New Roman" w:cs="Times New Roman"/>
        </w:rPr>
        <w:t xml:space="preserve"> store</w:t>
      </w:r>
      <w:r w:rsidR="008A4F8C">
        <w:rPr>
          <w:rFonts w:ascii="Times New Roman" w:eastAsia="Calibri" w:hAnsi="Times New Roman" w:cs="Times New Roman"/>
        </w:rPr>
        <w:t>d</w:t>
      </w:r>
      <w:r w:rsidRPr="009777CE">
        <w:rPr>
          <w:rFonts w:ascii="Times New Roman" w:eastAsia="Calibri" w:hAnsi="Times New Roman" w:cs="Times New Roman"/>
        </w:rPr>
        <w:t xml:space="preserve"> in the upper soil layer </w:t>
      </w:r>
      <w:r w:rsidR="00B043C2" w:rsidRPr="009777CE">
        <w:rPr>
          <w:rFonts w:ascii="Times New Roman" w:eastAsia="Calibri" w:hAnsi="Times New Roman" w:cs="Times New Roman"/>
        </w:rPr>
        <w:t xml:space="preserve">is </w:t>
      </w:r>
      <w:r w:rsidRPr="009777CE">
        <w:rPr>
          <w:rFonts w:ascii="Times New Roman" w:eastAsia="Calibri" w:hAnsi="Times New Roman" w:cs="Times New Roman"/>
        </w:rPr>
        <w:t xml:space="preserve">also </w:t>
      </w:r>
      <w:r w:rsidR="00B043C2" w:rsidRPr="009777CE">
        <w:rPr>
          <w:rFonts w:ascii="Times New Roman" w:eastAsia="Calibri" w:hAnsi="Times New Roman" w:cs="Times New Roman"/>
        </w:rPr>
        <w:t>a source</w:t>
      </w:r>
      <w:r w:rsidRPr="009777CE">
        <w:rPr>
          <w:rFonts w:ascii="Times New Roman" w:eastAsia="Calibri" w:hAnsi="Times New Roman" w:cs="Times New Roman"/>
        </w:rPr>
        <w:t xml:space="preserve"> of energy closure discrepancies (</w:t>
      </w:r>
      <w:proofErr w:type="spellStart"/>
      <w:r w:rsidRPr="009777CE">
        <w:rPr>
          <w:rFonts w:ascii="Times New Roman" w:eastAsia="Calibri" w:hAnsi="Times New Roman" w:cs="Times New Roman"/>
        </w:rPr>
        <w:t>Foken</w:t>
      </w:r>
      <w:proofErr w:type="spellEnd"/>
      <w:r w:rsidRPr="009777CE">
        <w:rPr>
          <w:rFonts w:ascii="Times New Roman" w:eastAsia="Calibri" w:hAnsi="Times New Roman" w:cs="Times New Roman"/>
        </w:rPr>
        <w:t xml:space="preserve"> 1998; </w:t>
      </w:r>
      <w:proofErr w:type="spellStart"/>
      <w:r w:rsidRPr="009777CE">
        <w:rPr>
          <w:rFonts w:ascii="Times New Roman" w:eastAsia="Calibri" w:hAnsi="Times New Roman" w:cs="Times New Roman"/>
        </w:rPr>
        <w:t>Foken</w:t>
      </w:r>
      <w:proofErr w:type="spellEnd"/>
      <w:r w:rsidRPr="009777CE">
        <w:rPr>
          <w:rFonts w:ascii="Times New Roman" w:eastAsia="Calibri" w:hAnsi="Times New Roman" w:cs="Times New Roman"/>
        </w:rPr>
        <w:t xml:space="preserve"> 2008). A study on semi-arid land by Yue et al. (2011) found that </w:t>
      </w:r>
      <w:r w:rsidR="00E7441A" w:rsidRPr="009777CE">
        <w:rPr>
          <w:rFonts w:ascii="Times New Roman" w:eastAsia="Calibri" w:hAnsi="Times New Roman" w:cs="Times New Roman"/>
        </w:rPr>
        <w:t xml:space="preserve">accounting </w:t>
      </w:r>
      <w:r w:rsidR="008A4F8C">
        <w:rPr>
          <w:rFonts w:ascii="Times New Roman" w:eastAsia="Calibri" w:hAnsi="Times New Roman" w:cs="Times New Roman"/>
        </w:rPr>
        <w:t xml:space="preserve">for </w:t>
      </w:r>
      <w:r w:rsidRPr="009777CE">
        <w:rPr>
          <w:rFonts w:ascii="Times New Roman" w:eastAsia="Calibri" w:hAnsi="Times New Roman" w:cs="Times New Roman"/>
        </w:rPr>
        <w:t xml:space="preserve">heat stored above the soil heat flux plate substantially improved </w:t>
      </w:r>
      <w:r w:rsidRPr="009777CE">
        <w:rPr>
          <w:rFonts w:ascii="Times New Roman" w:eastAsia="Calibri" w:hAnsi="Times New Roman" w:cs="Times New Roman"/>
        </w:rPr>
        <w:lastRenderedPageBreak/>
        <w:t xml:space="preserve">the energy balance closure of </w:t>
      </w:r>
      <w:r w:rsidR="006F3470" w:rsidRPr="009777CE">
        <w:rPr>
          <w:rFonts w:ascii="Times New Roman" w:eastAsia="Calibri" w:hAnsi="Times New Roman" w:cs="Times New Roman"/>
        </w:rPr>
        <w:t>grass</w:t>
      </w:r>
      <w:r w:rsidRPr="009777CE">
        <w:rPr>
          <w:rFonts w:ascii="Times New Roman" w:eastAsia="Calibri" w:hAnsi="Times New Roman" w:cs="Times New Roman"/>
        </w:rPr>
        <w:t>. Contrastingly, Frans</w:t>
      </w:r>
      <w:r w:rsidR="005671D7" w:rsidRPr="009777CE">
        <w:rPr>
          <w:rFonts w:ascii="Times New Roman" w:eastAsia="Calibri" w:hAnsi="Times New Roman" w:cs="Times New Roman"/>
        </w:rPr>
        <w:t>s</w:t>
      </w:r>
      <w:r w:rsidRPr="009777CE">
        <w:rPr>
          <w:rFonts w:ascii="Times New Roman" w:eastAsia="Calibri" w:hAnsi="Times New Roman" w:cs="Times New Roman"/>
        </w:rPr>
        <w:t>en et al (20</w:t>
      </w:r>
      <w:r w:rsidR="005671D7" w:rsidRPr="009777CE">
        <w:rPr>
          <w:rFonts w:ascii="Times New Roman" w:eastAsia="Calibri" w:hAnsi="Times New Roman" w:cs="Times New Roman"/>
        </w:rPr>
        <w:t>1</w:t>
      </w:r>
      <w:r w:rsidRPr="009777CE">
        <w:rPr>
          <w:rFonts w:ascii="Times New Roman" w:eastAsia="Calibri" w:hAnsi="Times New Roman" w:cs="Times New Roman"/>
        </w:rPr>
        <w:t xml:space="preserve">0) reported </w:t>
      </w:r>
      <w:r w:rsidR="00D25871">
        <w:rPr>
          <w:rFonts w:ascii="Times New Roman" w:eastAsia="Calibri" w:hAnsi="Times New Roman" w:cs="Times New Roman"/>
        </w:rPr>
        <w:t xml:space="preserve">that </w:t>
      </w:r>
      <w:r w:rsidRPr="009777CE">
        <w:rPr>
          <w:rFonts w:ascii="Times New Roman" w:eastAsia="Calibri" w:hAnsi="Times New Roman" w:cs="Times New Roman"/>
        </w:rPr>
        <w:t>based on analys</w:t>
      </w:r>
      <w:r w:rsidR="0059234F">
        <w:rPr>
          <w:rFonts w:ascii="Times New Roman" w:eastAsia="Calibri" w:hAnsi="Times New Roman" w:cs="Times New Roman"/>
        </w:rPr>
        <w:t>e</w:t>
      </w:r>
      <w:r w:rsidRPr="009777CE">
        <w:rPr>
          <w:rFonts w:ascii="Times New Roman" w:eastAsia="Calibri" w:hAnsi="Times New Roman" w:cs="Times New Roman"/>
        </w:rPr>
        <w:t xml:space="preserve">s from a station of European FLUXNET </w:t>
      </w:r>
      <w:r w:rsidR="00D25871">
        <w:rPr>
          <w:rFonts w:ascii="Times New Roman" w:eastAsia="Calibri" w:hAnsi="Times New Roman" w:cs="Times New Roman"/>
        </w:rPr>
        <w:t xml:space="preserve">sites </w:t>
      </w:r>
      <w:r w:rsidRPr="009777CE">
        <w:rPr>
          <w:rFonts w:ascii="Times New Roman" w:eastAsia="Calibri" w:hAnsi="Times New Roman" w:cs="Times New Roman"/>
        </w:rPr>
        <w:t xml:space="preserve">the storage term has </w:t>
      </w:r>
      <w:sdt>
        <w:sdtPr>
          <w:rPr>
            <w:rFonts w:ascii="Times New Roman" w:hAnsi="Times New Roman" w:cs="Times New Roman"/>
          </w:rPr>
          <w:tag w:val="goog_rdk_66"/>
          <w:id w:val="1524747438"/>
        </w:sdtPr>
        <w:sdtEndPr/>
        <w:sdtContent>
          <w:r w:rsidRPr="009777CE">
            <w:rPr>
              <w:rFonts w:ascii="Times New Roman" w:eastAsia="Calibri" w:hAnsi="Times New Roman" w:cs="Times New Roman"/>
            </w:rPr>
            <w:t>no significant</w:t>
          </w:r>
        </w:sdtContent>
      </w:sdt>
      <w:r w:rsidRPr="009777CE">
        <w:rPr>
          <w:rFonts w:ascii="Times New Roman" w:eastAsia="Calibri" w:hAnsi="Times New Roman" w:cs="Times New Roman"/>
        </w:rPr>
        <w:t xml:space="preserve"> role in the overall energy balance closure. </w:t>
      </w:r>
    </w:p>
    <w:p w14:paraId="53D98C94" w14:textId="597412D9" w:rsidR="00B57691" w:rsidRPr="009777CE" w:rsidRDefault="00B57691" w:rsidP="00B36582">
      <w:pPr>
        <w:spacing w:line="480" w:lineRule="auto"/>
        <w:ind w:firstLine="720"/>
        <w:rPr>
          <w:rFonts w:ascii="Times New Roman" w:eastAsia="Calibri" w:hAnsi="Times New Roman" w:cs="Times New Roman"/>
        </w:rPr>
      </w:pPr>
      <w:proofErr w:type="spellStart"/>
      <w:r w:rsidRPr="009777CE">
        <w:rPr>
          <w:rFonts w:ascii="Times New Roman" w:eastAsia="Calibri" w:hAnsi="Times New Roman" w:cs="Times New Roman"/>
          <w:lang w:val="fr-FR"/>
        </w:rPr>
        <w:t>Aubinet</w:t>
      </w:r>
      <w:proofErr w:type="spellEnd"/>
      <w:r w:rsidRPr="009777CE">
        <w:rPr>
          <w:rFonts w:ascii="Times New Roman" w:eastAsia="Calibri" w:hAnsi="Times New Roman" w:cs="Times New Roman"/>
          <w:lang w:val="fr-FR"/>
        </w:rPr>
        <w:t xml:space="preserve"> et al. (2012) and </w:t>
      </w:r>
      <w:proofErr w:type="spellStart"/>
      <w:r w:rsidRPr="009777CE">
        <w:rPr>
          <w:rFonts w:ascii="Times New Roman" w:eastAsia="Calibri" w:hAnsi="Times New Roman" w:cs="Times New Roman"/>
          <w:lang w:val="fr-FR"/>
        </w:rPr>
        <w:t>Stoy</w:t>
      </w:r>
      <w:proofErr w:type="spellEnd"/>
      <w:r w:rsidRPr="009777CE">
        <w:rPr>
          <w:rFonts w:ascii="Times New Roman" w:eastAsia="Calibri" w:hAnsi="Times New Roman" w:cs="Times New Roman"/>
          <w:lang w:val="fr-FR"/>
        </w:rPr>
        <w:t xml:space="preserve"> et al. </w:t>
      </w:r>
      <w:r w:rsidRPr="009777CE">
        <w:rPr>
          <w:rFonts w:ascii="Times New Roman" w:eastAsia="Calibri" w:hAnsi="Times New Roman" w:cs="Times New Roman"/>
        </w:rPr>
        <w:t xml:space="preserve">(2013) emphasized that including these storage terms in SEB calculations improves SEB calculation estimates, increases flux measurement accuracy, and improves ecosystem-atmospheric models. </w:t>
      </w:r>
    </w:p>
    <w:p w14:paraId="06C05661" w14:textId="1DFDEDEB" w:rsidR="00D122E4" w:rsidRDefault="00B57691" w:rsidP="001B142C">
      <w:pPr>
        <w:spacing w:line="480" w:lineRule="auto"/>
        <w:ind w:firstLine="720"/>
        <w:rPr>
          <w:rFonts w:ascii="Times New Roman" w:eastAsia="Calibri" w:hAnsi="Times New Roman" w:cs="Times New Roman"/>
        </w:rPr>
      </w:pPr>
      <w:r w:rsidRPr="009777CE">
        <w:rPr>
          <w:rFonts w:ascii="Times New Roman" w:eastAsia="Calibri" w:hAnsi="Times New Roman" w:cs="Times New Roman"/>
        </w:rPr>
        <w:t xml:space="preserve">This review evaluates previous studies on storage terms and their role in SEB closure to identify knowledge gaps so that surface-atmosphere exchange can be better quantified and modeled. Our review aims to collect the literature on the storage terms, shed light on their role in attaining </w:t>
      </w:r>
      <w:r w:rsidR="00B1350E" w:rsidRPr="009777CE">
        <w:rPr>
          <w:rFonts w:ascii="Times New Roman" w:eastAsia="Calibri" w:hAnsi="Times New Roman" w:cs="Times New Roman"/>
        </w:rPr>
        <w:t>energy</w:t>
      </w:r>
      <w:r w:rsidRPr="009777CE">
        <w:rPr>
          <w:rFonts w:ascii="Times New Roman" w:eastAsia="Calibri" w:hAnsi="Times New Roman" w:cs="Times New Roman"/>
        </w:rPr>
        <w:t xml:space="preserve"> balance closure, highlight their underestimation, and identify knowledge gaps to enhance our understanding of </w:t>
      </w:r>
      <w:sdt>
        <w:sdtPr>
          <w:rPr>
            <w:rFonts w:ascii="Times New Roman" w:hAnsi="Times New Roman" w:cs="Times New Roman"/>
          </w:rPr>
          <w:tag w:val="goog_rdk_87"/>
          <w:id w:val="-530732902"/>
        </w:sdtPr>
        <w:sdtEndPr/>
        <w:sdtContent>
          <w:r w:rsidRPr="009777CE">
            <w:rPr>
              <w:rFonts w:ascii="Times New Roman" w:eastAsia="Calibri" w:hAnsi="Times New Roman" w:cs="Times New Roman"/>
            </w:rPr>
            <w:t>processes</w:t>
          </w:r>
        </w:sdtContent>
      </w:sdt>
      <w:r w:rsidRPr="009777CE">
        <w:rPr>
          <w:rFonts w:ascii="Times New Roman" w:eastAsia="Calibri" w:hAnsi="Times New Roman" w:cs="Times New Roman"/>
        </w:rPr>
        <w:t xml:space="preserve"> involved in surface-atmosphere exchange e.g. mass energy exchanges. </w:t>
      </w:r>
      <w:r w:rsidR="00021DA3" w:rsidRPr="009777CE">
        <w:rPr>
          <w:rFonts w:ascii="Times New Roman" w:eastAsia="Calibri" w:hAnsi="Times New Roman" w:cs="Times New Roman"/>
        </w:rPr>
        <w:t>Considering</w:t>
      </w:r>
      <w:r w:rsidR="004756A5" w:rsidRPr="009777CE">
        <w:rPr>
          <w:rFonts w:ascii="Times New Roman" w:eastAsia="Calibri" w:hAnsi="Times New Roman" w:cs="Times New Roman"/>
        </w:rPr>
        <w:t xml:space="preserve"> storage terms increases the SEB closure </w:t>
      </w:r>
      <w:r w:rsidR="00A10AB5" w:rsidRPr="009777CE">
        <w:rPr>
          <w:rFonts w:ascii="Times New Roman" w:eastAsia="Calibri" w:hAnsi="Times New Roman" w:cs="Times New Roman"/>
        </w:rPr>
        <w:t xml:space="preserve">see in </w:t>
      </w:r>
      <w:r w:rsidR="00021DA3" w:rsidRPr="009777CE">
        <w:rPr>
          <w:rFonts w:ascii="Times New Roman" w:eastAsia="Calibri" w:hAnsi="Times New Roman" w:cs="Times New Roman"/>
          <w:b/>
          <w:bCs/>
        </w:rPr>
        <w:t>Table</w:t>
      </w:r>
      <w:r w:rsidR="004756A5" w:rsidRPr="009777CE">
        <w:rPr>
          <w:rFonts w:ascii="Times New Roman" w:eastAsia="Calibri" w:hAnsi="Times New Roman" w:cs="Times New Roman"/>
          <w:b/>
          <w:bCs/>
        </w:rPr>
        <w:t xml:space="preserve"> </w:t>
      </w:r>
      <w:r w:rsidR="00D122E4">
        <w:rPr>
          <w:rFonts w:ascii="Times New Roman" w:eastAsia="Calibri" w:hAnsi="Times New Roman" w:cs="Times New Roman"/>
          <w:b/>
          <w:bCs/>
        </w:rPr>
        <w:t>2</w:t>
      </w:r>
      <w:r w:rsidR="00A10AB5" w:rsidRPr="009777CE">
        <w:rPr>
          <w:rFonts w:ascii="Times New Roman" w:eastAsia="Calibri" w:hAnsi="Times New Roman" w:cs="Times New Roman"/>
        </w:rPr>
        <w:t>.</w:t>
      </w:r>
    </w:p>
    <w:p w14:paraId="74EB0DCB" w14:textId="2BECB6A2" w:rsidR="001B142C" w:rsidRDefault="001B142C" w:rsidP="004B4BD1">
      <w:pPr>
        <w:spacing w:line="480" w:lineRule="auto"/>
        <w:rPr>
          <w:rFonts w:ascii="Times New Roman" w:hAnsi="Times New Roman" w:cs="Times New Roman"/>
          <w:b/>
        </w:rPr>
      </w:pPr>
      <w:r>
        <w:rPr>
          <w:rFonts w:ascii="Times New Roman" w:hAnsi="Times New Roman" w:cs="Times New Roman"/>
          <w:b/>
        </w:rPr>
        <w:t>Conclusion</w:t>
      </w:r>
    </w:p>
    <w:p w14:paraId="75865E9E" w14:textId="3617BA65" w:rsidR="001B142C" w:rsidRPr="00DD383F" w:rsidRDefault="00DD383F" w:rsidP="00DD383F">
      <w:pPr>
        <w:spacing w:line="480" w:lineRule="auto"/>
        <w:ind w:firstLine="720"/>
        <w:rPr>
          <w:rFonts w:ascii="Times New Roman" w:hAnsi="Times New Roman" w:cs="Times New Roman"/>
          <w:bCs/>
        </w:rPr>
      </w:pPr>
      <w:r>
        <w:rPr>
          <w:rFonts w:ascii="Times New Roman" w:hAnsi="Times New Roman" w:cs="Times New Roman"/>
          <w:bCs/>
        </w:rPr>
        <w:t xml:space="preserve">The literature study reported here highlights the importance of storage terms on the energy balance equation for the agricultural ecosystem to achieve close surface energy balance. </w:t>
      </w:r>
      <w:r w:rsidRPr="00DD383F">
        <w:rPr>
          <w:rFonts w:ascii="Times New Roman" w:hAnsi="Times New Roman" w:cs="Times New Roman"/>
          <w:bCs/>
        </w:rPr>
        <w:t>Energy fluxes of land surface and atmosphere significantly influenced by the heat storage of canopy and soil. Discrepancies during the calculation of energy balance can be due to overlooking these terms. It also influences our understanding of the responses of crops to climate conditions. Research to estimate accurate heat storage terms and their incorporation are critically important to calculate energy flux precisely which consequently influences modeling and other climate smart strategies. By identifying and quantifying the contribution of storage terms, researchers can upscale the accuracy of the model's work based on surface energy balance.</w:t>
      </w:r>
    </w:p>
    <w:p w14:paraId="134B7DDE" w14:textId="3EE8C344" w:rsidR="00B57691" w:rsidRPr="009777CE" w:rsidRDefault="00B57691" w:rsidP="000C7310">
      <w:pPr>
        <w:spacing w:line="480" w:lineRule="auto"/>
        <w:jc w:val="both"/>
        <w:rPr>
          <w:rFonts w:ascii="Times New Roman" w:hAnsi="Times New Roman" w:cs="Times New Roman"/>
        </w:rPr>
      </w:pPr>
      <w:r w:rsidRPr="009777CE">
        <w:rPr>
          <w:rFonts w:ascii="Times New Roman" w:hAnsi="Times New Roman" w:cs="Times New Roman"/>
          <w:b/>
        </w:rPr>
        <w:lastRenderedPageBreak/>
        <w:t xml:space="preserve">Table </w:t>
      </w:r>
      <w:r w:rsidR="00D122E4">
        <w:rPr>
          <w:rFonts w:ascii="Times New Roman" w:hAnsi="Times New Roman" w:cs="Times New Roman"/>
          <w:b/>
        </w:rPr>
        <w:t>2</w:t>
      </w:r>
      <w:r w:rsidRPr="009777CE">
        <w:rPr>
          <w:rFonts w:ascii="Times New Roman" w:hAnsi="Times New Roman" w:cs="Times New Roman"/>
          <w:b/>
        </w:rPr>
        <w:t>.</w:t>
      </w:r>
      <w:r w:rsidRPr="009777CE">
        <w:rPr>
          <w:rFonts w:ascii="Times New Roman" w:hAnsi="Times New Roman" w:cs="Times New Roman"/>
        </w:rPr>
        <w:t xml:space="preserve"> Impact of storage </w:t>
      </w:r>
      <w:r w:rsidR="006F3470" w:rsidRPr="009777CE">
        <w:rPr>
          <w:rFonts w:ascii="Times New Roman" w:hAnsi="Times New Roman" w:cs="Times New Roman"/>
        </w:rPr>
        <w:t>terms</w:t>
      </w:r>
      <w:r w:rsidRPr="009777CE">
        <w:rPr>
          <w:rFonts w:ascii="Times New Roman" w:hAnsi="Times New Roman" w:cs="Times New Roman"/>
        </w:rPr>
        <w:t xml:space="preserve"> on SEB values. </w:t>
      </w:r>
    </w:p>
    <w:tbl>
      <w:tblPr>
        <w:tblpPr w:leftFromText="180" w:rightFromText="180" w:vertAnchor="text" w:horzAnchor="margin" w:tblpY="106"/>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79"/>
        <w:gridCol w:w="2608"/>
        <w:gridCol w:w="3142"/>
      </w:tblGrid>
      <w:tr w:rsidR="00FA7C89" w:rsidRPr="009777CE" w14:paraId="48E18548" w14:textId="77777777" w:rsidTr="00FA7C89">
        <w:trPr>
          <w:trHeight w:val="953"/>
        </w:trPr>
        <w:tc>
          <w:tcPr>
            <w:tcW w:w="3279" w:type="dxa"/>
          </w:tcPr>
          <w:p w14:paraId="384A652F" w14:textId="77777777" w:rsidR="00FA7C89" w:rsidRPr="009777CE" w:rsidRDefault="00FA7C89" w:rsidP="000C7310">
            <w:pPr>
              <w:spacing w:line="480" w:lineRule="auto"/>
              <w:jc w:val="both"/>
              <w:rPr>
                <w:rFonts w:ascii="Times New Roman" w:hAnsi="Times New Roman" w:cs="Times New Roman"/>
                <w:b/>
              </w:rPr>
            </w:pPr>
            <w:r w:rsidRPr="009777CE">
              <w:rPr>
                <w:rFonts w:ascii="Times New Roman" w:hAnsi="Times New Roman" w:cs="Times New Roman"/>
                <w:b/>
              </w:rPr>
              <w:t xml:space="preserve">Vegetation type </w:t>
            </w:r>
          </w:p>
        </w:tc>
        <w:tc>
          <w:tcPr>
            <w:tcW w:w="2608" w:type="dxa"/>
          </w:tcPr>
          <w:p w14:paraId="191888A7" w14:textId="77777777" w:rsidR="00FA7C89" w:rsidRPr="009777CE" w:rsidRDefault="00FA7C89" w:rsidP="000C7310">
            <w:pPr>
              <w:spacing w:line="480" w:lineRule="auto"/>
              <w:jc w:val="both"/>
              <w:rPr>
                <w:rFonts w:ascii="Times New Roman" w:hAnsi="Times New Roman" w:cs="Times New Roman"/>
                <w:b/>
              </w:rPr>
            </w:pPr>
            <w:r w:rsidRPr="009777CE">
              <w:rPr>
                <w:rFonts w:ascii="Times New Roman" w:hAnsi="Times New Roman" w:cs="Times New Roman"/>
                <w:b/>
              </w:rPr>
              <w:t>Storage term effect on</w:t>
            </w:r>
          </w:p>
          <w:p w14:paraId="5D3F3A92" w14:textId="77777777" w:rsidR="00FA7C89" w:rsidRPr="009777CE" w:rsidRDefault="00FA7C89" w:rsidP="000C7310">
            <w:pPr>
              <w:spacing w:line="480" w:lineRule="auto"/>
              <w:jc w:val="both"/>
              <w:rPr>
                <w:rFonts w:ascii="Times New Roman" w:hAnsi="Times New Roman" w:cs="Times New Roman"/>
                <w:b/>
              </w:rPr>
            </w:pPr>
            <w:r w:rsidRPr="009777CE">
              <w:rPr>
                <w:rFonts w:ascii="Times New Roman" w:hAnsi="Times New Roman" w:cs="Times New Roman"/>
                <w:b/>
              </w:rPr>
              <w:t>SEB (%)</w:t>
            </w:r>
          </w:p>
        </w:tc>
        <w:tc>
          <w:tcPr>
            <w:tcW w:w="3142" w:type="dxa"/>
          </w:tcPr>
          <w:p w14:paraId="5DB6CCF4" w14:textId="77777777" w:rsidR="00FA7C89" w:rsidRPr="009777CE" w:rsidRDefault="00FA7C89" w:rsidP="000C7310">
            <w:pPr>
              <w:spacing w:line="480" w:lineRule="auto"/>
              <w:jc w:val="both"/>
              <w:rPr>
                <w:rFonts w:ascii="Times New Roman" w:hAnsi="Times New Roman" w:cs="Times New Roman"/>
                <w:b/>
              </w:rPr>
            </w:pPr>
            <w:r w:rsidRPr="009777CE">
              <w:rPr>
                <w:rFonts w:ascii="Times New Roman" w:hAnsi="Times New Roman" w:cs="Times New Roman"/>
                <w:b/>
              </w:rPr>
              <w:t xml:space="preserve">References </w:t>
            </w:r>
          </w:p>
        </w:tc>
      </w:tr>
      <w:tr w:rsidR="00FA7C89" w:rsidRPr="009777CE" w14:paraId="08612037" w14:textId="77777777" w:rsidTr="00FA7C89">
        <w:trPr>
          <w:trHeight w:val="460"/>
        </w:trPr>
        <w:tc>
          <w:tcPr>
            <w:tcW w:w="3279" w:type="dxa"/>
          </w:tcPr>
          <w:p w14:paraId="0EC2F06E"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Deciduous forest</w:t>
            </w:r>
          </w:p>
        </w:tc>
        <w:tc>
          <w:tcPr>
            <w:tcW w:w="2608" w:type="dxa"/>
          </w:tcPr>
          <w:p w14:paraId="678E5432"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+20-50</w:t>
            </w:r>
          </w:p>
        </w:tc>
        <w:tc>
          <w:tcPr>
            <w:tcW w:w="3142" w:type="dxa"/>
          </w:tcPr>
          <w:p w14:paraId="5A40F0C2"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w:t>
            </w:r>
            <w:proofErr w:type="spellStart"/>
            <w:r w:rsidRPr="009777CE">
              <w:rPr>
                <w:rFonts w:ascii="Times New Roman" w:hAnsi="Times New Roman" w:cs="Times New Roman"/>
              </w:rPr>
              <w:t>Foken</w:t>
            </w:r>
            <w:proofErr w:type="spellEnd"/>
            <w:r w:rsidRPr="009777CE">
              <w:rPr>
                <w:rFonts w:ascii="Times New Roman" w:hAnsi="Times New Roman" w:cs="Times New Roman"/>
              </w:rPr>
              <w:t>, 1998)</w:t>
            </w:r>
          </w:p>
        </w:tc>
      </w:tr>
      <w:tr w:rsidR="00FA7C89" w:rsidRPr="009777CE" w14:paraId="2D4CC304" w14:textId="77777777" w:rsidTr="00FA7C89">
        <w:trPr>
          <w:trHeight w:val="323"/>
        </w:trPr>
        <w:tc>
          <w:tcPr>
            <w:tcW w:w="3279" w:type="dxa"/>
          </w:tcPr>
          <w:p w14:paraId="111D9A60"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 xml:space="preserve">Maize and </w:t>
            </w:r>
            <w:sdt>
              <w:sdtPr>
                <w:rPr>
                  <w:rFonts w:ascii="Times New Roman" w:hAnsi="Times New Roman" w:cs="Times New Roman"/>
                </w:rPr>
                <w:tag w:val="goog_rdk_89"/>
                <w:id w:val="-1016383211"/>
              </w:sdtPr>
              <w:sdtEndPr/>
              <w:sdtContent>
                <w:r w:rsidRPr="009777CE">
                  <w:rPr>
                    <w:rFonts w:ascii="Times New Roman" w:hAnsi="Times New Roman" w:cs="Times New Roman"/>
                  </w:rPr>
                  <w:t>soybean</w:t>
                </w:r>
              </w:sdtContent>
            </w:sdt>
          </w:p>
        </w:tc>
        <w:tc>
          <w:tcPr>
            <w:tcW w:w="2608" w:type="dxa"/>
          </w:tcPr>
          <w:p w14:paraId="37B817C9"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+6-10</w:t>
            </w:r>
          </w:p>
        </w:tc>
        <w:tc>
          <w:tcPr>
            <w:tcW w:w="3142" w:type="dxa"/>
          </w:tcPr>
          <w:p w14:paraId="2C755BBA"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(Meyers, 2004)</w:t>
            </w:r>
          </w:p>
        </w:tc>
      </w:tr>
      <w:tr w:rsidR="00FA7C89" w:rsidRPr="009777CE" w14:paraId="3D0C78B9" w14:textId="77777777" w:rsidTr="00FA7C89">
        <w:trPr>
          <w:trHeight w:val="460"/>
        </w:trPr>
        <w:tc>
          <w:tcPr>
            <w:tcW w:w="3279" w:type="dxa"/>
          </w:tcPr>
          <w:p w14:paraId="74E23F20"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Rapeseed</w:t>
            </w:r>
          </w:p>
        </w:tc>
        <w:tc>
          <w:tcPr>
            <w:tcW w:w="2608" w:type="dxa"/>
          </w:tcPr>
          <w:p w14:paraId="269CA430"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+6</w:t>
            </w:r>
          </w:p>
        </w:tc>
        <w:tc>
          <w:tcPr>
            <w:tcW w:w="3142" w:type="dxa"/>
          </w:tcPr>
          <w:p w14:paraId="62539F20"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(Pardo et al., 2015)</w:t>
            </w:r>
          </w:p>
        </w:tc>
      </w:tr>
      <w:tr w:rsidR="00FA7C89" w:rsidRPr="009777CE" w14:paraId="063407ED" w14:textId="77777777" w:rsidTr="00FA7C89">
        <w:trPr>
          <w:trHeight w:val="460"/>
        </w:trPr>
        <w:tc>
          <w:tcPr>
            <w:tcW w:w="3279" w:type="dxa"/>
          </w:tcPr>
          <w:p w14:paraId="228032D7"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 xml:space="preserve">Bushland </w:t>
            </w:r>
          </w:p>
        </w:tc>
        <w:tc>
          <w:tcPr>
            <w:tcW w:w="2608" w:type="dxa"/>
          </w:tcPr>
          <w:p w14:paraId="2B2B2F95"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+4-17</w:t>
            </w:r>
          </w:p>
        </w:tc>
        <w:tc>
          <w:tcPr>
            <w:tcW w:w="3142" w:type="dxa"/>
          </w:tcPr>
          <w:p w14:paraId="32CD39ED" w14:textId="0B8D7EDB"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w:t>
            </w:r>
            <w:proofErr w:type="spellStart"/>
            <w:r w:rsidRPr="009777CE">
              <w:rPr>
                <w:rFonts w:ascii="Times New Roman" w:hAnsi="Times New Roman" w:cs="Times New Roman"/>
              </w:rPr>
              <w:t>Kutikoff</w:t>
            </w:r>
            <w:proofErr w:type="spellEnd"/>
            <w:r w:rsidRPr="009777CE">
              <w:rPr>
                <w:rFonts w:ascii="Times New Roman" w:hAnsi="Times New Roman" w:cs="Times New Roman"/>
              </w:rPr>
              <w:t xml:space="preserve"> et al., 2019)</w:t>
            </w:r>
          </w:p>
        </w:tc>
      </w:tr>
      <w:tr w:rsidR="00FA7C89" w:rsidRPr="009777CE" w14:paraId="2C1AA965" w14:textId="77777777" w:rsidTr="00FA7C89">
        <w:trPr>
          <w:trHeight w:val="460"/>
        </w:trPr>
        <w:tc>
          <w:tcPr>
            <w:tcW w:w="3279" w:type="dxa"/>
          </w:tcPr>
          <w:p w14:paraId="1520C5E0"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Oasis–desert</w:t>
            </w:r>
          </w:p>
        </w:tc>
        <w:tc>
          <w:tcPr>
            <w:tcW w:w="2608" w:type="dxa"/>
          </w:tcPr>
          <w:p w14:paraId="2553CD63"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+3-6</w:t>
            </w:r>
          </w:p>
        </w:tc>
        <w:tc>
          <w:tcPr>
            <w:tcW w:w="3142" w:type="dxa"/>
          </w:tcPr>
          <w:p w14:paraId="1AFB0C7C" w14:textId="77777777" w:rsidR="00FA7C89" w:rsidRPr="009777CE" w:rsidRDefault="00FA7C89" w:rsidP="000C7310">
            <w:pPr>
              <w:spacing w:line="480" w:lineRule="auto"/>
              <w:jc w:val="both"/>
              <w:rPr>
                <w:rFonts w:ascii="Times New Roman" w:hAnsi="Times New Roman" w:cs="Times New Roman"/>
              </w:rPr>
            </w:pPr>
            <w:r w:rsidRPr="009777CE">
              <w:rPr>
                <w:rFonts w:ascii="Times New Roman" w:hAnsi="Times New Roman" w:cs="Times New Roman"/>
              </w:rPr>
              <w:t>(Xu et al., 2017)</w:t>
            </w:r>
          </w:p>
        </w:tc>
      </w:tr>
    </w:tbl>
    <w:p w14:paraId="57D48BA4" w14:textId="77777777" w:rsidR="00FA7C89" w:rsidRPr="009777CE" w:rsidRDefault="00FA7C89" w:rsidP="000C7310">
      <w:pPr>
        <w:spacing w:line="480" w:lineRule="auto"/>
        <w:jc w:val="both"/>
        <w:rPr>
          <w:rFonts w:ascii="Times New Roman" w:hAnsi="Times New Roman" w:cs="Times New Roman"/>
        </w:rPr>
      </w:pPr>
    </w:p>
    <w:p w14:paraId="5E05AD8D" w14:textId="77777777" w:rsidR="00FC1804" w:rsidRPr="009777CE" w:rsidRDefault="00FC1804" w:rsidP="000C7310">
      <w:pPr>
        <w:spacing w:line="480" w:lineRule="auto"/>
        <w:jc w:val="both"/>
        <w:rPr>
          <w:rFonts w:ascii="Times New Roman" w:hAnsi="Times New Roman" w:cs="Times New Roman"/>
        </w:rPr>
      </w:pPr>
    </w:p>
    <w:p w14:paraId="1B3E344D" w14:textId="77777777" w:rsidR="00FC1804" w:rsidRPr="009777CE" w:rsidRDefault="00FC1804" w:rsidP="000C7310">
      <w:pPr>
        <w:spacing w:line="480" w:lineRule="auto"/>
        <w:jc w:val="both"/>
        <w:rPr>
          <w:rFonts w:ascii="Times New Roman" w:hAnsi="Times New Roman" w:cs="Times New Roman"/>
        </w:rPr>
      </w:pPr>
    </w:p>
    <w:p w14:paraId="104B456C" w14:textId="77777777" w:rsidR="00FC1804" w:rsidRPr="009777CE" w:rsidRDefault="00FC1804" w:rsidP="000C7310">
      <w:pPr>
        <w:spacing w:line="480" w:lineRule="auto"/>
        <w:jc w:val="both"/>
        <w:rPr>
          <w:rFonts w:ascii="Times New Roman" w:hAnsi="Times New Roman" w:cs="Times New Roman"/>
        </w:rPr>
      </w:pPr>
    </w:p>
    <w:p w14:paraId="1D61B139" w14:textId="77777777" w:rsidR="00FC1804" w:rsidRPr="009777CE" w:rsidRDefault="00FC1804" w:rsidP="000C7310">
      <w:pPr>
        <w:spacing w:line="480" w:lineRule="auto"/>
        <w:jc w:val="both"/>
        <w:rPr>
          <w:rFonts w:ascii="Times New Roman" w:hAnsi="Times New Roman" w:cs="Times New Roman"/>
        </w:rPr>
      </w:pPr>
    </w:p>
    <w:p w14:paraId="0F09FB83" w14:textId="77777777" w:rsidR="00FC1804" w:rsidRPr="009777CE" w:rsidRDefault="00FC1804" w:rsidP="000C7310">
      <w:pPr>
        <w:spacing w:line="480" w:lineRule="auto"/>
        <w:jc w:val="both"/>
        <w:rPr>
          <w:rFonts w:ascii="Times New Roman" w:hAnsi="Times New Roman" w:cs="Times New Roman"/>
        </w:rPr>
      </w:pPr>
    </w:p>
    <w:p w14:paraId="173D37D3" w14:textId="77777777" w:rsidR="00FC1804" w:rsidRPr="009777CE" w:rsidRDefault="00FC1804" w:rsidP="000C7310">
      <w:pPr>
        <w:spacing w:line="480" w:lineRule="auto"/>
        <w:jc w:val="both"/>
        <w:rPr>
          <w:rFonts w:ascii="Times New Roman" w:hAnsi="Times New Roman" w:cs="Times New Roman"/>
        </w:rPr>
      </w:pPr>
    </w:p>
    <w:p w14:paraId="69B0DDD7" w14:textId="77777777" w:rsidR="00FC1804" w:rsidRPr="009777CE" w:rsidRDefault="00FC1804" w:rsidP="000C7310">
      <w:pPr>
        <w:spacing w:line="480" w:lineRule="auto"/>
        <w:jc w:val="both"/>
        <w:rPr>
          <w:rFonts w:ascii="Times New Roman" w:hAnsi="Times New Roman" w:cs="Times New Roman"/>
        </w:rPr>
      </w:pPr>
    </w:p>
    <w:p w14:paraId="76A4517C" w14:textId="77777777" w:rsidR="009B15F4" w:rsidRPr="009777CE" w:rsidRDefault="009B15F4" w:rsidP="000C7310">
      <w:pPr>
        <w:spacing w:line="480" w:lineRule="auto"/>
        <w:jc w:val="both"/>
        <w:rPr>
          <w:rFonts w:ascii="Times New Roman" w:hAnsi="Times New Roman" w:cs="Times New Roman"/>
        </w:rPr>
      </w:pPr>
    </w:p>
    <w:p w14:paraId="0BD17F2D" w14:textId="77777777" w:rsidR="009B15F4" w:rsidRPr="009777CE" w:rsidRDefault="009B15F4" w:rsidP="000C7310">
      <w:pPr>
        <w:spacing w:line="480" w:lineRule="auto"/>
        <w:jc w:val="both"/>
        <w:rPr>
          <w:rFonts w:ascii="Times New Roman" w:hAnsi="Times New Roman" w:cs="Times New Roman"/>
        </w:rPr>
      </w:pPr>
    </w:p>
    <w:p w14:paraId="06875CBC" w14:textId="77777777" w:rsidR="009B15F4" w:rsidRPr="009777CE" w:rsidRDefault="009B15F4" w:rsidP="000C7310">
      <w:pPr>
        <w:spacing w:line="480" w:lineRule="auto"/>
        <w:jc w:val="both"/>
        <w:rPr>
          <w:rFonts w:ascii="Times New Roman" w:hAnsi="Times New Roman" w:cs="Times New Roman"/>
        </w:rPr>
      </w:pPr>
    </w:p>
    <w:p w14:paraId="4E755DA7" w14:textId="77777777" w:rsidR="00A73212" w:rsidRPr="009777CE" w:rsidRDefault="00A73212" w:rsidP="000C7310">
      <w:pPr>
        <w:spacing w:line="480" w:lineRule="auto"/>
        <w:jc w:val="both"/>
        <w:rPr>
          <w:rFonts w:ascii="Times New Roman" w:hAnsi="Times New Roman" w:cs="Times New Roman"/>
        </w:rPr>
      </w:pPr>
    </w:p>
    <w:p w14:paraId="3B72E092" w14:textId="38A41650" w:rsidR="00A73212" w:rsidRPr="009777CE" w:rsidRDefault="00A73212" w:rsidP="000C7310">
      <w:pPr>
        <w:spacing w:line="480" w:lineRule="auto"/>
        <w:jc w:val="both"/>
        <w:rPr>
          <w:rFonts w:ascii="Times New Roman" w:hAnsi="Times New Roman" w:cs="Times New Roman"/>
        </w:rPr>
      </w:pPr>
    </w:p>
    <w:p w14:paraId="26355FD2" w14:textId="77777777" w:rsidR="00A73212" w:rsidRPr="009777CE" w:rsidRDefault="00A73212" w:rsidP="000C7310">
      <w:pPr>
        <w:spacing w:line="480" w:lineRule="auto"/>
        <w:jc w:val="both"/>
        <w:rPr>
          <w:rFonts w:ascii="Times New Roman" w:hAnsi="Times New Roman" w:cs="Times New Roman"/>
        </w:rPr>
      </w:pPr>
    </w:p>
    <w:p w14:paraId="0C45873C" w14:textId="26AF0160" w:rsidR="00D61D62" w:rsidRDefault="004B4BD1" w:rsidP="004B4BD1">
      <w:pPr>
        <w:pStyle w:val="Heading1"/>
      </w:pPr>
      <w:bookmarkStart w:id="5" w:name="_Toc205206308"/>
      <w:bookmarkStart w:id="6" w:name="_Toc420995900"/>
      <w:bookmarkStart w:id="7" w:name="_Toc422997487"/>
      <w:r w:rsidRPr="004B4BD1">
        <w:lastRenderedPageBreak/>
        <w:t xml:space="preserve">CHAPTER </w:t>
      </w:r>
      <w:r w:rsidR="004919F8">
        <w:t>2</w:t>
      </w:r>
      <w:r w:rsidRPr="004B4BD1">
        <w:t>: MATERIALS AND METHODS</w:t>
      </w:r>
      <w:bookmarkEnd w:id="5"/>
    </w:p>
    <w:p w14:paraId="1CBA2BFB" w14:textId="2D3603E4" w:rsidR="002E1C1C" w:rsidRDefault="002E1C1C">
      <w:r>
        <w:br w:type="page"/>
      </w:r>
    </w:p>
    <w:p w14:paraId="0EEBDF28" w14:textId="77777777" w:rsidR="004B4BD1" w:rsidRDefault="00254CA1" w:rsidP="004B4BD1">
      <w:pPr>
        <w:spacing w:line="480" w:lineRule="auto"/>
        <w:rPr>
          <w:rFonts w:ascii="Times New Roman" w:hAnsi="Times New Roman" w:cs="Times New Roman"/>
          <w:b/>
          <w:bCs/>
        </w:rPr>
      </w:pPr>
      <w:r w:rsidRPr="00254CA1">
        <w:rPr>
          <w:rFonts w:ascii="Times New Roman" w:hAnsi="Times New Roman" w:cs="Times New Roman"/>
          <w:b/>
          <w:bCs/>
        </w:rPr>
        <w:lastRenderedPageBreak/>
        <w:t>Abstract</w:t>
      </w:r>
      <w:bookmarkStart w:id="8" w:name="_Toc427156470"/>
    </w:p>
    <w:p w14:paraId="508A7A73" w14:textId="5019F57F" w:rsidR="00B36582" w:rsidRPr="004B4BD1" w:rsidRDefault="00254CA1" w:rsidP="00176917">
      <w:pPr>
        <w:spacing w:line="480" w:lineRule="auto"/>
        <w:ind w:firstLine="720"/>
        <w:rPr>
          <w:rFonts w:ascii="Times New Roman" w:hAnsi="Times New Roman" w:cs="Times New Roman"/>
          <w:b/>
          <w:bCs/>
        </w:rPr>
      </w:pPr>
      <w:r w:rsidRPr="004B4BD1">
        <w:rPr>
          <w:rFonts w:ascii="Times New Roman" w:hAnsi="Times New Roman" w:cs="Times New Roman"/>
        </w:rPr>
        <w:t xml:space="preserve">A portable tripod EC tower system has an infrared gas analyzer (IRGA), net radiometer, infrared thermometers (IRs), thermocouples, and 2D- and 3D-sonic anemometers installed 6 m above the soil surface (approximately 2-m above the maize canopy). The setup consists of six thermocouples at heights of 1, 11, 111*, 170*, 210* and 303* cm from the soil surface toward the above canopy for temperature and water vapor measurement (* denote concurrent measurements of water vapor and carbon dioxide), and four IRs: two at the angle of 45° and the other two at 0° angle (Downward direction) at 6-m height above the soil. CO2 and water vapor sampling tubes are of the same length </w:t>
      </w:r>
      <w:proofErr w:type="gramStart"/>
      <w:r w:rsidRPr="004B4BD1">
        <w:rPr>
          <w:rFonts w:ascii="Times New Roman" w:hAnsi="Times New Roman" w:cs="Times New Roman"/>
        </w:rPr>
        <w:t>into</w:t>
      </w:r>
      <w:proofErr w:type="gramEnd"/>
      <w:r w:rsidRPr="004B4BD1">
        <w:rPr>
          <w:rFonts w:ascii="Times New Roman" w:hAnsi="Times New Roman" w:cs="Times New Roman"/>
        </w:rPr>
        <w:t xml:space="preserve"> a switching solenoid. Each height is sampled for 15 seconds; 8-second sampling time and 7-second equilibrium time. The CO2 concentration and water vapor are measured at a frequency of 1 minute, while above canopy wind speed, infrared temperature and thermocouples temperature </w:t>
      </w:r>
      <w:r w:rsidR="00DD383F" w:rsidRPr="004B4BD1">
        <w:rPr>
          <w:rFonts w:ascii="Times New Roman" w:hAnsi="Times New Roman" w:cs="Times New Roman"/>
        </w:rPr>
        <w:t>are</w:t>
      </w:r>
      <w:r w:rsidRPr="004B4BD1">
        <w:rPr>
          <w:rFonts w:ascii="Times New Roman" w:hAnsi="Times New Roman" w:cs="Times New Roman"/>
        </w:rPr>
        <w:t xml:space="preserve"> measured at the frequency of 5 Hz. Thermocouples provide a temperature profile by height while the IRs provide intra-canopy temperatures; soil heat flux is calculated at a soil depth of 6 cm, </w:t>
      </w:r>
      <w:r w:rsidR="00DD383F" w:rsidRPr="004B4BD1">
        <w:rPr>
          <w:rFonts w:ascii="Times New Roman" w:hAnsi="Times New Roman" w:cs="Times New Roman"/>
        </w:rPr>
        <w:t xml:space="preserve">and </w:t>
      </w:r>
      <w:r w:rsidRPr="004B4BD1">
        <w:rPr>
          <w:rFonts w:ascii="Times New Roman" w:hAnsi="Times New Roman" w:cs="Times New Roman"/>
        </w:rPr>
        <w:t>soil T probes are located at 4.5 and 1.5 cm soil profiles.</w:t>
      </w:r>
      <w:r w:rsidRPr="004B4BD1">
        <w:tab/>
      </w:r>
    </w:p>
    <w:p w14:paraId="646F3D60" w14:textId="360C6526" w:rsidR="00FB4EDE" w:rsidRPr="009777CE" w:rsidRDefault="00FB4EDE" w:rsidP="004B4BD1">
      <w:pPr>
        <w:spacing w:line="480" w:lineRule="auto"/>
        <w:rPr>
          <w:rFonts w:ascii="Times New Roman" w:hAnsi="Times New Roman" w:cs="Times New Roman"/>
          <w:b/>
          <w:bCs/>
        </w:rPr>
      </w:pPr>
      <w:bookmarkStart w:id="9" w:name="_Toc420995902"/>
      <w:bookmarkStart w:id="10" w:name="_Toc422997489"/>
      <w:bookmarkStart w:id="11" w:name="_Toc427156472"/>
      <w:bookmarkEnd w:id="6"/>
      <w:bookmarkEnd w:id="7"/>
      <w:bookmarkEnd w:id="8"/>
      <w:r w:rsidRPr="009777CE">
        <w:rPr>
          <w:rFonts w:ascii="Times New Roman" w:hAnsi="Times New Roman" w:cs="Times New Roman"/>
          <w:b/>
          <w:bCs/>
        </w:rPr>
        <w:t xml:space="preserve">Experimental </w:t>
      </w:r>
      <w:r w:rsidR="00244342" w:rsidRPr="009777CE">
        <w:rPr>
          <w:rFonts w:ascii="Times New Roman" w:hAnsi="Times New Roman" w:cs="Times New Roman"/>
          <w:b/>
          <w:bCs/>
        </w:rPr>
        <w:t>Site Location</w:t>
      </w:r>
    </w:p>
    <w:p w14:paraId="20D26B24" w14:textId="0B22F980" w:rsidR="006D3D5E" w:rsidRPr="009777CE" w:rsidRDefault="00FB4EDE" w:rsidP="002E1C1C">
      <w:pPr>
        <w:widowControl w:val="0"/>
        <w:spacing w:line="480" w:lineRule="auto"/>
        <w:ind w:firstLine="720"/>
        <w:rPr>
          <w:rFonts w:ascii="Times New Roman" w:hAnsi="Times New Roman" w:cs="Times New Roman"/>
        </w:rPr>
      </w:pPr>
      <w:r w:rsidRPr="009777CE">
        <w:rPr>
          <w:rFonts w:ascii="Times New Roman" w:hAnsi="Times New Roman" w:cs="Times New Roman"/>
        </w:rPr>
        <w:t>The current study was conducted in rural Philadelphia, Loudon County</w:t>
      </w:r>
      <w:r w:rsidR="001C1E7C">
        <w:rPr>
          <w:rFonts w:ascii="Times New Roman" w:hAnsi="Times New Roman" w:cs="Times New Roman"/>
        </w:rPr>
        <w:t xml:space="preserve"> Tennessee</w:t>
      </w:r>
      <w:r w:rsidR="00C9439B">
        <w:rPr>
          <w:rFonts w:ascii="Times New Roman" w:hAnsi="Times New Roman" w:cs="Times New Roman"/>
        </w:rPr>
        <w:t>,</w:t>
      </w:r>
      <w:r w:rsidRPr="009777CE">
        <w:rPr>
          <w:rFonts w:ascii="Times New Roman" w:hAnsi="Times New Roman" w:cs="Times New Roman"/>
        </w:rPr>
        <w:t xml:space="preserve"> USA (longitude: 84.4651 and latitude: 35.6729) </w:t>
      </w:r>
      <w:r w:rsidRPr="009777CE">
        <w:rPr>
          <w:rFonts w:ascii="Times New Roman" w:hAnsi="Times New Roman" w:cs="Times New Roman"/>
          <w:b/>
          <w:bCs/>
        </w:rPr>
        <w:t xml:space="preserve">Figure </w:t>
      </w:r>
      <w:r w:rsidR="006A299B" w:rsidRPr="009777CE">
        <w:rPr>
          <w:rFonts w:ascii="Times New Roman" w:hAnsi="Times New Roman" w:cs="Times New Roman"/>
          <w:b/>
          <w:bCs/>
        </w:rPr>
        <w:t>2</w:t>
      </w:r>
      <w:r w:rsidRPr="009777CE">
        <w:rPr>
          <w:rFonts w:ascii="Times New Roman" w:hAnsi="Times New Roman" w:cs="Times New Roman"/>
          <w:b/>
          <w:bCs/>
        </w:rPr>
        <w:t>.</w:t>
      </w:r>
      <w:r w:rsidRPr="009777CE">
        <w:rPr>
          <w:rFonts w:ascii="Times New Roman" w:hAnsi="Times New Roman" w:cs="Times New Roman"/>
        </w:rPr>
        <w:t xml:space="preserve"> </w:t>
      </w:r>
      <w:r w:rsidR="00C9439B">
        <w:rPr>
          <w:rFonts w:ascii="Times New Roman" w:hAnsi="Times New Roman" w:cs="Times New Roman"/>
        </w:rPr>
        <w:t xml:space="preserve">The </w:t>
      </w:r>
      <w:r w:rsidR="00B43E1D" w:rsidRPr="009777CE">
        <w:rPr>
          <w:rFonts w:ascii="Times New Roman" w:hAnsi="Times New Roman" w:cs="Times New Roman"/>
        </w:rPr>
        <w:t xml:space="preserve">Study area was </w:t>
      </w:r>
      <w:r w:rsidRPr="009777CE">
        <w:rPr>
          <w:rFonts w:ascii="Times New Roman" w:hAnsi="Times New Roman" w:cs="Times New Roman"/>
        </w:rPr>
        <w:t>Twenty-three hectares of agricultural land maintained as a maize cropping system</w:t>
      </w:r>
      <w:r w:rsidR="00C9439B">
        <w:rPr>
          <w:rFonts w:ascii="Times New Roman" w:hAnsi="Times New Roman" w:cs="Times New Roman"/>
        </w:rPr>
        <w:t xml:space="preserve">. </w:t>
      </w:r>
      <w:r w:rsidRPr="009777CE">
        <w:rPr>
          <w:rFonts w:ascii="Times New Roman" w:hAnsi="Times New Roman" w:cs="Times New Roman"/>
        </w:rPr>
        <w:t>The site has a mean annual precipitation of 132-142</w:t>
      </w:r>
      <w:r w:rsidR="00E7441A" w:rsidRPr="009777CE">
        <w:rPr>
          <w:rFonts w:ascii="Times New Roman" w:hAnsi="Times New Roman" w:cs="Times New Roman"/>
        </w:rPr>
        <w:t xml:space="preserve"> </w:t>
      </w:r>
      <w:r w:rsidRPr="009777CE">
        <w:rPr>
          <w:rFonts w:ascii="Times New Roman" w:hAnsi="Times New Roman" w:cs="Times New Roman"/>
        </w:rPr>
        <w:t>cm and a mean annual temperature of 12-15 °C. At this site, the sunrise varies from 06</w:t>
      </w:r>
      <w:r w:rsidR="007456D0" w:rsidRPr="009777CE">
        <w:rPr>
          <w:rFonts w:ascii="Times New Roman" w:hAnsi="Times New Roman" w:cs="Times New Roman"/>
        </w:rPr>
        <w:t>4</w:t>
      </w:r>
      <w:r w:rsidRPr="009777CE">
        <w:rPr>
          <w:rFonts w:ascii="Times New Roman" w:hAnsi="Times New Roman" w:cs="Times New Roman"/>
        </w:rPr>
        <w:t xml:space="preserve">5 LT to </w:t>
      </w:r>
      <w:r w:rsidR="007456D0" w:rsidRPr="009777CE">
        <w:rPr>
          <w:rFonts w:ascii="Times New Roman" w:hAnsi="Times New Roman" w:cs="Times New Roman"/>
        </w:rPr>
        <w:t>0740</w:t>
      </w:r>
      <w:r w:rsidRPr="009777CE">
        <w:rPr>
          <w:rFonts w:ascii="Times New Roman" w:hAnsi="Times New Roman" w:cs="Times New Roman"/>
        </w:rPr>
        <w:t xml:space="preserve"> LT, and sunset varies from </w:t>
      </w:r>
      <w:r w:rsidR="007456D0" w:rsidRPr="009777CE">
        <w:rPr>
          <w:rFonts w:ascii="Times New Roman" w:hAnsi="Times New Roman" w:cs="Times New Roman"/>
        </w:rPr>
        <w:t xml:space="preserve">2024 </w:t>
      </w:r>
      <w:r w:rsidRPr="009777CE">
        <w:rPr>
          <w:rFonts w:ascii="Times New Roman" w:hAnsi="Times New Roman" w:cs="Times New Roman"/>
        </w:rPr>
        <w:t xml:space="preserve">LT to </w:t>
      </w:r>
      <w:r w:rsidR="007456D0" w:rsidRPr="009777CE">
        <w:rPr>
          <w:rFonts w:ascii="Times New Roman" w:hAnsi="Times New Roman" w:cs="Times New Roman"/>
        </w:rPr>
        <w:t>1840</w:t>
      </w:r>
      <w:r w:rsidRPr="009777CE">
        <w:rPr>
          <w:rFonts w:ascii="Times New Roman" w:hAnsi="Times New Roman" w:cs="Times New Roman"/>
        </w:rPr>
        <w:t xml:space="preserve"> LT from May to </w:t>
      </w:r>
    </w:p>
    <w:p w14:paraId="1A928423" w14:textId="3A7E781B" w:rsidR="00FB4EDE" w:rsidRPr="009777CE" w:rsidRDefault="00FB4EDE" w:rsidP="000C7310">
      <w:pPr>
        <w:spacing w:line="480" w:lineRule="auto"/>
        <w:jc w:val="both"/>
        <w:rPr>
          <w:rFonts w:ascii="Times New Roman" w:hAnsi="Times New Roman" w:cs="Times New Roman"/>
        </w:rPr>
      </w:pPr>
      <w:r w:rsidRPr="009777CE">
        <w:rPr>
          <w:rFonts w:ascii="Times New Roman" w:hAnsi="Times New Roman" w:cs="Times New Roman"/>
          <w:noProof/>
        </w:rPr>
        <w:lastRenderedPageBreak/>
        <w:drawing>
          <wp:inline distT="0" distB="0" distL="0" distR="0" wp14:anchorId="3AD6272D" wp14:editId="66D96D75">
            <wp:extent cx="5554439" cy="3784600"/>
            <wp:effectExtent l="19050" t="19050" r="27305" b="25400"/>
            <wp:docPr id="1505164149" name="Picture 1" descr="A aerial view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64149" name="Picture 1" descr="A aerial view of a field&#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68386" cy="3794103"/>
                    </a:xfrm>
                    <a:prstGeom prst="rect">
                      <a:avLst/>
                    </a:prstGeom>
                    <a:noFill/>
                    <a:ln>
                      <a:solidFill>
                        <a:schemeClr val="tx1"/>
                      </a:solidFill>
                    </a:ln>
                  </pic:spPr>
                </pic:pic>
              </a:graphicData>
            </a:graphic>
          </wp:inline>
        </w:drawing>
      </w:r>
    </w:p>
    <w:p w14:paraId="01E3FAA6" w14:textId="20306D45" w:rsidR="00FB4EDE" w:rsidRPr="009777CE" w:rsidRDefault="00FB4EDE" w:rsidP="000C4BF8">
      <w:pPr>
        <w:rPr>
          <w:rFonts w:ascii="Times New Roman" w:hAnsi="Times New Roman" w:cs="Times New Roman"/>
        </w:rPr>
      </w:pPr>
      <w:r w:rsidRPr="009777CE">
        <w:rPr>
          <w:rFonts w:ascii="Times New Roman" w:hAnsi="Times New Roman" w:cs="Times New Roman"/>
          <w:b/>
          <w:bCs/>
        </w:rPr>
        <w:t xml:space="preserve">Figure </w:t>
      </w:r>
      <w:r w:rsidR="006A299B" w:rsidRPr="009777CE">
        <w:rPr>
          <w:rFonts w:ascii="Times New Roman" w:hAnsi="Times New Roman" w:cs="Times New Roman"/>
          <w:b/>
          <w:bCs/>
        </w:rPr>
        <w:t>2</w:t>
      </w:r>
      <w:r w:rsidRPr="009777CE">
        <w:rPr>
          <w:rFonts w:ascii="Times New Roman" w:hAnsi="Times New Roman" w:cs="Times New Roman"/>
          <w:b/>
          <w:bCs/>
        </w:rPr>
        <w:t>.</w:t>
      </w:r>
      <w:r w:rsidRPr="009777CE">
        <w:rPr>
          <w:rFonts w:ascii="Times New Roman" w:hAnsi="Times New Roman" w:cs="Times New Roman"/>
        </w:rPr>
        <w:t xml:space="preserve"> Map of the experimental site. The yellow pinpoint represents the location of the profile measurements system (source: </w:t>
      </w:r>
      <w:r w:rsidR="004104D5" w:rsidRPr="009777CE">
        <w:rPr>
          <w:rFonts w:ascii="Times New Roman" w:hAnsi="Times New Roman" w:cs="Times New Roman"/>
        </w:rPr>
        <w:t>G</w:t>
      </w:r>
      <w:r w:rsidRPr="009777CE">
        <w:rPr>
          <w:rFonts w:ascii="Times New Roman" w:hAnsi="Times New Roman" w:cs="Times New Roman"/>
        </w:rPr>
        <w:t xml:space="preserve">oogle </w:t>
      </w:r>
      <w:r w:rsidR="004104D5" w:rsidRPr="009777CE">
        <w:rPr>
          <w:rFonts w:ascii="Times New Roman" w:hAnsi="Times New Roman" w:cs="Times New Roman"/>
        </w:rPr>
        <w:t>E</w:t>
      </w:r>
      <w:r w:rsidRPr="009777CE">
        <w:rPr>
          <w:rFonts w:ascii="Times New Roman" w:hAnsi="Times New Roman" w:cs="Times New Roman"/>
        </w:rPr>
        <w:t xml:space="preserve">arth </w:t>
      </w:r>
      <w:r w:rsidR="004104D5" w:rsidRPr="009777CE">
        <w:rPr>
          <w:rFonts w:ascii="Times New Roman" w:hAnsi="Times New Roman" w:cs="Times New Roman"/>
        </w:rPr>
        <w:t>P</w:t>
      </w:r>
      <w:r w:rsidRPr="009777CE">
        <w:rPr>
          <w:rFonts w:ascii="Times New Roman" w:hAnsi="Times New Roman" w:cs="Times New Roman"/>
        </w:rPr>
        <w:t>ro)</w:t>
      </w:r>
    </w:p>
    <w:p w14:paraId="39241969" w14:textId="77777777" w:rsidR="00BD1CE6" w:rsidRPr="009777CE" w:rsidRDefault="00BD1CE6" w:rsidP="000C7310">
      <w:pPr>
        <w:spacing w:line="480" w:lineRule="auto"/>
        <w:rPr>
          <w:rFonts w:ascii="Times New Roman" w:hAnsi="Times New Roman" w:cs="Times New Roman"/>
        </w:rPr>
      </w:pPr>
    </w:p>
    <w:p w14:paraId="5D41BF38" w14:textId="77777777" w:rsidR="00C723C9" w:rsidRPr="009777CE" w:rsidRDefault="00C723C9" w:rsidP="000C7310">
      <w:pPr>
        <w:spacing w:line="480" w:lineRule="auto"/>
        <w:rPr>
          <w:rFonts w:ascii="Times New Roman" w:hAnsi="Times New Roman" w:cs="Times New Roman"/>
        </w:rPr>
      </w:pPr>
    </w:p>
    <w:p w14:paraId="60B7AAAB" w14:textId="77777777" w:rsidR="00C723C9" w:rsidRPr="009777CE" w:rsidRDefault="00C723C9" w:rsidP="000C7310">
      <w:pPr>
        <w:spacing w:line="480" w:lineRule="auto"/>
        <w:rPr>
          <w:rFonts w:ascii="Times New Roman" w:hAnsi="Times New Roman" w:cs="Times New Roman"/>
        </w:rPr>
      </w:pPr>
    </w:p>
    <w:p w14:paraId="11F12354" w14:textId="77777777" w:rsidR="00C723C9" w:rsidRPr="009777CE" w:rsidRDefault="00C723C9" w:rsidP="000C7310">
      <w:pPr>
        <w:spacing w:line="480" w:lineRule="auto"/>
        <w:rPr>
          <w:rFonts w:ascii="Times New Roman" w:hAnsi="Times New Roman" w:cs="Times New Roman"/>
        </w:rPr>
      </w:pPr>
    </w:p>
    <w:p w14:paraId="6FA5DEF6" w14:textId="77777777" w:rsidR="00C723C9" w:rsidRPr="009777CE" w:rsidRDefault="00C723C9" w:rsidP="000C7310">
      <w:pPr>
        <w:spacing w:line="480" w:lineRule="auto"/>
        <w:rPr>
          <w:rFonts w:ascii="Times New Roman" w:hAnsi="Times New Roman" w:cs="Times New Roman"/>
        </w:rPr>
      </w:pPr>
    </w:p>
    <w:p w14:paraId="1F63B580" w14:textId="77777777" w:rsidR="00C723C9" w:rsidRPr="009777CE" w:rsidRDefault="00C723C9" w:rsidP="000C7310">
      <w:pPr>
        <w:spacing w:line="480" w:lineRule="auto"/>
        <w:rPr>
          <w:rFonts w:ascii="Times New Roman" w:hAnsi="Times New Roman" w:cs="Times New Roman"/>
        </w:rPr>
      </w:pPr>
    </w:p>
    <w:p w14:paraId="00D762D0" w14:textId="77777777" w:rsidR="00C723C9" w:rsidRPr="009777CE" w:rsidRDefault="00C723C9" w:rsidP="000C7310">
      <w:pPr>
        <w:spacing w:line="480" w:lineRule="auto"/>
        <w:rPr>
          <w:rFonts w:ascii="Times New Roman" w:hAnsi="Times New Roman" w:cs="Times New Roman"/>
        </w:rPr>
      </w:pPr>
    </w:p>
    <w:p w14:paraId="45A87C29" w14:textId="77777777" w:rsidR="00C723C9" w:rsidRDefault="00C723C9" w:rsidP="000C7310">
      <w:pPr>
        <w:spacing w:line="480" w:lineRule="auto"/>
        <w:rPr>
          <w:rFonts w:ascii="Times New Roman" w:hAnsi="Times New Roman" w:cs="Times New Roman"/>
        </w:rPr>
      </w:pPr>
    </w:p>
    <w:p w14:paraId="06555F11" w14:textId="17946A3B" w:rsidR="002E1C1C" w:rsidRDefault="002E1C1C" w:rsidP="000C7310">
      <w:pPr>
        <w:spacing w:line="480" w:lineRule="auto"/>
        <w:rPr>
          <w:rFonts w:ascii="Times New Roman" w:hAnsi="Times New Roman" w:cs="Times New Roman"/>
        </w:rPr>
      </w:pPr>
    </w:p>
    <w:p w14:paraId="4FBE1E86" w14:textId="77777777" w:rsidR="002E1C1C" w:rsidRDefault="002E1C1C" w:rsidP="000C7310">
      <w:pPr>
        <w:spacing w:line="480" w:lineRule="auto"/>
        <w:rPr>
          <w:rFonts w:ascii="Times New Roman" w:hAnsi="Times New Roman" w:cs="Times New Roman"/>
        </w:rPr>
      </w:pPr>
    </w:p>
    <w:p w14:paraId="34AB7A6B" w14:textId="31843636" w:rsidR="002E1C1C" w:rsidRPr="009777CE" w:rsidRDefault="002E1C1C" w:rsidP="000C7310">
      <w:pPr>
        <w:spacing w:line="480" w:lineRule="auto"/>
        <w:rPr>
          <w:rFonts w:ascii="Times New Roman" w:hAnsi="Times New Roman" w:cs="Times New Roman"/>
        </w:rPr>
      </w:pPr>
      <w:r w:rsidRPr="009777CE">
        <w:rPr>
          <w:rFonts w:ascii="Times New Roman" w:hAnsi="Times New Roman" w:cs="Times New Roman"/>
        </w:rPr>
        <w:lastRenderedPageBreak/>
        <w:t>October 2023.</w:t>
      </w:r>
    </w:p>
    <w:p w14:paraId="74BD111B" w14:textId="1CC7F71E" w:rsidR="002E1C1C" w:rsidRDefault="006302DC" w:rsidP="002E1C1C">
      <w:pPr>
        <w:spacing w:line="480" w:lineRule="auto"/>
        <w:ind w:firstLine="720"/>
        <w:rPr>
          <w:rFonts w:ascii="Times New Roman" w:hAnsi="Times New Roman" w:cs="Times New Roman"/>
        </w:rPr>
      </w:pPr>
      <w:r>
        <w:rPr>
          <w:rFonts w:ascii="Times New Roman" w:hAnsi="Times New Roman" w:cs="Times New Roman"/>
        </w:rPr>
        <w:t xml:space="preserve">The site has significant variation in </w:t>
      </w:r>
      <w:proofErr w:type="gramStart"/>
      <w:r>
        <w:rPr>
          <w:rFonts w:ascii="Times New Roman" w:hAnsi="Times New Roman" w:cs="Times New Roman"/>
        </w:rPr>
        <w:t>slope</w:t>
      </w:r>
      <w:proofErr w:type="gramEnd"/>
      <w:r>
        <w:rPr>
          <w:rFonts w:ascii="Times New Roman" w:hAnsi="Times New Roman" w:cs="Times New Roman"/>
        </w:rPr>
        <w:t xml:space="preserve"> and the current</w:t>
      </w:r>
      <w:r w:rsidR="00FB4EDE" w:rsidRPr="009777CE">
        <w:rPr>
          <w:rFonts w:ascii="Times New Roman" w:hAnsi="Times New Roman" w:cs="Times New Roman"/>
        </w:rPr>
        <w:t xml:space="preserve"> experimental </w:t>
      </w:r>
      <w:r>
        <w:rPr>
          <w:rFonts w:ascii="Times New Roman" w:hAnsi="Times New Roman" w:cs="Times New Roman"/>
        </w:rPr>
        <w:t>location</w:t>
      </w:r>
      <w:r w:rsidR="00FB4EDE" w:rsidRPr="009777CE">
        <w:rPr>
          <w:rFonts w:ascii="Times New Roman" w:hAnsi="Times New Roman" w:cs="Times New Roman"/>
        </w:rPr>
        <w:t xml:space="preserve"> has a slope of 2-5% shown in </w:t>
      </w:r>
      <w:r w:rsidR="007212AA" w:rsidRPr="009777CE">
        <w:rPr>
          <w:rFonts w:ascii="Times New Roman" w:hAnsi="Times New Roman" w:cs="Times New Roman"/>
          <w:b/>
          <w:bCs/>
        </w:rPr>
        <w:t>F</w:t>
      </w:r>
      <w:r w:rsidR="00FB4EDE" w:rsidRPr="009777CE">
        <w:rPr>
          <w:rFonts w:ascii="Times New Roman" w:hAnsi="Times New Roman" w:cs="Times New Roman"/>
          <w:b/>
          <w:bCs/>
        </w:rPr>
        <w:t xml:space="preserve">igure </w:t>
      </w:r>
      <w:r w:rsidR="006A299B" w:rsidRPr="009777CE">
        <w:rPr>
          <w:rFonts w:ascii="Times New Roman" w:hAnsi="Times New Roman" w:cs="Times New Roman"/>
          <w:b/>
          <w:bCs/>
        </w:rPr>
        <w:t>3</w:t>
      </w:r>
      <w:r w:rsidR="00FB4EDE" w:rsidRPr="009777CE">
        <w:rPr>
          <w:rFonts w:ascii="Times New Roman" w:hAnsi="Times New Roman" w:cs="Times New Roman"/>
        </w:rPr>
        <w:t xml:space="preserve">. </w:t>
      </w:r>
      <w:r w:rsidR="002E1C1C" w:rsidRPr="009777CE">
        <w:rPr>
          <w:rFonts w:ascii="Times New Roman" w:hAnsi="Times New Roman" w:cs="Times New Roman"/>
        </w:rPr>
        <w:t xml:space="preserve">Similarly, the elevation of the field varies between 280m to 250m, and the experimental site has elevation of 280m as shown in </w:t>
      </w:r>
      <w:r w:rsidR="002E1C1C" w:rsidRPr="009777CE">
        <w:rPr>
          <w:rFonts w:ascii="Times New Roman" w:hAnsi="Times New Roman" w:cs="Times New Roman"/>
          <w:b/>
          <w:bCs/>
        </w:rPr>
        <w:t>Figure 4</w:t>
      </w:r>
      <w:r w:rsidR="002E1C1C" w:rsidRPr="009777CE">
        <w:rPr>
          <w:rFonts w:ascii="Times New Roman" w:hAnsi="Times New Roman" w:cs="Times New Roman"/>
        </w:rPr>
        <w:t xml:space="preserve">. The soil </w:t>
      </w:r>
      <w:r w:rsidR="002E1C1C">
        <w:rPr>
          <w:rFonts w:ascii="Times New Roman" w:hAnsi="Times New Roman" w:cs="Times New Roman"/>
        </w:rPr>
        <w:t>belongs to</w:t>
      </w:r>
      <w:r w:rsidR="002E1C1C" w:rsidRPr="009777CE">
        <w:rPr>
          <w:rFonts w:ascii="Times New Roman" w:hAnsi="Times New Roman" w:cs="Times New Roman"/>
        </w:rPr>
        <w:t xml:space="preserve"> the Alcoa Loam </w:t>
      </w:r>
      <w:r w:rsidR="002E1C1C">
        <w:rPr>
          <w:rFonts w:ascii="Times New Roman" w:hAnsi="Times New Roman" w:cs="Times New Roman"/>
        </w:rPr>
        <w:t xml:space="preserve">series and is classified as </w:t>
      </w:r>
      <w:r w:rsidR="002E1C1C" w:rsidRPr="009777CE">
        <w:rPr>
          <w:rFonts w:ascii="Times New Roman" w:hAnsi="Times New Roman" w:cs="Times New Roman"/>
        </w:rPr>
        <w:t xml:space="preserve">fine, thermic Rhodic </w:t>
      </w:r>
      <w:proofErr w:type="spellStart"/>
      <w:r w:rsidR="002E1C1C" w:rsidRPr="009777CE">
        <w:rPr>
          <w:rFonts w:ascii="Times New Roman" w:hAnsi="Times New Roman" w:cs="Times New Roman"/>
        </w:rPr>
        <w:t>Paleudult</w:t>
      </w:r>
      <w:proofErr w:type="spellEnd"/>
      <w:r w:rsidR="002E1C1C">
        <w:rPr>
          <w:rFonts w:ascii="Times New Roman" w:hAnsi="Times New Roman" w:cs="Times New Roman"/>
        </w:rPr>
        <w:t xml:space="preserve"> </w:t>
      </w:r>
      <w:r w:rsidR="002E1C1C" w:rsidRPr="009777CE">
        <w:rPr>
          <w:rFonts w:ascii="Times New Roman" w:hAnsi="Times New Roman" w:cs="Times New Roman"/>
        </w:rPr>
        <w:t>according to the USDA-NRCS (2018)</w:t>
      </w:r>
      <w:r w:rsidR="002E1C1C">
        <w:rPr>
          <w:rFonts w:ascii="Times New Roman" w:hAnsi="Times New Roman" w:cs="Times New Roman"/>
        </w:rPr>
        <w:t>.</w:t>
      </w:r>
      <w:r w:rsidR="002E1C1C" w:rsidRPr="009777CE">
        <w:rPr>
          <w:rFonts w:ascii="Times New Roman" w:hAnsi="Times New Roman" w:cs="Times New Roman"/>
        </w:rPr>
        <w:t xml:space="preserve"> </w:t>
      </w:r>
      <w:r w:rsidR="002E1C1C">
        <w:rPr>
          <w:rFonts w:ascii="Times New Roman" w:hAnsi="Times New Roman" w:cs="Times New Roman"/>
        </w:rPr>
        <w:t xml:space="preserve">The parent material of soil is </w:t>
      </w:r>
      <w:r w:rsidR="002E1C1C" w:rsidRPr="009777CE">
        <w:rPr>
          <w:rFonts w:ascii="Times New Roman" w:hAnsi="Times New Roman" w:cs="Times New Roman"/>
        </w:rPr>
        <w:t>residuum</w:t>
      </w:r>
      <w:r w:rsidR="002E1C1C">
        <w:rPr>
          <w:rFonts w:ascii="Times New Roman" w:hAnsi="Times New Roman" w:cs="Times New Roman"/>
        </w:rPr>
        <w:t>. (</w:t>
      </w:r>
      <w:r w:rsidR="002E1C1C" w:rsidRPr="002E1C1C">
        <w:rPr>
          <w:rFonts w:ascii="Times New Roman" w:hAnsi="Times New Roman" w:cs="Times New Roman"/>
          <w:b/>
          <w:bCs/>
        </w:rPr>
        <w:t>Figure 5</w:t>
      </w:r>
      <w:r w:rsidR="002E1C1C">
        <w:rPr>
          <w:rFonts w:ascii="Times New Roman" w:hAnsi="Times New Roman" w:cs="Times New Roman"/>
        </w:rPr>
        <w:t>)</w:t>
      </w:r>
    </w:p>
    <w:p w14:paraId="29FD1593" w14:textId="77777777" w:rsidR="002E1C1C" w:rsidRPr="009777CE" w:rsidRDefault="002E1C1C" w:rsidP="002E1C1C">
      <w:pPr>
        <w:spacing w:line="480" w:lineRule="auto"/>
        <w:rPr>
          <w:rFonts w:ascii="Times New Roman" w:hAnsi="Times New Roman" w:cs="Times New Roman"/>
          <w:b/>
          <w:bCs/>
        </w:rPr>
      </w:pPr>
      <w:r w:rsidRPr="009777CE">
        <w:rPr>
          <w:rFonts w:ascii="Times New Roman" w:hAnsi="Times New Roman" w:cs="Times New Roman"/>
          <w:b/>
          <w:bCs/>
        </w:rPr>
        <w:t>Summary of Experimental Site Activities</w:t>
      </w:r>
    </w:p>
    <w:p w14:paraId="6D31714E" w14:textId="77777777" w:rsidR="002E1C1C" w:rsidRDefault="002E1C1C" w:rsidP="002E1C1C">
      <w:pPr>
        <w:spacing w:line="480" w:lineRule="auto"/>
        <w:ind w:firstLine="720"/>
        <w:rPr>
          <w:rFonts w:ascii="Times New Roman" w:hAnsi="Times New Roman" w:cs="Times New Roman"/>
        </w:rPr>
      </w:pPr>
      <w:r w:rsidRPr="009777CE">
        <w:rPr>
          <w:rFonts w:ascii="Times New Roman" w:hAnsi="Times New Roman" w:cs="Times New Roman"/>
        </w:rPr>
        <w:t xml:space="preserve">The corn was planted on 25 April 2023. The tillage practice was </w:t>
      </w:r>
      <w:r>
        <w:rPr>
          <w:rFonts w:ascii="Times New Roman" w:hAnsi="Times New Roman" w:cs="Times New Roman"/>
        </w:rPr>
        <w:t>vertical</w:t>
      </w:r>
      <w:r w:rsidRPr="009777CE">
        <w:rPr>
          <w:rFonts w:ascii="Times New Roman" w:hAnsi="Times New Roman" w:cs="Times New Roman"/>
        </w:rPr>
        <w:t xml:space="preserve"> tillage on the site. The crop was planted with</w:t>
      </w:r>
      <w:r>
        <w:rPr>
          <w:rFonts w:ascii="Times New Roman" w:hAnsi="Times New Roman" w:cs="Times New Roman"/>
        </w:rPr>
        <w:t xml:space="preserve"> east-west</w:t>
      </w:r>
      <w:r w:rsidRPr="009777CE">
        <w:rPr>
          <w:rFonts w:ascii="Times New Roman" w:hAnsi="Times New Roman" w:cs="Times New Roman"/>
        </w:rPr>
        <w:t xml:space="preserve"> row orientation with the inter row width of 30 inches. The plant population was counted biweekly, and at the end, the mean plant population was taken and found to be 74</w:t>
      </w:r>
      <w:r>
        <w:rPr>
          <w:rFonts w:ascii="Times New Roman" w:hAnsi="Times New Roman" w:cs="Times New Roman"/>
        </w:rPr>
        <w:t>,</w:t>
      </w:r>
      <w:r w:rsidRPr="009777CE">
        <w:rPr>
          <w:rFonts w:ascii="Times New Roman" w:hAnsi="Times New Roman" w:cs="Times New Roman"/>
        </w:rPr>
        <w:t>000 plants/ha. During the summer, the prevailing wind comes from the southwest, while in winter, it comes from the northwest. The crop was harvested in the middle of October 2023.</w:t>
      </w:r>
      <w:r>
        <w:rPr>
          <w:rFonts w:ascii="Times New Roman" w:hAnsi="Times New Roman" w:cs="Times New Roman"/>
        </w:rPr>
        <w:t xml:space="preserve"> </w:t>
      </w:r>
    </w:p>
    <w:p w14:paraId="1CD4B36D" w14:textId="7DA068FC" w:rsidR="002E1C1C" w:rsidRPr="009777CE" w:rsidRDefault="002E1C1C" w:rsidP="002E1C1C">
      <w:pPr>
        <w:spacing w:line="480" w:lineRule="auto"/>
        <w:ind w:firstLine="720"/>
        <w:rPr>
          <w:rFonts w:ascii="Times New Roman" w:hAnsi="Times New Roman" w:cs="Times New Roman"/>
        </w:rPr>
      </w:pPr>
      <w:r w:rsidRPr="009777CE">
        <w:rPr>
          <w:rFonts w:ascii="Times New Roman" w:hAnsi="Times New Roman" w:cs="Times New Roman"/>
          <w:b/>
          <w:bCs/>
        </w:rPr>
        <w:t>Figure 6</w:t>
      </w:r>
      <w:r w:rsidRPr="009777CE">
        <w:rPr>
          <w:rFonts w:ascii="Times New Roman" w:hAnsi="Times New Roman" w:cs="Times New Roman"/>
        </w:rPr>
        <w:t xml:space="preserve"> represents the dynamics of sampling heights from which the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 xml:space="preserve">O measurements were made and used to calculate the storage terms. The h represents maize canopy height above the soil surface. The red line represents to height 1 which is at </w:t>
      </w:r>
      <w:r>
        <w:rPr>
          <w:rFonts w:ascii="Times New Roman" w:hAnsi="Times New Roman" w:cs="Times New Roman"/>
        </w:rPr>
        <w:t xml:space="preserve">a </w:t>
      </w:r>
      <w:r w:rsidRPr="009777CE">
        <w:rPr>
          <w:rFonts w:ascii="Times New Roman" w:hAnsi="Times New Roman" w:cs="Times New Roman"/>
        </w:rPr>
        <w:t>heigh</w:t>
      </w:r>
      <w:r>
        <w:rPr>
          <w:rFonts w:ascii="Times New Roman" w:hAnsi="Times New Roman" w:cs="Times New Roman"/>
        </w:rPr>
        <w:t>t</w:t>
      </w:r>
      <w:r w:rsidRPr="009777CE">
        <w:rPr>
          <w:rFonts w:ascii="Times New Roman" w:hAnsi="Times New Roman" w:cs="Times New Roman"/>
        </w:rPr>
        <w:t xml:space="preserve"> of 0.11m from </w:t>
      </w:r>
      <w:r>
        <w:rPr>
          <w:rFonts w:ascii="Times New Roman" w:hAnsi="Times New Roman" w:cs="Times New Roman"/>
        </w:rPr>
        <w:t xml:space="preserve">the </w:t>
      </w:r>
      <w:r w:rsidRPr="009777CE">
        <w:rPr>
          <w:rFonts w:ascii="Times New Roman" w:hAnsi="Times New Roman" w:cs="Times New Roman"/>
        </w:rPr>
        <w:t xml:space="preserve">soil and constant throughout the growing season. The green line represents height 2 (h2) which is 0.5 </w:t>
      </w:r>
      <w:r>
        <w:rPr>
          <w:rFonts w:ascii="Times New Roman" w:hAnsi="Times New Roman" w:cs="Times New Roman"/>
        </w:rPr>
        <w:t xml:space="preserve">(50%) </w:t>
      </w:r>
      <w:r w:rsidRPr="009777CE">
        <w:rPr>
          <w:rFonts w:ascii="Times New Roman" w:hAnsi="Times New Roman" w:cs="Times New Roman"/>
        </w:rPr>
        <w:t xml:space="preserve">m of plant height. The blue line represents height 3 (h3) 1m above the plant canopy and </w:t>
      </w:r>
      <w:r>
        <w:rPr>
          <w:rFonts w:ascii="Times New Roman" w:hAnsi="Times New Roman" w:cs="Times New Roman"/>
        </w:rPr>
        <w:t xml:space="preserve">the </w:t>
      </w:r>
      <w:r w:rsidRPr="009777CE">
        <w:rPr>
          <w:rFonts w:ascii="Times New Roman" w:hAnsi="Times New Roman" w:cs="Times New Roman"/>
        </w:rPr>
        <w:t>purple line 4 (h4) is 2 m above the canopy height.  Note that one height was permanently set at 0.11 m and the three other heights were adjusted as the crop grew. Sampling intake tubes were positioned on a 10-m steel mast at the respective positions. Air intake sampling tubes for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 xml:space="preserve">O, and thermocouples for temperature are mounted at the same height </w:t>
      </w:r>
    </w:p>
    <w:p w14:paraId="5B3B212B" w14:textId="77777777" w:rsidR="003066F1" w:rsidRPr="009777CE" w:rsidRDefault="003066F1" w:rsidP="003066F1">
      <w:pPr>
        <w:spacing w:line="480" w:lineRule="auto"/>
        <w:rPr>
          <w:rFonts w:ascii="Times New Roman" w:hAnsi="Times New Roman" w:cs="Times New Roman"/>
        </w:rPr>
      </w:pPr>
      <w:r w:rsidRPr="009777CE">
        <w:rPr>
          <w:rFonts w:ascii="Times New Roman" w:hAnsi="Times New Roman" w:cs="Times New Roman"/>
          <w:noProof/>
        </w:rPr>
        <w:lastRenderedPageBreak/>
        <w:drawing>
          <wp:inline distT="0" distB="0" distL="0" distR="0" wp14:anchorId="3A4857C9" wp14:editId="653FBA72">
            <wp:extent cx="5867400" cy="3238500"/>
            <wp:effectExtent l="19050" t="19050" r="19050" b="19050"/>
            <wp:docPr id="719587254" name="Picture 5"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63610" name="Picture 5" descr="A close-up of a map&#10;&#10;Description automatically generated"/>
                    <pic:cNvPicPr/>
                  </pic:nvPicPr>
                  <pic:blipFill rotWithShape="1">
                    <a:blip r:embed="rId19">
                      <a:extLst>
                        <a:ext uri="{28A0092B-C50C-407E-A947-70E740481C1C}">
                          <a14:useLocalDpi xmlns:a14="http://schemas.microsoft.com/office/drawing/2010/main" val="0"/>
                        </a:ext>
                      </a:extLst>
                    </a:blip>
                    <a:srcRect l="30897" t="48283" r="26154" b="5868"/>
                    <a:stretch/>
                  </pic:blipFill>
                  <pic:spPr bwMode="auto">
                    <a:xfrm>
                      <a:off x="0" y="0"/>
                      <a:ext cx="5897706" cy="32552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67464B6" w14:textId="77777777" w:rsidR="003066F1" w:rsidRDefault="003066F1" w:rsidP="003066F1">
      <w:pPr>
        <w:rPr>
          <w:rFonts w:ascii="Times New Roman" w:hAnsi="Times New Roman" w:cs="Times New Roman"/>
        </w:rPr>
      </w:pPr>
      <w:r w:rsidRPr="009777CE">
        <w:rPr>
          <w:rFonts w:ascii="Times New Roman" w:hAnsi="Times New Roman" w:cs="Times New Roman"/>
          <w:b/>
          <w:bCs/>
        </w:rPr>
        <w:t>Figure 3.</w:t>
      </w:r>
      <w:r w:rsidRPr="009777CE">
        <w:rPr>
          <w:rFonts w:ascii="Times New Roman" w:hAnsi="Times New Roman" w:cs="Times New Roman"/>
        </w:rPr>
        <w:t xml:space="preserve"> Slop of experimental site. The red point shows the location of instrumentation in the field.</w:t>
      </w:r>
    </w:p>
    <w:p w14:paraId="0E512D14" w14:textId="77777777" w:rsidR="003066F1" w:rsidRDefault="003066F1" w:rsidP="00D122E4">
      <w:pPr>
        <w:spacing w:line="480" w:lineRule="auto"/>
        <w:ind w:firstLine="720"/>
        <w:rPr>
          <w:rFonts w:ascii="Times New Roman" w:hAnsi="Times New Roman" w:cs="Times New Roman"/>
        </w:rPr>
      </w:pPr>
    </w:p>
    <w:p w14:paraId="4B081B25" w14:textId="77777777" w:rsidR="003066F1" w:rsidRDefault="003066F1" w:rsidP="00D122E4">
      <w:pPr>
        <w:spacing w:line="480" w:lineRule="auto"/>
        <w:ind w:firstLine="720"/>
        <w:rPr>
          <w:rFonts w:ascii="Times New Roman" w:hAnsi="Times New Roman" w:cs="Times New Roman"/>
        </w:rPr>
      </w:pPr>
    </w:p>
    <w:p w14:paraId="36EAF600" w14:textId="77777777" w:rsidR="003066F1" w:rsidRDefault="003066F1" w:rsidP="00D122E4">
      <w:pPr>
        <w:spacing w:line="480" w:lineRule="auto"/>
        <w:ind w:firstLine="720"/>
        <w:rPr>
          <w:rFonts w:ascii="Times New Roman" w:hAnsi="Times New Roman" w:cs="Times New Roman"/>
        </w:rPr>
      </w:pPr>
    </w:p>
    <w:p w14:paraId="7624506A" w14:textId="77777777" w:rsidR="003066F1" w:rsidRDefault="003066F1" w:rsidP="00D122E4">
      <w:pPr>
        <w:spacing w:line="480" w:lineRule="auto"/>
        <w:ind w:firstLine="720"/>
        <w:rPr>
          <w:rFonts w:ascii="Times New Roman" w:hAnsi="Times New Roman" w:cs="Times New Roman"/>
        </w:rPr>
      </w:pPr>
    </w:p>
    <w:p w14:paraId="7DCB189F" w14:textId="77777777" w:rsidR="003066F1" w:rsidRDefault="003066F1" w:rsidP="00D122E4">
      <w:pPr>
        <w:spacing w:line="480" w:lineRule="auto"/>
        <w:ind w:firstLine="720"/>
        <w:rPr>
          <w:rFonts w:ascii="Times New Roman" w:hAnsi="Times New Roman" w:cs="Times New Roman"/>
        </w:rPr>
      </w:pPr>
    </w:p>
    <w:p w14:paraId="0C826F83" w14:textId="77777777" w:rsidR="003066F1" w:rsidRDefault="003066F1" w:rsidP="00D122E4">
      <w:pPr>
        <w:spacing w:line="480" w:lineRule="auto"/>
        <w:ind w:firstLine="720"/>
        <w:rPr>
          <w:rFonts w:ascii="Times New Roman" w:hAnsi="Times New Roman" w:cs="Times New Roman"/>
        </w:rPr>
      </w:pPr>
    </w:p>
    <w:p w14:paraId="32B9DAFC" w14:textId="77777777" w:rsidR="003066F1" w:rsidRDefault="003066F1" w:rsidP="00D122E4">
      <w:pPr>
        <w:spacing w:line="480" w:lineRule="auto"/>
        <w:ind w:firstLine="720"/>
        <w:rPr>
          <w:rFonts w:ascii="Times New Roman" w:hAnsi="Times New Roman" w:cs="Times New Roman"/>
        </w:rPr>
      </w:pPr>
    </w:p>
    <w:p w14:paraId="7A1BD05E" w14:textId="77777777" w:rsidR="003066F1" w:rsidRPr="009777CE" w:rsidRDefault="003066F1" w:rsidP="003066F1">
      <w:pPr>
        <w:spacing w:line="480" w:lineRule="auto"/>
        <w:rPr>
          <w:rFonts w:ascii="Times New Roman" w:hAnsi="Times New Roman" w:cs="Times New Roman"/>
        </w:rPr>
      </w:pPr>
      <w:r w:rsidRPr="009777CE">
        <w:rPr>
          <w:rFonts w:ascii="Times New Roman" w:hAnsi="Times New Roman" w:cs="Times New Roman"/>
          <w:noProof/>
        </w:rPr>
        <w:lastRenderedPageBreak/>
        <w:drawing>
          <wp:inline distT="0" distB="0" distL="0" distR="0" wp14:anchorId="0FEF4FCA" wp14:editId="18DF7985">
            <wp:extent cx="5886450" cy="3273425"/>
            <wp:effectExtent l="19050" t="19050" r="19050" b="22225"/>
            <wp:docPr id="1281163610" name="Picture 5"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63610" name="Picture 5" descr="A close-up of a map&#10;&#10;Description automatically generated"/>
                    <pic:cNvPicPr/>
                  </pic:nvPicPr>
                  <pic:blipFill rotWithShape="1">
                    <a:blip r:embed="rId19">
                      <a:extLst>
                        <a:ext uri="{28A0092B-C50C-407E-A947-70E740481C1C}">
                          <a14:useLocalDpi xmlns:a14="http://schemas.microsoft.com/office/drawing/2010/main" val="0"/>
                        </a:ext>
                      </a:extLst>
                    </a:blip>
                    <a:srcRect l="30897" t="6610" r="26154" b="49286"/>
                    <a:stretch/>
                  </pic:blipFill>
                  <pic:spPr bwMode="auto">
                    <a:xfrm>
                      <a:off x="0" y="0"/>
                      <a:ext cx="5932735" cy="32991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9777CE">
        <w:rPr>
          <w:rFonts w:ascii="Times New Roman" w:hAnsi="Times New Roman" w:cs="Times New Roman"/>
        </w:rPr>
        <w:t xml:space="preserve"> </w:t>
      </w:r>
    </w:p>
    <w:p w14:paraId="18159B30" w14:textId="77777777" w:rsidR="003066F1" w:rsidRPr="009777CE" w:rsidRDefault="003066F1" w:rsidP="003066F1">
      <w:pPr>
        <w:rPr>
          <w:rFonts w:ascii="Times New Roman" w:hAnsi="Times New Roman" w:cs="Times New Roman"/>
        </w:rPr>
      </w:pPr>
      <w:r w:rsidRPr="009777CE">
        <w:rPr>
          <w:rFonts w:ascii="Times New Roman" w:hAnsi="Times New Roman" w:cs="Times New Roman"/>
          <w:b/>
          <w:bCs/>
        </w:rPr>
        <w:t>Figure 4.</w:t>
      </w:r>
      <w:r w:rsidRPr="009777CE">
        <w:rPr>
          <w:rFonts w:ascii="Times New Roman" w:hAnsi="Times New Roman" w:cs="Times New Roman"/>
        </w:rPr>
        <w:t xml:space="preserve"> Elevation of experimental site. The red point shows the location of instrumentation in the field.</w:t>
      </w:r>
    </w:p>
    <w:p w14:paraId="2B1FB2D1" w14:textId="77777777" w:rsidR="003066F1" w:rsidRPr="009777CE" w:rsidRDefault="003066F1" w:rsidP="00D122E4">
      <w:pPr>
        <w:spacing w:line="480" w:lineRule="auto"/>
        <w:ind w:firstLine="720"/>
        <w:rPr>
          <w:rFonts w:ascii="Times New Roman" w:hAnsi="Times New Roman" w:cs="Times New Roman"/>
        </w:rPr>
      </w:pPr>
    </w:p>
    <w:p w14:paraId="356EFD52" w14:textId="77777777" w:rsidR="00C8405D" w:rsidRDefault="00C8405D" w:rsidP="000C7310">
      <w:pPr>
        <w:spacing w:line="480" w:lineRule="auto"/>
        <w:rPr>
          <w:rFonts w:ascii="Times New Roman" w:hAnsi="Times New Roman" w:cs="Times New Roman"/>
        </w:rPr>
      </w:pPr>
    </w:p>
    <w:p w14:paraId="68EA6752" w14:textId="77777777" w:rsidR="00F45747" w:rsidRDefault="00F45747" w:rsidP="000C7310">
      <w:pPr>
        <w:spacing w:line="480" w:lineRule="auto"/>
        <w:rPr>
          <w:rFonts w:ascii="Times New Roman" w:hAnsi="Times New Roman" w:cs="Times New Roman"/>
        </w:rPr>
      </w:pPr>
    </w:p>
    <w:p w14:paraId="78DE8D78" w14:textId="77777777" w:rsidR="00F45747" w:rsidRDefault="00F45747" w:rsidP="000C7310">
      <w:pPr>
        <w:spacing w:line="480" w:lineRule="auto"/>
        <w:rPr>
          <w:rFonts w:ascii="Times New Roman" w:hAnsi="Times New Roman" w:cs="Times New Roman"/>
        </w:rPr>
      </w:pPr>
    </w:p>
    <w:p w14:paraId="770881E7" w14:textId="77777777" w:rsidR="00F45747" w:rsidRDefault="00F45747" w:rsidP="000C7310">
      <w:pPr>
        <w:spacing w:line="480" w:lineRule="auto"/>
        <w:rPr>
          <w:rFonts w:ascii="Times New Roman" w:hAnsi="Times New Roman" w:cs="Times New Roman"/>
        </w:rPr>
      </w:pPr>
    </w:p>
    <w:p w14:paraId="0A0C76CE" w14:textId="77777777" w:rsidR="00F45747" w:rsidRDefault="00F45747" w:rsidP="000C7310">
      <w:pPr>
        <w:spacing w:line="480" w:lineRule="auto"/>
        <w:rPr>
          <w:rFonts w:ascii="Times New Roman" w:hAnsi="Times New Roman" w:cs="Times New Roman"/>
        </w:rPr>
      </w:pPr>
    </w:p>
    <w:p w14:paraId="14E982EF" w14:textId="77777777" w:rsidR="00F45747" w:rsidRDefault="00F45747" w:rsidP="000C7310">
      <w:pPr>
        <w:spacing w:line="480" w:lineRule="auto"/>
        <w:rPr>
          <w:rFonts w:ascii="Times New Roman" w:hAnsi="Times New Roman" w:cs="Times New Roman"/>
        </w:rPr>
      </w:pPr>
    </w:p>
    <w:p w14:paraId="7D0348C1" w14:textId="77777777" w:rsidR="00F45747" w:rsidRDefault="00F45747" w:rsidP="000C7310">
      <w:pPr>
        <w:spacing w:line="480" w:lineRule="auto"/>
        <w:rPr>
          <w:rFonts w:ascii="Times New Roman" w:hAnsi="Times New Roman" w:cs="Times New Roman"/>
        </w:rPr>
      </w:pPr>
    </w:p>
    <w:p w14:paraId="7D7EE019" w14:textId="77777777" w:rsidR="00F45747" w:rsidRDefault="00F45747" w:rsidP="000C7310">
      <w:pPr>
        <w:spacing w:line="480" w:lineRule="auto"/>
        <w:rPr>
          <w:rFonts w:ascii="Times New Roman" w:hAnsi="Times New Roman" w:cs="Times New Roman"/>
        </w:rPr>
      </w:pPr>
    </w:p>
    <w:p w14:paraId="40C7394C" w14:textId="77777777" w:rsidR="00F45747" w:rsidRDefault="00F45747" w:rsidP="000C7310">
      <w:pPr>
        <w:spacing w:line="480" w:lineRule="auto"/>
        <w:rPr>
          <w:rFonts w:ascii="Times New Roman" w:hAnsi="Times New Roman" w:cs="Times New Roman"/>
        </w:rPr>
      </w:pPr>
    </w:p>
    <w:p w14:paraId="48190953" w14:textId="77777777" w:rsidR="000C4BF8" w:rsidRDefault="000C4BF8" w:rsidP="000C4BF8">
      <w:pPr>
        <w:rPr>
          <w:rFonts w:ascii="Times New Roman" w:hAnsi="Times New Roman" w:cs="Times New Roman"/>
        </w:rPr>
      </w:pPr>
    </w:p>
    <w:p w14:paraId="2D175B5A" w14:textId="77777777" w:rsidR="00536B1D" w:rsidRPr="009777CE" w:rsidRDefault="00536B1D" w:rsidP="00536B1D">
      <w:pPr>
        <w:spacing w:line="480" w:lineRule="auto"/>
        <w:rPr>
          <w:rFonts w:ascii="Times New Roman" w:hAnsi="Times New Roman" w:cs="Times New Roman"/>
        </w:rPr>
      </w:pPr>
      <w:r w:rsidRPr="009777CE">
        <w:rPr>
          <w:rFonts w:ascii="Times New Roman" w:hAnsi="Times New Roman" w:cs="Times New Roman"/>
          <w:noProof/>
        </w:rPr>
        <w:lastRenderedPageBreak/>
        <w:drawing>
          <wp:inline distT="0" distB="0" distL="0" distR="0" wp14:anchorId="638F51E2" wp14:editId="0C4541DE">
            <wp:extent cx="5549900" cy="4040000"/>
            <wp:effectExtent l="19050" t="19050" r="12700" b="17780"/>
            <wp:docPr id="1828166846" name="Picture 1828166846" descr="A map of the state of arizo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166846" name="Picture 1" descr="A map of the state of arizona&#10;&#10;Description automatically generated"/>
                    <pic:cNvPicPr/>
                  </pic:nvPicPr>
                  <pic:blipFill rotWithShape="1">
                    <a:blip r:embed="rId20"/>
                    <a:srcRect l="7852" r="8173"/>
                    <a:stretch/>
                  </pic:blipFill>
                  <pic:spPr bwMode="auto">
                    <a:xfrm>
                      <a:off x="0" y="0"/>
                      <a:ext cx="5558346" cy="40461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4184EAE" w14:textId="77777777" w:rsidR="00536B1D" w:rsidRPr="009777CE" w:rsidRDefault="00536B1D" w:rsidP="00536B1D">
      <w:pPr>
        <w:spacing w:line="480" w:lineRule="auto"/>
        <w:rPr>
          <w:rFonts w:ascii="Times New Roman" w:hAnsi="Times New Roman" w:cs="Times New Roman"/>
        </w:rPr>
      </w:pPr>
      <w:r w:rsidRPr="009777CE">
        <w:rPr>
          <w:rFonts w:ascii="Times New Roman" w:hAnsi="Times New Roman" w:cs="Times New Roman"/>
          <w:b/>
          <w:bCs/>
        </w:rPr>
        <w:t>Figure 5.</w:t>
      </w:r>
      <w:r w:rsidRPr="009777CE">
        <w:rPr>
          <w:rFonts w:ascii="Times New Roman" w:hAnsi="Times New Roman" w:cs="Times New Roman"/>
        </w:rPr>
        <w:t xml:space="preserve"> Soil series and surface texture overview of the experimental site. </w:t>
      </w:r>
    </w:p>
    <w:p w14:paraId="6AFCFF0B" w14:textId="77777777" w:rsidR="00F45747" w:rsidRDefault="00F45747" w:rsidP="000C4BF8">
      <w:pPr>
        <w:rPr>
          <w:rFonts w:ascii="Times New Roman" w:hAnsi="Times New Roman" w:cs="Times New Roman"/>
        </w:rPr>
      </w:pPr>
    </w:p>
    <w:p w14:paraId="047F6130" w14:textId="77777777" w:rsidR="000C4BF8" w:rsidRDefault="000C4BF8" w:rsidP="000C4BF8">
      <w:pPr>
        <w:rPr>
          <w:rFonts w:ascii="Times New Roman" w:hAnsi="Times New Roman" w:cs="Times New Roman"/>
        </w:rPr>
      </w:pPr>
    </w:p>
    <w:p w14:paraId="575A9A3F" w14:textId="77777777" w:rsidR="000C4BF8" w:rsidRDefault="000C4BF8" w:rsidP="000C4BF8">
      <w:pPr>
        <w:rPr>
          <w:rFonts w:ascii="Times New Roman" w:hAnsi="Times New Roman" w:cs="Times New Roman"/>
        </w:rPr>
      </w:pPr>
    </w:p>
    <w:p w14:paraId="23CFDDB0" w14:textId="77777777" w:rsidR="000C4BF8" w:rsidRDefault="000C4BF8" w:rsidP="000C4BF8">
      <w:pPr>
        <w:rPr>
          <w:rFonts w:ascii="Times New Roman" w:hAnsi="Times New Roman" w:cs="Times New Roman"/>
        </w:rPr>
      </w:pPr>
    </w:p>
    <w:p w14:paraId="40F62CB5" w14:textId="77777777" w:rsidR="000C4BF8" w:rsidRPr="009777CE" w:rsidRDefault="000C4BF8" w:rsidP="000C4BF8">
      <w:pPr>
        <w:rPr>
          <w:rFonts w:ascii="Times New Roman" w:hAnsi="Times New Roman" w:cs="Times New Roman"/>
        </w:rPr>
      </w:pPr>
    </w:p>
    <w:p w14:paraId="149FAA3F" w14:textId="77777777" w:rsidR="00CE6A1E" w:rsidRPr="009777CE" w:rsidRDefault="00CE6A1E" w:rsidP="000C7310">
      <w:pPr>
        <w:spacing w:line="480" w:lineRule="auto"/>
        <w:rPr>
          <w:rFonts w:ascii="Times New Roman" w:hAnsi="Times New Roman" w:cs="Times New Roman"/>
        </w:rPr>
      </w:pPr>
    </w:p>
    <w:p w14:paraId="24258668" w14:textId="77777777" w:rsidR="00CE6A1E" w:rsidRPr="009777CE" w:rsidRDefault="00CE6A1E" w:rsidP="000C7310">
      <w:pPr>
        <w:spacing w:line="480" w:lineRule="auto"/>
        <w:rPr>
          <w:rFonts w:ascii="Times New Roman" w:hAnsi="Times New Roman" w:cs="Times New Roman"/>
        </w:rPr>
      </w:pPr>
    </w:p>
    <w:p w14:paraId="2CD1C583" w14:textId="77777777" w:rsidR="00536B1D" w:rsidRDefault="00536B1D" w:rsidP="000C7310">
      <w:pPr>
        <w:spacing w:line="480" w:lineRule="auto"/>
        <w:ind w:firstLine="720"/>
        <w:jc w:val="center"/>
        <w:rPr>
          <w:rFonts w:ascii="Times New Roman" w:hAnsi="Times New Roman" w:cs="Times New Roman"/>
          <w:b/>
          <w:bCs/>
        </w:rPr>
      </w:pPr>
    </w:p>
    <w:p w14:paraId="684715CE" w14:textId="77777777" w:rsidR="00536B1D" w:rsidRDefault="00536B1D" w:rsidP="000C7310">
      <w:pPr>
        <w:spacing w:line="480" w:lineRule="auto"/>
        <w:ind w:firstLine="720"/>
        <w:jc w:val="center"/>
        <w:rPr>
          <w:rFonts w:ascii="Times New Roman" w:hAnsi="Times New Roman" w:cs="Times New Roman"/>
          <w:b/>
          <w:bCs/>
        </w:rPr>
      </w:pPr>
    </w:p>
    <w:p w14:paraId="255BD9DF" w14:textId="6B5E12CA" w:rsidR="00FB4EDE" w:rsidRPr="009777CE" w:rsidRDefault="00FB4EDE" w:rsidP="00357BF9">
      <w:pPr>
        <w:spacing w:line="480" w:lineRule="auto"/>
        <w:ind w:firstLine="720"/>
        <w:rPr>
          <w:rFonts w:ascii="Times New Roman" w:hAnsi="Times New Roman" w:cs="Times New Roman"/>
        </w:rPr>
      </w:pPr>
    </w:p>
    <w:p w14:paraId="7F75C5BD" w14:textId="77777777" w:rsidR="00197711" w:rsidRPr="009777CE" w:rsidRDefault="00197711" w:rsidP="000C7310">
      <w:pPr>
        <w:spacing w:line="480" w:lineRule="auto"/>
        <w:rPr>
          <w:rFonts w:ascii="Times New Roman" w:hAnsi="Times New Roman" w:cs="Times New Roman"/>
          <w:b/>
          <w:bCs/>
        </w:rPr>
      </w:pPr>
    </w:p>
    <w:p w14:paraId="18E42E09" w14:textId="77777777" w:rsidR="00197711" w:rsidRPr="009777CE" w:rsidRDefault="00197711" w:rsidP="000C7310">
      <w:pPr>
        <w:spacing w:line="480" w:lineRule="auto"/>
        <w:rPr>
          <w:rFonts w:ascii="Times New Roman" w:hAnsi="Times New Roman" w:cs="Times New Roman"/>
          <w:b/>
          <w:bCs/>
        </w:rPr>
      </w:pPr>
    </w:p>
    <w:p w14:paraId="11A8E926" w14:textId="77777777" w:rsidR="00B74E82" w:rsidRPr="009777CE" w:rsidRDefault="00B74E82" w:rsidP="00B74E82">
      <w:pPr>
        <w:spacing w:line="480" w:lineRule="auto"/>
        <w:rPr>
          <w:rFonts w:ascii="Times New Roman" w:hAnsi="Times New Roman" w:cs="Times New Roman"/>
          <w:noProof/>
        </w:rPr>
      </w:pPr>
      <w:r w:rsidRPr="009777CE">
        <w:rPr>
          <w:rFonts w:ascii="Times New Roman" w:hAnsi="Times New Roman" w:cs="Times New Roman"/>
          <w:noProof/>
        </w:rPr>
        <w:lastRenderedPageBreak/>
        <w:drawing>
          <wp:inline distT="0" distB="0" distL="0" distR="0" wp14:anchorId="14A1BB3F" wp14:editId="1B990D39">
            <wp:extent cx="5628640" cy="3952875"/>
            <wp:effectExtent l="19050" t="19050" r="10160" b="28575"/>
            <wp:docPr id="74150232" name="Picture 4" descr="A graph with colorful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50232" name="Picture 4" descr="A graph with colorful lines&#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35713" cy="3957842"/>
                    </a:xfrm>
                    <a:prstGeom prst="rect">
                      <a:avLst/>
                    </a:prstGeom>
                    <a:noFill/>
                    <a:ln>
                      <a:solidFill>
                        <a:schemeClr val="tx1"/>
                      </a:solidFill>
                    </a:ln>
                  </pic:spPr>
                </pic:pic>
              </a:graphicData>
            </a:graphic>
          </wp:inline>
        </w:drawing>
      </w:r>
    </w:p>
    <w:p w14:paraId="18050BC8" w14:textId="77777777" w:rsidR="00B74E82" w:rsidRPr="009777CE" w:rsidRDefault="00B74E82" w:rsidP="00B74E82">
      <w:pPr>
        <w:spacing w:line="480" w:lineRule="auto"/>
        <w:rPr>
          <w:rFonts w:ascii="Times New Roman" w:hAnsi="Times New Roman" w:cs="Times New Roman"/>
        </w:rPr>
      </w:pPr>
      <w:r w:rsidRPr="009777CE">
        <w:rPr>
          <w:rFonts w:ascii="Times New Roman" w:hAnsi="Times New Roman" w:cs="Times New Roman"/>
          <w:b/>
          <w:bCs/>
        </w:rPr>
        <w:t>Figure 6.</w:t>
      </w:r>
      <w:r w:rsidRPr="009777CE">
        <w:rPr>
          <w:rFonts w:ascii="Times New Roman" w:hAnsi="Times New Roman" w:cs="Times New Roman"/>
        </w:rPr>
        <w:t xml:space="preserve"> Dynamic of measurement heights throughout the study period.  </w:t>
      </w:r>
    </w:p>
    <w:p w14:paraId="33433881" w14:textId="77777777" w:rsidR="00197711" w:rsidRPr="009777CE" w:rsidRDefault="00197711" w:rsidP="000C7310">
      <w:pPr>
        <w:spacing w:line="480" w:lineRule="auto"/>
        <w:rPr>
          <w:rFonts w:ascii="Times New Roman" w:hAnsi="Times New Roman" w:cs="Times New Roman"/>
          <w:b/>
          <w:bCs/>
        </w:rPr>
      </w:pPr>
    </w:p>
    <w:p w14:paraId="488D3F8C" w14:textId="77777777" w:rsidR="002E1C1C" w:rsidRDefault="002E1C1C" w:rsidP="000C7310">
      <w:pPr>
        <w:spacing w:line="480" w:lineRule="auto"/>
        <w:rPr>
          <w:rFonts w:ascii="Times New Roman" w:hAnsi="Times New Roman" w:cs="Times New Roman"/>
        </w:rPr>
      </w:pPr>
    </w:p>
    <w:p w14:paraId="3C27D621" w14:textId="77777777" w:rsidR="002E1C1C" w:rsidRDefault="002E1C1C" w:rsidP="000C7310">
      <w:pPr>
        <w:spacing w:line="480" w:lineRule="auto"/>
        <w:rPr>
          <w:rFonts w:ascii="Times New Roman" w:hAnsi="Times New Roman" w:cs="Times New Roman"/>
        </w:rPr>
      </w:pPr>
    </w:p>
    <w:p w14:paraId="6343D919" w14:textId="77777777" w:rsidR="002E1C1C" w:rsidRDefault="002E1C1C" w:rsidP="000C7310">
      <w:pPr>
        <w:spacing w:line="480" w:lineRule="auto"/>
        <w:rPr>
          <w:rFonts w:ascii="Times New Roman" w:hAnsi="Times New Roman" w:cs="Times New Roman"/>
        </w:rPr>
      </w:pPr>
    </w:p>
    <w:p w14:paraId="5A15D0CB" w14:textId="77777777" w:rsidR="002E1C1C" w:rsidRDefault="002E1C1C" w:rsidP="000C7310">
      <w:pPr>
        <w:spacing w:line="480" w:lineRule="auto"/>
        <w:rPr>
          <w:rFonts w:ascii="Times New Roman" w:hAnsi="Times New Roman" w:cs="Times New Roman"/>
        </w:rPr>
      </w:pPr>
    </w:p>
    <w:p w14:paraId="705E7865" w14:textId="77777777" w:rsidR="002E1C1C" w:rsidRDefault="002E1C1C" w:rsidP="000C7310">
      <w:pPr>
        <w:spacing w:line="480" w:lineRule="auto"/>
        <w:rPr>
          <w:rFonts w:ascii="Times New Roman" w:hAnsi="Times New Roman" w:cs="Times New Roman"/>
        </w:rPr>
      </w:pPr>
    </w:p>
    <w:p w14:paraId="23236A56" w14:textId="77777777" w:rsidR="002E1C1C" w:rsidRDefault="002E1C1C" w:rsidP="000C7310">
      <w:pPr>
        <w:spacing w:line="480" w:lineRule="auto"/>
        <w:rPr>
          <w:rFonts w:ascii="Times New Roman" w:hAnsi="Times New Roman" w:cs="Times New Roman"/>
        </w:rPr>
      </w:pPr>
    </w:p>
    <w:p w14:paraId="13DEC477" w14:textId="77777777" w:rsidR="002E1C1C" w:rsidRDefault="002E1C1C" w:rsidP="000C7310">
      <w:pPr>
        <w:spacing w:line="480" w:lineRule="auto"/>
        <w:rPr>
          <w:rFonts w:ascii="Times New Roman" w:hAnsi="Times New Roman" w:cs="Times New Roman"/>
        </w:rPr>
      </w:pPr>
    </w:p>
    <w:p w14:paraId="4A16BCE8" w14:textId="77777777" w:rsidR="002E1C1C" w:rsidRDefault="002E1C1C" w:rsidP="000C7310">
      <w:pPr>
        <w:spacing w:line="480" w:lineRule="auto"/>
        <w:rPr>
          <w:rFonts w:ascii="Times New Roman" w:hAnsi="Times New Roman" w:cs="Times New Roman"/>
        </w:rPr>
      </w:pPr>
    </w:p>
    <w:p w14:paraId="48AD93F2" w14:textId="77777777" w:rsidR="002E1C1C" w:rsidRDefault="002E1C1C" w:rsidP="000C7310">
      <w:pPr>
        <w:spacing w:line="480" w:lineRule="auto"/>
        <w:rPr>
          <w:rFonts w:ascii="Times New Roman" w:hAnsi="Times New Roman" w:cs="Times New Roman"/>
        </w:rPr>
      </w:pPr>
    </w:p>
    <w:p w14:paraId="616A3FFD" w14:textId="6559FF8C" w:rsidR="00197711" w:rsidRPr="009777CE" w:rsidRDefault="002E1C1C" w:rsidP="000C7310">
      <w:pPr>
        <w:spacing w:line="480" w:lineRule="auto"/>
        <w:rPr>
          <w:rFonts w:ascii="Times New Roman" w:hAnsi="Times New Roman" w:cs="Times New Roman"/>
          <w:b/>
          <w:bCs/>
        </w:rPr>
      </w:pPr>
      <w:r w:rsidRPr="009777CE">
        <w:rPr>
          <w:rFonts w:ascii="Times New Roman" w:hAnsi="Times New Roman" w:cs="Times New Roman"/>
        </w:rPr>
        <w:lastRenderedPageBreak/>
        <w:t>within and above the canopy.</w:t>
      </w:r>
      <w:r>
        <w:rPr>
          <w:rFonts w:ascii="Times New Roman" w:hAnsi="Times New Roman" w:cs="Times New Roman"/>
        </w:rPr>
        <w:t xml:space="preserve"> Summary of the events accounted over the site during the complete growing season of maize are shown in </w:t>
      </w:r>
      <w:r w:rsidRPr="002B4403">
        <w:rPr>
          <w:rFonts w:ascii="Times New Roman" w:hAnsi="Times New Roman" w:cs="Times New Roman"/>
          <w:b/>
          <w:bCs/>
        </w:rPr>
        <w:t xml:space="preserve">table 3 and </w:t>
      </w:r>
      <w:r>
        <w:rPr>
          <w:rFonts w:ascii="Times New Roman" w:hAnsi="Times New Roman" w:cs="Times New Roman"/>
          <w:b/>
          <w:bCs/>
        </w:rPr>
        <w:t xml:space="preserve">table </w:t>
      </w:r>
      <w:r w:rsidRPr="002B4403">
        <w:rPr>
          <w:rFonts w:ascii="Times New Roman" w:hAnsi="Times New Roman" w:cs="Times New Roman"/>
          <w:b/>
          <w:bCs/>
        </w:rPr>
        <w:t>4</w:t>
      </w:r>
      <w:r>
        <w:rPr>
          <w:rFonts w:ascii="Times New Roman" w:hAnsi="Times New Roman" w:cs="Times New Roman"/>
        </w:rPr>
        <w:t>.</w:t>
      </w:r>
    </w:p>
    <w:p w14:paraId="2AE86FC3" w14:textId="77777777" w:rsidR="002E1C1C" w:rsidRPr="009777CE" w:rsidRDefault="002E1C1C" w:rsidP="002E1C1C">
      <w:pPr>
        <w:autoSpaceDE w:val="0"/>
        <w:autoSpaceDN w:val="0"/>
        <w:adjustRightInd w:val="0"/>
        <w:spacing w:line="480" w:lineRule="auto"/>
        <w:rPr>
          <w:rFonts w:ascii="Times New Roman" w:hAnsi="Times New Roman" w:cs="Times New Roman"/>
          <w:b/>
          <w:bCs/>
        </w:rPr>
      </w:pPr>
      <w:proofErr w:type="gramStart"/>
      <w:r w:rsidRPr="009777CE">
        <w:rPr>
          <w:rFonts w:ascii="Times New Roman" w:hAnsi="Times New Roman" w:cs="Times New Roman"/>
          <w:b/>
          <w:bCs/>
        </w:rPr>
        <w:t>Fluxes</w:t>
      </w:r>
      <w:proofErr w:type="gramEnd"/>
      <w:r w:rsidRPr="009777CE">
        <w:rPr>
          <w:rFonts w:ascii="Times New Roman" w:hAnsi="Times New Roman" w:cs="Times New Roman"/>
          <w:b/>
          <w:bCs/>
        </w:rPr>
        <w:t xml:space="preserve"> and Storage Terms Calculation</w:t>
      </w:r>
    </w:p>
    <w:p w14:paraId="321466A7" w14:textId="77777777" w:rsidR="002E1C1C" w:rsidRPr="009777CE" w:rsidRDefault="002E1C1C" w:rsidP="002E1C1C">
      <w:pPr>
        <w:spacing w:line="480" w:lineRule="auto"/>
        <w:jc w:val="both"/>
        <w:rPr>
          <w:rStyle w:val="mjxassistivemathml"/>
          <w:rFonts w:ascii="Times New Roman" w:hAnsi="Times New Roman" w:cs="Times New Roman"/>
          <w:i/>
          <w:iCs/>
          <w:bdr w:val="none" w:sz="0" w:space="0" w:color="auto" w:frame="1"/>
          <w:shd w:val="clear" w:color="auto" w:fill="FFFFFF"/>
        </w:rPr>
      </w:pPr>
      <w:r w:rsidRPr="009777CE">
        <w:rPr>
          <w:rStyle w:val="mjx-char"/>
          <w:rFonts w:ascii="Times New Roman" w:hAnsi="Times New Roman" w:cs="Times New Roman"/>
          <w:b/>
          <w:bCs/>
          <w:i/>
          <w:iCs/>
          <w:bdr w:val="none" w:sz="0" w:space="0" w:color="auto" w:frame="1"/>
          <w:shd w:val="clear" w:color="auto" w:fill="FFFFFF"/>
        </w:rPr>
        <w:t>Carbon dioxide (CO</w:t>
      </w:r>
      <w:r w:rsidRPr="009777CE">
        <w:rPr>
          <w:rStyle w:val="mjx-char"/>
          <w:rFonts w:ascii="Times New Roman" w:hAnsi="Times New Roman" w:cs="Times New Roman"/>
          <w:b/>
          <w:bCs/>
          <w:i/>
          <w:iCs/>
          <w:bdr w:val="none" w:sz="0" w:space="0" w:color="auto" w:frame="1"/>
          <w:shd w:val="clear" w:color="auto" w:fill="FFFFFF"/>
          <w:vertAlign w:val="subscript"/>
        </w:rPr>
        <w:t>2</w:t>
      </w:r>
      <w:r w:rsidRPr="009777CE">
        <w:rPr>
          <w:rStyle w:val="mjxassistivemathml"/>
          <w:rFonts w:ascii="Times New Roman" w:hAnsi="Times New Roman" w:cs="Times New Roman"/>
          <w:i/>
          <w:iCs/>
          <w:bdr w:val="none" w:sz="0" w:space="0" w:color="auto" w:frame="1"/>
          <w:shd w:val="clear" w:color="auto" w:fill="FFFFFF"/>
        </w:rPr>
        <w:t>)</w:t>
      </w:r>
      <w:r w:rsidRPr="009777CE">
        <w:rPr>
          <w:rStyle w:val="mjxassistivemathml"/>
          <w:rFonts w:ascii="Times New Roman" w:hAnsi="Times New Roman" w:cs="Times New Roman"/>
          <w:b/>
          <w:bCs/>
          <w:i/>
          <w:iCs/>
          <w:bdr w:val="none" w:sz="0" w:space="0" w:color="auto" w:frame="1"/>
          <w:shd w:val="clear" w:color="auto" w:fill="FFFFFF"/>
        </w:rPr>
        <w:t xml:space="preserve"> fluxes</w:t>
      </w:r>
    </w:p>
    <w:p w14:paraId="53B2F433" w14:textId="77777777" w:rsidR="002E1C1C" w:rsidRPr="009777CE" w:rsidRDefault="002E1C1C" w:rsidP="002E1C1C">
      <w:pPr>
        <w:spacing w:line="480" w:lineRule="auto"/>
        <w:rPr>
          <w:rFonts w:ascii="Times New Roman" w:hAnsi="Times New Roman" w:cs="Times New Roman"/>
          <w:b/>
          <w:bCs/>
        </w:rPr>
      </w:pPr>
      <w:r w:rsidRPr="009777CE">
        <w:rPr>
          <w:rFonts w:ascii="Times New Roman" w:hAnsi="Times New Roman" w:cs="Times New Roman"/>
          <w:noProof/>
        </w:rPr>
        <w:drawing>
          <wp:anchor distT="0" distB="0" distL="114300" distR="114300" simplePos="0" relativeHeight="251718675" behindDoc="0" locked="0" layoutInCell="1" allowOverlap="1" wp14:anchorId="6A75A958" wp14:editId="3EEE8B81">
            <wp:simplePos x="0" y="0"/>
            <wp:positionH relativeFrom="column">
              <wp:posOffset>1278552</wp:posOffset>
            </wp:positionH>
            <wp:positionV relativeFrom="paragraph">
              <wp:posOffset>659291</wp:posOffset>
            </wp:positionV>
            <wp:extent cx="1695450" cy="37147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695450" cy="371475"/>
                    </a:xfrm>
                    <a:prstGeom prst="rect">
                      <a:avLst/>
                    </a:prstGeom>
                  </pic:spPr>
                </pic:pic>
              </a:graphicData>
            </a:graphic>
            <wp14:sizeRelV relativeFrom="margin">
              <wp14:pctHeight>0</wp14:pctHeight>
            </wp14:sizeRelV>
          </wp:anchor>
        </w:drawing>
      </w:r>
      <w:r w:rsidRPr="009777CE">
        <w:rPr>
          <w:rFonts w:ascii="Times New Roman" w:hAnsi="Times New Roman" w:cs="Times New Roman"/>
          <w:spacing w:val="3"/>
          <w:shd w:val="clear" w:color="auto" w:fill="FFFFFF"/>
        </w:rPr>
        <w:t>Carbon dioxide is one of the most important variables because it is the main driver of NEE (photosynthesis and respiration). The flux can be calculated as:</w:t>
      </w:r>
    </w:p>
    <w:p w14:paraId="134F3913" w14:textId="77777777" w:rsidR="002E1C1C" w:rsidRPr="009777CE" w:rsidRDefault="002E1C1C" w:rsidP="002E1C1C">
      <w:pPr>
        <w:spacing w:line="480" w:lineRule="auto"/>
        <w:ind w:left="2880" w:firstLine="720"/>
        <w:jc w:val="both"/>
        <w:rPr>
          <w:rFonts w:ascii="Times New Roman" w:hAnsi="Times New Roman" w:cs="Times New Roman"/>
        </w:rPr>
      </w:pPr>
      <w:r w:rsidRPr="009777CE">
        <w:rPr>
          <w:rFonts w:ascii="Times New Roman" w:hAnsi="Times New Roman" w:cs="Times New Roman"/>
        </w:rPr>
        <w:t>(2)</w:t>
      </w:r>
    </w:p>
    <w:p w14:paraId="614D3AA2" w14:textId="77777777" w:rsidR="002E1C1C" w:rsidRPr="009777CE" w:rsidRDefault="002E1C1C" w:rsidP="002E1C1C">
      <w:pPr>
        <w:spacing w:line="480" w:lineRule="auto"/>
        <w:rPr>
          <w:rStyle w:val="mjxassistivemathml"/>
          <w:rFonts w:ascii="Times New Roman" w:hAnsi="Times New Roman" w:cs="Times New Roman"/>
          <w:bdr w:val="none" w:sz="0" w:space="0" w:color="auto" w:frame="1"/>
          <w:shd w:val="clear" w:color="auto" w:fill="FFFFFF"/>
        </w:rPr>
      </w:pPr>
      <w:r w:rsidRPr="009777CE">
        <w:rPr>
          <w:rFonts w:ascii="Times New Roman" w:hAnsi="Times New Roman" w:cs="Times New Roman"/>
          <w:noProof/>
          <w:spacing w:val="3"/>
          <w:shd w:val="clear" w:color="auto" w:fill="FFFFFF"/>
        </w:rPr>
        <w:drawing>
          <wp:anchor distT="0" distB="0" distL="114300" distR="114300" simplePos="0" relativeHeight="251719699" behindDoc="1" locked="0" layoutInCell="1" allowOverlap="1" wp14:anchorId="606ABB56" wp14:editId="79A1CC86">
            <wp:simplePos x="0" y="0"/>
            <wp:positionH relativeFrom="margin">
              <wp:posOffset>2682915</wp:posOffset>
            </wp:positionH>
            <wp:positionV relativeFrom="paragraph">
              <wp:posOffset>9806</wp:posOffset>
            </wp:positionV>
            <wp:extent cx="381000" cy="292100"/>
            <wp:effectExtent l="0" t="0" r="0" b="0"/>
            <wp:wrapTight wrapText="bothSides">
              <wp:wrapPolygon edited="0">
                <wp:start x="0" y="0"/>
                <wp:lineTo x="0" y="19722"/>
                <wp:lineTo x="20520" y="19722"/>
                <wp:lineTo x="2052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1000" cy="292100"/>
                    </a:xfrm>
                    <a:prstGeom prst="rect">
                      <a:avLst/>
                    </a:prstGeom>
                  </pic:spPr>
                </pic:pic>
              </a:graphicData>
            </a:graphic>
          </wp:anchor>
        </w:drawing>
      </w:r>
      <w:r w:rsidRPr="009777CE">
        <w:rPr>
          <w:rFonts w:ascii="Times New Roman" w:hAnsi="Times New Roman" w:cs="Times New Roman"/>
        </w:rPr>
        <w:t xml:space="preserve">Where </w:t>
      </w:r>
      <w:proofErr w:type="spellStart"/>
      <w:r w:rsidRPr="009777CE">
        <w:rPr>
          <w:rStyle w:val="mjx-char"/>
          <w:rFonts w:ascii="Times New Roman" w:hAnsi="Times New Roman" w:cs="Times New Roman"/>
          <w:i/>
          <w:iCs/>
          <w:bdr w:val="none" w:sz="0" w:space="0" w:color="auto" w:frame="1"/>
          <w:shd w:val="clear" w:color="auto" w:fill="FFFFFF"/>
        </w:rPr>
        <w:t>ρ</w:t>
      </w:r>
      <w:r w:rsidRPr="009777CE">
        <w:rPr>
          <w:rStyle w:val="mjx-char"/>
          <w:rFonts w:ascii="Times New Roman" w:hAnsi="Times New Roman" w:cs="Times New Roman"/>
          <w:i/>
          <w:iCs/>
          <w:bdr w:val="none" w:sz="0" w:space="0" w:color="auto" w:frame="1"/>
          <w:shd w:val="clear" w:color="auto" w:fill="FFFFFF"/>
          <w:vertAlign w:val="subscript"/>
        </w:rPr>
        <w:t>m</w:t>
      </w:r>
      <w:proofErr w:type="spellEnd"/>
      <w:r w:rsidRPr="009777CE">
        <w:rPr>
          <w:rStyle w:val="mjx-char"/>
          <w:rFonts w:ascii="Times New Roman" w:hAnsi="Times New Roman" w:cs="Times New Roman"/>
          <w:bdr w:val="none" w:sz="0" w:space="0" w:color="auto" w:frame="1"/>
          <w:shd w:val="clear" w:color="auto" w:fill="FFFFFF"/>
        </w:rPr>
        <w:t xml:space="preserve"> </w:t>
      </w:r>
      <w:r w:rsidRPr="009777CE">
        <w:rPr>
          <w:rFonts w:ascii="Times New Roman" w:hAnsi="Times New Roman" w:cs="Times New Roman"/>
          <w:spacing w:val="3"/>
          <w:shd w:val="clear" w:color="auto" w:fill="FFFFFF"/>
        </w:rPr>
        <w:t>is the air molar density   and      is the covariance between the vertical wind speed (w) and the CO</w:t>
      </w:r>
      <w:r w:rsidRPr="009777CE">
        <w:rPr>
          <w:rFonts w:ascii="Times New Roman" w:hAnsi="Times New Roman" w:cs="Times New Roman"/>
          <w:spacing w:val="3"/>
          <w:shd w:val="clear" w:color="auto" w:fill="FFFFFF"/>
          <w:vertAlign w:val="subscript"/>
        </w:rPr>
        <w:t>2</w:t>
      </w:r>
      <w:r w:rsidRPr="009777CE">
        <w:rPr>
          <w:rFonts w:ascii="Times New Roman" w:hAnsi="Times New Roman" w:cs="Times New Roman"/>
          <w:spacing w:val="3"/>
          <w:shd w:val="clear" w:color="auto" w:fill="FFFFFF"/>
        </w:rPr>
        <w:t xml:space="preserve"> concentration. The measurement unit is </w:t>
      </w: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r w:rsidRPr="009777CE">
        <w:rPr>
          <w:rStyle w:val="mjxassistivemathml"/>
          <w:rFonts w:ascii="Times New Roman" w:hAnsi="Times New Roman" w:cs="Times New Roman"/>
          <w:bdr w:val="none" w:sz="0" w:space="0" w:color="auto" w:frame="1"/>
          <w:shd w:val="clear" w:color="auto" w:fill="FFFFFF"/>
        </w:rPr>
        <w:t>.</w:t>
      </w:r>
    </w:p>
    <w:p w14:paraId="6ACF438C" w14:textId="77777777" w:rsidR="002E1C1C" w:rsidRPr="009777CE" w:rsidRDefault="002E1C1C" w:rsidP="002E1C1C">
      <w:pPr>
        <w:spacing w:line="480" w:lineRule="auto"/>
        <w:jc w:val="both"/>
        <w:rPr>
          <w:rFonts w:ascii="Times New Roman" w:hAnsi="Times New Roman" w:cs="Times New Roman"/>
          <w:b/>
          <w:bCs/>
          <w:i/>
          <w:iCs/>
          <w:spacing w:val="3"/>
          <w:shd w:val="clear" w:color="auto" w:fill="FFFFFF"/>
        </w:rPr>
      </w:pPr>
      <w:r w:rsidRPr="009777CE">
        <w:rPr>
          <w:rFonts w:ascii="Times New Roman" w:hAnsi="Times New Roman" w:cs="Times New Roman"/>
          <w:b/>
          <w:bCs/>
          <w:i/>
          <w:iCs/>
          <w:spacing w:val="3"/>
          <w:shd w:val="clear" w:color="auto" w:fill="FFFFFF"/>
        </w:rPr>
        <w:t>Water Vapor (H</w:t>
      </w:r>
      <w:r w:rsidRPr="009777CE">
        <w:rPr>
          <w:rFonts w:ascii="Times New Roman" w:hAnsi="Times New Roman" w:cs="Times New Roman"/>
          <w:b/>
          <w:bCs/>
          <w:i/>
          <w:iCs/>
          <w:spacing w:val="3"/>
          <w:shd w:val="clear" w:color="auto" w:fill="FFFFFF"/>
          <w:vertAlign w:val="subscript"/>
        </w:rPr>
        <w:t>2</w:t>
      </w:r>
      <w:r w:rsidRPr="009777CE">
        <w:rPr>
          <w:rFonts w:ascii="Times New Roman" w:hAnsi="Times New Roman" w:cs="Times New Roman"/>
          <w:b/>
          <w:bCs/>
          <w:i/>
          <w:iCs/>
          <w:spacing w:val="3"/>
          <w:shd w:val="clear" w:color="auto" w:fill="FFFFFF"/>
        </w:rPr>
        <w:t>O) Fluxes</w:t>
      </w:r>
    </w:p>
    <w:p w14:paraId="2C5F44E0" w14:textId="77777777" w:rsidR="002E1C1C" w:rsidRPr="009777CE" w:rsidRDefault="002E1C1C" w:rsidP="002E1C1C">
      <w:pPr>
        <w:spacing w:line="480" w:lineRule="auto"/>
        <w:jc w:val="both"/>
        <w:rPr>
          <w:rFonts w:ascii="Times New Roman" w:hAnsi="Times New Roman" w:cs="Times New Roman"/>
          <w:spacing w:val="3"/>
          <w:shd w:val="clear" w:color="auto" w:fill="FFFFFF"/>
        </w:rPr>
      </w:pPr>
      <w:r w:rsidRPr="009777CE">
        <w:rPr>
          <w:rFonts w:ascii="Times New Roman" w:hAnsi="Times New Roman" w:cs="Times New Roman"/>
          <w:noProof/>
        </w:rPr>
        <w:drawing>
          <wp:anchor distT="0" distB="0" distL="114300" distR="114300" simplePos="0" relativeHeight="251721747" behindDoc="0" locked="0" layoutInCell="1" allowOverlap="1" wp14:anchorId="4F301B4D" wp14:editId="03944519">
            <wp:simplePos x="0" y="0"/>
            <wp:positionH relativeFrom="column">
              <wp:posOffset>1194749</wp:posOffset>
            </wp:positionH>
            <wp:positionV relativeFrom="paragraph">
              <wp:posOffset>235224</wp:posOffset>
            </wp:positionV>
            <wp:extent cx="1561465" cy="433705"/>
            <wp:effectExtent l="0" t="0" r="635" b="4445"/>
            <wp:wrapSquare wrapText="bothSides"/>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561465" cy="433705"/>
                    </a:xfrm>
                    <a:prstGeom prst="rect">
                      <a:avLst/>
                    </a:prstGeom>
                  </pic:spPr>
                </pic:pic>
              </a:graphicData>
            </a:graphic>
          </wp:anchor>
        </w:drawing>
      </w:r>
      <w:r w:rsidRPr="009777CE">
        <w:rPr>
          <w:rFonts w:ascii="Times New Roman" w:hAnsi="Times New Roman" w:cs="Times New Roman"/>
          <w:spacing w:val="3"/>
          <w:shd w:val="clear" w:color="auto" w:fill="FFFFFF"/>
        </w:rPr>
        <w:t>The amount of water vapor exchanged. The flux can be calculated as</w:t>
      </w:r>
    </w:p>
    <w:p w14:paraId="5DE21852" w14:textId="77777777" w:rsidR="002E1C1C" w:rsidRPr="009777CE" w:rsidRDefault="002E1C1C" w:rsidP="002E1C1C">
      <w:pPr>
        <w:spacing w:line="480" w:lineRule="auto"/>
        <w:jc w:val="center"/>
        <w:rPr>
          <w:rFonts w:ascii="Times New Roman" w:hAnsi="Times New Roman" w:cs="Times New Roman"/>
        </w:rPr>
      </w:pPr>
      <w:r w:rsidRPr="009777CE">
        <w:rPr>
          <w:rFonts w:ascii="Times New Roman" w:hAnsi="Times New Roman" w:cs="Times New Roman"/>
          <w:noProof/>
          <w:spacing w:val="3"/>
          <w:shd w:val="clear" w:color="auto" w:fill="FFFFFF"/>
        </w:rPr>
        <w:drawing>
          <wp:anchor distT="0" distB="0" distL="114300" distR="114300" simplePos="0" relativeHeight="251720723" behindDoc="1" locked="0" layoutInCell="1" allowOverlap="1" wp14:anchorId="6A2B87AD" wp14:editId="2300EF83">
            <wp:simplePos x="0" y="0"/>
            <wp:positionH relativeFrom="column">
              <wp:posOffset>2690222</wp:posOffset>
            </wp:positionH>
            <wp:positionV relativeFrom="paragraph">
              <wp:posOffset>302999</wp:posOffset>
            </wp:positionV>
            <wp:extent cx="381000" cy="292100"/>
            <wp:effectExtent l="0" t="0" r="0" b="0"/>
            <wp:wrapTight wrapText="bothSides">
              <wp:wrapPolygon edited="0">
                <wp:start x="0" y="0"/>
                <wp:lineTo x="0" y="19722"/>
                <wp:lineTo x="20520" y="19722"/>
                <wp:lineTo x="2052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1000" cy="292100"/>
                    </a:xfrm>
                    <a:prstGeom prst="rect">
                      <a:avLst/>
                    </a:prstGeom>
                  </pic:spPr>
                </pic:pic>
              </a:graphicData>
            </a:graphic>
          </wp:anchor>
        </w:drawing>
      </w:r>
      <w:r w:rsidRPr="009777CE">
        <w:rPr>
          <w:rFonts w:ascii="Times New Roman" w:hAnsi="Times New Roman" w:cs="Times New Roman"/>
        </w:rPr>
        <w:t xml:space="preserve"> </w:t>
      </w:r>
      <w:r w:rsidRPr="009777CE">
        <w:rPr>
          <w:rFonts w:ascii="Times New Roman" w:hAnsi="Times New Roman" w:cs="Times New Roman"/>
        </w:rPr>
        <w:tab/>
        <w:t xml:space="preserve">       </w:t>
      </w:r>
      <w:r w:rsidRPr="009777CE">
        <w:rPr>
          <w:rFonts w:ascii="Times New Roman" w:hAnsi="Times New Roman" w:cs="Times New Roman"/>
        </w:rPr>
        <w:tab/>
      </w:r>
      <w:r w:rsidRPr="009777CE">
        <w:rPr>
          <w:rFonts w:ascii="Times New Roman" w:hAnsi="Times New Roman" w:cs="Times New Roman"/>
        </w:rPr>
        <w:tab/>
        <w:t>(3)</w:t>
      </w:r>
    </w:p>
    <w:p w14:paraId="45CBDE8D" w14:textId="77777777" w:rsidR="002E1C1C" w:rsidRPr="009777CE" w:rsidRDefault="002E1C1C" w:rsidP="002E1C1C">
      <w:pPr>
        <w:spacing w:line="480" w:lineRule="auto"/>
        <w:jc w:val="center"/>
        <w:rPr>
          <w:rStyle w:val="mjxassistivemathml"/>
          <w:rFonts w:ascii="Times New Roman" w:hAnsi="Times New Roman" w:cs="Times New Roman"/>
          <w:bdr w:val="none" w:sz="0" w:space="0" w:color="auto" w:frame="1"/>
          <w:shd w:val="clear" w:color="auto" w:fill="FFFFFF"/>
        </w:rPr>
      </w:pPr>
      <w:r w:rsidRPr="009777CE">
        <w:rPr>
          <w:rFonts w:ascii="Times New Roman" w:hAnsi="Times New Roman" w:cs="Times New Roman"/>
          <w:spacing w:val="3"/>
          <w:shd w:val="clear" w:color="auto" w:fill="FFFFFF"/>
        </w:rPr>
        <w:t>where </w:t>
      </w:r>
      <w:proofErr w:type="spellStart"/>
      <w:r w:rsidRPr="009777CE">
        <w:rPr>
          <w:rStyle w:val="mjx-char"/>
          <w:rFonts w:ascii="Times New Roman" w:hAnsi="Times New Roman" w:cs="Times New Roman"/>
          <w:i/>
          <w:iCs/>
          <w:bdr w:val="none" w:sz="0" w:space="0" w:color="auto" w:frame="1"/>
          <w:shd w:val="clear" w:color="auto" w:fill="FFFFFF"/>
        </w:rPr>
        <w:t>ρ</w:t>
      </w:r>
      <w:r w:rsidRPr="009777CE">
        <w:rPr>
          <w:rStyle w:val="mjx-char"/>
          <w:rFonts w:ascii="Times New Roman" w:hAnsi="Times New Roman" w:cs="Times New Roman"/>
          <w:i/>
          <w:iCs/>
          <w:bdr w:val="none" w:sz="0" w:space="0" w:color="auto" w:frame="1"/>
          <w:shd w:val="clear" w:color="auto" w:fill="FFFFFF"/>
          <w:vertAlign w:val="subscript"/>
        </w:rPr>
        <w:t>m</w:t>
      </w:r>
      <w:proofErr w:type="spellEnd"/>
      <w:r w:rsidRPr="009777CE">
        <w:rPr>
          <w:rStyle w:val="mjx-char"/>
          <w:rFonts w:ascii="Times New Roman" w:hAnsi="Times New Roman" w:cs="Times New Roman"/>
          <w:bdr w:val="none" w:sz="0" w:space="0" w:color="auto" w:frame="1"/>
          <w:shd w:val="clear" w:color="auto" w:fill="FFFFFF"/>
        </w:rPr>
        <w:t xml:space="preserve"> </w:t>
      </w:r>
      <w:r w:rsidRPr="009777CE">
        <w:rPr>
          <w:rFonts w:ascii="Times New Roman" w:hAnsi="Times New Roman" w:cs="Times New Roman"/>
          <w:spacing w:val="3"/>
          <w:shd w:val="clear" w:color="auto" w:fill="FFFFFF"/>
        </w:rPr>
        <w:t>is the air molar density and the is covariance between the vertical wind speed (w) and the H</w:t>
      </w:r>
      <w:r w:rsidRPr="009777CE">
        <w:rPr>
          <w:rFonts w:ascii="Times New Roman" w:hAnsi="Times New Roman" w:cs="Times New Roman"/>
          <w:spacing w:val="3"/>
          <w:shd w:val="clear" w:color="auto" w:fill="FFFFFF"/>
          <w:vertAlign w:val="subscript"/>
        </w:rPr>
        <w:t>2</w:t>
      </w:r>
      <w:r w:rsidRPr="009777CE">
        <w:rPr>
          <w:rFonts w:ascii="Times New Roman" w:hAnsi="Times New Roman" w:cs="Times New Roman"/>
          <w:spacing w:val="3"/>
          <w:shd w:val="clear" w:color="auto" w:fill="FFFFFF"/>
        </w:rPr>
        <w:t>O concentration. The measurement unit is </w:t>
      </w:r>
      <w:r w:rsidRPr="009777CE">
        <w:rPr>
          <w:rStyle w:val="mjx-char"/>
          <w:rFonts w:ascii="Times New Roman" w:hAnsi="Times New Roman" w:cs="Times New Roman"/>
          <w:i/>
          <w:iCs/>
          <w:bdr w:val="none" w:sz="0" w:space="0" w:color="auto" w:frame="1"/>
          <w:shd w:val="clear" w:color="auto" w:fill="FFFFFF"/>
        </w:rPr>
        <w:t>mmol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r w:rsidRPr="009777CE">
        <w:rPr>
          <w:rStyle w:val="mjxassistivemathml"/>
          <w:rFonts w:ascii="Times New Roman" w:hAnsi="Times New Roman" w:cs="Times New Roman"/>
          <w:bdr w:val="none" w:sz="0" w:space="0" w:color="auto" w:frame="1"/>
          <w:shd w:val="clear" w:color="auto" w:fill="FFFFFF"/>
        </w:rPr>
        <w:t>.</w:t>
      </w:r>
    </w:p>
    <w:p w14:paraId="39259C1E" w14:textId="77777777" w:rsidR="002E1C1C" w:rsidRPr="009777CE" w:rsidRDefault="002E1C1C" w:rsidP="002E1C1C">
      <w:pPr>
        <w:spacing w:line="480" w:lineRule="auto"/>
        <w:rPr>
          <w:rFonts w:ascii="Times New Roman" w:hAnsi="Times New Roman" w:cs="Times New Roman"/>
          <w:i/>
          <w:iCs/>
          <w:bdr w:val="none" w:sz="0" w:space="0" w:color="auto" w:frame="1"/>
          <w:shd w:val="clear" w:color="auto" w:fill="FFFFFF"/>
        </w:rPr>
      </w:pPr>
      <w:r w:rsidRPr="009777CE">
        <w:rPr>
          <w:rFonts w:ascii="Times New Roman" w:hAnsi="Times New Roman" w:cs="Times New Roman"/>
          <w:b/>
          <w:bCs/>
          <w:i/>
          <w:iCs/>
          <w:spacing w:val="3"/>
        </w:rPr>
        <w:t>Latent Heat (LE) Fluxes</w:t>
      </w:r>
    </w:p>
    <w:p w14:paraId="72E2FD04" w14:textId="77777777" w:rsidR="002E1C1C" w:rsidRPr="009777CE" w:rsidRDefault="002E1C1C" w:rsidP="002E1C1C">
      <w:pPr>
        <w:shd w:val="clear" w:color="auto" w:fill="FFFFFF"/>
        <w:spacing w:line="480" w:lineRule="auto"/>
        <w:ind w:firstLine="720"/>
        <w:rPr>
          <w:rFonts w:ascii="Times New Roman" w:hAnsi="Times New Roman" w:cs="Times New Roman"/>
          <w:spacing w:val="3"/>
        </w:rPr>
      </w:pPr>
      <w:r w:rsidRPr="009777CE">
        <w:rPr>
          <w:rFonts w:ascii="Times New Roman" w:hAnsi="Times New Roman" w:cs="Times New Roman"/>
          <w:spacing w:val="3"/>
        </w:rPr>
        <w:t xml:space="preserve"> Latent heat flux is the amount of energy that is transferred due to the evaporation of water vapor. In fact, it is directly connected to the </w:t>
      </w:r>
      <w:r w:rsidRPr="009777CE">
        <w:rPr>
          <w:rFonts w:ascii="Times New Roman" w:hAnsi="Times New Roman" w:cs="Times New Roman"/>
          <w:bdr w:val="none" w:sz="0" w:space="0" w:color="auto" w:frame="1"/>
        </w:rPr>
        <w:t>H</w:t>
      </w:r>
      <w:r w:rsidRPr="009777CE">
        <w:rPr>
          <w:rFonts w:ascii="Times New Roman" w:hAnsi="Times New Roman" w:cs="Times New Roman"/>
          <w:bdr w:val="none" w:sz="0" w:space="0" w:color="auto" w:frame="1"/>
          <w:vertAlign w:val="subscript"/>
        </w:rPr>
        <w:t>2</w:t>
      </w:r>
      <w:r w:rsidRPr="009777CE">
        <w:rPr>
          <w:rFonts w:ascii="Times New Roman" w:hAnsi="Times New Roman" w:cs="Times New Roman"/>
          <w:bdr w:val="none" w:sz="0" w:space="0" w:color="auto" w:frame="1"/>
        </w:rPr>
        <w:t>O</w:t>
      </w:r>
      <w:r w:rsidRPr="009777CE">
        <w:rPr>
          <w:rFonts w:ascii="Times New Roman" w:hAnsi="Times New Roman" w:cs="Times New Roman"/>
          <w:spacing w:val="3"/>
        </w:rPr>
        <w:t> flux and can be calculated as:</w:t>
      </w:r>
    </w:p>
    <w:p w14:paraId="091185A8" w14:textId="77777777" w:rsidR="002E1C1C" w:rsidRPr="009777CE" w:rsidRDefault="002E1C1C" w:rsidP="002E1C1C">
      <w:pPr>
        <w:shd w:val="clear" w:color="auto" w:fill="FFFFFF"/>
        <w:spacing w:line="480" w:lineRule="auto"/>
        <w:ind w:left="720" w:firstLine="720"/>
        <w:jc w:val="center"/>
        <w:rPr>
          <w:rFonts w:ascii="Times New Roman" w:hAnsi="Times New Roman" w:cs="Times New Roman"/>
          <w:bdr w:val="none" w:sz="0" w:space="0" w:color="auto" w:frame="1"/>
        </w:rPr>
      </w:pPr>
      <w:r w:rsidRPr="009777CE">
        <w:rPr>
          <w:rFonts w:ascii="Times New Roman" w:hAnsi="Times New Roman" w:cs="Times New Roman"/>
          <w:bdr w:val="none" w:sz="0" w:space="0" w:color="auto" w:frame="1"/>
        </w:rPr>
        <w:t>LE=</w:t>
      </w:r>
      <w:proofErr w:type="spellStart"/>
      <w:r w:rsidRPr="009777CE">
        <w:rPr>
          <w:rFonts w:ascii="Times New Roman" w:hAnsi="Times New Roman" w:cs="Times New Roman"/>
          <w:bdr w:val="none" w:sz="0" w:space="0" w:color="auto" w:frame="1"/>
        </w:rPr>
        <w:t>λE</w:t>
      </w:r>
      <w:proofErr w:type="spellEnd"/>
      <w:r w:rsidRPr="009777CE">
        <w:rPr>
          <w:rFonts w:ascii="Times New Roman" w:hAnsi="Times New Roman" w:cs="Times New Roman"/>
          <w:bdr w:val="none" w:sz="0" w:space="0" w:color="auto" w:frame="1"/>
        </w:rPr>
        <w:t xml:space="preserve">                                   </w:t>
      </w:r>
      <w:r w:rsidRPr="009777CE">
        <w:rPr>
          <w:rFonts w:ascii="Times New Roman" w:hAnsi="Times New Roman" w:cs="Times New Roman"/>
          <w:bdr w:val="none" w:sz="0" w:space="0" w:color="auto" w:frame="1"/>
        </w:rPr>
        <w:tab/>
        <w:t xml:space="preserve"> (4)</w:t>
      </w:r>
    </w:p>
    <w:p w14:paraId="0041339C" w14:textId="77777777" w:rsidR="002E1C1C" w:rsidRPr="009777CE" w:rsidRDefault="002E1C1C" w:rsidP="002E1C1C">
      <w:pPr>
        <w:shd w:val="clear" w:color="auto" w:fill="FFFFFF"/>
        <w:spacing w:line="480" w:lineRule="auto"/>
        <w:rPr>
          <w:rFonts w:ascii="Times New Roman" w:hAnsi="Times New Roman" w:cs="Times New Roman"/>
          <w:spacing w:val="3"/>
        </w:rPr>
      </w:pPr>
      <w:r w:rsidRPr="009777CE">
        <w:rPr>
          <w:rFonts w:ascii="Times New Roman" w:hAnsi="Times New Roman" w:cs="Times New Roman"/>
          <w:spacing w:val="3"/>
        </w:rPr>
        <w:t>where </w:t>
      </w:r>
      <w:r w:rsidRPr="009777CE">
        <w:rPr>
          <w:rFonts w:ascii="Times New Roman" w:hAnsi="Times New Roman" w:cs="Times New Roman"/>
          <w:bdr w:val="none" w:sz="0" w:space="0" w:color="auto" w:frame="1"/>
        </w:rPr>
        <w:t xml:space="preserve">λ </w:t>
      </w:r>
      <w:r w:rsidRPr="009777CE">
        <w:rPr>
          <w:rFonts w:ascii="Times New Roman" w:hAnsi="Times New Roman" w:cs="Times New Roman"/>
          <w:spacing w:val="3"/>
        </w:rPr>
        <w:t>is the latent heat of vaporization of water and </w:t>
      </w:r>
      <w:r w:rsidRPr="009777CE">
        <w:rPr>
          <w:rFonts w:ascii="Times New Roman" w:hAnsi="Times New Roman" w:cs="Times New Roman"/>
          <w:bdr w:val="none" w:sz="0" w:space="0" w:color="auto" w:frame="1"/>
        </w:rPr>
        <w:t xml:space="preserve">E </w:t>
      </w:r>
      <w:r w:rsidRPr="009777CE">
        <w:rPr>
          <w:rFonts w:ascii="Times New Roman" w:hAnsi="Times New Roman" w:cs="Times New Roman"/>
          <w:spacing w:val="3"/>
        </w:rPr>
        <w:t>is the </w:t>
      </w:r>
      <w:r w:rsidRPr="009777CE">
        <w:rPr>
          <w:rFonts w:ascii="Times New Roman" w:hAnsi="Times New Roman" w:cs="Times New Roman"/>
          <w:bdr w:val="none" w:sz="0" w:space="0" w:color="auto" w:frame="1"/>
        </w:rPr>
        <w:t>H</w:t>
      </w:r>
      <w:r w:rsidRPr="009777CE">
        <w:rPr>
          <w:rFonts w:ascii="Times New Roman" w:hAnsi="Times New Roman" w:cs="Times New Roman"/>
          <w:bdr w:val="none" w:sz="0" w:space="0" w:color="auto" w:frame="1"/>
          <w:vertAlign w:val="subscript"/>
        </w:rPr>
        <w:t>2</w:t>
      </w:r>
      <w:r w:rsidRPr="009777CE">
        <w:rPr>
          <w:rFonts w:ascii="Times New Roman" w:hAnsi="Times New Roman" w:cs="Times New Roman"/>
          <w:bdr w:val="none" w:sz="0" w:space="0" w:color="auto" w:frame="1"/>
        </w:rPr>
        <w:t>O</w:t>
      </w:r>
      <w:r w:rsidRPr="009777CE">
        <w:rPr>
          <w:rFonts w:ascii="Times New Roman" w:hAnsi="Times New Roman" w:cs="Times New Roman"/>
          <w:spacing w:val="3"/>
        </w:rPr>
        <w:t> flux (evaporation).</w:t>
      </w:r>
    </w:p>
    <w:p w14:paraId="60659647" w14:textId="77777777" w:rsidR="002E1C1C" w:rsidRPr="009777CE" w:rsidRDefault="002E1C1C" w:rsidP="002E1C1C">
      <w:pPr>
        <w:shd w:val="clear" w:color="auto" w:fill="FFFFFF"/>
        <w:spacing w:line="480" w:lineRule="auto"/>
        <w:rPr>
          <w:rFonts w:ascii="Times New Roman" w:hAnsi="Times New Roman" w:cs="Times New Roman"/>
          <w:spacing w:val="3"/>
        </w:rPr>
      </w:pPr>
      <w:r w:rsidRPr="009777CE">
        <w:rPr>
          <w:rFonts w:ascii="Times New Roman" w:hAnsi="Times New Roman" w:cs="Times New Roman"/>
          <w:spacing w:val="3"/>
        </w:rPr>
        <w:t>The unit of measurement is </w:t>
      </w:r>
      <w:r w:rsidRPr="009777CE">
        <w:rPr>
          <w:rFonts w:ascii="Times New Roman" w:hAnsi="Times New Roman" w:cs="Times New Roman"/>
          <w:bdr w:val="none" w:sz="0" w:space="0" w:color="auto" w:frame="1"/>
        </w:rPr>
        <w:t>W/m</w:t>
      </w:r>
      <w:r w:rsidRPr="009777CE">
        <w:rPr>
          <w:rFonts w:ascii="Times New Roman" w:hAnsi="Times New Roman" w:cs="Times New Roman"/>
          <w:bdr w:val="none" w:sz="0" w:space="0" w:color="auto" w:frame="1"/>
          <w:vertAlign w:val="superscript"/>
        </w:rPr>
        <w:t>2</w:t>
      </w:r>
      <w:r w:rsidRPr="009777CE">
        <w:rPr>
          <w:rFonts w:ascii="Times New Roman" w:hAnsi="Times New Roman" w:cs="Times New Roman"/>
          <w:bdr w:val="none" w:sz="0" w:space="0" w:color="auto" w:frame="1"/>
        </w:rPr>
        <w:t>.</w:t>
      </w:r>
    </w:p>
    <w:p w14:paraId="02EAB10F" w14:textId="77777777" w:rsidR="002E1C1C" w:rsidRDefault="002E1C1C" w:rsidP="002E1C1C">
      <w:pPr>
        <w:widowControl w:val="0"/>
        <w:shd w:val="clear" w:color="auto" w:fill="FFFFFF"/>
        <w:spacing w:line="480" w:lineRule="auto"/>
        <w:rPr>
          <w:rFonts w:ascii="Times New Roman" w:hAnsi="Times New Roman" w:cs="Times New Roman"/>
          <w:i/>
          <w:iCs/>
          <w:spacing w:val="3"/>
        </w:rPr>
      </w:pPr>
      <w:r w:rsidRPr="009777CE">
        <w:rPr>
          <w:rFonts w:ascii="Times New Roman" w:hAnsi="Times New Roman" w:cs="Times New Roman"/>
          <w:b/>
          <w:bCs/>
          <w:i/>
          <w:iCs/>
          <w:spacing w:val="3"/>
        </w:rPr>
        <w:t>Sensible Heat (H) Fluxes</w:t>
      </w:r>
    </w:p>
    <w:p w14:paraId="426CFEBE" w14:textId="3B1F7E3A" w:rsidR="002E1C1C" w:rsidRPr="009777CE" w:rsidRDefault="002E1C1C" w:rsidP="002E1C1C">
      <w:pPr>
        <w:widowControl w:val="0"/>
        <w:shd w:val="clear" w:color="auto" w:fill="FFFFFF"/>
        <w:spacing w:line="480" w:lineRule="auto"/>
        <w:ind w:firstLine="720"/>
        <w:rPr>
          <w:rFonts w:ascii="Times New Roman" w:hAnsi="Times New Roman" w:cs="Times New Roman"/>
          <w:bdr w:val="none" w:sz="0" w:space="0" w:color="auto" w:frame="1"/>
        </w:rPr>
      </w:pPr>
      <w:r w:rsidRPr="009777CE">
        <w:rPr>
          <w:rFonts w:ascii="Times New Roman" w:hAnsi="Times New Roman" w:cs="Times New Roman"/>
          <w:spacing w:val="3"/>
        </w:rPr>
        <w:t xml:space="preserve">The sensible heat flux is the amount of energy exchanged as heat. The heat energy can </w:t>
      </w:r>
    </w:p>
    <w:p w14:paraId="4FC20B51" w14:textId="1E8D27AA" w:rsidR="00FB4EDE" w:rsidRPr="009777CE" w:rsidRDefault="00FB4EDE" w:rsidP="000C4BF8">
      <w:pPr>
        <w:rPr>
          <w:rFonts w:ascii="Times New Roman" w:hAnsi="Times New Roman" w:cs="Times New Roman"/>
        </w:rPr>
      </w:pPr>
      <w:r w:rsidRPr="009777CE">
        <w:rPr>
          <w:rFonts w:ascii="Times New Roman" w:hAnsi="Times New Roman" w:cs="Times New Roman"/>
          <w:b/>
          <w:bCs/>
        </w:rPr>
        <w:lastRenderedPageBreak/>
        <w:t xml:space="preserve">Table </w:t>
      </w:r>
      <w:r w:rsidR="006302DC">
        <w:rPr>
          <w:rFonts w:ascii="Times New Roman" w:hAnsi="Times New Roman" w:cs="Times New Roman"/>
          <w:b/>
          <w:bCs/>
        </w:rPr>
        <w:t>3</w:t>
      </w:r>
      <w:r w:rsidRPr="009777CE">
        <w:rPr>
          <w:rFonts w:ascii="Times New Roman" w:hAnsi="Times New Roman" w:cs="Times New Roman"/>
          <w:b/>
          <w:bCs/>
        </w:rPr>
        <w:t>.</w:t>
      </w:r>
      <w:r w:rsidRPr="009777CE">
        <w:rPr>
          <w:rFonts w:ascii="Times New Roman" w:hAnsi="Times New Roman" w:cs="Times New Roman"/>
        </w:rPr>
        <w:t xml:space="preserve"> Summary of the events accounted over the site during the complete growing season of </w:t>
      </w:r>
      <w:r w:rsidR="00DB5307" w:rsidRPr="009777CE">
        <w:rPr>
          <w:rFonts w:ascii="Times New Roman" w:hAnsi="Times New Roman" w:cs="Times New Roman"/>
        </w:rPr>
        <w:t>maize.</w:t>
      </w:r>
    </w:p>
    <w:tbl>
      <w:tblPr>
        <w:tblStyle w:val="TableGrid"/>
        <w:tblW w:w="0" w:type="auto"/>
        <w:tblLook w:val="04A0" w:firstRow="1" w:lastRow="0" w:firstColumn="1" w:lastColumn="0" w:noHBand="0" w:noVBand="1"/>
      </w:tblPr>
      <w:tblGrid>
        <w:gridCol w:w="3039"/>
        <w:gridCol w:w="6084"/>
      </w:tblGrid>
      <w:tr w:rsidR="00FB4EDE" w:rsidRPr="009777CE" w14:paraId="4E7441F4" w14:textId="77777777" w:rsidTr="006302DC">
        <w:trPr>
          <w:trHeight w:val="544"/>
        </w:trPr>
        <w:tc>
          <w:tcPr>
            <w:tcW w:w="3039" w:type="dxa"/>
          </w:tcPr>
          <w:p w14:paraId="623901F5" w14:textId="77777777" w:rsidR="00FB4EDE" w:rsidRPr="009777CE" w:rsidRDefault="00FB4EDE" w:rsidP="000C7310">
            <w:pPr>
              <w:spacing w:line="480" w:lineRule="auto"/>
              <w:jc w:val="center"/>
              <w:rPr>
                <w:rFonts w:ascii="Times New Roman" w:hAnsi="Times New Roman" w:cs="Times New Roman"/>
                <w:b/>
                <w:bCs/>
              </w:rPr>
            </w:pPr>
            <w:r w:rsidRPr="009777CE">
              <w:rPr>
                <w:rFonts w:ascii="Times New Roman" w:hAnsi="Times New Roman" w:cs="Times New Roman"/>
                <w:b/>
                <w:bCs/>
              </w:rPr>
              <w:t>TIMESTAMP</w:t>
            </w:r>
          </w:p>
        </w:tc>
        <w:tc>
          <w:tcPr>
            <w:tcW w:w="6084" w:type="dxa"/>
          </w:tcPr>
          <w:p w14:paraId="400D048C" w14:textId="77777777" w:rsidR="00FB4EDE" w:rsidRPr="009777CE" w:rsidRDefault="00FB4EDE" w:rsidP="000C7310">
            <w:pPr>
              <w:spacing w:line="480" w:lineRule="auto"/>
              <w:jc w:val="center"/>
              <w:rPr>
                <w:rFonts w:ascii="Times New Roman" w:hAnsi="Times New Roman" w:cs="Times New Roman"/>
                <w:b/>
                <w:bCs/>
              </w:rPr>
            </w:pPr>
            <w:r w:rsidRPr="009777CE">
              <w:rPr>
                <w:rFonts w:ascii="Times New Roman" w:hAnsi="Times New Roman" w:cs="Times New Roman"/>
                <w:b/>
                <w:bCs/>
              </w:rPr>
              <w:t>Events</w:t>
            </w:r>
          </w:p>
        </w:tc>
      </w:tr>
      <w:tr w:rsidR="00FB4EDE" w:rsidRPr="009777CE" w14:paraId="5DF34CD9" w14:textId="77777777" w:rsidTr="006302DC">
        <w:trPr>
          <w:trHeight w:val="559"/>
        </w:trPr>
        <w:tc>
          <w:tcPr>
            <w:tcW w:w="3039" w:type="dxa"/>
          </w:tcPr>
          <w:p w14:paraId="5D131856"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04/20/2023</w:t>
            </w:r>
          </w:p>
        </w:tc>
        <w:tc>
          <w:tcPr>
            <w:tcW w:w="6084" w:type="dxa"/>
          </w:tcPr>
          <w:p w14:paraId="40998E42" w14:textId="2DF20A0B" w:rsidR="00FB4EDE" w:rsidRPr="009777CE" w:rsidRDefault="00D63911" w:rsidP="000C7310">
            <w:pPr>
              <w:spacing w:line="480" w:lineRule="auto"/>
              <w:jc w:val="center"/>
              <w:rPr>
                <w:rFonts w:ascii="Times New Roman" w:hAnsi="Times New Roman" w:cs="Times New Roman"/>
              </w:rPr>
            </w:pPr>
            <w:r>
              <w:rPr>
                <w:rFonts w:ascii="Times New Roman" w:hAnsi="Times New Roman" w:cs="Times New Roman"/>
              </w:rPr>
              <w:t>Plant</w:t>
            </w:r>
            <w:r w:rsidR="003E4BD2">
              <w:rPr>
                <w:rFonts w:ascii="Times New Roman" w:hAnsi="Times New Roman" w:cs="Times New Roman"/>
              </w:rPr>
              <w:t xml:space="preserve">ation </w:t>
            </w:r>
          </w:p>
        </w:tc>
      </w:tr>
      <w:tr w:rsidR="00FB4EDE" w:rsidRPr="009777CE" w14:paraId="73F303D2" w14:textId="77777777" w:rsidTr="006302DC">
        <w:trPr>
          <w:trHeight w:val="544"/>
        </w:trPr>
        <w:tc>
          <w:tcPr>
            <w:tcW w:w="3039" w:type="dxa"/>
          </w:tcPr>
          <w:p w14:paraId="59D7F6A0"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05/11/2023</w:t>
            </w:r>
          </w:p>
        </w:tc>
        <w:tc>
          <w:tcPr>
            <w:tcW w:w="6084" w:type="dxa"/>
          </w:tcPr>
          <w:p w14:paraId="4D1D3124"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Measurement setup</w:t>
            </w:r>
          </w:p>
        </w:tc>
      </w:tr>
      <w:tr w:rsidR="00FB4EDE" w:rsidRPr="009777CE" w14:paraId="6DC0F908" w14:textId="77777777" w:rsidTr="006302DC">
        <w:trPr>
          <w:trHeight w:val="559"/>
        </w:trPr>
        <w:tc>
          <w:tcPr>
            <w:tcW w:w="3039" w:type="dxa"/>
          </w:tcPr>
          <w:p w14:paraId="4CE69602" w14:textId="77777777" w:rsidR="00FB4EDE" w:rsidRPr="009777CE" w:rsidRDefault="00FB4EDE" w:rsidP="000C7310">
            <w:pPr>
              <w:spacing w:line="480" w:lineRule="auto"/>
              <w:jc w:val="center"/>
              <w:rPr>
                <w:rFonts w:ascii="Times New Roman" w:hAnsi="Times New Roman" w:cs="Times New Roman"/>
                <w:color w:val="000000"/>
              </w:rPr>
            </w:pPr>
            <w:r w:rsidRPr="009777CE">
              <w:rPr>
                <w:rFonts w:ascii="Times New Roman" w:hAnsi="Times New Roman" w:cs="Times New Roman"/>
                <w:color w:val="000000"/>
              </w:rPr>
              <w:t>05/18/2023</w:t>
            </w:r>
          </w:p>
        </w:tc>
        <w:tc>
          <w:tcPr>
            <w:tcW w:w="6084" w:type="dxa"/>
          </w:tcPr>
          <w:p w14:paraId="4515BB58" w14:textId="520440CF"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I</w:t>
            </w:r>
            <w:r w:rsidR="00C147CA" w:rsidRPr="009777CE">
              <w:rPr>
                <w:rFonts w:ascii="Times New Roman" w:hAnsi="Times New Roman" w:cs="Times New Roman"/>
              </w:rPr>
              <w:t>R</w:t>
            </w:r>
            <w:r w:rsidRPr="009777CE">
              <w:rPr>
                <w:rFonts w:ascii="Times New Roman" w:hAnsi="Times New Roman" w:cs="Times New Roman"/>
              </w:rPr>
              <w:t>GASON installed at height of 163 cm</w:t>
            </w:r>
          </w:p>
        </w:tc>
      </w:tr>
      <w:tr w:rsidR="00FB4EDE" w:rsidRPr="009777CE" w14:paraId="0DD8A020" w14:textId="77777777" w:rsidTr="006302DC">
        <w:trPr>
          <w:trHeight w:val="544"/>
        </w:trPr>
        <w:tc>
          <w:tcPr>
            <w:tcW w:w="3039" w:type="dxa"/>
          </w:tcPr>
          <w:p w14:paraId="1F1E8E7C"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05/18/2023</w:t>
            </w:r>
          </w:p>
        </w:tc>
        <w:tc>
          <w:tcPr>
            <w:tcW w:w="6084" w:type="dxa"/>
          </w:tcPr>
          <w:p w14:paraId="724CF825" w14:textId="138815FE"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Profile height adjusted (1</w:t>
            </w:r>
            <w:r w:rsidRPr="009777CE">
              <w:rPr>
                <w:rFonts w:ascii="Times New Roman" w:hAnsi="Times New Roman" w:cs="Times New Roman"/>
                <w:vertAlign w:val="superscript"/>
              </w:rPr>
              <w:t>st</w:t>
            </w:r>
            <w:r w:rsidRPr="009777CE">
              <w:rPr>
                <w:rFonts w:ascii="Times New Roman" w:hAnsi="Times New Roman" w:cs="Times New Roman"/>
              </w:rPr>
              <w:t xml:space="preserve"> Bow</w:t>
            </w:r>
            <w:r w:rsidR="00E7441A" w:rsidRPr="009777CE">
              <w:rPr>
                <w:rFonts w:ascii="Times New Roman" w:hAnsi="Times New Roman" w:cs="Times New Roman"/>
              </w:rPr>
              <w:t>e</w:t>
            </w:r>
            <w:r w:rsidRPr="009777CE">
              <w:rPr>
                <w:rFonts w:ascii="Times New Roman" w:hAnsi="Times New Roman" w:cs="Times New Roman"/>
              </w:rPr>
              <w:t>n Ratio adjustment)</w:t>
            </w:r>
          </w:p>
        </w:tc>
      </w:tr>
      <w:tr w:rsidR="00FB4EDE" w:rsidRPr="009777CE" w14:paraId="5D3D9C4B" w14:textId="77777777" w:rsidTr="006302DC">
        <w:trPr>
          <w:trHeight w:val="559"/>
        </w:trPr>
        <w:tc>
          <w:tcPr>
            <w:tcW w:w="3039" w:type="dxa"/>
          </w:tcPr>
          <w:p w14:paraId="4A83A8B1"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06/01/2023</w:t>
            </w:r>
          </w:p>
        </w:tc>
        <w:tc>
          <w:tcPr>
            <w:tcW w:w="6084" w:type="dxa"/>
          </w:tcPr>
          <w:p w14:paraId="37EB6990" w14:textId="01641AFD" w:rsidR="00FB4EDE" w:rsidRPr="009777CE" w:rsidRDefault="0000452B" w:rsidP="000C7310">
            <w:pPr>
              <w:spacing w:line="480" w:lineRule="auto"/>
              <w:jc w:val="center"/>
              <w:rPr>
                <w:rFonts w:ascii="Times New Roman" w:hAnsi="Times New Roman" w:cs="Times New Roman"/>
              </w:rPr>
            </w:pPr>
            <w:r w:rsidRPr="009777CE">
              <w:rPr>
                <w:rFonts w:ascii="Times New Roman" w:hAnsi="Times New Roman" w:cs="Times New Roman"/>
              </w:rPr>
              <w:t>Profile system</w:t>
            </w:r>
            <w:r w:rsidR="00FB4EDE" w:rsidRPr="009777CE">
              <w:rPr>
                <w:rFonts w:ascii="Times New Roman" w:hAnsi="Times New Roman" w:cs="Times New Roman"/>
              </w:rPr>
              <w:t xml:space="preserve"> raised</w:t>
            </w:r>
          </w:p>
        </w:tc>
      </w:tr>
      <w:tr w:rsidR="00FB4EDE" w:rsidRPr="009777CE" w14:paraId="72DACC19" w14:textId="77777777" w:rsidTr="006302DC">
        <w:trPr>
          <w:trHeight w:val="544"/>
        </w:trPr>
        <w:tc>
          <w:tcPr>
            <w:tcW w:w="3039" w:type="dxa"/>
          </w:tcPr>
          <w:p w14:paraId="1FA1C110"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06/06/2023</w:t>
            </w:r>
          </w:p>
        </w:tc>
        <w:tc>
          <w:tcPr>
            <w:tcW w:w="6084" w:type="dxa"/>
          </w:tcPr>
          <w:p w14:paraId="1B785829" w14:textId="12DDC9DB"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IRGASON adjusted at height of 262 cm</w:t>
            </w:r>
          </w:p>
        </w:tc>
      </w:tr>
      <w:tr w:rsidR="00FB4EDE" w:rsidRPr="009777CE" w14:paraId="7D8F89C4" w14:textId="77777777" w:rsidTr="006302DC">
        <w:trPr>
          <w:trHeight w:val="559"/>
        </w:trPr>
        <w:tc>
          <w:tcPr>
            <w:tcW w:w="3039" w:type="dxa"/>
          </w:tcPr>
          <w:p w14:paraId="4ED4C58E"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06/06/2023</w:t>
            </w:r>
          </w:p>
        </w:tc>
        <w:tc>
          <w:tcPr>
            <w:tcW w:w="6084" w:type="dxa"/>
          </w:tcPr>
          <w:p w14:paraId="53ABB6C5" w14:textId="02EE4970" w:rsidR="00FB4EDE" w:rsidRPr="009777CE" w:rsidRDefault="00FB4EDE" w:rsidP="000C7310">
            <w:pPr>
              <w:spacing w:line="480" w:lineRule="auto"/>
              <w:rPr>
                <w:rFonts w:ascii="Times New Roman" w:hAnsi="Times New Roman" w:cs="Times New Roman"/>
              </w:rPr>
            </w:pPr>
            <w:r w:rsidRPr="009777CE">
              <w:rPr>
                <w:rFonts w:ascii="Times New Roman" w:hAnsi="Times New Roman" w:cs="Times New Roman"/>
              </w:rPr>
              <w:t>RMYOUNG</w:t>
            </w:r>
            <w:r w:rsidR="00356D9D" w:rsidRPr="009777CE">
              <w:rPr>
                <w:rFonts w:ascii="Times New Roman" w:hAnsi="Times New Roman" w:cs="Times New Roman"/>
              </w:rPr>
              <w:t>-wind monitor</w:t>
            </w:r>
            <w:r w:rsidRPr="009777CE">
              <w:rPr>
                <w:rFonts w:ascii="Times New Roman" w:hAnsi="Times New Roman" w:cs="Times New Roman"/>
              </w:rPr>
              <w:t xml:space="preserve"> adjusted at height of 533</w:t>
            </w:r>
            <w:r w:rsidR="00356D9D" w:rsidRPr="009777CE">
              <w:rPr>
                <w:rFonts w:ascii="Times New Roman" w:hAnsi="Times New Roman" w:cs="Times New Roman"/>
              </w:rPr>
              <w:t xml:space="preserve"> </w:t>
            </w:r>
            <w:r w:rsidRPr="009777CE">
              <w:rPr>
                <w:rFonts w:ascii="Times New Roman" w:hAnsi="Times New Roman" w:cs="Times New Roman"/>
              </w:rPr>
              <w:t>cm</w:t>
            </w:r>
          </w:p>
        </w:tc>
      </w:tr>
      <w:tr w:rsidR="00FB4EDE" w:rsidRPr="009777CE" w14:paraId="40DE7FF5" w14:textId="77777777" w:rsidTr="006302DC">
        <w:trPr>
          <w:trHeight w:val="544"/>
        </w:trPr>
        <w:tc>
          <w:tcPr>
            <w:tcW w:w="3039" w:type="dxa"/>
          </w:tcPr>
          <w:p w14:paraId="06A51B1E"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06/06/2023</w:t>
            </w:r>
          </w:p>
        </w:tc>
        <w:tc>
          <w:tcPr>
            <w:tcW w:w="6084" w:type="dxa"/>
          </w:tcPr>
          <w:p w14:paraId="070E0B91" w14:textId="117DB644" w:rsidR="00FB4EDE" w:rsidRPr="009777CE" w:rsidRDefault="00FB4EDE" w:rsidP="000C7310">
            <w:pPr>
              <w:spacing w:line="480" w:lineRule="auto"/>
              <w:rPr>
                <w:rFonts w:ascii="Times New Roman" w:hAnsi="Times New Roman" w:cs="Times New Roman"/>
              </w:rPr>
            </w:pPr>
            <w:r w:rsidRPr="009777CE">
              <w:rPr>
                <w:rFonts w:ascii="Times New Roman" w:hAnsi="Times New Roman" w:cs="Times New Roman"/>
              </w:rPr>
              <w:t>RMYOUNG</w:t>
            </w:r>
            <w:r w:rsidR="00356D9D" w:rsidRPr="009777CE">
              <w:rPr>
                <w:rFonts w:ascii="Times New Roman" w:hAnsi="Times New Roman" w:cs="Times New Roman"/>
              </w:rPr>
              <w:t>- wind monitor</w:t>
            </w:r>
            <w:r w:rsidRPr="009777CE">
              <w:rPr>
                <w:rFonts w:ascii="Times New Roman" w:hAnsi="Times New Roman" w:cs="Times New Roman"/>
              </w:rPr>
              <w:t xml:space="preserve"> adjusted at height of 738 cm</w:t>
            </w:r>
          </w:p>
        </w:tc>
      </w:tr>
      <w:tr w:rsidR="00FB4EDE" w:rsidRPr="009777CE" w14:paraId="66C37841" w14:textId="77777777" w:rsidTr="006302DC">
        <w:trPr>
          <w:trHeight w:val="559"/>
        </w:trPr>
        <w:tc>
          <w:tcPr>
            <w:tcW w:w="3039" w:type="dxa"/>
          </w:tcPr>
          <w:p w14:paraId="32DFC261"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06/07/2023</w:t>
            </w:r>
          </w:p>
        </w:tc>
        <w:tc>
          <w:tcPr>
            <w:tcW w:w="6084" w:type="dxa"/>
          </w:tcPr>
          <w:p w14:paraId="4D30DE0D" w14:textId="21AFA5C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2</w:t>
            </w:r>
            <w:r w:rsidRPr="009777CE">
              <w:rPr>
                <w:rFonts w:ascii="Times New Roman" w:hAnsi="Times New Roman" w:cs="Times New Roman"/>
                <w:vertAlign w:val="superscript"/>
              </w:rPr>
              <w:t>nd</w:t>
            </w:r>
            <w:r w:rsidRPr="009777CE">
              <w:rPr>
                <w:rFonts w:ascii="Times New Roman" w:hAnsi="Times New Roman" w:cs="Times New Roman"/>
              </w:rPr>
              <w:t xml:space="preserve"> time Bow</w:t>
            </w:r>
            <w:r w:rsidR="00E7441A" w:rsidRPr="009777CE">
              <w:rPr>
                <w:rFonts w:ascii="Times New Roman" w:hAnsi="Times New Roman" w:cs="Times New Roman"/>
              </w:rPr>
              <w:t>e</w:t>
            </w:r>
            <w:r w:rsidRPr="009777CE">
              <w:rPr>
                <w:rFonts w:ascii="Times New Roman" w:hAnsi="Times New Roman" w:cs="Times New Roman"/>
              </w:rPr>
              <w:t>n Ratio adjusted</w:t>
            </w:r>
          </w:p>
        </w:tc>
      </w:tr>
      <w:tr w:rsidR="00FB4EDE" w:rsidRPr="009777CE" w14:paraId="30D6C7E6" w14:textId="77777777" w:rsidTr="006302DC">
        <w:trPr>
          <w:trHeight w:val="544"/>
        </w:trPr>
        <w:tc>
          <w:tcPr>
            <w:tcW w:w="3039" w:type="dxa"/>
          </w:tcPr>
          <w:p w14:paraId="73E94627"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06/07/2023</w:t>
            </w:r>
          </w:p>
        </w:tc>
        <w:tc>
          <w:tcPr>
            <w:tcW w:w="6084" w:type="dxa"/>
          </w:tcPr>
          <w:p w14:paraId="57353FA0"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IRs height adjusted</w:t>
            </w:r>
          </w:p>
        </w:tc>
      </w:tr>
      <w:tr w:rsidR="00FB4EDE" w:rsidRPr="009777CE" w14:paraId="54439440" w14:textId="77777777" w:rsidTr="006302DC">
        <w:trPr>
          <w:trHeight w:val="559"/>
        </w:trPr>
        <w:tc>
          <w:tcPr>
            <w:tcW w:w="3039" w:type="dxa"/>
          </w:tcPr>
          <w:p w14:paraId="3ABF962D"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06/07/2023</w:t>
            </w:r>
          </w:p>
        </w:tc>
        <w:tc>
          <w:tcPr>
            <w:tcW w:w="6084" w:type="dxa"/>
          </w:tcPr>
          <w:p w14:paraId="62F10B18"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Thermocouples 2 &amp; 4 replaced</w:t>
            </w:r>
          </w:p>
        </w:tc>
      </w:tr>
      <w:tr w:rsidR="00FB4EDE" w:rsidRPr="009777CE" w14:paraId="70183945" w14:textId="77777777" w:rsidTr="006302DC">
        <w:trPr>
          <w:trHeight w:val="544"/>
        </w:trPr>
        <w:tc>
          <w:tcPr>
            <w:tcW w:w="3039" w:type="dxa"/>
          </w:tcPr>
          <w:p w14:paraId="3F9B30BE"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color w:val="000000"/>
              </w:rPr>
              <w:t>06/13/2023</w:t>
            </w:r>
          </w:p>
        </w:tc>
        <w:tc>
          <w:tcPr>
            <w:tcW w:w="6084" w:type="dxa"/>
          </w:tcPr>
          <w:p w14:paraId="3FA9CC87"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IRGASON adjusted at height of 295 cm</w:t>
            </w:r>
          </w:p>
        </w:tc>
      </w:tr>
      <w:tr w:rsidR="00FB4EDE" w:rsidRPr="009777CE" w14:paraId="4085968A" w14:textId="77777777" w:rsidTr="006302DC">
        <w:trPr>
          <w:trHeight w:val="544"/>
        </w:trPr>
        <w:tc>
          <w:tcPr>
            <w:tcW w:w="3039" w:type="dxa"/>
          </w:tcPr>
          <w:p w14:paraId="6C5A1149" w14:textId="77777777" w:rsidR="00FB4EDE" w:rsidRPr="009777CE" w:rsidRDefault="00FB4EDE" w:rsidP="000C7310">
            <w:pPr>
              <w:spacing w:line="480" w:lineRule="auto"/>
              <w:jc w:val="center"/>
              <w:rPr>
                <w:rFonts w:ascii="Times New Roman" w:hAnsi="Times New Roman" w:cs="Times New Roman"/>
                <w:color w:val="000000"/>
              </w:rPr>
            </w:pPr>
            <w:r w:rsidRPr="009777CE">
              <w:rPr>
                <w:rFonts w:ascii="Times New Roman" w:hAnsi="Times New Roman" w:cs="Times New Roman"/>
                <w:color w:val="000000"/>
              </w:rPr>
              <w:t>06/20/2023</w:t>
            </w:r>
          </w:p>
        </w:tc>
        <w:tc>
          <w:tcPr>
            <w:tcW w:w="6084" w:type="dxa"/>
          </w:tcPr>
          <w:p w14:paraId="56561C39"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IRGASON adjusted at height of 362 cm</w:t>
            </w:r>
          </w:p>
        </w:tc>
      </w:tr>
      <w:tr w:rsidR="00FB4EDE" w:rsidRPr="009777CE" w14:paraId="2CF37E8F" w14:textId="77777777" w:rsidTr="006302DC">
        <w:trPr>
          <w:trHeight w:val="559"/>
        </w:trPr>
        <w:tc>
          <w:tcPr>
            <w:tcW w:w="3039" w:type="dxa"/>
          </w:tcPr>
          <w:p w14:paraId="5FED122F" w14:textId="77777777" w:rsidR="00FB4EDE" w:rsidRPr="009777CE" w:rsidRDefault="00FB4EDE" w:rsidP="000C7310">
            <w:pPr>
              <w:spacing w:line="480" w:lineRule="auto"/>
              <w:jc w:val="center"/>
              <w:rPr>
                <w:rFonts w:ascii="Times New Roman" w:hAnsi="Times New Roman" w:cs="Times New Roman"/>
                <w:color w:val="000000"/>
              </w:rPr>
            </w:pPr>
            <w:r w:rsidRPr="009777CE">
              <w:rPr>
                <w:rFonts w:ascii="Times New Roman" w:hAnsi="Times New Roman" w:cs="Times New Roman"/>
                <w:color w:val="000000"/>
              </w:rPr>
              <w:t>06/29/ 2023</w:t>
            </w:r>
          </w:p>
        </w:tc>
        <w:tc>
          <w:tcPr>
            <w:tcW w:w="6084" w:type="dxa"/>
          </w:tcPr>
          <w:p w14:paraId="24DF7E0D"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IRGASON adjusted at height of 413 cm</w:t>
            </w:r>
          </w:p>
        </w:tc>
      </w:tr>
      <w:tr w:rsidR="00FB4EDE" w:rsidRPr="009777CE" w14:paraId="1D87F247" w14:textId="77777777" w:rsidTr="006302DC">
        <w:trPr>
          <w:trHeight w:val="544"/>
        </w:trPr>
        <w:tc>
          <w:tcPr>
            <w:tcW w:w="3039" w:type="dxa"/>
          </w:tcPr>
          <w:p w14:paraId="144AF284" w14:textId="77777777" w:rsidR="00FB4EDE" w:rsidRPr="009777CE" w:rsidRDefault="00FB4EDE" w:rsidP="000C7310">
            <w:pPr>
              <w:spacing w:line="480" w:lineRule="auto"/>
              <w:jc w:val="center"/>
              <w:rPr>
                <w:rFonts w:ascii="Times New Roman" w:hAnsi="Times New Roman" w:cs="Times New Roman"/>
                <w:color w:val="000000"/>
              </w:rPr>
            </w:pPr>
            <w:r w:rsidRPr="009777CE">
              <w:rPr>
                <w:rFonts w:ascii="Times New Roman" w:hAnsi="Times New Roman" w:cs="Times New Roman"/>
                <w:color w:val="000000"/>
              </w:rPr>
              <w:t>07/14/2023</w:t>
            </w:r>
          </w:p>
        </w:tc>
        <w:tc>
          <w:tcPr>
            <w:tcW w:w="6084" w:type="dxa"/>
          </w:tcPr>
          <w:p w14:paraId="1A467F22"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LAI (5.667)</w:t>
            </w:r>
          </w:p>
        </w:tc>
      </w:tr>
      <w:tr w:rsidR="00FB4EDE" w:rsidRPr="009777CE" w14:paraId="7CDCEF11" w14:textId="77777777" w:rsidTr="006302DC">
        <w:trPr>
          <w:trHeight w:val="559"/>
        </w:trPr>
        <w:tc>
          <w:tcPr>
            <w:tcW w:w="3039" w:type="dxa"/>
          </w:tcPr>
          <w:p w14:paraId="036646BE" w14:textId="77777777" w:rsidR="00FB4EDE" w:rsidRPr="009777CE" w:rsidRDefault="00FB4EDE" w:rsidP="000C7310">
            <w:pPr>
              <w:spacing w:line="480" w:lineRule="auto"/>
              <w:jc w:val="center"/>
              <w:rPr>
                <w:rFonts w:ascii="Times New Roman" w:hAnsi="Times New Roman" w:cs="Times New Roman"/>
                <w:color w:val="000000"/>
              </w:rPr>
            </w:pPr>
            <w:r w:rsidRPr="009777CE">
              <w:rPr>
                <w:rFonts w:ascii="Times New Roman" w:hAnsi="Times New Roman" w:cs="Times New Roman"/>
                <w:color w:val="000000"/>
              </w:rPr>
              <w:t>07/24/2023</w:t>
            </w:r>
          </w:p>
        </w:tc>
        <w:tc>
          <w:tcPr>
            <w:tcW w:w="6084" w:type="dxa"/>
          </w:tcPr>
          <w:p w14:paraId="05B49C4D"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LAI (5.431)</w:t>
            </w:r>
          </w:p>
        </w:tc>
      </w:tr>
      <w:tr w:rsidR="00FB4EDE" w:rsidRPr="009777CE" w14:paraId="220701ED" w14:textId="77777777" w:rsidTr="006302DC">
        <w:trPr>
          <w:trHeight w:val="544"/>
        </w:trPr>
        <w:tc>
          <w:tcPr>
            <w:tcW w:w="3039" w:type="dxa"/>
          </w:tcPr>
          <w:p w14:paraId="42CC48C0" w14:textId="77777777" w:rsidR="00FB4EDE" w:rsidRPr="009777CE" w:rsidRDefault="00FB4EDE" w:rsidP="000C7310">
            <w:pPr>
              <w:spacing w:line="480" w:lineRule="auto"/>
              <w:jc w:val="center"/>
              <w:rPr>
                <w:rFonts w:ascii="Times New Roman" w:hAnsi="Times New Roman" w:cs="Times New Roman"/>
                <w:color w:val="000000"/>
              </w:rPr>
            </w:pPr>
            <w:r w:rsidRPr="009777CE">
              <w:rPr>
                <w:rFonts w:ascii="Times New Roman" w:hAnsi="Times New Roman" w:cs="Times New Roman"/>
                <w:color w:val="000000"/>
              </w:rPr>
              <w:t>08/08/2023</w:t>
            </w:r>
          </w:p>
        </w:tc>
        <w:tc>
          <w:tcPr>
            <w:tcW w:w="6084" w:type="dxa"/>
          </w:tcPr>
          <w:p w14:paraId="320FC50B"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LAI (5.151)</w:t>
            </w:r>
          </w:p>
        </w:tc>
      </w:tr>
      <w:tr w:rsidR="00FB4EDE" w:rsidRPr="009777CE" w14:paraId="5D87676E" w14:textId="77777777" w:rsidTr="006302DC">
        <w:trPr>
          <w:trHeight w:val="559"/>
        </w:trPr>
        <w:tc>
          <w:tcPr>
            <w:tcW w:w="3039" w:type="dxa"/>
          </w:tcPr>
          <w:p w14:paraId="01E1AD27" w14:textId="77777777" w:rsidR="00FB4EDE" w:rsidRPr="009777CE" w:rsidRDefault="00FB4EDE" w:rsidP="000C7310">
            <w:pPr>
              <w:spacing w:line="480" w:lineRule="auto"/>
              <w:jc w:val="center"/>
              <w:rPr>
                <w:rFonts w:ascii="Times New Roman" w:hAnsi="Times New Roman" w:cs="Times New Roman"/>
                <w:color w:val="000000"/>
              </w:rPr>
            </w:pPr>
            <w:r w:rsidRPr="009777CE">
              <w:rPr>
                <w:rFonts w:ascii="Times New Roman" w:hAnsi="Times New Roman" w:cs="Times New Roman"/>
                <w:color w:val="000000"/>
              </w:rPr>
              <w:t>09/05/2023</w:t>
            </w:r>
          </w:p>
        </w:tc>
        <w:tc>
          <w:tcPr>
            <w:tcW w:w="6084" w:type="dxa"/>
          </w:tcPr>
          <w:p w14:paraId="49BC72A8"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LAI (3.638)</w:t>
            </w:r>
          </w:p>
        </w:tc>
      </w:tr>
      <w:tr w:rsidR="00FB4EDE" w:rsidRPr="009777CE" w14:paraId="14AF2AD8" w14:textId="77777777" w:rsidTr="006302DC">
        <w:trPr>
          <w:trHeight w:val="544"/>
        </w:trPr>
        <w:tc>
          <w:tcPr>
            <w:tcW w:w="3039" w:type="dxa"/>
          </w:tcPr>
          <w:p w14:paraId="2E97D3FC"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10/13/2023</w:t>
            </w:r>
          </w:p>
        </w:tc>
        <w:tc>
          <w:tcPr>
            <w:tcW w:w="6084" w:type="dxa"/>
          </w:tcPr>
          <w:p w14:paraId="11AC290A" w14:textId="77777777"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Harvested</w:t>
            </w:r>
          </w:p>
        </w:tc>
      </w:tr>
    </w:tbl>
    <w:p w14:paraId="50C3314A" w14:textId="77777777" w:rsidR="000C4BF8" w:rsidRDefault="000C4BF8" w:rsidP="000C7310">
      <w:pPr>
        <w:spacing w:line="480" w:lineRule="auto"/>
        <w:rPr>
          <w:rFonts w:ascii="Times New Roman" w:hAnsi="Times New Roman" w:cs="Times New Roman"/>
          <w:b/>
          <w:bCs/>
        </w:rPr>
      </w:pPr>
    </w:p>
    <w:p w14:paraId="4C0F2D9C" w14:textId="7177C4C8" w:rsidR="00FB4EDE" w:rsidRPr="009777CE" w:rsidRDefault="00FB4EDE" w:rsidP="000C7310">
      <w:pPr>
        <w:spacing w:line="480" w:lineRule="auto"/>
        <w:rPr>
          <w:rFonts w:ascii="Times New Roman" w:hAnsi="Times New Roman" w:cs="Times New Roman"/>
        </w:rPr>
      </w:pPr>
      <w:r w:rsidRPr="009777CE">
        <w:rPr>
          <w:rFonts w:ascii="Times New Roman" w:hAnsi="Times New Roman" w:cs="Times New Roman"/>
          <w:b/>
          <w:bCs/>
        </w:rPr>
        <w:lastRenderedPageBreak/>
        <w:t xml:space="preserve">Table </w:t>
      </w:r>
      <w:r w:rsidR="002B4403">
        <w:rPr>
          <w:rFonts w:ascii="Times New Roman" w:hAnsi="Times New Roman" w:cs="Times New Roman"/>
          <w:b/>
          <w:bCs/>
        </w:rPr>
        <w:t>4</w:t>
      </w:r>
      <w:r w:rsidRPr="009777CE">
        <w:rPr>
          <w:rFonts w:ascii="Times New Roman" w:hAnsi="Times New Roman" w:cs="Times New Roman"/>
          <w:b/>
          <w:bCs/>
        </w:rPr>
        <w:t>.</w:t>
      </w:r>
      <w:r w:rsidRPr="009777CE">
        <w:rPr>
          <w:rFonts w:ascii="Times New Roman" w:hAnsi="Times New Roman" w:cs="Times New Roman"/>
        </w:rPr>
        <w:t xml:space="preserve"> Summary of events related to IRs throughout the study </w:t>
      </w:r>
      <w:r w:rsidR="00DB5307" w:rsidRPr="009777CE">
        <w:rPr>
          <w:rFonts w:ascii="Times New Roman" w:hAnsi="Times New Roman" w:cs="Times New Roman"/>
        </w:rPr>
        <w:t>period.</w:t>
      </w:r>
      <w:r w:rsidRPr="009777CE">
        <w:rPr>
          <w:rFonts w:ascii="Times New Roman" w:hAnsi="Times New Roman" w:cs="Times New Roman"/>
        </w:rPr>
        <w:t xml:space="preserve">  </w:t>
      </w:r>
    </w:p>
    <w:tbl>
      <w:tblPr>
        <w:tblStyle w:val="TableGrid"/>
        <w:tblW w:w="9007" w:type="dxa"/>
        <w:tblLook w:val="04A0" w:firstRow="1" w:lastRow="0" w:firstColumn="1" w:lastColumn="0" w:noHBand="0" w:noVBand="1"/>
      </w:tblPr>
      <w:tblGrid>
        <w:gridCol w:w="2082"/>
        <w:gridCol w:w="1233"/>
        <w:gridCol w:w="1518"/>
        <w:gridCol w:w="1328"/>
        <w:gridCol w:w="1423"/>
        <w:gridCol w:w="1423"/>
      </w:tblGrid>
      <w:tr w:rsidR="007456D0" w:rsidRPr="009777CE" w14:paraId="7845D4BA" w14:textId="77777777" w:rsidTr="00DD383F">
        <w:trPr>
          <w:trHeight w:val="1952"/>
        </w:trPr>
        <w:tc>
          <w:tcPr>
            <w:tcW w:w="2082" w:type="dxa"/>
          </w:tcPr>
          <w:p w14:paraId="7D55A976"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b/>
                <w:bCs/>
              </w:rPr>
              <w:t>TIMESTAMP</w:t>
            </w:r>
          </w:p>
        </w:tc>
        <w:tc>
          <w:tcPr>
            <w:tcW w:w="1233" w:type="dxa"/>
          </w:tcPr>
          <w:p w14:paraId="3533B641" w14:textId="77777777" w:rsidR="007456D0" w:rsidRPr="009777CE" w:rsidRDefault="007456D0" w:rsidP="000C7310">
            <w:pPr>
              <w:spacing w:line="480" w:lineRule="auto"/>
              <w:jc w:val="both"/>
              <w:rPr>
                <w:rFonts w:ascii="Times New Roman" w:hAnsi="Times New Roman" w:cs="Times New Roman"/>
                <w:b/>
                <w:bCs/>
              </w:rPr>
            </w:pPr>
            <w:r w:rsidRPr="009777CE">
              <w:rPr>
                <w:rFonts w:ascii="Times New Roman" w:hAnsi="Times New Roman" w:cs="Times New Roman"/>
                <w:b/>
                <w:bCs/>
              </w:rPr>
              <w:t>Angle</w:t>
            </w:r>
          </w:p>
          <w:p w14:paraId="588F1472" w14:textId="77777777" w:rsidR="007D27FC" w:rsidRPr="009777CE" w:rsidRDefault="00E22687" w:rsidP="000C7310">
            <w:pPr>
              <w:spacing w:line="480" w:lineRule="auto"/>
              <w:jc w:val="both"/>
              <w:rPr>
                <w:rFonts w:ascii="Times New Roman" w:hAnsi="Times New Roman" w:cs="Times New Roman"/>
                <w:b/>
                <w:bCs/>
              </w:rPr>
            </w:pPr>
            <w:r w:rsidRPr="009777CE">
              <w:rPr>
                <w:rFonts w:ascii="Times New Roman" w:hAnsi="Times New Roman" w:cs="Times New Roman"/>
                <w:b/>
                <w:bCs/>
              </w:rPr>
              <w:t xml:space="preserve">to </w:t>
            </w:r>
            <w:r w:rsidR="003B72FA" w:rsidRPr="009777CE">
              <w:rPr>
                <w:rFonts w:ascii="Times New Roman" w:hAnsi="Times New Roman" w:cs="Times New Roman"/>
                <w:b/>
                <w:bCs/>
              </w:rPr>
              <w:t>plant</w:t>
            </w:r>
          </w:p>
          <w:p w14:paraId="236B2071" w14:textId="3E7ED320" w:rsidR="00E22687" w:rsidRPr="009777CE" w:rsidRDefault="007D27FC" w:rsidP="000C7310">
            <w:pPr>
              <w:spacing w:line="480" w:lineRule="auto"/>
              <w:jc w:val="both"/>
              <w:rPr>
                <w:rFonts w:ascii="Times New Roman" w:hAnsi="Times New Roman" w:cs="Times New Roman"/>
                <w:b/>
                <w:bCs/>
              </w:rPr>
            </w:pPr>
            <w:r w:rsidRPr="009777CE">
              <w:rPr>
                <w:rFonts w:ascii="Times New Roman" w:hAnsi="Times New Roman" w:cs="Times New Roman"/>
                <w:b/>
                <w:bCs/>
              </w:rPr>
              <w:t>canopy</w:t>
            </w:r>
            <w:r w:rsidR="003B72FA" w:rsidRPr="009777CE">
              <w:rPr>
                <w:rFonts w:ascii="Times New Roman" w:hAnsi="Times New Roman" w:cs="Times New Roman"/>
                <w:b/>
                <w:bCs/>
              </w:rPr>
              <w:t xml:space="preserve"> </w:t>
            </w:r>
          </w:p>
        </w:tc>
        <w:tc>
          <w:tcPr>
            <w:tcW w:w="1518" w:type="dxa"/>
          </w:tcPr>
          <w:p w14:paraId="5FC85AA7"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b/>
                <w:bCs/>
              </w:rPr>
              <w:t>Direction</w:t>
            </w:r>
          </w:p>
        </w:tc>
        <w:tc>
          <w:tcPr>
            <w:tcW w:w="1328" w:type="dxa"/>
          </w:tcPr>
          <w:p w14:paraId="244A9D13" w14:textId="62917862"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b/>
                <w:bCs/>
              </w:rPr>
              <w:t>Distance from center (cm)</w:t>
            </w:r>
          </w:p>
        </w:tc>
        <w:tc>
          <w:tcPr>
            <w:tcW w:w="1423" w:type="dxa"/>
          </w:tcPr>
          <w:p w14:paraId="5D78A4A9" w14:textId="77777777" w:rsidR="007456D0" w:rsidRPr="009777CE" w:rsidRDefault="007456D0" w:rsidP="000C7310">
            <w:pPr>
              <w:spacing w:line="480" w:lineRule="auto"/>
              <w:rPr>
                <w:rFonts w:ascii="Times New Roman" w:hAnsi="Times New Roman" w:cs="Times New Roman"/>
                <w:b/>
                <w:bCs/>
              </w:rPr>
            </w:pPr>
            <w:r w:rsidRPr="009777CE">
              <w:rPr>
                <w:rFonts w:ascii="Times New Roman" w:hAnsi="Times New Roman" w:cs="Times New Roman"/>
                <w:b/>
                <w:bCs/>
              </w:rPr>
              <w:t>Distance from Each other (cm)</w:t>
            </w:r>
          </w:p>
        </w:tc>
        <w:tc>
          <w:tcPr>
            <w:tcW w:w="1423" w:type="dxa"/>
          </w:tcPr>
          <w:p w14:paraId="7851E186"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b/>
                <w:bCs/>
              </w:rPr>
              <w:t>Distance from soil (cm)</w:t>
            </w:r>
          </w:p>
        </w:tc>
      </w:tr>
      <w:tr w:rsidR="007456D0" w:rsidRPr="009777CE" w14:paraId="5316ECD0" w14:textId="77777777" w:rsidTr="006302DC">
        <w:trPr>
          <w:trHeight w:val="706"/>
        </w:trPr>
        <w:tc>
          <w:tcPr>
            <w:tcW w:w="2082" w:type="dxa"/>
            <w:vAlign w:val="bottom"/>
          </w:tcPr>
          <w:p w14:paraId="29FED7F0"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05/18/2023</w:t>
            </w:r>
          </w:p>
        </w:tc>
        <w:tc>
          <w:tcPr>
            <w:tcW w:w="1233" w:type="dxa"/>
            <w:vAlign w:val="bottom"/>
          </w:tcPr>
          <w:p w14:paraId="33794852"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90</w:t>
            </w:r>
          </w:p>
        </w:tc>
        <w:tc>
          <w:tcPr>
            <w:tcW w:w="1518" w:type="dxa"/>
            <w:vAlign w:val="bottom"/>
          </w:tcPr>
          <w:p w14:paraId="4ED8513F"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E</w:t>
            </w:r>
          </w:p>
        </w:tc>
        <w:tc>
          <w:tcPr>
            <w:tcW w:w="1328" w:type="dxa"/>
            <w:vAlign w:val="bottom"/>
          </w:tcPr>
          <w:p w14:paraId="5BB1C776"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50</w:t>
            </w:r>
          </w:p>
        </w:tc>
        <w:tc>
          <w:tcPr>
            <w:tcW w:w="1423" w:type="dxa"/>
            <w:vAlign w:val="bottom"/>
          </w:tcPr>
          <w:p w14:paraId="4E3DD115"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100</w:t>
            </w:r>
          </w:p>
        </w:tc>
        <w:tc>
          <w:tcPr>
            <w:tcW w:w="1423" w:type="dxa"/>
            <w:vAlign w:val="bottom"/>
          </w:tcPr>
          <w:p w14:paraId="348AFCF4"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328</w:t>
            </w:r>
          </w:p>
        </w:tc>
      </w:tr>
      <w:tr w:rsidR="007456D0" w:rsidRPr="009777CE" w14:paraId="190A4760" w14:textId="77777777" w:rsidTr="006302DC">
        <w:trPr>
          <w:trHeight w:val="688"/>
        </w:trPr>
        <w:tc>
          <w:tcPr>
            <w:tcW w:w="2082" w:type="dxa"/>
            <w:vAlign w:val="bottom"/>
          </w:tcPr>
          <w:p w14:paraId="3187CF0A"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05/18/2023</w:t>
            </w:r>
          </w:p>
        </w:tc>
        <w:tc>
          <w:tcPr>
            <w:tcW w:w="1233" w:type="dxa"/>
            <w:vAlign w:val="bottom"/>
          </w:tcPr>
          <w:p w14:paraId="71127F83"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90</w:t>
            </w:r>
          </w:p>
        </w:tc>
        <w:tc>
          <w:tcPr>
            <w:tcW w:w="1518" w:type="dxa"/>
            <w:vAlign w:val="bottom"/>
          </w:tcPr>
          <w:p w14:paraId="6DB2C1F1"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W</w:t>
            </w:r>
          </w:p>
        </w:tc>
        <w:tc>
          <w:tcPr>
            <w:tcW w:w="1328" w:type="dxa"/>
            <w:vAlign w:val="bottom"/>
          </w:tcPr>
          <w:p w14:paraId="7DC73667"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50</w:t>
            </w:r>
          </w:p>
        </w:tc>
        <w:tc>
          <w:tcPr>
            <w:tcW w:w="1423" w:type="dxa"/>
            <w:vAlign w:val="bottom"/>
          </w:tcPr>
          <w:p w14:paraId="5E7F175C"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100</w:t>
            </w:r>
          </w:p>
        </w:tc>
        <w:tc>
          <w:tcPr>
            <w:tcW w:w="1423" w:type="dxa"/>
            <w:vAlign w:val="bottom"/>
          </w:tcPr>
          <w:p w14:paraId="4CB00DB2"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328</w:t>
            </w:r>
          </w:p>
        </w:tc>
      </w:tr>
      <w:tr w:rsidR="007456D0" w:rsidRPr="009777CE" w14:paraId="4745CC95" w14:textId="77777777" w:rsidTr="006302DC">
        <w:trPr>
          <w:trHeight w:val="706"/>
        </w:trPr>
        <w:tc>
          <w:tcPr>
            <w:tcW w:w="2082" w:type="dxa"/>
            <w:vAlign w:val="bottom"/>
          </w:tcPr>
          <w:p w14:paraId="3A60DBF5"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05/18/2023</w:t>
            </w:r>
          </w:p>
        </w:tc>
        <w:tc>
          <w:tcPr>
            <w:tcW w:w="1233" w:type="dxa"/>
            <w:vAlign w:val="bottom"/>
          </w:tcPr>
          <w:p w14:paraId="31D763C3"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45</w:t>
            </w:r>
          </w:p>
        </w:tc>
        <w:tc>
          <w:tcPr>
            <w:tcW w:w="1518" w:type="dxa"/>
            <w:vAlign w:val="bottom"/>
          </w:tcPr>
          <w:p w14:paraId="2F1AEC9C"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N</w:t>
            </w:r>
          </w:p>
        </w:tc>
        <w:tc>
          <w:tcPr>
            <w:tcW w:w="1328" w:type="dxa"/>
            <w:vAlign w:val="bottom"/>
          </w:tcPr>
          <w:p w14:paraId="36F3DC10"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278</w:t>
            </w:r>
          </w:p>
        </w:tc>
        <w:tc>
          <w:tcPr>
            <w:tcW w:w="1423" w:type="dxa"/>
            <w:vAlign w:val="bottom"/>
          </w:tcPr>
          <w:p w14:paraId="444E1EEA"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556</w:t>
            </w:r>
          </w:p>
        </w:tc>
        <w:tc>
          <w:tcPr>
            <w:tcW w:w="1423" w:type="dxa"/>
            <w:vAlign w:val="bottom"/>
          </w:tcPr>
          <w:p w14:paraId="0404CD54"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328</w:t>
            </w:r>
          </w:p>
        </w:tc>
      </w:tr>
      <w:tr w:rsidR="007456D0" w:rsidRPr="009777CE" w14:paraId="7B81BE8E" w14:textId="77777777" w:rsidTr="006302DC">
        <w:trPr>
          <w:trHeight w:val="688"/>
        </w:trPr>
        <w:tc>
          <w:tcPr>
            <w:tcW w:w="2082" w:type="dxa"/>
            <w:vAlign w:val="bottom"/>
          </w:tcPr>
          <w:p w14:paraId="5BC64B64"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05/18/2023</w:t>
            </w:r>
          </w:p>
        </w:tc>
        <w:tc>
          <w:tcPr>
            <w:tcW w:w="1233" w:type="dxa"/>
            <w:vAlign w:val="bottom"/>
          </w:tcPr>
          <w:p w14:paraId="60E8614B"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45</w:t>
            </w:r>
          </w:p>
        </w:tc>
        <w:tc>
          <w:tcPr>
            <w:tcW w:w="1518" w:type="dxa"/>
            <w:vAlign w:val="bottom"/>
          </w:tcPr>
          <w:p w14:paraId="4DE9762E"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S</w:t>
            </w:r>
          </w:p>
        </w:tc>
        <w:tc>
          <w:tcPr>
            <w:tcW w:w="1328" w:type="dxa"/>
            <w:vAlign w:val="bottom"/>
          </w:tcPr>
          <w:p w14:paraId="10679536"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278</w:t>
            </w:r>
          </w:p>
        </w:tc>
        <w:tc>
          <w:tcPr>
            <w:tcW w:w="1423" w:type="dxa"/>
            <w:vAlign w:val="bottom"/>
          </w:tcPr>
          <w:p w14:paraId="70D3EB91"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556</w:t>
            </w:r>
          </w:p>
        </w:tc>
        <w:tc>
          <w:tcPr>
            <w:tcW w:w="1423" w:type="dxa"/>
            <w:vAlign w:val="bottom"/>
          </w:tcPr>
          <w:p w14:paraId="0D01074D"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328</w:t>
            </w:r>
          </w:p>
        </w:tc>
      </w:tr>
      <w:tr w:rsidR="007456D0" w:rsidRPr="009777CE" w14:paraId="327C67EC" w14:textId="77777777" w:rsidTr="006302DC">
        <w:trPr>
          <w:trHeight w:val="688"/>
        </w:trPr>
        <w:tc>
          <w:tcPr>
            <w:tcW w:w="2082" w:type="dxa"/>
            <w:vAlign w:val="bottom"/>
          </w:tcPr>
          <w:p w14:paraId="3B784685"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06/07/2023</w:t>
            </w:r>
          </w:p>
        </w:tc>
        <w:tc>
          <w:tcPr>
            <w:tcW w:w="1233" w:type="dxa"/>
            <w:vAlign w:val="bottom"/>
          </w:tcPr>
          <w:p w14:paraId="2E6D00A9"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90</w:t>
            </w:r>
          </w:p>
        </w:tc>
        <w:tc>
          <w:tcPr>
            <w:tcW w:w="1518" w:type="dxa"/>
            <w:vAlign w:val="bottom"/>
          </w:tcPr>
          <w:p w14:paraId="26BF1C3A"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E</w:t>
            </w:r>
          </w:p>
        </w:tc>
        <w:tc>
          <w:tcPr>
            <w:tcW w:w="1328" w:type="dxa"/>
            <w:vAlign w:val="bottom"/>
          </w:tcPr>
          <w:p w14:paraId="0CAAA5D4"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50</w:t>
            </w:r>
          </w:p>
        </w:tc>
        <w:tc>
          <w:tcPr>
            <w:tcW w:w="1423" w:type="dxa"/>
            <w:vAlign w:val="bottom"/>
          </w:tcPr>
          <w:p w14:paraId="09A877CE"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100</w:t>
            </w:r>
          </w:p>
        </w:tc>
        <w:tc>
          <w:tcPr>
            <w:tcW w:w="1423" w:type="dxa"/>
            <w:vAlign w:val="bottom"/>
          </w:tcPr>
          <w:p w14:paraId="1F08DFBF"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430</w:t>
            </w:r>
          </w:p>
        </w:tc>
      </w:tr>
      <w:tr w:rsidR="007456D0" w:rsidRPr="009777CE" w14:paraId="7D603B10" w14:textId="77777777" w:rsidTr="006302DC">
        <w:trPr>
          <w:trHeight w:val="706"/>
        </w:trPr>
        <w:tc>
          <w:tcPr>
            <w:tcW w:w="2082" w:type="dxa"/>
            <w:vAlign w:val="bottom"/>
          </w:tcPr>
          <w:p w14:paraId="69AB91CA"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06/07/2023</w:t>
            </w:r>
          </w:p>
        </w:tc>
        <w:tc>
          <w:tcPr>
            <w:tcW w:w="1233" w:type="dxa"/>
            <w:vAlign w:val="bottom"/>
          </w:tcPr>
          <w:p w14:paraId="7DED131F"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90</w:t>
            </w:r>
          </w:p>
        </w:tc>
        <w:tc>
          <w:tcPr>
            <w:tcW w:w="1518" w:type="dxa"/>
            <w:vAlign w:val="bottom"/>
          </w:tcPr>
          <w:p w14:paraId="0B039AEE"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W</w:t>
            </w:r>
          </w:p>
        </w:tc>
        <w:tc>
          <w:tcPr>
            <w:tcW w:w="1328" w:type="dxa"/>
            <w:vAlign w:val="bottom"/>
          </w:tcPr>
          <w:p w14:paraId="245B49F2"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50</w:t>
            </w:r>
          </w:p>
        </w:tc>
        <w:tc>
          <w:tcPr>
            <w:tcW w:w="1423" w:type="dxa"/>
            <w:vAlign w:val="bottom"/>
          </w:tcPr>
          <w:p w14:paraId="5D308634"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100</w:t>
            </w:r>
          </w:p>
        </w:tc>
        <w:tc>
          <w:tcPr>
            <w:tcW w:w="1423" w:type="dxa"/>
            <w:vAlign w:val="bottom"/>
          </w:tcPr>
          <w:p w14:paraId="2999690F"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430</w:t>
            </w:r>
          </w:p>
        </w:tc>
      </w:tr>
      <w:tr w:rsidR="007456D0" w:rsidRPr="009777CE" w14:paraId="29FFC372" w14:textId="77777777" w:rsidTr="006302DC">
        <w:trPr>
          <w:trHeight w:val="688"/>
        </w:trPr>
        <w:tc>
          <w:tcPr>
            <w:tcW w:w="2082" w:type="dxa"/>
            <w:vAlign w:val="bottom"/>
          </w:tcPr>
          <w:p w14:paraId="6FC6D41D"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06/07/2023</w:t>
            </w:r>
          </w:p>
        </w:tc>
        <w:tc>
          <w:tcPr>
            <w:tcW w:w="1233" w:type="dxa"/>
            <w:vAlign w:val="bottom"/>
          </w:tcPr>
          <w:p w14:paraId="647C0C01"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45</w:t>
            </w:r>
          </w:p>
        </w:tc>
        <w:tc>
          <w:tcPr>
            <w:tcW w:w="1518" w:type="dxa"/>
            <w:vAlign w:val="bottom"/>
          </w:tcPr>
          <w:p w14:paraId="05E574A2"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N</w:t>
            </w:r>
          </w:p>
        </w:tc>
        <w:tc>
          <w:tcPr>
            <w:tcW w:w="1328" w:type="dxa"/>
            <w:vAlign w:val="bottom"/>
          </w:tcPr>
          <w:p w14:paraId="4EB81E67"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278</w:t>
            </w:r>
          </w:p>
        </w:tc>
        <w:tc>
          <w:tcPr>
            <w:tcW w:w="1423" w:type="dxa"/>
            <w:vAlign w:val="bottom"/>
          </w:tcPr>
          <w:p w14:paraId="08732E10"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556</w:t>
            </w:r>
          </w:p>
        </w:tc>
        <w:tc>
          <w:tcPr>
            <w:tcW w:w="1423" w:type="dxa"/>
            <w:vAlign w:val="bottom"/>
          </w:tcPr>
          <w:p w14:paraId="45BACAB8"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431</w:t>
            </w:r>
          </w:p>
        </w:tc>
      </w:tr>
      <w:tr w:rsidR="007456D0" w:rsidRPr="009777CE" w14:paraId="6BB958D0" w14:textId="77777777" w:rsidTr="006302DC">
        <w:trPr>
          <w:trHeight w:val="706"/>
        </w:trPr>
        <w:tc>
          <w:tcPr>
            <w:tcW w:w="2082" w:type="dxa"/>
            <w:vAlign w:val="bottom"/>
          </w:tcPr>
          <w:p w14:paraId="53F9B4A5"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06/07/2023</w:t>
            </w:r>
          </w:p>
        </w:tc>
        <w:tc>
          <w:tcPr>
            <w:tcW w:w="1233" w:type="dxa"/>
            <w:vAlign w:val="bottom"/>
          </w:tcPr>
          <w:p w14:paraId="09764339"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45</w:t>
            </w:r>
          </w:p>
        </w:tc>
        <w:tc>
          <w:tcPr>
            <w:tcW w:w="1518" w:type="dxa"/>
            <w:vAlign w:val="bottom"/>
          </w:tcPr>
          <w:p w14:paraId="18FD9D0E"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S</w:t>
            </w:r>
          </w:p>
        </w:tc>
        <w:tc>
          <w:tcPr>
            <w:tcW w:w="1328" w:type="dxa"/>
            <w:vAlign w:val="bottom"/>
          </w:tcPr>
          <w:p w14:paraId="547ED02A"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278</w:t>
            </w:r>
          </w:p>
        </w:tc>
        <w:tc>
          <w:tcPr>
            <w:tcW w:w="1423" w:type="dxa"/>
            <w:vAlign w:val="bottom"/>
          </w:tcPr>
          <w:p w14:paraId="2004D04C"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556</w:t>
            </w:r>
          </w:p>
        </w:tc>
        <w:tc>
          <w:tcPr>
            <w:tcW w:w="1423" w:type="dxa"/>
            <w:vAlign w:val="bottom"/>
          </w:tcPr>
          <w:p w14:paraId="73B7C2CE" w14:textId="77777777" w:rsidR="007456D0" w:rsidRPr="009777CE" w:rsidRDefault="007456D0" w:rsidP="000C7310">
            <w:pPr>
              <w:spacing w:line="480" w:lineRule="auto"/>
              <w:jc w:val="both"/>
              <w:rPr>
                <w:rFonts w:ascii="Times New Roman" w:hAnsi="Times New Roman" w:cs="Times New Roman"/>
              </w:rPr>
            </w:pPr>
            <w:r w:rsidRPr="009777CE">
              <w:rPr>
                <w:rFonts w:ascii="Times New Roman" w:hAnsi="Times New Roman" w:cs="Times New Roman"/>
                <w:color w:val="000000"/>
              </w:rPr>
              <w:t>428</w:t>
            </w:r>
          </w:p>
        </w:tc>
      </w:tr>
    </w:tbl>
    <w:p w14:paraId="409106B1" w14:textId="77777777" w:rsidR="00FB4EDE" w:rsidRPr="009777CE" w:rsidRDefault="00FB4EDE" w:rsidP="000C7310">
      <w:pPr>
        <w:spacing w:line="480" w:lineRule="auto"/>
        <w:jc w:val="both"/>
        <w:rPr>
          <w:rFonts w:ascii="Times New Roman" w:hAnsi="Times New Roman" w:cs="Times New Roman"/>
        </w:rPr>
      </w:pPr>
    </w:p>
    <w:p w14:paraId="24E0E2E4" w14:textId="77777777" w:rsidR="00197711" w:rsidRPr="009777CE" w:rsidRDefault="00197711" w:rsidP="000C7310">
      <w:pPr>
        <w:spacing w:line="480" w:lineRule="auto"/>
        <w:jc w:val="both"/>
        <w:rPr>
          <w:rFonts w:ascii="Times New Roman" w:hAnsi="Times New Roman" w:cs="Times New Roman"/>
          <w:b/>
          <w:bCs/>
        </w:rPr>
      </w:pPr>
    </w:p>
    <w:p w14:paraId="0AF72912" w14:textId="77777777" w:rsidR="00197711" w:rsidRPr="009777CE" w:rsidRDefault="00197711" w:rsidP="000C7310">
      <w:pPr>
        <w:spacing w:line="480" w:lineRule="auto"/>
        <w:jc w:val="both"/>
        <w:rPr>
          <w:rFonts w:ascii="Times New Roman" w:hAnsi="Times New Roman" w:cs="Times New Roman"/>
          <w:b/>
          <w:bCs/>
        </w:rPr>
      </w:pPr>
    </w:p>
    <w:p w14:paraId="64A20FAF" w14:textId="77777777" w:rsidR="00197711" w:rsidRPr="009777CE" w:rsidRDefault="00197711" w:rsidP="000C7310">
      <w:pPr>
        <w:spacing w:line="480" w:lineRule="auto"/>
        <w:jc w:val="both"/>
        <w:rPr>
          <w:rFonts w:ascii="Times New Roman" w:hAnsi="Times New Roman" w:cs="Times New Roman"/>
          <w:b/>
          <w:bCs/>
        </w:rPr>
      </w:pPr>
    </w:p>
    <w:p w14:paraId="21EF59F6" w14:textId="77777777" w:rsidR="00197711" w:rsidRPr="009777CE" w:rsidRDefault="00197711" w:rsidP="000C7310">
      <w:pPr>
        <w:spacing w:line="480" w:lineRule="auto"/>
        <w:jc w:val="both"/>
        <w:rPr>
          <w:rFonts w:ascii="Times New Roman" w:hAnsi="Times New Roman" w:cs="Times New Roman"/>
          <w:b/>
          <w:bCs/>
        </w:rPr>
      </w:pPr>
    </w:p>
    <w:p w14:paraId="1B861ABC" w14:textId="77777777" w:rsidR="00197711" w:rsidRPr="009777CE" w:rsidRDefault="00197711" w:rsidP="000C7310">
      <w:pPr>
        <w:spacing w:line="480" w:lineRule="auto"/>
        <w:jc w:val="both"/>
        <w:rPr>
          <w:rFonts w:ascii="Times New Roman" w:hAnsi="Times New Roman" w:cs="Times New Roman"/>
          <w:b/>
          <w:bCs/>
        </w:rPr>
      </w:pPr>
    </w:p>
    <w:p w14:paraId="430D6464" w14:textId="77777777" w:rsidR="00197711" w:rsidRDefault="00197711" w:rsidP="000C7310">
      <w:pPr>
        <w:spacing w:line="480" w:lineRule="auto"/>
        <w:jc w:val="both"/>
        <w:rPr>
          <w:rFonts w:ascii="Times New Roman" w:hAnsi="Times New Roman" w:cs="Times New Roman"/>
          <w:b/>
          <w:bCs/>
        </w:rPr>
      </w:pPr>
    </w:p>
    <w:p w14:paraId="0523952E" w14:textId="77777777" w:rsidR="002E1C1C" w:rsidRPr="002E1C1C" w:rsidRDefault="002E1C1C" w:rsidP="002E1C1C">
      <w:pPr>
        <w:widowControl w:val="0"/>
        <w:shd w:val="clear" w:color="auto" w:fill="FFFFFF"/>
        <w:spacing w:line="480" w:lineRule="auto"/>
        <w:rPr>
          <w:rFonts w:ascii="Times New Roman" w:hAnsi="Times New Roman" w:cs="Times New Roman"/>
          <w:i/>
          <w:iCs/>
          <w:spacing w:val="3"/>
        </w:rPr>
      </w:pPr>
      <w:r w:rsidRPr="009777CE">
        <w:rPr>
          <w:rFonts w:ascii="Times New Roman" w:hAnsi="Times New Roman" w:cs="Times New Roman"/>
          <w:spacing w:val="3"/>
        </w:rPr>
        <w:lastRenderedPageBreak/>
        <w:t>be transferred through the movement of air masses. The sensible heat flux can be calculated as:</w:t>
      </w:r>
    </w:p>
    <w:p w14:paraId="411EB91D" w14:textId="77777777" w:rsidR="002E1C1C" w:rsidRPr="009777CE" w:rsidRDefault="002E1C1C" w:rsidP="002E1C1C">
      <w:pPr>
        <w:spacing w:line="480" w:lineRule="auto"/>
        <w:ind w:firstLine="720"/>
        <w:jc w:val="center"/>
        <w:rPr>
          <w:rFonts w:ascii="Times New Roman" w:hAnsi="Times New Roman" w:cs="Times New Roman"/>
        </w:rPr>
      </w:pPr>
      <w:r w:rsidRPr="009777CE">
        <w:rPr>
          <w:rFonts w:ascii="Times New Roman" w:hAnsi="Times New Roman" w:cs="Times New Roman"/>
          <w:noProof/>
        </w:rPr>
        <w:drawing>
          <wp:inline distT="0" distB="0" distL="0" distR="0" wp14:anchorId="5235F9AB" wp14:editId="7BB80955">
            <wp:extent cx="1339919" cy="387370"/>
            <wp:effectExtent l="0" t="0" r="0" b="0"/>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15"/>
                    <a:stretch>
                      <a:fillRect/>
                    </a:stretch>
                  </pic:blipFill>
                  <pic:spPr>
                    <a:xfrm>
                      <a:off x="0" y="0"/>
                      <a:ext cx="1339919" cy="387370"/>
                    </a:xfrm>
                    <a:prstGeom prst="rect">
                      <a:avLst/>
                    </a:prstGeom>
                  </pic:spPr>
                </pic:pic>
              </a:graphicData>
            </a:graphic>
          </wp:inline>
        </w:drawing>
      </w:r>
      <w:r w:rsidRPr="009777CE">
        <w:rPr>
          <w:rFonts w:ascii="Times New Roman" w:hAnsi="Times New Roman" w:cs="Times New Roman"/>
        </w:rPr>
        <w:tab/>
      </w:r>
      <w:r w:rsidRPr="009777CE">
        <w:rPr>
          <w:rFonts w:ascii="Times New Roman" w:hAnsi="Times New Roman" w:cs="Times New Roman"/>
        </w:rPr>
        <w:tab/>
      </w:r>
      <w:r w:rsidRPr="009777CE">
        <w:rPr>
          <w:rFonts w:ascii="Times New Roman" w:hAnsi="Times New Roman" w:cs="Times New Roman"/>
        </w:rPr>
        <w:tab/>
      </w:r>
      <w:r>
        <w:rPr>
          <w:rFonts w:ascii="Times New Roman" w:hAnsi="Times New Roman" w:cs="Times New Roman"/>
        </w:rPr>
        <w:tab/>
      </w:r>
      <w:r w:rsidRPr="009777CE">
        <w:rPr>
          <w:rFonts w:ascii="Times New Roman" w:hAnsi="Times New Roman" w:cs="Times New Roman"/>
        </w:rPr>
        <w:t>(5)</w:t>
      </w:r>
    </w:p>
    <w:p w14:paraId="52B0583D" w14:textId="77777777" w:rsidR="002E1C1C" w:rsidRPr="009777CE" w:rsidRDefault="002E1C1C" w:rsidP="002E1C1C">
      <w:pPr>
        <w:spacing w:line="480" w:lineRule="auto"/>
        <w:rPr>
          <w:rFonts w:ascii="Times New Roman" w:hAnsi="Times New Roman" w:cs="Times New Roman"/>
          <w:bdr w:val="none" w:sz="0" w:space="0" w:color="auto" w:frame="1"/>
        </w:rPr>
      </w:pPr>
      <w:r w:rsidRPr="009777CE">
        <w:rPr>
          <w:rFonts w:ascii="Times New Roman" w:hAnsi="Times New Roman" w:cs="Times New Roman"/>
          <w:spacing w:val="3"/>
          <w:shd w:val="clear" w:color="auto" w:fill="FFFFFF"/>
        </w:rPr>
        <w:t>Where </w:t>
      </w:r>
      <w:proofErr w:type="spellStart"/>
      <w:r w:rsidRPr="009777CE">
        <w:rPr>
          <w:rStyle w:val="mjx-char"/>
          <w:rFonts w:ascii="Times New Roman" w:hAnsi="Times New Roman" w:cs="Times New Roman"/>
          <w:bdr w:val="none" w:sz="0" w:space="0" w:color="auto" w:frame="1"/>
          <w:shd w:val="clear" w:color="auto" w:fill="FFFFFF"/>
        </w:rPr>
        <w:t>ρa</w:t>
      </w:r>
      <w:proofErr w:type="spellEnd"/>
      <w:r w:rsidRPr="009777CE">
        <w:rPr>
          <w:rFonts w:ascii="Times New Roman" w:hAnsi="Times New Roman" w:cs="Times New Roman"/>
          <w:spacing w:val="3"/>
          <w:shd w:val="clear" w:color="auto" w:fill="FFFFFF"/>
        </w:rPr>
        <w:t> is the air density, </w:t>
      </w:r>
      <w:r w:rsidRPr="009777CE">
        <w:rPr>
          <w:rStyle w:val="mjx-char"/>
          <w:rFonts w:ascii="Times New Roman" w:hAnsi="Times New Roman" w:cs="Times New Roman"/>
          <w:i/>
          <w:iCs/>
          <w:bdr w:val="none" w:sz="0" w:space="0" w:color="auto" w:frame="1"/>
          <w:shd w:val="clear" w:color="auto" w:fill="FFFFFF"/>
        </w:rPr>
        <w:t>c</w:t>
      </w:r>
      <w:r w:rsidRPr="009777CE">
        <w:rPr>
          <w:rStyle w:val="mjx-char"/>
          <w:rFonts w:ascii="Times New Roman" w:hAnsi="Times New Roman" w:cs="Times New Roman"/>
          <w:i/>
          <w:iCs/>
          <w:bdr w:val="none" w:sz="0" w:space="0" w:color="auto" w:frame="1"/>
          <w:shd w:val="clear" w:color="auto" w:fill="FFFFFF"/>
          <w:vertAlign w:val="subscript"/>
        </w:rPr>
        <w:t>p</w:t>
      </w:r>
      <w:r w:rsidRPr="009777CE">
        <w:rPr>
          <w:rFonts w:ascii="Times New Roman" w:hAnsi="Times New Roman" w:cs="Times New Roman"/>
          <w:spacing w:val="3"/>
          <w:shd w:val="clear" w:color="auto" w:fill="FFFFFF"/>
        </w:rPr>
        <w:t xml:space="preserve"> is the air heat capacity and the </w:t>
      </w:r>
      <w:proofErr w:type="spellStart"/>
      <w:proofErr w:type="gramStart"/>
      <w:r w:rsidRPr="009777CE">
        <w:rPr>
          <w:rFonts w:ascii="Times New Roman" w:hAnsi="Times New Roman" w:cs="Times New Roman"/>
          <w:i/>
          <w:iCs/>
          <w:spacing w:val="3"/>
          <w:shd w:val="clear" w:color="auto" w:fill="FFFFFF"/>
        </w:rPr>
        <w:t>w‘T</w:t>
      </w:r>
      <w:proofErr w:type="spellEnd"/>
      <w:r w:rsidRPr="009777CE">
        <w:rPr>
          <w:rFonts w:ascii="Times New Roman" w:hAnsi="Times New Roman" w:cs="Times New Roman"/>
          <w:i/>
          <w:iCs/>
          <w:spacing w:val="3"/>
          <w:shd w:val="clear" w:color="auto" w:fill="FFFFFF"/>
        </w:rPr>
        <w:t>‘</w:t>
      </w:r>
      <w:r w:rsidRPr="009777CE">
        <w:rPr>
          <w:rFonts w:ascii="Times New Roman" w:hAnsi="Times New Roman" w:cs="Times New Roman"/>
          <w:spacing w:val="3"/>
          <w:shd w:val="clear" w:color="auto" w:fill="FFFFFF"/>
        </w:rPr>
        <w:t xml:space="preserve"> is</w:t>
      </w:r>
      <w:proofErr w:type="gramEnd"/>
      <w:r w:rsidRPr="009777CE">
        <w:rPr>
          <w:rFonts w:ascii="Times New Roman" w:hAnsi="Times New Roman" w:cs="Times New Roman"/>
          <w:spacing w:val="3"/>
          <w:shd w:val="clear" w:color="auto" w:fill="FFFFFF"/>
        </w:rPr>
        <w:t xml:space="preserve"> covariance between the vertical wind speed (</w:t>
      </w:r>
      <w:r w:rsidRPr="009777CE">
        <w:rPr>
          <w:rFonts w:ascii="Times New Roman" w:hAnsi="Times New Roman" w:cs="Times New Roman"/>
          <w:i/>
          <w:iCs/>
          <w:spacing w:val="3"/>
          <w:shd w:val="clear" w:color="auto" w:fill="FFFFFF"/>
        </w:rPr>
        <w:t>w</w:t>
      </w:r>
      <w:r w:rsidRPr="009777CE">
        <w:rPr>
          <w:rFonts w:ascii="Times New Roman" w:hAnsi="Times New Roman" w:cs="Times New Roman"/>
          <w:spacing w:val="3"/>
          <w:shd w:val="clear" w:color="auto" w:fill="FFFFFF"/>
        </w:rPr>
        <w:t>) and air temperature (</w:t>
      </w:r>
      <w:r w:rsidRPr="009777CE">
        <w:rPr>
          <w:rFonts w:ascii="Times New Roman" w:hAnsi="Times New Roman" w:cs="Times New Roman"/>
          <w:i/>
          <w:iCs/>
          <w:spacing w:val="3"/>
          <w:shd w:val="clear" w:color="auto" w:fill="FFFFFF"/>
        </w:rPr>
        <w:t>T</w:t>
      </w:r>
      <w:r w:rsidRPr="009777CE">
        <w:rPr>
          <w:rFonts w:ascii="Times New Roman" w:hAnsi="Times New Roman" w:cs="Times New Roman"/>
          <w:spacing w:val="3"/>
          <w:shd w:val="clear" w:color="auto" w:fill="FFFFFF"/>
        </w:rPr>
        <w:t>). The measurement unit is </w:t>
      </w:r>
      <w:r w:rsidRPr="009777CE">
        <w:rPr>
          <w:rFonts w:ascii="Times New Roman" w:hAnsi="Times New Roman" w:cs="Times New Roman"/>
          <w:bdr w:val="none" w:sz="0" w:space="0" w:color="auto" w:frame="1"/>
        </w:rPr>
        <w:t>W/m</w:t>
      </w:r>
      <w:r w:rsidRPr="009777CE">
        <w:rPr>
          <w:rFonts w:ascii="Times New Roman" w:hAnsi="Times New Roman" w:cs="Times New Roman"/>
          <w:bdr w:val="none" w:sz="0" w:space="0" w:color="auto" w:frame="1"/>
          <w:vertAlign w:val="superscript"/>
        </w:rPr>
        <w:t>2</w:t>
      </w:r>
      <w:r w:rsidRPr="009777CE">
        <w:rPr>
          <w:rFonts w:ascii="Times New Roman" w:hAnsi="Times New Roman" w:cs="Times New Roman"/>
          <w:bdr w:val="none" w:sz="0" w:space="0" w:color="auto" w:frame="1"/>
        </w:rPr>
        <w:t>.</w:t>
      </w:r>
    </w:p>
    <w:p w14:paraId="05C22C21" w14:textId="77777777" w:rsidR="002E1C1C" w:rsidRPr="009777CE" w:rsidRDefault="002E1C1C" w:rsidP="000C7310">
      <w:pPr>
        <w:spacing w:line="480" w:lineRule="auto"/>
        <w:jc w:val="both"/>
        <w:rPr>
          <w:rFonts w:ascii="Times New Roman" w:hAnsi="Times New Roman" w:cs="Times New Roman"/>
          <w:b/>
          <w:bCs/>
        </w:rPr>
      </w:pPr>
    </w:p>
    <w:p w14:paraId="6D80515F" w14:textId="77777777" w:rsidR="00FB4EDE" w:rsidRPr="009777CE" w:rsidRDefault="00FB4EDE" w:rsidP="000C7310">
      <w:pPr>
        <w:spacing w:line="480" w:lineRule="auto"/>
        <w:jc w:val="both"/>
        <w:rPr>
          <w:rFonts w:ascii="Times New Roman" w:hAnsi="Times New Roman" w:cs="Times New Roman"/>
          <w:b/>
          <w:bCs/>
          <w:i/>
          <w:iCs/>
          <w:noProof/>
        </w:rPr>
      </w:pPr>
      <w:r w:rsidRPr="009777CE">
        <w:rPr>
          <w:rFonts w:ascii="Times New Roman" w:hAnsi="Times New Roman" w:cs="Times New Roman"/>
          <w:b/>
          <w:bCs/>
          <w:i/>
          <w:iCs/>
          <w:noProof/>
        </w:rPr>
        <w:t>Storage terms (Jc)</w:t>
      </w:r>
    </w:p>
    <w:p w14:paraId="23C0E062" w14:textId="1576446D" w:rsidR="00FB4EDE" w:rsidRPr="007007F1" w:rsidRDefault="007007F1" w:rsidP="007007F1">
      <w:pPr>
        <w:spacing w:line="480" w:lineRule="auto"/>
        <w:rPr>
          <w:rFonts w:ascii="Times New Roman" w:hAnsi="Times New Roman" w:cs="Times New Roman"/>
        </w:rPr>
      </w:pPr>
      <w:r w:rsidRPr="009777CE">
        <w:rPr>
          <w:noProof/>
          <w:vertAlign w:val="superscript"/>
        </w:rPr>
        <w:drawing>
          <wp:anchor distT="0" distB="0" distL="114300" distR="114300" simplePos="0" relativeHeight="251658243" behindDoc="1" locked="0" layoutInCell="1" allowOverlap="1" wp14:anchorId="6EF991CE" wp14:editId="4A13AD46">
            <wp:simplePos x="0" y="0"/>
            <wp:positionH relativeFrom="column">
              <wp:posOffset>1406525</wp:posOffset>
            </wp:positionH>
            <wp:positionV relativeFrom="paragraph">
              <wp:posOffset>716464</wp:posOffset>
            </wp:positionV>
            <wp:extent cx="1638300" cy="628650"/>
            <wp:effectExtent l="0" t="0" r="0" b="0"/>
            <wp:wrapTight wrapText="bothSides">
              <wp:wrapPolygon edited="0">
                <wp:start x="0" y="0"/>
                <wp:lineTo x="0" y="20945"/>
                <wp:lineTo x="21349" y="20945"/>
                <wp:lineTo x="21349" y="0"/>
                <wp:lineTo x="0" y="0"/>
              </wp:wrapPolygon>
            </wp:wrapTight>
            <wp:docPr id="908722899" name="Picture 1" descr="A mathematical equation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22899" name="Picture 1" descr="A mathematical equation with numbers and symbol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638300" cy="628650"/>
                    </a:xfrm>
                    <a:prstGeom prst="rect">
                      <a:avLst/>
                    </a:prstGeom>
                  </pic:spPr>
                </pic:pic>
              </a:graphicData>
            </a:graphic>
          </wp:anchor>
        </w:drawing>
      </w:r>
      <w:r w:rsidR="00FB4EDE" w:rsidRPr="009777CE">
        <w:rPr>
          <w:rFonts w:ascii="Times New Roman" w:hAnsi="Times New Roman" w:cs="Times New Roman"/>
        </w:rPr>
        <w:t>Storage terms/fluxes of scalar quantities (CO</w:t>
      </w:r>
      <w:r w:rsidR="00FB4EDE" w:rsidRPr="009777CE">
        <w:rPr>
          <w:rFonts w:ascii="Times New Roman" w:hAnsi="Times New Roman" w:cs="Times New Roman"/>
          <w:vertAlign w:val="subscript"/>
        </w:rPr>
        <w:t>2</w:t>
      </w:r>
      <w:r w:rsidR="00FB4EDE" w:rsidRPr="009777CE">
        <w:rPr>
          <w:rFonts w:ascii="Times New Roman" w:hAnsi="Times New Roman" w:cs="Times New Roman"/>
        </w:rPr>
        <w:t xml:space="preserve">, water vapor, etc.) </w:t>
      </w:r>
      <w:r w:rsidR="008E009A" w:rsidRPr="009777CE">
        <w:rPr>
          <w:rFonts w:ascii="Times New Roman" w:hAnsi="Times New Roman" w:cs="Times New Roman"/>
        </w:rPr>
        <w:t>were</w:t>
      </w:r>
      <w:r w:rsidR="00FB4EDE" w:rsidRPr="009777CE">
        <w:rPr>
          <w:rFonts w:ascii="Times New Roman" w:hAnsi="Times New Roman" w:cs="Times New Roman"/>
        </w:rPr>
        <w:t xml:space="preserve"> calculated using the ICOS methodology (Montagnani et al., 2018) using the Eq.5. For the case of CO</w:t>
      </w:r>
      <w:r w:rsidR="00FB4EDE" w:rsidRPr="009777CE">
        <w:rPr>
          <w:rFonts w:ascii="Times New Roman" w:hAnsi="Times New Roman" w:cs="Times New Roman"/>
          <w:vertAlign w:val="subscript"/>
        </w:rPr>
        <w:t>2</w:t>
      </w:r>
      <w:r w:rsidR="00FB4EDE" w:rsidRPr="009777CE">
        <w:rPr>
          <w:rFonts w:ascii="Times New Roman" w:hAnsi="Times New Roman" w:cs="Times New Roman"/>
        </w:rPr>
        <w:t xml:space="preserve">, </w:t>
      </w:r>
      <w:r w:rsidR="00FB4EDE" w:rsidRPr="009777CE">
        <w:t xml:space="preserve">                                                  </w:t>
      </w:r>
      <w:r w:rsidR="00FB4EDE" w:rsidRPr="009777CE">
        <w:tab/>
      </w:r>
      <w:r w:rsidR="00FB4EDE" w:rsidRPr="009777CE">
        <w:tab/>
      </w:r>
      <w:r w:rsidR="00FB4EDE" w:rsidRPr="009777CE">
        <w:tab/>
      </w:r>
    </w:p>
    <w:p w14:paraId="212AB266" w14:textId="190F11B8" w:rsidR="00FB4EDE" w:rsidRPr="009777CE" w:rsidRDefault="00FB4EDE" w:rsidP="00915D7E">
      <w:pPr>
        <w:pStyle w:val="ListParagraph"/>
        <w:spacing w:before="0" w:line="480" w:lineRule="auto"/>
        <w:ind w:firstLine="720"/>
      </w:pPr>
      <w:r w:rsidRPr="009777CE">
        <w:t>(</w:t>
      </w:r>
      <w:r w:rsidR="00217B0C" w:rsidRPr="009777CE">
        <w:t>6</w:t>
      </w:r>
      <w:r w:rsidRPr="009777CE">
        <w:t>)</w:t>
      </w:r>
    </w:p>
    <w:p w14:paraId="58A14384" w14:textId="7501894F" w:rsidR="007456D0" w:rsidRPr="009777CE" w:rsidRDefault="00FB4EDE" w:rsidP="007007F1">
      <w:pPr>
        <w:spacing w:line="480" w:lineRule="auto"/>
        <w:rPr>
          <w:rFonts w:ascii="Times New Roman" w:hAnsi="Times New Roman" w:cs="Times New Roman"/>
        </w:rPr>
      </w:pPr>
      <w:r w:rsidRPr="009777CE">
        <w:rPr>
          <w:rFonts w:ascii="Times New Roman" w:hAnsi="Times New Roman" w:cs="Times New Roman"/>
        </w:rPr>
        <w:t>Here</w:t>
      </w:r>
      <w:r w:rsidRPr="009777CE">
        <w:rPr>
          <w:rFonts w:ascii="Times New Roman" w:hAnsi="Times New Roman" w:cs="Times New Roman"/>
          <w:i/>
          <w:iCs/>
        </w:rPr>
        <w:t xml:space="preserve">, </w:t>
      </w:r>
      <w:proofErr w:type="spellStart"/>
      <w:r w:rsidRPr="009777CE">
        <w:rPr>
          <w:rFonts w:ascii="Times New Roman" w:hAnsi="Times New Roman" w:cs="Times New Roman"/>
          <w:i/>
          <w:iCs/>
        </w:rPr>
        <w:t>J</w:t>
      </w:r>
      <w:r w:rsidRPr="009777CE">
        <w:rPr>
          <w:rFonts w:ascii="Times New Roman" w:hAnsi="Times New Roman" w:cs="Times New Roman"/>
          <w:i/>
          <w:iCs/>
          <w:vertAlign w:val="subscript"/>
        </w:rPr>
        <w:t>c</w:t>
      </w:r>
      <w:proofErr w:type="spellEnd"/>
      <w:r w:rsidRPr="009777CE">
        <w:rPr>
          <w:rFonts w:ascii="Times New Roman" w:hAnsi="Times New Roman" w:cs="Times New Roman"/>
        </w:rPr>
        <w:t xml:space="preserve"> is the storage term of CO</w:t>
      </w:r>
      <w:r w:rsidRPr="009777CE">
        <w:rPr>
          <w:rFonts w:ascii="Times New Roman" w:hAnsi="Times New Roman" w:cs="Times New Roman"/>
          <w:vertAlign w:val="subscript"/>
        </w:rPr>
        <w:t>2</w:t>
      </w:r>
      <w:r w:rsidRPr="009777CE">
        <w:rPr>
          <w:rFonts w:ascii="Times New Roman" w:hAnsi="Times New Roman" w:cs="Times New Roman"/>
        </w:rPr>
        <w:t xml:space="preserve"> within the </w:t>
      </w:r>
      <w:proofErr w:type="spellStart"/>
      <w:r w:rsidRPr="009777CE">
        <w:rPr>
          <w:rFonts w:ascii="Times New Roman" w:hAnsi="Times New Roman" w:cs="Times New Roman"/>
          <w:i/>
          <w:iCs/>
        </w:rPr>
        <w:t>i</w:t>
      </w:r>
      <w:r w:rsidRPr="009777CE">
        <w:rPr>
          <w:rFonts w:ascii="Times New Roman" w:hAnsi="Times New Roman" w:cs="Times New Roman"/>
          <w:i/>
          <w:iCs/>
          <w:vertAlign w:val="subscript"/>
        </w:rPr>
        <w:t>th</w:t>
      </w:r>
      <w:proofErr w:type="spellEnd"/>
      <w:r w:rsidRPr="009777CE">
        <w:rPr>
          <w:rFonts w:ascii="Times New Roman" w:hAnsi="Times New Roman" w:cs="Times New Roman"/>
        </w:rPr>
        <w:t xml:space="preserve"> layer over which </w:t>
      </w:r>
      <w:proofErr w:type="spellStart"/>
      <w:r w:rsidRPr="009777CE">
        <w:rPr>
          <w:rFonts w:ascii="Times New Roman" w:hAnsi="Times New Roman" w:cs="Times New Roman"/>
        </w:rPr>
        <w:t>Δc</w:t>
      </w:r>
      <w:proofErr w:type="spellEnd"/>
      <w:r w:rsidRPr="009777CE">
        <w:rPr>
          <w:rFonts w:ascii="Times New Roman" w:hAnsi="Times New Roman" w:cs="Times New Roman"/>
        </w:rPr>
        <w:t xml:space="preserve"> is measured, </w:t>
      </w:r>
      <w:proofErr w:type="spellStart"/>
      <w:r w:rsidR="00407D99" w:rsidRPr="009777CE">
        <w:rPr>
          <w:rFonts w:ascii="Times New Roman" w:hAnsi="Times New Roman" w:cs="Times New Roman"/>
        </w:rPr>
        <w:t>Δc</w:t>
      </w:r>
      <w:proofErr w:type="spellEnd"/>
      <w:r w:rsidR="00407D99" w:rsidRPr="009777CE">
        <w:rPr>
          <w:rFonts w:ascii="Times New Roman" w:hAnsi="Times New Roman" w:cs="Times New Roman"/>
        </w:rPr>
        <w:t>/</w:t>
      </w:r>
      <w:proofErr w:type="spellStart"/>
      <w:r w:rsidR="00407D99" w:rsidRPr="009777CE">
        <w:rPr>
          <w:rFonts w:ascii="Times New Roman" w:hAnsi="Times New Roman" w:cs="Times New Roman"/>
        </w:rPr>
        <w:t>Δt</w:t>
      </w:r>
      <w:proofErr w:type="spellEnd"/>
      <w:r w:rsidR="00407D99" w:rsidRPr="009777CE">
        <w:rPr>
          <w:rFonts w:ascii="Times New Roman" w:hAnsi="Times New Roman" w:cs="Times New Roman"/>
        </w:rPr>
        <w:t xml:space="preserve"> is </w:t>
      </w:r>
      <w:r w:rsidR="00302C50" w:rsidRPr="009777CE">
        <w:rPr>
          <w:rFonts w:ascii="Times New Roman" w:hAnsi="Times New Roman" w:cs="Times New Roman"/>
        </w:rPr>
        <w:t>t</w:t>
      </w:r>
      <w:r w:rsidR="00407D99" w:rsidRPr="009777CE">
        <w:rPr>
          <w:rFonts w:ascii="Times New Roman" w:hAnsi="Times New Roman" w:cs="Times New Roman"/>
        </w:rPr>
        <w:t xml:space="preserve">he </w:t>
      </w:r>
      <w:r w:rsidR="00302C50" w:rsidRPr="009777CE">
        <w:rPr>
          <w:rFonts w:ascii="Times New Roman" w:hAnsi="Times New Roman" w:cs="Times New Roman"/>
        </w:rPr>
        <w:t>molar</w:t>
      </w:r>
      <w:r w:rsidR="00B208B9" w:rsidRPr="009777CE">
        <w:rPr>
          <w:rFonts w:ascii="Times New Roman" w:hAnsi="Times New Roman" w:cs="Times New Roman"/>
        </w:rPr>
        <w:t xml:space="preserve"> density at </w:t>
      </w:r>
      <w:r w:rsidR="00302C50" w:rsidRPr="009777CE">
        <w:rPr>
          <w:rFonts w:ascii="Times New Roman" w:hAnsi="Times New Roman" w:cs="Times New Roman"/>
        </w:rPr>
        <w:t xml:space="preserve">height </w:t>
      </w:r>
      <w:proofErr w:type="spellStart"/>
      <w:r w:rsidR="00302C50" w:rsidRPr="009777CE">
        <w:rPr>
          <w:rFonts w:ascii="Times New Roman" w:hAnsi="Times New Roman" w:cs="Times New Roman"/>
          <w:i/>
          <w:iCs/>
        </w:rPr>
        <w:t>i</w:t>
      </w:r>
      <w:r w:rsidR="00302C50" w:rsidRPr="009777CE">
        <w:rPr>
          <w:rFonts w:ascii="Times New Roman" w:hAnsi="Times New Roman" w:cs="Times New Roman"/>
          <w:i/>
          <w:iCs/>
          <w:vertAlign w:val="subscript"/>
        </w:rPr>
        <w:t>th</w:t>
      </w:r>
      <w:proofErr w:type="spellEnd"/>
      <w:r w:rsidR="00B208B9" w:rsidRPr="009777CE">
        <w:rPr>
          <w:rFonts w:ascii="Times New Roman" w:hAnsi="Times New Roman" w:cs="Times New Roman"/>
        </w:rPr>
        <w:t xml:space="preserve"> over time period</w:t>
      </w:r>
      <w:r w:rsidR="00302C50" w:rsidRPr="009777CE">
        <w:rPr>
          <w:rFonts w:ascii="Times New Roman" w:hAnsi="Times New Roman" w:cs="Times New Roman"/>
        </w:rPr>
        <w:t xml:space="preserve"> </w:t>
      </w:r>
      <w:proofErr w:type="spellStart"/>
      <w:r w:rsidR="00302C50" w:rsidRPr="009777CE">
        <w:rPr>
          <w:rFonts w:ascii="Times New Roman" w:hAnsi="Times New Roman" w:cs="Times New Roman"/>
        </w:rPr>
        <w:t>Δt</w:t>
      </w:r>
      <w:proofErr w:type="spellEnd"/>
      <w:r w:rsidR="00302C50" w:rsidRPr="009777CE">
        <w:rPr>
          <w:rFonts w:ascii="Times New Roman" w:hAnsi="Times New Roman" w:cs="Times New Roman"/>
        </w:rPr>
        <w:t>.</w:t>
      </w:r>
      <w:r w:rsidR="00407D99" w:rsidRPr="009777CE">
        <w:rPr>
          <w:rFonts w:ascii="Times New Roman" w:hAnsi="Times New Roman" w:cs="Times New Roman"/>
        </w:rPr>
        <w:t xml:space="preserve"> </w:t>
      </w:r>
      <w:proofErr w:type="spellStart"/>
      <w:r w:rsidRPr="009777CE">
        <w:rPr>
          <w:rFonts w:ascii="Times New Roman" w:hAnsi="Times New Roman" w:cs="Times New Roman"/>
        </w:rPr>
        <w:t>Δz</w:t>
      </w:r>
      <w:r w:rsidRPr="009777CE">
        <w:rPr>
          <w:rFonts w:ascii="Times New Roman" w:hAnsi="Times New Roman" w:cs="Times New Roman"/>
          <w:vertAlign w:val="subscript"/>
        </w:rPr>
        <w:t>i</w:t>
      </w:r>
      <w:proofErr w:type="spellEnd"/>
      <w:r w:rsidRPr="009777CE">
        <w:rPr>
          <w:rFonts w:ascii="Times New Roman" w:hAnsi="Times New Roman" w:cs="Times New Roman"/>
        </w:rPr>
        <w:t xml:space="preserve"> is the thickness of this layer and </w:t>
      </w:r>
      <w:proofErr w:type="spellStart"/>
      <w:r w:rsidRPr="009777CE">
        <w:rPr>
          <w:rFonts w:ascii="Times New Roman" w:hAnsi="Times New Roman" w:cs="Times New Roman"/>
        </w:rPr>
        <w:t>Δt</w:t>
      </w:r>
      <w:proofErr w:type="spellEnd"/>
      <w:r w:rsidRPr="009777CE">
        <w:rPr>
          <w:rFonts w:ascii="Times New Roman" w:hAnsi="Times New Roman" w:cs="Times New Roman"/>
        </w:rPr>
        <w:t xml:space="preserve"> is the measurement time step;  </w:t>
      </w:r>
      <m:oMath>
        <m:r>
          <w:rPr>
            <w:rFonts w:ascii="Cambria Math" w:hAnsi="Cambria Math" w:cs="Times New Roman"/>
          </w:rPr>
          <m:t>ρ ̅</m:t>
        </m:r>
      </m:oMath>
      <w:r w:rsidRPr="009777CE">
        <w:rPr>
          <w:rFonts w:ascii="Times New Roman" w:hAnsi="Times New Roman" w:cs="Times New Roman"/>
          <w:vertAlign w:val="subscript"/>
        </w:rPr>
        <w:t xml:space="preserve">d </w:t>
      </w:r>
      <w:r w:rsidRPr="009777CE">
        <w:rPr>
          <w:rFonts w:ascii="Times New Roman" w:hAnsi="Times New Roman" w:cs="Times New Roman"/>
        </w:rPr>
        <w:t xml:space="preserve">is dry air density, and N is the number of layers (number of measurements points). </w:t>
      </w:r>
    </w:p>
    <w:p w14:paraId="4938E8F1" w14:textId="0D7044E8" w:rsidR="00FB4EDE" w:rsidRPr="009777CE" w:rsidRDefault="00FB4EDE" w:rsidP="000C7310">
      <w:pPr>
        <w:spacing w:line="480" w:lineRule="auto"/>
        <w:jc w:val="both"/>
        <w:rPr>
          <w:rFonts w:ascii="Times New Roman" w:hAnsi="Times New Roman" w:cs="Times New Roman"/>
          <w:b/>
          <w:bCs/>
          <w:i/>
          <w:iCs/>
          <w:noProof/>
        </w:rPr>
      </w:pPr>
      <w:r w:rsidRPr="009777CE">
        <w:rPr>
          <w:rFonts w:ascii="Times New Roman" w:hAnsi="Times New Roman" w:cs="Times New Roman"/>
          <w:b/>
          <w:bCs/>
          <w:i/>
          <w:iCs/>
          <w:noProof/>
        </w:rPr>
        <w:t xml:space="preserve">Soil </w:t>
      </w:r>
      <w:r w:rsidR="00EF1CCD" w:rsidRPr="009777CE">
        <w:rPr>
          <w:rFonts w:ascii="Times New Roman" w:hAnsi="Times New Roman" w:cs="Times New Roman"/>
          <w:b/>
          <w:bCs/>
          <w:i/>
          <w:iCs/>
          <w:noProof/>
        </w:rPr>
        <w:t xml:space="preserve">Heat Storage </w:t>
      </w:r>
      <w:r w:rsidRPr="009777CE">
        <w:rPr>
          <w:rFonts w:ascii="Times New Roman" w:hAnsi="Times New Roman" w:cs="Times New Roman"/>
          <w:b/>
          <w:bCs/>
          <w:i/>
          <w:iCs/>
          <w:noProof/>
        </w:rPr>
        <w:t>(ΔS)</w:t>
      </w:r>
    </w:p>
    <w:p w14:paraId="274D319B" w14:textId="73ADD03A" w:rsidR="00FB4EDE" w:rsidRPr="009777CE" w:rsidRDefault="00FB4EDE" w:rsidP="007007F1">
      <w:pPr>
        <w:spacing w:line="480" w:lineRule="auto"/>
        <w:ind w:firstLine="720"/>
        <w:rPr>
          <w:rFonts w:ascii="Times New Roman" w:hAnsi="Times New Roman" w:cs="Times New Roman"/>
        </w:rPr>
      </w:pPr>
      <w:r w:rsidRPr="009777CE">
        <w:rPr>
          <w:rFonts w:ascii="Times New Roman" w:hAnsi="Times New Roman" w:cs="Times New Roman"/>
        </w:rPr>
        <w:t xml:space="preserve">The </w:t>
      </w:r>
      <w:r w:rsidR="00A20015" w:rsidRPr="009777CE">
        <w:rPr>
          <w:rFonts w:ascii="Times New Roman" w:hAnsi="Times New Roman" w:cs="Times New Roman"/>
        </w:rPr>
        <w:t>soil heat storage (</w:t>
      </w:r>
      <w:r w:rsidRPr="009777CE">
        <w:rPr>
          <w:rFonts w:ascii="Times New Roman" w:hAnsi="Times New Roman" w:cs="Times New Roman"/>
        </w:rPr>
        <w:t>SHS</w:t>
      </w:r>
      <w:r w:rsidR="00A20015" w:rsidRPr="009777CE">
        <w:rPr>
          <w:rFonts w:ascii="Times New Roman" w:hAnsi="Times New Roman" w:cs="Times New Roman"/>
        </w:rPr>
        <w:t>)</w:t>
      </w:r>
      <w:r w:rsidRPr="009777CE">
        <w:rPr>
          <w:rFonts w:ascii="Times New Roman" w:hAnsi="Times New Roman" w:cs="Times New Roman"/>
        </w:rPr>
        <w:t xml:space="preserve"> is calculated on the base of soil temperature (</w:t>
      </w:r>
      <w:r w:rsidRPr="009777CE">
        <w:rPr>
          <w:rFonts w:ascii="Times New Roman" w:hAnsi="Times New Roman" w:cs="Times New Roman"/>
          <w:i/>
          <w:iCs/>
        </w:rPr>
        <w:t>T</w:t>
      </w:r>
      <w:r w:rsidRPr="009777CE">
        <w:rPr>
          <w:rFonts w:ascii="Times New Roman" w:hAnsi="Times New Roman" w:cs="Times New Roman"/>
        </w:rPr>
        <w:t xml:space="preserve">) and volumetric heat capacity (C) using this relationship. </w:t>
      </w:r>
    </w:p>
    <w:p w14:paraId="5774C8CB" w14:textId="1BB32323"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noProof/>
        </w:rPr>
        <w:drawing>
          <wp:anchor distT="0" distB="0" distL="114300" distR="114300" simplePos="0" relativeHeight="251658244" behindDoc="1" locked="0" layoutInCell="1" allowOverlap="1" wp14:anchorId="0CC7DC97" wp14:editId="6A663D55">
            <wp:simplePos x="0" y="0"/>
            <wp:positionH relativeFrom="column">
              <wp:posOffset>1619250</wp:posOffset>
            </wp:positionH>
            <wp:positionV relativeFrom="paragraph">
              <wp:posOffset>0</wp:posOffset>
            </wp:positionV>
            <wp:extent cx="2105025" cy="247650"/>
            <wp:effectExtent l="0" t="0" r="9525" b="0"/>
            <wp:wrapTight wrapText="bothSides">
              <wp:wrapPolygon edited="0">
                <wp:start x="0" y="0"/>
                <wp:lineTo x="0" y="19938"/>
                <wp:lineTo x="21502" y="19938"/>
                <wp:lineTo x="21502"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105025" cy="247650"/>
                    </a:xfrm>
                    <a:prstGeom prst="rect">
                      <a:avLst/>
                    </a:prstGeom>
                  </pic:spPr>
                </pic:pic>
              </a:graphicData>
            </a:graphic>
          </wp:anchor>
        </w:drawing>
      </w:r>
      <w:r w:rsidRPr="009777CE">
        <w:rPr>
          <w:rFonts w:ascii="Times New Roman" w:hAnsi="Times New Roman" w:cs="Times New Roman"/>
        </w:rPr>
        <w:t xml:space="preserve"> </w:t>
      </w:r>
      <w:r w:rsidRPr="009777CE">
        <w:rPr>
          <w:rFonts w:ascii="Times New Roman" w:hAnsi="Times New Roman" w:cs="Times New Roman"/>
        </w:rPr>
        <w:tab/>
      </w:r>
      <w:r w:rsidRPr="009777CE">
        <w:rPr>
          <w:rFonts w:ascii="Times New Roman" w:hAnsi="Times New Roman" w:cs="Times New Roman"/>
        </w:rPr>
        <w:tab/>
      </w:r>
      <w:r w:rsidRPr="009777CE">
        <w:rPr>
          <w:rFonts w:ascii="Times New Roman" w:hAnsi="Times New Roman" w:cs="Times New Roman"/>
        </w:rPr>
        <w:tab/>
        <w:t xml:space="preserve"> (</w:t>
      </w:r>
      <w:r w:rsidR="00E7736D" w:rsidRPr="009777CE">
        <w:rPr>
          <w:rFonts w:ascii="Times New Roman" w:hAnsi="Times New Roman" w:cs="Times New Roman"/>
        </w:rPr>
        <w:t>7</w:t>
      </w:r>
      <w:r w:rsidRPr="009777CE">
        <w:rPr>
          <w:rFonts w:ascii="Times New Roman" w:hAnsi="Times New Roman" w:cs="Times New Roman"/>
        </w:rPr>
        <w:t>)</w:t>
      </w:r>
    </w:p>
    <w:p w14:paraId="04C7F340" w14:textId="77777777" w:rsidR="00FB4EDE" w:rsidRPr="009777CE" w:rsidRDefault="00FB4EDE" w:rsidP="00357BF9">
      <w:pPr>
        <w:spacing w:line="480" w:lineRule="auto"/>
        <w:rPr>
          <w:rFonts w:ascii="Times New Roman" w:hAnsi="Times New Roman" w:cs="Times New Roman"/>
        </w:rPr>
      </w:pPr>
      <w:r w:rsidRPr="009777CE">
        <w:rPr>
          <w:rFonts w:ascii="Times New Roman" w:hAnsi="Times New Roman" w:cs="Times New Roman"/>
        </w:rPr>
        <w:t xml:space="preserve">Where </w:t>
      </w:r>
      <w:r w:rsidRPr="009777CE">
        <w:rPr>
          <w:rFonts w:ascii="Times New Roman" w:hAnsi="Times New Roman" w:cs="Times New Roman"/>
          <w:i/>
          <w:iCs/>
        </w:rPr>
        <w:t>ΔS</w:t>
      </w:r>
      <w:r w:rsidRPr="009777CE">
        <w:rPr>
          <w:rFonts w:ascii="Times New Roman" w:hAnsi="Times New Roman" w:cs="Times New Roman"/>
        </w:rPr>
        <w:t xml:space="preserve"> is change in heat storage above the soil heat flux plate (W m</w:t>
      </w:r>
      <w:r w:rsidRPr="009777CE">
        <w:rPr>
          <w:rFonts w:ascii="Times New Roman" w:hAnsi="Times New Roman" w:cs="Times New Roman"/>
          <w:vertAlign w:val="superscript"/>
        </w:rPr>
        <w:t>-2</w:t>
      </w:r>
      <w:r w:rsidRPr="009777CE">
        <w:rPr>
          <w:rFonts w:ascii="Times New Roman" w:hAnsi="Times New Roman" w:cs="Times New Roman"/>
        </w:rPr>
        <w:t>), ɀ</w:t>
      </w:r>
      <w:r w:rsidRPr="009777CE">
        <w:rPr>
          <w:rFonts w:ascii="Times New Roman" w:hAnsi="Times New Roman" w:cs="Times New Roman"/>
          <w:vertAlign w:val="subscript"/>
        </w:rPr>
        <w:t xml:space="preserve"> </w:t>
      </w:r>
      <w:r w:rsidRPr="009777CE">
        <w:rPr>
          <w:rFonts w:ascii="Times New Roman" w:hAnsi="Times New Roman" w:cs="Times New Roman"/>
        </w:rPr>
        <w:t xml:space="preserve">is the reference depth to where heat flux is measured (0.06 m), </w:t>
      </w:r>
      <w:r w:rsidRPr="009777CE">
        <w:rPr>
          <w:rFonts w:ascii="Times New Roman" w:hAnsi="Times New Roman" w:cs="Times New Roman"/>
          <w:i/>
          <w:iCs/>
        </w:rPr>
        <w:sym w:font="Symbol" w:char="F044"/>
      </w:r>
      <w:r w:rsidRPr="009777CE">
        <w:rPr>
          <w:rFonts w:ascii="Times New Roman" w:hAnsi="Times New Roman" w:cs="Times New Roman"/>
          <w:i/>
          <w:iCs/>
        </w:rPr>
        <w:t>T</w:t>
      </w:r>
      <w:r w:rsidRPr="009777CE">
        <w:rPr>
          <w:rFonts w:ascii="Times New Roman" w:hAnsi="Times New Roman" w:cs="Times New Roman"/>
        </w:rPr>
        <w:t xml:space="preserve"> is the change in soil temperature above the heat flux </w:t>
      </w:r>
      <w:r w:rsidRPr="009777CE">
        <w:rPr>
          <w:rFonts w:ascii="Times New Roman" w:hAnsi="Times New Roman" w:cs="Times New Roman"/>
        </w:rPr>
        <w:lastRenderedPageBreak/>
        <w:t xml:space="preserve">plate take from the average of soil temperature measurement at 0.015 m and 0.045 m depths, </w:t>
      </w:r>
      <w:r w:rsidRPr="009777CE">
        <w:rPr>
          <w:rFonts w:ascii="Times New Roman" w:hAnsi="Times New Roman" w:cs="Times New Roman"/>
          <w:i/>
          <w:iCs/>
        </w:rPr>
        <w:sym w:font="Symbol" w:char="F044"/>
      </w:r>
      <w:r w:rsidRPr="009777CE">
        <w:rPr>
          <w:rFonts w:ascii="Times New Roman" w:hAnsi="Times New Roman" w:cs="Times New Roman"/>
          <w:i/>
          <w:iCs/>
        </w:rPr>
        <w:t>t</w:t>
      </w:r>
      <w:r w:rsidRPr="009777CE">
        <w:rPr>
          <w:rFonts w:ascii="Times New Roman" w:hAnsi="Times New Roman" w:cs="Times New Roman"/>
        </w:rPr>
        <w:t xml:space="preserve"> is the time step (s). </w:t>
      </w:r>
      <w:r w:rsidRPr="009777CE">
        <w:rPr>
          <w:rFonts w:ascii="Times New Roman" w:hAnsi="Times New Roman" w:cs="Times New Roman"/>
          <w:i/>
          <w:iCs/>
        </w:rPr>
        <w:t>C</w:t>
      </w:r>
      <w:r w:rsidRPr="009777CE">
        <w:rPr>
          <w:rFonts w:ascii="Times New Roman" w:hAnsi="Times New Roman" w:cs="Times New Roman"/>
        </w:rPr>
        <w:t xml:space="preserve"> is calculated by using this equation: </w:t>
      </w:r>
    </w:p>
    <w:p w14:paraId="05CB7F72" w14:textId="5476E02C"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 xml:space="preserve">    </w:t>
      </w:r>
      <w:r w:rsidRPr="009777CE">
        <w:rPr>
          <w:rFonts w:ascii="Times New Roman" w:hAnsi="Times New Roman" w:cs="Times New Roman"/>
        </w:rPr>
        <w:tab/>
      </w:r>
      <w:r w:rsidRPr="009777CE">
        <w:rPr>
          <w:rFonts w:ascii="Times New Roman" w:hAnsi="Times New Roman" w:cs="Times New Roman"/>
        </w:rPr>
        <w:tab/>
      </w:r>
      <w:r w:rsidRPr="009777CE">
        <w:rPr>
          <w:rFonts w:ascii="Times New Roman" w:hAnsi="Times New Roman" w:cs="Times New Roman"/>
        </w:rPr>
        <w:tab/>
      </w:r>
      <w:r w:rsidRPr="009777CE">
        <w:rPr>
          <w:rFonts w:ascii="Times New Roman" w:hAnsi="Times New Roman" w:cs="Times New Roman"/>
        </w:rPr>
        <w:tab/>
      </w:r>
      <w:r w:rsidRPr="009777CE">
        <w:rPr>
          <w:rFonts w:ascii="Times New Roman" w:hAnsi="Times New Roman" w:cs="Times New Roman"/>
        </w:rPr>
        <w:tab/>
      </w:r>
    </w:p>
    <w:p w14:paraId="105FB5A1" w14:textId="520DB32A" w:rsidR="003A4300" w:rsidRPr="009777CE" w:rsidRDefault="003A4300" w:rsidP="007007F1">
      <w:pPr>
        <w:spacing w:line="480" w:lineRule="auto"/>
        <w:ind w:left="2160" w:firstLine="720"/>
        <w:jc w:val="center"/>
        <w:rPr>
          <w:rFonts w:ascii="Times New Roman" w:hAnsi="Times New Roman" w:cs="Times New Roman"/>
        </w:rPr>
      </w:pPr>
      <w:r w:rsidRPr="009777CE">
        <w:rPr>
          <w:rFonts w:ascii="Times New Roman" w:hAnsi="Times New Roman" w:cs="Times New Roman"/>
          <w:noProof/>
        </w:rPr>
        <w:drawing>
          <wp:anchor distT="0" distB="0" distL="114300" distR="114300" simplePos="0" relativeHeight="251658245" behindDoc="1" locked="0" layoutInCell="1" allowOverlap="1" wp14:anchorId="6F4BD3B9" wp14:editId="1282E4E7">
            <wp:simplePos x="0" y="0"/>
            <wp:positionH relativeFrom="column">
              <wp:posOffset>1727200</wp:posOffset>
            </wp:positionH>
            <wp:positionV relativeFrom="paragraph">
              <wp:posOffset>5080</wp:posOffset>
            </wp:positionV>
            <wp:extent cx="1657350" cy="238125"/>
            <wp:effectExtent l="0" t="0" r="0" b="9525"/>
            <wp:wrapTight wrapText="bothSides">
              <wp:wrapPolygon edited="0">
                <wp:start x="0" y="0"/>
                <wp:lineTo x="0" y="20736"/>
                <wp:lineTo x="21352" y="20736"/>
                <wp:lineTo x="2135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657350" cy="238125"/>
                    </a:xfrm>
                    <a:prstGeom prst="rect">
                      <a:avLst/>
                    </a:prstGeom>
                  </pic:spPr>
                </pic:pic>
              </a:graphicData>
            </a:graphic>
          </wp:anchor>
        </w:drawing>
      </w:r>
      <w:r w:rsidR="00FB4EDE" w:rsidRPr="009777CE">
        <w:rPr>
          <w:rFonts w:ascii="Times New Roman" w:hAnsi="Times New Roman" w:cs="Times New Roman"/>
        </w:rPr>
        <w:t>(</w:t>
      </w:r>
      <w:r w:rsidR="00E7736D" w:rsidRPr="009777CE">
        <w:rPr>
          <w:rFonts w:ascii="Times New Roman" w:hAnsi="Times New Roman" w:cs="Times New Roman"/>
        </w:rPr>
        <w:t>8</w:t>
      </w:r>
      <w:r w:rsidR="00FB4EDE" w:rsidRPr="009777CE">
        <w:rPr>
          <w:rFonts w:ascii="Times New Roman" w:hAnsi="Times New Roman" w:cs="Times New Roman"/>
        </w:rPr>
        <w:t>)</w:t>
      </w:r>
    </w:p>
    <w:p w14:paraId="2C91F2D6" w14:textId="4D438652" w:rsidR="00FB4EDE" w:rsidRPr="009777CE" w:rsidRDefault="00915D7E" w:rsidP="000C7310">
      <w:pPr>
        <w:spacing w:line="480" w:lineRule="auto"/>
        <w:rPr>
          <w:rFonts w:ascii="Times New Roman" w:hAnsi="Times New Roman" w:cs="Times New Roman"/>
        </w:rPr>
      </w:pPr>
      <w:r w:rsidRPr="009777CE">
        <w:rPr>
          <w:rFonts w:ascii="Times New Roman" w:hAnsi="Times New Roman" w:cs="Times New Roman"/>
          <w:noProof/>
        </w:rPr>
        <w:drawing>
          <wp:anchor distT="0" distB="0" distL="114300" distR="114300" simplePos="0" relativeHeight="251716627" behindDoc="0" locked="0" layoutInCell="1" allowOverlap="1" wp14:anchorId="4A915D39" wp14:editId="1E7617C9">
            <wp:simplePos x="0" y="0"/>
            <wp:positionH relativeFrom="column">
              <wp:posOffset>2009775</wp:posOffset>
            </wp:positionH>
            <wp:positionV relativeFrom="paragraph">
              <wp:posOffset>1021080</wp:posOffset>
            </wp:positionV>
            <wp:extent cx="1123950" cy="257175"/>
            <wp:effectExtent l="0" t="0" r="0" b="952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123950" cy="257175"/>
                    </a:xfrm>
                    <a:prstGeom prst="rect">
                      <a:avLst/>
                    </a:prstGeom>
                  </pic:spPr>
                </pic:pic>
              </a:graphicData>
            </a:graphic>
          </wp:anchor>
        </w:drawing>
      </w:r>
      <w:r w:rsidR="00FB4EDE" w:rsidRPr="009777CE">
        <w:rPr>
          <w:rFonts w:ascii="Times New Roman" w:hAnsi="Times New Roman" w:cs="Times New Roman"/>
          <w:i/>
          <w:iCs/>
        </w:rPr>
        <w:t>C</w:t>
      </w:r>
      <w:r w:rsidR="00FB4EDE" w:rsidRPr="009777CE">
        <w:rPr>
          <w:rFonts w:ascii="Times New Roman" w:hAnsi="Times New Roman" w:cs="Times New Roman"/>
          <w:i/>
          <w:iCs/>
          <w:vertAlign w:val="subscript"/>
        </w:rPr>
        <w:t>m</w:t>
      </w:r>
      <w:r w:rsidR="00FB4EDE" w:rsidRPr="009777CE">
        <w:rPr>
          <w:rFonts w:ascii="Times New Roman" w:hAnsi="Times New Roman" w:cs="Times New Roman"/>
        </w:rPr>
        <w:t xml:space="preserve"> is the volumetric heat capacity of soil (2.35 MJ m</w:t>
      </w:r>
      <w:r w:rsidR="00FB4EDE" w:rsidRPr="009777CE">
        <w:rPr>
          <w:rFonts w:ascii="Times New Roman" w:hAnsi="Times New Roman" w:cs="Times New Roman"/>
          <w:vertAlign w:val="superscript"/>
        </w:rPr>
        <w:t>-3</w:t>
      </w:r>
      <w:r w:rsidR="00FB4EDE" w:rsidRPr="009777CE">
        <w:rPr>
          <w:rFonts w:ascii="Times New Roman" w:hAnsi="Times New Roman" w:cs="Times New Roman"/>
        </w:rPr>
        <w:t xml:space="preserve"> K</w:t>
      </w:r>
      <w:r w:rsidR="00FB4EDE" w:rsidRPr="009777CE">
        <w:rPr>
          <w:rFonts w:ascii="Times New Roman" w:hAnsi="Times New Roman" w:cs="Times New Roman"/>
          <w:vertAlign w:val="superscript"/>
        </w:rPr>
        <w:t>-1</w:t>
      </w:r>
      <w:r w:rsidR="00FB4EDE" w:rsidRPr="009777CE">
        <w:rPr>
          <w:rFonts w:ascii="Times New Roman" w:hAnsi="Times New Roman" w:cs="Times New Roman"/>
        </w:rPr>
        <w:t xml:space="preserve">) and </w:t>
      </w:r>
      <w:proofErr w:type="spellStart"/>
      <w:r w:rsidR="00FB4EDE" w:rsidRPr="009777CE">
        <w:rPr>
          <w:rFonts w:ascii="Times New Roman" w:hAnsi="Times New Roman" w:cs="Times New Roman"/>
          <w:i/>
          <w:iCs/>
        </w:rPr>
        <w:t>C</w:t>
      </w:r>
      <w:r w:rsidR="00FB4EDE" w:rsidRPr="009777CE">
        <w:rPr>
          <w:rFonts w:ascii="Times New Roman" w:hAnsi="Times New Roman" w:cs="Times New Roman"/>
          <w:i/>
          <w:iCs/>
          <w:vertAlign w:val="subscript"/>
        </w:rPr>
        <w:t>w</w:t>
      </w:r>
      <w:proofErr w:type="spellEnd"/>
      <w:r w:rsidR="00FB4EDE" w:rsidRPr="009777CE">
        <w:rPr>
          <w:rFonts w:ascii="Times New Roman" w:hAnsi="Times New Roman" w:cs="Times New Roman"/>
        </w:rPr>
        <w:t xml:space="preserve"> is volumetric heat capacity of water (4.14 MJ m</w:t>
      </w:r>
      <w:r w:rsidR="00FB4EDE" w:rsidRPr="009777CE">
        <w:rPr>
          <w:rFonts w:ascii="Times New Roman" w:hAnsi="Times New Roman" w:cs="Times New Roman"/>
          <w:vertAlign w:val="superscript"/>
        </w:rPr>
        <w:t>-3</w:t>
      </w:r>
      <w:r w:rsidR="00FB4EDE" w:rsidRPr="009777CE">
        <w:rPr>
          <w:rFonts w:ascii="Times New Roman" w:hAnsi="Times New Roman" w:cs="Times New Roman"/>
        </w:rPr>
        <w:t xml:space="preserve"> K</w:t>
      </w:r>
      <w:r w:rsidR="00FB4EDE" w:rsidRPr="009777CE">
        <w:rPr>
          <w:rFonts w:ascii="Times New Roman" w:hAnsi="Times New Roman" w:cs="Times New Roman"/>
          <w:vertAlign w:val="superscript"/>
        </w:rPr>
        <w:t>-1</w:t>
      </w:r>
      <w:r w:rsidR="00FB4EDE" w:rsidRPr="009777CE">
        <w:rPr>
          <w:rFonts w:ascii="Times New Roman" w:hAnsi="Times New Roman" w:cs="Times New Roman"/>
        </w:rPr>
        <w:t xml:space="preserve">). </w:t>
      </w:r>
      <w:r w:rsidR="00FB4EDE" w:rsidRPr="009777CE">
        <w:rPr>
          <w:rFonts w:ascii="Times New Roman" w:hAnsi="Times New Roman" w:cs="Times New Roman"/>
          <w:i/>
          <w:iCs/>
        </w:rPr>
        <w:t xml:space="preserve">θ </w:t>
      </w:r>
      <w:r w:rsidR="00FB4EDE" w:rsidRPr="009777CE">
        <w:rPr>
          <w:rFonts w:ascii="Times New Roman" w:hAnsi="Times New Roman" w:cs="Times New Roman"/>
        </w:rPr>
        <w:t>soil volumetric water contents (m</w:t>
      </w:r>
      <w:r w:rsidR="00FB4EDE" w:rsidRPr="009777CE">
        <w:rPr>
          <w:rFonts w:ascii="Times New Roman" w:hAnsi="Times New Roman" w:cs="Times New Roman"/>
          <w:vertAlign w:val="superscript"/>
        </w:rPr>
        <w:t>3</w:t>
      </w:r>
      <w:r w:rsidR="00FB4EDE" w:rsidRPr="009777CE">
        <w:rPr>
          <w:rFonts w:ascii="Times New Roman" w:hAnsi="Times New Roman" w:cs="Times New Roman"/>
        </w:rPr>
        <w:t xml:space="preserve"> m</w:t>
      </w:r>
      <w:r w:rsidR="00FB4EDE" w:rsidRPr="009777CE">
        <w:rPr>
          <w:rFonts w:ascii="Times New Roman" w:hAnsi="Times New Roman" w:cs="Times New Roman"/>
          <w:vertAlign w:val="superscript"/>
        </w:rPr>
        <w:t>-3</w:t>
      </w:r>
      <w:r w:rsidR="00FB4EDE" w:rsidRPr="009777CE">
        <w:rPr>
          <w:rFonts w:ascii="Times New Roman" w:hAnsi="Times New Roman" w:cs="Times New Roman"/>
        </w:rPr>
        <w:t>) measure</w:t>
      </w:r>
      <w:r w:rsidR="00E7441A" w:rsidRPr="009777CE">
        <w:rPr>
          <w:rFonts w:ascii="Times New Roman" w:hAnsi="Times New Roman" w:cs="Times New Roman"/>
        </w:rPr>
        <w:t>d</w:t>
      </w:r>
      <w:r w:rsidR="00FB4EDE" w:rsidRPr="009777CE">
        <w:rPr>
          <w:rFonts w:ascii="Times New Roman" w:hAnsi="Times New Roman" w:cs="Times New Roman"/>
        </w:rPr>
        <w:t xml:space="preserve"> by the soil moisture senser. </w:t>
      </w:r>
      <w:proofErr w:type="spellStart"/>
      <w:r w:rsidR="00FB4EDE" w:rsidRPr="009777CE">
        <w:rPr>
          <w:rFonts w:ascii="Times New Roman" w:hAnsi="Times New Roman" w:cs="Times New Roman"/>
          <w:i/>
          <w:iCs/>
        </w:rPr>
        <w:t>φ</w:t>
      </w:r>
      <w:proofErr w:type="gramStart"/>
      <w:r w:rsidR="00FB4EDE" w:rsidRPr="009777CE">
        <w:rPr>
          <w:rFonts w:ascii="Times New Roman" w:hAnsi="Times New Roman" w:cs="Times New Roman"/>
          <w:i/>
          <w:iCs/>
          <w:vertAlign w:val="subscript"/>
        </w:rPr>
        <w:t>f</w:t>
      </w:r>
      <w:proofErr w:type="spellEnd"/>
      <w:r w:rsidR="00FB4EDE" w:rsidRPr="009777CE">
        <w:rPr>
          <w:rFonts w:ascii="Times New Roman" w:hAnsi="Times New Roman" w:cs="Times New Roman"/>
          <w:i/>
          <w:iCs/>
          <w:vertAlign w:val="subscript"/>
        </w:rPr>
        <w:t xml:space="preserve"> </w:t>
      </w:r>
      <w:r w:rsidR="00205EF6" w:rsidRPr="009777CE">
        <w:rPr>
          <w:rFonts w:ascii="Times New Roman" w:hAnsi="Times New Roman" w:cs="Times New Roman"/>
          <w:i/>
          <w:iCs/>
          <w:vertAlign w:val="subscript"/>
        </w:rPr>
        <w:t xml:space="preserve"> </w:t>
      </w:r>
      <w:r w:rsidR="00FB4EDE" w:rsidRPr="009777CE">
        <w:rPr>
          <w:rFonts w:ascii="Times New Roman" w:hAnsi="Times New Roman" w:cs="Times New Roman"/>
        </w:rPr>
        <w:t>soil</w:t>
      </w:r>
      <w:proofErr w:type="gramEnd"/>
      <w:r w:rsidR="00FB4EDE" w:rsidRPr="009777CE">
        <w:rPr>
          <w:rFonts w:ascii="Times New Roman" w:hAnsi="Times New Roman" w:cs="Times New Roman"/>
        </w:rPr>
        <w:t xml:space="preserve"> porosity which is calculated by the following equation:</w:t>
      </w:r>
    </w:p>
    <w:p w14:paraId="761DB775" w14:textId="1E2003EE" w:rsidR="00FB4EDE" w:rsidRPr="009777CE" w:rsidRDefault="00FB4EDE" w:rsidP="000C7310">
      <w:pPr>
        <w:spacing w:line="480" w:lineRule="auto"/>
        <w:jc w:val="center"/>
        <w:rPr>
          <w:rFonts w:ascii="Times New Roman" w:hAnsi="Times New Roman" w:cs="Times New Roman"/>
        </w:rPr>
      </w:pPr>
      <w:r w:rsidRPr="009777CE">
        <w:rPr>
          <w:rFonts w:ascii="Times New Roman" w:hAnsi="Times New Roman" w:cs="Times New Roman"/>
        </w:rPr>
        <w:t xml:space="preserve">   </w:t>
      </w:r>
      <w:r w:rsidRPr="009777CE">
        <w:rPr>
          <w:rFonts w:ascii="Times New Roman" w:hAnsi="Times New Roman" w:cs="Times New Roman"/>
        </w:rPr>
        <w:tab/>
      </w:r>
      <w:r w:rsidRPr="009777CE">
        <w:rPr>
          <w:rFonts w:ascii="Times New Roman" w:hAnsi="Times New Roman" w:cs="Times New Roman"/>
        </w:rPr>
        <w:tab/>
      </w:r>
      <w:r w:rsidRPr="009777CE">
        <w:rPr>
          <w:rFonts w:ascii="Times New Roman" w:hAnsi="Times New Roman" w:cs="Times New Roman"/>
        </w:rPr>
        <w:tab/>
      </w:r>
      <w:r w:rsidR="00915D7E">
        <w:rPr>
          <w:rFonts w:ascii="Times New Roman" w:hAnsi="Times New Roman" w:cs="Times New Roman"/>
        </w:rPr>
        <w:tab/>
      </w:r>
      <w:r w:rsidR="00915D7E">
        <w:rPr>
          <w:rFonts w:ascii="Times New Roman" w:hAnsi="Times New Roman" w:cs="Times New Roman"/>
        </w:rPr>
        <w:tab/>
      </w:r>
      <w:r w:rsidR="00915D7E">
        <w:rPr>
          <w:rFonts w:ascii="Times New Roman" w:hAnsi="Times New Roman" w:cs="Times New Roman"/>
        </w:rPr>
        <w:tab/>
      </w:r>
      <w:r w:rsidRPr="009777CE">
        <w:rPr>
          <w:rFonts w:ascii="Times New Roman" w:hAnsi="Times New Roman" w:cs="Times New Roman"/>
        </w:rPr>
        <w:t>(</w:t>
      </w:r>
      <w:r w:rsidR="00EA3FBA" w:rsidRPr="009777CE">
        <w:rPr>
          <w:rFonts w:ascii="Times New Roman" w:hAnsi="Times New Roman" w:cs="Times New Roman"/>
        </w:rPr>
        <w:t>9</w:t>
      </w:r>
      <w:r w:rsidRPr="009777CE">
        <w:rPr>
          <w:rFonts w:ascii="Times New Roman" w:hAnsi="Times New Roman" w:cs="Times New Roman"/>
        </w:rPr>
        <w:t>)</w:t>
      </w:r>
    </w:p>
    <w:p w14:paraId="6D13FACA" w14:textId="77777777" w:rsidR="00FB4EDE" w:rsidRPr="009777CE" w:rsidRDefault="00FB4EDE" w:rsidP="000C7310">
      <w:pPr>
        <w:spacing w:line="480" w:lineRule="auto"/>
        <w:rPr>
          <w:rFonts w:ascii="Times New Roman" w:hAnsi="Times New Roman" w:cs="Times New Roman"/>
        </w:rPr>
      </w:pPr>
      <w:r w:rsidRPr="009777CE">
        <w:rPr>
          <w:rFonts w:ascii="Times New Roman" w:hAnsi="Times New Roman" w:cs="Times New Roman"/>
          <w:i/>
          <w:iCs/>
        </w:rPr>
        <w:t>P</w:t>
      </w:r>
      <w:r w:rsidRPr="009777CE">
        <w:rPr>
          <w:rFonts w:ascii="Times New Roman" w:hAnsi="Times New Roman" w:cs="Times New Roman"/>
          <w:i/>
          <w:iCs/>
          <w:vertAlign w:val="subscript"/>
        </w:rPr>
        <w:t>b</w:t>
      </w:r>
      <w:r w:rsidRPr="009777CE">
        <w:rPr>
          <w:rFonts w:ascii="Times New Roman" w:hAnsi="Times New Roman" w:cs="Times New Roman"/>
          <w:i/>
          <w:iCs/>
        </w:rPr>
        <w:t xml:space="preserve"> </w:t>
      </w:r>
      <w:r w:rsidRPr="009777CE">
        <w:rPr>
          <w:rFonts w:ascii="Times New Roman" w:hAnsi="Times New Roman" w:cs="Times New Roman"/>
        </w:rPr>
        <w:t>is soil bulk density (Mg m</w:t>
      </w:r>
      <w:r w:rsidRPr="009777CE">
        <w:rPr>
          <w:rFonts w:ascii="Times New Roman" w:hAnsi="Times New Roman" w:cs="Times New Roman"/>
          <w:vertAlign w:val="superscript"/>
        </w:rPr>
        <w:t>-3</w:t>
      </w:r>
      <w:r w:rsidRPr="009777CE">
        <w:rPr>
          <w:rFonts w:ascii="Times New Roman" w:hAnsi="Times New Roman" w:cs="Times New Roman"/>
        </w:rPr>
        <w:t>),</w:t>
      </w:r>
      <w:r w:rsidRPr="009777CE">
        <w:rPr>
          <w:rFonts w:ascii="Times New Roman" w:hAnsi="Times New Roman" w:cs="Times New Roman"/>
          <w:i/>
          <w:iCs/>
        </w:rPr>
        <w:t xml:space="preserve"> P</w:t>
      </w:r>
      <w:r w:rsidRPr="009777CE">
        <w:rPr>
          <w:rFonts w:ascii="Times New Roman" w:hAnsi="Times New Roman" w:cs="Times New Roman"/>
          <w:i/>
          <w:iCs/>
          <w:vertAlign w:val="subscript"/>
        </w:rPr>
        <w:t>s</w:t>
      </w:r>
      <w:r w:rsidRPr="009777CE">
        <w:rPr>
          <w:rFonts w:ascii="Times New Roman" w:hAnsi="Times New Roman" w:cs="Times New Roman"/>
        </w:rPr>
        <w:t xml:space="preserve"> particle density (Mg m</w:t>
      </w:r>
      <w:r w:rsidRPr="009777CE">
        <w:rPr>
          <w:rFonts w:ascii="Times New Roman" w:hAnsi="Times New Roman" w:cs="Times New Roman"/>
          <w:vertAlign w:val="superscript"/>
        </w:rPr>
        <w:t>-3</w:t>
      </w:r>
      <w:r w:rsidRPr="009777CE">
        <w:rPr>
          <w:rFonts w:ascii="Times New Roman" w:hAnsi="Times New Roman" w:cs="Times New Roman"/>
        </w:rPr>
        <w:t xml:space="preserve">). </w:t>
      </w:r>
    </w:p>
    <w:p w14:paraId="3288F7D1" w14:textId="77777777" w:rsidR="00FB4EDE" w:rsidRPr="009777CE" w:rsidRDefault="00FB4EDE" w:rsidP="000C7310">
      <w:pPr>
        <w:autoSpaceDE w:val="0"/>
        <w:autoSpaceDN w:val="0"/>
        <w:adjustRightInd w:val="0"/>
        <w:spacing w:line="480" w:lineRule="auto"/>
        <w:jc w:val="both"/>
        <w:rPr>
          <w:rFonts w:ascii="Times New Roman" w:hAnsi="Times New Roman" w:cs="Times New Roman"/>
        </w:rPr>
      </w:pPr>
    </w:p>
    <w:p w14:paraId="25A9EB84" w14:textId="77777777" w:rsidR="00FB4EDE" w:rsidRPr="009777CE" w:rsidRDefault="00FB4EDE" w:rsidP="000C7310">
      <w:pPr>
        <w:spacing w:line="480" w:lineRule="auto"/>
        <w:rPr>
          <w:rFonts w:ascii="Times New Roman" w:hAnsi="Times New Roman" w:cs="Times New Roman"/>
        </w:rPr>
      </w:pPr>
    </w:p>
    <w:p w14:paraId="038A027E" w14:textId="77777777" w:rsidR="00F54FF7" w:rsidRPr="009777CE" w:rsidRDefault="00F54FF7" w:rsidP="000C7310">
      <w:pPr>
        <w:spacing w:line="480" w:lineRule="auto"/>
        <w:rPr>
          <w:rFonts w:ascii="Times New Roman" w:hAnsi="Times New Roman" w:cs="Times New Roman"/>
        </w:rPr>
      </w:pPr>
    </w:p>
    <w:p w14:paraId="35F76134" w14:textId="77777777" w:rsidR="00F54FF7" w:rsidRPr="009777CE" w:rsidRDefault="00F54FF7" w:rsidP="000C7310">
      <w:pPr>
        <w:spacing w:line="480" w:lineRule="auto"/>
        <w:rPr>
          <w:rFonts w:ascii="Times New Roman" w:hAnsi="Times New Roman" w:cs="Times New Roman"/>
        </w:rPr>
      </w:pPr>
    </w:p>
    <w:p w14:paraId="2FDC8270" w14:textId="77777777" w:rsidR="00D038E3" w:rsidRDefault="00D038E3" w:rsidP="000C7310">
      <w:pPr>
        <w:spacing w:line="480" w:lineRule="auto"/>
        <w:rPr>
          <w:rFonts w:ascii="Times New Roman" w:hAnsi="Times New Roman" w:cs="Times New Roman"/>
        </w:rPr>
      </w:pPr>
    </w:p>
    <w:p w14:paraId="5DB98048" w14:textId="77777777" w:rsidR="007007F1" w:rsidRDefault="007007F1" w:rsidP="000C7310">
      <w:pPr>
        <w:spacing w:line="480" w:lineRule="auto"/>
        <w:rPr>
          <w:rFonts w:ascii="Times New Roman" w:hAnsi="Times New Roman" w:cs="Times New Roman"/>
        </w:rPr>
      </w:pPr>
    </w:p>
    <w:p w14:paraId="00573158" w14:textId="77777777" w:rsidR="007007F1" w:rsidRDefault="007007F1" w:rsidP="000C7310">
      <w:pPr>
        <w:spacing w:line="480" w:lineRule="auto"/>
        <w:rPr>
          <w:rFonts w:ascii="Times New Roman" w:hAnsi="Times New Roman" w:cs="Times New Roman"/>
        </w:rPr>
      </w:pPr>
    </w:p>
    <w:p w14:paraId="0012FD7C" w14:textId="77777777" w:rsidR="007007F1" w:rsidRDefault="007007F1" w:rsidP="000C7310">
      <w:pPr>
        <w:spacing w:line="480" w:lineRule="auto"/>
        <w:rPr>
          <w:rFonts w:ascii="Times New Roman" w:hAnsi="Times New Roman" w:cs="Times New Roman"/>
        </w:rPr>
      </w:pPr>
    </w:p>
    <w:p w14:paraId="7169AD25" w14:textId="77777777" w:rsidR="007007F1" w:rsidRDefault="007007F1" w:rsidP="000C7310">
      <w:pPr>
        <w:spacing w:line="480" w:lineRule="auto"/>
        <w:rPr>
          <w:rFonts w:ascii="Times New Roman" w:hAnsi="Times New Roman" w:cs="Times New Roman"/>
        </w:rPr>
      </w:pPr>
    </w:p>
    <w:p w14:paraId="508FD53A" w14:textId="77777777" w:rsidR="007007F1" w:rsidRDefault="007007F1" w:rsidP="000C7310">
      <w:pPr>
        <w:spacing w:line="480" w:lineRule="auto"/>
        <w:rPr>
          <w:rFonts w:ascii="Times New Roman" w:hAnsi="Times New Roman" w:cs="Times New Roman"/>
        </w:rPr>
      </w:pPr>
    </w:p>
    <w:p w14:paraId="0462B0A5" w14:textId="77777777" w:rsidR="007007F1" w:rsidRDefault="007007F1" w:rsidP="000C7310">
      <w:pPr>
        <w:spacing w:line="480" w:lineRule="auto"/>
        <w:rPr>
          <w:rFonts w:ascii="Times New Roman" w:hAnsi="Times New Roman" w:cs="Times New Roman"/>
        </w:rPr>
      </w:pPr>
    </w:p>
    <w:p w14:paraId="20A94211" w14:textId="77777777" w:rsidR="007007F1" w:rsidRDefault="007007F1" w:rsidP="000C7310">
      <w:pPr>
        <w:spacing w:line="480" w:lineRule="auto"/>
        <w:rPr>
          <w:rFonts w:ascii="Times New Roman" w:hAnsi="Times New Roman" w:cs="Times New Roman"/>
        </w:rPr>
      </w:pPr>
    </w:p>
    <w:p w14:paraId="0D9CB6D7" w14:textId="77777777" w:rsidR="007007F1" w:rsidRDefault="007007F1" w:rsidP="000C7310">
      <w:pPr>
        <w:spacing w:line="480" w:lineRule="auto"/>
        <w:rPr>
          <w:rFonts w:ascii="Times New Roman" w:hAnsi="Times New Roman" w:cs="Times New Roman"/>
        </w:rPr>
      </w:pPr>
    </w:p>
    <w:p w14:paraId="654742D1" w14:textId="4F762609" w:rsidR="00074307" w:rsidRDefault="004B4BD1" w:rsidP="004B4BD1">
      <w:pPr>
        <w:pStyle w:val="Heading1"/>
        <w:rPr>
          <w:shd w:val="clear" w:color="auto" w:fill="FFFFFF"/>
        </w:rPr>
      </w:pPr>
      <w:bookmarkStart w:id="12" w:name="_Toc205206309"/>
      <w:bookmarkEnd w:id="9"/>
      <w:bookmarkEnd w:id="10"/>
      <w:bookmarkEnd w:id="11"/>
      <w:r w:rsidRPr="009777CE">
        <w:lastRenderedPageBreak/>
        <w:t xml:space="preserve">CHAPTER </w:t>
      </w:r>
      <w:r w:rsidR="004919F8">
        <w:t>3</w:t>
      </w:r>
      <w:r>
        <w:t xml:space="preserve">: </w:t>
      </w:r>
      <w:r w:rsidRPr="009777CE">
        <w:rPr>
          <w:shd w:val="clear" w:color="auto" w:fill="FFFFFF"/>
        </w:rPr>
        <w:t>DEVELOPMENT OF MULTIPORT SYSTEM TO MEASURE VERTICAL FLUXES</w:t>
      </w:r>
      <w:bookmarkEnd w:id="12"/>
    </w:p>
    <w:p w14:paraId="4A3E88A6" w14:textId="5C0D1C4C" w:rsidR="002E1C1C" w:rsidRDefault="002E1C1C">
      <w:r>
        <w:br w:type="page"/>
      </w:r>
    </w:p>
    <w:p w14:paraId="79DB3B7E" w14:textId="77982CFC" w:rsidR="00074307" w:rsidRPr="009777CE" w:rsidRDefault="00074307" w:rsidP="004B4BD1">
      <w:pPr>
        <w:spacing w:line="480" w:lineRule="auto"/>
        <w:rPr>
          <w:rFonts w:ascii="Times New Roman" w:hAnsi="Times New Roman" w:cs="Times New Roman"/>
          <w:b/>
          <w:bCs/>
          <w:shd w:val="clear" w:color="auto" w:fill="FFFFFF"/>
        </w:rPr>
      </w:pPr>
      <w:r w:rsidRPr="009777CE">
        <w:rPr>
          <w:rFonts w:ascii="Times New Roman" w:hAnsi="Times New Roman" w:cs="Times New Roman"/>
          <w:b/>
          <w:bCs/>
          <w:shd w:val="clear" w:color="auto" w:fill="FFFFFF"/>
        </w:rPr>
        <w:lastRenderedPageBreak/>
        <w:t>Abstract</w:t>
      </w:r>
    </w:p>
    <w:p w14:paraId="6A863C5E" w14:textId="4E69E440" w:rsidR="00074307" w:rsidRPr="009777CE" w:rsidRDefault="00E261F9" w:rsidP="007007F1">
      <w:pPr>
        <w:spacing w:line="480" w:lineRule="auto"/>
        <w:ind w:firstLine="720"/>
        <w:rPr>
          <w:rFonts w:ascii="Times New Roman" w:hAnsi="Times New Roman" w:cs="Times New Roman"/>
        </w:rPr>
      </w:pPr>
      <w:r w:rsidRPr="009777CE">
        <w:rPr>
          <w:rFonts w:ascii="Times New Roman" w:hAnsi="Times New Roman" w:cs="Times New Roman"/>
        </w:rPr>
        <w:t xml:space="preserve">Significant studies </w:t>
      </w:r>
      <w:r w:rsidR="000D34CC" w:rsidRPr="009777CE">
        <w:rPr>
          <w:rFonts w:ascii="Times New Roman" w:hAnsi="Times New Roman" w:cs="Times New Roman"/>
        </w:rPr>
        <w:t>evaluated the</w:t>
      </w:r>
      <w:r w:rsidRPr="009777CE">
        <w:rPr>
          <w:rFonts w:ascii="Times New Roman" w:hAnsi="Times New Roman" w:cs="Times New Roman"/>
        </w:rPr>
        <w:t xml:space="preserve"> temporal exchanges of CO</w:t>
      </w:r>
      <w:r w:rsidRPr="009777CE">
        <w:rPr>
          <w:rFonts w:ascii="Times New Roman" w:hAnsi="Times New Roman" w:cs="Times New Roman"/>
          <w:vertAlign w:val="subscript"/>
        </w:rPr>
        <w:t>2</w:t>
      </w:r>
      <w:r w:rsidRPr="009777CE">
        <w:rPr>
          <w:rFonts w:ascii="Times New Roman" w:hAnsi="Times New Roman" w:cs="Times New Roman"/>
        </w:rPr>
        <w:t>, H</w:t>
      </w:r>
      <w:r w:rsidRPr="009777CE">
        <w:rPr>
          <w:rFonts w:ascii="Times New Roman" w:hAnsi="Times New Roman" w:cs="Times New Roman"/>
          <w:vertAlign w:val="subscript"/>
        </w:rPr>
        <w:t>2</w:t>
      </w:r>
      <w:r w:rsidRPr="009777CE">
        <w:rPr>
          <w:rFonts w:ascii="Times New Roman" w:hAnsi="Times New Roman" w:cs="Times New Roman"/>
        </w:rPr>
        <w:t xml:space="preserve">O, and heat. However, </w:t>
      </w:r>
      <w:r w:rsidR="00FF0254" w:rsidRPr="009777CE">
        <w:rPr>
          <w:rFonts w:ascii="Times New Roman" w:hAnsi="Times New Roman" w:cs="Times New Roman"/>
        </w:rPr>
        <w:t>few</w:t>
      </w:r>
      <w:r w:rsidR="00B022B6" w:rsidRPr="009777CE">
        <w:rPr>
          <w:rFonts w:ascii="Times New Roman" w:hAnsi="Times New Roman" w:cs="Times New Roman"/>
        </w:rPr>
        <w:t xml:space="preserve"> studies </w:t>
      </w:r>
      <w:r w:rsidR="00FF0254" w:rsidRPr="009777CE">
        <w:rPr>
          <w:rFonts w:ascii="Times New Roman" w:hAnsi="Times New Roman" w:cs="Times New Roman"/>
        </w:rPr>
        <w:t xml:space="preserve">explored </w:t>
      </w:r>
      <w:r w:rsidR="00BA2191">
        <w:rPr>
          <w:rFonts w:ascii="Times New Roman" w:hAnsi="Times New Roman" w:cs="Times New Roman"/>
        </w:rPr>
        <w:t>variation in</w:t>
      </w:r>
      <w:r w:rsidR="00552EDC" w:rsidRPr="009777CE">
        <w:rPr>
          <w:rFonts w:ascii="Times New Roman" w:hAnsi="Times New Roman" w:cs="Times New Roman"/>
        </w:rPr>
        <w:t xml:space="preserve"> </w:t>
      </w:r>
      <w:r w:rsidR="006B7E1C" w:rsidRPr="009777CE">
        <w:rPr>
          <w:rFonts w:ascii="Times New Roman" w:hAnsi="Times New Roman" w:cs="Times New Roman"/>
        </w:rPr>
        <w:t>the</w:t>
      </w:r>
      <w:r w:rsidRPr="009777CE">
        <w:rPr>
          <w:rFonts w:ascii="Times New Roman" w:hAnsi="Times New Roman" w:cs="Times New Roman"/>
        </w:rPr>
        <w:t xml:space="preserve"> spatio-temporal scale</w:t>
      </w:r>
      <w:r w:rsidR="00BA2191">
        <w:rPr>
          <w:rFonts w:ascii="Times New Roman" w:hAnsi="Times New Roman" w:cs="Times New Roman"/>
        </w:rPr>
        <w:t>s</w:t>
      </w:r>
      <w:r w:rsidRPr="009777CE">
        <w:rPr>
          <w:rFonts w:ascii="Times New Roman" w:hAnsi="Times New Roman" w:cs="Times New Roman"/>
        </w:rPr>
        <w:t xml:space="preserve"> to monitor these fluxes between vegetation and atmosphere. We develop a multiport instrument to measure </w:t>
      </w:r>
      <w:r w:rsidR="00BA3081" w:rsidRPr="009777CE">
        <w:rPr>
          <w:rFonts w:ascii="Times New Roman" w:hAnsi="Times New Roman" w:cs="Times New Roman"/>
        </w:rPr>
        <w:t>air</w:t>
      </w:r>
      <w:r w:rsidRPr="009777CE">
        <w:rPr>
          <w:rFonts w:ascii="Times New Roman" w:hAnsi="Times New Roman" w:cs="Times New Roman"/>
        </w:rPr>
        <w:t xml:space="preserve"> samples from four different heights </w:t>
      </w:r>
      <w:r w:rsidR="00BA3081" w:rsidRPr="009777CE">
        <w:rPr>
          <w:rFonts w:ascii="Times New Roman" w:hAnsi="Times New Roman" w:cs="Times New Roman"/>
        </w:rPr>
        <w:t xml:space="preserve">using </w:t>
      </w:r>
      <w:r w:rsidR="00942734">
        <w:rPr>
          <w:rFonts w:ascii="Times New Roman" w:hAnsi="Times New Roman" w:cs="Times New Roman"/>
        </w:rPr>
        <w:t xml:space="preserve">an </w:t>
      </w:r>
      <w:r w:rsidRPr="009777CE">
        <w:rPr>
          <w:rFonts w:ascii="Times New Roman" w:hAnsi="Times New Roman" w:cs="Times New Roman"/>
        </w:rPr>
        <w:t>Infrared Gas Analyzer (IRGA). After testing in the laboratory, the instrument was deployed to measure [H</w:t>
      </w:r>
      <w:r w:rsidRPr="009777CE">
        <w:rPr>
          <w:rFonts w:ascii="Times New Roman" w:hAnsi="Times New Roman" w:cs="Times New Roman"/>
          <w:vertAlign w:val="subscript"/>
        </w:rPr>
        <w:t>2</w:t>
      </w:r>
      <w:r w:rsidRPr="009777CE">
        <w:rPr>
          <w:rFonts w:ascii="Times New Roman" w:hAnsi="Times New Roman" w:cs="Times New Roman"/>
        </w:rPr>
        <w:t>0], [CO</w:t>
      </w:r>
      <w:r w:rsidRPr="009777CE">
        <w:rPr>
          <w:rFonts w:ascii="Times New Roman" w:hAnsi="Times New Roman" w:cs="Times New Roman"/>
          <w:i/>
          <w:iCs/>
          <w:vertAlign w:val="subscript"/>
        </w:rPr>
        <w:t>2</w:t>
      </w:r>
      <w:r w:rsidRPr="009777CE">
        <w:rPr>
          <w:rFonts w:ascii="Times New Roman" w:hAnsi="Times New Roman" w:cs="Times New Roman"/>
        </w:rPr>
        <w:t xml:space="preserve">], and heat </w:t>
      </w:r>
      <w:r w:rsidR="006B1CC4" w:rsidRPr="009777CE">
        <w:rPr>
          <w:rFonts w:ascii="Times New Roman" w:hAnsi="Times New Roman" w:cs="Times New Roman"/>
        </w:rPr>
        <w:t xml:space="preserve">from air over the maize field </w:t>
      </w:r>
      <w:r w:rsidRPr="009777CE">
        <w:rPr>
          <w:rFonts w:ascii="Times New Roman" w:hAnsi="Times New Roman" w:cs="Times New Roman"/>
        </w:rPr>
        <w:t xml:space="preserve">in eastern Tennessee. The dataset collected from this system was </w:t>
      </w:r>
      <w:r w:rsidR="005358AA" w:rsidRPr="009777CE">
        <w:rPr>
          <w:rFonts w:ascii="Times New Roman" w:hAnsi="Times New Roman" w:cs="Times New Roman"/>
        </w:rPr>
        <w:t xml:space="preserve">further </w:t>
      </w:r>
      <w:r w:rsidRPr="009777CE">
        <w:rPr>
          <w:rFonts w:ascii="Times New Roman" w:hAnsi="Times New Roman" w:cs="Times New Roman"/>
        </w:rPr>
        <w:t>used to calculate different types of storage terms using ICOS and EC methodology.</w:t>
      </w:r>
      <w:r w:rsidR="000427AA" w:rsidRPr="009777CE">
        <w:rPr>
          <w:rFonts w:ascii="Times New Roman" w:hAnsi="Times New Roman" w:cs="Times New Roman"/>
        </w:rPr>
        <w:t xml:space="preserve"> </w:t>
      </w:r>
    </w:p>
    <w:p w14:paraId="3AC6DC0F" w14:textId="77777777" w:rsidR="00074307" w:rsidRPr="009777CE" w:rsidRDefault="00074307" w:rsidP="004B4BD1">
      <w:pPr>
        <w:spacing w:line="480" w:lineRule="auto"/>
        <w:rPr>
          <w:rFonts w:ascii="Times New Roman" w:hAnsi="Times New Roman" w:cs="Times New Roman"/>
          <w:b/>
        </w:rPr>
      </w:pPr>
      <w:bookmarkStart w:id="13" w:name="_Hlk160636741"/>
      <w:r w:rsidRPr="009777CE">
        <w:rPr>
          <w:rFonts w:ascii="Times New Roman" w:hAnsi="Times New Roman" w:cs="Times New Roman"/>
          <w:b/>
        </w:rPr>
        <w:t>Introduction</w:t>
      </w:r>
    </w:p>
    <w:p w14:paraId="79F4F33A" w14:textId="656961FD" w:rsidR="00074307" w:rsidRPr="009777CE" w:rsidRDefault="00074307" w:rsidP="00357BF9">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 xml:space="preserve">In the last few decades, significant work has attempted to </w:t>
      </w:r>
      <w:r w:rsidR="00CE7A74" w:rsidRPr="009777CE">
        <w:rPr>
          <w:rFonts w:ascii="Times New Roman" w:hAnsi="Times New Roman" w:cs="Times New Roman"/>
        </w:rPr>
        <w:t>enhance</w:t>
      </w:r>
      <w:r w:rsidRPr="009777CE">
        <w:rPr>
          <w:rFonts w:ascii="Times New Roman" w:hAnsi="Times New Roman" w:cs="Times New Roman"/>
        </w:rPr>
        <w:t xml:space="preserve"> our </w:t>
      </w:r>
      <w:r w:rsidR="00CE7A74" w:rsidRPr="009777CE">
        <w:rPr>
          <w:rFonts w:ascii="Times New Roman" w:hAnsi="Times New Roman" w:cs="Times New Roman"/>
        </w:rPr>
        <w:t>knowledge</w:t>
      </w:r>
      <w:r w:rsidR="00E44F41" w:rsidRPr="009777CE">
        <w:rPr>
          <w:rFonts w:ascii="Times New Roman" w:hAnsi="Times New Roman" w:cs="Times New Roman"/>
        </w:rPr>
        <w:t xml:space="preserve"> to understand the</w:t>
      </w:r>
      <w:r w:rsidRPr="009777CE">
        <w:rPr>
          <w:rFonts w:ascii="Times New Roman" w:hAnsi="Times New Roman" w:cs="Times New Roman"/>
        </w:rPr>
        <w:t xml:space="preserve"> gas exchange between soils, plants, and atmosphere. These improvements have been incorporated into land-surface models and </w:t>
      </w:r>
      <w:proofErr w:type="gramStart"/>
      <w:r w:rsidR="00DB5307" w:rsidRPr="009777CE">
        <w:rPr>
          <w:rFonts w:ascii="Times New Roman" w:hAnsi="Times New Roman" w:cs="Times New Roman"/>
        </w:rPr>
        <w:t>numerically</w:t>
      </w:r>
      <w:r w:rsidR="00812405">
        <w:rPr>
          <w:rFonts w:ascii="Times New Roman" w:hAnsi="Times New Roman" w:cs="Times New Roman"/>
        </w:rPr>
        <w:t>-</w:t>
      </w:r>
      <w:r w:rsidR="00DB5307" w:rsidRPr="009777CE">
        <w:rPr>
          <w:rFonts w:ascii="Times New Roman" w:hAnsi="Times New Roman" w:cs="Times New Roman"/>
        </w:rPr>
        <w:t>based</w:t>
      </w:r>
      <w:proofErr w:type="gramEnd"/>
      <w:r w:rsidRPr="009777CE">
        <w:rPr>
          <w:rFonts w:ascii="Times New Roman" w:hAnsi="Times New Roman" w:cs="Times New Roman"/>
        </w:rPr>
        <w:t xml:space="preserve"> weather prediction as well as into assessment of atmospheric fluxes of carbon dioxide (Lamas Galdo et al., 2021), water vapor (Wang et al., 2023), and heat over vegetated landscapes (e.g., </w:t>
      </w:r>
      <w:proofErr w:type="spellStart"/>
      <w:r w:rsidRPr="009777CE">
        <w:rPr>
          <w:rFonts w:ascii="Times New Roman" w:hAnsi="Times New Roman" w:cs="Times New Roman"/>
        </w:rPr>
        <w:t>Hoeltgebaum</w:t>
      </w:r>
      <w:proofErr w:type="spellEnd"/>
      <w:r w:rsidRPr="009777CE">
        <w:rPr>
          <w:rFonts w:ascii="Times New Roman" w:hAnsi="Times New Roman" w:cs="Times New Roman"/>
        </w:rPr>
        <w:t xml:space="preserve"> and Nelson, 2023). Eddy covariance (EC) is a widely accepted method to measure the turbulent fluxes of CO</w:t>
      </w:r>
      <w:r w:rsidRPr="009777CE">
        <w:rPr>
          <w:rFonts w:ascii="Times New Roman" w:hAnsi="Times New Roman" w:cs="Times New Roman"/>
          <w:vertAlign w:val="subscript"/>
        </w:rPr>
        <w:t>2</w:t>
      </w:r>
      <w:r w:rsidRPr="009777CE">
        <w:rPr>
          <w:rFonts w:ascii="Times New Roman" w:hAnsi="Times New Roman" w:cs="Times New Roman"/>
        </w:rPr>
        <w:t>, H</w:t>
      </w:r>
      <w:r w:rsidRPr="009777CE">
        <w:rPr>
          <w:rFonts w:ascii="Times New Roman" w:hAnsi="Times New Roman" w:cs="Times New Roman"/>
          <w:vertAlign w:val="subscript"/>
        </w:rPr>
        <w:t>2</w:t>
      </w:r>
      <w:r w:rsidRPr="009777CE">
        <w:rPr>
          <w:rFonts w:ascii="Times New Roman" w:hAnsi="Times New Roman" w:cs="Times New Roman"/>
        </w:rPr>
        <w:t>O, and heat in the ecosystem (Nicolini et al., 2018). Routine EC measurements are now made at more than 1000 locations globally (</w:t>
      </w:r>
      <w:proofErr w:type="spellStart"/>
      <w:r w:rsidRPr="009777CE">
        <w:rPr>
          <w:rFonts w:ascii="Times New Roman" w:hAnsi="Times New Roman" w:cs="Times New Roman"/>
        </w:rPr>
        <w:t>Fluxnet</w:t>
      </w:r>
      <w:proofErr w:type="spellEnd"/>
      <w:r w:rsidRPr="009777CE">
        <w:rPr>
          <w:rFonts w:ascii="Times New Roman" w:hAnsi="Times New Roman" w:cs="Times New Roman"/>
        </w:rPr>
        <w:t xml:space="preserve">; Pastorello et al., 2020). </w:t>
      </w:r>
    </w:p>
    <w:p w14:paraId="4523F8B9" w14:textId="619A57E4" w:rsidR="00074307" w:rsidRPr="009777CE" w:rsidRDefault="00074307" w:rsidP="00357BF9">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 xml:space="preserve">At </w:t>
      </w:r>
      <w:r w:rsidR="00722C79" w:rsidRPr="009777CE">
        <w:rPr>
          <w:rFonts w:ascii="Times New Roman" w:hAnsi="Times New Roman" w:cs="Times New Roman"/>
        </w:rPr>
        <w:t>most</w:t>
      </w:r>
      <w:r w:rsidR="005358AA" w:rsidRPr="009777CE">
        <w:rPr>
          <w:rFonts w:ascii="Times New Roman" w:hAnsi="Times New Roman" w:cs="Times New Roman"/>
        </w:rPr>
        <w:t xml:space="preserve"> </w:t>
      </w:r>
      <w:r w:rsidRPr="009777CE">
        <w:rPr>
          <w:rFonts w:ascii="Times New Roman" w:hAnsi="Times New Roman" w:cs="Times New Roman"/>
        </w:rPr>
        <w:t>forest experimental sites, the measured energy budget is not always close</w:t>
      </w:r>
      <w:r w:rsidRPr="009777CE" w:rsidDel="00167E04">
        <w:rPr>
          <w:rFonts w:ascii="Times New Roman" w:hAnsi="Times New Roman" w:cs="Times New Roman"/>
        </w:rPr>
        <w:t xml:space="preserve"> to</w:t>
      </w:r>
      <w:r w:rsidRPr="009777CE">
        <w:rPr>
          <w:rFonts w:ascii="Times New Roman" w:hAnsi="Times New Roman" w:cs="Times New Roman"/>
        </w:rPr>
        <w:t xml:space="preserve"> the balance expressed by the familiar relationship:</w:t>
      </w:r>
    </w:p>
    <w:p w14:paraId="1009A667" w14:textId="61957ECC" w:rsidR="00074307" w:rsidRPr="009777CE" w:rsidRDefault="00074307" w:rsidP="000C7310">
      <w:pPr>
        <w:autoSpaceDE w:val="0"/>
        <w:autoSpaceDN w:val="0"/>
        <w:adjustRightInd w:val="0"/>
        <w:spacing w:line="480" w:lineRule="auto"/>
        <w:ind w:left="1440" w:firstLine="720"/>
        <w:jc w:val="both"/>
        <w:rPr>
          <w:rFonts w:ascii="Times New Roman" w:hAnsi="Times New Roman" w:cs="Times New Roman"/>
        </w:rPr>
      </w:pPr>
      <w:r w:rsidRPr="009777CE">
        <w:rPr>
          <w:rFonts w:ascii="Times New Roman" w:hAnsi="Times New Roman" w:cs="Times New Roman"/>
          <w:i/>
          <w:iCs/>
        </w:rPr>
        <w:t xml:space="preserve"> R</w:t>
      </w:r>
      <w:r w:rsidRPr="009777CE">
        <w:rPr>
          <w:rFonts w:ascii="Times New Roman" w:hAnsi="Times New Roman" w:cs="Times New Roman"/>
          <w:i/>
          <w:iCs/>
          <w:vertAlign w:val="subscript"/>
        </w:rPr>
        <w:t>n</w:t>
      </w:r>
      <w:r w:rsidRPr="009777CE">
        <w:rPr>
          <w:rFonts w:ascii="Times New Roman" w:hAnsi="Times New Roman" w:cs="Times New Roman"/>
        </w:rPr>
        <w:t xml:space="preserve"> - </w:t>
      </w:r>
      <w:r w:rsidRPr="009777CE">
        <w:rPr>
          <w:rFonts w:ascii="Times New Roman" w:hAnsi="Times New Roman" w:cs="Times New Roman"/>
          <w:i/>
          <w:iCs/>
        </w:rPr>
        <w:t>G</w:t>
      </w:r>
      <w:r w:rsidRPr="009777CE">
        <w:rPr>
          <w:rFonts w:ascii="Times New Roman" w:hAnsi="Times New Roman" w:cs="Times New Roman"/>
        </w:rPr>
        <w:t xml:space="preserve"> = </w:t>
      </w:r>
      <w:r w:rsidRPr="009777CE">
        <w:rPr>
          <w:rFonts w:ascii="Times New Roman" w:hAnsi="Times New Roman" w:cs="Times New Roman"/>
          <w:i/>
          <w:iCs/>
        </w:rPr>
        <w:t>H</w:t>
      </w:r>
      <w:r w:rsidRPr="009777CE">
        <w:rPr>
          <w:rFonts w:ascii="Times New Roman" w:hAnsi="Times New Roman" w:cs="Times New Roman"/>
        </w:rPr>
        <w:t xml:space="preserve"> + </w:t>
      </w:r>
      <w:r w:rsidRPr="009777CE">
        <w:rPr>
          <w:rFonts w:ascii="Times New Roman" w:hAnsi="Times New Roman" w:cs="Times New Roman"/>
          <w:i/>
          <w:iCs/>
        </w:rPr>
        <w:t xml:space="preserve">LE                         </w:t>
      </w:r>
      <w:r w:rsidRPr="009777CE">
        <w:rPr>
          <w:rFonts w:ascii="Times New Roman" w:hAnsi="Times New Roman" w:cs="Times New Roman"/>
          <w:i/>
          <w:iCs/>
        </w:rPr>
        <w:tab/>
      </w:r>
      <w:r w:rsidRPr="009777CE">
        <w:rPr>
          <w:rFonts w:ascii="Times New Roman" w:hAnsi="Times New Roman" w:cs="Times New Roman"/>
          <w:i/>
          <w:iCs/>
        </w:rPr>
        <w:tab/>
      </w:r>
      <w:r w:rsidRPr="009777CE">
        <w:rPr>
          <w:rFonts w:ascii="Times New Roman" w:hAnsi="Times New Roman" w:cs="Times New Roman"/>
          <w:i/>
          <w:iCs/>
        </w:rPr>
        <w:tab/>
      </w:r>
      <w:r w:rsidRPr="009777CE">
        <w:rPr>
          <w:rFonts w:ascii="Times New Roman" w:hAnsi="Times New Roman" w:cs="Times New Roman"/>
        </w:rPr>
        <w:t>(</w:t>
      </w:r>
      <w:r w:rsidR="003A4300" w:rsidRPr="009777CE">
        <w:rPr>
          <w:rFonts w:ascii="Times New Roman" w:hAnsi="Times New Roman" w:cs="Times New Roman"/>
        </w:rPr>
        <w:t>11</w:t>
      </w:r>
      <w:r w:rsidRPr="009777CE">
        <w:rPr>
          <w:rFonts w:ascii="Times New Roman" w:hAnsi="Times New Roman" w:cs="Times New Roman"/>
        </w:rPr>
        <w:t>)</w:t>
      </w:r>
    </w:p>
    <w:p w14:paraId="5D41850C" w14:textId="34B8ADD1" w:rsidR="00074307" w:rsidRPr="009777CE" w:rsidRDefault="00074307" w:rsidP="000C7310">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 xml:space="preserve">where </w:t>
      </w:r>
      <w:r w:rsidRPr="009777CE">
        <w:rPr>
          <w:rFonts w:ascii="Times New Roman" w:hAnsi="Times New Roman" w:cs="Times New Roman"/>
          <w:i/>
          <w:iCs/>
        </w:rPr>
        <w:t>R</w:t>
      </w:r>
      <w:r w:rsidRPr="009777CE">
        <w:rPr>
          <w:rFonts w:ascii="Times New Roman" w:hAnsi="Times New Roman" w:cs="Times New Roman"/>
          <w:i/>
          <w:iCs/>
          <w:vertAlign w:val="subscript"/>
        </w:rPr>
        <w:t>n</w:t>
      </w:r>
      <w:r w:rsidRPr="009777CE">
        <w:rPr>
          <w:rFonts w:ascii="Times New Roman" w:hAnsi="Times New Roman" w:cs="Times New Roman"/>
          <w:i/>
          <w:iCs/>
        </w:rPr>
        <w:t xml:space="preserve"> </w:t>
      </w:r>
      <w:r w:rsidRPr="009777CE">
        <w:rPr>
          <w:rFonts w:ascii="Times New Roman" w:hAnsi="Times New Roman" w:cs="Times New Roman"/>
        </w:rPr>
        <w:t xml:space="preserve">is net radiation, </w:t>
      </w:r>
      <w:r w:rsidRPr="009777CE">
        <w:rPr>
          <w:rFonts w:ascii="Times New Roman" w:hAnsi="Times New Roman" w:cs="Times New Roman"/>
          <w:i/>
          <w:iCs/>
        </w:rPr>
        <w:t>G</w:t>
      </w:r>
      <w:r w:rsidRPr="009777CE">
        <w:rPr>
          <w:rFonts w:ascii="Times New Roman" w:hAnsi="Times New Roman" w:cs="Times New Roman"/>
        </w:rPr>
        <w:t xml:space="preserve"> is </w:t>
      </w:r>
      <w:r w:rsidR="002E0C3B">
        <w:rPr>
          <w:rFonts w:ascii="Times New Roman" w:hAnsi="Times New Roman" w:cs="Times New Roman"/>
        </w:rPr>
        <w:t>ground</w:t>
      </w:r>
      <w:r w:rsidRPr="009777CE">
        <w:rPr>
          <w:rFonts w:ascii="Times New Roman" w:hAnsi="Times New Roman" w:cs="Times New Roman"/>
        </w:rPr>
        <w:t xml:space="preserve"> heat flux, </w:t>
      </w:r>
      <w:r w:rsidRPr="009777CE">
        <w:rPr>
          <w:rFonts w:ascii="Times New Roman" w:hAnsi="Times New Roman" w:cs="Times New Roman"/>
          <w:i/>
          <w:iCs/>
        </w:rPr>
        <w:t>H</w:t>
      </w:r>
      <w:r w:rsidRPr="009777CE">
        <w:rPr>
          <w:rFonts w:ascii="Times New Roman" w:hAnsi="Times New Roman" w:cs="Times New Roman"/>
        </w:rPr>
        <w:t xml:space="preserve"> is sensible heat flux and </w:t>
      </w:r>
      <w:r w:rsidRPr="009777CE">
        <w:rPr>
          <w:rFonts w:ascii="Times New Roman" w:hAnsi="Times New Roman" w:cs="Times New Roman"/>
          <w:i/>
          <w:iCs/>
        </w:rPr>
        <w:t>LE</w:t>
      </w:r>
      <w:r w:rsidRPr="009777CE">
        <w:rPr>
          <w:rFonts w:ascii="Times New Roman" w:hAnsi="Times New Roman" w:cs="Times New Roman"/>
        </w:rPr>
        <w:t xml:space="preserve"> is latent heat flux (q.v. Wilson et al., 2002). </w:t>
      </w:r>
    </w:p>
    <w:p w14:paraId="359A1013" w14:textId="2BB71129" w:rsidR="00074307" w:rsidRPr="009777CE" w:rsidRDefault="00074307" w:rsidP="00357BF9">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lastRenderedPageBreak/>
        <w:t>An important factor</w:t>
      </w:r>
      <w:r w:rsidR="002E0C3B">
        <w:rPr>
          <w:rFonts w:ascii="Times New Roman" w:hAnsi="Times New Roman" w:cs="Times New Roman"/>
        </w:rPr>
        <w:t xml:space="preserve"> that</w:t>
      </w:r>
      <w:r w:rsidRPr="009777CE">
        <w:rPr>
          <w:rFonts w:ascii="Times New Roman" w:hAnsi="Times New Roman" w:cs="Times New Roman"/>
        </w:rPr>
        <w:t xml:space="preserve"> emerg</w:t>
      </w:r>
      <w:r w:rsidR="00EA52CA" w:rsidRPr="009777CE">
        <w:rPr>
          <w:rFonts w:ascii="Times New Roman" w:hAnsi="Times New Roman" w:cs="Times New Roman"/>
        </w:rPr>
        <w:t>ed</w:t>
      </w:r>
      <w:r w:rsidRPr="009777CE">
        <w:rPr>
          <w:rFonts w:ascii="Times New Roman" w:hAnsi="Times New Roman" w:cs="Times New Roman"/>
        </w:rPr>
        <w:t xml:space="preserve"> from forest ecosystem studies is that </w:t>
      </w:r>
      <w:r w:rsidR="002E0C3B">
        <w:rPr>
          <w:rFonts w:ascii="Times New Roman" w:hAnsi="Times New Roman" w:cs="Times New Roman"/>
        </w:rPr>
        <w:t xml:space="preserve">the </w:t>
      </w:r>
      <w:r w:rsidRPr="009777CE">
        <w:rPr>
          <w:rFonts w:ascii="Times New Roman" w:hAnsi="Times New Roman" w:cs="Times New Roman"/>
        </w:rPr>
        <w:t>storage term</w:t>
      </w:r>
      <w:r w:rsidR="00A66FA2" w:rsidRPr="009777CE">
        <w:rPr>
          <w:rFonts w:ascii="Times New Roman" w:hAnsi="Times New Roman" w:cs="Times New Roman"/>
        </w:rPr>
        <w:t xml:space="preserve"> </w:t>
      </w:r>
      <w:r w:rsidR="00A373FC" w:rsidRPr="009777CE">
        <w:rPr>
          <w:rFonts w:ascii="Times New Roman" w:hAnsi="Times New Roman" w:cs="Times New Roman"/>
        </w:rPr>
        <w:t>contributes</w:t>
      </w:r>
      <w:r w:rsidRPr="009777CE">
        <w:rPr>
          <w:rFonts w:ascii="Times New Roman" w:hAnsi="Times New Roman" w:cs="Times New Roman"/>
        </w:rPr>
        <w:t xml:space="preserve"> to the </w:t>
      </w:r>
      <w:r w:rsidR="00111242" w:rsidRPr="009777CE">
        <w:rPr>
          <w:rFonts w:ascii="Times New Roman" w:hAnsi="Times New Roman" w:cs="Times New Roman"/>
        </w:rPr>
        <w:t>forest</w:t>
      </w:r>
      <w:r w:rsidR="004441EB">
        <w:rPr>
          <w:rFonts w:ascii="Times New Roman" w:hAnsi="Times New Roman" w:cs="Times New Roman"/>
        </w:rPr>
        <w:t>’</w:t>
      </w:r>
      <w:r w:rsidR="00111242" w:rsidRPr="009777CE">
        <w:rPr>
          <w:rFonts w:ascii="Times New Roman" w:hAnsi="Times New Roman" w:cs="Times New Roman"/>
        </w:rPr>
        <w:t xml:space="preserve">s </w:t>
      </w:r>
      <w:r w:rsidRPr="009777CE">
        <w:rPr>
          <w:rFonts w:ascii="Times New Roman" w:hAnsi="Times New Roman" w:cs="Times New Roman"/>
        </w:rPr>
        <w:t xml:space="preserve">energy closure and </w:t>
      </w:r>
      <w:r w:rsidR="00A373FC" w:rsidRPr="009777CE">
        <w:rPr>
          <w:rFonts w:ascii="Times New Roman" w:hAnsi="Times New Roman" w:cs="Times New Roman"/>
        </w:rPr>
        <w:t>influence</w:t>
      </w:r>
      <w:r w:rsidR="002E0C3B">
        <w:rPr>
          <w:rFonts w:ascii="Times New Roman" w:hAnsi="Times New Roman" w:cs="Times New Roman"/>
        </w:rPr>
        <w:t>s</w:t>
      </w:r>
      <w:r w:rsidRPr="009777CE">
        <w:rPr>
          <w:rFonts w:ascii="Times New Roman" w:hAnsi="Times New Roman" w:cs="Times New Roman"/>
        </w:rPr>
        <w:t xml:space="preserve"> quantification of evapotranspiration (</w:t>
      </w:r>
      <w:proofErr w:type="spellStart"/>
      <w:r w:rsidRPr="009777CE">
        <w:rPr>
          <w:rFonts w:ascii="Times New Roman" w:hAnsi="Times New Roman" w:cs="Times New Roman"/>
        </w:rPr>
        <w:t>McCaughy</w:t>
      </w:r>
      <w:proofErr w:type="spellEnd"/>
      <w:r w:rsidRPr="009777CE">
        <w:rPr>
          <w:rFonts w:ascii="Times New Roman" w:hAnsi="Times New Roman" w:cs="Times New Roman"/>
        </w:rPr>
        <w:t xml:space="preserve"> and Saxton, 1988; </w:t>
      </w:r>
      <w:proofErr w:type="spellStart"/>
      <w:r w:rsidRPr="009777CE">
        <w:rPr>
          <w:rFonts w:ascii="Times New Roman" w:hAnsi="Times New Roman" w:cs="Times New Roman"/>
        </w:rPr>
        <w:t>Hoeltgebaum</w:t>
      </w:r>
      <w:proofErr w:type="spellEnd"/>
      <w:r w:rsidRPr="009777CE">
        <w:rPr>
          <w:rFonts w:ascii="Times New Roman" w:hAnsi="Times New Roman" w:cs="Times New Roman"/>
        </w:rPr>
        <w:t xml:space="preserve"> and Nelson, 2023).  Storage measurement is challenging due to temporal changes in CO</w:t>
      </w:r>
      <w:r w:rsidRPr="009777CE">
        <w:rPr>
          <w:rFonts w:ascii="Times New Roman" w:hAnsi="Times New Roman" w:cs="Times New Roman"/>
          <w:vertAlign w:val="subscript"/>
        </w:rPr>
        <w:t>2</w:t>
      </w:r>
      <w:r w:rsidRPr="009777CE">
        <w:rPr>
          <w:rFonts w:ascii="Times New Roman" w:hAnsi="Times New Roman" w:cs="Times New Roman"/>
        </w:rPr>
        <w:t>, H</w:t>
      </w:r>
      <w:r w:rsidRPr="009777CE">
        <w:rPr>
          <w:rFonts w:ascii="Times New Roman" w:hAnsi="Times New Roman" w:cs="Times New Roman"/>
          <w:vertAlign w:val="subscript"/>
        </w:rPr>
        <w:t>2</w:t>
      </w:r>
      <w:r w:rsidRPr="009777CE">
        <w:rPr>
          <w:rFonts w:ascii="Times New Roman" w:hAnsi="Times New Roman" w:cs="Times New Roman"/>
        </w:rPr>
        <w:t xml:space="preserve">O, </w:t>
      </w:r>
      <w:r w:rsidRPr="009777CE" w:rsidDel="00E465EE">
        <w:rPr>
          <w:rFonts w:ascii="Times New Roman" w:hAnsi="Times New Roman" w:cs="Times New Roman"/>
        </w:rPr>
        <w:t>and</w:t>
      </w:r>
      <w:r w:rsidRPr="009777CE">
        <w:rPr>
          <w:rFonts w:ascii="Times New Roman" w:hAnsi="Times New Roman" w:cs="Times New Roman"/>
        </w:rPr>
        <w:t xml:space="preserve"> heat (</w:t>
      </w:r>
      <w:proofErr w:type="spellStart"/>
      <w:r w:rsidRPr="009777CE">
        <w:rPr>
          <w:rFonts w:ascii="Times New Roman" w:hAnsi="Times New Roman" w:cs="Times New Roman"/>
        </w:rPr>
        <w:t>Varmaghani</w:t>
      </w:r>
      <w:proofErr w:type="spellEnd"/>
      <w:r w:rsidRPr="009777CE">
        <w:rPr>
          <w:rFonts w:ascii="Times New Roman" w:hAnsi="Times New Roman" w:cs="Times New Roman"/>
        </w:rPr>
        <w:t xml:space="preserve"> et al., 2016). Globally, less than 30 % </w:t>
      </w:r>
      <w:r w:rsidR="00722C79" w:rsidRPr="009777CE">
        <w:rPr>
          <w:rFonts w:ascii="Times New Roman" w:hAnsi="Times New Roman" w:cs="Times New Roman"/>
        </w:rPr>
        <w:t xml:space="preserve">of studies </w:t>
      </w:r>
      <w:r w:rsidRPr="009777CE">
        <w:rPr>
          <w:rFonts w:ascii="Times New Roman" w:hAnsi="Times New Roman" w:cs="Times New Roman"/>
        </w:rPr>
        <w:t xml:space="preserve">apply a </w:t>
      </w:r>
      <w:r w:rsidR="00722C79" w:rsidRPr="009777CE">
        <w:rPr>
          <w:rFonts w:ascii="Times New Roman" w:hAnsi="Times New Roman" w:cs="Times New Roman"/>
        </w:rPr>
        <w:t>profile measurement method</w:t>
      </w:r>
      <w:r w:rsidRPr="009777CE">
        <w:rPr>
          <w:rFonts w:ascii="Times New Roman" w:hAnsi="Times New Roman" w:cs="Times New Roman"/>
        </w:rPr>
        <w:t xml:space="preserve"> to calculate the temporal variations in storage terms (Papale, 2006). Many studies report</w:t>
      </w:r>
      <w:r w:rsidR="00EF665B" w:rsidRPr="009777CE">
        <w:rPr>
          <w:rFonts w:ascii="Times New Roman" w:hAnsi="Times New Roman" w:cs="Times New Roman"/>
        </w:rPr>
        <w:t>ed</w:t>
      </w:r>
      <w:r w:rsidRPr="009777CE">
        <w:rPr>
          <w:rFonts w:ascii="Times New Roman" w:hAnsi="Times New Roman" w:cs="Times New Roman"/>
        </w:rPr>
        <w:t xml:space="preserve"> that </w:t>
      </w:r>
      <w:r w:rsidR="00FD2ABC" w:rsidRPr="009777CE">
        <w:rPr>
          <w:rFonts w:ascii="Times New Roman" w:hAnsi="Times New Roman" w:cs="Times New Roman"/>
        </w:rPr>
        <w:t xml:space="preserve">the </w:t>
      </w:r>
      <w:r w:rsidRPr="009777CE">
        <w:rPr>
          <w:rFonts w:ascii="Times New Roman" w:hAnsi="Times New Roman" w:cs="Times New Roman"/>
        </w:rPr>
        <w:t xml:space="preserve">energy balance closure is an unsolved problem for a variety of vegetation types: the sum of </w:t>
      </w:r>
      <w:r w:rsidR="00BB2C61" w:rsidRPr="009777CE">
        <w:rPr>
          <w:rFonts w:ascii="Times New Roman" w:hAnsi="Times New Roman" w:cs="Times New Roman"/>
        </w:rPr>
        <w:t xml:space="preserve">latent </w:t>
      </w:r>
      <w:r w:rsidRPr="009777CE">
        <w:rPr>
          <w:rFonts w:ascii="Times New Roman" w:hAnsi="Times New Roman" w:cs="Times New Roman"/>
        </w:rPr>
        <w:t xml:space="preserve">and </w:t>
      </w:r>
      <w:r w:rsidR="00BB2C61" w:rsidRPr="009777CE">
        <w:rPr>
          <w:rFonts w:ascii="Times New Roman" w:hAnsi="Times New Roman" w:cs="Times New Roman"/>
        </w:rPr>
        <w:t xml:space="preserve">sensible </w:t>
      </w:r>
      <w:r w:rsidRPr="009777CE">
        <w:rPr>
          <w:rFonts w:ascii="Times New Roman" w:hAnsi="Times New Roman" w:cs="Times New Roman"/>
        </w:rPr>
        <w:t>heat flux</w:t>
      </w:r>
      <w:r w:rsidR="005E05AB" w:rsidRPr="009777CE">
        <w:rPr>
          <w:rFonts w:ascii="Times New Roman" w:hAnsi="Times New Roman" w:cs="Times New Roman"/>
        </w:rPr>
        <w:t>es</w:t>
      </w:r>
      <w:r w:rsidRPr="009777CE">
        <w:rPr>
          <w:rFonts w:ascii="Times New Roman" w:hAnsi="Times New Roman" w:cs="Times New Roman"/>
        </w:rPr>
        <w:t xml:space="preserve"> </w:t>
      </w:r>
      <w:r w:rsidR="00320E22">
        <w:rPr>
          <w:rFonts w:ascii="Times New Roman" w:hAnsi="Times New Roman" w:cs="Times New Roman"/>
        </w:rPr>
        <w:t>were</w:t>
      </w:r>
      <w:r w:rsidRPr="009777CE">
        <w:rPr>
          <w:rFonts w:ascii="Times New Roman" w:hAnsi="Times New Roman" w:cs="Times New Roman"/>
        </w:rPr>
        <w:t xml:space="preserve"> found to be 10-30% lower than the available energy (</w:t>
      </w:r>
      <w:r w:rsidR="005D6A7F" w:rsidRPr="009777CE">
        <w:rPr>
          <w:rFonts w:ascii="Times New Roman" w:hAnsi="Times New Roman" w:cs="Times New Roman"/>
        </w:rPr>
        <w:t xml:space="preserve">Twine et al., 2000; </w:t>
      </w:r>
      <w:r w:rsidRPr="009777CE">
        <w:rPr>
          <w:rFonts w:ascii="Times New Roman" w:hAnsi="Times New Roman" w:cs="Times New Roman"/>
        </w:rPr>
        <w:t>Wilson et al.,</w:t>
      </w:r>
      <w:r w:rsidR="005D6A7F" w:rsidRPr="009777CE">
        <w:rPr>
          <w:rFonts w:ascii="Times New Roman" w:hAnsi="Times New Roman" w:cs="Times New Roman"/>
        </w:rPr>
        <w:t xml:space="preserve"> </w:t>
      </w:r>
      <w:r w:rsidRPr="009777CE">
        <w:rPr>
          <w:rFonts w:ascii="Times New Roman" w:hAnsi="Times New Roman" w:cs="Times New Roman"/>
        </w:rPr>
        <w:t>2002; Leuning et al.</w:t>
      </w:r>
      <w:r w:rsidR="005D6A7F" w:rsidRPr="009777CE">
        <w:rPr>
          <w:rFonts w:ascii="Times New Roman" w:hAnsi="Times New Roman" w:cs="Times New Roman"/>
        </w:rPr>
        <w:t>,</w:t>
      </w:r>
      <w:r w:rsidRPr="009777CE">
        <w:rPr>
          <w:rFonts w:ascii="Times New Roman" w:hAnsi="Times New Roman" w:cs="Times New Roman"/>
        </w:rPr>
        <w:t xml:space="preserve"> 2012; Russell et al. 2015; Liu et al. 2017; Raza et al., 2023). </w:t>
      </w:r>
    </w:p>
    <w:p w14:paraId="72678643" w14:textId="0C9DBFA2" w:rsidR="00074307" w:rsidRPr="009777CE" w:rsidRDefault="0003324C" w:rsidP="00357BF9">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There are n</w:t>
      </w:r>
      <w:r w:rsidR="00034A0C" w:rsidRPr="009777CE">
        <w:rPr>
          <w:rFonts w:ascii="Times New Roman" w:hAnsi="Times New Roman" w:cs="Times New Roman"/>
        </w:rPr>
        <w:t>umber of</w:t>
      </w:r>
      <w:r w:rsidR="00074307" w:rsidRPr="009777CE">
        <w:rPr>
          <w:rFonts w:ascii="Times New Roman" w:hAnsi="Times New Roman" w:cs="Times New Roman"/>
        </w:rPr>
        <w:t xml:space="preserve"> possible reasons for energy </w:t>
      </w:r>
      <w:r w:rsidR="004441EB">
        <w:rPr>
          <w:rFonts w:ascii="Times New Roman" w:hAnsi="Times New Roman" w:cs="Times New Roman"/>
        </w:rPr>
        <w:t xml:space="preserve">balance </w:t>
      </w:r>
      <w:r w:rsidR="00074307" w:rsidRPr="009777CE">
        <w:rPr>
          <w:rFonts w:ascii="Times New Roman" w:hAnsi="Times New Roman" w:cs="Times New Roman"/>
        </w:rPr>
        <w:t xml:space="preserve">closure errors resulting from EC experimentation, such as neglecting the canopy and soil storage terms, loss of </w:t>
      </w:r>
      <w:r w:rsidR="002D0D54" w:rsidRPr="009777CE">
        <w:rPr>
          <w:rFonts w:ascii="Times New Roman" w:hAnsi="Times New Roman" w:cs="Times New Roman"/>
        </w:rPr>
        <w:t xml:space="preserve">high- </w:t>
      </w:r>
      <w:r w:rsidR="00074307" w:rsidRPr="009777CE">
        <w:rPr>
          <w:rFonts w:ascii="Times New Roman" w:hAnsi="Times New Roman" w:cs="Times New Roman"/>
        </w:rPr>
        <w:t xml:space="preserve">or </w:t>
      </w:r>
      <w:r w:rsidR="002D0D54" w:rsidRPr="009777CE">
        <w:rPr>
          <w:rFonts w:ascii="Times New Roman" w:hAnsi="Times New Roman" w:cs="Times New Roman"/>
        </w:rPr>
        <w:t xml:space="preserve">low- </w:t>
      </w:r>
      <w:r w:rsidR="00074307" w:rsidRPr="009777CE">
        <w:rPr>
          <w:rFonts w:ascii="Times New Roman" w:hAnsi="Times New Roman" w:cs="Times New Roman"/>
        </w:rPr>
        <w:t>frequency flux components, non-optimal coordinate rotation, and the use of inappropriate averaging times (Massman and Lee, 2002; Meyers and Hollinger, 2004; Oetting et al., 2024). A standardized method for measuring these variables is needed.</w:t>
      </w:r>
    </w:p>
    <w:p w14:paraId="08969E9F" w14:textId="136B5494" w:rsidR="00074307" w:rsidRPr="009777CE" w:rsidRDefault="00074307" w:rsidP="00357BF9">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 xml:space="preserve">In the case of agricultural systems, storage terms are usually considered small and are often ignored (Nicolini et al., 2018; Raza et al., 2024). </w:t>
      </w:r>
      <w:r w:rsidR="002B4403" w:rsidRPr="009777CE">
        <w:rPr>
          <w:rFonts w:ascii="Times New Roman" w:hAnsi="Times New Roman" w:cs="Times New Roman"/>
        </w:rPr>
        <w:t>Assessments</w:t>
      </w:r>
      <w:r w:rsidRPr="009777CE">
        <w:rPr>
          <w:rFonts w:ascii="Times New Roman" w:hAnsi="Times New Roman" w:cs="Times New Roman"/>
        </w:rPr>
        <w:t xml:space="preserve"> of storage terms within agricultural ecosystems are few and differ from those documented by researchers in the case of forest ecosystems studies (Wilson et al., 2002</w:t>
      </w:r>
      <w:r w:rsidR="00A51FA5" w:rsidRPr="009777CE">
        <w:rPr>
          <w:rFonts w:ascii="Times New Roman" w:hAnsi="Times New Roman" w:cs="Times New Roman"/>
        </w:rPr>
        <w:t xml:space="preserve">; </w:t>
      </w:r>
      <w:proofErr w:type="spellStart"/>
      <w:r w:rsidR="00A51FA5" w:rsidRPr="009777CE">
        <w:rPr>
          <w:rFonts w:ascii="Times New Roman" w:hAnsi="Times New Roman" w:cs="Times New Roman"/>
        </w:rPr>
        <w:t>Mayocchi</w:t>
      </w:r>
      <w:proofErr w:type="spellEnd"/>
      <w:r w:rsidR="00A51FA5" w:rsidRPr="009777CE">
        <w:rPr>
          <w:rFonts w:ascii="Times New Roman" w:hAnsi="Times New Roman" w:cs="Times New Roman"/>
        </w:rPr>
        <w:t xml:space="preserve"> and Bristow, 19950</w:t>
      </w:r>
      <w:r w:rsidRPr="009777CE">
        <w:rPr>
          <w:rFonts w:ascii="Times New Roman" w:hAnsi="Times New Roman" w:cs="Times New Roman"/>
        </w:rPr>
        <w:t>). Most results of heat storage in forest environments focus on the atmospheric component of the total heat storage term.</w:t>
      </w:r>
    </w:p>
    <w:p w14:paraId="154FEAFE" w14:textId="19AB8AEE" w:rsidR="00074307" w:rsidRPr="009777CE" w:rsidRDefault="00074307" w:rsidP="00357BF9">
      <w:pPr>
        <w:autoSpaceDE w:val="0"/>
        <w:autoSpaceDN w:val="0"/>
        <w:adjustRightInd w:val="0"/>
        <w:spacing w:line="480" w:lineRule="auto"/>
        <w:ind w:firstLine="720"/>
        <w:rPr>
          <w:rFonts w:ascii="Times New Roman" w:hAnsi="Times New Roman" w:cs="Times New Roman"/>
        </w:rPr>
      </w:pPr>
      <w:r w:rsidRPr="009777CE">
        <w:rPr>
          <w:rFonts w:ascii="Times New Roman" w:hAnsi="Times New Roman" w:cs="Times New Roman"/>
        </w:rPr>
        <w:t>Quantifying storage terms is challenging because measurements</w:t>
      </w:r>
      <w:r w:rsidRPr="009777CE" w:rsidDel="003D129F">
        <w:rPr>
          <w:rFonts w:ascii="Times New Roman" w:hAnsi="Times New Roman" w:cs="Times New Roman"/>
        </w:rPr>
        <w:t xml:space="preserve"> </w:t>
      </w:r>
      <w:r w:rsidRPr="009777CE">
        <w:rPr>
          <w:rFonts w:ascii="Times New Roman" w:hAnsi="Times New Roman" w:cs="Times New Roman"/>
        </w:rPr>
        <w:t xml:space="preserve">are required both within and above </w:t>
      </w:r>
      <w:r w:rsidR="0003324C" w:rsidRPr="009777CE">
        <w:rPr>
          <w:rFonts w:ascii="Times New Roman" w:hAnsi="Times New Roman" w:cs="Times New Roman"/>
        </w:rPr>
        <w:t>the</w:t>
      </w:r>
      <w:r w:rsidRPr="009777CE">
        <w:rPr>
          <w:rFonts w:ascii="Times New Roman" w:hAnsi="Times New Roman" w:cs="Times New Roman"/>
        </w:rPr>
        <w:t xml:space="preserve"> canopy </w:t>
      </w:r>
      <w:r w:rsidR="009F5170" w:rsidRPr="009777CE">
        <w:rPr>
          <w:rFonts w:ascii="Times New Roman" w:hAnsi="Times New Roman" w:cs="Times New Roman"/>
        </w:rPr>
        <w:t xml:space="preserve">and is costly to develop </w:t>
      </w:r>
      <w:r w:rsidR="009E5CAE" w:rsidRPr="009777CE">
        <w:rPr>
          <w:rFonts w:ascii="Times New Roman" w:hAnsi="Times New Roman" w:cs="Times New Roman"/>
        </w:rPr>
        <w:t xml:space="preserve">a </w:t>
      </w:r>
      <w:r w:rsidR="009F5170" w:rsidRPr="009777CE">
        <w:rPr>
          <w:rFonts w:ascii="Times New Roman" w:hAnsi="Times New Roman" w:cs="Times New Roman"/>
        </w:rPr>
        <w:t>system</w:t>
      </w:r>
      <w:r w:rsidR="009E5CAE" w:rsidRPr="009777CE">
        <w:rPr>
          <w:rFonts w:ascii="Times New Roman" w:hAnsi="Times New Roman" w:cs="Times New Roman"/>
        </w:rPr>
        <w:t xml:space="preserve"> </w:t>
      </w:r>
      <w:r w:rsidR="00FD2FB4" w:rsidRPr="009777CE">
        <w:rPr>
          <w:rFonts w:ascii="Times New Roman" w:hAnsi="Times New Roman" w:cs="Times New Roman"/>
        </w:rPr>
        <w:t xml:space="preserve">to </w:t>
      </w:r>
      <w:r w:rsidR="009E5CAE" w:rsidRPr="009777CE">
        <w:rPr>
          <w:rFonts w:ascii="Times New Roman" w:hAnsi="Times New Roman" w:cs="Times New Roman"/>
        </w:rPr>
        <w:t>measure</w:t>
      </w:r>
      <w:r w:rsidR="009F5170" w:rsidRPr="009777CE">
        <w:rPr>
          <w:rFonts w:ascii="Times New Roman" w:hAnsi="Times New Roman" w:cs="Times New Roman"/>
        </w:rPr>
        <w:t xml:space="preserve"> t</w:t>
      </w:r>
      <w:r w:rsidR="009E5CAE" w:rsidRPr="009777CE">
        <w:rPr>
          <w:rFonts w:ascii="Times New Roman" w:hAnsi="Times New Roman" w:cs="Times New Roman"/>
        </w:rPr>
        <w:t xml:space="preserve">hem </w:t>
      </w:r>
      <w:r w:rsidRPr="009777CE">
        <w:rPr>
          <w:rFonts w:ascii="Times New Roman" w:hAnsi="Times New Roman" w:cs="Times New Roman"/>
        </w:rPr>
        <w:t xml:space="preserve">(Yang et al., 1999). </w:t>
      </w:r>
      <w:r w:rsidRPr="009777CE">
        <w:rPr>
          <w:rFonts w:ascii="Times New Roman" w:hAnsi="Times New Roman" w:cs="Times New Roman"/>
        </w:rPr>
        <w:lastRenderedPageBreak/>
        <w:t>Finnigan (2006) reported that the atmospheric heat storage term is underestimated when the average sampling time is large. Neglecting canopy storage terms in studies of Net Ecosystem Exchange (NEE)</w:t>
      </w:r>
      <w:r w:rsidRPr="009777CE" w:rsidDel="00E465EE">
        <w:rPr>
          <w:rFonts w:ascii="Times New Roman" w:hAnsi="Times New Roman" w:cs="Times New Roman"/>
        </w:rPr>
        <w:t xml:space="preserve"> </w:t>
      </w:r>
      <w:r w:rsidRPr="009777CE">
        <w:rPr>
          <w:rFonts w:ascii="Times New Roman" w:hAnsi="Times New Roman" w:cs="Times New Roman"/>
        </w:rPr>
        <w:t xml:space="preserve">can also cause substantial errors </w:t>
      </w:r>
      <w:r w:rsidR="00FD2FB4" w:rsidRPr="009777CE">
        <w:rPr>
          <w:rFonts w:ascii="Times New Roman" w:hAnsi="Times New Roman" w:cs="Times New Roman"/>
        </w:rPr>
        <w:t>in NEE</w:t>
      </w:r>
      <w:r w:rsidR="00CD72E5" w:rsidRPr="009777CE">
        <w:rPr>
          <w:rFonts w:ascii="Times New Roman" w:hAnsi="Times New Roman" w:cs="Times New Roman"/>
        </w:rPr>
        <w:t xml:space="preserve"> </w:t>
      </w:r>
      <w:r w:rsidRPr="009777CE">
        <w:rPr>
          <w:rFonts w:ascii="Times New Roman" w:hAnsi="Times New Roman" w:cs="Times New Roman"/>
        </w:rPr>
        <w:t xml:space="preserve">(Raza et al., 2023). To understand the role of the storage terms in energy balance closure and NEE, new measurement and analysis approaches are required (Irmak et al., 2014). </w:t>
      </w:r>
    </w:p>
    <w:bookmarkEnd w:id="13"/>
    <w:p w14:paraId="35F6D2B6" w14:textId="463F6384" w:rsidR="00074307" w:rsidRDefault="00074307" w:rsidP="00357BF9">
      <w:pPr>
        <w:spacing w:line="480" w:lineRule="auto"/>
        <w:ind w:firstLine="720"/>
        <w:rPr>
          <w:rFonts w:ascii="Times New Roman" w:hAnsi="Times New Roman" w:cs="Times New Roman"/>
        </w:rPr>
      </w:pPr>
      <w:r w:rsidRPr="009777CE">
        <w:rPr>
          <w:rFonts w:ascii="Times New Roman" w:hAnsi="Times New Roman" w:cs="Times New Roman"/>
        </w:rPr>
        <w:t xml:space="preserve">This </w:t>
      </w:r>
      <w:r w:rsidR="00CD72E5" w:rsidRPr="009777CE">
        <w:rPr>
          <w:rFonts w:ascii="Times New Roman" w:hAnsi="Times New Roman" w:cs="Times New Roman"/>
        </w:rPr>
        <w:t>chapter</w:t>
      </w:r>
      <w:r w:rsidRPr="009777CE">
        <w:rPr>
          <w:rFonts w:ascii="Times New Roman" w:hAnsi="Times New Roman" w:cs="Times New Roman"/>
        </w:rPr>
        <w:t xml:space="preserve"> describes a measurement system specifically designed to provide observations for assessing the quantities contributing to the diurnal CO</w:t>
      </w:r>
      <w:r w:rsidRPr="009777CE">
        <w:rPr>
          <w:rFonts w:ascii="Times New Roman" w:hAnsi="Times New Roman" w:cs="Times New Roman"/>
          <w:vertAlign w:val="subscript"/>
        </w:rPr>
        <w:t>2</w:t>
      </w:r>
      <w:r w:rsidRPr="009777CE">
        <w:rPr>
          <w:rFonts w:ascii="Times New Roman" w:hAnsi="Times New Roman" w:cs="Times New Roman"/>
        </w:rPr>
        <w:t xml:space="preserve">/heat </w:t>
      </w:r>
      <w:r w:rsidR="00CD72E5" w:rsidRPr="009777CE">
        <w:rPr>
          <w:rFonts w:ascii="Times New Roman" w:hAnsi="Times New Roman" w:cs="Times New Roman"/>
        </w:rPr>
        <w:t xml:space="preserve">and </w:t>
      </w:r>
      <w:r w:rsidR="00E673B1" w:rsidRPr="009777CE">
        <w:rPr>
          <w:rFonts w:ascii="Times New Roman" w:hAnsi="Times New Roman" w:cs="Times New Roman"/>
        </w:rPr>
        <w:t>H</w:t>
      </w:r>
      <w:r w:rsidR="00E673B1" w:rsidRPr="009777CE">
        <w:rPr>
          <w:rFonts w:ascii="Times New Roman" w:hAnsi="Times New Roman" w:cs="Times New Roman"/>
          <w:vertAlign w:val="subscript"/>
        </w:rPr>
        <w:t>2</w:t>
      </w:r>
      <w:r w:rsidR="00E673B1" w:rsidRPr="009777CE">
        <w:rPr>
          <w:rFonts w:ascii="Times New Roman" w:hAnsi="Times New Roman" w:cs="Times New Roman"/>
        </w:rPr>
        <w:t xml:space="preserve">O </w:t>
      </w:r>
      <w:r w:rsidRPr="009777CE">
        <w:rPr>
          <w:rFonts w:ascii="Times New Roman" w:hAnsi="Times New Roman" w:cs="Times New Roman"/>
        </w:rPr>
        <w:t>cycle</w:t>
      </w:r>
      <w:r w:rsidR="00E673B1" w:rsidRPr="009777CE">
        <w:rPr>
          <w:rFonts w:ascii="Times New Roman" w:hAnsi="Times New Roman" w:cs="Times New Roman"/>
        </w:rPr>
        <w:t>s</w:t>
      </w:r>
      <w:r w:rsidRPr="009777CE">
        <w:rPr>
          <w:rFonts w:ascii="Times New Roman" w:hAnsi="Times New Roman" w:cs="Times New Roman"/>
        </w:rPr>
        <w:t xml:space="preserve">. A complete maize growing season from </w:t>
      </w:r>
      <w:r w:rsidR="005E2FC3" w:rsidRPr="009777CE">
        <w:rPr>
          <w:rFonts w:ascii="Times New Roman" w:hAnsi="Times New Roman" w:cs="Times New Roman"/>
        </w:rPr>
        <w:t>planting</w:t>
      </w:r>
      <w:r w:rsidRPr="009777CE">
        <w:rPr>
          <w:rFonts w:ascii="Times New Roman" w:hAnsi="Times New Roman" w:cs="Times New Roman"/>
        </w:rPr>
        <w:t xml:space="preserve"> to harvest was selected to coincide</w:t>
      </w:r>
      <w:r w:rsidR="004441EB">
        <w:rPr>
          <w:rFonts w:ascii="Times New Roman" w:hAnsi="Times New Roman" w:cs="Times New Roman"/>
        </w:rPr>
        <w:t xml:space="preserve"> with m</w:t>
      </w:r>
      <w:r w:rsidRPr="009777CE">
        <w:rPr>
          <w:rFonts w:ascii="Times New Roman" w:hAnsi="Times New Roman" w:cs="Times New Roman"/>
        </w:rPr>
        <w:t>easurement procedures follow</w:t>
      </w:r>
      <w:r w:rsidR="004441EB">
        <w:rPr>
          <w:rFonts w:ascii="Times New Roman" w:hAnsi="Times New Roman" w:cs="Times New Roman"/>
        </w:rPr>
        <w:t>ing</w:t>
      </w:r>
      <w:r w:rsidRPr="009777CE">
        <w:rPr>
          <w:rFonts w:ascii="Times New Roman" w:hAnsi="Times New Roman" w:cs="Times New Roman"/>
        </w:rPr>
        <w:t xml:space="preserve"> the recommendations of FLUXNET (Wilson et al., 2002) and ICOS (Montagnani et al., 2018). </w:t>
      </w:r>
      <w:r w:rsidR="005A7ED0" w:rsidRPr="009777CE">
        <w:rPr>
          <w:rFonts w:ascii="Times New Roman" w:hAnsi="Times New Roman" w:cs="Times New Roman"/>
        </w:rPr>
        <w:t xml:space="preserve">Therefore, </w:t>
      </w:r>
      <w:r w:rsidR="00E673B1" w:rsidRPr="009777CE">
        <w:rPr>
          <w:rFonts w:ascii="Times New Roman" w:hAnsi="Times New Roman" w:cs="Times New Roman"/>
        </w:rPr>
        <w:t>it</w:t>
      </w:r>
      <w:r w:rsidRPr="009777CE">
        <w:rPr>
          <w:rFonts w:ascii="Times New Roman" w:hAnsi="Times New Roman" w:cs="Times New Roman"/>
        </w:rPr>
        <w:t xml:space="preserve"> is very important to develop a predictive system to </w:t>
      </w:r>
      <w:r w:rsidR="00D324EB" w:rsidRPr="009777CE">
        <w:rPr>
          <w:rFonts w:ascii="Times New Roman" w:hAnsi="Times New Roman" w:cs="Times New Roman"/>
        </w:rPr>
        <w:t xml:space="preserve">better </w:t>
      </w:r>
      <w:r w:rsidRPr="009777CE">
        <w:rPr>
          <w:rFonts w:ascii="Times New Roman" w:hAnsi="Times New Roman" w:cs="Times New Roman"/>
        </w:rPr>
        <w:t xml:space="preserve">understand the </w:t>
      </w:r>
      <w:r w:rsidR="00D324EB" w:rsidRPr="009777CE">
        <w:rPr>
          <w:rFonts w:ascii="Times New Roman" w:hAnsi="Times New Roman" w:cs="Times New Roman"/>
        </w:rPr>
        <w:t>ex</w:t>
      </w:r>
      <w:r w:rsidRPr="009777CE">
        <w:rPr>
          <w:rFonts w:ascii="Times New Roman" w:hAnsi="Times New Roman" w:cs="Times New Roman"/>
        </w:rPr>
        <w:t xml:space="preserve">change </w:t>
      </w:r>
      <w:r w:rsidR="004B4CF1" w:rsidRPr="009777CE">
        <w:rPr>
          <w:rFonts w:ascii="Times New Roman" w:hAnsi="Times New Roman" w:cs="Times New Roman"/>
        </w:rPr>
        <w:t>of</w:t>
      </w:r>
      <w:r w:rsidRPr="009777CE">
        <w:rPr>
          <w:rFonts w:ascii="Times New Roman" w:hAnsi="Times New Roman" w:cs="Times New Roman"/>
        </w:rPr>
        <w:t xml:space="preserve"> CO</w:t>
      </w:r>
      <w:r w:rsidRPr="009777CE">
        <w:rPr>
          <w:rFonts w:ascii="Times New Roman" w:hAnsi="Times New Roman" w:cs="Times New Roman"/>
          <w:vertAlign w:val="subscript"/>
        </w:rPr>
        <w:t>2</w:t>
      </w:r>
      <w:r w:rsidRPr="009777CE">
        <w:rPr>
          <w:rFonts w:ascii="Times New Roman" w:hAnsi="Times New Roman" w:cs="Times New Roman"/>
        </w:rPr>
        <w:t xml:space="preserve">, heat and water flux </w:t>
      </w:r>
      <w:r w:rsidR="004B4CF1" w:rsidRPr="009777CE">
        <w:rPr>
          <w:rFonts w:ascii="Times New Roman" w:hAnsi="Times New Roman" w:cs="Times New Roman"/>
        </w:rPr>
        <w:t>in t</w:t>
      </w:r>
      <w:r w:rsidRPr="009777CE">
        <w:rPr>
          <w:rFonts w:ascii="Times New Roman" w:hAnsi="Times New Roman" w:cs="Times New Roman"/>
        </w:rPr>
        <w:t xml:space="preserve">he ecosystem. </w:t>
      </w:r>
      <w:r w:rsidR="0052629B">
        <w:rPr>
          <w:rFonts w:ascii="Times New Roman" w:hAnsi="Times New Roman" w:cs="Times New Roman"/>
        </w:rPr>
        <w:t>The objective o</w:t>
      </w:r>
      <w:r w:rsidR="00A75A7D">
        <w:rPr>
          <w:rFonts w:ascii="Times New Roman" w:hAnsi="Times New Roman" w:cs="Times New Roman"/>
        </w:rPr>
        <w:t>f this chapter is</w:t>
      </w:r>
      <w:r w:rsidRPr="009777CE">
        <w:rPr>
          <w:rFonts w:ascii="Times New Roman" w:hAnsi="Times New Roman" w:cs="Times New Roman"/>
        </w:rPr>
        <w:t xml:space="preserve"> to produce evidence of the EC process by showing a lag between different heights and the level of </w:t>
      </w:r>
      <w:r w:rsidR="00611AFF" w:rsidRPr="009777CE">
        <w:rPr>
          <w:rFonts w:ascii="Times New Roman" w:hAnsi="Times New Roman" w:cs="Times New Roman"/>
        </w:rPr>
        <w:t>CO</w:t>
      </w:r>
      <w:r w:rsidR="00611AFF" w:rsidRPr="00611AFF">
        <w:rPr>
          <w:rFonts w:ascii="Times New Roman" w:hAnsi="Times New Roman" w:cs="Times New Roman"/>
          <w:vertAlign w:val="subscript"/>
        </w:rPr>
        <w:t>2</w:t>
      </w:r>
      <w:r w:rsidR="003B0C3C">
        <w:rPr>
          <w:rFonts w:ascii="Times New Roman" w:hAnsi="Times New Roman" w:cs="Times New Roman"/>
        </w:rPr>
        <w:t xml:space="preserve"> </w:t>
      </w:r>
      <w:r w:rsidRPr="009777CE">
        <w:rPr>
          <w:rFonts w:ascii="Times New Roman" w:hAnsi="Times New Roman" w:cs="Times New Roman"/>
        </w:rPr>
        <w:t>that changes with time following sunrise.</w:t>
      </w:r>
    </w:p>
    <w:p w14:paraId="4666735B" w14:textId="6D3DB03C" w:rsidR="00832854" w:rsidRPr="009777CE" w:rsidRDefault="00832854" w:rsidP="004B4BD1">
      <w:pPr>
        <w:spacing w:line="480" w:lineRule="auto"/>
        <w:rPr>
          <w:rFonts w:ascii="Times New Roman" w:hAnsi="Times New Roman" w:cs="Times New Roman"/>
          <w:b/>
          <w:bCs/>
        </w:rPr>
      </w:pPr>
      <w:r w:rsidRPr="009777CE">
        <w:rPr>
          <w:rFonts w:ascii="Times New Roman" w:hAnsi="Times New Roman" w:cs="Times New Roman"/>
          <w:b/>
          <w:bCs/>
        </w:rPr>
        <w:t xml:space="preserve">Material and </w:t>
      </w:r>
      <w:r w:rsidR="007D5F67" w:rsidRPr="009777CE">
        <w:rPr>
          <w:rFonts w:ascii="Times New Roman" w:hAnsi="Times New Roman" w:cs="Times New Roman"/>
          <w:b/>
          <w:bCs/>
        </w:rPr>
        <w:t>M</w:t>
      </w:r>
      <w:r w:rsidRPr="009777CE">
        <w:rPr>
          <w:rFonts w:ascii="Times New Roman" w:hAnsi="Times New Roman" w:cs="Times New Roman"/>
          <w:b/>
          <w:bCs/>
        </w:rPr>
        <w:t>ethods</w:t>
      </w:r>
    </w:p>
    <w:p w14:paraId="58FE720C" w14:textId="29AB01FC" w:rsidR="00074307" w:rsidRPr="009777CE" w:rsidRDefault="00074307" w:rsidP="000C7310">
      <w:pPr>
        <w:spacing w:line="480" w:lineRule="auto"/>
        <w:ind w:left="90"/>
        <w:rPr>
          <w:rFonts w:ascii="Times New Roman" w:hAnsi="Times New Roman" w:cs="Times New Roman"/>
          <w:i/>
          <w:iCs/>
        </w:rPr>
      </w:pPr>
      <w:r w:rsidRPr="009777CE">
        <w:rPr>
          <w:rFonts w:ascii="Times New Roman" w:hAnsi="Times New Roman" w:cs="Times New Roman"/>
          <w:b/>
          <w:bCs/>
          <w:i/>
          <w:iCs/>
          <w:shd w:val="clear" w:color="auto" w:fill="FFFFFF"/>
        </w:rPr>
        <w:t xml:space="preserve">Apparatus </w:t>
      </w:r>
      <w:r w:rsidR="00EF1CCD" w:rsidRPr="009777CE">
        <w:rPr>
          <w:rFonts w:ascii="Times New Roman" w:hAnsi="Times New Roman" w:cs="Times New Roman"/>
          <w:b/>
          <w:bCs/>
          <w:i/>
          <w:iCs/>
          <w:shd w:val="clear" w:color="auto" w:fill="FFFFFF"/>
        </w:rPr>
        <w:t>Design and Operation</w:t>
      </w:r>
    </w:p>
    <w:p w14:paraId="346A1FB6" w14:textId="2F6F1D41" w:rsidR="00074307" w:rsidRPr="009777CE" w:rsidRDefault="00872BEC" w:rsidP="007007F1">
      <w:pPr>
        <w:spacing w:line="480" w:lineRule="auto"/>
        <w:ind w:firstLine="720"/>
        <w:rPr>
          <w:rFonts w:ascii="Times New Roman" w:hAnsi="Times New Roman" w:cs="Times New Roman"/>
        </w:rPr>
      </w:pPr>
      <w:r>
        <w:rPr>
          <w:rFonts w:ascii="Times New Roman" w:hAnsi="Times New Roman" w:cs="Times New Roman"/>
        </w:rPr>
        <w:t>Those v</w:t>
      </w:r>
      <w:r w:rsidRPr="009777CE">
        <w:rPr>
          <w:rFonts w:ascii="Times New Roman" w:hAnsi="Times New Roman" w:cs="Times New Roman"/>
        </w:rPr>
        <w:t>ariables</w:t>
      </w:r>
      <w:r w:rsidR="00986D47">
        <w:rPr>
          <w:rFonts w:ascii="Times New Roman" w:hAnsi="Times New Roman" w:cs="Times New Roman"/>
        </w:rPr>
        <w:t xml:space="preserve"> which are</w:t>
      </w:r>
      <w:r w:rsidR="00316789" w:rsidRPr="009777CE">
        <w:rPr>
          <w:rFonts w:ascii="Times New Roman" w:hAnsi="Times New Roman" w:cs="Times New Roman"/>
        </w:rPr>
        <w:t xml:space="preserve"> d</w:t>
      </w:r>
      <w:r w:rsidR="00074307" w:rsidRPr="009777CE">
        <w:rPr>
          <w:rFonts w:ascii="Times New Roman" w:hAnsi="Times New Roman" w:cs="Times New Roman"/>
        </w:rPr>
        <w:t>ifficult</w:t>
      </w:r>
      <w:r w:rsidR="00316789" w:rsidRPr="009777CE">
        <w:rPr>
          <w:rFonts w:ascii="Times New Roman" w:hAnsi="Times New Roman" w:cs="Times New Roman"/>
        </w:rPr>
        <w:t xml:space="preserve"> </w:t>
      </w:r>
      <w:r w:rsidR="00074307" w:rsidRPr="009777CE">
        <w:rPr>
          <w:rFonts w:ascii="Times New Roman" w:hAnsi="Times New Roman" w:cs="Times New Roman"/>
        </w:rPr>
        <w:t>to</w:t>
      </w:r>
      <w:r w:rsidR="00316789" w:rsidRPr="009777CE">
        <w:rPr>
          <w:rFonts w:ascii="Times New Roman" w:hAnsi="Times New Roman" w:cs="Times New Roman"/>
        </w:rPr>
        <w:t xml:space="preserve"> </w:t>
      </w:r>
      <w:r w:rsidR="00074307" w:rsidRPr="009777CE">
        <w:rPr>
          <w:rFonts w:ascii="Times New Roman" w:hAnsi="Times New Roman" w:cs="Times New Roman"/>
        </w:rPr>
        <w:t>measure impose unique technical requirements for field experiments. As measurement system</w:t>
      </w:r>
      <w:r w:rsidR="00BD6A81" w:rsidRPr="009777CE">
        <w:rPr>
          <w:rFonts w:ascii="Times New Roman" w:hAnsi="Times New Roman" w:cs="Times New Roman"/>
        </w:rPr>
        <w:t>s</w:t>
      </w:r>
      <w:r w:rsidR="00074307" w:rsidRPr="009777CE">
        <w:rPr>
          <w:rFonts w:ascii="Times New Roman" w:hAnsi="Times New Roman" w:cs="Times New Roman"/>
        </w:rPr>
        <w:t xml:space="preserve"> </w:t>
      </w:r>
      <w:r w:rsidR="004D3796" w:rsidRPr="009777CE">
        <w:rPr>
          <w:rFonts w:ascii="Times New Roman" w:hAnsi="Times New Roman" w:cs="Times New Roman"/>
        </w:rPr>
        <w:t xml:space="preserve">become more </w:t>
      </w:r>
      <w:r w:rsidR="00074307" w:rsidRPr="009777CE">
        <w:rPr>
          <w:rFonts w:ascii="Times New Roman" w:hAnsi="Times New Roman" w:cs="Times New Roman"/>
        </w:rPr>
        <w:t>complex</w:t>
      </w:r>
      <w:r w:rsidR="00106D94" w:rsidRPr="009777CE">
        <w:rPr>
          <w:rFonts w:ascii="Times New Roman" w:hAnsi="Times New Roman" w:cs="Times New Roman"/>
        </w:rPr>
        <w:t>,</w:t>
      </w:r>
      <w:r w:rsidR="00074307" w:rsidRPr="009777CE">
        <w:rPr>
          <w:rFonts w:ascii="Times New Roman" w:hAnsi="Times New Roman" w:cs="Times New Roman"/>
        </w:rPr>
        <w:t xml:space="preserve"> continuous </w:t>
      </w:r>
      <w:r w:rsidR="00EC4621" w:rsidRPr="009777CE">
        <w:rPr>
          <w:rFonts w:ascii="Times New Roman" w:hAnsi="Times New Roman" w:cs="Times New Roman"/>
        </w:rPr>
        <w:t xml:space="preserve">data </w:t>
      </w:r>
      <w:r w:rsidR="00074307" w:rsidRPr="009777CE">
        <w:rPr>
          <w:rFonts w:ascii="Times New Roman" w:hAnsi="Times New Roman" w:cs="Times New Roman"/>
        </w:rPr>
        <w:t>record</w:t>
      </w:r>
      <w:r w:rsidR="00EC4621" w:rsidRPr="009777CE">
        <w:rPr>
          <w:rFonts w:ascii="Times New Roman" w:hAnsi="Times New Roman" w:cs="Times New Roman"/>
        </w:rPr>
        <w:t>ing</w:t>
      </w:r>
      <w:r w:rsidR="00074307" w:rsidRPr="009777CE">
        <w:rPr>
          <w:rFonts w:ascii="Times New Roman" w:hAnsi="Times New Roman" w:cs="Times New Roman"/>
        </w:rPr>
        <w:t xml:space="preserve"> </w:t>
      </w:r>
      <w:r w:rsidR="00174F57" w:rsidRPr="009777CE">
        <w:rPr>
          <w:rFonts w:ascii="Times New Roman" w:hAnsi="Times New Roman" w:cs="Times New Roman"/>
        </w:rPr>
        <w:t>is</w:t>
      </w:r>
      <w:r w:rsidR="005901A7" w:rsidRPr="009777CE">
        <w:rPr>
          <w:rFonts w:ascii="Times New Roman" w:hAnsi="Times New Roman" w:cs="Times New Roman"/>
        </w:rPr>
        <w:t xml:space="preserve"> likely </w:t>
      </w:r>
      <w:r w:rsidR="00174F57" w:rsidRPr="009777CE">
        <w:rPr>
          <w:rFonts w:ascii="Times New Roman" w:hAnsi="Times New Roman" w:cs="Times New Roman"/>
        </w:rPr>
        <w:t>to be</w:t>
      </w:r>
      <w:r w:rsidR="00074307" w:rsidRPr="009777CE">
        <w:rPr>
          <w:rFonts w:ascii="Times New Roman" w:hAnsi="Times New Roman" w:cs="Times New Roman"/>
        </w:rPr>
        <w:t xml:space="preserve"> interrupted resulting in data gaps due to multiple common and unique problems</w:t>
      </w:r>
      <w:r w:rsidR="00015216" w:rsidRPr="009777CE">
        <w:rPr>
          <w:rFonts w:ascii="Times New Roman" w:hAnsi="Times New Roman" w:cs="Times New Roman"/>
        </w:rPr>
        <w:t xml:space="preserve">. </w:t>
      </w:r>
      <w:r w:rsidR="00E212F4" w:rsidRPr="009777CE">
        <w:rPr>
          <w:rFonts w:ascii="Times New Roman" w:hAnsi="Times New Roman" w:cs="Times New Roman"/>
        </w:rPr>
        <w:t>Based</w:t>
      </w:r>
      <w:r w:rsidR="00E212F4">
        <w:rPr>
          <w:rFonts w:ascii="Times New Roman" w:hAnsi="Times New Roman" w:cs="Times New Roman"/>
        </w:rPr>
        <w:t xml:space="preserve"> </w:t>
      </w:r>
      <w:r w:rsidR="00E212F4" w:rsidRPr="009777CE">
        <w:rPr>
          <w:rFonts w:ascii="Times New Roman" w:hAnsi="Times New Roman" w:cs="Times New Roman"/>
        </w:rPr>
        <w:t>upon our experiments</w:t>
      </w:r>
      <w:r w:rsidR="00E212F4">
        <w:rPr>
          <w:rFonts w:ascii="Times New Roman" w:hAnsi="Times New Roman" w:cs="Times New Roman"/>
        </w:rPr>
        <w:t>, t</w:t>
      </w:r>
      <w:r w:rsidR="00015216" w:rsidRPr="009777CE">
        <w:rPr>
          <w:rFonts w:ascii="Times New Roman" w:hAnsi="Times New Roman" w:cs="Times New Roman"/>
        </w:rPr>
        <w:t xml:space="preserve">hese problems </w:t>
      </w:r>
      <w:r w:rsidR="00971A38" w:rsidRPr="009777CE">
        <w:rPr>
          <w:rFonts w:ascii="Times New Roman" w:hAnsi="Times New Roman" w:cs="Times New Roman"/>
        </w:rPr>
        <w:t>can include</w:t>
      </w:r>
      <w:r w:rsidR="00074307" w:rsidRPr="009777CE">
        <w:rPr>
          <w:rFonts w:ascii="Times New Roman" w:hAnsi="Times New Roman" w:cs="Times New Roman"/>
        </w:rPr>
        <w:t xml:space="preserve"> solar power or battery failure, snakes and mice in equipment boxes, chewed wires, rats digging up wires, lightning, etc.</w:t>
      </w:r>
      <w:r w:rsidR="00971A38" w:rsidRPr="009777CE">
        <w:rPr>
          <w:rFonts w:ascii="Times New Roman" w:hAnsi="Times New Roman" w:cs="Times New Roman"/>
        </w:rPr>
        <w:t xml:space="preserve"> </w:t>
      </w:r>
      <w:r w:rsidR="00074307" w:rsidRPr="009777CE">
        <w:rPr>
          <w:rFonts w:ascii="Times New Roman" w:hAnsi="Times New Roman" w:cs="Times New Roman"/>
        </w:rPr>
        <w:t>(e.g., O’Dell et al., 2014; Hicks et al., 2020). Our eight field experiment</w:t>
      </w:r>
      <w:r w:rsidR="001D3312">
        <w:rPr>
          <w:rFonts w:ascii="Times New Roman" w:hAnsi="Times New Roman" w:cs="Times New Roman"/>
        </w:rPr>
        <w:t xml:space="preserve"> </w:t>
      </w:r>
      <w:r w:rsidR="00074307" w:rsidRPr="009777CE">
        <w:rPr>
          <w:rFonts w:ascii="Times New Roman" w:hAnsi="Times New Roman" w:cs="Times New Roman"/>
        </w:rPr>
        <w:t>s</w:t>
      </w:r>
      <w:r w:rsidR="001D3312">
        <w:rPr>
          <w:rFonts w:ascii="Times New Roman" w:hAnsi="Times New Roman" w:cs="Times New Roman"/>
        </w:rPr>
        <w:t>ites</w:t>
      </w:r>
      <w:r w:rsidR="00074307" w:rsidRPr="009777CE">
        <w:rPr>
          <w:rFonts w:ascii="Times New Roman" w:hAnsi="Times New Roman" w:cs="Times New Roman"/>
        </w:rPr>
        <w:t xml:space="preserve"> (in Lesotho, Zimbabwe, Tennessee, and Ohio) have demonstrated the need for a reliable yet technically simple system to </w:t>
      </w:r>
      <w:r w:rsidR="00074307" w:rsidRPr="009777CE">
        <w:rPr>
          <w:rFonts w:ascii="Times New Roman" w:hAnsi="Times New Roman" w:cs="Times New Roman"/>
        </w:rPr>
        <w:lastRenderedPageBreak/>
        <w:t>measure gas exchange within and above a growing crop (</w:t>
      </w:r>
      <w:r w:rsidR="00074307" w:rsidRPr="009777CE">
        <w:rPr>
          <w:rFonts w:ascii="Times New Roman" w:hAnsi="Times New Roman" w:cs="Times New Roman"/>
          <w:bCs/>
          <w:shd w:val="clear" w:color="auto" w:fill="FFFFFF"/>
        </w:rPr>
        <w:t>O'Dell et al., 2014; Hicks et al., 2022)</w:t>
      </w:r>
      <w:r w:rsidR="00074307" w:rsidRPr="009777CE">
        <w:rPr>
          <w:rFonts w:ascii="Times New Roman" w:hAnsi="Times New Roman" w:cs="Times New Roman"/>
        </w:rPr>
        <w:t>. To satisfy the basic requirements for time continuity and reliability of the data record, we developed a multi-port sampling system. The intent is to facilitate the routine acquisition of temperature, humidity, and carbon dioxide data within and above a crop canopy.</w:t>
      </w:r>
    </w:p>
    <w:p w14:paraId="664F4B6D" w14:textId="168E7F73" w:rsidR="00074307" w:rsidRPr="009777CE" w:rsidRDefault="00577E49" w:rsidP="00357BF9">
      <w:pPr>
        <w:spacing w:line="480" w:lineRule="auto"/>
        <w:ind w:firstLine="720"/>
        <w:rPr>
          <w:rFonts w:ascii="Times New Roman" w:hAnsi="Times New Roman" w:cs="Times New Roman"/>
        </w:rPr>
      </w:pPr>
      <w:r w:rsidRPr="009777CE">
        <w:rPr>
          <w:rFonts w:ascii="Times New Roman" w:hAnsi="Times New Roman" w:cs="Times New Roman"/>
        </w:rPr>
        <w:t>The a</w:t>
      </w:r>
      <w:r w:rsidR="00074307" w:rsidRPr="009777CE">
        <w:rPr>
          <w:rFonts w:ascii="Times New Roman" w:hAnsi="Times New Roman" w:cs="Times New Roman"/>
        </w:rPr>
        <w:t>nalysis of the recorded observations requires attention to gradients of the variables measured as well as to the variables themselves. To avoid consequences of individual sensor offsets when gradients are computed, the new system is designed to use a single detection system, in this case an infrared CO</w:t>
      </w:r>
      <w:r w:rsidR="00074307" w:rsidRPr="009777CE">
        <w:rPr>
          <w:rFonts w:ascii="Times New Roman" w:hAnsi="Times New Roman" w:cs="Times New Roman"/>
          <w:vertAlign w:val="subscript"/>
        </w:rPr>
        <w:t>2</w:t>
      </w:r>
      <w:r w:rsidR="00074307" w:rsidRPr="009777CE">
        <w:rPr>
          <w:rFonts w:ascii="Times New Roman" w:hAnsi="Times New Roman" w:cs="Times New Roman"/>
        </w:rPr>
        <w:t>/H</w:t>
      </w:r>
      <w:r w:rsidR="00074307" w:rsidRPr="009777CE">
        <w:rPr>
          <w:rFonts w:ascii="Times New Roman" w:hAnsi="Times New Roman" w:cs="Times New Roman"/>
          <w:vertAlign w:val="subscript"/>
        </w:rPr>
        <w:t>2</w:t>
      </w:r>
      <w:r w:rsidR="00074307" w:rsidRPr="009777CE">
        <w:rPr>
          <w:rFonts w:ascii="Times New Roman" w:hAnsi="Times New Roman" w:cs="Times New Roman"/>
        </w:rPr>
        <w:t xml:space="preserve">O gas analyzer (IRGA; LI-COR-850, Lincoln, NE). In the application considered here, the system was used to measure </w:t>
      </w:r>
      <w:r w:rsidR="00855D2F" w:rsidRPr="009777CE">
        <w:rPr>
          <w:rFonts w:ascii="Times New Roman" w:hAnsi="Times New Roman" w:cs="Times New Roman"/>
        </w:rPr>
        <w:t xml:space="preserve">flux </w:t>
      </w:r>
      <w:r w:rsidR="00074307" w:rsidRPr="009777CE">
        <w:rPr>
          <w:rFonts w:ascii="Times New Roman" w:hAnsi="Times New Roman" w:cs="Times New Roman"/>
        </w:rPr>
        <w:t xml:space="preserve">at four heights within and above a maize canopy. </w:t>
      </w:r>
    </w:p>
    <w:p w14:paraId="0B0D8B4A" w14:textId="0DAB8A56" w:rsidR="00074307" w:rsidRDefault="00074307" w:rsidP="00357BF9">
      <w:pPr>
        <w:spacing w:line="480" w:lineRule="auto"/>
        <w:ind w:firstLine="720"/>
        <w:rPr>
          <w:rFonts w:ascii="Times New Roman" w:hAnsi="Times New Roman" w:cs="Times New Roman"/>
        </w:rPr>
      </w:pPr>
      <w:r w:rsidRPr="009777CE">
        <w:rPr>
          <w:rFonts w:ascii="Times New Roman" w:hAnsi="Times New Roman" w:cs="Times New Roman"/>
        </w:rPr>
        <w:t xml:space="preserve">The system is designed to maintain continuous airflow through all intake tubes, to cycle through all four </w:t>
      </w:r>
      <w:r w:rsidR="00DB5307" w:rsidRPr="009777CE">
        <w:rPr>
          <w:rFonts w:ascii="Times New Roman" w:hAnsi="Times New Roman" w:cs="Times New Roman"/>
        </w:rPr>
        <w:t>measurements</w:t>
      </w:r>
      <w:r w:rsidRPr="009777CE">
        <w:rPr>
          <w:rFonts w:ascii="Times New Roman" w:hAnsi="Times New Roman" w:cs="Times New Roman"/>
        </w:rPr>
        <w:t xml:space="preserve"> in one minute (7.5 seconds for each height</w:t>
      </w:r>
      <w:r w:rsidR="00033A4E" w:rsidRPr="009777CE">
        <w:rPr>
          <w:rFonts w:ascii="Times New Roman" w:hAnsi="Times New Roman" w:cs="Times New Roman"/>
        </w:rPr>
        <w:t xml:space="preserve">; </w:t>
      </w:r>
      <w:r w:rsidR="0007573E" w:rsidRPr="009777CE">
        <w:rPr>
          <w:rFonts w:ascii="Times New Roman" w:hAnsi="Times New Roman" w:cs="Times New Roman"/>
        </w:rPr>
        <w:t xml:space="preserve">4.4 </w:t>
      </w:r>
      <w:r w:rsidR="00DC74D6" w:rsidRPr="009777CE">
        <w:rPr>
          <w:rFonts w:ascii="Times New Roman" w:hAnsi="Times New Roman" w:cs="Times New Roman"/>
        </w:rPr>
        <w:t>seconds</w:t>
      </w:r>
      <w:r w:rsidR="0007573E" w:rsidRPr="009777CE">
        <w:rPr>
          <w:rFonts w:ascii="Times New Roman" w:hAnsi="Times New Roman" w:cs="Times New Roman"/>
        </w:rPr>
        <w:t xml:space="preserve"> to </w:t>
      </w:r>
      <w:r w:rsidR="00DC74D6" w:rsidRPr="009777CE">
        <w:rPr>
          <w:rFonts w:ascii="Times New Roman" w:hAnsi="Times New Roman" w:cs="Times New Roman"/>
        </w:rPr>
        <w:t xml:space="preserve">achieve equilibrium by IRGA and </w:t>
      </w:r>
      <w:r w:rsidR="00387C04" w:rsidRPr="009777CE">
        <w:rPr>
          <w:rFonts w:ascii="Times New Roman" w:hAnsi="Times New Roman" w:cs="Times New Roman"/>
        </w:rPr>
        <w:t xml:space="preserve">3.1 seconds for sample </w:t>
      </w:r>
      <w:r w:rsidR="00DC74D6" w:rsidRPr="009777CE">
        <w:rPr>
          <w:rFonts w:ascii="Times New Roman" w:hAnsi="Times New Roman" w:cs="Times New Roman"/>
        </w:rPr>
        <w:t>analysis</w:t>
      </w:r>
      <w:r w:rsidR="00387C04" w:rsidRPr="009777CE">
        <w:rPr>
          <w:rFonts w:ascii="Times New Roman" w:hAnsi="Times New Roman" w:cs="Times New Roman"/>
        </w:rPr>
        <w:t xml:space="preserve"> by IRGA</w:t>
      </w:r>
      <w:r w:rsidRPr="009777CE">
        <w:rPr>
          <w:rFonts w:ascii="Times New Roman" w:hAnsi="Times New Roman" w:cs="Times New Roman"/>
        </w:rPr>
        <w:t xml:space="preserve">) and to minimize the switching time between samplings. The system consists of two small pumps [Model TD-3LSA, Brailsford &amp; CO., Inc. </w:t>
      </w:r>
      <w:proofErr w:type="spellStart"/>
      <w:r w:rsidRPr="009777CE">
        <w:rPr>
          <w:rFonts w:ascii="Times New Roman" w:hAnsi="Times New Roman" w:cs="Times New Roman"/>
        </w:rPr>
        <w:t>Antrium</w:t>
      </w:r>
      <w:proofErr w:type="spellEnd"/>
      <w:r w:rsidRPr="009777CE">
        <w:rPr>
          <w:rFonts w:ascii="Times New Roman" w:hAnsi="Times New Roman" w:cs="Times New Roman"/>
        </w:rPr>
        <w:t>. NH, USA], one pump (purge pump)</w:t>
      </w:r>
      <w:r w:rsidRPr="009777CE" w:rsidDel="0053731D">
        <w:rPr>
          <w:rFonts w:ascii="Times New Roman" w:hAnsi="Times New Roman" w:cs="Times New Roman"/>
        </w:rPr>
        <w:t xml:space="preserve"> </w:t>
      </w:r>
      <w:r w:rsidRPr="009777CE">
        <w:rPr>
          <w:rFonts w:ascii="Times New Roman" w:hAnsi="Times New Roman" w:cs="Times New Roman"/>
        </w:rPr>
        <w:t xml:space="preserve">draws in the sampling air to maintain constant flow through all intake tubes to minimize hygroscopic interactions along the tube walls while another pump pulls the air through the IRGA. The sampling pump is mounted close to the IRGA so that air smoothly enters the IRGA at ambient </w:t>
      </w:r>
      <w:r w:rsidRPr="009777CE" w:rsidDel="0053731D">
        <w:rPr>
          <w:rFonts w:ascii="Times New Roman" w:hAnsi="Times New Roman" w:cs="Times New Roman"/>
        </w:rPr>
        <w:t>pressure</w:t>
      </w:r>
      <w:r w:rsidRPr="009777CE">
        <w:rPr>
          <w:rFonts w:ascii="Times New Roman" w:hAnsi="Times New Roman" w:cs="Times New Roman"/>
        </w:rPr>
        <w:t xml:space="preserve">. </w:t>
      </w:r>
      <w:r w:rsidR="00D144A6" w:rsidRPr="009777CE">
        <w:rPr>
          <w:rFonts w:ascii="Times New Roman" w:hAnsi="Times New Roman" w:cs="Times New Roman"/>
        </w:rPr>
        <w:t>During</w:t>
      </w:r>
      <w:r w:rsidRPr="009777CE">
        <w:rPr>
          <w:rFonts w:ascii="Times New Roman" w:hAnsi="Times New Roman" w:cs="Times New Roman"/>
        </w:rPr>
        <w:t xml:space="preserve"> sampling, the airflow through a specific tube </w:t>
      </w:r>
      <w:r w:rsidR="001201E6" w:rsidRPr="009777CE">
        <w:rPr>
          <w:rFonts w:ascii="Times New Roman" w:hAnsi="Times New Roman" w:cs="Times New Roman"/>
        </w:rPr>
        <w:t xml:space="preserve">was </w:t>
      </w:r>
      <w:r w:rsidRPr="009777CE">
        <w:rPr>
          <w:rFonts w:ascii="Times New Roman" w:hAnsi="Times New Roman" w:cs="Times New Roman"/>
        </w:rPr>
        <w:t>maintained at</w:t>
      </w:r>
      <w:r w:rsidR="00185144" w:rsidRPr="009777CE">
        <w:rPr>
          <w:rFonts w:ascii="Times New Roman" w:hAnsi="Times New Roman" w:cs="Times New Roman"/>
        </w:rPr>
        <w:t xml:space="preserve"> the rate of</w:t>
      </w:r>
      <w:r w:rsidRPr="009777CE">
        <w:rPr>
          <w:rFonts w:ascii="Times New Roman" w:hAnsi="Times New Roman" w:cs="Times New Roman"/>
        </w:rPr>
        <w:t xml:space="preserve"> 1000 ml min</w:t>
      </w:r>
      <w:r w:rsidRPr="009777CE">
        <w:rPr>
          <w:rFonts w:ascii="Times New Roman" w:hAnsi="Times New Roman" w:cs="Times New Roman"/>
          <w:vertAlign w:val="superscript"/>
        </w:rPr>
        <w:t>-1</w:t>
      </w:r>
      <w:r w:rsidRPr="009777CE">
        <w:rPr>
          <w:rFonts w:ascii="Times New Roman" w:hAnsi="Times New Roman" w:cs="Times New Roman"/>
        </w:rPr>
        <w:t>.  The flow rates through the other three tubes are then maintained at 700 ml min</w:t>
      </w:r>
      <w:r w:rsidRPr="009777CE">
        <w:rPr>
          <w:rFonts w:ascii="Times New Roman" w:hAnsi="Times New Roman" w:cs="Times New Roman"/>
          <w:vertAlign w:val="superscript"/>
        </w:rPr>
        <w:t>-1</w:t>
      </w:r>
      <w:r w:rsidRPr="009777CE">
        <w:rPr>
          <w:rFonts w:ascii="Times New Roman" w:hAnsi="Times New Roman" w:cs="Times New Roman"/>
        </w:rPr>
        <w:t xml:space="preserve"> by flow meters [LZQ-7 flowmeter, 101.3 KPa, </w:t>
      </w:r>
      <w:proofErr w:type="spellStart"/>
      <w:r w:rsidRPr="009777CE">
        <w:rPr>
          <w:rFonts w:ascii="Times New Roman" w:hAnsi="Times New Roman" w:cs="Times New Roman"/>
        </w:rPr>
        <w:t>Hilitland</w:t>
      </w:r>
      <w:proofErr w:type="spellEnd"/>
      <w:r w:rsidRPr="009777CE">
        <w:rPr>
          <w:rFonts w:ascii="Times New Roman" w:hAnsi="Times New Roman" w:cs="Times New Roman"/>
        </w:rPr>
        <w:t xml:space="preserve">, China]. The switching between sampling tubes is controlled by four three-way brass and </w:t>
      </w:r>
      <w:r w:rsidR="00DB5307" w:rsidRPr="009777CE">
        <w:rPr>
          <w:rFonts w:ascii="Times New Roman" w:hAnsi="Times New Roman" w:cs="Times New Roman"/>
        </w:rPr>
        <w:t>stainless-steel</w:t>
      </w:r>
      <w:r w:rsidRPr="009777CE">
        <w:rPr>
          <w:rFonts w:ascii="Times New Roman" w:hAnsi="Times New Roman" w:cs="Times New Roman"/>
        </w:rPr>
        <w:t xml:space="preserve"> solenoid valves [231Y-6, Ronkonkoma, NY, USA]. </w:t>
      </w:r>
    </w:p>
    <w:p w14:paraId="58B9C398" w14:textId="77777777" w:rsidR="00B74E82" w:rsidRPr="009777CE" w:rsidRDefault="00B74E82" w:rsidP="00B74E82">
      <w:pPr>
        <w:spacing w:line="480" w:lineRule="auto"/>
        <w:ind w:firstLine="720"/>
        <w:rPr>
          <w:rFonts w:ascii="Times New Roman" w:hAnsi="Times New Roman" w:cs="Times New Roman"/>
        </w:rPr>
      </w:pPr>
      <w:r w:rsidRPr="009777CE">
        <w:rPr>
          <w:rFonts w:ascii="Times New Roman" w:hAnsi="Times New Roman" w:cs="Times New Roman"/>
        </w:rPr>
        <w:lastRenderedPageBreak/>
        <w:t>Each sampling tube is 10.5 m long to ensure that each sampling height has the same transit time. The purge pump manifold and all sampling tubes are of the same kind of urethane [BEV-A-LINE, Polyethylene material, Cole Parmer, City, State]. Before passing through the analyzer, the air is passed through a 1-µm pore filter [LI-6262, LI-COR, Lincoln NE, USA]</w:t>
      </w:r>
      <w:r w:rsidRPr="009777CE">
        <w:rPr>
          <w:rFonts w:ascii="Times New Roman" w:hAnsi="Times New Roman" w:cs="Times New Roman"/>
          <w:color w:val="FF0000"/>
        </w:rPr>
        <w:t xml:space="preserve"> </w:t>
      </w:r>
      <w:r w:rsidRPr="009777CE">
        <w:rPr>
          <w:rFonts w:ascii="Times New Roman" w:hAnsi="Times New Roman" w:cs="Times New Roman"/>
        </w:rPr>
        <w:t>to avoid the accumulation of debris, dirt, particles, etc., that can cause contamination in the analyzer optical cells. The air outlet of the purge pump and IRGA are open directly to the atmosphere. The 5Hz (5x/second) frequency raw data were averaged into 15-minute runs.</w:t>
      </w:r>
    </w:p>
    <w:p w14:paraId="6AFE2F86" w14:textId="77777777" w:rsidR="00B74E82" w:rsidRPr="009777CE" w:rsidRDefault="00B74E82" w:rsidP="00B74E82">
      <w:pPr>
        <w:spacing w:line="480" w:lineRule="auto"/>
        <w:rPr>
          <w:rFonts w:ascii="Times New Roman" w:hAnsi="Times New Roman" w:cs="Times New Roman"/>
          <w:b/>
          <w:bCs/>
          <w:i/>
          <w:iCs/>
        </w:rPr>
      </w:pPr>
      <w:r w:rsidRPr="009777CE">
        <w:rPr>
          <w:rFonts w:ascii="Times New Roman" w:hAnsi="Times New Roman" w:cs="Times New Roman"/>
          <w:b/>
          <w:bCs/>
          <w:i/>
          <w:iCs/>
        </w:rPr>
        <w:t>Sampling time</w:t>
      </w:r>
    </w:p>
    <w:p w14:paraId="69C57F83" w14:textId="08E6CDDA" w:rsidR="00B74E82" w:rsidRPr="009777CE" w:rsidRDefault="00B74E82" w:rsidP="00B74E82">
      <w:pPr>
        <w:spacing w:line="480" w:lineRule="auto"/>
        <w:ind w:firstLine="720"/>
        <w:rPr>
          <w:rFonts w:ascii="Times New Roman" w:hAnsi="Times New Roman" w:cs="Times New Roman"/>
        </w:rPr>
      </w:pPr>
      <w:r w:rsidRPr="009777CE">
        <w:rPr>
          <w:rFonts w:ascii="Times New Roman" w:hAnsi="Times New Roman" w:cs="Times New Roman"/>
        </w:rPr>
        <w:t>The performance of the system for measurement of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O profiles was examined before its field deployment. The apparatus was first flushed with nitrogen (N</w:t>
      </w:r>
      <w:r w:rsidRPr="009777CE">
        <w:rPr>
          <w:rFonts w:ascii="Times New Roman" w:hAnsi="Times New Roman" w:cs="Times New Roman"/>
          <w:vertAlign w:val="subscript"/>
        </w:rPr>
        <w:t>2</w:t>
      </w:r>
      <w:r w:rsidRPr="009777CE">
        <w:rPr>
          <w:rFonts w:ascii="Times New Roman" w:hAnsi="Times New Roman" w:cs="Times New Roman"/>
        </w:rPr>
        <w:t xml:space="preserve">) gas to create a carbon dioxide </w:t>
      </w:r>
      <w:r>
        <w:rPr>
          <w:rFonts w:ascii="Times New Roman" w:hAnsi="Times New Roman" w:cs="Times New Roman"/>
        </w:rPr>
        <w:t xml:space="preserve">free </w:t>
      </w:r>
      <w:r w:rsidRPr="009777CE">
        <w:rPr>
          <w:rFonts w:ascii="Times New Roman" w:hAnsi="Times New Roman" w:cs="Times New Roman"/>
        </w:rPr>
        <w:t>environment. Subsequently, a known concentration of CO</w:t>
      </w:r>
      <w:r w:rsidRPr="009777CE">
        <w:rPr>
          <w:rFonts w:ascii="Times New Roman" w:hAnsi="Times New Roman" w:cs="Times New Roman"/>
          <w:vertAlign w:val="subscript"/>
        </w:rPr>
        <w:t>2</w:t>
      </w:r>
      <w:r w:rsidRPr="009777CE">
        <w:rPr>
          <w:rFonts w:ascii="Times New Roman" w:hAnsi="Times New Roman" w:cs="Times New Roman"/>
        </w:rPr>
        <w:t xml:space="preserve"> (430 ppm) at ambient pressure was fed through the intake tubes and system outputs were measured. This process allowed determination of the minimum amount of time to reach a stable measurement reading.</w:t>
      </w:r>
      <w:r>
        <w:rPr>
          <w:rFonts w:ascii="Times New Roman" w:hAnsi="Times New Roman" w:cs="Times New Roman"/>
        </w:rPr>
        <w:t xml:space="preserve"> </w:t>
      </w:r>
      <w:r w:rsidRPr="009777CE">
        <w:rPr>
          <w:rFonts w:ascii="Times New Roman" w:hAnsi="Times New Roman" w:cs="Times New Roman"/>
        </w:rPr>
        <w:t>The laboratory tests showed that after the IRGA received</w:t>
      </w:r>
      <w:r>
        <w:rPr>
          <w:rFonts w:ascii="Times New Roman" w:hAnsi="Times New Roman" w:cs="Times New Roman"/>
        </w:rPr>
        <w:t xml:space="preserve"> the</w:t>
      </w:r>
      <w:r w:rsidRPr="009777CE">
        <w:rPr>
          <w:rFonts w:ascii="Times New Roman" w:hAnsi="Times New Roman" w:cs="Times New Roman"/>
        </w:rPr>
        <w:t xml:space="preserve"> known [CO</w:t>
      </w:r>
      <w:r w:rsidRPr="009777CE">
        <w:rPr>
          <w:rFonts w:ascii="Times New Roman" w:hAnsi="Times New Roman" w:cs="Times New Roman"/>
          <w:vertAlign w:val="subscript"/>
        </w:rPr>
        <w:t>2</w:t>
      </w:r>
      <w:r w:rsidRPr="009777CE">
        <w:rPr>
          <w:rFonts w:ascii="Times New Roman" w:hAnsi="Times New Roman" w:cs="Times New Roman"/>
        </w:rPr>
        <w:t>], it took approximately 1.8 seconds to achieve a steady output. During the laboratory evaluation period, the recorded error was less than 0.5% in [CO</w:t>
      </w:r>
      <w:r w:rsidRPr="009777CE">
        <w:rPr>
          <w:rFonts w:ascii="Times New Roman" w:hAnsi="Times New Roman" w:cs="Times New Roman"/>
          <w:vertAlign w:val="subscript"/>
        </w:rPr>
        <w:t>2</w:t>
      </w:r>
      <w:r w:rsidRPr="009777CE">
        <w:rPr>
          <w:rFonts w:ascii="Times New Roman" w:hAnsi="Times New Roman" w:cs="Times New Roman"/>
        </w:rPr>
        <w:t xml:space="preserve">] between sampling heights. An accuracy error of less than 1% is well within the acceptable range for the IRGA now used according to the specifications provided by the manufacturer and much less than higher errors common in these types of measurements (Montagnani et al. 2012). </w:t>
      </w:r>
      <w:r w:rsidR="00176917" w:rsidRPr="009777CE">
        <w:rPr>
          <w:rFonts w:ascii="Times New Roman" w:hAnsi="Times New Roman" w:cs="Times New Roman"/>
          <w:b/>
          <w:bCs/>
        </w:rPr>
        <w:t>Figure 7</w:t>
      </w:r>
      <w:r w:rsidR="00176917" w:rsidRPr="009777CE">
        <w:rPr>
          <w:rFonts w:ascii="Times New Roman" w:hAnsi="Times New Roman" w:cs="Times New Roman"/>
        </w:rPr>
        <w:t xml:space="preserve"> presents a schematic description of the apparatus.</w:t>
      </w:r>
    </w:p>
    <w:p w14:paraId="21A53E92" w14:textId="77777777" w:rsidR="00074307" w:rsidRPr="009777CE" w:rsidRDefault="00074307" w:rsidP="000C7310">
      <w:pPr>
        <w:spacing w:line="480" w:lineRule="auto"/>
        <w:rPr>
          <w:rFonts w:ascii="Times New Roman" w:hAnsi="Times New Roman" w:cs="Times New Roman"/>
        </w:rPr>
      </w:pPr>
      <w:r w:rsidRPr="009777CE">
        <w:rPr>
          <w:rFonts w:ascii="Times New Roman" w:hAnsi="Times New Roman" w:cs="Times New Roman"/>
          <w:noProof/>
        </w:rPr>
        <w:lastRenderedPageBreak/>
        <w:drawing>
          <wp:inline distT="0" distB="0" distL="0" distR="0" wp14:anchorId="1583ABC4" wp14:editId="4195E651">
            <wp:extent cx="5867400" cy="5302250"/>
            <wp:effectExtent l="0" t="0" r="0" b="0"/>
            <wp:docPr id="1346367905" name="Picture 2" descr="A diagram of a scientific experi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67905" name="Picture 2" descr="A diagram of a scientific experimen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875282" cy="5309373"/>
                    </a:xfrm>
                    <a:prstGeom prst="rect">
                      <a:avLst/>
                    </a:prstGeom>
                  </pic:spPr>
                </pic:pic>
              </a:graphicData>
            </a:graphic>
          </wp:inline>
        </w:drawing>
      </w:r>
    </w:p>
    <w:p w14:paraId="5B5E32B7" w14:textId="089334F1" w:rsidR="00074307" w:rsidRPr="009777CE" w:rsidRDefault="00074307" w:rsidP="000C4BF8">
      <w:pPr>
        <w:jc w:val="both"/>
        <w:rPr>
          <w:rFonts w:ascii="Times New Roman" w:hAnsi="Times New Roman" w:cs="Times New Roman"/>
        </w:rPr>
      </w:pPr>
      <w:r w:rsidRPr="009777CE">
        <w:rPr>
          <w:rFonts w:ascii="Times New Roman" w:hAnsi="Times New Roman" w:cs="Times New Roman"/>
          <w:b/>
          <w:bCs/>
        </w:rPr>
        <w:t>Fig</w:t>
      </w:r>
      <w:r w:rsidR="00DF514A" w:rsidRPr="009777CE">
        <w:rPr>
          <w:rFonts w:ascii="Times New Roman" w:hAnsi="Times New Roman" w:cs="Times New Roman"/>
          <w:b/>
          <w:bCs/>
        </w:rPr>
        <w:t>ure</w:t>
      </w:r>
      <w:r w:rsidRPr="009777CE">
        <w:rPr>
          <w:rFonts w:ascii="Times New Roman" w:hAnsi="Times New Roman" w:cs="Times New Roman"/>
          <w:b/>
          <w:bCs/>
        </w:rPr>
        <w:t xml:space="preserve"> </w:t>
      </w:r>
      <w:r w:rsidR="00317414" w:rsidRPr="009777CE">
        <w:rPr>
          <w:rFonts w:ascii="Times New Roman" w:hAnsi="Times New Roman" w:cs="Times New Roman"/>
          <w:b/>
          <w:bCs/>
        </w:rPr>
        <w:t>7</w:t>
      </w:r>
      <w:r w:rsidRPr="009777CE">
        <w:rPr>
          <w:rFonts w:ascii="Times New Roman" w:hAnsi="Times New Roman" w:cs="Times New Roman"/>
          <w:b/>
          <w:bCs/>
        </w:rPr>
        <w:t>.</w:t>
      </w:r>
      <w:r w:rsidRPr="009777CE">
        <w:rPr>
          <w:rFonts w:ascii="Times New Roman" w:hAnsi="Times New Roman" w:cs="Times New Roman"/>
        </w:rPr>
        <w:t xml:space="preserve"> Details of the multi-port sampling system: (a) schematic diagram of the manifold for profile sampling of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O, (b) a photograph of the analyzer, pump, and manifold system,</w:t>
      </w:r>
      <w:r w:rsidRPr="009777CE">
        <w:rPr>
          <w:rFonts w:ascii="Times New Roman" w:hAnsi="Times New Roman" w:cs="Times New Roman"/>
          <w:noProof/>
        </w:rPr>
        <w:t xml:space="preserve"> (c) the data logger for data collection.</w:t>
      </w:r>
    </w:p>
    <w:p w14:paraId="7E440CC5" w14:textId="77777777" w:rsidR="00D038E3" w:rsidRPr="009777CE" w:rsidRDefault="00D038E3" w:rsidP="000C7310">
      <w:pPr>
        <w:spacing w:line="480" w:lineRule="auto"/>
        <w:ind w:firstLine="720"/>
        <w:jc w:val="both"/>
        <w:rPr>
          <w:rFonts w:ascii="Times New Roman" w:hAnsi="Times New Roman" w:cs="Times New Roman"/>
        </w:rPr>
      </w:pPr>
    </w:p>
    <w:p w14:paraId="1D6D76B3" w14:textId="77777777" w:rsidR="00D038E3" w:rsidRPr="009777CE" w:rsidRDefault="00D038E3" w:rsidP="000C7310">
      <w:pPr>
        <w:spacing w:line="480" w:lineRule="auto"/>
        <w:ind w:firstLine="720"/>
        <w:jc w:val="both"/>
        <w:rPr>
          <w:rFonts w:ascii="Times New Roman" w:hAnsi="Times New Roman" w:cs="Times New Roman"/>
        </w:rPr>
      </w:pPr>
    </w:p>
    <w:p w14:paraId="4B9A9898" w14:textId="77777777" w:rsidR="00D038E3" w:rsidRPr="009777CE" w:rsidRDefault="00D038E3" w:rsidP="000C7310">
      <w:pPr>
        <w:spacing w:line="480" w:lineRule="auto"/>
        <w:ind w:firstLine="720"/>
        <w:jc w:val="both"/>
        <w:rPr>
          <w:rFonts w:ascii="Times New Roman" w:hAnsi="Times New Roman" w:cs="Times New Roman"/>
        </w:rPr>
      </w:pPr>
    </w:p>
    <w:p w14:paraId="29AAAD2A" w14:textId="77777777" w:rsidR="00D038E3" w:rsidRPr="009777CE" w:rsidRDefault="00D038E3" w:rsidP="000C7310">
      <w:pPr>
        <w:spacing w:line="480" w:lineRule="auto"/>
        <w:ind w:firstLine="720"/>
        <w:jc w:val="both"/>
        <w:rPr>
          <w:rFonts w:ascii="Times New Roman" w:hAnsi="Times New Roman" w:cs="Times New Roman"/>
        </w:rPr>
      </w:pPr>
    </w:p>
    <w:p w14:paraId="3A8093CA" w14:textId="77777777" w:rsidR="00B74E82" w:rsidRDefault="00B74E82" w:rsidP="000C7310">
      <w:pPr>
        <w:spacing w:line="480" w:lineRule="auto"/>
        <w:rPr>
          <w:rFonts w:ascii="Times New Roman" w:hAnsi="Times New Roman" w:cs="Times New Roman"/>
          <w:b/>
          <w:bCs/>
          <w:i/>
          <w:iCs/>
        </w:rPr>
      </w:pPr>
    </w:p>
    <w:p w14:paraId="7116DD36" w14:textId="0C3B2CFE" w:rsidR="006F1690" w:rsidRDefault="00074307" w:rsidP="006F1690">
      <w:pPr>
        <w:spacing w:line="480" w:lineRule="auto"/>
        <w:rPr>
          <w:rFonts w:ascii="Times New Roman" w:hAnsi="Times New Roman" w:cs="Times New Roman"/>
        </w:rPr>
      </w:pPr>
      <w:r w:rsidRPr="009777CE">
        <w:rPr>
          <w:rFonts w:ascii="Times New Roman" w:hAnsi="Times New Roman" w:cs="Times New Roman"/>
          <w:b/>
          <w:bCs/>
          <w:i/>
          <w:iCs/>
        </w:rPr>
        <w:lastRenderedPageBreak/>
        <w:t xml:space="preserve">Field </w:t>
      </w:r>
      <w:r w:rsidR="00EF1CCD" w:rsidRPr="009777CE">
        <w:rPr>
          <w:rFonts w:ascii="Times New Roman" w:hAnsi="Times New Roman" w:cs="Times New Roman"/>
          <w:b/>
          <w:bCs/>
          <w:i/>
          <w:iCs/>
        </w:rPr>
        <w:t>Measurement Setup</w:t>
      </w:r>
    </w:p>
    <w:p w14:paraId="4F515106" w14:textId="36DB6D5C" w:rsidR="00074307" w:rsidRPr="009777CE" w:rsidRDefault="00074307" w:rsidP="006F1690">
      <w:pPr>
        <w:spacing w:line="480" w:lineRule="auto"/>
        <w:ind w:firstLine="720"/>
        <w:rPr>
          <w:rFonts w:ascii="Times New Roman" w:hAnsi="Times New Roman" w:cs="Times New Roman"/>
        </w:rPr>
      </w:pPr>
      <w:r w:rsidRPr="009777CE">
        <w:rPr>
          <w:rFonts w:ascii="Times New Roman" w:hAnsi="Times New Roman" w:cs="Times New Roman"/>
        </w:rPr>
        <w:t xml:space="preserve">The maize crop was planted on 25 </w:t>
      </w:r>
      <w:proofErr w:type="gramStart"/>
      <w:r w:rsidRPr="009777CE">
        <w:rPr>
          <w:rFonts w:ascii="Times New Roman" w:hAnsi="Times New Roman" w:cs="Times New Roman"/>
        </w:rPr>
        <w:t>April</w:t>
      </w:r>
      <w:proofErr w:type="gramEnd"/>
      <w:r w:rsidRPr="009777CE">
        <w:rPr>
          <w:rFonts w:ascii="Times New Roman" w:hAnsi="Times New Roman" w:cs="Times New Roman"/>
        </w:rPr>
        <w:t xml:space="preserve"> and the field instrumentation was installed one week later. Four intake sampling tubes were positioned at heights (m) of 0.11, 0.5h, 1+h, and 2+h, where </w:t>
      </w:r>
      <w:proofErr w:type="gramStart"/>
      <w:r w:rsidRPr="009777CE">
        <w:rPr>
          <w:rFonts w:ascii="Times New Roman" w:hAnsi="Times New Roman" w:cs="Times New Roman"/>
        </w:rPr>
        <w:t>h is</w:t>
      </w:r>
      <w:proofErr w:type="gramEnd"/>
      <w:r w:rsidRPr="009777CE">
        <w:rPr>
          <w:rFonts w:ascii="Times New Roman" w:hAnsi="Times New Roman" w:cs="Times New Roman"/>
        </w:rPr>
        <w:t xml:space="preserve"> the maize canopy height above the soil surface. Note that one height was permanently set at 0.11 m and the three other heights were adjusted as the maize grew. The sample intake</w:t>
      </w:r>
      <w:r w:rsidR="005A0772" w:rsidRPr="009777CE">
        <w:rPr>
          <w:rFonts w:ascii="Times New Roman" w:hAnsi="Times New Roman" w:cs="Times New Roman"/>
        </w:rPr>
        <w:t xml:space="preserve"> tubes</w:t>
      </w:r>
      <w:r w:rsidRPr="009777CE">
        <w:rPr>
          <w:rFonts w:ascii="Times New Roman" w:hAnsi="Times New Roman" w:cs="Times New Roman"/>
        </w:rPr>
        <w:t xml:space="preserve"> were positioned on a </w:t>
      </w:r>
      <w:r w:rsidR="00DB5307" w:rsidRPr="009777CE">
        <w:rPr>
          <w:rFonts w:ascii="Times New Roman" w:hAnsi="Times New Roman" w:cs="Times New Roman"/>
        </w:rPr>
        <w:t>15-foot-long</w:t>
      </w:r>
      <w:r w:rsidRPr="009777CE">
        <w:rPr>
          <w:rFonts w:ascii="Times New Roman" w:hAnsi="Times New Roman" w:cs="Times New Roman"/>
        </w:rPr>
        <w:t xml:space="preserve"> steel mast. Thermocouples at the same height were </w:t>
      </w:r>
      <w:r w:rsidR="005A0772" w:rsidRPr="009777CE">
        <w:rPr>
          <w:rFonts w:ascii="Times New Roman" w:hAnsi="Times New Roman" w:cs="Times New Roman"/>
        </w:rPr>
        <w:t>mount</w:t>
      </w:r>
      <w:r w:rsidR="00174F57" w:rsidRPr="009777CE">
        <w:rPr>
          <w:rFonts w:ascii="Times New Roman" w:hAnsi="Times New Roman" w:cs="Times New Roman"/>
        </w:rPr>
        <w:t>ed</w:t>
      </w:r>
      <w:r w:rsidRPr="009777CE">
        <w:rPr>
          <w:rFonts w:ascii="Times New Roman" w:hAnsi="Times New Roman" w:cs="Times New Roman"/>
        </w:rPr>
        <w:t xml:space="preserve"> to measure temperature and were aspirated within a white PVC pipe shield of 1.9 cm diameter (</w:t>
      </w:r>
      <w:r w:rsidRPr="009777CE">
        <w:rPr>
          <w:rFonts w:ascii="Times New Roman" w:hAnsi="Times New Roman" w:cs="Times New Roman"/>
          <w:b/>
          <w:bCs/>
        </w:rPr>
        <w:t xml:space="preserve">Figure </w:t>
      </w:r>
      <w:r w:rsidR="00176917">
        <w:rPr>
          <w:rFonts w:ascii="Times New Roman" w:hAnsi="Times New Roman" w:cs="Times New Roman"/>
          <w:b/>
          <w:bCs/>
        </w:rPr>
        <w:t>8</w:t>
      </w:r>
      <w:r w:rsidR="000947FC" w:rsidRPr="009777CE">
        <w:rPr>
          <w:rFonts w:ascii="Times New Roman" w:hAnsi="Times New Roman" w:cs="Times New Roman"/>
          <w:b/>
          <w:bCs/>
        </w:rPr>
        <w:t>a</w:t>
      </w:r>
      <w:r w:rsidR="000947FC">
        <w:rPr>
          <w:rFonts w:ascii="Times New Roman" w:hAnsi="Times New Roman" w:cs="Times New Roman"/>
          <w:b/>
          <w:bCs/>
        </w:rPr>
        <w:t>, b</w:t>
      </w:r>
      <w:r w:rsidRPr="009777CE">
        <w:rPr>
          <w:rFonts w:ascii="Times New Roman" w:hAnsi="Times New Roman" w:cs="Times New Roman"/>
        </w:rPr>
        <w:t xml:space="preserve">) that also served as a radiation shield. </w:t>
      </w:r>
    </w:p>
    <w:p w14:paraId="601D6624" w14:textId="73A9CED8" w:rsidR="000947FC" w:rsidRPr="009777CE" w:rsidRDefault="00074307" w:rsidP="000947FC">
      <w:pPr>
        <w:spacing w:line="480" w:lineRule="auto"/>
        <w:rPr>
          <w:rFonts w:ascii="Times New Roman" w:hAnsi="Times New Roman" w:cs="Times New Roman"/>
        </w:rPr>
      </w:pPr>
      <w:r w:rsidRPr="009777CE">
        <w:rPr>
          <w:rFonts w:ascii="Times New Roman" w:hAnsi="Times New Roman" w:cs="Times New Roman"/>
        </w:rPr>
        <w:t xml:space="preserve">To provide the measurements necessary to interpret the gradient observations, a tripod tower was used to support </w:t>
      </w:r>
      <w:r w:rsidR="00753E20" w:rsidRPr="009777CE">
        <w:rPr>
          <w:rFonts w:ascii="Times New Roman" w:hAnsi="Times New Roman" w:cs="Times New Roman"/>
        </w:rPr>
        <w:t xml:space="preserve">the </w:t>
      </w:r>
      <w:r w:rsidR="00E64CAA" w:rsidRPr="009777CE">
        <w:rPr>
          <w:rFonts w:ascii="Times New Roman" w:hAnsi="Times New Roman" w:cs="Times New Roman"/>
        </w:rPr>
        <w:t>EC</w:t>
      </w:r>
      <w:r w:rsidRPr="009777CE">
        <w:rPr>
          <w:rFonts w:ascii="Times New Roman" w:hAnsi="Times New Roman" w:cs="Times New Roman"/>
        </w:rPr>
        <w:t xml:space="preserve"> system and supporting micrometeorological measurements — an</w:t>
      </w:r>
      <w:r w:rsidRPr="009777CE">
        <w:rPr>
          <w:rFonts w:ascii="Times New Roman" w:hAnsi="Times New Roman" w:cs="Times New Roman"/>
          <w:color w:val="FF0000"/>
        </w:rPr>
        <w:t xml:space="preserve"> </w:t>
      </w:r>
      <w:r w:rsidRPr="009777CE">
        <w:rPr>
          <w:rFonts w:ascii="Times New Roman" w:hAnsi="Times New Roman" w:cs="Times New Roman"/>
        </w:rPr>
        <w:t>IRGASON [CO</w:t>
      </w:r>
      <w:r w:rsidRPr="009777CE">
        <w:rPr>
          <w:rFonts w:ascii="Times New Roman" w:hAnsi="Times New Roman" w:cs="Times New Roman"/>
          <w:vertAlign w:val="subscript"/>
        </w:rPr>
        <w:t>2</w:t>
      </w:r>
      <w:r w:rsidRPr="009777CE">
        <w:rPr>
          <w:rFonts w:ascii="Times New Roman" w:hAnsi="Times New Roman" w:cs="Times New Roman"/>
        </w:rPr>
        <w:t>/H</w:t>
      </w:r>
      <w:r w:rsidRPr="009777CE">
        <w:rPr>
          <w:rFonts w:ascii="Times New Roman" w:hAnsi="Times New Roman" w:cs="Times New Roman"/>
          <w:vertAlign w:val="subscript"/>
        </w:rPr>
        <w:t>2</w:t>
      </w:r>
      <w:r w:rsidRPr="009777CE">
        <w:rPr>
          <w:rFonts w:ascii="Times New Roman" w:hAnsi="Times New Roman" w:cs="Times New Roman"/>
        </w:rPr>
        <w:t xml:space="preserve">O] open path gas analyzer system, [Campbell Scientific, Logan, Utah], a net radiometer [Kipp &amp; </w:t>
      </w:r>
      <w:proofErr w:type="spellStart"/>
      <w:r w:rsidRPr="009777CE">
        <w:rPr>
          <w:rFonts w:ascii="Times New Roman" w:hAnsi="Times New Roman" w:cs="Times New Roman"/>
        </w:rPr>
        <w:t>Zonen</w:t>
      </w:r>
      <w:proofErr w:type="spellEnd"/>
      <w:r w:rsidRPr="009777CE">
        <w:rPr>
          <w:rFonts w:ascii="Times New Roman" w:hAnsi="Times New Roman" w:cs="Times New Roman"/>
        </w:rPr>
        <w:t xml:space="preserve">, OTT </w:t>
      </w:r>
      <w:proofErr w:type="spellStart"/>
      <w:r w:rsidRPr="009777CE">
        <w:rPr>
          <w:rFonts w:ascii="Times New Roman" w:hAnsi="Times New Roman" w:cs="Times New Roman"/>
        </w:rPr>
        <w:t>HydroMet</w:t>
      </w:r>
      <w:proofErr w:type="spellEnd"/>
      <w:r w:rsidRPr="009777CE">
        <w:rPr>
          <w:rFonts w:ascii="Times New Roman" w:hAnsi="Times New Roman" w:cs="Times New Roman"/>
        </w:rPr>
        <w:t xml:space="preserve"> B.V. Delft, Netherlands], infrared radiometers [IRs-S1-111-SS, Apogee Instruments Inc, City, State, USA], and type T thermocouples [Omega, City, State, USA]. The system was visually inspected every week for any leakage, condensation, and contamination.</w:t>
      </w:r>
      <w:r w:rsidR="000947FC">
        <w:rPr>
          <w:rFonts w:ascii="Times New Roman" w:hAnsi="Times New Roman" w:cs="Times New Roman"/>
        </w:rPr>
        <w:t xml:space="preserve"> </w:t>
      </w:r>
      <w:r w:rsidR="000947FC" w:rsidRPr="009777CE">
        <w:rPr>
          <w:rFonts w:ascii="Times New Roman" w:hAnsi="Times New Roman" w:cs="Times New Roman"/>
          <w:b/>
          <w:bCs/>
        </w:rPr>
        <w:t>Figure 9</w:t>
      </w:r>
      <w:r w:rsidR="000947FC">
        <w:rPr>
          <w:rFonts w:ascii="Times New Roman" w:hAnsi="Times New Roman" w:cs="Times New Roman"/>
          <w:b/>
          <w:bCs/>
        </w:rPr>
        <w:t xml:space="preserve">a, b </w:t>
      </w:r>
      <w:r w:rsidR="000947FC" w:rsidRPr="000947FC">
        <w:rPr>
          <w:rFonts w:ascii="Times New Roman" w:hAnsi="Times New Roman" w:cs="Times New Roman"/>
        </w:rPr>
        <w:t>represents</w:t>
      </w:r>
      <w:r w:rsidR="000947FC" w:rsidRPr="009777CE">
        <w:rPr>
          <w:rFonts w:ascii="Times New Roman" w:hAnsi="Times New Roman" w:cs="Times New Roman"/>
        </w:rPr>
        <w:t xml:space="preserve"> </w:t>
      </w:r>
      <w:r w:rsidR="000947FC">
        <w:rPr>
          <w:rFonts w:ascii="Times New Roman" w:hAnsi="Times New Roman" w:cs="Times New Roman"/>
        </w:rPr>
        <w:t>f</w:t>
      </w:r>
      <w:r w:rsidR="000947FC" w:rsidRPr="009777CE">
        <w:rPr>
          <w:rFonts w:ascii="Times New Roman" w:hAnsi="Times New Roman" w:cs="Times New Roman"/>
        </w:rPr>
        <w:t>ield setup</w:t>
      </w:r>
      <w:r w:rsidR="000947FC">
        <w:rPr>
          <w:rFonts w:ascii="Times New Roman" w:hAnsi="Times New Roman" w:cs="Times New Roman"/>
        </w:rPr>
        <w:t xml:space="preserve"> to </w:t>
      </w:r>
      <w:proofErr w:type="gramStart"/>
      <w:r w:rsidR="000947FC">
        <w:rPr>
          <w:rFonts w:ascii="Times New Roman" w:hAnsi="Times New Roman" w:cs="Times New Roman"/>
        </w:rPr>
        <w:t>collected</w:t>
      </w:r>
      <w:proofErr w:type="gramEnd"/>
      <w:r w:rsidR="000947FC">
        <w:rPr>
          <w:rFonts w:ascii="Times New Roman" w:hAnsi="Times New Roman" w:cs="Times New Roman"/>
        </w:rPr>
        <w:t xml:space="preserve"> </w:t>
      </w:r>
      <w:proofErr w:type="gramStart"/>
      <w:r w:rsidR="000947FC">
        <w:rPr>
          <w:rFonts w:ascii="Times New Roman" w:hAnsi="Times New Roman" w:cs="Times New Roman"/>
        </w:rPr>
        <w:t>the data</w:t>
      </w:r>
      <w:proofErr w:type="gramEnd"/>
      <w:r w:rsidR="000947FC">
        <w:rPr>
          <w:rFonts w:ascii="Times New Roman" w:hAnsi="Times New Roman" w:cs="Times New Roman"/>
        </w:rPr>
        <w:t xml:space="preserve"> from v</w:t>
      </w:r>
      <w:r w:rsidR="000947FC" w:rsidRPr="009777CE">
        <w:rPr>
          <w:rFonts w:ascii="Times New Roman" w:hAnsi="Times New Roman" w:cs="Times New Roman"/>
        </w:rPr>
        <w:t>egetation stage to harvesting stage</w:t>
      </w:r>
      <w:r w:rsidR="000947FC">
        <w:rPr>
          <w:rFonts w:ascii="Times New Roman" w:hAnsi="Times New Roman" w:cs="Times New Roman"/>
        </w:rPr>
        <w:t xml:space="preserve">. </w:t>
      </w:r>
    </w:p>
    <w:p w14:paraId="33DBC473" w14:textId="77777777" w:rsidR="002E1C1C" w:rsidRPr="009777CE" w:rsidRDefault="002E1C1C" w:rsidP="002E1C1C">
      <w:pPr>
        <w:spacing w:line="480" w:lineRule="auto"/>
        <w:rPr>
          <w:rFonts w:ascii="Times New Roman" w:hAnsi="Times New Roman" w:cs="Times New Roman"/>
          <w:b/>
          <w:bCs/>
        </w:rPr>
      </w:pPr>
      <w:r w:rsidRPr="009777CE">
        <w:rPr>
          <w:rFonts w:ascii="Times New Roman" w:hAnsi="Times New Roman" w:cs="Times New Roman"/>
          <w:b/>
          <w:bCs/>
        </w:rPr>
        <w:t xml:space="preserve">Results and </w:t>
      </w:r>
      <w:r>
        <w:rPr>
          <w:rFonts w:ascii="Times New Roman" w:hAnsi="Times New Roman" w:cs="Times New Roman"/>
          <w:b/>
          <w:bCs/>
        </w:rPr>
        <w:t>D</w:t>
      </w:r>
      <w:r w:rsidRPr="009777CE">
        <w:rPr>
          <w:rFonts w:ascii="Times New Roman" w:hAnsi="Times New Roman" w:cs="Times New Roman"/>
          <w:b/>
          <w:bCs/>
        </w:rPr>
        <w:t>iscussion</w:t>
      </w:r>
    </w:p>
    <w:p w14:paraId="110C3204" w14:textId="77777777" w:rsidR="002E1C1C" w:rsidRPr="009777CE" w:rsidRDefault="002E1C1C" w:rsidP="002E1C1C">
      <w:pPr>
        <w:spacing w:line="480" w:lineRule="auto"/>
        <w:rPr>
          <w:rFonts w:ascii="Times New Roman" w:hAnsi="Times New Roman" w:cs="Times New Roman"/>
          <w:b/>
          <w:bCs/>
          <w:i/>
          <w:iCs/>
        </w:rPr>
      </w:pPr>
      <w:r w:rsidRPr="009777CE">
        <w:rPr>
          <w:rFonts w:ascii="Times New Roman" w:hAnsi="Times New Roman" w:cs="Times New Roman"/>
          <w:b/>
          <w:bCs/>
          <w:i/>
          <w:iCs/>
        </w:rPr>
        <w:t xml:space="preserve">Vertical </w:t>
      </w:r>
      <w:r>
        <w:rPr>
          <w:rFonts w:ascii="Times New Roman" w:hAnsi="Times New Roman" w:cs="Times New Roman"/>
          <w:b/>
          <w:bCs/>
          <w:i/>
          <w:iCs/>
        </w:rPr>
        <w:t>P</w:t>
      </w:r>
      <w:r w:rsidRPr="009777CE">
        <w:rPr>
          <w:rFonts w:ascii="Times New Roman" w:hAnsi="Times New Roman" w:cs="Times New Roman"/>
          <w:b/>
          <w:bCs/>
          <w:i/>
          <w:iCs/>
        </w:rPr>
        <w:t>rofile of [CO</w:t>
      </w:r>
      <w:r w:rsidRPr="009777CE">
        <w:rPr>
          <w:rFonts w:ascii="Times New Roman" w:hAnsi="Times New Roman" w:cs="Times New Roman"/>
          <w:b/>
          <w:bCs/>
          <w:i/>
          <w:iCs/>
          <w:vertAlign w:val="subscript"/>
        </w:rPr>
        <w:t>2</w:t>
      </w:r>
      <w:r w:rsidRPr="009777CE">
        <w:rPr>
          <w:rFonts w:ascii="Times New Roman" w:hAnsi="Times New Roman" w:cs="Times New Roman"/>
          <w:b/>
          <w:bCs/>
          <w:i/>
          <w:iCs/>
        </w:rPr>
        <w:t>]</w:t>
      </w:r>
    </w:p>
    <w:p w14:paraId="1BE78CCF" w14:textId="13BA7359" w:rsidR="002E1C1C" w:rsidRDefault="002E1C1C" w:rsidP="002E1C1C">
      <w:pPr>
        <w:widowControl w:val="0"/>
        <w:spacing w:line="480" w:lineRule="auto"/>
        <w:ind w:firstLine="720"/>
        <w:rPr>
          <w:rFonts w:ascii="Times New Roman" w:hAnsi="Times New Roman" w:cs="Times New Roman"/>
        </w:rPr>
      </w:pPr>
      <w:r w:rsidRPr="009777CE">
        <w:rPr>
          <w:rFonts w:ascii="Times New Roman" w:hAnsi="Times New Roman" w:cs="Times New Roman"/>
          <w:b/>
          <w:bCs/>
        </w:rPr>
        <w:t>Figure 10</w:t>
      </w:r>
      <w:r w:rsidRPr="009777CE">
        <w:rPr>
          <w:rFonts w:ascii="Times New Roman" w:hAnsi="Times New Roman" w:cs="Times New Roman"/>
        </w:rPr>
        <w:t xml:space="preserve"> presents average diurnal cycles of [CO</w:t>
      </w:r>
      <w:r w:rsidRPr="009777CE">
        <w:rPr>
          <w:rFonts w:ascii="Times New Roman" w:hAnsi="Times New Roman" w:cs="Times New Roman"/>
          <w:vertAlign w:val="subscript"/>
        </w:rPr>
        <w:t>2</w:t>
      </w:r>
      <w:r w:rsidRPr="009777CE">
        <w:rPr>
          <w:rFonts w:ascii="Times New Roman" w:hAnsi="Times New Roman" w:cs="Times New Roman"/>
        </w:rPr>
        <w:t>] measured from May to October at four heights, two within the canopy and two above. Different colors correspond to different measurement heights. CO</w:t>
      </w:r>
      <w:r w:rsidRPr="009777CE">
        <w:rPr>
          <w:rFonts w:ascii="Times New Roman" w:hAnsi="Times New Roman" w:cs="Times New Roman"/>
          <w:vertAlign w:val="subscript"/>
        </w:rPr>
        <w:t xml:space="preserve">2 </w:t>
      </w:r>
      <w:r w:rsidRPr="009777CE">
        <w:rPr>
          <w:rFonts w:ascii="Times New Roman" w:hAnsi="Times New Roman" w:cs="Times New Roman"/>
        </w:rPr>
        <w:t xml:space="preserve">variability was found to be higher at nighttime than in daytime. The greatest variability was recorded within the canopy at height 1 (0.11 m) and height 2 (0.4 – 1.4 </w:t>
      </w:r>
    </w:p>
    <w:p w14:paraId="3BB2C224" w14:textId="77777777" w:rsidR="00074307" w:rsidRPr="009777CE" w:rsidRDefault="00074307" w:rsidP="000C7310">
      <w:pPr>
        <w:spacing w:line="480" w:lineRule="auto"/>
        <w:jc w:val="both"/>
        <w:rPr>
          <w:rFonts w:ascii="Times New Roman" w:hAnsi="Times New Roman" w:cs="Times New Roman"/>
        </w:rPr>
      </w:pPr>
      <w:r w:rsidRPr="009777CE">
        <w:rPr>
          <w:rFonts w:ascii="Times New Roman" w:hAnsi="Times New Roman" w:cs="Times New Roman"/>
          <w:noProof/>
        </w:rPr>
        <w:lastRenderedPageBreak/>
        <w:drawing>
          <wp:inline distT="0" distB="0" distL="0" distR="0" wp14:anchorId="694B1465" wp14:editId="6721E24E">
            <wp:extent cx="5895975" cy="3714750"/>
            <wp:effectExtent l="19050" t="19050" r="28575" b="19050"/>
            <wp:docPr id="2094045060" name="Picture 5" descr="A close-up of a p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45060" name="Picture 5" descr="A close-up of a pipe&#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l="1666" t="9972" r="1668" b="2280"/>
                    <a:stretch/>
                  </pic:blipFill>
                  <pic:spPr bwMode="auto">
                    <a:xfrm>
                      <a:off x="0" y="0"/>
                      <a:ext cx="5895975" cy="37147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52398CD" w14:textId="06E2341D" w:rsidR="00EB0867" w:rsidRPr="009777CE" w:rsidRDefault="00074307" w:rsidP="000C4BF8">
      <w:pPr>
        <w:jc w:val="both"/>
        <w:rPr>
          <w:rFonts w:ascii="Times New Roman" w:hAnsi="Times New Roman" w:cs="Times New Roman"/>
        </w:rPr>
      </w:pPr>
      <w:r w:rsidRPr="009777CE">
        <w:rPr>
          <w:rFonts w:ascii="Times New Roman" w:hAnsi="Times New Roman" w:cs="Times New Roman"/>
          <w:b/>
          <w:bCs/>
        </w:rPr>
        <w:t>Fig</w:t>
      </w:r>
      <w:r w:rsidR="00F54FF7" w:rsidRPr="009777CE">
        <w:rPr>
          <w:rFonts w:ascii="Times New Roman" w:hAnsi="Times New Roman" w:cs="Times New Roman"/>
          <w:b/>
          <w:bCs/>
        </w:rPr>
        <w:t>ure</w:t>
      </w:r>
      <w:r w:rsidRPr="009777CE">
        <w:rPr>
          <w:rFonts w:ascii="Times New Roman" w:hAnsi="Times New Roman" w:cs="Times New Roman"/>
          <w:b/>
          <w:bCs/>
        </w:rPr>
        <w:t xml:space="preserve"> </w:t>
      </w:r>
      <w:r w:rsidR="00525A44" w:rsidRPr="009777CE">
        <w:rPr>
          <w:rFonts w:ascii="Times New Roman" w:hAnsi="Times New Roman" w:cs="Times New Roman"/>
          <w:b/>
          <w:bCs/>
        </w:rPr>
        <w:t>8</w:t>
      </w:r>
      <w:r w:rsidRPr="009777CE">
        <w:rPr>
          <w:rFonts w:ascii="Times New Roman" w:hAnsi="Times New Roman" w:cs="Times New Roman"/>
          <w:b/>
          <w:bCs/>
        </w:rPr>
        <w:t>.</w:t>
      </w:r>
      <w:r w:rsidRPr="009777CE">
        <w:rPr>
          <w:rFonts w:ascii="Times New Roman" w:hAnsi="Times New Roman" w:cs="Times New Roman"/>
        </w:rPr>
        <w:t xml:space="preserve">  (a) Installation components at each height of the new profile system, showing the aspirated CO</w:t>
      </w:r>
      <w:r w:rsidRPr="009777CE">
        <w:rPr>
          <w:rFonts w:ascii="Times New Roman" w:hAnsi="Times New Roman" w:cs="Times New Roman"/>
          <w:vertAlign w:val="subscript"/>
        </w:rPr>
        <w:t>2</w:t>
      </w:r>
      <w:r w:rsidRPr="009777CE">
        <w:rPr>
          <w:rFonts w:ascii="Times New Roman" w:hAnsi="Times New Roman" w:cs="Times New Roman"/>
        </w:rPr>
        <w:t xml:space="preserve"> intake tubes and thermocouples. (b) Deployment in a maize canopy; the two lowest heights are shown</w:t>
      </w:r>
      <w:r w:rsidR="00753E20" w:rsidRPr="009777CE">
        <w:rPr>
          <w:rFonts w:ascii="Times New Roman" w:hAnsi="Times New Roman" w:cs="Times New Roman"/>
        </w:rPr>
        <w:t>.</w:t>
      </w:r>
    </w:p>
    <w:p w14:paraId="56DD9219" w14:textId="77777777" w:rsidR="00EB0867" w:rsidRPr="009777CE" w:rsidRDefault="00EB0867" w:rsidP="000C7310">
      <w:pPr>
        <w:spacing w:line="480" w:lineRule="auto"/>
        <w:jc w:val="both"/>
        <w:rPr>
          <w:rFonts w:ascii="Times New Roman" w:hAnsi="Times New Roman" w:cs="Times New Roman"/>
        </w:rPr>
      </w:pPr>
    </w:p>
    <w:p w14:paraId="08342DFC" w14:textId="77777777" w:rsidR="00EB0867" w:rsidRPr="009777CE" w:rsidRDefault="00EB0867" w:rsidP="000C7310">
      <w:pPr>
        <w:spacing w:line="480" w:lineRule="auto"/>
        <w:jc w:val="both"/>
        <w:rPr>
          <w:rFonts w:ascii="Times New Roman" w:hAnsi="Times New Roman" w:cs="Times New Roman"/>
        </w:rPr>
      </w:pPr>
    </w:p>
    <w:p w14:paraId="015D3D74" w14:textId="77777777" w:rsidR="00EB0867" w:rsidRPr="009777CE" w:rsidRDefault="00EB0867" w:rsidP="000C7310">
      <w:pPr>
        <w:spacing w:line="480" w:lineRule="auto"/>
        <w:jc w:val="both"/>
        <w:rPr>
          <w:rFonts w:ascii="Times New Roman" w:hAnsi="Times New Roman" w:cs="Times New Roman"/>
        </w:rPr>
      </w:pPr>
    </w:p>
    <w:p w14:paraId="53CEA4D6" w14:textId="710B3BD7" w:rsidR="00074307" w:rsidRPr="009777CE" w:rsidRDefault="00074307" w:rsidP="000C7310">
      <w:pPr>
        <w:spacing w:line="480" w:lineRule="auto"/>
        <w:jc w:val="both"/>
        <w:rPr>
          <w:rFonts w:ascii="Times New Roman" w:hAnsi="Times New Roman" w:cs="Times New Roman"/>
        </w:rPr>
      </w:pPr>
      <w:r w:rsidRPr="009777CE">
        <w:rPr>
          <w:rFonts w:ascii="Times New Roman" w:hAnsi="Times New Roman" w:cs="Times New Roman"/>
        </w:rPr>
        <w:t xml:space="preserve"> </w:t>
      </w:r>
    </w:p>
    <w:tbl>
      <w:tblPr>
        <w:tblStyle w:val="TableGrid"/>
        <w:tblW w:w="8753" w:type="dxa"/>
        <w:tblLook w:val="04A0" w:firstRow="1" w:lastRow="0" w:firstColumn="1" w:lastColumn="0" w:noHBand="0" w:noVBand="1"/>
      </w:tblPr>
      <w:tblGrid>
        <w:gridCol w:w="4356"/>
        <w:gridCol w:w="4416"/>
      </w:tblGrid>
      <w:tr w:rsidR="00074307" w:rsidRPr="009777CE" w14:paraId="737B79D9" w14:textId="77777777" w:rsidTr="00EB0867">
        <w:trPr>
          <w:trHeight w:val="4673"/>
        </w:trPr>
        <w:tc>
          <w:tcPr>
            <w:tcW w:w="4477" w:type="dxa"/>
          </w:tcPr>
          <w:p w14:paraId="399683B4" w14:textId="77777777" w:rsidR="00074307" w:rsidRPr="009777CE" w:rsidRDefault="00074307" w:rsidP="000C7310">
            <w:pPr>
              <w:spacing w:line="480" w:lineRule="auto"/>
              <w:jc w:val="center"/>
              <w:rPr>
                <w:rFonts w:ascii="Times New Roman" w:hAnsi="Times New Roman" w:cs="Times New Roman"/>
              </w:rPr>
            </w:pPr>
            <w:r w:rsidRPr="009777CE">
              <w:rPr>
                <w:rFonts w:ascii="Times New Roman" w:hAnsi="Times New Roman" w:cs="Times New Roman"/>
                <w:noProof/>
              </w:rPr>
              <w:lastRenderedPageBreak/>
              <mc:AlternateContent>
                <mc:Choice Requires="wps">
                  <w:drawing>
                    <wp:anchor distT="0" distB="0" distL="114300" distR="114300" simplePos="0" relativeHeight="251658246" behindDoc="0" locked="0" layoutInCell="1" allowOverlap="1" wp14:anchorId="244A51F9" wp14:editId="523783AA">
                      <wp:simplePos x="0" y="0"/>
                      <wp:positionH relativeFrom="column">
                        <wp:posOffset>137796</wp:posOffset>
                      </wp:positionH>
                      <wp:positionV relativeFrom="paragraph">
                        <wp:posOffset>253365</wp:posOffset>
                      </wp:positionV>
                      <wp:extent cx="342900" cy="314325"/>
                      <wp:effectExtent l="0" t="0" r="0" b="9525"/>
                      <wp:wrapNone/>
                      <wp:docPr id="1627635062" name="Rectangle 1"/>
                      <wp:cNvGraphicFramePr/>
                      <a:graphic xmlns:a="http://schemas.openxmlformats.org/drawingml/2006/main">
                        <a:graphicData uri="http://schemas.microsoft.com/office/word/2010/wordprocessingShape">
                          <wps:wsp>
                            <wps:cNvSpPr/>
                            <wps:spPr>
                              <a:xfrm>
                                <a:off x="0" y="0"/>
                                <a:ext cx="342900"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B1583FA" w14:textId="77777777" w:rsidR="00074307" w:rsidRPr="00B20022" w:rsidRDefault="00074307" w:rsidP="00074307">
                                  <w:pPr>
                                    <w:jc w:val="center"/>
                                    <w:rPr>
                                      <w:b/>
                                      <w:bCs/>
                                      <w:sz w:val="28"/>
                                      <w:szCs w:val="28"/>
                                    </w:rPr>
                                  </w:pPr>
                                  <w:r w:rsidRPr="00B20022">
                                    <w:rPr>
                                      <w:b/>
                                      <w:bCs/>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A51F9" id="Rectangle 1" o:spid="_x0000_s1026" style="position:absolute;left:0;text-align:left;margin-left:10.85pt;margin-top:19.95pt;width:27pt;height:24.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" fillcolor="white [3201]" stroked="f" strokeweight="2pt">
                      <v:textbox>
                        <w:txbxContent>
                          <w:p w14:paraId="2B1583FA" w14:textId="77777777" w:rsidR="00074307" w:rsidRPr="00B20022" w:rsidRDefault="00074307" w:rsidP="00074307">
                            <w:pPr>
                              <w:jc w:val="center"/>
                              <w:rPr>
                                <w:b/>
                                <w:bCs/>
                                <w:sz w:val="28"/>
                                <w:szCs w:val="28"/>
                              </w:rPr>
                            </w:pPr>
                            <w:r w:rsidRPr="00B20022">
                              <w:rPr>
                                <w:b/>
                                <w:bCs/>
                                <w:sz w:val="28"/>
                                <w:szCs w:val="28"/>
                              </w:rPr>
                              <w:t>a</w:t>
                            </w:r>
                          </w:p>
                        </w:txbxContent>
                      </v:textbox>
                    </v:rect>
                  </w:pict>
                </mc:Fallback>
              </mc:AlternateContent>
            </w:r>
            <w:r w:rsidRPr="009777CE">
              <w:rPr>
                <w:rFonts w:ascii="Times New Roman" w:hAnsi="Times New Roman" w:cs="Times New Roman"/>
                <w:noProof/>
              </w:rPr>
              <w:drawing>
                <wp:inline distT="0" distB="0" distL="0" distR="0" wp14:anchorId="36C3008D" wp14:editId="4712BC58">
                  <wp:extent cx="2628900" cy="3095625"/>
                  <wp:effectExtent l="0" t="0" r="0" b="9525"/>
                  <wp:docPr id="2123785347" name="Picture 14" descr="A field of green plants&#10;&#10;AI-generated content may be incorrect.">
                    <a:extLst xmlns:a="http://schemas.openxmlformats.org/drawingml/2006/main">
                      <a:ext uri="{FF2B5EF4-FFF2-40B4-BE49-F238E27FC236}">
                        <a16:creationId xmlns:a16="http://schemas.microsoft.com/office/drawing/2014/main" id="{75743FFA-9B2D-1D6A-DB26-774D32CB6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85347" name="Picture 14" descr="A field of green plants&#10;&#10;AI-generated content may be incorrect.">
                            <a:extLst>
                              <a:ext uri="{FF2B5EF4-FFF2-40B4-BE49-F238E27FC236}">
                                <a16:creationId xmlns:a16="http://schemas.microsoft.com/office/drawing/2014/main" id="{75743FFA-9B2D-1D6A-DB26-774D32CB6F6F}"/>
                              </a:ext>
                            </a:extLst>
                          </pic:cNvPr>
                          <pic:cNvPicPr>
                            <a:picLocks noChangeAspect="1"/>
                          </pic:cNvPicPr>
                        </pic:nvPicPr>
                        <pic:blipFill>
                          <a:blip r:embed="rId30"/>
                          <a:stretch>
                            <a:fillRect/>
                          </a:stretch>
                        </pic:blipFill>
                        <pic:spPr>
                          <a:xfrm>
                            <a:off x="0" y="0"/>
                            <a:ext cx="2655878" cy="3127393"/>
                          </a:xfrm>
                          <a:prstGeom prst="rect">
                            <a:avLst/>
                          </a:prstGeom>
                        </pic:spPr>
                      </pic:pic>
                    </a:graphicData>
                  </a:graphic>
                </wp:inline>
              </w:drawing>
            </w:r>
          </w:p>
        </w:tc>
        <w:tc>
          <w:tcPr>
            <w:tcW w:w="4276" w:type="dxa"/>
          </w:tcPr>
          <w:p w14:paraId="5E4761B0" w14:textId="77777777" w:rsidR="00074307" w:rsidRPr="009777CE" w:rsidRDefault="00074307" w:rsidP="000C7310">
            <w:pPr>
              <w:spacing w:line="480" w:lineRule="auto"/>
              <w:rPr>
                <w:rFonts w:ascii="Times New Roman" w:hAnsi="Times New Roman" w:cs="Times New Roman"/>
              </w:rPr>
            </w:pPr>
            <w:r w:rsidRPr="009777CE">
              <w:rPr>
                <w:rFonts w:ascii="Times New Roman" w:hAnsi="Times New Roman" w:cs="Times New Roman"/>
                <w:noProof/>
              </w:rPr>
              <mc:AlternateContent>
                <mc:Choice Requires="wps">
                  <w:drawing>
                    <wp:anchor distT="0" distB="0" distL="114300" distR="114300" simplePos="0" relativeHeight="251658247" behindDoc="0" locked="0" layoutInCell="1" allowOverlap="1" wp14:anchorId="77CFE5F7" wp14:editId="7DB62425">
                      <wp:simplePos x="0" y="0"/>
                      <wp:positionH relativeFrom="column">
                        <wp:posOffset>391160</wp:posOffset>
                      </wp:positionH>
                      <wp:positionV relativeFrom="paragraph">
                        <wp:posOffset>215265</wp:posOffset>
                      </wp:positionV>
                      <wp:extent cx="323850" cy="295275"/>
                      <wp:effectExtent l="0" t="0" r="0" b="9525"/>
                      <wp:wrapNone/>
                      <wp:docPr id="199550440" name="Rectangle 2"/>
                      <wp:cNvGraphicFramePr/>
                      <a:graphic xmlns:a="http://schemas.openxmlformats.org/drawingml/2006/main">
                        <a:graphicData uri="http://schemas.microsoft.com/office/word/2010/wordprocessingShape">
                          <wps:wsp>
                            <wps:cNvSpPr/>
                            <wps:spPr>
                              <a:xfrm>
                                <a:off x="0" y="0"/>
                                <a:ext cx="323850" cy="2952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374DCCB" w14:textId="77777777" w:rsidR="00074307" w:rsidRPr="00B20022" w:rsidRDefault="00074307" w:rsidP="00074307">
                                  <w:pPr>
                                    <w:jc w:val="center"/>
                                    <w:rPr>
                                      <w:b/>
                                      <w:bCs/>
                                      <w:sz w:val="32"/>
                                      <w:szCs w:val="32"/>
                                    </w:rPr>
                                  </w:pPr>
                                  <w:r w:rsidRPr="00B20022">
                                    <w:rPr>
                                      <w:b/>
                                      <w:bCs/>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FE5F7" id="Rectangle 2" o:spid="_x0000_s1027" style="position:absolute;margin-left:30.8pt;margin-top:16.95pt;width:25.5pt;height:23.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" fillcolor="white [3201]" stroked="f" strokeweight="2pt">
                      <v:textbox>
                        <w:txbxContent>
                          <w:p w14:paraId="7374DCCB" w14:textId="77777777" w:rsidR="00074307" w:rsidRPr="00B20022" w:rsidRDefault="00074307" w:rsidP="00074307">
                            <w:pPr>
                              <w:jc w:val="center"/>
                              <w:rPr>
                                <w:b/>
                                <w:bCs/>
                                <w:sz w:val="32"/>
                                <w:szCs w:val="32"/>
                              </w:rPr>
                            </w:pPr>
                            <w:r w:rsidRPr="00B20022">
                              <w:rPr>
                                <w:b/>
                                <w:bCs/>
                                <w:sz w:val="32"/>
                                <w:szCs w:val="32"/>
                              </w:rPr>
                              <w:t>b</w:t>
                            </w:r>
                          </w:p>
                        </w:txbxContent>
                      </v:textbox>
                    </v:rect>
                  </w:pict>
                </mc:Fallback>
              </mc:AlternateContent>
            </w:r>
            <w:r w:rsidRPr="009777CE">
              <w:rPr>
                <w:rFonts w:ascii="Times New Roman" w:hAnsi="Times New Roman" w:cs="Times New Roman"/>
                <w:noProof/>
              </w:rPr>
              <w:drawing>
                <wp:inline distT="0" distB="0" distL="0" distR="0" wp14:anchorId="4F95A38A" wp14:editId="32D01975">
                  <wp:extent cx="2657475" cy="3086100"/>
                  <wp:effectExtent l="0" t="0" r="9525" b="0"/>
                  <wp:docPr id="1368873442" name="Picture 13" descr="A field of corn with a radio antenna&#10;&#10;Description automatically generated">
                    <a:extLst xmlns:a="http://schemas.openxmlformats.org/drawingml/2006/main">
                      <a:ext uri="{FF2B5EF4-FFF2-40B4-BE49-F238E27FC236}">
                        <a16:creationId xmlns:a16="http://schemas.microsoft.com/office/drawing/2014/main" id="{FAB04DCD-FD71-44A4-162A-C22B8734A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field of corn with a radio antenna&#10;&#10;Description automatically generated">
                            <a:extLst>
                              <a:ext uri="{FF2B5EF4-FFF2-40B4-BE49-F238E27FC236}">
                                <a16:creationId xmlns:a16="http://schemas.microsoft.com/office/drawing/2014/main" id="{FAB04DCD-FD71-44A4-162A-C22B8734AB4E}"/>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77973" cy="3109904"/>
                          </a:xfrm>
                          <a:prstGeom prst="rect">
                            <a:avLst/>
                          </a:prstGeom>
                        </pic:spPr>
                      </pic:pic>
                    </a:graphicData>
                  </a:graphic>
                </wp:inline>
              </w:drawing>
            </w:r>
          </w:p>
        </w:tc>
      </w:tr>
    </w:tbl>
    <w:p w14:paraId="5335AFB6" w14:textId="3CF8DC69" w:rsidR="00074307" w:rsidRPr="009777CE" w:rsidRDefault="00074307" w:rsidP="000C7310">
      <w:pPr>
        <w:spacing w:line="480" w:lineRule="auto"/>
        <w:rPr>
          <w:rFonts w:ascii="Times New Roman" w:hAnsi="Times New Roman" w:cs="Times New Roman"/>
        </w:rPr>
      </w:pPr>
      <w:r w:rsidRPr="009777CE">
        <w:rPr>
          <w:rFonts w:ascii="Times New Roman" w:hAnsi="Times New Roman" w:cs="Times New Roman"/>
          <w:b/>
          <w:bCs/>
        </w:rPr>
        <w:t>Fig</w:t>
      </w:r>
      <w:r w:rsidR="00F54FF7" w:rsidRPr="009777CE">
        <w:rPr>
          <w:rFonts w:ascii="Times New Roman" w:hAnsi="Times New Roman" w:cs="Times New Roman"/>
          <w:b/>
          <w:bCs/>
        </w:rPr>
        <w:t>ure</w:t>
      </w:r>
      <w:r w:rsidR="00B00CB3" w:rsidRPr="009777CE">
        <w:rPr>
          <w:rFonts w:ascii="Times New Roman" w:hAnsi="Times New Roman" w:cs="Times New Roman"/>
          <w:b/>
          <w:bCs/>
        </w:rPr>
        <w:t xml:space="preserve"> </w:t>
      </w:r>
      <w:r w:rsidR="00F83302" w:rsidRPr="009777CE">
        <w:rPr>
          <w:rFonts w:ascii="Times New Roman" w:hAnsi="Times New Roman" w:cs="Times New Roman"/>
          <w:b/>
          <w:bCs/>
        </w:rPr>
        <w:t>9</w:t>
      </w:r>
      <w:r w:rsidRPr="009777CE">
        <w:rPr>
          <w:rFonts w:ascii="Times New Roman" w:hAnsi="Times New Roman" w:cs="Times New Roman"/>
          <w:b/>
          <w:bCs/>
        </w:rPr>
        <w:t>.</w:t>
      </w:r>
      <w:r w:rsidRPr="009777CE">
        <w:rPr>
          <w:rFonts w:ascii="Times New Roman" w:hAnsi="Times New Roman" w:cs="Times New Roman"/>
        </w:rPr>
        <w:t xml:space="preserve"> Field setup: Vegetation stage (a) to harvesting stage (b). </w:t>
      </w:r>
    </w:p>
    <w:p w14:paraId="2731EC04" w14:textId="77777777" w:rsidR="00EB0867" w:rsidRPr="009777CE" w:rsidRDefault="00EB0867" w:rsidP="000C7310">
      <w:pPr>
        <w:spacing w:line="480" w:lineRule="auto"/>
        <w:jc w:val="center"/>
        <w:rPr>
          <w:rFonts w:ascii="Times New Roman" w:hAnsi="Times New Roman" w:cs="Times New Roman"/>
          <w:b/>
          <w:bCs/>
        </w:rPr>
      </w:pPr>
    </w:p>
    <w:p w14:paraId="201CC8B8" w14:textId="77777777" w:rsidR="00EB0867" w:rsidRPr="009777CE" w:rsidRDefault="00EB0867" w:rsidP="000C7310">
      <w:pPr>
        <w:spacing w:line="480" w:lineRule="auto"/>
        <w:jc w:val="center"/>
        <w:rPr>
          <w:rFonts w:ascii="Times New Roman" w:hAnsi="Times New Roman" w:cs="Times New Roman"/>
          <w:b/>
          <w:bCs/>
        </w:rPr>
      </w:pPr>
    </w:p>
    <w:p w14:paraId="229BC33D" w14:textId="77777777" w:rsidR="00EB0867" w:rsidRPr="009777CE" w:rsidRDefault="00EB0867" w:rsidP="000C7310">
      <w:pPr>
        <w:spacing w:line="480" w:lineRule="auto"/>
        <w:jc w:val="center"/>
        <w:rPr>
          <w:rFonts w:ascii="Times New Roman" w:hAnsi="Times New Roman" w:cs="Times New Roman"/>
          <w:b/>
          <w:bCs/>
        </w:rPr>
      </w:pPr>
    </w:p>
    <w:p w14:paraId="593E6981" w14:textId="77777777" w:rsidR="00EB0867" w:rsidRPr="009777CE" w:rsidRDefault="00EB0867" w:rsidP="000C7310">
      <w:pPr>
        <w:spacing w:line="480" w:lineRule="auto"/>
        <w:jc w:val="center"/>
        <w:rPr>
          <w:rFonts w:ascii="Times New Roman" w:hAnsi="Times New Roman" w:cs="Times New Roman"/>
          <w:b/>
          <w:bCs/>
        </w:rPr>
      </w:pPr>
    </w:p>
    <w:p w14:paraId="3C458EA1" w14:textId="77777777" w:rsidR="00EB0867" w:rsidRPr="009777CE" w:rsidRDefault="00EB0867" w:rsidP="000C7310">
      <w:pPr>
        <w:spacing w:line="480" w:lineRule="auto"/>
        <w:jc w:val="center"/>
        <w:rPr>
          <w:rFonts w:ascii="Times New Roman" w:hAnsi="Times New Roman" w:cs="Times New Roman"/>
          <w:b/>
          <w:bCs/>
        </w:rPr>
      </w:pPr>
    </w:p>
    <w:p w14:paraId="108755AD" w14:textId="77777777" w:rsidR="00EB0867" w:rsidRPr="009777CE" w:rsidRDefault="00EB0867" w:rsidP="000C7310">
      <w:pPr>
        <w:spacing w:line="480" w:lineRule="auto"/>
        <w:jc w:val="center"/>
        <w:rPr>
          <w:rFonts w:ascii="Times New Roman" w:hAnsi="Times New Roman" w:cs="Times New Roman"/>
          <w:b/>
          <w:bCs/>
        </w:rPr>
      </w:pPr>
    </w:p>
    <w:p w14:paraId="05A73F04" w14:textId="77777777" w:rsidR="00EB0867" w:rsidRPr="009777CE" w:rsidRDefault="00EB0867" w:rsidP="000C7310">
      <w:pPr>
        <w:spacing w:line="480" w:lineRule="auto"/>
        <w:jc w:val="center"/>
        <w:rPr>
          <w:rFonts w:ascii="Times New Roman" w:hAnsi="Times New Roman" w:cs="Times New Roman"/>
          <w:b/>
          <w:bCs/>
        </w:rPr>
      </w:pPr>
    </w:p>
    <w:p w14:paraId="509CAC1A" w14:textId="77777777" w:rsidR="00EB0867" w:rsidRPr="009777CE" w:rsidRDefault="00EB0867" w:rsidP="000C7310">
      <w:pPr>
        <w:spacing w:line="480" w:lineRule="auto"/>
        <w:jc w:val="center"/>
        <w:rPr>
          <w:rFonts w:ascii="Times New Roman" w:hAnsi="Times New Roman" w:cs="Times New Roman"/>
          <w:b/>
          <w:bCs/>
        </w:rPr>
      </w:pPr>
    </w:p>
    <w:p w14:paraId="36D6AD92" w14:textId="77777777" w:rsidR="00EB0867" w:rsidRPr="009777CE" w:rsidRDefault="00EB0867" w:rsidP="000C7310">
      <w:pPr>
        <w:spacing w:line="480" w:lineRule="auto"/>
        <w:jc w:val="center"/>
        <w:rPr>
          <w:rFonts w:ascii="Times New Roman" w:hAnsi="Times New Roman" w:cs="Times New Roman"/>
          <w:b/>
          <w:bCs/>
        </w:rPr>
      </w:pPr>
    </w:p>
    <w:p w14:paraId="585ADFF0" w14:textId="77777777" w:rsidR="00EB0867" w:rsidRPr="009777CE" w:rsidRDefault="00EB0867" w:rsidP="00170A67">
      <w:pPr>
        <w:spacing w:line="480" w:lineRule="auto"/>
        <w:rPr>
          <w:rFonts w:ascii="Times New Roman" w:hAnsi="Times New Roman" w:cs="Times New Roman"/>
          <w:b/>
          <w:bCs/>
        </w:rPr>
      </w:pPr>
    </w:p>
    <w:p w14:paraId="1158E764" w14:textId="77777777" w:rsidR="00EB0867" w:rsidRPr="009777CE" w:rsidRDefault="00EB0867" w:rsidP="000C7310">
      <w:pPr>
        <w:spacing w:line="480" w:lineRule="auto"/>
        <w:jc w:val="center"/>
        <w:rPr>
          <w:rFonts w:ascii="Times New Roman" w:hAnsi="Times New Roman" w:cs="Times New Roman"/>
          <w:b/>
          <w:bCs/>
        </w:rPr>
      </w:pPr>
    </w:p>
    <w:p w14:paraId="2C304FA1" w14:textId="77777777" w:rsidR="00EB0867" w:rsidRPr="009777CE" w:rsidRDefault="00EB0867" w:rsidP="000C7310">
      <w:pPr>
        <w:spacing w:line="480" w:lineRule="auto"/>
        <w:jc w:val="center"/>
        <w:rPr>
          <w:rFonts w:ascii="Times New Roman" w:hAnsi="Times New Roman" w:cs="Times New Roman"/>
          <w:b/>
          <w:bCs/>
        </w:rPr>
      </w:pPr>
    </w:p>
    <w:p w14:paraId="67FDE855" w14:textId="77777777" w:rsidR="00074307" w:rsidRPr="009777CE" w:rsidRDefault="00074307" w:rsidP="000C7310">
      <w:pPr>
        <w:spacing w:line="480" w:lineRule="auto"/>
        <w:rPr>
          <w:rFonts w:ascii="Times New Roman" w:hAnsi="Times New Roman" w:cs="Times New Roman"/>
          <w:b/>
          <w:bCs/>
        </w:rPr>
      </w:pPr>
      <w:r w:rsidRPr="009777CE">
        <w:rPr>
          <w:rFonts w:ascii="Times New Roman" w:hAnsi="Times New Roman" w:cs="Times New Roman"/>
          <w:noProof/>
        </w:rPr>
        <w:lastRenderedPageBreak/>
        <w:drawing>
          <wp:inline distT="0" distB="0" distL="0" distR="0" wp14:anchorId="0497189D" wp14:editId="640FD098">
            <wp:extent cx="5441950" cy="3962400"/>
            <wp:effectExtent l="0" t="0" r="6350" b="0"/>
            <wp:docPr id="1213372838" name="Picture 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72838" name="Picture 5" descr="A graph of different colored lines&#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41950" cy="3962400"/>
                    </a:xfrm>
                    <a:prstGeom prst="rect">
                      <a:avLst/>
                    </a:prstGeom>
                    <a:noFill/>
                    <a:ln>
                      <a:noFill/>
                    </a:ln>
                  </pic:spPr>
                </pic:pic>
              </a:graphicData>
            </a:graphic>
          </wp:inline>
        </w:drawing>
      </w:r>
    </w:p>
    <w:p w14:paraId="12C6EE62" w14:textId="07C6B82C" w:rsidR="00074307" w:rsidRPr="009777CE" w:rsidRDefault="00074307" w:rsidP="000C7310">
      <w:pPr>
        <w:spacing w:line="480" w:lineRule="auto"/>
        <w:jc w:val="both"/>
        <w:rPr>
          <w:rFonts w:ascii="Times New Roman" w:hAnsi="Times New Roman" w:cs="Times New Roman"/>
        </w:rPr>
      </w:pPr>
      <w:r w:rsidRPr="009777CE">
        <w:rPr>
          <w:rFonts w:ascii="Times New Roman" w:hAnsi="Times New Roman" w:cs="Times New Roman"/>
          <w:b/>
          <w:bCs/>
        </w:rPr>
        <w:t>Fig</w:t>
      </w:r>
      <w:r w:rsidR="00C636B3" w:rsidRPr="009777CE">
        <w:rPr>
          <w:rFonts w:ascii="Times New Roman" w:hAnsi="Times New Roman" w:cs="Times New Roman"/>
          <w:b/>
          <w:bCs/>
        </w:rPr>
        <w:t>ure</w:t>
      </w:r>
      <w:r w:rsidRPr="009777CE">
        <w:rPr>
          <w:rFonts w:ascii="Times New Roman" w:hAnsi="Times New Roman" w:cs="Times New Roman"/>
          <w:b/>
          <w:bCs/>
        </w:rPr>
        <w:t xml:space="preserve"> </w:t>
      </w:r>
      <w:r w:rsidR="00537227" w:rsidRPr="009777CE">
        <w:rPr>
          <w:rFonts w:ascii="Times New Roman" w:hAnsi="Times New Roman" w:cs="Times New Roman"/>
          <w:b/>
          <w:bCs/>
        </w:rPr>
        <w:t>10</w:t>
      </w:r>
      <w:r w:rsidRPr="009777CE">
        <w:rPr>
          <w:rFonts w:ascii="Times New Roman" w:hAnsi="Times New Roman" w:cs="Times New Roman"/>
          <w:b/>
          <w:bCs/>
        </w:rPr>
        <w:t>.</w:t>
      </w:r>
      <w:r w:rsidRPr="009777CE">
        <w:rPr>
          <w:rFonts w:ascii="Times New Roman" w:hAnsi="Times New Roman" w:cs="Times New Roman"/>
        </w:rPr>
        <w:t xml:space="preserve"> Average diurnal [CO</w:t>
      </w:r>
      <w:r w:rsidRPr="009777CE">
        <w:rPr>
          <w:rFonts w:ascii="Times New Roman" w:hAnsi="Times New Roman" w:cs="Times New Roman"/>
          <w:vertAlign w:val="subscript"/>
        </w:rPr>
        <w:t>2</w:t>
      </w:r>
      <w:r w:rsidRPr="009777CE">
        <w:rPr>
          <w:rFonts w:ascii="Times New Roman" w:hAnsi="Times New Roman" w:cs="Times New Roman"/>
        </w:rPr>
        <w:t xml:space="preserve">] cycles over </w:t>
      </w:r>
      <w:r w:rsidR="001319F0" w:rsidRPr="009777CE">
        <w:rPr>
          <w:rFonts w:ascii="Times New Roman" w:hAnsi="Times New Roman" w:cs="Times New Roman"/>
        </w:rPr>
        <w:t xml:space="preserve">a </w:t>
      </w:r>
      <w:r w:rsidRPr="009777CE">
        <w:rPr>
          <w:rFonts w:ascii="Times New Roman" w:hAnsi="Times New Roman" w:cs="Times New Roman"/>
        </w:rPr>
        <w:t>complete maize growing season.</w:t>
      </w:r>
    </w:p>
    <w:p w14:paraId="3DE5EF3A" w14:textId="77777777" w:rsidR="00EB0867" w:rsidRPr="009777CE" w:rsidRDefault="00EB0867" w:rsidP="000C7310">
      <w:pPr>
        <w:spacing w:line="480" w:lineRule="auto"/>
        <w:jc w:val="both"/>
        <w:rPr>
          <w:rFonts w:ascii="Times New Roman" w:hAnsi="Times New Roman" w:cs="Times New Roman"/>
        </w:rPr>
      </w:pPr>
    </w:p>
    <w:p w14:paraId="51CDB60E" w14:textId="77777777" w:rsidR="00EB0867" w:rsidRDefault="00EB0867" w:rsidP="000C7310">
      <w:pPr>
        <w:spacing w:line="480" w:lineRule="auto"/>
        <w:jc w:val="both"/>
        <w:rPr>
          <w:rFonts w:ascii="Times New Roman" w:hAnsi="Times New Roman" w:cs="Times New Roman"/>
        </w:rPr>
      </w:pPr>
    </w:p>
    <w:p w14:paraId="14E08A08" w14:textId="77777777" w:rsidR="00B64EBB" w:rsidRDefault="00B64EBB" w:rsidP="000C7310">
      <w:pPr>
        <w:spacing w:line="480" w:lineRule="auto"/>
        <w:jc w:val="both"/>
        <w:rPr>
          <w:rFonts w:ascii="Times New Roman" w:hAnsi="Times New Roman" w:cs="Times New Roman"/>
        </w:rPr>
      </w:pPr>
    </w:p>
    <w:p w14:paraId="20B69B0D" w14:textId="77777777" w:rsidR="00B64EBB" w:rsidRDefault="00B64EBB" w:rsidP="000C7310">
      <w:pPr>
        <w:spacing w:line="480" w:lineRule="auto"/>
        <w:jc w:val="both"/>
        <w:rPr>
          <w:rFonts w:ascii="Times New Roman" w:hAnsi="Times New Roman" w:cs="Times New Roman"/>
        </w:rPr>
      </w:pPr>
    </w:p>
    <w:p w14:paraId="41D66BD2" w14:textId="77777777" w:rsidR="00B64EBB" w:rsidRDefault="00B64EBB" w:rsidP="000C7310">
      <w:pPr>
        <w:spacing w:line="480" w:lineRule="auto"/>
        <w:jc w:val="both"/>
        <w:rPr>
          <w:rFonts w:ascii="Times New Roman" w:hAnsi="Times New Roman" w:cs="Times New Roman"/>
        </w:rPr>
      </w:pPr>
    </w:p>
    <w:p w14:paraId="5F046F70" w14:textId="77777777" w:rsidR="00B64EBB" w:rsidRDefault="00B64EBB" w:rsidP="000C7310">
      <w:pPr>
        <w:spacing w:line="480" w:lineRule="auto"/>
        <w:jc w:val="both"/>
        <w:rPr>
          <w:rFonts w:ascii="Times New Roman" w:hAnsi="Times New Roman" w:cs="Times New Roman"/>
        </w:rPr>
      </w:pPr>
    </w:p>
    <w:p w14:paraId="0F8F68FD" w14:textId="77777777" w:rsidR="00B64EBB" w:rsidRDefault="00B64EBB" w:rsidP="000C7310">
      <w:pPr>
        <w:spacing w:line="480" w:lineRule="auto"/>
        <w:jc w:val="both"/>
        <w:rPr>
          <w:rFonts w:ascii="Times New Roman" w:hAnsi="Times New Roman" w:cs="Times New Roman"/>
        </w:rPr>
      </w:pPr>
    </w:p>
    <w:p w14:paraId="31F078D3" w14:textId="77777777" w:rsidR="00B64EBB" w:rsidRPr="009777CE" w:rsidRDefault="00B64EBB" w:rsidP="000C7310">
      <w:pPr>
        <w:spacing w:line="480" w:lineRule="auto"/>
        <w:jc w:val="both"/>
        <w:rPr>
          <w:rFonts w:ascii="Times New Roman" w:hAnsi="Times New Roman" w:cs="Times New Roman"/>
        </w:rPr>
      </w:pPr>
    </w:p>
    <w:p w14:paraId="0D381115" w14:textId="77777777" w:rsidR="00EB0867" w:rsidRDefault="00EB0867" w:rsidP="000C7310">
      <w:pPr>
        <w:spacing w:line="480" w:lineRule="auto"/>
        <w:jc w:val="both"/>
        <w:rPr>
          <w:rFonts w:ascii="Times New Roman" w:hAnsi="Times New Roman" w:cs="Times New Roman"/>
        </w:rPr>
      </w:pPr>
    </w:p>
    <w:p w14:paraId="78F98537" w14:textId="77777777" w:rsidR="006F1690" w:rsidRDefault="006F1690" w:rsidP="000C7310">
      <w:pPr>
        <w:spacing w:line="480" w:lineRule="auto"/>
        <w:jc w:val="both"/>
        <w:rPr>
          <w:rFonts w:ascii="Times New Roman" w:hAnsi="Times New Roman" w:cs="Times New Roman"/>
        </w:rPr>
      </w:pPr>
    </w:p>
    <w:p w14:paraId="7157FFB4" w14:textId="77777777" w:rsidR="00B64EBB" w:rsidRDefault="00B64EBB" w:rsidP="00B64EBB">
      <w:pPr>
        <w:widowControl w:val="0"/>
        <w:spacing w:line="480" w:lineRule="auto"/>
        <w:rPr>
          <w:rFonts w:ascii="Times New Roman" w:hAnsi="Times New Roman" w:cs="Times New Roman"/>
        </w:rPr>
      </w:pPr>
      <w:r w:rsidRPr="009777CE">
        <w:rPr>
          <w:rFonts w:ascii="Times New Roman" w:hAnsi="Times New Roman" w:cs="Times New Roman"/>
        </w:rPr>
        <w:lastRenderedPageBreak/>
        <w:t xml:space="preserve">m). </w:t>
      </w:r>
    </w:p>
    <w:p w14:paraId="57F9A06A"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During the night, the surface atmosphere often stabilized, and wind speeds decreased, allowing CO</w:t>
      </w:r>
      <w:r w:rsidRPr="009777CE">
        <w:rPr>
          <w:rFonts w:ascii="Times New Roman" w:hAnsi="Times New Roman" w:cs="Times New Roman"/>
          <w:vertAlign w:val="subscript"/>
        </w:rPr>
        <w:t xml:space="preserve">2 </w:t>
      </w:r>
      <w:r w:rsidRPr="009777CE">
        <w:rPr>
          <w:rFonts w:ascii="Times New Roman" w:hAnsi="Times New Roman" w:cs="Times New Roman"/>
        </w:rPr>
        <w:t>emitted from the soil to accumulate. Hicks et al. (2021) also stated that during stable nighttime conditions, the [CO</w:t>
      </w:r>
      <w:r w:rsidRPr="009777CE">
        <w:rPr>
          <w:rFonts w:ascii="Times New Roman" w:hAnsi="Times New Roman" w:cs="Times New Roman"/>
          <w:vertAlign w:val="subscript"/>
        </w:rPr>
        <w:t>2</w:t>
      </w:r>
      <w:r w:rsidRPr="009777CE">
        <w:rPr>
          <w:rFonts w:ascii="Times New Roman" w:hAnsi="Times New Roman" w:cs="Times New Roman"/>
        </w:rPr>
        <w:t>] increases at the surface. The concentrations of CO</w:t>
      </w:r>
      <w:r w:rsidRPr="009777CE">
        <w:rPr>
          <w:rFonts w:ascii="Times New Roman" w:hAnsi="Times New Roman" w:cs="Times New Roman"/>
          <w:vertAlign w:val="subscript"/>
        </w:rPr>
        <w:t>2</w:t>
      </w:r>
      <w:r w:rsidRPr="009777CE">
        <w:rPr>
          <w:rFonts w:ascii="Times New Roman" w:hAnsi="Times New Roman" w:cs="Times New Roman"/>
        </w:rPr>
        <w:t xml:space="preserve"> observed below the canopy exceeded those elsewhere. Moreover, note that the increasing concentrations within the pool closely paralleled each other, providing support for the assumptions made elsewhere about CO</w:t>
      </w:r>
      <w:r w:rsidRPr="009777CE">
        <w:rPr>
          <w:rFonts w:ascii="Times New Roman" w:hAnsi="Times New Roman" w:cs="Times New Roman"/>
          <w:vertAlign w:val="subscript"/>
        </w:rPr>
        <w:t>2</w:t>
      </w:r>
      <w:r w:rsidRPr="009777CE">
        <w:rPr>
          <w:rFonts w:ascii="Times New Roman" w:hAnsi="Times New Roman" w:cs="Times New Roman"/>
        </w:rPr>
        <w:t xml:space="preserve"> profile linearity.</w:t>
      </w:r>
    </w:p>
    <w:p w14:paraId="1E8BDE72" w14:textId="77777777" w:rsidR="00B64EBB" w:rsidRPr="009777CE" w:rsidRDefault="00B64EBB" w:rsidP="00B64EBB">
      <w:pPr>
        <w:spacing w:line="480" w:lineRule="auto"/>
        <w:ind w:firstLine="720"/>
        <w:rPr>
          <w:rFonts w:ascii="Times New Roman" w:hAnsi="Times New Roman" w:cs="Times New Roman"/>
        </w:rPr>
      </w:pPr>
      <w:r>
        <w:rPr>
          <w:rFonts w:ascii="Times New Roman" w:hAnsi="Times New Roman" w:cs="Times New Roman"/>
        </w:rPr>
        <w:t>About</w:t>
      </w:r>
      <w:r w:rsidRPr="009777CE">
        <w:rPr>
          <w:rFonts w:ascii="Times New Roman" w:hAnsi="Times New Roman" w:cs="Times New Roman"/>
        </w:rPr>
        <w:t xml:space="preserve"> the average time of sunrise</w:t>
      </w:r>
      <w:r>
        <w:rPr>
          <w:rFonts w:ascii="Times New Roman" w:hAnsi="Times New Roman" w:cs="Times New Roman"/>
        </w:rPr>
        <w:t xml:space="preserve"> (</w:t>
      </w:r>
      <w:r w:rsidRPr="009777CE">
        <w:rPr>
          <w:rFonts w:ascii="Times New Roman" w:hAnsi="Times New Roman" w:cs="Times New Roman"/>
        </w:rPr>
        <w:t>0600 LT</w:t>
      </w:r>
      <w:r>
        <w:rPr>
          <w:rFonts w:ascii="Times New Roman" w:hAnsi="Times New Roman" w:cs="Times New Roman"/>
        </w:rPr>
        <w:t>)</w:t>
      </w:r>
      <w:r w:rsidRPr="009777CE">
        <w:rPr>
          <w:rFonts w:ascii="Times New Roman" w:hAnsi="Times New Roman" w:cs="Times New Roman"/>
        </w:rPr>
        <w:t>, the CO</w:t>
      </w:r>
      <w:r w:rsidRPr="009777CE">
        <w:rPr>
          <w:rFonts w:ascii="Times New Roman" w:hAnsi="Times New Roman" w:cs="Times New Roman"/>
          <w:vertAlign w:val="subscript"/>
        </w:rPr>
        <w:t>2</w:t>
      </w:r>
      <w:r w:rsidRPr="009777CE">
        <w:rPr>
          <w:rFonts w:ascii="Times New Roman" w:hAnsi="Times New Roman" w:cs="Times New Roman"/>
        </w:rPr>
        <w:t xml:space="preserve"> average concentrations dropped rapidly as convection started to mix surface air with the overlying atmosphere and as photosynthesis commenced. At all heights, this initial decrease was followed by a more rapid loss rate until concentrations dropped to about 350 ppm in the afternoon (1200 to 1800 LT), much lower than ambient concentrations (~ 42</w:t>
      </w:r>
      <w:r>
        <w:rPr>
          <w:rFonts w:ascii="Times New Roman" w:hAnsi="Times New Roman" w:cs="Times New Roman"/>
        </w:rPr>
        <w:t>8</w:t>
      </w:r>
      <w:r w:rsidRPr="009777CE">
        <w:rPr>
          <w:rFonts w:ascii="Times New Roman" w:hAnsi="Times New Roman" w:cs="Times New Roman"/>
        </w:rPr>
        <w:t xml:space="preserve"> ppm), thereby reflecting the efficiency with which the maize crop extracted CO</w:t>
      </w:r>
      <w:r w:rsidRPr="009777CE">
        <w:rPr>
          <w:rFonts w:ascii="Times New Roman" w:hAnsi="Times New Roman" w:cs="Times New Roman"/>
          <w:vertAlign w:val="subscript"/>
        </w:rPr>
        <w:t>2</w:t>
      </w:r>
      <w:r w:rsidRPr="009777CE">
        <w:rPr>
          <w:rFonts w:ascii="Times New Roman" w:hAnsi="Times New Roman" w:cs="Times New Roman"/>
        </w:rPr>
        <w:t xml:space="preserve"> from the air.  Near sunset, [CO</w:t>
      </w:r>
      <w:r w:rsidRPr="009777CE">
        <w:rPr>
          <w:rFonts w:ascii="Times New Roman" w:hAnsi="Times New Roman" w:cs="Times New Roman"/>
          <w:vertAlign w:val="subscript"/>
        </w:rPr>
        <w:t>2</w:t>
      </w:r>
      <w:r w:rsidRPr="009777CE">
        <w:rPr>
          <w:rFonts w:ascii="Times New Roman" w:hAnsi="Times New Roman" w:cs="Times New Roman"/>
        </w:rPr>
        <w:t xml:space="preserve">] started to increase and continued to build until reaching maximum values immediately before dawn. Concentrations within the canopy do not differ significantly, although the 0.11 m height values always exceed those </w:t>
      </w:r>
      <w:r>
        <w:rPr>
          <w:rFonts w:ascii="Times New Roman" w:hAnsi="Times New Roman" w:cs="Times New Roman"/>
        </w:rPr>
        <w:t>higher</w:t>
      </w:r>
      <w:r w:rsidRPr="009777CE">
        <w:rPr>
          <w:rFonts w:ascii="Times New Roman" w:hAnsi="Times New Roman" w:cs="Times New Roman"/>
        </w:rPr>
        <w:t xml:space="preserve"> above the soil surface. In general, [CO</w:t>
      </w:r>
      <w:r w:rsidRPr="009777CE">
        <w:rPr>
          <w:rFonts w:ascii="Times New Roman" w:hAnsi="Times New Roman" w:cs="Times New Roman"/>
          <w:vertAlign w:val="subscript"/>
        </w:rPr>
        <w:t>2</w:t>
      </w:r>
      <w:r w:rsidRPr="009777CE">
        <w:rPr>
          <w:rFonts w:ascii="Times New Roman" w:hAnsi="Times New Roman" w:cs="Times New Roman"/>
        </w:rPr>
        <w:t>] decreased with increasing height.</w:t>
      </w:r>
    </w:p>
    <w:p w14:paraId="76E19061"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The nocturnal accumulation of CO</w:t>
      </w:r>
      <w:r w:rsidRPr="009777CE">
        <w:rPr>
          <w:rFonts w:ascii="Times New Roman" w:hAnsi="Times New Roman" w:cs="Times New Roman"/>
          <w:vertAlign w:val="subscript"/>
        </w:rPr>
        <w:t>2</w:t>
      </w:r>
      <w:r w:rsidRPr="009777CE">
        <w:rPr>
          <w:rFonts w:ascii="Times New Roman" w:hAnsi="Times New Roman" w:cs="Times New Roman"/>
        </w:rPr>
        <w:t xml:space="preserve"> observed here is not unusual. In many climatic regions, nighttime soil temperatures remain high enough to sustain microbial and soil respiration activities, resulting in CO</w:t>
      </w:r>
      <w:r w:rsidRPr="009777CE">
        <w:rPr>
          <w:rFonts w:ascii="Times New Roman" w:hAnsi="Times New Roman" w:cs="Times New Roman"/>
          <w:vertAlign w:val="subscript"/>
        </w:rPr>
        <w:t>2</w:t>
      </w:r>
      <w:r w:rsidRPr="009777CE">
        <w:rPr>
          <w:rFonts w:ascii="Times New Roman" w:hAnsi="Times New Roman" w:cs="Times New Roman"/>
        </w:rPr>
        <w:t xml:space="preserve"> accumulation in the stratified air above the ground. After the sun rises, increased light </w:t>
      </w:r>
      <w:r>
        <w:rPr>
          <w:rFonts w:ascii="Times New Roman" w:hAnsi="Times New Roman" w:cs="Times New Roman"/>
        </w:rPr>
        <w:t>intensity</w:t>
      </w:r>
      <w:r w:rsidRPr="009777CE">
        <w:rPr>
          <w:rFonts w:ascii="Times New Roman" w:hAnsi="Times New Roman" w:cs="Times New Roman"/>
        </w:rPr>
        <w:t xml:space="preserve"> promotes higher photosynthesis rates. </w:t>
      </w:r>
    </w:p>
    <w:p w14:paraId="58C1D717" w14:textId="77777777" w:rsidR="00B64EBB" w:rsidRDefault="00B64EBB" w:rsidP="000C7310">
      <w:pPr>
        <w:spacing w:line="480" w:lineRule="auto"/>
        <w:rPr>
          <w:rFonts w:ascii="Times New Roman" w:hAnsi="Times New Roman" w:cs="Times New Roman"/>
        </w:rPr>
      </w:pPr>
    </w:p>
    <w:p w14:paraId="119C0AAC" w14:textId="77777777" w:rsidR="00B64EBB" w:rsidRDefault="00B64EBB" w:rsidP="000C7310">
      <w:pPr>
        <w:spacing w:line="480" w:lineRule="auto"/>
        <w:rPr>
          <w:rFonts w:ascii="Times New Roman" w:hAnsi="Times New Roman" w:cs="Times New Roman"/>
        </w:rPr>
      </w:pPr>
    </w:p>
    <w:p w14:paraId="32E382B5" w14:textId="1F657090" w:rsidR="00074307" w:rsidRPr="009777CE" w:rsidRDefault="00074307" w:rsidP="000C7310">
      <w:pPr>
        <w:spacing w:line="480" w:lineRule="auto"/>
        <w:rPr>
          <w:rFonts w:ascii="Times New Roman" w:hAnsi="Times New Roman" w:cs="Times New Roman"/>
          <w:b/>
          <w:bCs/>
          <w:i/>
          <w:iCs/>
        </w:rPr>
      </w:pPr>
      <w:r w:rsidRPr="009777CE">
        <w:rPr>
          <w:rFonts w:ascii="Times New Roman" w:hAnsi="Times New Roman" w:cs="Times New Roman"/>
          <w:b/>
          <w:bCs/>
          <w:i/>
          <w:iCs/>
        </w:rPr>
        <w:lastRenderedPageBreak/>
        <w:t xml:space="preserve">Vertical </w:t>
      </w:r>
      <w:r w:rsidR="00EF1CCD">
        <w:rPr>
          <w:rFonts w:ascii="Times New Roman" w:hAnsi="Times New Roman" w:cs="Times New Roman"/>
          <w:b/>
          <w:bCs/>
          <w:i/>
          <w:iCs/>
        </w:rPr>
        <w:t>P</w:t>
      </w:r>
      <w:r w:rsidRPr="009777CE">
        <w:rPr>
          <w:rFonts w:ascii="Times New Roman" w:hAnsi="Times New Roman" w:cs="Times New Roman"/>
          <w:b/>
          <w:bCs/>
          <w:i/>
          <w:iCs/>
        </w:rPr>
        <w:t>rofile of [H</w:t>
      </w:r>
      <w:r w:rsidRPr="009777CE">
        <w:rPr>
          <w:rFonts w:ascii="Times New Roman" w:hAnsi="Times New Roman" w:cs="Times New Roman"/>
          <w:b/>
          <w:bCs/>
          <w:i/>
          <w:iCs/>
          <w:vertAlign w:val="subscript"/>
        </w:rPr>
        <w:t>2</w:t>
      </w:r>
      <w:r w:rsidRPr="009777CE">
        <w:rPr>
          <w:rFonts w:ascii="Times New Roman" w:hAnsi="Times New Roman" w:cs="Times New Roman"/>
          <w:b/>
          <w:bCs/>
          <w:i/>
          <w:iCs/>
        </w:rPr>
        <w:t>O]</w:t>
      </w:r>
    </w:p>
    <w:p w14:paraId="3096FE95" w14:textId="33C278C1" w:rsidR="003848BE" w:rsidRDefault="00074307" w:rsidP="00357BF9">
      <w:pPr>
        <w:spacing w:line="480" w:lineRule="auto"/>
        <w:ind w:firstLine="720"/>
        <w:rPr>
          <w:rFonts w:ascii="Times New Roman" w:hAnsi="Times New Roman" w:cs="Times New Roman"/>
        </w:rPr>
      </w:pPr>
      <w:r w:rsidRPr="009777CE">
        <w:rPr>
          <w:rFonts w:ascii="Times New Roman" w:hAnsi="Times New Roman" w:cs="Times New Roman"/>
          <w:b/>
          <w:bCs/>
        </w:rPr>
        <w:t>Fig</w:t>
      </w:r>
      <w:r w:rsidR="00C636B3" w:rsidRPr="009777CE">
        <w:rPr>
          <w:rFonts w:ascii="Times New Roman" w:hAnsi="Times New Roman" w:cs="Times New Roman"/>
          <w:b/>
          <w:bCs/>
        </w:rPr>
        <w:t>ure</w:t>
      </w:r>
      <w:r w:rsidRPr="009777CE">
        <w:rPr>
          <w:rFonts w:ascii="Times New Roman" w:hAnsi="Times New Roman" w:cs="Times New Roman"/>
          <w:b/>
          <w:bCs/>
        </w:rPr>
        <w:t xml:space="preserve"> 1</w:t>
      </w:r>
      <w:r w:rsidR="00537227" w:rsidRPr="009777CE">
        <w:rPr>
          <w:rFonts w:ascii="Times New Roman" w:hAnsi="Times New Roman" w:cs="Times New Roman"/>
          <w:b/>
          <w:bCs/>
        </w:rPr>
        <w:t>1</w:t>
      </w:r>
      <w:r w:rsidRPr="009777CE">
        <w:rPr>
          <w:rFonts w:ascii="Times New Roman" w:hAnsi="Times New Roman" w:cs="Times New Roman"/>
        </w:rPr>
        <w:t xml:space="preserve"> shows the average diurnal cycle constructed from 15-minute [H</w:t>
      </w:r>
      <w:r w:rsidRPr="009777CE">
        <w:rPr>
          <w:rFonts w:ascii="Times New Roman" w:hAnsi="Times New Roman" w:cs="Times New Roman"/>
          <w:vertAlign w:val="subscript"/>
        </w:rPr>
        <w:t>2</w:t>
      </w:r>
      <w:r w:rsidRPr="009777CE">
        <w:rPr>
          <w:rFonts w:ascii="Times New Roman" w:hAnsi="Times New Roman" w:cs="Times New Roman"/>
        </w:rPr>
        <w:t>O] observations. At all heights, a sharp increase in [H</w:t>
      </w:r>
      <w:r w:rsidRPr="009777CE">
        <w:rPr>
          <w:rFonts w:ascii="Times New Roman" w:hAnsi="Times New Roman" w:cs="Times New Roman"/>
          <w:vertAlign w:val="subscript"/>
        </w:rPr>
        <w:t>2</w:t>
      </w:r>
      <w:r w:rsidRPr="009777CE">
        <w:rPr>
          <w:rFonts w:ascii="Times New Roman" w:hAnsi="Times New Roman" w:cs="Times New Roman"/>
        </w:rPr>
        <w:t>O] was recorded in the morning at the same time as the sudden decrease for [CO</w:t>
      </w:r>
      <w:r w:rsidRPr="009777CE">
        <w:rPr>
          <w:rFonts w:ascii="Times New Roman" w:hAnsi="Times New Roman" w:cs="Times New Roman"/>
          <w:vertAlign w:val="subscript"/>
        </w:rPr>
        <w:t>2</w:t>
      </w:r>
      <w:r w:rsidRPr="009777CE">
        <w:rPr>
          <w:rFonts w:ascii="Times New Roman" w:hAnsi="Times New Roman" w:cs="Times New Roman"/>
        </w:rPr>
        <w:t xml:space="preserve">] seen in </w:t>
      </w:r>
      <w:r w:rsidRPr="009777CE">
        <w:rPr>
          <w:rFonts w:ascii="Times New Roman" w:hAnsi="Times New Roman" w:cs="Times New Roman"/>
          <w:b/>
          <w:bCs/>
        </w:rPr>
        <w:t>Fig</w:t>
      </w:r>
      <w:r w:rsidR="00E81E02" w:rsidRPr="009777CE">
        <w:rPr>
          <w:rFonts w:ascii="Times New Roman" w:hAnsi="Times New Roman" w:cs="Times New Roman"/>
          <w:b/>
          <w:bCs/>
        </w:rPr>
        <w:t>ure</w:t>
      </w:r>
      <w:r w:rsidRPr="009777CE">
        <w:rPr>
          <w:rFonts w:ascii="Times New Roman" w:hAnsi="Times New Roman" w:cs="Times New Roman"/>
          <w:b/>
          <w:bCs/>
        </w:rPr>
        <w:t xml:space="preserve"> </w:t>
      </w:r>
      <w:r w:rsidR="00537227" w:rsidRPr="009777CE">
        <w:rPr>
          <w:rFonts w:ascii="Times New Roman" w:hAnsi="Times New Roman" w:cs="Times New Roman"/>
          <w:b/>
          <w:bCs/>
        </w:rPr>
        <w:t>10</w:t>
      </w:r>
      <w:r w:rsidRPr="009777CE">
        <w:rPr>
          <w:rFonts w:ascii="Times New Roman" w:hAnsi="Times New Roman" w:cs="Times New Roman"/>
        </w:rPr>
        <w:t>. Subsequently, [H</w:t>
      </w:r>
      <w:r w:rsidRPr="009777CE">
        <w:rPr>
          <w:rFonts w:ascii="Times New Roman" w:hAnsi="Times New Roman" w:cs="Times New Roman"/>
          <w:vertAlign w:val="subscript"/>
        </w:rPr>
        <w:t>2</w:t>
      </w:r>
      <w:r w:rsidRPr="009777CE">
        <w:rPr>
          <w:rFonts w:ascii="Times New Roman" w:hAnsi="Times New Roman" w:cs="Times New Roman"/>
        </w:rPr>
        <w:t xml:space="preserve">O] peaked at about 0900 LT and, within the canopy maintained this concentration throughout the daylight hours. Above the canopy average </w:t>
      </w:r>
      <w:r w:rsidR="00A950D8" w:rsidRPr="009777CE">
        <w:rPr>
          <w:rFonts w:ascii="Times New Roman" w:hAnsi="Times New Roman" w:cs="Times New Roman"/>
        </w:rPr>
        <w:t>concentration</w:t>
      </w:r>
      <w:r w:rsidRPr="009777CE">
        <w:rPr>
          <w:rFonts w:ascii="Times New Roman" w:hAnsi="Times New Roman" w:cs="Times New Roman"/>
        </w:rPr>
        <w:t xml:space="preserve"> decreased and lower</w:t>
      </w:r>
      <w:r w:rsidR="001A261C">
        <w:rPr>
          <w:rFonts w:ascii="Times New Roman" w:hAnsi="Times New Roman" w:cs="Times New Roman"/>
        </w:rPr>
        <w:t xml:space="preserve"> </w:t>
      </w:r>
      <w:r w:rsidRPr="009777CE">
        <w:rPr>
          <w:rFonts w:ascii="Times New Roman" w:hAnsi="Times New Roman" w:cs="Times New Roman"/>
        </w:rPr>
        <w:t xml:space="preserve">concentration constancy was attained. After the period around sunset had passed </w:t>
      </w:r>
      <w:r w:rsidR="002D175A">
        <w:rPr>
          <w:rFonts w:ascii="Times New Roman" w:hAnsi="Times New Roman" w:cs="Times New Roman"/>
        </w:rPr>
        <w:t>(</w:t>
      </w:r>
      <w:r w:rsidRPr="009777CE">
        <w:rPr>
          <w:rFonts w:ascii="Times New Roman" w:hAnsi="Times New Roman" w:cs="Times New Roman"/>
        </w:rPr>
        <w:t>about 2000 LT</w:t>
      </w:r>
      <w:r w:rsidR="002D175A">
        <w:rPr>
          <w:rFonts w:ascii="Times New Roman" w:hAnsi="Times New Roman" w:cs="Times New Roman"/>
        </w:rPr>
        <w:t>)</w:t>
      </w:r>
      <w:r w:rsidRPr="009777CE">
        <w:rPr>
          <w:rFonts w:ascii="Times New Roman" w:hAnsi="Times New Roman" w:cs="Times New Roman"/>
        </w:rPr>
        <w:t>, [H</w:t>
      </w:r>
      <w:r w:rsidRPr="009777CE">
        <w:rPr>
          <w:rFonts w:ascii="Times New Roman" w:hAnsi="Times New Roman" w:cs="Times New Roman"/>
          <w:vertAlign w:val="subscript"/>
        </w:rPr>
        <w:t>2</w:t>
      </w:r>
      <w:r w:rsidRPr="009777CE">
        <w:rPr>
          <w:rFonts w:ascii="Times New Roman" w:hAnsi="Times New Roman" w:cs="Times New Roman"/>
        </w:rPr>
        <w:t>O] started decreasing approximately linearly with time until sunrise approached. The [H</w:t>
      </w:r>
      <w:r w:rsidRPr="009777CE">
        <w:rPr>
          <w:rFonts w:ascii="Times New Roman" w:hAnsi="Times New Roman" w:cs="Times New Roman"/>
          <w:vertAlign w:val="subscript"/>
        </w:rPr>
        <w:t>2</w:t>
      </w:r>
      <w:r w:rsidRPr="009777CE">
        <w:rPr>
          <w:rFonts w:ascii="Times New Roman" w:hAnsi="Times New Roman" w:cs="Times New Roman"/>
        </w:rPr>
        <w:t>O] generally decreased as the measurement height increased for both day and night because a constant source of water vapor was the soil surface, with crop evapotranspiration adding H</w:t>
      </w:r>
      <w:r w:rsidRPr="009777CE">
        <w:rPr>
          <w:rFonts w:ascii="Times New Roman" w:hAnsi="Times New Roman" w:cs="Times New Roman"/>
          <w:vertAlign w:val="subscript"/>
        </w:rPr>
        <w:t>2</w:t>
      </w:r>
      <w:r w:rsidRPr="009777CE">
        <w:rPr>
          <w:rFonts w:ascii="Times New Roman" w:hAnsi="Times New Roman" w:cs="Times New Roman"/>
        </w:rPr>
        <w:t xml:space="preserve">O in the daytime and dewfall near sunset. </w:t>
      </w:r>
    </w:p>
    <w:p w14:paraId="63FB0624" w14:textId="3C3267D9" w:rsidR="00074307" w:rsidRDefault="00074307" w:rsidP="00357BF9">
      <w:pPr>
        <w:spacing w:line="480" w:lineRule="auto"/>
        <w:ind w:firstLine="720"/>
        <w:rPr>
          <w:rFonts w:ascii="Times New Roman" w:hAnsi="Times New Roman" w:cs="Times New Roman"/>
        </w:rPr>
      </w:pPr>
      <w:r w:rsidRPr="009777CE">
        <w:rPr>
          <w:rFonts w:ascii="Times New Roman" w:hAnsi="Times New Roman" w:cs="Times New Roman"/>
          <w:b/>
          <w:bCs/>
        </w:rPr>
        <w:t xml:space="preserve">Figures </w:t>
      </w:r>
      <w:r w:rsidR="00537227" w:rsidRPr="009777CE">
        <w:rPr>
          <w:rFonts w:ascii="Times New Roman" w:hAnsi="Times New Roman" w:cs="Times New Roman"/>
          <w:b/>
          <w:bCs/>
        </w:rPr>
        <w:t>10</w:t>
      </w:r>
      <w:r w:rsidRPr="009777CE">
        <w:rPr>
          <w:rFonts w:ascii="Times New Roman" w:hAnsi="Times New Roman" w:cs="Times New Roman"/>
        </w:rPr>
        <w:t xml:space="preserve"> and </w:t>
      </w:r>
      <w:r w:rsidRPr="009777CE">
        <w:rPr>
          <w:rFonts w:ascii="Times New Roman" w:hAnsi="Times New Roman" w:cs="Times New Roman"/>
          <w:b/>
          <w:bCs/>
        </w:rPr>
        <w:t>1</w:t>
      </w:r>
      <w:r w:rsidR="00537227" w:rsidRPr="009777CE">
        <w:rPr>
          <w:rFonts w:ascii="Times New Roman" w:hAnsi="Times New Roman" w:cs="Times New Roman"/>
          <w:b/>
          <w:bCs/>
        </w:rPr>
        <w:t>1</w:t>
      </w:r>
      <w:r w:rsidRPr="009777CE">
        <w:rPr>
          <w:rFonts w:ascii="Times New Roman" w:hAnsi="Times New Roman" w:cs="Times New Roman"/>
        </w:rPr>
        <w:t xml:space="preserve"> reveal considerably different cycles of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 xml:space="preserve">O.  At night, </w:t>
      </w:r>
      <w:r w:rsidRPr="009777CE">
        <w:rPr>
          <w:rFonts w:ascii="Times New Roman" w:hAnsi="Times New Roman" w:cs="Times New Roman"/>
          <w:b/>
          <w:bCs/>
        </w:rPr>
        <w:t>Fig</w:t>
      </w:r>
      <w:r w:rsidR="00E81E02" w:rsidRPr="009777CE">
        <w:rPr>
          <w:rFonts w:ascii="Times New Roman" w:hAnsi="Times New Roman" w:cs="Times New Roman"/>
          <w:b/>
          <w:bCs/>
        </w:rPr>
        <w:t>ure</w:t>
      </w:r>
      <w:r w:rsidRPr="009777CE">
        <w:rPr>
          <w:rFonts w:ascii="Times New Roman" w:hAnsi="Times New Roman" w:cs="Times New Roman"/>
          <w:b/>
          <w:bCs/>
        </w:rPr>
        <w:t xml:space="preserve"> </w:t>
      </w:r>
      <w:r w:rsidR="00537227" w:rsidRPr="009777CE">
        <w:rPr>
          <w:rFonts w:ascii="Times New Roman" w:hAnsi="Times New Roman" w:cs="Times New Roman"/>
          <w:b/>
          <w:bCs/>
        </w:rPr>
        <w:t>10</w:t>
      </w:r>
      <w:r w:rsidRPr="009777CE">
        <w:rPr>
          <w:rFonts w:ascii="Times New Roman" w:hAnsi="Times New Roman" w:cs="Times New Roman"/>
        </w:rPr>
        <w:t xml:space="preserve"> shows a more striking [CO</w:t>
      </w:r>
      <w:r w:rsidRPr="009777CE">
        <w:rPr>
          <w:rFonts w:ascii="Times New Roman" w:hAnsi="Times New Roman" w:cs="Times New Roman"/>
          <w:vertAlign w:val="subscript"/>
        </w:rPr>
        <w:t>2</w:t>
      </w:r>
      <w:r w:rsidRPr="009777CE">
        <w:rPr>
          <w:rFonts w:ascii="Times New Roman" w:hAnsi="Times New Roman" w:cs="Times New Roman"/>
        </w:rPr>
        <w:t xml:space="preserve">] gradient than does </w:t>
      </w:r>
      <w:r w:rsidRPr="009777CE">
        <w:rPr>
          <w:rFonts w:ascii="Times New Roman" w:hAnsi="Times New Roman" w:cs="Times New Roman"/>
          <w:b/>
          <w:bCs/>
        </w:rPr>
        <w:t>Fig</w:t>
      </w:r>
      <w:r w:rsidR="001E18C1" w:rsidRPr="009777CE">
        <w:rPr>
          <w:rFonts w:ascii="Times New Roman" w:hAnsi="Times New Roman" w:cs="Times New Roman"/>
          <w:b/>
          <w:bCs/>
        </w:rPr>
        <w:t>ure</w:t>
      </w:r>
      <w:r w:rsidRPr="009777CE">
        <w:rPr>
          <w:rFonts w:ascii="Times New Roman" w:hAnsi="Times New Roman" w:cs="Times New Roman"/>
          <w:b/>
          <w:bCs/>
        </w:rPr>
        <w:t xml:space="preserve"> </w:t>
      </w:r>
      <w:r w:rsidR="001E18C1" w:rsidRPr="009777CE">
        <w:rPr>
          <w:rFonts w:ascii="Times New Roman" w:hAnsi="Times New Roman" w:cs="Times New Roman"/>
          <w:b/>
          <w:bCs/>
        </w:rPr>
        <w:t>1</w:t>
      </w:r>
      <w:r w:rsidR="00537227" w:rsidRPr="009777CE">
        <w:rPr>
          <w:rFonts w:ascii="Times New Roman" w:hAnsi="Times New Roman" w:cs="Times New Roman"/>
          <w:b/>
          <w:bCs/>
        </w:rPr>
        <w:t>1</w:t>
      </w:r>
      <w:r w:rsidRPr="009777CE">
        <w:rPr>
          <w:rFonts w:ascii="Times New Roman" w:hAnsi="Times New Roman" w:cs="Times New Roman"/>
        </w:rPr>
        <w:t xml:space="preserve"> for [H</w:t>
      </w:r>
      <w:r w:rsidRPr="009777CE">
        <w:rPr>
          <w:rFonts w:ascii="Times New Roman" w:hAnsi="Times New Roman" w:cs="Times New Roman"/>
          <w:vertAlign w:val="subscript"/>
        </w:rPr>
        <w:t>2</w:t>
      </w:r>
      <w:r w:rsidRPr="009777CE">
        <w:rPr>
          <w:rFonts w:ascii="Times New Roman" w:hAnsi="Times New Roman" w:cs="Times New Roman"/>
        </w:rPr>
        <w:t>O]. The reason is presumed to be that CO</w:t>
      </w:r>
      <w:r w:rsidRPr="009777CE">
        <w:rPr>
          <w:rFonts w:ascii="Times New Roman" w:hAnsi="Times New Roman" w:cs="Times New Roman"/>
          <w:vertAlign w:val="subscript"/>
        </w:rPr>
        <w:t>2</w:t>
      </w:r>
      <w:r w:rsidRPr="009777CE">
        <w:rPr>
          <w:rFonts w:ascii="Times New Roman" w:hAnsi="Times New Roman" w:cs="Times New Roman"/>
        </w:rPr>
        <w:t xml:space="preserve"> continues to be emitted from the soil at night, whereas there is no parallel process influencing H</w:t>
      </w:r>
      <w:r w:rsidRPr="009777CE">
        <w:rPr>
          <w:rFonts w:ascii="Times New Roman" w:hAnsi="Times New Roman" w:cs="Times New Roman"/>
          <w:vertAlign w:val="subscript"/>
        </w:rPr>
        <w:t>2</w:t>
      </w:r>
      <w:r w:rsidRPr="009777CE">
        <w:rPr>
          <w:rFonts w:ascii="Times New Roman" w:hAnsi="Times New Roman" w:cs="Times New Roman"/>
        </w:rPr>
        <w:t>O concentrations. This is a feature made apparent by the profile sampling system. In the daytime, there is little consistent [CO</w:t>
      </w:r>
      <w:r w:rsidRPr="009777CE">
        <w:rPr>
          <w:rFonts w:ascii="Times New Roman" w:hAnsi="Times New Roman" w:cs="Times New Roman"/>
          <w:vertAlign w:val="subscript"/>
        </w:rPr>
        <w:t>2</w:t>
      </w:r>
      <w:r w:rsidRPr="009777CE">
        <w:rPr>
          <w:rFonts w:ascii="Times New Roman" w:hAnsi="Times New Roman" w:cs="Times New Roman"/>
        </w:rPr>
        <w:t xml:space="preserve">] gradient information derived from </w:t>
      </w:r>
      <w:r w:rsidRPr="009777CE">
        <w:rPr>
          <w:rFonts w:ascii="Times New Roman" w:hAnsi="Times New Roman" w:cs="Times New Roman"/>
          <w:b/>
          <w:bCs/>
        </w:rPr>
        <w:t>Fig</w:t>
      </w:r>
      <w:r w:rsidR="00E81E02" w:rsidRPr="009777CE">
        <w:rPr>
          <w:rFonts w:ascii="Times New Roman" w:hAnsi="Times New Roman" w:cs="Times New Roman"/>
          <w:b/>
          <w:bCs/>
        </w:rPr>
        <w:t>ure</w:t>
      </w:r>
      <w:r w:rsidRPr="009777CE">
        <w:rPr>
          <w:rFonts w:ascii="Times New Roman" w:hAnsi="Times New Roman" w:cs="Times New Roman"/>
          <w:b/>
          <w:bCs/>
        </w:rPr>
        <w:t xml:space="preserve"> </w:t>
      </w:r>
      <w:r w:rsidR="00537227" w:rsidRPr="009777CE">
        <w:rPr>
          <w:rFonts w:ascii="Times New Roman" w:hAnsi="Times New Roman" w:cs="Times New Roman"/>
          <w:b/>
          <w:bCs/>
        </w:rPr>
        <w:t>10</w:t>
      </w:r>
      <w:r w:rsidRPr="009777CE">
        <w:rPr>
          <w:rFonts w:ascii="Times New Roman" w:hAnsi="Times New Roman" w:cs="Times New Roman"/>
        </w:rPr>
        <w:t>, but for [H</w:t>
      </w:r>
      <w:r w:rsidRPr="009777CE">
        <w:rPr>
          <w:rFonts w:ascii="Times New Roman" w:hAnsi="Times New Roman" w:cs="Times New Roman"/>
          <w:vertAlign w:val="subscript"/>
        </w:rPr>
        <w:t>2</w:t>
      </w:r>
      <w:r w:rsidRPr="009777CE">
        <w:rPr>
          <w:rFonts w:ascii="Times New Roman" w:hAnsi="Times New Roman" w:cs="Times New Roman"/>
        </w:rPr>
        <w:t xml:space="preserve">O] in </w:t>
      </w:r>
      <w:r w:rsidRPr="009777CE">
        <w:rPr>
          <w:rFonts w:ascii="Times New Roman" w:hAnsi="Times New Roman" w:cs="Times New Roman"/>
          <w:b/>
          <w:bCs/>
        </w:rPr>
        <w:t>Fig</w:t>
      </w:r>
      <w:r w:rsidR="00E81E02" w:rsidRPr="009777CE">
        <w:rPr>
          <w:rFonts w:ascii="Times New Roman" w:hAnsi="Times New Roman" w:cs="Times New Roman"/>
          <w:b/>
          <w:bCs/>
        </w:rPr>
        <w:t>ure</w:t>
      </w:r>
      <w:r w:rsidRPr="009777CE">
        <w:rPr>
          <w:rFonts w:ascii="Times New Roman" w:hAnsi="Times New Roman" w:cs="Times New Roman"/>
          <w:b/>
          <w:bCs/>
        </w:rPr>
        <w:t xml:space="preserve"> 1</w:t>
      </w:r>
      <w:r w:rsidR="00537227" w:rsidRPr="009777CE">
        <w:rPr>
          <w:rFonts w:ascii="Times New Roman" w:hAnsi="Times New Roman" w:cs="Times New Roman"/>
          <w:b/>
          <w:bCs/>
        </w:rPr>
        <w:t>1</w:t>
      </w:r>
      <w:r w:rsidRPr="009777CE">
        <w:rPr>
          <w:rFonts w:ascii="Times New Roman" w:hAnsi="Times New Roman" w:cs="Times New Roman"/>
        </w:rPr>
        <w:t xml:space="preserve"> there is a clearly visible [H</w:t>
      </w:r>
      <w:r w:rsidRPr="009777CE">
        <w:rPr>
          <w:rFonts w:ascii="Times New Roman" w:hAnsi="Times New Roman" w:cs="Times New Roman"/>
          <w:vertAlign w:val="subscript"/>
        </w:rPr>
        <w:t>2</w:t>
      </w:r>
      <w:r w:rsidRPr="009777CE">
        <w:rPr>
          <w:rFonts w:ascii="Times New Roman" w:hAnsi="Times New Roman" w:cs="Times New Roman"/>
        </w:rPr>
        <w:t>O] gradient structure. This suggests a slow-down of CO</w:t>
      </w:r>
      <w:r w:rsidRPr="009777CE">
        <w:rPr>
          <w:rFonts w:ascii="Times New Roman" w:hAnsi="Times New Roman" w:cs="Times New Roman"/>
          <w:vertAlign w:val="subscript"/>
        </w:rPr>
        <w:t>2</w:t>
      </w:r>
      <w:r w:rsidRPr="009777CE">
        <w:rPr>
          <w:rFonts w:ascii="Times New Roman" w:hAnsi="Times New Roman" w:cs="Times New Roman"/>
        </w:rPr>
        <w:t xml:space="preserve"> exchange in the afternoons while evaporation continued.</w:t>
      </w:r>
    </w:p>
    <w:p w14:paraId="48CF5D17" w14:textId="77777777" w:rsidR="00B64EBB" w:rsidRDefault="00706B1C" w:rsidP="00B64EBB">
      <w:pPr>
        <w:spacing w:line="480" w:lineRule="auto"/>
        <w:ind w:firstLine="720"/>
        <w:rPr>
          <w:rFonts w:ascii="Times New Roman" w:hAnsi="Times New Roman" w:cs="Times New Roman"/>
        </w:rPr>
      </w:pPr>
      <w:r w:rsidRPr="000C4BF8">
        <w:rPr>
          <w:rFonts w:ascii="Times New Roman" w:hAnsi="Times New Roman" w:cs="Times New Roman"/>
        </w:rPr>
        <w:t>Dew formation is another process that influences the [H</w:t>
      </w:r>
      <w:r w:rsidRPr="000C4BF8">
        <w:rPr>
          <w:rFonts w:ascii="Times New Roman" w:hAnsi="Times New Roman" w:cs="Times New Roman"/>
          <w:vertAlign w:val="subscript"/>
        </w:rPr>
        <w:t>2</w:t>
      </w:r>
      <w:r w:rsidRPr="000C4BF8">
        <w:rPr>
          <w:rFonts w:ascii="Times New Roman" w:hAnsi="Times New Roman" w:cs="Times New Roman"/>
        </w:rPr>
        <w:t xml:space="preserve">O], especially during night and early morning hours due to the radiative cooling effect. During these times, due to </w:t>
      </w:r>
      <w:r w:rsidR="00563E38" w:rsidRPr="000C4BF8">
        <w:rPr>
          <w:rFonts w:ascii="Times New Roman" w:hAnsi="Times New Roman" w:cs="Times New Roman"/>
        </w:rPr>
        <w:t>radiation</w:t>
      </w:r>
      <w:r w:rsidRPr="000C4BF8">
        <w:rPr>
          <w:rFonts w:ascii="Times New Roman" w:hAnsi="Times New Roman" w:cs="Times New Roman"/>
        </w:rPr>
        <w:t xml:space="preserve"> cooling, the surface temperature decreases, and vapor condenses as the temperature of the surface drops below the dew point. Sufficient water vapor in the air and radiation cooling </w:t>
      </w:r>
      <w:proofErr w:type="gramStart"/>
      <w:r w:rsidRPr="000C4BF8">
        <w:rPr>
          <w:rFonts w:ascii="Times New Roman" w:hAnsi="Times New Roman" w:cs="Times New Roman"/>
        </w:rPr>
        <w:t>are</w:t>
      </w:r>
      <w:proofErr w:type="gramEnd"/>
      <w:r w:rsidRPr="000C4BF8">
        <w:rPr>
          <w:rFonts w:ascii="Times New Roman" w:hAnsi="Times New Roman" w:cs="Times New Roman"/>
        </w:rPr>
        <w:t xml:space="preserve"> the </w:t>
      </w:r>
    </w:p>
    <w:p w14:paraId="290BD808" w14:textId="7C04376D" w:rsidR="00EB0867"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noProof/>
        </w:rPr>
        <w:lastRenderedPageBreak/>
        <w:drawing>
          <wp:anchor distT="0" distB="0" distL="114300" distR="114300" simplePos="0" relativeHeight="251714579" behindDoc="0" locked="0" layoutInCell="1" allowOverlap="1" wp14:anchorId="67CF16CB" wp14:editId="138EB058">
            <wp:simplePos x="0" y="0"/>
            <wp:positionH relativeFrom="margin">
              <wp:posOffset>74130</wp:posOffset>
            </wp:positionH>
            <wp:positionV relativeFrom="paragraph">
              <wp:posOffset>607</wp:posOffset>
            </wp:positionV>
            <wp:extent cx="5848350" cy="3962400"/>
            <wp:effectExtent l="0" t="0" r="0" b="0"/>
            <wp:wrapSquare wrapText="bothSides"/>
            <wp:docPr id="663670594"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70594" name="Picture 4" descr="A graph of different colored lines&#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48350" cy="3962400"/>
                    </a:xfrm>
                    <a:prstGeom prst="rect">
                      <a:avLst/>
                    </a:prstGeom>
                    <a:noFill/>
                    <a:ln>
                      <a:noFill/>
                    </a:ln>
                  </pic:spPr>
                </pic:pic>
              </a:graphicData>
            </a:graphic>
            <wp14:sizeRelH relativeFrom="margin">
              <wp14:pctWidth>0</wp14:pctWidth>
            </wp14:sizeRelH>
          </wp:anchor>
        </w:drawing>
      </w:r>
    </w:p>
    <w:p w14:paraId="5AB8EBB0" w14:textId="163BCB74" w:rsidR="00EB0867" w:rsidRDefault="00B64EBB" w:rsidP="000C7310">
      <w:pPr>
        <w:spacing w:line="480" w:lineRule="auto"/>
        <w:jc w:val="both"/>
        <w:rPr>
          <w:rFonts w:ascii="Times New Roman" w:hAnsi="Times New Roman" w:cs="Times New Roman"/>
        </w:rPr>
      </w:pPr>
      <w:r w:rsidRPr="009777CE">
        <w:rPr>
          <w:rFonts w:ascii="Times New Roman" w:hAnsi="Times New Roman" w:cs="Times New Roman"/>
          <w:b/>
          <w:bCs/>
        </w:rPr>
        <w:t xml:space="preserve">Figure 11. </w:t>
      </w:r>
      <w:r w:rsidRPr="009777CE">
        <w:rPr>
          <w:rFonts w:ascii="Times New Roman" w:hAnsi="Times New Roman" w:cs="Times New Roman"/>
        </w:rPr>
        <w:t>Average diurnal cycle of [H</w:t>
      </w:r>
      <w:r w:rsidRPr="009777CE">
        <w:rPr>
          <w:rFonts w:ascii="Times New Roman" w:hAnsi="Times New Roman" w:cs="Times New Roman"/>
          <w:vertAlign w:val="subscript"/>
        </w:rPr>
        <w:t>2</w:t>
      </w:r>
      <w:r w:rsidRPr="009777CE">
        <w:rPr>
          <w:rFonts w:ascii="Times New Roman" w:hAnsi="Times New Roman" w:cs="Times New Roman"/>
        </w:rPr>
        <w:t>O] over a complete maize growing season.</w:t>
      </w:r>
    </w:p>
    <w:p w14:paraId="1D5068A3" w14:textId="77777777" w:rsidR="006F1690" w:rsidRDefault="006F1690" w:rsidP="000C7310">
      <w:pPr>
        <w:spacing w:line="480" w:lineRule="auto"/>
        <w:jc w:val="both"/>
        <w:rPr>
          <w:rFonts w:ascii="Times New Roman" w:hAnsi="Times New Roman" w:cs="Times New Roman"/>
        </w:rPr>
      </w:pPr>
    </w:p>
    <w:p w14:paraId="7FDFE7F3" w14:textId="77777777" w:rsidR="00B64EBB" w:rsidRDefault="00B64EBB" w:rsidP="000C7310">
      <w:pPr>
        <w:spacing w:line="480" w:lineRule="auto"/>
        <w:jc w:val="both"/>
        <w:rPr>
          <w:rFonts w:ascii="Times New Roman" w:hAnsi="Times New Roman" w:cs="Times New Roman"/>
        </w:rPr>
      </w:pPr>
    </w:p>
    <w:p w14:paraId="5E572ABE" w14:textId="77777777" w:rsidR="00B64EBB" w:rsidRDefault="00B64EBB" w:rsidP="000C7310">
      <w:pPr>
        <w:spacing w:line="480" w:lineRule="auto"/>
        <w:jc w:val="both"/>
        <w:rPr>
          <w:rFonts w:ascii="Times New Roman" w:hAnsi="Times New Roman" w:cs="Times New Roman"/>
        </w:rPr>
      </w:pPr>
    </w:p>
    <w:p w14:paraId="5D41DA4B" w14:textId="77777777" w:rsidR="00B64EBB" w:rsidRDefault="00B64EBB" w:rsidP="000C7310">
      <w:pPr>
        <w:spacing w:line="480" w:lineRule="auto"/>
        <w:jc w:val="both"/>
        <w:rPr>
          <w:rFonts w:ascii="Times New Roman" w:hAnsi="Times New Roman" w:cs="Times New Roman"/>
        </w:rPr>
      </w:pPr>
    </w:p>
    <w:p w14:paraId="3E4B6FA8" w14:textId="77777777" w:rsidR="00B64EBB" w:rsidRDefault="00B64EBB" w:rsidP="000C7310">
      <w:pPr>
        <w:spacing w:line="480" w:lineRule="auto"/>
        <w:jc w:val="both"/>
        <w:rPr>
          <w:rFonts w:ascii="Times New Roman" w:hAnsi="Times New Roman" w:cs="Times New Roman"/>
        </w:rPr>
      </w:pPr>
    </w:p>
    <w:p w14:paraId="04A5B901" w14:textId="77777777" w:rsidR="00B64EBB" w:rsidRDefault="00B64EBB" w:rsidP="000C7310">
      <w:pPr>
        <w:spacing w:line="480" w:lineRule="auto"/>
        <w:jc w:val="both"/>
        <w:rPr>
          <w:rFonts w:ascii="Times New Roman" w:hAnsi="Times New Roman" w:cs="Times New Roman"/>
        </w:rPr>
      </w:pPr>
    </w:p>
    <w:p w14:paraId="5BBBB70E" w14:textId="77777777" w:rsidR="00B64EBB" w:rsidRDefault="00B64EBB" w:rsidP="000C7310">
      <w:pPr>
        <w:spacing w:line="480" w:lineRule="auto"/>
        <w:jc w:val="both"/>
        <w:rPr>
          <w:rFonts w:ascii="Times New Roman" w:hAnsi="Times New Roman" w:cs="Times New Roman"/>
        </w:rPr>
      </w:pPr>
    </w:p>
    <w:p w14:paraId="045371FC" w14:textId="1048890C" w:rsidR="00B64EBB" w:rsidRPr="009777CE" w:rsidRDefault="00B64EBB" w:rsidP="000C7310">
      <w:pPr>
        <w:spacing w:line="480" w:lineRule="auto"/>
        <w:jc w:val="both"/>
        <w:rPr>
          <w:rFonts w:ascii="Times New Roman" w:hAnsi="Times New Roman" w:cs="Times New Roman"/>
        </w:rPr>
      </w:pPr>
      <w:r w:rsidRPr="000C4BF8">
        <w:rPr>
          <w:rFonts w:ascii="Times New Roman" w:hAnsi="Times New Roman" w:cs="Times New Roman"/>
        </w:rPr>
        <w:lastRenderedPageBreak/>
        <w:t>two main requirements for dew formation. Wind speed, air humidity, and clearness of sky are also important factors that play a role in the dew formation. In short, dew formation reduces the [H</w:t>
      </w:r>
      <w:r w:rsidRPr="000C4BF8">
        <w:rPr>
          <w:rFonts w:ascii="Times New Roman" w:hAnsi="Times New Roman" w:cs="Times New Roman"/>
          <w:vertAlign w:val="subscript"/>
        </w:rPr>
        <w:t>2</w:t>
      </w:r>
      <w:r w:rsidRPr="000C4BF8">
        <w:rPr>
          <w:rFonts w:ascii="Times New Roman" w:hAnsi="Times New Roman" w:cs="Times New Roman"/>
        </w:rPr>
        <w:t>O] in the air.</w:t>
      </w:r>
    </w:p>
    <w:p w14:paraId="479C4E08" w14:textId="05011851" w:rsidR="00074307" w:rsidRPr="009777CE" w:rsidRDefault="00074307" w:rsidP="000C7310">
      <w:pPr>
        <w:spacing w:line="480" w:lineRule="auto"/>
        <w:rPr>
          <w:rFonts w:ascii="Times New Roman" w:hAnsi="Times New Roman" w:cs="Times New Roman"/>
          <w:b/>
          <w:bCs/>
          <w:i/>
          <w:iCs/>
        </w:rPr>
      </w:pPr>
      <w:r w:rsidRPr="009777CE">
        <w:rPr>
          <w:rFonts w:ascii="Times New Roman" w:hAnsi="Times New Roman" w:cs="Times New Roman"/>
          <w:b/>
          <w:bCs/>
          <w:i/>
          <w:iCs/>
        </w:rPr>
        <w:t xml:space="preserve">Vertical </w:t>
      </w:r>
      <w:r w:rsidR="00EF1CCD" w:rsidRPr="009777CE">
        <w:rPr>
          <w:rFonts w:ascii="Times New Roman" w:hAnsi="Times New Roman" w:cs="Times New Roman"/>
          <w:b/>
          <w:bCs/>
          <w:i/>
          <w:iCs/>
        </w:rPr>
        <w:t xml:space="preserve">Profile of Temperature </w:t>
      </w:r>
    </w:p>
    <w:p w14:paraId="526A5B40" w14:textId="0DC9E57E" w:rsidR="00074307" w:rsidRPr="009777CE" w:rsidRDefault="00074307" w:rsidP="00357BF9">
      <w:pPr>
        <w:spacing w:line="480" w:lineRule="auto"/>
        <w:ind w:firstLine="720"/>
        <w:rPr>
          <w:rFonts w:ascii="Times New Roman" w:hAnsi="Times New Roman" w:cs="Times New Roman"/>
        </w:rPr>
      </w:pPr>
      <w:r w:rsidRPr="009777CE">
        <w:rPr>
          <w:rFonts w:ascii="Times New Roman" w:hAnsi="Times New Roman" w:cs="Times New Roman"/>
          <w:b/>
          <w:bCs/>
        </w:rPr>
        <w:t>Figure 1</w:t>
      </w:r>
      <w:r w:rsidR="00BE0B33" w:rsidRPr="009777CE">
        <w:rPr>
          <w:rFonts w:ascii="Times New Roman" w:hAnsi="Times New Roman" w:cs="Times New Roman"/>
          <w:b/>
          <w:bCs/>
        </w:rPr>
        <w:t>2</w:t>
      </w:r>
      <w:r w:rsidRPr="009777CE">
        <w:rPr>
          <w:rFonts w:ascii="Times New Roman" w:hAnsi="Times New Roman" w:cs="Times New Roman"/>
        </w:rPr>
        <w:t xml:space="preserve"> represents the average temperature cycle over the complete maize growing season at a scale of 24 hours. It illustrates how temperature varies within the canopy of maize. Different colors indicate temperature variation at different sampling heights within the canopy. Generally, similar temperature trends were reported at all measurement heights. However, the maximum temperature was recorded during midday between 1400 LT and the minimum during the nighttime and in the morning. Interestingly, a higher temperature was recorded at a height of 0.4-1.4 m, which may be due to water vapor </w:t>
      </w:r>
      <w:r w:rsidR="00E93FD6" w:rsidRPr="009777CE">
        <w:rPr>
          <w:rFonts w:ascii="Times New Roman" w:hAnsi="Times New Roman" w:cs="Times New Roman"/>
        </w:rPr>
        <w:t xml:space="preserve">accumulation </w:t>
      </w:r>
      <w:r w:rsidRPr="009777CE">
        <w:rPr>
          <w:rFonts w:ascii="Times New Roman" w:hAnsi="Times New Roman" w:cs="Times New Roman"/>
        </w:rPr>
        <w:t>and</w:t>
      </w:r>
      <w:r w:rsidR="00C345A5" w:rsidRPr="009777CE">
        <w:rPr>
          <w:rFonts w:ascii="Times New Roman" w:hAnsi="Times New Roman" w:cs="Times New Roman"/>
        </w:rPr>
        <w:t>/or</w:t>
      </w:r>
      <w:r w:rsidRPr="009777CE">
        <w:rPr>
          <w:rFonts w:ascii="Times New Roman" w:hAnsi="Times New Roman" w:cs="Times New Roman"/>
        </w:rPr>
        <w:t xml:space="preserve"> absorption of heat in the water vapor. </w:t>
      </w:r>
      <w:r w:rsidR="00760368">
        <w:rPr>
          <w:rFonts w:ascii="Times New Roman" w:hAnsi="Times New Roman" w:cs="Times New Roman"/>
        </w:rPr>
        <w:t xml:space="preserve">Minimal </w:t>
      </w:r>
      <w:r w:rsidR="00644A0C">
        <w:rPr>
          <w:rFonts w:ascii="Times New Roman" w:hAnsi="Times New Roman" w:cs="Times New Roman"/>
        </w:rPr>
        <w:t>temperature</w:t>
      </w:r>
      <w:r w:rsidRPr="009777CE">
        <w:rPr>
          <w:rFonts w:ascii="Times New Roman" w:hAnsi="Times New Roman" w:cs="Times New Roman"/>
        </w:rPr>
        <w:t xml:space="preserve"> difference at different heights suggests </w:t>
      </w:r>
      <w:r w:rsidR="00644A0C">
        <w:rPr>
          <w:rFonts w:ascii="Times New Roman" w:hAnsi="Times New Roman" w:cs="Times New Roman"/>
        </w:rPr>
        <w:t xml:space="preserve">canopy </w:t>
      </w:r>
      <w:r w:rsidRPr="009777CE">
        <w:rPr>
          <w:rFonts w:ascii="Times New Roman" w:hAnsi="Times New Roman" w:cs="Times New Roman"/>
        </w:rPr>
        <w:t>ventilation</w:t>
      </w:r>
      <w:r w:rsidR="00644A0C" w:rsidRPr="00644A0C">
        <w:rPr>
          <w:rFonts w:ascii="Times New Roman" w:hAnsi="Times New Roman" w:cs="Times New Roman"/>
        </w:rPr>
        <w:t xml:space="preserve"> </w:t>
      </w:r>
      <w:r w:rsidR="00644A0C" w:rsidRPr="009777CE">
        <w:rPr>
          <w:rFonts w:ascii="Times New Roman" w:hAnsi="Times New Roman" w:cs="Times New Roman"/>
        </w:rPr>
        <w:t>and the effect of wind</w:t>
      </w:r>
      <w:r w:rsidR="00644A0C">
        <w:rPr>
          <w:rFonts w:ascii="Times New Roman" w:hAnsi="Times New Roman" w:cs="Times New Roman"/>
        </w:rPr>
        <w:t xml:space="preserve"> mixing</w:t>
      </w:r>
      <w:r w:rsidRPr="009777CE">
        <w:rPr>
          <w:rFonts w:ascii="Times New Roman" w:hAnsi="Times New Roman" w:cs="Times New Roman"/>
        </w:rPr>
        <w:t xml:space="preserve">. The diurnal cycle of temperature trend highlights the role of </w:t>
      </w:r>
      <w:r w:rsidRPr="009777CE">
        <w:rPr>
          <w:rFonts w:ascii="Times New Roman" w:hAnsi="Times New Roman" w:cs="Times New Roman"/>
          <w:i/>
          <w:iCs/>
        </w:rPr>
        <w:t>Rn</w:t>
      </w:r>
      <w:r w:rsidRPr="009777CE">
        <w:rPr>
          <w:rFonts w:ascii="Times New Roman" w:hAnsi="Times New Roman" w:cs="Times New Roman"/>
        </w:rPr>
        <w:t xml:space="preserve"> in developing the microclimate within the canopy and temperature variations.  </w:t>
      </w:r>
    </w:p>
    <w:p w14:paraId="2E0327E3" w14:textId="77777777" w:rsidR="00B64EBB" w:rsidRPr="009777CE" w:rsidRDefault="00B64EBB" w:rsidP="00B64EBB">
      <w:pPr>
        <w:spacing w:line="480" w:lineRule="auto"/>
        <w:rPr>
          <w:rFonts w:ascii="Times New Roman" w:hAnsi="Times New Roman" w:cs="Times New Roman"/>
          <w:b/>
          <w:bCs/>
        </w:rPr>
      </w:pPr>
      <w:r w:rsidRPr="009777CE">
        <w:rPr>
          <w:rFonts w:ascii="Times New Roman" w:hAnsi="Times New Roman" w:cs="Times New Roman"/>
          <w:b/>
          <w:bCs/>
        </w:rPr>
        <w:t>Conclusion</w:t>
      </w:r>
    </w:p>
    <w:p w14:paraId="79417614" w14:textId="6CA8EEEE" w:rsidR="00B64EBB" w:rsidRPr="009777CE" w:rsidRDefault="00B64EBB" w:rsidP="00B64EBB">
      <w:pPr>
        <w:spacing w:line="480" w:lineRule="auto"/>
        <w:ind w:firstLine="720"/>
      </w:pPr>
      <w:r w:rsidRPr="009777CE">
        <w:rPr>
          <w:rFonts w:ascii="Times New Roman" w:hAnsi="Times New Roman" w:cs="Times New Roman"/>
        </w:rPr>
        <w:t>We developed a multiport system by following the ICOS method (Montagnani et al., (2018) to obtain reliable and accurate vertical profiles of [CO</w:t>
      </w:r>
      <w:r w:rsidRPr="009777CE">
        <w:rPr>
          <w:rFonts w:ascii="Times New Roman" w:hAnsi="Times New Roman" w:cs="Times New Roman"/>
          <w:vertAlign w:val="subscript"/>
        </w:rPr>
        <w:t>2</w:t>
      </w:r>
      <w:r w:rsidRPr="009777CE">
        <w:rPr>
          <w:rFonts w:ascii="Times New Roman" w:hAnsi="Times New Roman" w:cs="Times New Roman"/>
        </w:rPr>
        <w:t>], temperature, and [H</w:t>
      </w:r>
      <w:r w:rsidRPr="009777CE">
        <w:rPr>
          <w:rFonts w:ascii="Times New Roman" w:hAnsi="Times New Roman" w:cs="Times New Roman"/>
          <w:vertAlign w:val="subscript"/>
        </w:rPr>
        <w:t>2</w:t>
      </w:r>
      <w:r w:rsidRPr="009777CE">
        <w:rPr>
          <w:rFonts w:ascii="Times New Roman" w:hAnsi="Times New Roman" w:cs="Times New Roman"/>
        </w:rPr>
        <w:t xml:space="preserve">O] within and above of </w:t>
      </w:r>
      <w:r>
        <w:rPr>
          <w:rFonts w:ascii="Times New Roman" w:hAnsi="Times New Roman" w:cs="Times New Roman"/>
        </w:rPr>
        <w:t xml:space="preserve">a </w:t>
      </w:r>
      <w:r w:rsidRPr="009777CE">
        <w:rPr>
          <w:rFonts w:ascii="Times New Roman" w:hAnsi="Times New Roman" w:cs="Times New Roman"/>
        </w:rPr>
        <w:t xml:space="preserve">maize canopy. The new </w:t>
      </w:r>
      <w:r w:rsidRPr="009777CE">
        <w:rPr>
          <w:rFonts w:ascii="Times New Roman" w:hAnsi="Times New Roman" w:cs="Times New Roman"/>
          <w:shd w:val="clear" w:color="auto" w:fill="FFFFFF"/>
        </w:rPr>
        <w:t xml:space="preserve">multi-port profile system </w:t>
      </w:r>
      <w:r w:rsidRPr="009777CE">
        <w:rPr>
          <w:rFonts w:ascii="Times New Roman" w:hAnsi="Times New Roman" w:cs="Times New Roman"/>
        </w:rPr>
        <w:t>demonstrated its effectiveness in the measurement of CO</w:t>
      </w:r>
      <w:r w:rsidRPr="009777CE">
        <w:rPr>
          <w:rFonts w:ascii="Times New Roman" w:hAnsi="Times New Roman" w:cs="Times New Roman"/>
          <w:vertAlign w:val="subscript"/>
        </w:rPr>
        <w:t xml:space="preserve">2 </w:t>
      </w:r>
      <w:r w:rsidRPr="009777CE">
        <w:rPr>
          <w:rFonts w:ascii="Times New Roman" w:hAnsi="Times New Roman" w:cs="Times New Roman"/>
        </w:rPr>
        <w:t>and H</w:t>
      </w:r>
      <w:r w:rsidRPr="009777CE">
        <w:rPr>
          <w:rFonts w:ascii="Times New Roman" w:hAnsi="Times New Roman" w:cs="Times New Roman"/>
          <w:vertAlign w:val="subscript"/>
        </w:rPr>
        <w:t>2</w:t>
      </w:r>
      <w:r w:rsidRPr="009777CE">
        <w:rPr>
          <w:rFonts w:ascii="Times New Roman" w:hAnsi="Times New Roman" w:cs="Times New Roman"/>
        </w:rPr>
        <w:t>O</w:t>
      </w:r>
      <w:r w:rsidRPr="009777CE">
        <w:rPr>
          <w:rFonts w:ascii="Times New Roman" w:hAnsi="Times New Roman" w:cs="Times New Roman"/>
          <w:vertAlign w:val="subscript"/>
        </w:rPr>
        <w:t xml:space="preserve"> </w:t>
      </w:r>
      <w:r w:rsidRPr="009777CE">
        <w:rPr>
          <w:rFonts w:ascii="Times New Roman" w:hAnsi="Times New Roman" w:cs="Times New Roman"/>
        </w:rPr>
        <w:t>concentrations at different heights. CO</w:t>
      </w:r>
      <w:r w:rsidRPr="009777CE">
        <w:rPr>
          <w:rFonts w:ascii="Times New Roman" w:hAnsi="Times New Roman" w:cs="Times New Roman"/>
          <w:vertAlign w:val="subscript"/>
        </w:rPr>
        <w:t>2</w:t>
      </w:r>
      <w:r w:rsidRPr="009777CE">
        <w:rPr>
          <w:rFonts w:ascii="Times New Roman" w:hAnsi="Times New Roman" w:cs="Times New Roman"/>
        </w:rPr>
        <w:t xml:space="preserve"> concentrations were recorded greater during late night and early morning until 0600 LT. H</w:t>
      </w:r>
      <w:r w:rsidRPr="009777CE">
        <w:rPr>
          <w:rFonts w:ascii="Times New Roman" w:hAnsi="Times New Roman" w:cs="Times New Roman"/>
          <w:vertAlign w:val="subscript"/>
        </w:rPr>
        <w:t>2</w:t>
      </w:r>
      <w:r w:rsidRPr="009777CE">
        <w:rPr>
          <w:rFonts w:ascii="Times New Roman" w:hAnsi="Times New Roman" w:cs="Times New Roman"/>
        </w:rPr>
        <w:t xml:space="preserve">O concentrations were significantly higher during the daytime compared to nighttime, peaking between 1200 LT and 1400 LT and then gradually decreasing. The multiple-height profile system aided substantially to </w:t>
      </w:r>
    </w:p>
    <w:p w14:paraId="553B97FD" w14:textId="77777777" w:rsidR="00074307" w:rsidRPr="009777CE" w:rsidRDefault="00074307" w:rsidP="000C7310">
      <w:pPr>
        <w:spacing w:line="480" w:lineRule="auto"/>
        <w:rPr>
          <w:rFonts w:ascii="Times New Roman" w:hAnsi="Times New Roman" w:cs="Times New Roman"/>
        </w:rPr>
      </w:pPr>
      <w:r w:rsidRPr="009777CE">
        <w:rPr>
          <w:rFonts w:ascii="Times New Roman" w:hAnsi="Times New Roman" w:cs="Times New Roman"/>
          <w:noProof/>
        </w:rPr>
        <w:lastRenderedPageBreak/>
        <w:drawing>
          <wp:inline distT="0" distB="0" distL="0" distR="0" wp14:anchorId="387BFA4C" wp14:editId="31909AC8">
            <wp:extent cx="5448300" cy="3917950"/>
            <wp:effectExtent l="0" t="0" r="0" b="6350"/>
            <wp:docPr id="662235412" name="Picture 3"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35412" name="Picture 3" descr="A graph of a graph&#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48592" cy="3918160"/>
                    </a:xfrm>
                    <a:prstGeom prst="rect">
                      <a:avLst/>
                    </a:prstGeom>
                    <a:noFill/>
                    <a:ln>
                      <a:noFill/>
                    </a:ln>
                  </pic:spPr>
                </pic:pic>
              </a:graphicData>
            </a:graphic>
          </wp:inline>
        </w:drawing>
      </w:r>
    </w:p>
    <w:p w14:paraId="6A42BAC5" w14:textId="4E94389C" w:rsidR="00074307" w:rsidRPr="009777CE" w:rsidRDefault="00074307" w:rsidP="000C7310">
      <w:pPr>
        <w:spacing w:line="480" w:lineRule="auto"/>
        <w:jc w:val="both"/>
        <w:rPr>
          <w:rFonts w:ascii="Times New Roman" w:hAnsi="Times New Roman" w:cs="Times New Roman"/>
        </w:rPr>
      </w:pPr>
      <w:r w:rsidRPr="009777CE">
        <w:rPr>
          <w:rFonts w:ascii="Times New Roman" w:hAnsi="Times New Roman" w:cs="Times New Roman"/>
          <w:b/>
          <w:bCs/>
        </w:rPr>
        <w:t>Fig</w:t>
      </w:r>
      <w:r w:rsidR="00E81E02" w:rsidRPr="009777CE">
        <w:rPr>
          <w:rFonts w:ascii="Times New Roman" w:hAnsi="Times New Roman" w:cs="Times New Roman"/>
          <w:b/>
          <w:bCs/>
        </w:rPr>
        <w:t>ure</w:t>
      </w:r>
      <w:r w:rsidRPr="009777CE">
        <w:rPr>
          <w:rFonts w:ascii="Times New Roman" w:hAnsi="Times New Roman" w:cs="Times New Roman"/>
          <w:b/>
          <w:bCs/>
        </w:rPr>
        <w:t xml:space="preserve"> 1</w:t>
      </w:r>
      <w:r w:rsidR="00BE0B33" w:rsidRPr="009777CE">
        <w:rPr>
          <w:rFonts w:ascii="Times New Roman" w:hAnsi="Times New Roman" w:cs="Times New Roman"/>
          <w:b/>
          <w:bCs/>
        </w:rPr>
        <w:t>2</w:t>
      </w:r>
      <w:r w:rsidRPr="009777CE">
        <w:rPr>
          <w:rFonts w:ascii="Times New Roman" w:hAnsi="Times New Roman" w:cs="Times New Roman"/>
          <w:b/>
          <w:bCs/>
        </w:rPr>
        <w:t>.</w:t>
      </w:r>
      <w:r w:rsidRPr="009777CE">
        <w:rPr>
          <w:rFonts w:ascii="Times New Roman" w:hAnsi="Times New Roman" w:cs="Times New Roman"/>
        </w:rPr>
        <w:t xml:space="preserve"> Average diurnal cycle of temperature over </w:t>
      </w:r>
      <w:r w:rsidR="00C50EFB" w:rsidRPr="009777CE">
        <w:rPr>
          <w:rFonts w:ascii="Times New Roman" w:hAnsi="Times New Roman" w:cs="Times New Roman"/>
        </w:rPr>
        <w:t xml:space="preserve">a </w:t>
      </w:r>
      <w:r w:rsidRPr="009777CE">
        <w:rPr>
          <w:rFonts w:ascii="Times New Roman" w:hAnsi="Times New Roman" w:cs="Times New Roman"/>
        </w:rPr>
        <w:t>complete maize growing season.</w:t>
      </w:r>
    </w:p>
    <w:p w14:paraId="1D040D0E" w14:textId="77777777" w:rsidR="00074307" w:rsidRPr="009777CE" w:rsidRDefault="00074307" w:rsidP="000C7310">
      <w:pPr>
        <w:spacing w:line="480" w:lineRule="auto"/>
        <w:rPr>
          <w:rFonts w:ascii="Times New Roman" w:hAnsi="Times New Roman" w:cs="Times New Roman"/>
        </w:rPr>
      </w:pPr>
    </w:p>
    <w:p w14:paraId="21ED6CE5" w14:textId="77777777" w:rsidR="00BA5792" w:rsidRDefault="00BA5792" w:rsidP="000C7310">
      <w:pPr>
        <w:spacing w:line="480" w:lineRule="auto"/>
        <w:rPr>
          <w:rFonts w:ascii="Times New Roman" w:hAnsi="Times New Roman" w:cs="Times New Roman"/>
        </w:rPr>
      </w:pPr>
    </w:p>
    <w:p w14:paraId="4FA268EB" w14:textId="77777777" w:rsidR="00B64EBB" w:rsidRDefault="00B64EBB" w:rsidP="000C7310">
      <w:pPr>
        <w:spacing w:line="480" w:lineRule="auto"/>
        <w:rPr>
          <w:rFonts w:ascii="Times New Roman" w:hAnsi="Times New Roman" w:cs="Times New Roman"/>
        </w:rPr>
      </w:pPr>
    </w:p>
    <w:p w14:paraId="237C5CDE" w14:textId="77777777" w:rsidR="00B64EBB" w:rsidRDefault="00B64EBB" w:rsidP="000C7310">
      <w:pPr>
        <w:spacing w:line="480" w:lineRule="auto"/>
        <w:rPr>
          <w:rFonts w:ascii="Times New Roman" w:hAnsi="Times New Roman" w:cs="Times New Roman"/>
        </w:rPr>
      </w:pPr>
    </w:p>
    <w:p w14:paraId="22C81BE3" w14:textId="77777777" w:rsidR="00B64EBB" w:rsidRDefault="00B64EBB" w:rsidP="000C7310">
      <w:pPr>
        <w:spacing w:line="480" w:lineRule="auto"/>
        <w:rPr>
          <w:rFonts w:ascii="Times New Roman" w:hAnsi="Times New Roman" w:cs="Times New Roman"/>
        </w:rPr>
      </w:pPr>
    </w:p>
    <w:p w14:paraId="1DF773D7" w14:textId="77777777" w:rsidR="00B64EBB" w:rsidRDefault="00B64EBB" w:rsidP="000C7310">
      <w:pPr>
        <w:spacing w:line="480" w:lineRule="auto"/>
        <w:rPr>
          <w:rFonts w:ascii="Times New Roman" w:hAnsi="Times New Roman" w:cs="Times New Roman"/>
        </w:rPr>
      </w:pPr>
    </w:p>
    <w:p w14:paraId="2D1326EF" w14:textId="77777777" w:rsidR="00B64EBB" w:rsidRDefault="00B64EBB" w:rsidP="000C7310">
      <w:pPr>
        <w:spacing w:line="480" w:lineRule="auto"/>
        <w:rPr>
          <w:rFonts w:ascii="Times New Roman" w:hAnsi="Times New Roman" w:cs="Times New Roman"/>
        </w:rPr>
      </w:pPr>
    </w:p>
    <w:p w14:paraId="16662096" w14:textId="77777777" w:rsidR="00B64EBB" w:rsidRDefault="00B64EBB" w:rsidP="000C7310">
      <w:pPr>
        <w:spacing w:line="480" w:lineRule="auto"/>
        <w:rPr>
          <w:rFonts w:ascii="Times New Roman" w:hAnsi="Times New Roman" w:cs="Times New Roman"/>
        </w:rPr>
      </w:pPr>
    </w:p>
    <w:p w14:paraId="0F0E4B62" w14:textId="77777777" w:rsidR="00B64EBB" w:rsidRDefault="00B64EBB" w:rsidP="000C7310">
      <w:pPr>
        <w:spacing w:line="480" w:lineRule="auto"/>
        <w:rPr>
          <w:rFonts w:ascii="Times New Roman" w:hAnsi="Times New Roman" w:cs="Times New Roman"/>
        </w:rPr>
      </w:pPr>
    </w:p>
    <w:p w14:paraId="5CD34254" w14:textId="77777777" w:rsidR="00B64EBB" w:rsidRDefault="00B64EBB" w:rsidP="000C7310">
      <w:pPr>
        <w:spacing w:line="480" w:lineRule="auto"/>
        <w:rPr>
          <w:rFonts w:ascii="Times New Roman" w:hAnsi="Times New Roman" w:cs="Times New Roman"/>
        </w:rPr>
      </w:pPr>
    </w:p>
    <w:p w14:paraId="1DA4D6E5"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lastRenderedPageBreak/>
        <w:t>understanding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O concentration variations and their vertical profiles, thereby facilitating reliable assessments of their</w:t>
      </w:r>
      <w:r w:rsidRPr="009777CE">
        <w:rPr>
          <w:rFonts w:ascii="Times New Roman" w:hAnsi="Times New Roman" w:cs="Times New Roman"/>
          <w:vertAlign w:val="subscript"/>
        </w:rPr>
        <w:t xml:space="preserve"> </w:t>
      </w:r>
      <w:r w:rsidRPr="009777CE">
        <w:rPr>
          <w:rFonts w:ascii="Times New Roman" w:hAnsi="Times New Roman" w:cs="Times New Roman"/>
        </w:rPr>
        <w:t>exchanges, storage, and overall balance within the growing maize ecosystem. This can be used to measure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O gradients over forest or bare soil</w:t>
      </w:r>
      <w:r>
        <w:rPr>
          <w:rFonts w:ascii="Times New Roman" w:hAnsi="Times New Roman" w:cs="Times New Roman"/>
        </w:rPr>
        <w:t xml:space="preserve"> by</w:t>
      </w:r>
      <w:r w:rsidRPr="009777CE">
        <w:rPr>
          <w:rFonts w:ascii="Times New Roman" w:hAnsi="Times New Roman" w:cs="Times New Roman"/>
        </w:rPr>
        <w:t xml:space="preserve"> just modifying the </w:t>
      </w:r>
      <w:r>
        <w:rPr>
          <w:rFonts w:ascii="Times New Roman" w:hAnsi="Times New Roman" w:cs="Times New Roman"/>
        </w:rPr>
        <w:t xml:space="preserve">height of the </w:t>
      </w:r>
      <w:r w:rsidRPr="009777CE">
        <w:rPr>
          <w:rFonts w:ascii="Times New Roman" w:hAnsi="Times New Roman" w:cs="Times New Roman"/>
        </w:rPr>
        <w:t xml:space="preserve">intake tubes.  </w:t>
      </w:r>
    </w:p>
    <w:p w14:paraId="57D4C224" w14:textId="77777777" w:rsidR="00B64EBB" w:rsidRPr="009777CE" w:rsidRDefault="00B64EBB" w:rsidP="00B64EBB">
      <w:pPr>
        <w:pStyle w:val="Heading1"/>
      </w:pPr>
      <w:r w:rsidRPr="009777CE">
        <w:br w:type="page"/>
      </w:r>
    </w:p>
    <w:p w14:paraId="10743DD3" w14:textId="00BA7693" w:rsidR="002308EA" w:rsidRDefault="004B4BD1" w:rsidP="004B4BD1">
      <w:pPr>
        <w:pStyle w:val="Heading1"/>
      </w:pPr>
      <w:bookmarkStart w:id="14" w:name="_Toc205206310"/>
      <w:bookmarkStart w:id="15" w:name="_Toc420995908"/>
      <w:bookmarkStart w:id="16" w:name="_Toc422997495"/>
      <w:bookmarkStart w:id="17" w:name="_Toc427156478"/>
      <w:r w:rsidRPr="009777CE">
        <w:lastRenderedPageBreak/>
        <w:t xml:space="preserve">CHAPTER </w:t>
      </w:r>
      <w:r w:rsidR="004919F8">
        <w:t>4</w:t>
      </w:r>
      <w:r>
        <w:t xml:space="preserve">: </w:t>
      </w:r>
      <w:r w:rsidRPr="009777CE">
        <w:t>MEASUREMENT OF ENERGY BALANCE COMPONENTS OVER MAIZE</w:t>
      </w:r>
      <w:bookmarkEnd w:id="14"/>
      <w:r w:rsidRPr="009777CE">
        <w:t xml:space="preserve"> </w:t>
      </w:r>
    </w:p>
    <w:p w14:paraId="12E4C516" w14:textId="6D69AAC4" w:rsidR="00B64EBB" w:rsidRDefault="00B64EBB">
      <w:r>
        <w:br w:type="page"/>
      </w:r>
    </w:p>
    <w:p w14:paraId="0B38C1DF" w14:textId="77777777" w:rsidR="00C2362A" w:rsidRPr="009777CE" w:rsidRDefault="002308EA" w:rsidP="004B4BD1">
      <w:pPr>
        <w:spacing w:line="480" w:lineRule="auto"/>
        <w:rPr>
          <w:rFonts w:ascii="Times New Roman" w:hAnsi="Times New Roman" w:cs="Times New Roman"/>
          <w:b/>
          <w:bCs/>
        </w:rPr>
      </w:pPr>
      <w:r w:rsidRPr="009777CE">
        <w:rPr>
          <w:rFonts w:ascii="Times New Roman" w:hAnsi="Times New Roman" w:cs="Times New Roman"/>
          <w:b/>
          <w:bCs/>
        </w:rPr>
        <w:lastRenderedPageBreak/>
        <w:t>Abstract</w:t>
      </w:r>
    </w:p>
    <w:p w14:paraId="4F1741FA" w14:textId="3241E1EB" w:rsidR="002308EA" w:rsidRPr="009777CE" w:rsidRDefault="002308EA" w:rsidP="00357BF9">
      <w:pPr>
        <w:spacing w:line="480" w:lineRule="auto"/>
        <w:ind w:firstLine="720"/>
        <w:rPr>
          <w:rFonts w:ascii="Times New Roman" w:hAnsi="Times New Roman" w:cs="Times New Roman"/>
          <w:b/>
          <w:bCs/>
        </w:rPr>
      </w:pPr>
      <w:r w:rsidRPr="009777CE">
        <w:rPr>
          <w:rFonts w:ascii="Times New Roman" w:hAnsi="Times New Roman" w:cs="Times New Roman"/>
        </w:rPr>
        <w:t>For many types of land surface</w:t>
      </w:r>
      <w:r w:rsidR="00156482" w:rsidRPr="009777CE">
        <w:rPr>
          <w:rFonts w:ascii="Times New Roman" w:hAnsi="Times New Roman" w:cs="Times New Roman"/>
        </w:rPr>
        <w:t>s</w:t>
      </w:r>
      <w:r w:rsidRPr="009777CE">
        <w:rPr>
          <w:rFonts w:ascii="Times New Roman" w:hAnsi="Times New Roman" w:cs="Times New Roman"/>
        </w:rPr>
        <w:t>, imbalances in the surface energy balance (</w:t>
      </w:r>
      <w:r w:rsidRPr="009777CE">
        <w:rPr>
          <w:rFonts w:ascii="Times New Roman" w:hAnsi="Times New Roman" w:cs="Times New Roman"/>
          <w:i/>
          <w:iCs/>
        </w:rPr>
        <w:t>Rn-G</w:t>
      </w:r>
      <w:r w:rsidRPr="009777CE">
        <w:rPr>
          <w:rFonts w:ascii="Times New Roman" w:hAnsi="Times New Roman" w:cs="Times New Roman"/>
        </w:rPr>
        <w:t xml:space="preserve"> ≠ </w:t>
      </w:r>
      <w:r w:rsidRPr="009777CE">
        <w:rPr>
          <w:rFonts w:ascii="Times New Roman" w:hAnsi="Times New Roman" w:cs="Times New Roman"/>
          <w:i/>
          <w:iCs/>
        </w:rPr>
        <w:t>H+LE</w:t>
      </w:r>
      <w:r w:rsidRPr="009777CE">
        <w:rPr>
          <w:rFonts w:ascii="Times New Roman" w:hAnsi="Times New Roman" w:cs="Times New Roman"/>
        </w:rPr>
        <w:t xml:space="preserve">) </w:t>
      </w:r>
      <w:r w:rsidR="00B13D8A" w:rsidRPr="009777CE">
        <w:rPr>
          <w:rFonts w:ascii="Times New Roman" w:hAnsi="Times New Roman" w:cs="Times New Roman"/>
        </w:rPr>
        <w:t xml:space="preserve">are </w:t>
      </w:r>
      <w:r w:rsidRPr="009777CE">
        <w:rPr>
          <w:rFonts w:ascii="Times New Roman" w:hAnsi="Times New Roman" w:cs="Times New Roman"/>
        </w:rPr>
        <w:t>a concerning issue. Usually for most agricultural crops surface energy balance studies, the role of canopy storage terms derived from canopy water contents, plant biomass, canopy heat storage (</w:t>
      </w:r>
      <w:r w:rsidR="007470F8" w:rsidRPr="009777CE">
        <w:rPr>
          <w:rFonts w:ascii="Times New Roman" w:hAnsi="Times New Roman" w:cs="Times New Roman"/>
          <w:i/>
          <w:iCs/>
        </w:rPr>
        <w:t>LE</w:t>
      </w:r>
      <w:r w:rsidRPr="009777CE">
        <w:rPr>
          <w:rFonts w:ascii="Times New Roman" w:hAnsi="Times New Roman" w:cs="Times New Roman"/>
          <w:i/>
          <w:iCs/>
        </w:rPr>
        <w:t xml:space="preserve"> </w:t>
      </w:r>
      <w:r w:rsidRPr="009777CE">
        <w:rPr>
          <w:rFonts w:ascii="Times New Roman" w:hAnsi="Times New Roman" w:cs="Times New Roman"/>
        </w:rPr>
        <w:t xml:space="preserve">and </w:t>
      </w:r>
      <w:r w:rsidR="007470F8" w:rsidRPr="009777CE">
        <w:rPr>
          <w:rFonts w:ascii="Times New Roman" w:hAnsi="Times New Roman" w:cs="Times New Roman"/>
          <w:i/>
          <w:iCs/>
        </w:rPr>
        <w:t>H</w:t>
      </w:r>
      <w:r w:rsidRPr="009777CE">
        <w:rPr>
          <w:rFonts w:ascii="Times New Roman" w:hAnsi="Times New Roman" w:cs="Times New Roman"/>
          <w:i/>
          <w:iCs/>
        </w:rPr>
        <w:t xml:space="preserve"> </w:t>
      </w:r>
      <w:r w:rsidRPr="009777CE">
        <w:rPr>
          <w:rFonts w:ascii="Times New Roman" w:hAnsi="Times New Roman" w:cs="Times New Roman"/>
        </w:rPr>
        <w:t xml:space="preserve">heat storage) </w:t>
      </w:r>
      <w:r w:rsidR="00C7676C" w:rsidRPr="009777CE">
        <w:rPr>
          <w:rFonts w:ascii="Times New Roman" w:hAnsi="Times New Roman" w:cs="Times New Roman"/>
        </w:rPr>
        <w:t xml:space="preserve">and </w:t>
      </w:r>
      <w:r w:rsidR="00153C11">
        <w:rPr>
          <w:rFonts w:ascii="Times New Roman" w:hAnsi="Times New Roman" w:cs="Times New Roman"/>
        </w:rPr>
        <w:t>PE</w:t>
      </w:r>
      <w:r w:rsidR="007470F8" w:rsidRPr="009777CE">
        <w:rPr>
          <w:rFonts w:ascii="Times New Roman" w:hAnsi="Times New Roman" w:cs="Times New Roman"/>
        </w:rPr>
        <w:t xml:space="preserve"> </w:t>
      </w:r>
      <w:r w:rsidRPr="009777CE">
        <w:rPr>
          <w:rFonts w:ascii="Times New Roman" w:hAnsi="Times New Roman" w:cs="Times New Roman"/>
        </w:rPr>
        <w:t xml:space="preserve">is neglected. Furthermore, </w:t>
      </w:r>
      <w:r w:rsidR="00467C8F" w:rsidRPr="009777CE">
        <w:rPr>
          <w:rFonts w:ascii="Times New Roman" w:hAnsi="Times New Roman" w:cs="Times New Roman"/>
        </w:rPr>
        <w:t>the amount</w:t>
      </w:r>
      <w:r w:rsidR="00100828" w:rsidRPr="009777CE">
        <w:rPr>
          <w:rFonts w:ascii="Times New Roman" w:hAnsi="Times New Roman" w:cs="Times New Roman"/>
        </w:rPr>
        <w:t xml:space="preserve"> of</w:t>
      </w:r>
      <w:r w:rsidRPr="009777CE">
        <w:rPr>
          <w:rFonts w:ascii="Times New Roman" w:hAnsi="Times New Roman" w:cs="Times New Roman"/>
        </w:rPr>
        <w:t xml:space="preserve"> heat store</w:t>
      </w:r>
      <w:r w:rsidR="005D4750" w:rsidRPr="009777CE">
        <w:rPr>
          <w:rFonts w:ascii="Times New Roman" w:hAnsi="Times New Roman" w:cs="Times New Roman"/>
        </w:rPr>
        <w:t>d</w:t>
      </w:r>
      <w:r w:rsidRPr="009777CE">
        <w:rPr>
          <w:rFonts w:ascii="Times New Roman" w:hAnsi="Times New Roman" w:cs="Times New Roman"/>
        </w:rPr>
        <w:t xml:space="preserve"> above the ground heat flux plate is</w:t>
      </w:r>
      <w:r w:rsidR="00100828" w:rsidRPr="009777CE">
        <w:rPr>
          <w:rFonts w:ascii="Times New Roman" w:hAnsi="Times New Roman" w:cs="Times New Roman"/>
        </w:rPr>
        <w:t xml:space="preserve"> also</w:t>
      </w:r>
      <w:r w:rsidRPr="009777CE">
        <w:rPr>
          <w:rFonts w:ascii="Times New Roman" w:hAnsi="Times New Roman" w:cs="Times New Roman"/>
        </w:rPr>
        <w:t xml:space="preserve"> not </w:t>
      </w:r>
      <w:r w:rsidR="00283709" w:rsidRPr="009777CE">
        <w:rPr>
          <w:rFonts w:ascii="Times New Roman" w:hAnsi="Times New Roman" w:cs="Times New Roman"/>
        </w:rPr>
        <w:t>included in the</w:t>
      </w:r>
      <w:r w:rsidRPr="009777CE">
        <w:rPr>
          <w:rFonts w:ascii="Times New Roman" w:hAnsi="Times New Roman" w:cs="Times New Roman"/>
        </w:rPr>
        <w:t xml:space="preserve"> surface energy balance closure equation.</w:t>
      </w:r>
      <w:r w:rsidR="00283709" w:rsidRPr="009777CE">
        <w:rPr>
          <w:rFonts w:ascii="Times New Roman" w:hAnsi="Times New Roman" w:cs="Times New Roman"/>
        </w:rPr>
        <w:t xml:space="preserve"> </w:t>
      </w:r>
      <w:r w:rsidRPr="009777CE">
        <w:rPr>
          <w:rFonts w:ascii="Times New Roman" w:hAnsi="Times New Roman" w:cs="Times New Roman"/>
        </w:rPr>
        <w:t xml:space="preserve">ICOS (Integrated Carbon Observation System) methodology was </w:t>
      </w:r>
      <w:r w:rsidR="00E86363" w:rsidRPr="009777CE">
        <w:rPr>
          <w:rFonts w:ascii="Times New Roman" w:hAnsi="Times New Roman" w:cs="Times New Roman"/>
        </w:rPr>
        <w:t>used</w:t>
      </w:r>
      <w:r w:rsidRPr="009777CE">
        <w:rPr>
          <w:rFonts w:ascii="Times New Roman" w:hAnsi="Times New Roman" w:cs="Times New Roman"/>
        </w:rPr>
        <w:t xml:space="preserve"> to determine the energy storage terms and </w:t>
      </w:r>
      <w:r w:rsidR="008E35A0">
        <w:rPr>
          <w:rFonts w:ascii="Times New Roman" w:hAnsi="Times New Roman" w:cs="Times New Roman"/>
        </w:rPr>
        <w:t xml:space="preserve">the </w:t>
      </w:r>
      <w:r w:rsidR="00DB7A26" w:rsidRPr="009777CE">
        <w:rPr>
          <w:rFonts w:ascii="Times New Roman" w:hAnsi="Times New Roman" w:cs="Times New Roman"/>
        </w:rPr>
        <w:t>Oc</w:t>
      </w:r>
      <w:r w:rsidR="006323B0" w:rsidRPr="009777CE">
        <w:rPr>
          <w:rFonts w:ascii="Times New Roman" w:hAnsi="Times New Roman" w:cs="Times New Roman"/>
        </w:rPr>
        <w:t>hsner et al. (2027)</w:t>
      </w:r>
      <w:r w:rsidRPr="009777CE">
        <w:rPr>
          <w:rFonts w:ascii="Times New Roman" w:hAnsi="Times New Roman" w:cs="Times New Roman"/>
        </w:rPr>
        <w:t xml:space="preserve"> correction was applied to correct the soil heat flux</w:t>
      </w:r>
      <w:r w:rsidR="00960906" w:rsidRPr="009777CE">
        <w:rPr>
          <w:rFonts w:ascii="Times New Roman" w:hAnsi="Times New Roman" w:cs="Times New Roman"/>
        </w:rPr>
        <w:t xml:space="preserve"> measurement</w:t>
      </w:r>
      <w:r w:rsidRPr="009777CE">
        <w:rPr>
          <w:rFonts w:ascii="Times New Roman" w:hAnsi="Times New Roman" w:cs="Times New Roman"/>
        </w:rPr>
        <w:t xml:space="preserve">. </w:t>
      </w:r>
      <w:r w:rsidR="006B70A7" w:rsidRPr="009777CE">
        <w:rPr>
          <w:rFonts w:ascii="Times New Roman" w:hAnsi="Times New Roman" w:cs="Times New Roman"/>
        </w:rPr>
        <w:t xml:space="preserve">Our results </w:t>
      </w:r>
      <w:r w:rsidR="00983693" w:rsidRPr="009777CE">
        <w:rPr>
          <w:rFonts w:ascii="Times New Roman" w:hAnsi="Times New Roman" w:cs="Times New Roman"/>
        </w:rPr>
        <w:t xml:space="preserve">showed that the maximum value found for </w:t>
      </w:r>
      <w:r w:rsidRPr="009777CE">
        <w:rPr>
          <w:rFonts w:ascii="Times New Roman" w:hAnsi="Times New Roman" w:cs="Times New Roman"/>
        </w:rPr>
        <w:t>canopy storage (20 W m</w:t>
      </w:r>
      <w:r w:rsidRPr="009777CE">
        <w:rPr>
          <w:rFonts w:ascii="Times New Roman" w:hAnsi="Times New Roman" w:cs="Times New Roman"/>
          <w:vertAlign w:val="superscript"/>
        </w:rPr>
        <w:t>-2</w:t>
      </w:r>
      <w:r w:rsidRPr="009777CE">
        <w:rPr>
          <w:rFonts w:ascii="Times New Roman" w:hAnsi="Times New Roman" w:cs="Times New Roman"/>
        </w:rPr>
        <w:t xml:space="preserve">), </w:t>
      </w:r>
      <w:r w:rsidR="000A21B4" w:rsidRPr="009777CE">
        <w:rPr>
          <w:rFonts w:ascii="Times New Roman" w:hAnsi="Times New Roman" w:cs="Times New Roman"/>
        </w:rPr>
        <w:t>and photosynthesis heat storage (18 W m</w:t>
      </w:r>
      <w:r w:rsidR="000A21B4" w:rsidRPr="009777CE">
        <w:rPr>
          <w:rFonts w:ascii="Times New Roman" w:hAnsi="Times New Roman" w:cs="Times New Roman"/>
          <w:vertAlign w:val="superscript"/>
        </w:rPr>
        <w:t>-2</w:t>
      </w:r>
      <w:r w:rsidR="000A21B4" w:rsidRPr="009777CE">
        <w:rPr>
          <w:rFonts w:ascii="Times New Roman" w:hAnsi="Times New Roman" w:cs="Times New Roman"/>
        </w:rPr>
        <w:t xml:space="preserve">), </w:t>
      </w:r>
      <w:r w:rsidRPr="009777CE">
        <w:rPr>
          <w:rFonts w:ascii="Times New Roman" w:hAnsi="Times New Roman" w:cs="Times New Roman"/>
        </w:rPr>
        <w:t>latent energy storage (8 W m</w:t>
      </w:r>
      <w:r w:rsidRPr="009777CE">
        <w:rPr>
          <w:rFonts w:ascii="Times New Roman" w:hAnsi="Times New Roman" w:cs="Times New Roman"/>
          <w:vertAlign w:val="superscript"/>
        </w:rPr>
        <w:t>-</w:t>
      </w:r>
      <w:r w:rsidRPr="009777CE">
        <w:rPr>
          <w:rFonts w:ascii="Times New Roman" w:hAnsi="Times New Roman" w:cs="Times New Roman"/>
        </w:rPr>
        <w:t>2)</w:t>
      </w:r>
      <w:r w:rsidR="00152227" w:rsidRPr="009777CE">
        <w:rPr>
          <w:rFonts w:ascii="Times New Roman" w:hAnsi="Times New Roman" w:cs="Times New Roman"/>
        </w:rPr>
        <w:t xml:space="preserve">, </w:t>
      </w:r>
      <w:r w:rsidR="000A21B4" w:rsidRPr="009777CE">
        <w:rPr>
          <w:rFonts w:ascii="Times New Roman" w:hAnsi="Times New Roman" w:cs="Times New Roman"/>
        </w:rPr>
        <w:t xml:space="preserve">and </w:t>
      </w:r>
      <w:r w:rsidRPr="009777CE">
        <w:rPr>
          <w:rFonts w:ascii="Times New Roman" w:hAnsi="Times New Roman" w:cs="Times New Roman"/>
        </w:rPr>
        <w:t>sensible heat storage (2.5 W m</w:t>
      </w:r>
      <w:r w:rsidRPr="009777CE">
        <w:rPr>
          <w:rFonts w:ascii="Times New Roman" w:hAnsi="Times New Roman" w:cs="Times New Roman"/>
          <w:vertAlign w:val="superscript"/>
        </w:rPr>
        <w:t>-2</w:t>
      </w:r>
      <w:r w:rsidRPr="009777CE">
        <w:rPr>
          <w:rFonts w:ascii="Times New Roman" w:hAnsi="Times New Roman" w:cs="Times New Roman"/>
        </w:rPr>
        <w:t xml:space="preserve">) during the daytime between 0900 LT and 1100 LT </w:t>
      </w:r>
      <w:r w:rsidR="00C47463" w:rsidRPr="009777CE">
        <w:rPr>
          <w:rFonts w:ascii="Times New Roman" w:hAnsi="Times New Roman" w:cs="Times New Roman"/>
        </w:rPr>
        <w:t xml:space="preserve">(local time). These values were </w:t>
      </w:r>
      <w:r w:rsidRPr="009777CE">
        <w:rPr>
          <w:rFonts w:ascii="Times New Roman" w:hAnsi="Times New Roman" w:cs="Times New Roman"/>
        </w:rPr>
        <w:t>significantly reduced during the nighttime.</w:t>
      </w:r>
    </w:p>
    <w:p w14:paraId="4A4AF2AE" w14:textId="77777777" w:rsidR="002308EA" w:rsidRPr="009777CE" w:rsidRDefault="002308EA" w:rsidP="004B4BD1">
      <w:pPr>
        <w:spacing w:line="480" w:lineRule="auto"/>
        <w:rPr>
          <w:rFonts w:ascii="Times New Roman" w:hAnsi="Times New Roman" w:cs="Times New Roman"/>
          <w:b/>
          <w:bCs/>
        </w:rPr>
      </w:pPr>
      <w:r w:rsidRPr="009777CE">
        <w:rPr>
          <w:rFonts w:ascii="Times New Roman" w:hAnsi="Times New Roman" w:cs="Times New Roman"/>
          <w:b/>
          <w:bCs/>
        </w:rPr>
        <w:t>Introduction</w:t>
      </w:r>
    </w:p>
    <w:p w14:paraId="384CD567" w14:textId="03FDC6DC" w:rsidR="002308EA" w:rsidRPr="009777CE" w:rsidRDefault="004A43A5" w:rsidP="00357BF9">
      <w:pPr>
        <w:autoSpaceDE w:val="0"/>
        <w:autoSpaceDN w:val="0"/>
        <w:adjustRightInd w:val="0"/>
        <w:spacing w:line="480" w:lineRule="auto"/>
        <w:ind w:firstLine="720"/>
        <w:rPr>
          <w:rFonts w:ascii="Times New Roman" w:hAnsi="Times New Roman" w:cs="Times New Roman"/>
        </w:rPr>
      </w:pPr>
      <w:proofErr w:type="gramStart"/>
      <w:r w:rsidRPr="009777CE">
        <w:rPr>
          <w:rFonts w:ascii="Times New Roman" w:hAnsi="Times New Roman" w:cs="Times New Roman"/>
        </w:rPr>
        <w:t>Both a r</w:t>
      </w:r>
      <w:r w:rsidR="002308EA" w:rsidRPr="009777CE">
        <w:rPr>
          <w:rFonts w:ascii="Times New Roman" w:hAnsi="Times New Roman" w:cs="Times New Roman"/>
        </w:rPr>
        <w:t>apid</w:t>
      </w:r>
      <w:proofErr w:type="gramEnd"/>
      <w:r w:rsidR="002308EA" w:rsidRPr="009777CE">
        <w:rPr>
          <w:rFonts w:ascii="Times New Roman" w:hAnsi="Times New Roman" w:cs="Times New Roman"/>
        </w:rPr>
        <w:t xml:space="preserve"> growing population and climate change </w:t>
      </w:r>
      <w:r w:rsidR="00535519">
        <w:rPr>
          <w:rFonts w:ascii="Times New Roman" w:hAnsi="Times New Roman" w:cs="Times New Roman"/>
        </w:rPr>
        <w:t>are</w:t>
      </w:r>
      <w:r w:rsidR="002308EA" w:rsidRPr="009777CE">
        <w:rPr>
          <w:rFonts w:ascii="Times New Roman" w:hAnsi="Times New Roman" w:cs="Times New Roman"/>
        </w:rPr>
        <w:t xml:space="preserve"> impacting agriculture globally resulting </w:t>
      </w:r>
      <w:r w:rsidR="00016FAA" w:rsidRPr="009777CE">
        <w:rPr>
          <w:rFonts w:ascii="Times New Roman" w:hAnsi="Times New Roman" w:cs="Times New Roman"/>
        </w:rPr>
        <w:t xml:space="preserve">in </w:t>
      </w:r>
      <w:r w:rsidR="002308EA" w:rsidRPr="009777CE">
        <w:rPr>
          <w:rFonts w:ascii="Times New Roman" w:hAnsi="Times New Roman" w:cs="Times New Roman"/>
        </w:rPr>
        <w:t>changes in cropping patterns (O’Dell et al. 2020; Syed et al. 2022). Changing cropping pattern</w:t>
      </w:r>
      <w:r w:rsidR="00016FAA" w:rsidRPr="009777CE">
        <w:rPr>
          <w:rFonts w:ascii="Times New Roman" w:hAnsi="Times New Roman" w:cs="Times New Roman"/>
        </w:rPr>
        <w:t>s</w:t>
      </w:r>
      <w:r w:rsidR="002308EA" w:rsidRPr="009777CE">
        <w:rPr>
          <w:rFonts w:ascii="Times New Roman" w:hAnsi="Times New Roman" w:cs="Times New Roman"/>
        </w:rPr>
        <w:t xml:space="preserve"> influence crop yield and water budget</w:t>
      </w:r>
      <w:r w:rsidR="008E35A0">
        <w:rPr>
          <w:rFonts w:ascii="Times New Roman" w:hAnsi="Times New Roman" w:cs="Times New Roman"/>
        </w:rPr>
        <w:t>s</w:t>
      </w:r>
      <w:r w:rsidR="002308EA" w:rsidRPr="009777CE">
        <w:rPr>
          <w:rFonts w:ascii="Times New Roman" w:hAnsi="Times New Roman" w:cs="Times New Roman"/>
        </w:rPr>
        <w:t xml:space="preserve"> due</w:t>
      </w:r>
      <w:r w:rsidR="00A83FF0">
        <w:rPr>
          <w:rFonts w:ascii="Times New Roman" w:hAnsi="Times New Roman" w:cs="Times New Roman"/>
        </w:rPr>
        <w:t xml:space="preserve"> to</w:t>
      </w:r>
      <w:r w:rsidR="002308EA" w:rsidRPr="009777CE">
        <w:rPr>
          <w:rFonts w:ascii="Times New Roman" w:hAnsi="Times New Roman" w:cs="Times New Roman"/>
        </w:rPr>
        <w:t xml:space="preserve"> shifting atmospheric [CO</w:t>
      </w:r>
      <w:r w:rsidR="002308EA" w:rsidRPr="009777CE">
        <w:rPr>
          <w:rFonts w:ascii="Times New Roman" w:hAnsi="Times New Roman" w:cs="Times New Roman"/>
          <w:vertAlign w:val="subscript"/>
        </w:rPr>
        <w:t>2</w:t>
      </w:r>
      <w:r w:rsidR="002308EA" w:rsidRPr="009777CE">
        <w:rPr>
          <w:rFonts w:ascii="Times New Roman" w:hAnsi="Times New Roman" w:cs="Times New Roman"/>
        </w:rPr>
        <w:t>] level</w:t>
      </w:r>
      <w:r w:rsidR="00282FD9" w:rsidRPr="009777CE">
        <w:rPr>
          <w:rFonts w:ascii="Times New Roman" w:hAnsi="Times New Roman" w:cs="Times New Roman"/>
        </w:rPr>
        <w:t>s</w:t>
      </w:r>
      <w:r w:rsidR="002308EA" w:rsidRPr="009777CE">
        <w:rPr>
          <w:rFonts w:ascii="Times New Roman" w:hAnsi="Times New Roman" w:cs="Times New Roman"/>
        </w:rPr>
        <w:t xml:space="preserve"> and altering precipitation pattern</w:t>
      </w:r>
      <w:r w:rsidR="00535519">
        <w:rPr>
          <w:rFonts w:ascii="Times New Roman" w:hAnsi="Times New Roman" w:cs="Times New Roman"/>
        </w:rPr>
        <w:t>s</w:t>
      </w:r>
      <w:r w:rsidR="002308EA" w:rsidRPr="009777CE">
        <w:rPr>
          <w:rFonts w:ascii="Times New Roman" w:hAnsi="Times New Roman" w:cs="Times New Roman"/>
        </w:rPr>
        <w:t xml:space="preserve"> </w:t>
      </w:r>
      <w:r w:rsidR="002308EA" w:rsidRPr="009777CE">
        <w:rPr>
          <w:rFonts w:ascii="Times New Roman" w:hAnsi="Times New Roman" w:cs="Times New Roman"/>
        </w:rPr>
        <w:fldChar w:fldCharType="begin"/>
      </w:r>
      <w:r w:rsidR="002308EA" w:rsidRPr="009777CE">
        <w:rPr>
          <w:rFonts w:ascii="Times New Roman" w:hAnsi="Times New Roman" w:cs="Times New Roman"/>
        </w:rPr>
        <w:instrText xml:space="preserve"> ADDIN EN.CITE &lt;EndNote&gt;&lt;Cite&gt;&lt;Author&gt;Brye&lt;/Author&gt;&lt;Year&gt;2000&lt;/Year&gt;&lt;RecNum&gt;455&lt;/RecNum&gt;&lt;DisplayText&gt;(Brye et al. 2000)&lt;/DisplayText&gt;&lt;record&gt;&lt;rec-number&gt;455&lt;/rec-number&gt;&lt;foreign-keys&gt;&lt;key app="EN" db-id="9fw5ars9cw5pxhesxw9pzppjefzprws2sap9" timestamp="1654243356"&gt;455&lt;/key&gt;&lt;/foreign-keys&gt;&lt;ref-type name="Journal Article"&gt;17&lt;/ref-type&gt;&lt;contributors&gt;&lt;authors&gt;&lt;author&gt;Brye, KR&lt;/author&gt;&lt;author&gt;Norman, JM&lt;/author&gt;&lt;author&gt;Bundy, LG&lt;/author&gt;&lt;author&gt;Gower, ST&lt;/author&gt;&lt;/authors&gt;&lt;/contributors&gt;&lt;titles&gt;&lt;title&gt;Water‐budget evaluation of prairie and maize ecosystems&lt;/title&gt;&lt;secondary-title&gt;Soil science society of America journal&lt;/secondary-title&gt;&lt;/titles&gt;&lt;periodical&gt;&lt;full-title&gt;Soil Science Society of America Journal&lt;/full-title&gt;&lt;/periodical&gt;&lt;pages&gt;715-724&lt;/pages&gt;&lt;volume&gt;64&lt;/volume&gt;&lt;number&gt;2&lt;/number&gt;&lt;dates&gt;&lt;year&gt;2000&lt;/year&gt;&lt;/dates&gt;&lt;isbn&gt;0361-5995&lt;/isbn&gt;&lt;urls&gt;&lt;/urls&gt;&lt;electronic-resource-num&gt; https://doi.org/10.2136/sssaj2000.642715x&lt;/electronic-resource-num&gt;&lt;/record&gt;&lt;/Cite&gt;&lt;/EndNote&gt;</w:instrText>
      </w:r>
      <w:r w:rsidR="002308EA" w:rsidRPr="009777CE">
        <w:rPr>
          <w:rFonts w:ascii="Times New Roman" w:hAnsi="Times New Roman" w:cs="Times New Roman"/>
        </w:rPr>
        <w:fldChar w:fldCharType="separate"/>
      </w:r>
      <w:r w:rsidR="002308EA" w:rsidRPr="009777CE">
        <w:rPr>
          <w:rFonts w:ascii="Times New Roman" w:hAnsi="Times New Roman" w:cs="Times New Roman"/>
          <w:noProof/>
        </w:rPr>
        <w:t>(</w:t>
      </w:r>
      <w:r w:rsidR="002308EA" w:rsidRPr="009777CE">
        <w:rPr>
          <w:rFonts w:ascii="Times New Roman" w:hAnsi="Times New Roman" w:cs="Times New Roman"/>
        </w:rPr>
        <w:t>O’Dell e</w:t>
      </w:r>
      <w:r w:rsidR="002308EA" w:rsidRPr="009777CE">
        <w:rPr>
          <w:rFonts w:ascii="Times New Roman" w:hAnsi="Times New Roman" w:cs="Times New Roman"/>
          <w:noProof/>
        </w:rPr>
        <w:t>t al. 2019; Brye et al. 2000)</w:t>
      </w:r>
      <w:r w:rsidR="002308EA" w:rsidRPr="009777CE">
        <w:rPr>
          <w:rFonts w:ascii="Times New Roman" w:hAnsi="Times New Roman" w:cs="Times New Roman"/>
        </w:rPr>
        <w:fldChar w:fldCharType="end"/>
      </w:r>
      <w:r w:rsidR="002308EA" w:rsidRPr="009777CE">
        <w:rPr>
          <w:rFonts w:ascii="Times New Roman" w:hAnsi="Times New Roman" w:cs="Times New Roman"/>
        </w:rPr>
        <w:t>. Globally, the</w:t>
      </w:r>
      <w:r w:rsidR="00A83FF0">
        <w:rPr>
          <w:rFonts w:ascii="Times New Roman" w:hAnsi="Times New Roman" w:cs="Times New Roman"/>
        </w:rPr>
        <w:t xml:space="preserve"> </w:t>
      </w:r>
      <w:r w:rsidR="002308EA" w:rsidRPr="009777CE">
        <w:rPr>
          <w:rFonts w:ascii="Times New Roman" w:hAnsi="Times New Roman" w:cs="Times New Roman"/>
        </w:rPr>
        <w:t>temperature of the earth is projected to increase by ~4°C and CO</w:t>
      </w:r>
      <w:r w:rsidR="002308EA" w:rsidRPr="009777CE">
        <w:rPr>
          <w:rFonts w:ascii="Times New Roman" w:hAnsi="Times New Roman" w:cs="Times New Roman"/>
          <w:vertAlign w:val="subscript"/>
        </w:rPr>
        <w:t>2</w:t>
      </w:r>
      <w:r w:rsidR="002308EA" w:rsidRPr="009777CE">
        <w:rPr>
          <w:rFonts w:ascii="Times New Roman" w:hAnsi="Times New Roman" w:cs="Times New Roman"/>
        </w:rPr>
        <w:t xml:space="preserve"> concentration will reach 540–970 ppm </w:t>
      </w:r>
      <w:r w:rsidR="008D1D73" w:rsidRPr="009777CE">
        <w:rPr>
          <w:rFonts w:ascii="Times New Roman" w:hAnsi="Times New Roman" w:cs="Times New Roman"/>
        </w:rPr>
        <w:t>through</w:t>
      </w:r>
      <w:r w:rsidR="002308EA" w:rsidRPr="009777CE">
        <w:rPr>
          <w:rFonts w:ascii="Times New Roman" w:hAnsi="Times New Roman" w:cs="Times New Roman"/>
        </w:rPr>
        <w:t xml:space="preserve"> </w:t>
      </w:r>
      <w:r w:rsidR="00436DE8" w:rsidRPr="009777CE">
        <w:rPr>
          <w:rFonts w:ascii="Times New Roman" w:hAnsi="Times New Roman" w:cs="Times New Roman"/>
        </w:rPr>
        <w:t>the 21</w:t>
      </w:r>
      <w:r w:rsidR="00436DE8" w:rsidRPr="009777CE">
        <w:rPr>
          <w:rFonts w:ascii="Times New Roman" w:hAnsi="Times New Roman" w:cs="Times New Roman"/>
          <w:vertAlign w:val="superscript"/>
        </w:rPr>
        <w:t>st</w:t>
      </w:r>
      <w:r w:rsidR="00436DE8" w:rsidRPr="009777CE">
        <w:rPr>
          <w:rFonts w:ascii="Times New Roman" w:hAnsi="Times New Roman" w:cs="Times New Roman"/>
        </w:rPr>
        <w:t xml:space="preserve"> century</w:t>
      </w:r>
      <w:r w:rsidR="002308EA" w:rsidRPr="009777CE">
        <w:rPr>
          <w:rFonts w:ascii="Times New Roman" w:hAnsi="Times New Roman" w:cs="Times New Roman"/>
        </w:rPr>
        <w:t xml:space="preserve"> if greenhouse gas (GHGs) emission trends stay the same. </w:t>
      </w:r>
      <w:r w:rsidR="00314CA4" w:rsidRPr="009777CE">
        <w:rPr>
          <w:rFonts w:ascii="Times New Roman" w:hAnsi="Times New Roman" w:cs="Times New Roman"/>
        </w:rPr>
        <w:t xml:space="preserve">Temperature and </w:t>
      </w:r>
      <w:r w:rsidR="002308EA" w:rsidRPr="009777CE">
        <w:rPr>
          <w:rFonts w:ascii="Times New Roman" w:hAnsi="Times New Roman" w:cs="Times New Roman"/>
        </w:rPr>
        <w:t>CO</w:t>
      </w:r>
      <w:r w:rsidR="002308EA" w:rsidRPr="009777CE">
        <w:rPr>
          <w:rFonts w:ascii="Times New Roman" w:hAnsi="Times New Roman" w:cs="Times New Roman"/>
          <w:vertAlign w:val="subscript"/>
        </w:rPr>
        <w:t>2</w:t>
      </w:r>
      <w:r w:rsidR="002308EA" w:rsidRPr="009777CE">
        <w:rPr>
          <w:rFonts w:ascii="Times New Roman" w:hAnsi="Times New Roman" w:cs="Times New Roman"/>
        </w:rPr>
        <w:t xml:space="preserve"> are the</w:t>
      </w:r>
      <w:r w:rsidR="00C4565A" w:rsidRPr="009777CE">
        <w:rPr>
          <w:rFonts w:ascii="Times New Roman" w:hAnsi="Times New Roman" w:cs="Times New Roman"/>
        </w:rPr>
        <w:t xml:space="preserve"> two main factor</w:t>
      </w:r>
      <w:r w:rsidR="002F6623" w:rsidRPr="009777CE">
        <w:rPr>
          <w:rFonts w:ascii="Times New Roman" w:hAnsi="Times New Roman" w:cs="Times New Roman"/>
        </w:rPr>
        <w:t>s</w:t>
      </w:r>
      <w:r w:rsidR="002308EA" w:rsidRPr="009777CE">
        <w:rPr>
          <w:rFonts w:ascii="Times New Roman" w:hAnsi="Times New Roman" w:cs="Times New Roman"/>
        </w:rPr>
        <w:t xml:space="preserve"> </w:t>
      </w:r>
      <w:r w:rsidR="005B44CE" w:rsidRPr="009777CE">
        <w:rPr>
          <w:rFonts w:ascii="Times New Roman" w:hAnsi="Times New Roman" w:cs="Times New Roman"/>
        </w:rPr>
        <w:t xml:space="preserve">which </w:t>
      </w:r>
      <w:r w:rsidR="00C4565A" w:rsidRPr="009777CE">
        <w:rPr>
          <w:rFonts w:ascii="Times New Roman" w:hAnsi="Times New Roman" w:cs="Times New Roman"/>
        </w:rPr>
        <w:t>drive the</w:t>
      </w:r>
      <w:r w:rsidR="002308EA" w:rsidRPr="009777CE">
        <w:rPr>
          <w:rFonts w:ascii="Times New Roman" w:hAnsi="Times New Roman" w:cs="Times New Roman"/>
        </w:rPr>
        <w:t xml:space="preserve"> global carbon cycle and </w:t>
      </w:r>
      <w:r w:rsidR="002F6623" w:rsidRPr="009777CE">
        <w:rPr>
          <w:rFonts w:ascii="Times New Roman" w:hAnsi="Times New Roman" w:cs="Times New Roman"/>
        </w:rPr>
        <w:t>agricultural</w:t>
      </w:r>
      <w:r w:rsidR="002308EA" w:rsidRPr="009777CE">
        <w:rPr>
          <w:rFonts w:ascii="Times New Roman" w:hAnsi="Times New Roman" w:cs="Times New Roman"/>
        </w:rPr>
        <w:t xml:space="preserve"> yield </w:t>
      </w:r>
      <w:r w:rsidR="002308EA" w:rsidRPr="009777CE">
        <w:rPr>
          <w:rFonts w:ascii="Times New Roman" w:hAnsi="Times New Roman" w:cs="Times New Roman"/>
        </w:rPr>
        <w:fldChar w:fldCharType="begin"/>
      </w:r>
      <w:r w:rsidR="002308EA" w:rsidRPr="009777CE">
        <w:rPr>
          <w:rFonts w:ascii="Times New Roman" w:hAnsi="Times New Roman" w:cs="Times New Roman"/>
        </w:rPr>
        <w:instrText xml:space="preserve"> ADDIN EN.CITE &lt;EndNote&gt;&lt;Cite&gt;&lt;Author&gt;Prueger&lt;/Author&gt;&lt;Year&gt;2004&lt;/Year&gt;&lt;RecNum&gt;456&lt;/RecNum&gt;&lt;DisplayText&gt;(Prueger et al. 2004)&lt;/DisplayText&gt;&lt;record&gt;&lt;rec-number&gt;456&lt;/rec-number&gt;&lt;foreign-keys&gt;&lt;key app="EN" db-id="9fw5ars9cw5pxhesxw9pzppjefzprws2sap9" timestamp="1654243620"&gt;456&lt;/key&gt;&lt;/foreign-keys&gt;&lt;ref-type name="Journal Article"&gt;17&lt;/ref-type&gt;&lt;contributors&gt;&lt;authors&gt;&lt;author&gt;Prueger, JH&lt;/author&gt;&lt;author&gt;Hatfield, JL&lt;/author&gt;&lt;author&gt;Parkin, TB&lt;/author&gt;&lt;author&gt;Kustas, WP&lt;/author&gt;&lt;author&gt;Kaspar, TC&lt;/author&gt;&lt;/authors&gt;&lt;/contributors&gt;&lt;titles&gt;&lt;title&gt;Carbon dioxide dynamics during a growing season in midwestern cropping systems&lt;/title&gt;&lt;secondary-title&gt;Environmental management&lt;/secondary-title&gt;&lt;/titles&gt;&lt;periodical&gt;&lt;full-title&gt;Environmental management&lt;/full-title&gt;&lt;/periodical&gt;&lt;pages&gt;S330-S343&lt;/pages&gt;&lt;volume&gt;33&lt;/volume&gt;&lt;number&gt;1&lt;/number&gt;&lt;dates&gt;&lt;year&gt;2004&lt;/year&gt;&lt;/dates&gt;&lt;isbn&gt;1432-1009&lt;/isbn&gt;&lt;urls&gt;&lt;/urls&gt;&lt;electronic-resource-num&gt;https://doi.org/10.1007/s00267-003-9142-1&lt;/electronic-resource-num&gt;&lt;/record&gt;&lt;/Cite&gt;&lt;/EndNote&gt;</w:instrText>
      </w:r>
      <w:r w:rsidR="002308EA" w:rsidRPr="009777CE">
        <w:rPr>
          <w:rFonts w:ascii="Times New Roman" w:hAnsi="Times New Roman" w:cs="Times New Roman"/>
        </w:rPr>
        <w:fldChar w:fldCharType="separate"/>
      </w:r>
      <w:r w:rsidR="002308EA" w:rsidRPr="009777CE">
        <w:rPr>
          <w:rFonts w:ascii="Times New Roman" w:hAnsi="Times New Roman" w:cs="Times New Roman"/>
          <w:noProof/>
        </w:rPr>
        <w:t>(Prueger et al. 2004;</w:t>
      </w:r>
      <w:r w:rsidR="002308EA" w:rsidRPr="009777CE">
        <w:rPr>
          <w:rFonts w:ascii="Times New Roman" w:hAnsi="Times New Roman" w:cs="Times New Roman"/>
        </w:rPr>
        <w:fldChar w:fldCharType="end"/>
      </w:r>
      <w:r w:rsidR="002308EA" w:rsidRPr="009777CE">
        <w:rPr>
          <w:rFonts w:ascii="Times New Roman" w:hAnsi="Times New Roman" w:cs="Times New Roman"/>
        </w:rPr>
        <w:t xml:space="preserve"> </w:t>
      </w:r>
      <w:r w:rsidR="002308EA" w:rsidRPr="009777CE">
        <w:rPr>
          <w:rFonts w:ascii="Times New Roman" w:hAnsi="Times New Roman" w:cs="Times New Roman"/>
        </w:rPr>
        <w:fldChar w:fldCharType="begin"/>
      </w:r>
      <w:r w:rsidR="002308EA" w:rsidRPr="009777CE">
        <w:rPr>
          <w:rFonts w:ascii="Times New Roman" w:hAnsi="Times New Roman" w:cs="Times New Roman"/>
        </w:rPr>
        <w:instrText xml:space="preserve"> ADDIN EN.CITE &lt;EndNote&gt;&lt;Cite&gt;&lt;Author&gt;Reiners&lt;/Author&gt;&lt;Year&gt;1968&lt;/Year&gt;&lt;RecNum&gt;458&lt;/RecNum&gt;&lt;DisplayText&gt;(Reiners 1968; Edwards 1975)&lt;/DisplayText&gt;&lt;record&gt;&lt;rec-number&gt;458&lt;/rec-number&gt;&lt;foreign-keys&gt;&lt;key app="EN" db-id="9fw5ars9cw5pxhesxw9pzppjefzprws2sap9" timestamp="1654281933"&gt;458&lt;/key&gt;&lt;/foreign-keys&gt;&lt;ref-type name="Journal Article"&gt;17&lt;/ref-type&gt;&lt;contributors&gt;&lt;authors&gt;&lt;author&gt;Reiners, WA&lt;/author&gt;&lt;/authors&gt;&lt;/contributors&gt;&lt;titles&gt;&lt;title&gt;Carbon dioxide evolution from the floor of three Minnesota forests&lt;/title&gt;&lt;secondary-title&gt;Ecology&lt;/secondary-title&gt;&lt;/titles&gt;&lt;periodical&gt;&lt;full-title&gt;Ecology&lt;/full-title&gt;&lt;/periodical&gt;&lt;pages&gt;471-483&lt;/pages&gt;&lt;volume&gt;49&lt;/volume&gt;&lt;number&gt;3&lt;/number&gt;&lt;dates&gt;&lt;year&gt;1968&lt;/year&gt;&lt;/dates&gt;&lt;isbn&gt;1939-9170&lt;/isbn&gt;&lt;urls&gt;&lt;/urls&gt;&lt;electronic-resource-num&gt; https://doi.org/10.2307/1934114&lt;/electronic-resource-num&gt;&lt;/record&gt;&lt;/Cite&gt;&lt;Cite&gt;&lt;Author&gt;Edwards&lt;/Author&gt;&lt;Year&gt;1975&lt;/Year&gt;&lt;RecNum&gt;459&lt;/RecNum&gt;&lt;record&gt;&lt;rec-number&gt;459&lt;/rec-number&gt;&lt;foreign-keys&gt;&lt;key app="EN" db-id="9fw5ars9cw5pxhesxw9pzppjefzprws2sap9" timestamp="1654282071"&gt;459&lt;/key&gt;&lt;/foreign-keys&gt;&lt;ref-type name="Journal Article"&gt;17&lt;/ref-type&gt;&lt;contributors&gt;&lt;authors&gt;&lt;author&gt;Edwards, Nelson T&lt;/author&gt;&lt;/authors&gt;&lt;/contributors&gt;&lt;titles&gt;&lt;title&gt;Effects of temperature and moisture on carbon dioxide evolution in a mixed deciduous forest floor&lt;/title&gt;&lt;secondary-title&gt;Soil Science Society of America Journal&lt;/secondary-title&gt;&lt;/titles&gt;&lt;periodical&gt;&lt;full-title&gt;Soil Science Society of America Journal&lt;/full-title&gt;&lt;/periodical&gt;&lt;pages&gt;361-365&lt;/pages&gt;&lt;volume&gt;39&lt;/volume&gt;&lt;number&gt;2&lt;/number&gt;&lt;dates&gt;&lt;year&gt;1975&lt;/year&gt;&lt;/dates&gt;&lt;isbn&gt;0361-5995&lt;/isbn&gt;&lt;urls&gt;&lt;/urls&gt;&lt;electronic-resource-num&gt; https://doi.org/10.2136/sssaj1975.03615995003900020034x&lt;/electronic-resource-num&gt;&lt;/record&gt;&lt;/Cite&gt;&lt;/EndNote&gt;</w:instrText>
      </w:r>
      <w:r w:rsidR="002308EA" w:rsidRPr="009777CE">
        <w:rPr>
          <w:rFonts w:ascii="Times New Roman" w:hAnsi="Times New Roman" w:cs="Times New Roman"/>
        </w:rPr>
        <w:fldChar w:fldCharType="separate"/>
      </w:r>
      <w:r w:rsidR="002308EA" w:rsidRPr="009777CE">
        <w:rPr>
          <w:rFonts w:ascii="Times New Roman" w:hAnsi="Times New Roman" w:cs="Times New Roman"/>
          <w:noProof/>
        </w:rPr>
        <w:t>Reiners 1968; Edwards 1975)</w:t>
      </w:r>
      <w:r w:rsidR="002308EA" w:rsidRPr="009777CE">
        <w:rPr>
          <w:rFonts w:ascii="Times New Roman" w:hAnsi="Times New Roman" w:cs="Times New Roman"/>
        </w:rPr>
        <w:fldChar w:fldCharType="end"/>
      </w:r>
      <w:r w:rsidR="002308EA" w:rsidRPr="009777CE">
        <w:rPr>
          <w:rFonts w:ascii="Times New Roman" w:hAnsi="Times New Roman" w:cs="Times New Roman"/>
        </w:rPr>
        <w:t>. However, naturally increasing [CO</w:t>
      </w:r>
      <w:r w:rsidR="002308EA" w:rsidRPr="009777CE">
        <w:rPr>
          <w:rFonts w:ascii="Times New Roman" w:hAnsi="Times New Roman" w:cs="Times New Roman"/>
          <w:vertAlign w:val="subscript"/>
        </w:rPr>
        <w:t>2</w:t>
      </w:r>
      <w:r w:rsidR="002308EA" w:rsidRPr="009777CE">
        <w:rPr>
          <w:rFonts w:ascii="Times New Roman" w:hAnsi="Times New Roman" w:cs="Times New Roman"/>
        </w:rPr>
        <w:t>] has positive effects on crop yield because elevated level</w:t>
      </w:r>
      <w:r w:rsidR="00E617D9">
        <w:rPr>
          <w:rFonts w:ascii="Times New Roman" w:hAnsi="Times New Roman" w:cs="Times New Roman"/>
        </w:rPr>
        <w:t>s</w:t>
      </w:r>
      <w:r w:rsidR="002308EA" w:rsidRPr="009777CE">
        <w:rPr>
          <w:rFonts w:ascii="Times New Roman" w:hAnsi="Times New Roman" w:cs="Times New Roman"/>
        </w:rPr>
        <w:t xml:space="preserve"> of [CO</w:t>
      </w:r>
      <w:r w:rsidR="002308EA" w:rsidRPr="009777CE">
        <w:rPr>
          <w:rFonts w:ascii="Times New Roman" w:hAnsi="Times New Roman" w:cs="Times New Roman"/>
          <w:vertAlign w:val="subscript"/>
        </w:rPr>
        <w:t>2</w:t>
      </w:r>
      <w:r w:rsidR="002308EA" w:rsidRPr="009777CE">
        <w:rPr>
          <w:rFonts w:ascii="Times New Roman" w:hAnsi="Times New Roman" w:cs="Times New Roman"/>
        </w:rPr>
        <w:t>] increase</w:t>
      </w:r>
      <w:r w:rsidR="002A0C30" w:rsidRPr="009777CE">
        <w:rPr>
          <w:rFonts w:ascii="Times New Roman" w:hAnsi="Times New Roman" w:cs="Times New Roman"/>
        </w:rPr>
        <w:t>s</w:t>
      </w:r>
      <w:r w:rsidR="002308EA" w:rsidRPr="009777CE">
        <w:rPr>
          <w:rFonts w:ascii="Times New Roman" w:hAnsi="Times New Roman" w:cs="Times New Roman"/>
        </w:rPr>
        <w:t xml:space="preserve"> </w:t>
      </w:r>
      <w:r w:rsidR="002308EA" w:rsidRPr="009777CE">
        <w:rPr>
          <w:rFonts w:ascii="Times New Roman" w:hAnsi="Times New Roman" w:cs="Times New Roman"/>
        </w:rPr>
        <w:lastRenderedPageBreak/>
        <w:t>photosynthesis and decrease</w:t>
      </w:r>
      <w:r w:rsidR="002A0C30" w:rsidRPr="009777CE">
        <w:rPr>
          <w:rFonts w:ascii="Times New Roman" w:hAnsi="Times New Roman" w:cs="Times New Roman"/>
        </w:rPr>
        <w:t>s</w:t>
      </w:r>
      <w:r w:rsidR="002308EA" w:rsidRPr="009777CE">
        <w:rPr>
          <w:rFonts w:ascii="Times New Roman" w:hAnsi="Times New Roman" w:cs="Times New Roman"/>
        </w:rPr>
        <w:t xml:space="preserve"> </w:t>
      </w:r>
      <w:r w:rsidR="002A0C30" w:rsidRPr="009777CE">
        <w:rPr>
          <w:rFonts w:ascii="Times New Roman" w:hAnsi="Times New Roman" w:cs="Times New Roman"/>
        </w:rPr>
        <w:t xml:space="preserve">plant </w:t>
      </w:r>
      <w:r w:rsidR="002308EA" w:rsidRPr="009777CE">
        <w:rPr>
          <w:rFonts w:ascii="Times New Roman" w:hAnsi="Times New Roman" w:cs="Times New Roman"/>
        </w:rPr>
        <w:t>water requirement by limiting transpiration (</w:t>
      </w:r>
      <w:r w:rsidR="002308EA" w:rsidRPr="009777CE">
        <w:rPr>
          <w:rFonts w:ascii="Times New Roman" w:hAnsi="Times New Roman" w:cs="Times New Roman"/>
          <w:noProof/>
        </w:rPr>
        <w:t xml:space="preserve">Walker et al. 2021; </w:t>
      </w:r>
      <w:r w:rsidR="002308EA" w:rsidRPr="009777CE">
        <w:rPr>
          <w:rFonts w:ascii="Times New Roman" w:hAnsi="Times New Roman" w:cs="Times New Roman"/>
        </w:rPr>
        <w:t>Gray et al. </w:t>
      </w:r>
      <w:hyperlink r:id="rId35" w:anchor="jgrg22079-bib-0030" w:history="1">
        <w:r w:rsidR="002308EA" w:rsidRPr="009777CE">
          <w:rPr>
            <w:rFonts w:ascii="Times New Roman" w:hAnsi="Times New Roman" w:cs="Times New Roman"/>
          </w:rPr>
          <w:t>2016</w:t>
        </w:r>
      </w:hyperlink>
      <w:r w:rsidR="002308EA" w:rsidRPr="009777CE">
        <w:rPr>
          <w:rFonts w:ascii="Times New Roman" w:hAnsi="Times New Roman" w:cs="Times New Roman"/>
        </w:rPr>
        <w:t>). Conversely, higher temperature increase</w:t>
      </w:r>
      <w:r w:rsidR="008153FF" w:rsidRPr="009777CE">
        <w:rPr>
          <w:rFonts w:ascii="Times New Roman" w:hAnsi="Times New Roman" w:cs="Times New Roman"/>
        </w:rPr>
        <w:t>s</w:t>
      </w:r>
      <w:r w:rsidR="002308EA" w:rsidRPr="009777CE">
        <w:rPr>
          <w:rFonts w:ascii="Times New Roman" w:hAnsi="Times New Roman" w:cs="Times New Roman"/>
        </w:rPr>
        <w:t xml:space="preserve"> the water requirement, causing drought and stress conditions that reduce</w:t>
      </w:r>
      <w:r w:rsidR="0063378E" w:rsidRPr="009777CE">
        <w:rPr>
          <w:rFonts w:ascii="Times New Roman" w:hAnsi="Times New Roman" w:cs="Times New Roman"/>
        </w:rPr>
        <w:t>s</w:t>
      </w:r>
      <w:r w:rsidR="002308EA" w:rsidRPr="009777CE">
        <w:rPr>
          <w:rFonts w:ascii="Times New Roman" w:hAnsi="Times New Roman" w:cs="Times New Roman"/>
        </w:rPr>
        <w:t xml:space="preserve"> growth and yield globally (Lobell et al., </w:t>
      </w:r>
      <w:hyperlink r:id="rId36" w:anchor="jgrg22079-bib-0056" w:history="1">
        <w:r w:rsidR="002308EA" w:rsidRPr="009777CE">
          <w:rPr>
            <w:rFonts w:ascii="Times New Roman" w:hAnsi="Times New Roman" w:cs="Times New Roman"/>
          </w:rPr>
          <w:t>2014</w:t>
        </w:r>
      </w:hyperlink>
      <w:r w:rsidR="002308EA" w:rsidRPr="009777CE">
        <w:rPr>
          <w:rFonts w:ascii="Times New Roman" w:hAnsi="Times New Roman" w:cs="Times New Roman"/>
        </w:rPr>
        <w:t>; Rahimi-Moghaddam et al. </w:t>
      </w:r>
      <w:hyperlink r:id="rId37" w:anchor="jgrg22079-bib-0073" w:history="1">
        <w:r w:rsidR="002308EA" w:rsidRPr="009777CE">
          <w:rPr>
            <w:rFonts w:ascii="Times New Roman" w:hAnsi="Times New Roman" w:cs="Times New Roman"/>
          </w:rPr>
          <w:t>2018</w:t>
        </w:r>
      </w:hyperlink>
      <w:r w:rsidR="002308EA" w:rsidRPr="009777CE">
        <w:rPr>
          <w:rFonts w:ascii="Times New Roman" w:hAnsi="Times New Roman" w:cs="Times New Roman"/>
        </w:rPr>
        <w:t xml:space="preserve">).  </w:t>
      </w:r>
    </w:p>
    <w:p w14:paraId="76A3A23D" w14:textId="699DCE32" w:rsidR="002308EA" w:rsidRPr="009777CE" w:rsidRDefault="002308EA" w:rsidP="00357BF9">
      <w:pPr>
        <w:spacing w:line="480" w:lineRule="auto"/>
        <w:ind w:firstLine="720"/>
        <w:rPr>
          <w:rFonts w:ascii="Times New Roman" w:hAnsi="Times New Roman" w:cs="Times New Roman"/>
        </w:rPr>
      </w:pPr>
      <w:r w:rsidRPr="009777CE">
        <w:rPr>
          <w:rFonts w:ascii="Times New Roman" w:hAnsi="Times New Roman" w:cs="Times New Roman"/>
        </w:rPr>
        <w:t xml:space="preserve">Micrometeorological methods are considered the most valid </w:t>
      </w:r>
      <w:r w:rsidR="00EB315F" w:rsidRPr="009777CE">
        <w:rPr>
          <w:rFonts w:ascii="Times New Roman" w:hAnsi="Times New Roman" w:cs="Times New Roman"/>
        </w:rPr>
        <w:t>method</w:t>
      </w:r>
      <w:r w:rsidR="00EB2B0E" w:rsidRPr="009777CE">
        <w:rPr>
          <w:rFonts w:ascii="Times New Roman" w:hAnsi="Times New Roman" w:cs="Times New Roman"/>
        </w:rPr>
        <w:t>s</w:t>
      </w:r>
      <w:r w:rsidR="00EB315F" w:rsidRPr="009777CE">
        <w:rPr>
          <w:rFonts w:ascii="Times New Roman" w:hAnsi="Times New Roman" w:cs="Times New Roman"/>
        </w:rPr>
        <w:t xml:space="preserve"> </w:t>
      </w:r>
      <w:r w:rsidRPr="009777CE">
        <w:rPr>
          <w:rFonts w:ascii="Times New Roman" w:hAnsi="Times New Roman" w:cs="Times New Roman"/>
        </w:rPr>
        <w:t>for measuring the direct response of plants to unmodified environmental conditions in the field. In micrometeorology, EC (</w:t>
      </w:r>
      <w:r w:rsidRPr="009777CE">
        <w:rPr>
          <w:rFonts w:ascii="Times New Roman" w:hAnsi="Times New Roman" w:cs="Times New Roman"/>
          <w:noProof/>
        </w:rPr>
        <w:t xml:space="preserve">direct method ) </w:t>
      </w:r>
      <w:r w:rsidRPr="009777CE">
        <w:rPr>
          <w:rFonts w:ascii="Times New Roman" w:hAnsi="Times New Roman" w:cs="Times New Roman"/>
        </w:rPr>
        <w:t>and BREB (</w:t>
      </w:r>
      <w:r w:rsidRPr="009777CE">
        <w:rPr>
          <w:rFonts w:ascii="Times New Roman" w:hAnsi="Times New Roman" w:cs="Times New Roman"/>
          <w:noProof/>
        </w:rPr>
        <w:t xml:space="preserve">indirect method) </w:t>
      </w:r>
      <w:r w:rsidRPr="009777CE">
        <w:rPr>
          <w:rFonts w:ascii="Times New Roman" w:hAnsi="Times New Roman" w:cs="Times New Roman"/>
        </w:rPr>
        <w:t>are the most used methods to measure turbulent flux</w:t>
      </w:r>
      <w:r w:rsidR="00EB2B0E" w:rsidRPr="009777CE">
        <w:rPr>
          <w:rFonts w:ascii="Times New Roman" w:hAnsi="Times New Roman" w:cs="Times New Roman"/>
        </w:rPr>
        <w:t xml:space="preserve"> of </w:t>
      </w:r>
      <w:r w:rsidR="00C73B40" w:rsidRPr="009777CE">
        <w:rPr>
          <w:rFonts w:ascii="Times New Roman" w:hAnsi="Times New Roman" w:cs="Times New Roman"/>
        </w:rPr>
        <w:t>CO</w:t>
      </w:r>
      <w:r w:rsidR="00C73B40" w:rsidRPr="009777CE">
        <w:rPr>
          <w:rFonts w:ascii="Times New Roman" w:hAnsi="Times New Roman" w:cs="Times New Roman"/>
          <w:vertAlign w:val="subscript"/>
        </w:rPr>
        <w:t>2</w:t>
      </w:r>
      <w:r w:rsidR="00C73B40" w:rsidRPr="009777CE">
        <w:rPr>
          <w:rFonts w:ascii="Times New Roman" w:hAnsi="Times New Roman" w:cs="Times New Roman"/>
        </w:rPr>
        <w:t>, Heat and H</w:t>
      </w:r>
      <w:r w:rsidR="00C73B40" w:rsidRPr="009777CE">
        <w:rPr>
          <w:rFonts w:ascii="Times New Roman" w:hAnsi="Times New Roman" w:cs="Times New Roman"/>
          <w:vertAlign w:val="subscript"/>
        </w:rPr>
        <w:t>2</w:t>
      </w:r>
      <w:r w:rsidR="00C73B40" w:rsidRPr="009777CE">
        <w:rPr>
          <w:rFonts w:ascii="Times New Roman" w:hAnsi="Times New Roman" w:cs="Times New Roman"/>
        </w:rPr>
        <w:t>O,</w:t>
      </w:r>
      <w:r w:rsidRPr="009777CE">
        <w:rPr>
          <w:rFonts w:ascii="Times New Roman" w:hAnsi="Times New Roman" w:cs="Times New Roman"/>
        </w:rPr>
        <w:t xml:space="preserve"> and their exchanges </w:t>
      </w:r>
      <w:r w:rsidRPr="009777CE">
        <w:rPr>
          <w:rFonts w:ascii="Times New Roman" w:hAnsi="Times New Roman" w:cs="Times New Roman"/>
        </w:rPr>
        <w:fldChar w:fldCharType="begin">
          <w:fldData xml:space="preserve">PEVuZE5vdGU+PENpdGU+PEF1dGhvcj5BbGZpZXJpPC9BdXRob3I+PFllYXI+MjAwOTwvWWVhcj48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==
</w:fldData>
        </w:fldChar>
      </w:r>
      <w:r w:rsidRPr="009777CE">
        <w:rPr>
          <w:rFonts w:ascii="Times New Roman" w:hAnsi="Times New Roman" w:cs="Times New Roman"/>
        </w:rPr>
        <w:instrText xml:space="preserve"> ADDIN EN.CITE </w:instrText>
      </w:r>
      <w:r w:rsidRPr="009777CE">
        <w:rPr>
          <w:rFonts w:ascii="Times New Roman" w:hAnsi="Times New Roman" w:cs="Times New Roman"/>
        </w:rPr>
        <w:fldChar w:fldCharType="begin">
          <w:fldData xml:space="preserve">PEVuZE5vdGU+PENpdGU+PEF1dGhvcj5BbGZpZXJpPC9BdXRob3I+PFllYXI+MjAwOTwvWWVhcj48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==
</w:fldData>
        </w:fldChar>
      </w:r>
      <w:r w:rsidRPr="009777CE">
        <w:rPr>
          <w:rFonts w:ascii="Times New Roman" w:hAnsi="Times New Roman" w:cs="Times New Roman"/>
        </w:rPr>
        <w:instrText xml:space="preserve"> ADDIN EN.CITE.DATA </w:instrText>
      </w:r>
      <w:r w:rsidRPr="009777CE">
        <w:rPr>
          <w:rFonts w:ascii="Times New Roman" w:hAnsi="Times New Roman" w:cs="Times New Roman"/>
        </w:rPr>
      </w:r>
      <w:r w:rsidRPr="009777CE">
        <w:rPr>
          <w:rFonts w:ascii="Times New Roman" w:hAnsi="Times New Roman" w:cs="Times New Roman"/>
        </w:rPr>
        <w:fldChar w:fldCharType="end"/>
      </w:r>
      <w:r w:rsidRPr="009777CE">
        <w:rPr>
          <w:rFonts w:ascii="Times New Roman" w:hAnsi="Times New Roman" w:cs="Times New Roman"/>
        </w:rPr>
      </w:r>
      <w:r w:rsidRPr="009777CE">
        <w:rPr>
          <w:rFonts w:ascii="Times New Roman" w:hAnsi="Times New Roman" w:cs="Times New Roman"/>
        </w:rPr>
        <w:fldChar w:fldCharType="separate"/>
      </w:r>
      <w:r w:rsidRPr="009777CE">
        <w:rPr>
          <w:rFonts w:ascii="Times New Roman" w:hAnsi="Times New Roman" w:cs="Times New Roman"/>
          <w:noProof/>
        </w:rPr>
        <w:t>(</w:t>
      </w:r>
      <w:r w:rsidR="00263887" w:rsidRPr="009777CE">
        <w:rPr>
          <w:rFonts w:ascii="Times New Roman" w:hAnsi="Times New Roman" w:cs="Times New Roman"/>
          <w:noProof/>
        </w:rPr>
        <w:t xml:space="preserve">Brotzge and Crawford 2003; </w:t>
      </w:r>
      <w:r w:rsidRPr="009777CE">
        <w:rPr>
          <w:rFonts w:ascii="Times New Roman" w:hAnsi="Times New Roman" w:cs="Times New Roman"/>
          <w:noProof/>
        </w:rPr>
        <w:t>Alfieri et al. 2009; Sinclair et al. 1975; Chávez et al. 2009)</w:t>
      </w:r>
      <w:r w:rsidRPr="009777CE">
        <w:rPr>
          <w:rFonts w:ascii="Times New Roman" w:hAnsi="Times New Roman" w:cs="Times New Roman"/>
        </w:rPr>
        <w:fldChar w:fldCharType="end"/>
      </w:r>
      <w:r w:rsidRPr="009777CE">
        <w:rPr>
          <w:rFonts w:ascii="Times New Roman" w:hAnsi="Times New Roman" w:cs="Times New Roman"/>
          <w:noProof/>
        </w:rPr>
        <w:t>.</w:t>
      </w:r>
      <w:r w:rsidRPr="009777CE">
        <w:rPr>
          <w:rFonts w:ascii="Times New Roman" w:hAnsi="Times New Roman" w:cs="Times New Roman"/>
        </w:rPr>
        <w:t xml:space="preserve"> However, </w:t>
      </w:r>
      <w:r w:rsidR="00E8707B" w:rsidRPr="009777CE">
        <w:rPr>
          <w:rFonts w:ascii="Times New Roman" w:hAnsi="Times New Roman" w:cs="Times New Roman"/>
        </w:rPr>
        <w:t>most of</w:t>
      </w:r>
      <w:r w:rsidRPr="009777CE">
        <w:rPr>
          <w:rFonts w:ascii="Times New Roman" w:hAnsi="Times New Roman" w:cs="Times New Roman"/>
        </w:rPr>
        <w:t xml:space="preserve"> the </w:t>
      </w:r>
      <w:r w:rsidR="00596F80" w:rsidRPr="009777CE">
        <w:rPr>
          <w:rFonts w:ascii="Times New Roman" w:hAnsi="Times New Roman" w:cs="Times New Roman"/>
        </w:rPr>
        <w:t>turbulent fluxes and gradients measured</w:t>
      </w:r>
      <w:r w:rsidRPr="009777CE">
        <w:rPr>
          <w:rFonts w:ascii="Times New Roman" w:hAnsi="Times New Roman" w:cs="Times New Roman"/>
        </w:rPr>
        <w:t xml:space="preserve"> by these methods are not included in the surface energy budget when </w:t>
      </w:r>
      <w:r w:rsidR="00A72A7F" w:rsidRPr="009777CE">
        <w:rPr>
          <w:rFonts w:ascii="Times New Roman" w:hAnsi="Times New Roman" w:cs="Times New Roman"/>
        </w:rPr>
        <w:t>summing</w:t>
      </w:r>
      <w:r w:rsidRPr="009777CE">
        <w:rPr>
          <w:rFonts w:ascii="Times New Roman" w:hAnsi="Times New Roman" w:cs="Times New Roman"/>
        </w:rPr>
        <w:t xml:space="preserve"> up available energy (</w:t>
      </w:r>
      <w:proofErr w:type="spellStart"/>
      <w:r w:rsidRPr="009777CE">
        <w:rPr>
          <w:rFonts w:ascii="Times New Roman" w:hAnsi="Times New Roman" w:cs="Times New Roman"/>
        </w:rPr>
        <w:t>Foken</w:t>
      </w:r>
      <w:proofErr w:type="spellEnd"/>
      <w:r w:rsidRPr="009777CE">
        <w:rPr>
          <w:rFonts w:ascii="Times New Roman" w:hAnsi="Times New Roman" w:cs="Times New Roman"/>
        </w:rPr>
        <w:t xml:space="preserve"> 2008; </w:t>
      </w:r>
      <w:r w:rsidR="005D1366" w:rsidRPr="009777CE">
        <w:rPr>
          <w:rFonts w:ascii="Times New Roman" w:hAnsi="Times New Roman" w:cs="Times New Roman"/>
        </w:rPr>
        <w:t xml:space="preserve">Moderow et al. 2009; </w:t>
      </w:r>
      <w:proofErr w:type="spellStart"/>
      <w:r w:rsidRPr="009777CE">
        <w:rPr>
          <w:rFonts w:ascii="Times New Roman" w:hAnsi="Times New Roman" w:cs="Times New Roman"/>
        </w:rPr>
        <w:t>Foken</w:t>
      </w:r>
      <w:proofErr w:type="spellEnd"/>
      <w:r w:rsidRPr="009777CE">
        <w:rPr>
          <w:rFonts w:ascii="Times New Roman" w:hAnsi="Times New Roman" w:cs="Times New Roman"/>
        </w:rPr>
        <w:t xml:space="preserve"> et al. 2010; Franssen et al. 2010; Mauder et al. 2010</w:t>
      </w:r>
      <w:r w:rsidR="00596F80" w:rsidRPr="009777CE">
        <w:rPr>
          <w:rFonts w:ascii="Times New Roman" w:hAnsi="Times New Roman" w:cs="Times New Roman"/>
        </w:rPr>
        <w:t>; Higgins 2012</w:t>
      </w:r>
      <w:r w:rsidRPr="009777CE">
        <w:rPr>
          <w:rFonts w:ascii="Times New Roman" w:hAnsi="Times New Roman" w:cs="Times New Roman"/>
        </w:rPr>
        <w:t xml:space="preserve">). For instance, heat storage terms (whether within canopy or in soil) receive less attention in </w:t>
      </w:r>
      <w:r w:rsidR="00E57B5B" w:rsidRPr="009777CE">
        <w:rPr>
          <w:rFonts w:ascii="Times New Roman" w:hAnsi="Times New Roman" w:cs="Times New Roman"/>
        </w:rPr>
        <w:t>such</w:t>
      </w:r>
      <w:r w:rsidRPr="009777CE">
        <w:rPr>
          <w:rFonts w:ascii="Times New Roman" w:hAnsi="Times New Roman" w:cs="Times New Roman"/>
        </w:rPr>
        <w:t xml:space="preserve"> studies. </w:t>
      </w:r>
      <w:r w:rsidRPr="009777CE">
        <w:rPr>
          <w:rFonts w:ascii="Times New Roman" w:eastAsia="Calibri" w:hAnsi="Times New Roman" w:cs="Times New Roman"/>
        </w:rPr>
        <w:t xml:space="preserve">According to </w:t>
      </w:r>
      <w:proofErr w:type="spellStart"/>
      <w:r w:rsidRPr="009777CE">
        <w:rPr>
          <w:rFonts w:ascii="Times New Roman" w:eastAsia="Calibri" w:hAnsi="Times New Roman" w:cs="Times New Roman"/>
        </w:rPr>
        <w:t>Foken</w:t>
      </w:r>
      <w:proofErr w:type="spellEnd"/>
      <w:r w:rsidRPr="009777CE">
        <w:rPr>
          <w:rFonts w:ascii="Times New Roman" w:eastAsia="Calibri" w:hAnsi="Times New Roman" w:cs="Times New Roman"/>
        </w:rPr>
        <w:t xml:space="preserve"> (2008), the extent of error associated with different vegetation </w:t>
      </w:r>
      <w:sdt>
        <w:sdtPr>
          <w:rPr>
            <w:rFonts w:ascii="Times New Roman" w:hAnsi="Times New Roman" w:cs="Times New Roman"/>
          </w:rPr>
          <w:tag w:val="goog_rdk_42"/>
          <w:id w:val="1224878502"/>
        </w:sdtPr>
        <w:sdtEndPr/>
        <w:sdtContent>
          <w:r w:rsidRPr="009777CE">
            <w:rPr>
              <w:rFonts w:ascii="Times New Roman" w:eastAsia="Calibri" w:hAnsi="Times New Roman" w:cs="Times New Roman"/>
            </w:rPr>
            <w:t>surfaces</w:t>
          </w:r>
        </w:sdtContent>
      </w:sdt>
      <w:r w:rsidRPr="009777CE">
        <w:rPr>
          <w:rFonts w:ascii="Times New Roman" w:eastAsia="Calibri" w:hAnsi="Times New Roman" w:cs="Times New Roman"/>
        </w:rPr>
        <w:t xml:space="preserve"> can reach as high as 20-50% for storage terms</w:t>
      </w:r>
      <w:r w:rsidR="00535519">
        <w:rPr>
          <w:rFonts w:ascii="Times New Roman" w:eastAsia="Calibri" w:hAnsi="Times New Roman" w:cs="Times New Roman"/>
        </w:rPr>
        <w:t>. A</w:t>
      </w:r>
      <w:r w:rsidR="000536ED" w:rsidRPr="009777CE">
        <w:rPr>
          <w:rFonts w:ascii="Times New Roman" w:eastAsia="Calibri" w:hAnsi="Times New Roman" w:cs="Times New Roman"/>
        </w:rPr>
        <w:t xml:space="preserve"> 20</w:t>
      </w:r>
      <w:r w:rsidRPr="009777CE">
        <w:rPr>
          <w:rFonts w:ascii="Times New Roman" w:eastAsia="Calibri" w:hAnsi="Times New Roman" w:cs="Times New Roman"/>
        </w:rPr>
        <w:t xml:space="preserve">-50% </w:t>
      </w:r>
      <w:r w:rsidR="0035628A" w:rsidRPr="009777CE">
        <w:rPr>
          <w:rFonts w:ascii="Times New Roman" w:eastAsia="Calibri" w:hAnsi="Times New Roman" w:cs="Times New Roman"/>
        </w:rPr>
        <w:t xml:space="preserve">error </w:t>
      </w:r>
      <w:r w:rsidR="005D5B97" w:rsidRPr="009777CE">
        <w:rPr>
          <w:rFonts w:ascii="Times New Roman" w:eastAsia="Calibri" w:hAnsi="Times New Roman" w:cs="Times New Roman"/>
        </w:rPr>
        <w:t xml:space="preserve">can </w:t>
      </w:r>
      <w:r w:rsidR="00535519">
        <w:rPr>
          <w:rFonts w:ascii="Times New Roman" w:eastAsia="Calibri" w:hAnsi="Times New Roman" w:cs="Times New Roman"/>
        </w:rPr>
        <w:t>occur for</w:t>
      </w:r>
      <w:r w:rsidR="005D5B97" w:rsidRPr="009777CE">
        <w:rPr>
          <w:rFonts w:ascii="Times New Roman" w:eastAsia="Calibri" w:hAnsi="Times New Roman" w:cs="Times New Roman"/>
        </w:rPr>
        <w:t xml:space="preserve"> </w:t>
      </w:r>
      <w:r w:rsidR="0035628A" w:rsidRPr="009777CE">
        <w:rPr>
          <w:rFonts w:ascii="Times New Roman" w:eastAsia="Calibri" w:hAnsi="Times New Roman" w:cs="Times New Roman"/>
        </w:rPr>
        <w:t>ground heat flux (</w:t>
      </w:r>
      <w:r w:rsidRPr="009777CE">
        <w:rPr>
          <w:rFonts w:ascii="Times New Roman" w:eastAsia="Calibri" w:hAnsi="Times New Roman" w:cs="Times New Roman"/>
          <w:i/>
          <w:iCs/>
        </w:rPr>
        <w:t>G</w:t>
      </w:r>
      <w:sdt>
        <w:sdtPr>
          <w:rPr>
            <w:rFonts w:ascii="Times New Roman" w:hAnsi="Times New Roman" w:cs="Times New Roman"/>
            <w:i/>
            <w:iCs/>
          </w:rPr>
          <w:tag w:val="goog_rdk_44"/>
          <w:id w:val="545643752"/>
        </w:sdtPr>
        <w:sdtEndPr/>
        <w:sdtContent>
          <w:r w:rsidR="0035628A" w:rsidRPr="009777CE">
            <w:rPr>
              <w:rFonts w:ascii="Times New Roman" w:eastAsia="Calibri" w:hAnsi="Times New Roman" w:cs="Times New Roman"/>
              <w:i/>
              <w:iCs/>
            </w:rPr>
            <w:t>)</w:t>
          </w:r>
        </w:sdtContent>
      </w:sdt>
      <w:r w:rsidRPr="009777CE">
        <w:rPr>
          <w:rFonts w:ascii="Times New Roman" w:eastAsia="Calibri" w:hAnsi="Times New Roman" w:cs="Times New Roman"/>
        </w:rPr>
        <w:t xml:space="preserve"> </w:t>
      </w:r>
      <w:r w:rsidR="00535519">
        <w:rPr>
          <w:rFonts w:ascii="Times New Roman" w:eastAsia="Calibri" w:hAnsi="Times New Roman" w:cs="Times New Roman"/>
        </w:rPr>
        <w:t>measurement</w:t>
      </w:r>
      <w:r w:rsidR="009609FF">
        <w:rPr>
          <w:rFonts w:ascii="Times New Roman" w:eastAsia="Calibri" w:hAnsi="Times New Roman" w:cs="Times New Roman"/>
        </w:rPr>
        <w:t>s</w:t>
      </w:r>
      <w:r w:rsidR="00083914" w:rsidRPr="009777CE">
        <w:rPr>
          <w:rFonts w:ascii="Times New Roman" w:eastAsia="Calibri" w:hAnsi="Times New Roman" w:cs="Times New Roman"/>
        </w:rPr>
        <w:t xml:space="preserve"> </w:t>
      </w:r>
      <w:r w:rsidRPr="009777CE">
        <w:rPr>
          <w:rFonts w:ascii="Times New Roman" w:eastAsia="Calibri" w:hAnsi="Times New Roman" w:cs="Times New Roman"/>
        </w:rPr>
        <w:t xml:space="preserve">without considering </w:t>
      </w:r>
      <w:r w:rsidR="000536ED" w:rsidRPr="009777CE">
        <w:rPr>
          <w:rFonts w:ascii="Times New Roman" w:eastAsia="Calibri" w:hAnsi="Times New Roman" w:cs="Times New Roman"/>
        </w:rPr>
        <w:t xml:space="preserve">soil heat </w:t>
      </w:r>
      <w:r w:rsidRPr="009777CE">
        <w:rPr>
          <w:rFonts w:ascii="Times New Roman" w:eastAsia="Calibri" w:hAnsi="Times New Roman" w:cs="Times New Roman"/>
        </w:rPr>
        <w:t xml:space="preserve">storage, 5-20% for </w:t>
      </w:r>
      <w:r w:rsidRPr="009777CE">
        <w:rPr>
          <w:rFonts w:ascii="Times New Roman" w:eastAsia="Calibri" w:hAnsi="Times New Roman" w:cs="Times New Roman"/>
          <w:i/>
          <w:iCs/>
        </w:rPr>
        <w:t>H</w:t>
      </w:r>
      <w:r w:rsidRPr="009777CE">
        <w:rPr>
          <w:rFonts w:ascii="Times New Roman" w:eastAsia="Calibri" w:hAnsi="Times New Roman" w:cs="Times New Roman"/>
        </w:rPr>
        <w:t xml:space="preserve">, 5-20% for </w:t>
      </w:r>
      <w:r w:rsidRPr="009777CE">
        <w:rPr>
          <w:rFonts w:ascii="Times New Roman" w:eastAsia="Calibri" w:hAnsi="Times New Roman" w:cs="Times New Roman"/>
          <w:i/>
          <w:iCs/>
        </w:rPr>
        <w:t>LE</w:t>
      </w:r>
      <w:r w:rsidRPr="009777CE">
        <w:rPr>
          <w:rFonts w:ascii="Times New Roman" w:eastAsia="Calibri" w:hAnsi="Times New Roman" w:cs="Times New Roman"/>
        </w:rPr>
        <w:t xml:space="preserve"> and 5-20% for </w:t>
      </w:r>
      <w:r w:rsidRPr="009777CE">
        <w:rPr>
          <w:rFonts w:ascii="Times New Roman" w:eastAsia="Calibri" w:hAnsi="Times New Roman" w:cs="Times New Roman"/>
          <w:i/>
          <w:iCs/>
        </w:rPr>
        <w:t>Rn</w:t>
      </w:r>
      <w:r w:rsidRPr="009777CE">
        <w:rPr>
          <w:rFonts w:ascii="Times New Roman" w:eastAsia="Calibri" w:hAnsi="Times New Roman" w:cs="Times New Roman"/>
        </w:rPr>
        <w:t>.</w:t>
      </w:r>
      <w:r w:rsidRPr="009777CE">
        <w:rPr>
          <w:rFonts w:ascii="Times New Roman" w:hAnsi="Times New Roman" w:cs="Times New Roman"/>
        </w:rPr>
        <w:t xml:space="preserve"> Studies report</w:t>
      </w:r>
      <w:r w:rsidR="00BF284E" w:rsidRPr="009777CE">
        <w:rPr>
          <w:rFonts w:ascii="Times New Roman" w:hAnsi="Times New Roman" w:cs="Times New Roman"/>
        </w:rPr>
        <w:t>ed</w:t>
      </w:r>
      <w:r w:rsidRPr="009777CE">
        <w:rPr>
          <w:rFonts w:ascii="Times New Roman" w:hAnsi="Times New Roman" w:cs="Times New Roman"/>
        </w:rPr>
        <w:t xml:space="preserve"> that storage terms are consistently smaller in </w:t>
      </w:r>
      <w:r w:rsidR="0053120D" w:rsidRPr="009777CE">
        <w:rPr>
          <w:rFonts w:ascii="Times New Roman" w:hAnsi="Times New Roman" w:cs="Times New Roman"/>
        </w:rPr>
        <w:t xml:space="preserve">agricultural </w:t>
      </w:r>
      <w:r w:rsidRPr="009777CE">
        <w:rPr>
          <w:rFonts w:ascii="Times New Roman" w:hAnsi="Times New Roman" w:cs="Times New Roman"/>
        </w:rPr>
        <w:t>crops (often neglected) than forest ecosystems</w:t>
      </w:r>
      <w:r w:rsidR="00713A57" w:rsidRPr="009777CE">
        <w:rPr>
          <w:rFonts w:ascii="Times New Roman" w:hAnsi="Times New Roman" w:cs="Times New Roman"/>
        </w:rPr>
        <w:t xml:space="preserve"> </w:t>
      </w:r>
      <w:r w:rsidR="001E0174" w:rsidRPr="009777CE">
        <w:rPr>
          <w:rFonts w:ascii="Times New Roman" w:hAnsi="Times New Roman" w:cs="Times New Roman"/>
        </w:rPr>
        <w:t xml:space="preserve">because </w:t>
      </w:r>
      <w:r w:rsidR="007C3EF4" w:rsidRPr="009777CE">
        <w:rPr>
          <w:rFonts w:ascii="Times New Roman" w:hAnsi="Times New Roman" w:cs="Times New Roman"/>
        </w:rPr>
        <w:t xml:space="preserve">agricultural </w:t>
      </w:r>
      <w:r w:rsidR="00056D96" w:rsidRPr="009777CE">
        <w:rPr>
          <w:rFonts w:ascii="Times New Roman" w:hAnsi="Times New Roman" w:cs="Times New Roman"/>
        </w:rPr>
        <w:t>ecosystems</w:t>
      </w:r>
      <w:r w:rsidR="00CD04CB" w:rsidRPr="009777CE">
        <w:rPr>
          <w:rFonts w:ascii="Times New Roman" w:hAnsi="Times New Roman" w:cs="Times New Roman"/>
        </w:rPr>
        <w:t xml:space="preserve"> </w:t>
      </w:r>
      <w:r w:rsidR="001F1425" w:rsidRPr="009777CE">
        <w:rPr>
          <w:rFonts w:ascii="Times New Roman" w:hAnsi="Times New Roman" w:cs="Times New Roman"/>
        </w:rPr>
        <w:t>have</w:t>
      </w:r>
      <w:r w:rsidR="00CD04CB" w:rsidRPr="009777CE">
        <w:rPr>
          <w:rFonts w:ascii="Times New Roman" w:hAnsi="Times New Roman" w:cs="Times New Roman"/>
        </w:rPr>
        <w:t xml:space="preserve"> less biomass, </w:t>
      </w:r>
      <w:r w:rsidR="00056D96" w:rsidRPr="009777CE">
        <w:rPr>
          <w:rFonts w:ascii="Times New Roman" w:hAnsi="Times New Roman" w:cs="Times New Roman"/>
        </w:rPr>
        <w:t xml:space="preserve">less </w:t>
      </w:r>
      <w:r w:rsidR="003608E5" w:rsidRPr="009777CE">
        <w:rPr>
          <w:rFonts w:ascii="Times New Roman" w:hAnsi="Times New Roman" w:cs="Times New Roman"/>
        </w:rPr>
        <w:t>complex</w:t>
      </w:r>
      <w:r w:rsidR="00CD04CB" w:rsidRPr="009777CE">
        <w:rPr>
          <w:rFonts w:ascii="Times New Roman" w:hAnsi="Times New Roman" w:cs="Times New Roman"/>
        </w:rPr>
        <w:t xml:space="preserve"> canopy structure, </w:t>
      </w:r>
      <w:r w:rsidR="00535519">
        <w:rPr>
          <w:rFonts w:ascii="Times New Roman" w:hAnsi="Times New Roman" w:cs="Times New Roman"/>
        </w:rPr>
        <w:t xml:space="preserve">and </w:t>
      </w:r>
      <w:r w:rsidR="00CD04CB" w:rsidRPr="009777CE">
        <w:rPr>
          <w:rFonts w:ascii="Times New Roman" w:hAnsi="Times New Roman" w:cs="Times New Roman"/>
        </w:rPr>
        <w:t>short vegetati</w:t>
      </w:r>
      <w:r w:rsidR="00535519">
        <w:rPr>
          <w:rFonts w:ascii="Times New Roman" w:hAnsi="Times New Roman" w:cs="Times New Roman"/>
        </w:rPr>
        <w:t>on</w:t>
      </w:r>
      <w:r w:rsidR="001F1425" w:rsidRPr="009777CE">
        <w:rPr>
          <w:rFonts w:ascii="Times New Roman" w:hAnsi="Times New Roman" w:cs="Times New Roman"/>
        </w:rPr>
        <w:t xml:space="preserve"> exposed to sun and wind.</w:t>
      </w:r>
      <w:r w:rsidRPr="009777CE">
        <w:rPr>
          <w:rFonts w:ascii="Times New Roman" w:hAnsi="Times New Roman" w:cs="Times New Roman"/>
        </w:rPr>
        <w:t xml:space="preserve"> </w:t>
      </w:r>
      <w:r w:rsidR="00D7170B" w:rsidRPr="009777CE">
        <w:rPr>
          <w:rFonts w:ascii="Times New Roman" w:hAnsi="Times New Roman" w:cs="Times New Roman"/>
        </w:rPr>
        <w:t>U</w:t>
      </w:r>
      <w:r w:rsidRPr="009777CE">
        <w:rPr>
          <w:rFonts w:ascii="Times New Roman" w:hAnsi="Times New Roman" w:cs="Times New Roman"/>
        </w:rPr>
        <w:t>nderestimati</w:t>
      </w:r>
      <w:r w:rsidR="002C204A" w:rsidRPr="009777CE">
        <w:rPr>
          <w:rFonts w:ascii="Times New Roman" w:hAnsi="Times New Roman" w:cs="Times New Roman"/>
        </w:rPr>
        <w:t>ng</w:t>
      </w:r>
      <w:r w:rsidRPr="009777CE">
        <w:rPr>
          <w:rFonts w:ascii="Times New Roman" w:hAnsi="Times New Roman" w:cs="Times New Roman"/>
        </w:rPr>
        <w:t xml:space="preserve"> storage terms </w:t>
      </w:r>
      <w:r w:rsidR="002C204A" w:rsidRPr="009777CE">
        <w:rPr>
          <w:rFonts w:ascii="Times New Roman" w:hAnsi="Times New Roman" w:cs="Times New Roman"/>
        </w:rPr>
        <w:t>during</w:t>
      </w:r>
      <w:r w:rsidRPr="009777CE">
        <w:rPr>
          <w:rFonts w:ascii="Times New Roman" w:hAnsi="Times New Roman" w:cs="Times New Roman"/>
        </w:rPr>
        <w:t xml:space="preserve"> energy balance closure</w:t>
      </w:r>
      <w:r w:rsidR="00051EB0" w:rsidRPr="009777CE">
        <w:rPr>
          <w:rFonts w:ascii="Times New Roman" w:hAnsi="Times New Roman" w:cs="Times New Roman"/>
        </w:rPr>
        <w:t xml:space="preserve"> studies</w:t>
      </w:r>
      <w:r w:rsidRPr="009777CE">
        <w:rPr>
          <w:rFonts w:ascii="Times New Roman" w:hAnsi="Times New Roman" w:cs="Times New Roman"/>
        </w:rPr>
        <w:t xml:space="preserve"> can be a major reason for imbalances (Meyers, 2004; </w:t>
      </w:r>
      <w:proofErr w:type="spellStart"/>
      <w:r w:rsidRPr="009777CE">
        <w:rPr>
          <w:rFonts w:ascii="Times New Roman" w:hAnsi="Times New Roman" w:cs="Times New Roman"/>
        </w:rPr>
        <w:t>Varmaghani</w:t>
      </w:r>
      <w:proofErr w:type="spellEnd"/>
      <w:r w:rsidRPr="009777CE">
        <w:rPr>
          <w:rFonts w:ascii="Times New Roman" w:hAnsi="Times New Roman" w:cs="Times New Roman"/>
        </w:rPr>
        <w:t xml:space="preserve"> et al., 2016). Moreover, the advection and/or convection of heat and water is not often measured by traditional methods</w:t>
      </w:r>
      <w:r w:rsidR="001610FC" w:rsidRPr="009777CE">
        <w:rPr>
          <w:rFonts w:ascii="Times New Roman" w:hAnsi="Times New Roman" w:cs="Times New Roman"/>
        </w:rPr>
        <w:t xml:space="preserve"> b</w:t>
      </w:r>
      <w:r w:rsidRPr="009777CE">
        <w:rPr>
          <w:rFonts w:ascii="Times New Roman" w:hAnsi="Times New Roman" w:cs="Times New Roman"/>
        </w:rPr>
        <w:t xml:space="preserve">ut are important when modeling </w:t>
      </w:r>
      <w:r w:rsidRPr="009777CE">
        <w:rPr>
          <w:rFonts w:ascii="Times New Roman" w:hAnsi="Times New Roman" w:cs="Times New Roman"/>
          <w:i/>
          <w:iCs/>
        </w:rPr>
        <w:t>ET</w:t>
      </w:r>
      <w:r w:rsidRPr="009777CE">
        <w:rPr>
          <w:rFonts w:ascii="Times New Roman" w:hAnsi="Times New Roman" w:cs="Times New Roman"/>
        </w:rPr>
        <w:t xml:space="preserve"> over irrigated agricultural fields and </w:t>
      </w:r>
      <w:r w:rsidR="00991891" w:rsidRPr="009777CE">
        <w:rPr>
          <w:rFonts w:ascii="Times New Roman" w:hAnsi="Times New Roman" w:cs="Times New Roman"/>
        </w:rPr>
        <w:lastRenderedPageBreak/>
        <w:t>es</w:t>
      </w:r>
      <w:r w:rsidR="00A87FB5" w:rsidRPr="009777CE">
        <w:rPr>
          <w:rFonts w:ascii="Times New Roman" w:hAnsi="Times New Roman" w:cs="Times New Roman"/>
        </w:rPr>
        <w:t>pecially</w:t>
      </w:r>
      <w:r w:rsidRPr="009777CE">
        <w:rPr>
          <w:rFonts w:ascii="Times New Roman" w:hAnsi="Times New Roman" w:cs="Times New Roman"/>
        </w:rPr>
        <w:t xml:space="preserve"> in rainfed</w:t>
      </w:r>
      <w:r w:rsidR="000536ED" w:rsidRPr="009777CE">
        <w:rPr>
          <w:rFonts w:ascii="Times New Roman" w:hAnsi="Times New Roman" w:cs="Times New Roman"/>
        </w:rPr>
        <w:t xml:space="preserve"> agriculture</w:t>
      </w:r>
      <w:r w:rsidRPr="009777CE">
        <w:rPr>
          <w:rFonts w:ascii="Times New Roman" w:hAnsi="Times New Roman" w:cs="Times New Roman"/>
        </w:rPr>
        <w:t xml:space="preserve"> (</w:t>
      </w:r>
      <w:r w:rsidR="00313CFD" w:rsidRPr="009777CE">
        <w:rPr>
          <w:rFonts w:ascii="Times New Roman" w:hAnsi="Times New Roman" w:cs="Times New Roman"/>
        </w:rPr>
        <w:t xml:space="preserve">Figuerola and Berliner 2005; </w:t>
      </w:r>
      <w:r w:rsidRPr="009777CE">
        <w:rPr>
          <w:rFonts w:ascii="Times New Roman" w:hAnsi="Times New Roman" w:cs="Times New Roman"/>
        </w:rPr>
        <w:t xml:space="preserve">Alfieri et al. 2012; Tanny et al. 2008). Therefore, it is important to find an alternative way to consider the advection and/or convection. </w:t>
      </w:r>
    </w:p>
    <w:p w14:paraId="7E93E57C" w14:textId="5707C2BB" w:rsidR="002308EA" w:rsidRPr="009777CE" w:rsidRDefault="001610FC" w:rsidP="00357BF9">
      <w:pPr>
        <w:spacing w:line="480" w:lineRule="auto"/>
        <w:ind w:firstLine="720"/>
        <w:rPr>
          <w:rFonts w:ascii="Times New Roman" w:hAnsi="Times New Roman" w:cs="Times New Roman"/>
        </w:rPr>
      </w:pPr>
      <w:r w:rsidRPr="009777CE">
        <w:rPr>
          <w:rFonts w:ascii="Times New Roman" w:hAnsi="Times New Roman" w:cs="Times New Roman"/>
        </w:rPr>
        <w:t>To</w:t>
      </w:r>
      <w:r w:rsidR="002308EA" w:rsidRPr="009777CE">
        <w:rPr>
          <w:rFonts w:ascii="Times New Roman" w:hAnsi="Times New Roman" w:cs="Times New Roman"/>
        </w:rPr>
        <w:t xml:space="preserve"> better </w:t>
      </w:r>
      <w:r w:rsidRPr="009777CE">
        <w:rPr>
          <w:rFonts w:ascii="Times New Roman" w:hAnsi="Times New Roman" w:cs="Times New Roman"/>
        </w:rPr>
        <w:t>understand</w:t>
      </w:r>
      <w:r w:rsidR="002308EA" w:rsidRPr="009777CE">
        <w:rPr>
          <w:rFonts w:ascii="Times New Roman" w:hAnsi="Times New Roman" w:cs="Times New Roman"/>
        </w:rPr>
        <w:t xml:space="preserve"> </w:t>
      </w:r>
      <w:r w:rsidR="00417FDF" w:rsidRPr="009777CE">
        <w:rPr>
          <w:rFonts w:ascii="Times New Roman" w:hAnsi="Times New Roman" w:cs="Times New Roman"/>
        </w:rPr>
        <w:t xml:space="preserve">the process of </w:t>
      </w:r>
      <w:r w:rsidR="002308EA" w:rsidRPr="009777CE">
        <w:rPr>
          <w:rFonts w:ascii="Times New Roman" w:hAnsi="Times New Roman" w:cs="Times New Roman"/>
        </w:rPr>
        <w:t>water usage requires that we understand what influences evaporation and how it can be best measured</w:t>
      </w:r>
      <w:r w:rsidR="00A431F8">
        <w:rPr>
          <w:rFonts w:ascii="Times New Roman" w:hAnsi="Times New Roman" w:cs="Times New Roman"/>
        </w:rPr>
        <w:t xml:space="preserve"> (</w:t>
      </w:r>
      <w:r w:rsidR="00F16787">
        <w:rPr>
          <w:rFonts w:ascii="Times New Roman" w:hAnsi="Times New Roman" w:cs="Times New Roman"/>
        </w:rPr>
        <w:t>Bowen, 1926)</w:t>
      </w:r>
      <w:r w:rsidR="002308EA" w:rsidRPr="009777CE">
        <w:rPr>
          <w:rFonts w:ascii="Times New Roman" w:hAnsi="Times New Roman" w:cs="Times New Roman"/>
        </w:rPr>
        <w:t xml:space="preserve">. </w:t>
      </w:r>
      <w:r w:rsidRPr="009777CE">
        <w:rPr>
          <w:rFonts w:ascii="Times New Roman" w:hAnsi="Times New Roman" w:cs="Times New Roman"/>
        </w:rPr>
        <w:t>W</w:t>
      </w:r>
      <w:r w:rsidR="002308EA" w:rsidRPr="009777CE">
        <w:rPr>
          <w:rFonts w:ascii="Times New Roman" w:hAnsi="Times New Roman" w:cs="Times New Roman"/>
        </w:rPr>
        <w:t>ithin the canopy airspace, convection heats the leaves, and when a spot on the leaf gets hot enough a buoyant cell is generated, and convective heat transfer starts</w:t>
      </w:r>
      <w:r w:rsidR="00867B77" w:rsidRPr="009777CE">
        <w:rPr>
          <w:rFonts w:ascii="Times New Roman" w:hAnsi="Times New Roman" w:cs="Times New Roman"/>
        </w:rPr>
        <w:t xml:space="preserve"> (</w:t>
      </w:r>
      <w:proofErr w:type="spellStart"/>
      <w:r w:rsidR="00867B77" w:rsidRPr="009777CE">
        <w:rPr>
          <w:rFonts w:ascii="Times New Roman" w:hAnsi="Times New Roman" w:cs="Times New Roman"/>
        </w:rPr>
        <w:t>Defraeye</w:t>
      </w:r>
      <w:proofErr w:type="spellEnd"/>
      <w:r w:rsidR="00867B77" w:rsidRPr="009777CE">
        <w:rPr>
          <w:rFonts w:ascii="Times New Roman" w:hAnsi="Times New Roman" w:cs="Times New Roman"/>
        </w:rPr>
        <w:t xml:space="preserve"> et al., 2013; </w:t>
      </w:r>
      <w:r w:rsidR="00003D63" w:rsidRPr="009777CE">
        <w:rPr>
          <w:rFonts w:ascii="Times New Roman" w:hAnsi="Times New Roman" w:cs="Times New Roman"/>
        </w:rPr>
        <w:t>Bailey and Meneses, 1995)</w:t>
      </w:r>
      <w:r w:rsidR="00417E58" w:rsidRPr="009777CE">
        <w:rPr>
          <w:rFonts w:ascii="Times New Roman" w:hAnsi="Times New Roman" w:cs="Times New Roman"/>
        </w:rPr>
        <w:t xml:space="preserve">. </w:t>
      </w:r>
      <w:r w:rsidR="002308EA" w:rsidRPr="009777CE">
        <w:rPr>
          <w:rFonts w:ascii="Times New Roman" w:hAnsi="Times New Roman" w:cs="Times New Roman"/>
        </w:rPr>
        <w:t xml:space="preserve"> While details of this physical behavior remain obscure, this interaction changes continuously with height and time. When the sun rises, the air within a plant canopy will gradually warm and rising eddies will start to develop, all within the canopy airspace. This process would be evident </w:t>
      </w:r>
      <w:r w:rsidR="0013447F" w:rsidRPr="009777CE">
        <w:rPr>
          <w:rFonts w:ascii="Times New Roman" w:hAnsi="Times New Roman" w:cs="Times New Roman"/>
        </w:rPr>
        <w:t>by</w:t>
      </w:r>
      <w:r w:rsidR="002308EA" w:rsidRPr="009777CE">
        <w:rPr>
          <w:rFonts w:ascii="Times New Roman" w:hAnsi="Times New Roman" w:cs="Times New Roman"/>
        </w:rPr>
        <w:t xml:space="preserve"> record</w:t>
      </w:r>
      <w:r w:rsidR="00DB166C" w:rsidRPr="009777CE">
        <w:rPr>
          <w:rFonts w:ascii="Times New Roman" w:hAnsi="Times New Roman" w:cs="Times New Roman"/>
        </w:rPr>
        <w:t>ing</w:t>
      </w:r>
      <w:r w:rsidR="002308EA" w:rsidRPr="009777CE">
        <w:rPr>
          <w:rFonts w:ascii="Times New Roman" w:hAnsi="Times New Roman" w:cs="Times New Roman"/>
        </w:rPr>
        <w:t xml:space="preserve"> temperature within the canopy but probably only </w:t>
      </w:r>
      <w:r w:rsidR="00EF5FD4" w:rsidRPr="009777CE">
        <w:rPr>
          <w:rFonts w:ascii="Times New Roman" w:hAnsi="Times New Roman" w:cs="Times New Roman"/>
        </w:rPr>
        <w:t>with</w:t>
      </w:r>
      <w:r w:rsidR="002308EA" w:rsidRPr="009777CE">
        <w:rPr>
          <w:rFonts w:ascii="Times New Roman" w:hAnsi="Times New Roman" w:cs="Times New Roman"/>
        </w:rPr>
        <w:t xml:space="preserve"> high frequency measurements (Hicks, 1988). From an agricultural point of view, it is very important to understand </w:t>
      </w:r>
      <w:r w:rsidR="003B3BCA" w:rsidRPr="009777CE">
        <w:rPr>
          <w:rFonts w:ascii="Times New Roman" w:hAnsi="Times New Roman" w:cs="Times New Roman"/>
        </w:rPr>
        <w:t xml:space="preserve">the </w:t>
      </w:r>
      <w:r w:rsidR="002308EA" w:rsidRPr="009777CE">
        <w:rPr>
          <w:rFonts w:ascii="Times New Roman" w:hAnsi="Times New Roman" w:cs="Times New Roman"/>
        </w:rPr>
        <w:t>flux-gradient relationships because these relationships are needed to quantify the rate of water loss and</w:t>
      </w:r>
      <w:r w:rsidR="00B30545" w:rsidRPr="009777CE">
        <w:rPr>
          <w:rFonts w:ascii="Times New Roman" w:hAnsi="Times New Roman" w:cs="Times New Roman"/>
        </w:rPr>
        <w:t xml:space="preserve"> to</w:t>
      </w:r>
      <w:r w:rsidR="002308EA" w:rsidRPr="009777CE">
        <w:rPr>
          <w:rFonts w:ascii="Times New Roman" w:hAnsi="Times New Roman" w:cs="Times New Roman"/>
        </w:rPr>
        <w:t xml:space="preserve"> study the flux gradient</w:t>
      </w:r>
      <w:r w:rsidR="00B30545" w:rsidRPr="009777CE">
        <w:rPr>
          <w:rFonts w:ascii="Times New Roman" w:hAnsi="Times New Roman" w:cs="Times New Roman"/>
        </w:rPr>
        <w:t>s</w:t>
      </w:r>
      <w:r w:rsidR="002308EA" w:rsidRPr="009777CE">
        <w:rPr>
          <w:rFonts w:ascii="Times New Roman" w:hAnsi="Times New Roman" w:cs="Times New Roman"/>
        </w:rPr>
        <w:t xml:space="preserve"> between the crop and the air. This is important to the agricultural community because there is a growing need to conserve H</w:t>
      </w:r>
      <w:r w:rsidR="002308EA" w:rsidRPr="009777CE">
        <w:rPr>
          <w:rFonts w:ascii="Times New Roman" w:hAnsi="Times New Roman" w:cs="Times New Roman"/>
          <w:vertAlign w:val="subscript"/>
        </w:rPr>
        <w:t>2</w:t>
      </w:r>
      <w:r w:rsidR="002308EA" w:rsidRPr="009777CE">
        <w:rPr>
          <w:rFonts w:ascii="Times New Roman" w:hAnsi="Times New Roman" w:cs="Times New Roman"/>
        </w:rPr>
        <w:t>O. Our aim is to explore these matters in a growing maize</w:t>
      </w:r>
      <w:r w:rsidR="00D002AC" w:rsidRPr="009777CE">
        <w:rPr>
          <w:rFonts w:ascii="Times New Roman" w:hAnsi="Times New Roman" w:cs="Times New Roman"/>
        </w:rPr>
        <w:t xml:space="preserve"> crop</w:t>
      </w:r>
      <w:r w:rsidR="002308EA" w:rsidRPr="009777CE">
        <w:rPr>
          <w:rFonts w:ascii="Times New Roman" w:hAnsi="Times New Roman" w:cs="Times New Roman"/>
        </w:rPr>
        <w:t xml:space="preserve">. The case of the maize canopy is of special interest because </w:t>
      </w:r>
      <w:r w:rsidR="005E3112" w:rsidRPr="009777CE">
        <w:rPr>
          <w:rFonts w:ascii="Times New Roman" w:hAnsi="Times New Roman" w:cs="Times New Roman"/>
        </w:rPr>
        <w:t>it</w:t>
      </w:r>
      <w:r w:rsidR="002308EA" w:rsidRPr="009777CE">
        <w:rPr>
          <w:rFonts w:ascii="Times New Roman" w:hAnsi="Times New Roman" w:cs="Times New Roman"/>
        </w:rPr>
        <w:t xml:space="preserve"> is </w:t>
      </w:r>
      <w:r w:rsidR="00E75132" w:rsidRPr="009777CE">
        <w:rPr>
          <w:rFonts w:ascii="Times New Roman" w:hAnsi="Times New Roman" w:cs="Times New Roman"/>
        </w:rPr>
        <w:t>important</w:t>
      </w:r>
      <w:r w:rsidR="002308EA" w:rsidRPr="009777CE">
        <w:rPr>
          <w:rFonts w:ascii="Times New Roman" w:hAnsi="Times New Roman" w:cs="Times New Roman"/>
        </w:rPr>
        <w:t xml:space="preserve"> to </w:t>
      </w:r>
      <w:r w:rsidR="006646A5" w:rsidRPr="009777CE">
        <w:rPr>
          <w:rFonts w:ascii="Times New Roman" w:hAnsi="Times New Roman" w:cs="Times New Roman"/>
        </w:rPr>
        <w:t>develop</w:t>
      </w:r>
      <w:r w:rsidR="002308EA" w:rsidRPr="009777CE">
        <w:rPr>
          <w:rFonts w:ascii="Times New Roman" w:hAnsi="Times New Roman" w:cs="Times New Roman"/>
        </w:rPr>
        <w:t xml:space="preserve"> improved methods to manage grain production. </w:t>
      </w:r>
      <w:r w:rsidR="005E3112" w:rsidRPr="009777CE">
        <w:rPr>
          <w:rFonts w:ascii="Times New Roman" w:hAnsi="Times New Roman" w:cs="Times New Roman"/>
        </w:rPr>
        <w:t xml:space="preserve">There </w:t>
      </w:r>
      <w:r w:rsidR="002308EA" w:rsidRPr="009777CE">
        <w:rPr>
          <w:rFonts w:ascii="Times New Roman" w:hAnsi="Times New Roman" w:cs="Times New Roman"/>
        </w:rPr>
        <w:t xml:space="preserve">is an opportunity to explore matters that have otherwise been dominated by forest meteorologists at many different scales.  </w:t>
      </w:r>
    </w:p>
    <w:p w14:paraId="0AD7B279" w14:textId="2F7D22C9" w:rsidR="002308EA" w:rsidRPr="009777CE" w:rsidRDefault="002308EA" w:rsidP="00357BF9">
      <w:pPr>
        <w:spacing w:line="480" w:lineRule="auto"/>
        <w:ind w:firstLine="720"/>
        <w:rPr>
          <w:rFonts w:ascii="Times New Roman" w:hAnsi="Times New Roman" w:cs="Times New Roman"/>
        </w:rPr>
      </w:pPr>
      <w:r w:rsidRPr="009777CE">
        <w:rPr>
          <w:rFonts w:ascii="Times New Roman" w:hAnsi="Times New Roman" w:cs="Times New Roman"/>
        </w:rPr>
        <w:t xml:space="preserve">Micrometeorological approaches such </w:t>
      </w:r>
      <w:r w:rsidR="00347BB5" w:rsidRPr="009777CE">
        <w:rPr>
          <w:rFonts w:ascii="Times New Roman" w:hAnsi="Times New Roman" w:cs="Times New Roman"/>
        </w:rPr>
        <w:t xml:space="preserve">as </w:t>
      </w:r>
      <w:r w:rsidRPr="009777CE">
        <w:rPr>
          <w:rFonts w:ascii="Times New Roman" w:hAnsi="Times New Roman" w:cs="Times New Roman"/>
        </w:rPr>
        <w:t xml:space="preserve">BREB and </w:t>
      </w:r>
      <w:r w:rsidR="00F10EE5" w:rsidRPr="009777CE">
        <w:rPr>
          <w:rFonts w:ascii="Times New Roman" w:hAnsi="Times New Roman" w:cs="Times New Roman"/>
        </w:rPr>
        <w:t>EC</w:t>
      </w:r>
      <w:r w:rsidRPr="009777CE">
        <w:rPr>
          <w:rFonts w:ascii="Times New Roman" w:hAnsi="Times New Roman" w:cs="Times New Roman"/>
        </w:rPr>
        <w:t xml:space="preserve"> are the scientifically accepted techniques to calculate the flux gradient from a vegetated field </w:t>
      </w:r>
      <w:r w:rsidR="00483F99" w:rsidRPr="009777CE">
        <w:rPr>
          <w:rFonts w:ascii="Times New Roman" w:hAnsi="Times New Roman" w:cs="Times New Roman"/>
        </w:rPr>
        <w:t>and</w:t>
      </w:r>
      <w:r w:rsidRPr="009777CE">
        <w:rPr>
          <w:rFonts w:ascii="Times New Roman" w:hAnsi="Times New Roman" w:cs="Times New Roman"/>
        </w:rPr>
        <w:t xml:space="preserve"> surrounding atmosphere </w:t>
      </w:r>
      <w:r w:rsidRPr="009777CE">
        <w:rPr>
          <w:rFonts w:ascii="Times New Roman" w:hAnsi="Times New Roman" w:cs="Times New Roman"/>
        </w:rPr>
        <w:fldChar w:fldCharType="begin"/>
      </w:r>
      <w:r w:rsidRPr="009777CE">
        <w:rPr>
          <w:rFonts w:ascii="Times New Roman" w:hAnsi="Times New Roman" w:cs="Times New Roman"/>
        </w:rPr>
        <w:instrText xml:space="preserve"> ADDIN EN.CITE &lt;EndNote&gt;&lt;Cite&gt;&lt;Author&gt;Irmak&lt;/Author&gt;&lt;Year&gt;2014&lt;/Year&gt;&lt;RecNum&gt;472&lt;/RecNum&gt;&lt;DisplayText&gt;(Irmak, Skaggs, and Chatterjee 2014)&lt;/DisplayText&gt;&lt;record&gt;&lt;rec-number&gt;472&lt;/rec-number&gt;&lt;foreign-keys&gt;&lt;key app="EN" db-id="9fw5ars9cw5pxhesxw9pzppjefzprws2sap9" timestamp="1654293421"&gt;472&lt;/key&gt;&lt;/foreign-keys&gt;&lt;ref-type name="Journal Article"&gt;17&lt;/ref-type&gt;&lt;contributors&gt;&lt;authors&gt;&lt;author&gt;Irmak, Suat&lt;/author&gt;&lt;author&gt;Skaggs, Kari E&lt;/author&gt;&lt;author&gt;Chatterjee, Sumantra&lt;/author&gt;&lt;/authors&gt;&lt;/contributors&gt;&lt;titles&gt;&lt;title&gt;A review of the Bowen ratio surface energy balance method for quantifying evapotranspiration and other energy fluxes&lt;/title&gt;&lt;secondary-title&gt;Transactions of the ASABE&lt;/secondary-title&gt;&lt;/titles&gt;&lt;periodical&gt;&lt;full-title&gt;Transactions of the ASABE&lt;/full-title&gt;&lt;/periodical&gt;&lt;pages&gt;1657-1674&lt;/pages&gt;&lt;volume&gt;57&lt;/volume&gt;&lt;number&gt;6&lt;/number&gt;&lt;dates&gt;&lt;year&gt;2014&lt;/year&gt;&lt;/dates&gt;&lt;urls&gt;&lt;/urls&gt;&lt;/record&gt;&lt;/Cite&gt;&lt;/EndNote&gt;</w:instrText>
      </w:r>
      <w:r w:rsidRPr="009777CE">
        <w:rPr>
          <w:rFonts w:ascii="Times New Roman" w:hAnsi="Times New Roman" w:cs="Times New Roman"/>
        </w:rPr>
        <w:fldChar w:fldCharType="separate"/>
      </w:r>
      <w:r w:rsidRPr="009777CE">
        <w:rPr>
          <w:rFonts w:ascii="Times New Roman" w:hAnsi="Times New Roman" w:cs="Times New Roman"/>
          <w:noProof/>
        </w:rPr>
        <w:t>(</w:t>
      </w:r>
      <w:r w:rsidR="00C97547" w:rsidRPr="009777CE">
        <w:rPr>
          <w:rFonts w:ascii="Times New Roman" w:hAnsi="Times New Roman" w:cs="Times New Roman"/>
          <w:noProof/>
        </w:rPr>
        <w:t xml:space="preserve"> Oetting et al. 2019; </w:t>
      </w:r>
      <w:r w:rsidRPr="009777CE">
        <w:rPr>
          <w:rFonts w:ascii="Times New Roman" w:hAnsi="Times New Roman" w:cs="Times New Roman"/>
          <w:noProof/>
        </w:rPr>
        <w:t>Oetting et al. 2020; Irmak et al. 2014)</w:t>
      </w:r>
      <w:r w:rsidRPr="009777CE">
        <w:rPr>
          <w:rFonts w:ascii="Times New Roman" w:hAnsi="Times New Roman" w:cs="Times New Roman"/>
        </w:rPr>
        <w:fldChar w:fldCharType="end"/>
      </w:r>
      <w:r w:rsidRPr="009777CE">
        <w:rPr>
          <w:rFonts w:ascii="Times New Roman" w:hAnsi="Times New Roman" w:cs="Times New Roman"/>
        </w:rPr>
        <w:t xml:space="preserve">. For this study, a profile system was </w:t>
      </w:r>
      <w:r w:rsidRPr="009777CE">
        <w:rPr>
          <w:rFonts w:ascii="Times New Roman" w:hAnsi="Times New Roman" w:cs="Times New Roman"/>
        </w:rPr>
        <w:lastRenderedPageBreak/>
        <w:t xml:space="preserve">developed to </w:t>
      </w:r>
      <w:r w:rsidR="00571076" w:rsidRPr="009777CE">
        <w:rPr>
          <w:rFonts w:ascii="Times New Roman" w:hAnsi="Times New Roman" w:cs="Times New Roman"/>
        </w:rPr>
        <w:t>investigate</w:t>
      </w:r>
      <w:r w:rsidRPr="009777CE">
        <w:rPr>
          <w:rFonts w:ascii="Times New Roman" w:hAnsi="Times New Roman" w:cs="Times New Roman"/>
        </w:rPr>
        <w:t xml:space="preserve"> the exchange</w:t>
      </w:r>
      <w:r w:rsidR="0044192B" w:rsidRPr="009777CE">
        <w:rPr>
          <w:rFonts w:ascii="Times New Roman" w:hAnsi="Times New Roman" w:cs="Times New Roman"/>
        </w:rPr>
        <w:t>s</w:t>
      </w:r>
      <w:r w:rsidRPr="009777CE">
        <w:rPr>
          <w:rFonts w:ascii="Times New Roman" w:hAnsi="Times New Roman" w:cs="Times New Roman"/>
        </w:rPr>
        <w:t xml:space="preserve"> of CO</w:t>
      </w:r>
      <w:r w:rsidRPr="009777CE">
        <w:rPr>
          <w:rFonts w:ascii="Times New Roman" w:hAnsi="Times New Roman" w:cs="Times New Roman"/>
          <w:vertAlign w:val="subscript"/>
        </w:rPr>
        <w:t>2</w:t>
      </w:r>
      <w:r w:rsidRPr="009777CE">
        <w:rPr>
          <w:rFonts w:ascii="Times New Roman" w:hAnsi="Times New Roman" w:cs="Times New Roman"/>
        </w:rPr>
        <w:t xml:space="preserve">, heat, and </w:t>
      </w:r>
      <w:r w:rsidR="00571076" w:rsidRPr="009777CE">
        <w:rPr>
          <w:rFonts w:ascii="Times New Roman" w:hAnsi="Times New Roman" w:cs="Times New Roman"/>
        </w:rPr>
        <w:t>H</w:t>
      </w:r>
      <w:r w:rsidR="00571076" w:rsidRPr="009777CE">
        <w:rPr>
          <w:rFonts w:ascii="Times New Roman" w:hAnsi="Times New Roman" w:cs="Times New Roman"/>
          <w:vertAlign w:val="subscript"/>
        </w:rPr>
        <w:t>2</w:t>
      </w:r>
      <w:r w:rsidR="00571076" w:rsidRPr="009777CE">
        <w:rPr>
          <w:rFonts w:ascii="Times New Roman" w:hAnsi="Times New Roman" w:cs="Times New Roman"/>
        </w:rPr>
        <w:t>O</w:t>
      </w:r>
      <w:r w:rsidRPr="009777CE">
        <w:rPr>
          <w:rFonts w:ascii="Times New Roman" w:hAnsi="Times New Roman" w:cs="Times New Roman"/>
        </w:rPr>
        <w:t xml:space="preserve"> from maize fields to the atmosphere by partitioning into below- and above-canopy profiles. Further</w:t>
      </w:r>
      <w:r w:rsidR="007D7D82" w:rsidRPr="009777CE">
        <w:rPr>
          <w:rFonts w:ascii="Times New Roman" w:hAnsi="Times New Roman" w:cs="Times New Roman"/>
        </w:rPr>
        <w:t>,</w:t>
      </w:r>
      <w:r w:rsidRPr="009777CE">
        <w:rPr>
          <w:rFonts w:ascii="Times New Roman" w:hAnsi="Times New Roman" w:cs="Times New Roman"/>
        </w:rPr>
        <w:t xml:space="preserve"> observations have been used to compute storage terms and overall energy balance closure of maize.  </w:t>
      </w:r>
    </w:p>
    <w:p w14:paraId="0D99CF37" w14:textId="22545C6A" w:rsidR="002308EA" w:rsidRPr="009777CE" w:rsidRDefault="002308EA" w:rsidP="004B4BD1">
      <w:pPr>
        <w:spacing w:line="480" w:lineRule="auto"/>
        <w:rPr>
          <w:rFonts w:ascii="Times New Roman" w:hAnsi="Times New Roman" w:cs="Times New Roman"/>
          <w:b/>
          <w:bCs/>
        </w:rPr>
      </w:pPr>
      <w:r w:rsidRPr="009777CE">
        <w:rPr>
          <w:rFonts w:ascii="Times New Roman" w:hAnsi="Times New Roman" w:cs="Times New Roman"/>
          <w:b/>
          <w:bCs/>
        </w:rPr>
        <w:t xml:space="preserve">Results and </w:t>
      </w:r>
      <w:r w:rsidR="00EF1CCD">
        <w:rPr>
          <w:rFonts w:ascii="Times New Roman" w:hAnsi="Times New Roman" w:cs="Times New Roman"/>
          <w:b/>
          <w:bCs/>
        </w:rPr>
        <w:t>D</w:t>
      </w:r>
      <w:r w:rsidRPr="009777CE">
        <w:rPr>
          <w:rFonts w:ascii="Times New Roman" w:hAnsi="Times New Roman" w:cs="Times New Roman"/>
          <w:b/>
          <w:bCs/>
        </w:rPr>
        <w:t>iscussion</w:t>
      </w:r>
    </w:p>
    <w:p w14:paraId="60AF1FBC" w14:textId="3B5D8260" w:rsidR="002308EA" w:rsidRPr="009777CE" w:rsidRDefault="002308EA" w:rsidP="000C7310">
      <w:pPr>
        <w:spacing w:line="480" w:lineRule="auto"/>
        <w:rPr>
          <w:rFonts w:ascii="Times New Roman" w:hAnsi="Times New Roman" w:cs="Times New Roman"/>
          <w:b/>
          <w:bCs/>
          <w:i/>
          <w:iCs/>
        </w:rPr>
      </w:pPr>
      <w:r w:rsidRPr="009777CE">
        <w:rPr>
          <w:rFonts w:ascii="Times New Roman" w:hAnsi="Times New Roman" w:cs="Times New Roman"/>
          <w:b/>
          <w:bCs/>
          <w:i/>
          <w:iCs/>
        </w:rPr>
        <w:t xml:space="preserve">Plant </w:t>
      </w:r>
      <w:r w:rsidR="00EF1CCD" w:rsidRPr="009777CE">
        <w:rPr>
          <w:rFonts w:ascii="Times New Roman" w:hAnsi="Times New Roman" w:cs="Times New Roman"/>
          <w:b/>
          <w:bCs/>
          <w:i/>
          <w:iCs/>
        </w:rPr>
        <w:t xml:space="preserve">Biomass, </w:t>
      </w:r>
      <w:r w:rsidR="00EF1CCD">
        <w:rPr>
          <w:rFonts w:ascii="Times New Roman" w:hAnsi="Times New Roman" w:cs="Times New Roman"/>
          <w:b/>
          <w:bCs/>
          <w:i/>
          <w:iCs/>
        </w:rPr>
        <w:t>a</w:t>
      </w:r>
      <w:r w:rsidR="00EF1CCD" w:rsidRPr="009777CE">
        <w:rPr>
          <w:rFonts w:ascii="Times New Roman" w:hAnsi="Times New Roman" w:cs="Times New Roman"/>
          <w:b/>
          <w:bCs/>
          <w:i/>
          <w:iCs/>
        </w:rPr>
        <w:t xml:space="preserve">nd Water Content </w:t>
      </w:r>
    </w:p>
    <w:p w14:paraId="39615653" w14:textId="76ADADF9" w:rsidR="002308EA" w:rsidRPr="009777CE" w:rsidRDefault="00191624" w:rsidP="00357BF9">
      <w:pPr>
        <w:spacing w:line="480" w:lineRule="auto"/>
        <w:ind w:firstLine="720"/>
        <w:rPr>
          <w:rFonts w:ascii="Times New Roman" w:hAnsi="Times New Roman" w:cs="Times New Roman"/>
        </w:rPr>
      </w:pPr>
      <w:r w:rsidRPr="009777CE">
        <w:rPr>
          <w:rFonts w:ascii="Times New Roman" w:hAnsi="Times New Roman" w:cs="Times New Roman"/>
          <w:b/>
          <w:bCs/>
        </w:rPr>
        <w:t>F</w:t>
      </w:r>
      <w:r w:rsidR="002308EA" w:rsidRPr="009777CE">
        <w:rPr>
          <w:rFonts w:ascii="Times New Roman" w:hAnsi="Times New Roman" w:cs="Times New Roman"/>
          <w:b/>
          <w:bCs/>
        </w:rPr>
        <w:t xml:space="preserve">igure </w:t>
      </w:r>
      <w:r w:rsidRPr="009777CE">
        <w:rPr>
          <w:rFonts w:ascii="Times New Roman" w:hAnsi="Times New Roman" w:cs="Times New Roman"/>
          <w:b/>
          <w:bCs/>
        </w:rPr>
        <w:t>1</w:t>
      </w:r>
      <w:r w:rsidR="009745CF" w:rsidRPr="009777CE">
        <w:rPr>
          <w:rFonts w:ascii="Times New Roman" w:hAnsi="Times New Roman" w:cs="Times New Roman"/>
          <w:b/>
          <w:bCs/>
        </w:rPr>
        <w:t>3</w:t>
      </w:r>
      <w:r w:rsidR="002308EA" w:rsidRPr="009777CE">
        <w:rPr>
          <w:rFonts w:ascii="Times New Roman" w:hAnsi="Times New Roman" w:cs="Times New Roman"/>
        </w:rPr>
        <w:t xml:space="preserve"> shows the trend of maize fresh</w:t>
      </w:r>
      <w:r w:rsidR="00256BBA" w:rsidRPr="009777CE">
        <w:rPr>
          <w:rFonts w:ascii="Times New Roman" w:hAnsi="Times New Roman" w:cs="Times New Roman"/>
        </w:rPr>
        <w:t xml:space="preserve"> and</w:t>
      </w:r>
      <w:r w:rsidR="002308EA" w:rsidRPr="009777CE">
        <w:rPr>
          <w:rFonts w:ascii="Times New Roman" w:hAnsi="Times New Roman" w:cs="Times New Roman"/>
        </w:rPr>
        <w:t xml:space="preserve"> dry biomass</w:t>
      </w:r>
      <w:r w:rsidR="00256BBA" w:rsidRPr="009777CE">
        <w:rPr>
          <w:rFonts w:ascii="Times New Roman" w:hAnsi="Times New Roman" w:cs="Times New Roman"/>
        </w:rPr>
        <w:t>e</w:t>
      </w:r>
      <w:r w:rsidR="00C34977" w:rsidRPr="009777CE">
        <w:rPr>
          <w:rFonts w:ascii="Times New Roman" w:hAnsi="Times New Roman" w:cs="Times New Roman"/>
        </w:rPr>
        <w:t>s</w:t>
      </w:r>
      <w:r w:rsidR="002308EA" w:rsidRPr="009777CE">
        <w:rPr>
          <w:rFonts w:ascii="Times New Roman" w:hAnsi="Times New Roman" w:cs="Times New Roman"/>
        </w:rPr>
        <w:t>, and water content loss throughout the complete growing season. Color represents the variable, and the error bar represents +/- one standard error o</w:t>
      </w:r>
      <w:r w:rsidR="006C7870">
        <w:rPr>
          <w:rFonts w:ascii="Times New Roman" w:hAnsi="Times New Roman" w:cs="Times New Roman"/>
        </w:rPr>
        <w:t>f</w:t>
      </w:r>
      <w:r w:rsidR="002308EA" w:rsidRPr="009777CE">
        <w:rPr>
          <w:rFonts w:ascii="Times New Roman" w:hAnsi="Times New Roman" w:cs="Times New Roman"/>
        </w:rPr>
        <w:t xml:space="preserve"> the mean. Fresh biomass is an important parameter of the plant which indicates the potential growth of the plant and its interaction with plant water contents. </w:t>
      </w:r>
      <w:r w:rsidR="00695469" w:rsidRPr="009777CE">
        <w:rPr>
          <w:rFonts w:ascii="Times New Roman" w:hAnsi="Times New Roman" w:cs="Times New Roman"/>
        </w:rPr>
        <w:t>F</w:t>
      </w:r>
      <w:r w:rsidR="002308EA" w:rsidRPr="009777CE">
        <w:rPr>
          <w:rFonts w:ascii="Times New Roman" w:hAnsi="Times New Roman" w:cs="Times New Roman"/>
        </w:rPr>
        <w:t>resh biomass (blue line) corresponds to the total plant biomass includin</w:t>
      </w:r>
      <w:r w:rsidR="008168F6" w:rsidRPr="009777CE">
        <w:rPr>
          <w:rFonts w:ascii="Times New Roman" w:hAnsi="Times New Roman" w:cs="Times New Roman"/>
        </w:rPr>
        <w:t xml:space="preserve">g </w:t>
      </w:r>
      <w:r w:rsidR="002308EA" w:rsidRPr="009777CE">
        <w:rPr>
          <w:rFonts w:ascii="Times New Roman" w:hAnsi="Times New Roman" w:cs="Times New Roman"/>
        </w:rPr>
        <w:t xml:space="preserve">water. The plant fresh biomass was found lowest during the early </w:t>
      </w:r>
      <w:r w:rsidR="00895FAE">
        <w:rPr>
          <w:rFonts w:ascii="Times New Roman" w:hAnsi="Times New Roman" w:cs="Times New Roman"/>
        </w:rPr>
        <w:t>season</w:t>
      </w:r>
      <w:r w:rsidR="001D4556" w:rsidRPr="009777CE">
        <w:rPr>
          <w:rFonts w:ascii="Times New Roman" w:hAnsi="Times New Roman" w:cs="Times New Roman"/>
        </w:rPr>
        <w:t xml:space="preserve"> and</w:t>
      </w:r>
      <w:r w:rsidR="002308EA" w:rsidRPr="009777CE">
        <w:rPr>
          <w:rFonts w:ascii="Times New Roman" w:hAnsi="Times New Roman" w:cs="Times New Roman"/>
        </w:rPr>
        <w:t xml:space="preserve"> </w:t>
      </w:r>
      <w:r w:rsidR="002160F9" w:rsidRPr="009777CE">
        <w:rPr>
          <w:rFonts w:ascii="Times New Roman" w:hAnsi="Times New Roman" w:cs="Times New Roman"/>
        </w:rPr>
        <w:t xml:space="preserve">rapidly </w:t>
      </w:r>
      <w:r w:rsidR="002308EA" w:rsidRPr="009777CE">
        <w:rPr>
          <w:rFonts w:ascii="Times New Roman" w:hAnsi="Times New Roman" w:cs="Times New Roman"/>
        </w:rPr>
        <w:t xml:space="preserve">increased </w:t>
      </w:r>
      <w:r w:rsidR="00E00EE3" w:rsidRPr="009777CE">
        <w:rPr>
          <w:rFonts w:ascii="Times New Roman" w:hAnsi="Times New Roman" w:cs="Times New Roman"/>
        </w:rPr>
        <w:t xml:space="preserve">by </w:t>
      </w:r>
      <w:r w:rsidR="002308EA" w:rsidRPr="009777CE">
        <w:rPr>
          <w:rFonts w:ascii="Times New Roman" w:hAnsi="Times New Roman" w:cs="Times New Roman"/>
        </w:rPr>
        <w:t xml:space="preserve">reaching </w:t>
      </w:r>
      <w:r w:rsidR="00706B1C" w:rsidRPr="009777CE">
        <w:rPr>
          <w:rFonts w:ascii="Times New Roman" w:hAnsi="Times New Roman" w:cs="Times New Roman"/>
        </w:rPr>
        <w:t>the</w:t>
      </w:r>
      <w:r w:rsidR="002308EA" w:rsidRPr="009777CE">
        <w:rPr>
          <w:rFonts w:ascii="Times New Roman" w:hAnsi="Times New Roman" w:cs="Times New Roman"/>
        </w:rPr>
        <w:t xml:space="preserve"> highest of 1200g </w:t>
      </w:r>
      <w:r w:rsidR="00526881" w:rsidRPr="009777CE">
        <w:rPr>
          <w:rFonts w:ascii="Times New Roman" w:hAnsi="Times New Roman" w:cs="Times New Roman"/>
        </w:rPr>
        <w:t xml:space="preserve">per plant </w:t>
      </w:r>
      <w:r w:rsidR="002308EA" w:rsidRPr="009777CE">
        <w:rPr>
          <w:rFonts w:ascii="Times New Roman" w:hAnsi="Times New Roman" w:cs="Times New Roman"/>
        </w:rPr>
        <w:t xml:space="preserve">in August 2023 after that started decreasing slowly reaching 600g </w:t>
      </w:r>
      <w:r w:rsidR="004B5D0B" w:rsidRPr="009777CE">
        <w:rPr>
          <w:rFonts w:ascii="Times New Roman" w:hAnsi="Times New Roman" w:cs="Times New Roman"/>
        </w:rPr>
        <w:t xml:space="preserve">per plant </w:t>
      </w:r>
      <w:r w:rsidR="002308EA" w:rsidRPr="009777CE">
        <w:rPr>
          <w:rFonts w:ascii="Times New Roman" w:hAnsi="Times New Roman" w:cs="Times New Roman"/>
        </w:rPr>
        <w:t xml:space="preserve">in mid-September and then becoming constant. The period from June to August is the time when plants are in their </w:t>
      </w:r>
      <w:r w:rsidR="00F40121" w:rsidRPr="009777CE">
        <w:rPr>
          <w:rFonts w:ascii="Times New Roman" w:hAnsi="Times New Roman" w:cs="Times New Roman"/>
        </w:rPr>
        <w:t>rapid</w:t>
      </w:r>
      <w:r w:rsidR="002308EA" w:rsidRPr="009777CE">
        <w:rPr>
          <w:rFonts w:ascii="Times New Roman" w:hAnsi="Times New Roman" w:cs="Times New Roman"/>
        </w:rPr>
        <w:t xml:space="preserve"> growth stages. The decreases in fresh biomass after August indicate that plants reached senescence and plant growth stopped. Additionally, at this stage, the water loss from the plant becomes highest which is the reason for lower fresh biomass. </w:t>
      </w:r>
    </w:p>
    <w:p w14:paraId="268724F9" w14:textId="1F40EBF7" w:rsidR="002308EA" w:rsidRPr="009777CE" w:rsidRDefault="002308EA" w:rsidP="00B64EBB">
      <w:pPr>
        <w:spacing w:line="480" w:lineRule="auto"/>
        <w:ind w:firstLine="720"/>
        <w:rPr>
          <w:rFonts w:ascii="Times New Roman" w:hAnsi="Times New Roman" w:cs="Times New Roman"/>
        </w:rPr>
      </w:pPr>
      <w:r w:rsidRPr="009777CE">
        <w:rPr>
          <w:rFonts w:ascii="Times New Roman" w:hAnsi="Times New Roman" w:cs="Times New Roman"/>
        </w:rPr>
        <w:t xml:space="preserve">The red line in the graph represents the maize dry biomass. It is the actual plant biomass. It can be seen in the graph that the dry biomass increased gradually and </w:t>
      </w:r>
      <w:r w:rsidR="009F01C0" w:rsidRPr="009777CE">
        <w:rPr>
          <w:rFonts w:ascii="Times New Roman" w:hAnsi="Times New Roman" w:cs="Times New Roman"/>
        </w:rPr>
        <w:t xml:space="preserve">achieved </w:t>
      </w:r>
      <w:r w:rsidRPr="009777CE">
        <w:rPr>
          <w:rFonts w:ascii="Times New Roman" w:hAnsi="Times New Roman" w:cs="Times New Roman"/>
        </w:rPr>
        <w:t xml:space="preserve">maximum </w:t>
      </w:r>
      <w:r w:rsidR="009F01C0" w:rsidRPr="009777CE">
        <w:rPr>
          <w:rFonts w:ascii="Times New Roman" w:hAnsi="Times New Roman" w:cs="Times New Roman"/>
        </w:rPr>
        <w:t xml:space="preserve">biomass </w:t>
      </w:r>
      <w:r w:rsidRPr="009777CE">
        <w:rPr>
          <w:rFonts w:ascii="Times New Roman" w:hAnsi="Times New Roman" w:cs="Times New Roman"/>
        </w:rPr>
        <w:t xml:space="preserve">of 450g </w:t>
      </w:r>
      <w:r w:rsidR="004B5D0B" w:rsidRPr="009777CE">
        <w:rPr>
          <w:rFonts w:ascii="Times New Roman" w:hAnsi="Times New Roman" w:cs="Times New Roman"/>
        </w:rPr>
        <w:t xml:space="preserve">per plant </w:t>
      </w:r>
      <w:r w:rsidRPr="009777CE">
        <w:rPr>
          <w:rFonts w:ascii="Times New Roman" w:hAnsi="Times New Roman" w:cs="Times New Roman"/>
        </w:rPr>
        <w:t xml:space="preserve">in </w:t>
      </w:r>
      <w:r w:rsidR="009F01C0" w:rsidRPr="009777CE">
        <w:rPr>
          <w:rFonts w:ascii="Times New Roman" w:hAnsi="Times New Roman" w:cs="Times New Roman"/>
        </w:rPr>
        <w:t>September 2023</w:t>
      </w:r>
      <w:r w:rsidRPr="009777CE">
        <w:rPr>
          <w:rFonts w:ascii="Times New Roman" w:hAnsi="Times New Roman" w:cs="Times New Roman"/>
        </w:rPr>
        <w:t xml:space="preserve">. The dynamics of dry biomass are opposite to the fresh biomass and water contents because </w:t>
      </w:r>
      <w:r w:rsidR="00E55D9D" w:rsidRPr="009777CE">
        <w:rPr>
          <w:rFonts w:ascii="Times New Roman" w:hAnsi="Times New Roman" w:cs="Times New Roman"/>
        </w:rPr>
        <w:t>it</w:t>
      </w:r>
      <w:r w:rsidRPr="009777CE">
        <w:rPr>
          <w:rFonts w:ascii="Times New Roman" w:hAnsi="Times New Roman" w:cs="Times New Roman"/>
        </w:rPr>
        <w:t xml:space="preserve"> </w:t>
      </w:r>
      <w:r w:rsidR="00E55D9D" w:rsidRPr="009777CE">
        <w:rPr>
          <w:rFonts w:ascii="Times New Roman" w:hAnsi="Times New Roman" w:cs="Times New Roman"/>
        </w:rPr>
        <w:t>represents</w:t>
      </w:r>
      <w:r w:rsidRPr="009777CE">
        <w:rPr>
          <w:rFonts w:ascii="Times New Roman" w:hAnsi="Times New Roman" w:cs="Times New Roman"/>
        </w:rPr>
        <w:t xml:space="preserve"> the actual plant biomass and accumulation of resources. Reaching the highest in September indicates that plants reached </w:t>
      </w:r>
    </w:p>
    <w:p w14:paraId="29A22A38"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noProof/>
        </w:rPr>
        <w:lastRenderedPageBreak/>
        <w:drawing>
          <wp:inline distT="0" distB="0" distL="0" distR="0" wp14:anchorId="4ACC6AE4" wp14:editId="136A5CED">
            <wp:extent cx="5416550" cy="3835400"/>
            <wp:effectExtent l="19050" t="19050" r="12700" b="12700"/>
            <wp:docPr id="142886803" name="Picture 5"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6803" name="Picture 5" descr="A graph of a number of different colored lines&#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16550" cy="3835400"/>
                    </a:xfrm>
                    <a:prstGeom prst="rect">
                      <a:avLst/>
                    </a:prstGeom>
                    <a:noFill/>
                    <a:ln>
                      <a:solidFill>
                        <a:schemeClr val="tx1"/>
                      </a:solidFill>
                    </a:ln>
                  </pic:spPr>
                </pic:pic>
              </a:graphicData>
            </a:graphic>
          </wp:inline>
        </w:drawing>
      </w:r>
    </w:p>
    <w:p w14:paraId="4D3A5DF1" w14:textId="10EF83AF" w:rsidR="002308EA" w:rsidRPr="009777CE" w:rsidRDefault="002308EA" w:rsidP="000C7310">
      <w:pPr>
        <w:spacing w:line="480" w:lineRule="auto"/>
        <w:rPr>
          <w:rFonts w:ascii="Times New Roman" w:hAnsi="Times New Roman" w:cs="Times New Roman"/>
          <w:noProof/>
        </w:rPr>
      </w:pPr>
      <w:r w:rsidRPr="009777CE">
        <w:rPr>
          <w:rFonts w:ascii="Times New Roman" w:hAnsi="Times New Roman" w:cs="Times New Roman"/>
          <w:b/>
          <w:bCs/>
        </w:rPr>
        <w:t>Figure 1</w:t>
      </w:r>
      <w:r w:rsidR="00BE0B33" w:rsidRPr="009777CE">
        <w:rPr>
          <w:rFonts w:ascii="Times New Roman" w:hAnsi="Times New Roman" w:cs="Times New Roman"/>
          <w:b/>
          <w:bCs/>
        </w:rPr>
        <w:t>3</w:t>
      </w:r>
      <w:r w:rsidRPr="009777CE">
        <w:rPr>
          <w:rFonts w:ascii="Times New Roman" w:hAnsi="Times New Roman" w:cs="Times New Roman"/>
          <w:b/>
          <w:bCs/>
        </w:rPr>
        <w:t xml:space="preserve">. </w:t>
      </w:r>
      <w:r w:rsidR="00C2362A" w:rsidRPr="009777CE">
        <w:rPr>
          <w:rFonts w:ascii="Times New Roman" w:hAnsi="Times New Roman" w:cs="Times New Roman"/>
        </w:rPr>
        <w:t>A</w:t>
      </w:r>
      <w:r w:rsidRPr="009777CE">
        <w:rPr>
          <w:rFonts w:ascii="Times New Roman" w:hAnsi="Times New Roman" w:cs="Times New Roman"/>
        </w:rPr>
        <w:t>verage fresh, dry and water contents of maize</w:t>
      </w:r>
      <w:r w:rsidR="00690CB8" w:rsidRPr="009777CE">
        <w:rPr>
          <w:rFonts w:ascii="Times New Roman" w:hAnsi="Times New Roman" w:cs="Times New Roman"/>
        </w:rPr>
        <w:t>.</w:t>
      </w:r>
    </w:p>
    <w:p w14:paraId="092607D2" w14:textId="77777777" w:rsidR="00EB0867" w:rsidRPr="009777CE" w:rsidRDefault="00EB0867" w:rsidP="000C7310">
      <w:pPr>
        <w:spacing w:line="480" w:lineRule="auto"/>
        <w:rPr>
          <w:rFonts w:ascii="Times New Roman" w:hAnsi="Times New Roman" w:cs="Times New Roman"/>
          <w:b/>
          <w:bCs/>
          <w:noProof/>
        </w:rPr>
      </w:pPr>
    </w:p>
    <w:p w14:paraId="042288EE" w14:textId="77777777" w:rsidR="00EB0867" w:rsidRDefault="00EB0867" w:rsidP="000C7310">
      <w:pPr>
        <w:spacing w:line="480" w:lineRule="auto"/>
        <w:rPr>
          <w:rFonts w:ascii="Times New Roman" w:hAnsi="Times New Roman" w:cs="Times New Roman"/>
          <w:b/>
          <w:bCs/>
          <w:noProof/>
        </w:rPr>
      </w:pPr>
    </w:p>
    <w:p w14:paraId="2D4C5852" w14:textId="77777777" w:rsidR="00B64EBB" w:rsidRDefault="00B64EBB" w:rsidP="000C7310">
      <w:pPr>
        <w:spacing w:line="480" w:lineRule="auto"/>
        <w:rPr>
          <w:rFonts w:ascii="Times New Roman" w:hAnsi="Times New Roman" w:cs="Times New Roman"/>
          <w:b/>
          <w:bCs/>
          <w:noProof/>
        </w:rPr>
      </w:pPr>
    </w:p>
    <w:p w14:paraId="401D724E" w14:textId="77777777" w:rsidR="00B64EBB" w:rsidRDefault="00B64EBB" w:rsidP="000C7310">
      <w:pPr>
        <w:spacing w:line="480" w:lineRule="auto"/>
        <w:rPr>
          <w:rFonts w:ascii="Times New Roman" w:hAnsi="Times New Roman" w:cs="Times New Roman"/>
          <w:b/>
          <w:bCs/>
          <w:noProof/>
        </w:rPr>
      </w:pPr>
    </w:p>
    <w:p w14:paraId="38A880B2" w14:textId="77777777" w:rsidR="00B64EBB" w:rsidRDefault="00B64EBB" w:rsidP="000C7310">
      <w:pPr>
        <w:spacing w:line="480" w:lineRule="auto"/>
        <w:rPr>
          <w:rFonts w:ascii="Times New Roman" w:hAnsi="Times New Roman" w:cs="Times New Roman"/>
          <w:b/>
          <w:bCs/>
          <w:noProof/>
        </w:rPr>
      </w:pPr>
    </w:p>
    <w:p w14:paraId="3663749C" w14:textId="77777777" w:rsidR="00B64EBB" w:rsidRPr="009777CE" w:rsidRDefault="00B64EBB" w:rsidP="000C7310">
      <w:pPr>
        <w:spacing w:line="480" w:lineRule="auto"/>
        <w:rPr>
          <w:rFonts w:ascii="Times New Roman" w:hAnsi="Times New Roman" w:cs="Times New Roman"/>
          <w:b/>
          <w:bCs/>
          <w:noProof/>
        </w:rPr>
      </w:pPr>
    </w:p>
    <w:p w14:paraId="5F5A56C1" w14:textId="77777777" w:rsidR="00EB0867" w:rsidRPr="009777CE" w:rsidRDefault="00EB0867" w:rsidP="000C7310">
      <w:pPr>
        <w:spacing w:line="480" w:lineRule="auto"/>
        <w:rPr>
          <w:rFonts w:ascii="Times New Roman" w:hAnsi="Times New Roman" w:cs="Times New Roman"/>
          <w:b/>
          <w:bCs/>
          <w:noProof/>
        </w:rPr>
      </w:pPr>
    </w:p>
    <w:p w14:paraId="68631E27" w14:textId="77777777" w:rsidR="00EB0867" w:rsidRPr="009777CE" w:rsidRDefault="00EB0867" w:rsidP="000C7310">
      <w:pPr>
        <w:spacing w:line="480" w:lineRule="auto"/>
        <w:rPr>
          <w:rFonts w:ascii="Times New Roman" w:hAnsi="Times New Roman" w:cs="Times New Roman"/>
          <w:b/>
          <w:bCs/>
          <w:noProof/>
        </w:rPr>
      </w:pPr>
    </w:p>
    <w:p w14:paraId="3EB4B9F2" w14:textId="77777777" w:rsidR="00EB0867" w:rsidRPr="009777CE" w:rsidRDefault="00EB0867" w:rsidP="000C7310">
      <w:pPr>
        <w:spacing w:line="480" w:lineRule="auto"/>
        <w:rPr>
          <w:rFonts w:ascii="Times New Roman" w:hAnsi="Times New Roman" w:cs="Times New Roman"/>
          <w:b/>
          <w:bCs/>
          <w:noProof/>
        </w:rPr>
      </w:pPr>
    </w:p>
    <w:p w14:paraId="77D4B03F" w14:textId="77777777" w:rsidR="00EB0867" w:rsidRPr="009777CE" w:rsidRDefault="00EB0867" w:rsidP="000C7310">
      <w:pPr>
        <w:spacing w:line="480" w:lineRule="auto"/>
        <w:rPr>
          <w:rFonts w:ascii="Times New Roman" w:hAnsi="Times New Roman" w:cs="Times New Roman"/>
          <w:b/>
          <w:bCs/>
          <w:noProof/>
        </w:rPr>
      </w:pPr>
    </w:p>
    <w:p w14:paraId="207D5047" w14:textId="77777777" w:rsidR="00B64EBB" w:rsidRPr="009777CE" w:rsidRDefault="00B64EBB" w:rsidP="00B64EBB">
      <w:pPr>
        <w:spacing w:line="480" w:lineRule="auto"/>
        <w:rPr>
          <w:rFonts w:ascii="Times New Roman" w:hAnsi="Times New Roman" w:cs="Times New Roman"/>
        </w:rPr>
      </w:pPr>
      <w:r w:rsidRPr="009777CE">
        <w:rPr>
          <w:rFonts w:ascii="Times New Roman" w:hAnsi="Times New Roman" w:cs="Times New Roman"/>
        </w:rPr>
        <w:lastRenderedPageBreak/>
        <w:t xml:space="preserve">maturity where the process of photosynthesis and uptakes of resources from soil and environment is reduced. </w:t>
      </w:r>
    </w:p>
    <w:p w14:paraId="027D71D6"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The green line in the graph represents water contents which indicates the difference between fresh- and dry-biomass. The plant water content follows the trend of plant fresh biomass. The plant water content gradually increases and starts to decrease from the same point when plant fresh biomass starts to decrease. This shows that plant fresh biomass and water contents are directly interconnected. In August, the plant water contents decreased sharply, indicating that the plant reached maturity and started drying. The water dynamic content throughout the growing season indicates that at the early growth stage, plants grow actively, and later when water content decreases plants approach maturity.</w:t>
      </w:r>
      <w:r>
        <w:rPr>
          <w:rFonts w:ascii="Times New Roman" w:hAnsi="Times New Roman" w:cs="Times New Roman"/>
        </w:rPr>
        <w:t xml:space="preserve"> A summary of maize different growth stages is given in </w:t>
      </w:r>
      <w:r w:rsidRPr="0010390A">
        <w:rPr>
          <w:rFonts w:ascii="Times New Roman" w:hAnsi="Times New Roman" w:cs="Times New Roman"/>
          <w:b/>
          <w:bCs/>
        </w:rPr>
        <w:t>T</w:t>
      </w:r>
      <w:r w:rsidRPr="002B4403">
        <w:rPr>
          <w:rFonts w:ascii="Times New Roman" w:hAnsi="Times New Roman" w:cs="Times New Roman"/>
          <w:b/>
          <w:bCs/>
        </w:rPr>
        <w:t>able 5.</w:t>
      </w:r>
    </w:p>
    <w:p w14:paraId="2184E181"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It was noticed that during early November the plant water content and dry biomass become likely to be the same for a limited time. It explains the environmental as well as biological factors. The possible reasons include delay in harvesting after reaching maturity, kernel may continue respiration after maturity, loss of dry biomass due to CO</w:t>
      </w:r>
      <w:r w:rsidRPr="009777CE">
        <w:rPr>
          <w:rFonts w:ascii="Times New Roman" w:hAnsi="Times New Roman" w:cs="Times New Roman"/>
          <w:vertAlign w:val="subscript"/>
        </w:rPr>
        <w:t>2</w:t>
      </w:r>
      <w:r w:rsidRPr="009777CE">
        <w:rPr>
          <w:rFonts w:ascii="Times New Roman" w:hAnsi="Times New Roman" w:cs="Times New Roman"/>
        </w:rPr>
        <w:t xml:space="preserve"> loss from plants, etc. At this stage, the maize cob has enough water content and is still active in evapotranspiration. Later, the cob biomass started to decline because of water loss and [CO</w:t>
      </w:r>
      <w:r w:rsidRPr="009777CE">
        <w:rPr>
          <w:rFonts w:ascii="Times New Roman" w:hAnsi="Times New Roman" w:cs="Times New Roman"/>
          <w:vertAlign w:val="subscript"/>
        </w:rPr>
        <w:t>2</w:t>
      </w:r>
      <w:r w:rsidRPr="009777CE">
        <w:rPr>
          <w:rFonts w:ascii="Times New Roman" w:hAnsi="Times New Roman" w:cs="Times New Roman"/>
        </w:rPr>
        <w:t xml:space="preserve">] and overall biomass decreased.  </w:t>
      </w:r>
    </w:p>
    <w:p w14:paraId="17F5291F" w14:textId="77777777" w:rsidR="00B64EBB" w:rsidRPr="009777CE" w:rsidRDefault="00B64EBB" w:rsidP="00B64EBB">
      <w:pPr>
        <w:spacing w:line="480" w:lineRule="auto"/>
        <w:rPr>
          <w:rFonts w:ascii="Times New Roman" w:hAnsi="Times New Roman" w:cs="Times New Roman"/>
          <w:b/>
          <w:bCs/>
          <w:i/>
          <w:iCs/>
        </w:rPr>
      </w:pPr>
      <w:r w:rsidRPr="009777CE">
        <w:rPr>
          <w:rFonts w:ascii="Times New Roman" w:hAnsi="Times New Roman" w:cs="Times New Roman"/>
          <w:b/>
          <w:bCs/>
          <w:i/>
          <w:iCs/>
        </w:rPr>
        <w:t xml:space="preserve">Wind </w:t>
      </w:r>
      <w:r>
        <w:rPr>
          <w:rFonts w:ascii="Times New Roman" w:hAnsi="Times New Roman" w:cs="Times New Roman"/>
          <w:b/>
          <w:bCs/>
          <w:i/>
          <w:iCs/>
        </w:rPr>
        <w:t>S</w:t>
      </w:r>
      <w:r w:rsidRPr="009777CE">
        <w:rPr>
          <w:rFonts w:ascii="Times New Roman" w:hAnsi="Times New Roman" w:cs="Times New Roman"/>
          <w:b/>
          <w:bCs/>
          <w:i/>
          <w:iCs/>
        </w:rPr>
        <w:t>peed (m s</w:t>
      </w:r>
      <w:r w:rsidRPr="009777CE">
        <w:rPr>
          <w:rFonts w:ascii="Times New Roman" w:hAnsi="Times New Roman" w:cs="Times New Roman"/>
          <w:b/>
          <w:bCs/>
          <w:i/>
          <w:iCs/>
          <w:vertAlign w:val="superscript"/>
        </w:rPr>
        <w:t>-1</w:t>
      </w:r>
      <w:r w:rsidRPr="009777CE">
        <w:rPr>
          <w:rFonts w:ascii="Times New Roman" w:hAnsi="Times New Roman" w:cs="Times New Roman"/>
          <w:b/>
          <w:bCs/>
          <w:i/>
          <w:iCs/>
        </w:rPr>
        <w:t>)</w:t>
      </w:r>
    </w:p>
    <w:p w14:paraId="2FAFA659" w14:textId="50C242A4" w:rsidR="00EB0867" w:rsidRPr="009777CE" w:rsidRDefault="00B64EBB" w:rsidP="00B64EBB">
      <w:pPr>
        <w:widowControl w:val="0"/>
        <w:spacing w:line="480" w:lineRule="auto"/>
        <w:ind w:firstLine="720"/>
        <w:rPr>
          <w:rFonts w:ascii="Times New Roman" w:hAnsi="Times New Roman" w:cs="Times New Roman"/>
          <w:b/>
          <w:bCs/>
          <w:noProof/>
        </w:rPr>
      </w:pPr>
      <w:r w:rsidRPr="009777CE">
        <w:rPr>
          <w:rFonts w:ascii="Times New Roman" w:hAnsi="Times New Roman" w:cs="Times New Roman"/>
          <w:b/>
          <w:bCs/>
        </w:rPr>
        <w:t>Figure 14</w:t>
      </w:r>
      <w:r w:rsidRPr="009777CE">
        <w:rPr>
          <w:rFonts w:ascii="Times New Roman" w:hAnsi="Times New Roman" w:cs="Times New Roman"/>
        </w:rPr>
        <w:t xml:space="preserve"> represents wind direction and speed over the maize field during the experimental period. The bar length indicates the percentage of wind for a specific time and specific direction</w:t>
      </w:r>
      <w:r>
        <w:rPr>
          <w:rFonts w:ascii="Times New Roman" w:hAnsi="Times New Roman" w:cs="Times New Roman"/>
        </w:rPr>
        <w:t>, or in other words, how frequently wind is coming from a specific direction</w:t>
      </w:r>
      <w:r w:rsidRPr="009777CE">
        <w:rPr>
          <w:rFonts w:ascii="Times New Roman" w:hAnsi="Times New Roman" w:cs="Times New Roman"/>
        </w:rPr>
        <w:t xml:space="preserve">. </w:t>
      </w:r>
    </w:p>
    <w:p w14:paraId="5BC3DCBE" w14:textId="2016EBB2" w:rsidR="002308EA" w:rsidRPr="009777CE" w:rsidRDefault="002308EA" w:rsidP="000C7310">
      <w:pPr>
        <w:spacing w:line="480" w:lineRule="auto"/>
        <w:rPr>
          <w:rFonts w:ascii="Times New Roman" w:hAnsi="Times New Roman" w:cs="Times New Roman"/>
          <w:b/>
          <w:bCs/>
          <w:noProof/>
        </w:rPr>
      </w:pPr>
      <w:r w:rsidRPr="009777CE">
        <w:rPr>
          <w:rFonts w:ascii="Times New Roman" w:hAnsi="Times New Roman" w:cs="Times New Roman"/>
          <w:b/>
          <w:bCs/>
          <w:noProof/>
        </w:rPr>
        <w:lastRenderedPageBreak/>
        <w:t xml:space="preserve">Table </w:t>
      </w:r>
      <w:r w:rsidR="002B4403">
        <w:rPr>
          <w:rFonts w:ascii="Times New Roman" w:hAnsi="Times New Roman" w:cs="Times New Roman"/>
          <w:b/>
          <w:bCs/>
          <w:noProof/>
        </w:rPr>
        <w:t>5</w:t>
      </w:r>
      <w:r w:rsidRPr="009777CE">
        <w:rPr>
          <w:rFonts w:ascii="Times New Roman" w:hAnsi="Times New Roman" w:cs="Times New Roman"/>
          <w:b/>
          <w:bCs/>
          <w:noProof/>
        </w:rPr>
        <w:t xml:space="preserve">. </w:t>
      </w:r>
      <w:r w:rsidRPr="009777CE">
        <w:rPr>
          <w:rFonts w:ascii="Times New Roman" w:hAnsi="Times New Roman" w:cs="Times New Roman"/>
          <w:noProof/>
        </w:rPr>
        <w:t xml:space="preserve">Summary of </w:t>
      </w:r>
      <w:r w:rsidR="002B4403">
        <w:rPr>
          <w:rFonts w:ascii="Times New Roman" w:hAnsi="Times New Roman" w:cs="Times New Roman"/>
          <w:noProof/>
        </w:rPr>
        <w:t xml:space="preserve">maize </w:t>
      </w:r>
      <w:r w:rsidRPr="009777CE">
        <w:rPr>
          <w:rFonts w:ascii="Times New Roman" w:hAnsi="Times New Roman" w:cs="Times New Roman"/>
          <w:noProof/>
        </w:rPr>
        <w:t>growth stage</w:t>
      </w:r>
      <w:r w:rsidR="00247FC6">
        <w:rPr>
          <w:rFonts w:ascii="Times New Roman" w:hAnsi="Times New Roman" w:cs="Times New Roman"/>
          <w:noProof/>
        </w:rPr>
        <w:t>s</w:t>
      </w:r>
      <w:r w:rsidRPr="009777CE">
        <w:rPr>
          <w:rFonts w:ascii="Times New Roman" w:hAnsi="Times New Roman" w:cs="Times New Roman"/>
          <w:b/>
          <w:bCs/>
          <w:noProof/>
        </w:rPr>
        <w:t xml:space="preserve"> </w:t>
      </w:r>
    </w:p>
    <w:tbl>
      <w:tblPr>
        <w:tblStyle w:val="TableGrid"/>
        <w:tblW w:w="0" w:type="auto"/>
        <w:tblLook w:val="04A0" w:firstRow="1" w:lastRow="0" w:firstColumn="1" w:lastColumn="0" w:noHBand="0" w:noVBand="1"/>
      </w:tblPr>
      <w:tblGrid>
        <w:gridCol w:w="3116"/>
        <w:gridCol w:w="3117"/>
        <w:gridCol w:w="3117"/>
      </w:tblGrid>
      <w:tr w:rsidR="002308EA" w:rsidRPr="009777CE" w14:paraId="130FB640" w14:textId="77777777" w:rsidTr="00A65764">
        <w:tc>
          <w:tcPr>
            <w:tcW w:w="3116" w:type="dxa"/>
          </w:tcPr>
          <w:p w14:paraId="03F847DC" w14:textId="77777777" w:rsidR="002308EA" w:rsidRPr="009777CE" w:rsidRDefault="002308EA" w:rsidP="000C7310">
            <w:pPr>
              <w:spacing w:line="480" w:lineRule="auto"/>
              <w:rPr>
                <w:rFonts w:ascii="Times New Roman" w:hAnsi="Times New Roman" w:cs="Times New Roman"/>
                <w:b/>
                <w:bCs/>
              </w:rPr>
            </w:pPr>
            <w:r w:rsidRPr="009777CE">
              <w:rPr>
                <w:rFonts w:ascii="Times New Roman" w:hAnsi="Times New Roman" w:cs="Times New Roman"/>
                <w:b/>
                <w:bCs/>
              </w:rPr>
              <w:t xml:space="preserve">Month </w:t>
            </w:r>
          </w:p>
        </w:tc>
        <w:tc>
          <w:tcPr>
            <w:tcW w:w="3117" w:type="dxa"/>
          </w:tcPr>
          <w:p w14:paraId="66E96670" w14:textId="77777777" w:rsidR="002308EA" w:rsidRPr="009777CE" w:rsidRDefault="002308EA" w:rsidP="000C7310">
            <w:pPr>
              <w:spacing w:line="480" w:lineRule="auto"/>
              <w:rPr>
                <w:rFonts w:ascii="Times New Roman" w:hAnsi="Times New Roman" w:cs="Times New Roman"/>
                <w:b/>
                <w:bCs/>
              </w:rPr>
            </w:pPr>
            <w:r w:rsidRPr="009777CE">
              <w:rPr>
                <w:rFonts w:ascii="Times New Roman" w:hAnsi="Times New Roman" w:cs="Times New Roman"/>
                <w:b/>
                <w:bCs/>
              </w:rPr>
              <w:t xml:space="preserve">Day of the year </w:t>
            </w:r>
          </w:p>
        </w:tc>
        <w:tc>
          <w:tcPr>
            <w:tcW w:w="3117" w:type="dxa"/>
          </w:tcPr>
          <w:p w14:paraId="230BB446" w14:textId="77777777" w:rsidR="002308EA" w:rsidRPr="009777CE" w:rsidRDefault="002308EA" w:rsidP="000C7310">
            <w:pPr>
              <w:spacing w:line="480" w:lineRule="auto"/>
              <w:rPr>
                <w:rFonts w:ascii="Times New Roman" w:hAnsi="Times New Roman" w:cs="Times New Roman"/>
                <w:b/>
                <w:bCs/>
              </w:rPr>
            </w:pPr>
            <w:r w:rsidRPr="009777CE">
              <w:rPr>
                <w:rFonts w:ascii="Times New Roman" w:hAnsi="Times New Roman" w:cs="Times New Roman"/>
                <w:b/>
                <w:bCs/>
              </w:rPr>
              <w:t xml:space="preserve">Growth Stage </w:t>
            </w:r>
          </w:p>
        </w:tc>
      </w:tr>
      <w:tr w:rsidR="002308EA" w:rsidRPr="009777CE" w14:paraId="4B8C974F" w14:textId="77777777" w:rsidTr="00A65764">
        <w:tc>
          <w:tcPr>
            <w:tcW w:w="3116" w:type="dxa"/>
          </w:tcPr>
          <w:p w14:paraId="5CCF8067"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 xml:space="preserve">May-June  </w:t>
            </w:r>
          </w:p>
        </w:tc>
        <w:tc>
          <w:tcPr>
            <w:tcW w:w="3117" w:type="dxa"/>
          </w:tcPr>
          <w:p w14:paraId="1F7DD061"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138-157</w:t>
            </w:r>
          </w:p>
        </w:tc>
        <w:tc>
          <w:tcPr>
            <w:tcW w:w="3117" w:type="dxa"/>
          </w:tcPr>
          <w:p w14:paraId="38AFCE5D"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V5</w:t>
            </w:r>
          </w:p>
        </w:tc>
      </w:tr>
      <w:tr w:rsidR="002308EA" w:rsidRPr="009777CE" w14:paraId="46A45E1B" w14:textId="77777777" w:rsidTr="00A65764">
        <w:tc>
          <w:tcPr>
            <w:tcW w:w="3116" w:type="dxa"/>
          </w:tcPr>
          <w:p w14:paraId="6B957D26"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June</w:t>
            </w:r>
          </w:p>
        </w:tc>
        <w:tc>
          <w:tcPr>
            <w:tcW w:w="3117" w:type="dxa"/>
          </w:tcPr>
          <w:p w14:paraId="60EF17A2"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158-163</w:t>
            </w:r>
          </w:p>
        </w:tc>
        <w:tc>
          <w:tcPr>
            <w:tcW w:w="3117" w:type="dxa"/>
          </w:tcPr>
          <w:p w14:paraId="4F6A935E"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V6</w:t>
            </w:r>
          </w:p>
        </w:tc>
      </w:tr>
      <w:tr w:rsidR="002308EA" w:rsidRPr="009777CE" w14:paraId="774F0A4D" w14:textId="77777777" w:rsidTr="00A65764">
        <w:tc>
          <w:tcPr>
            <w:tcW w:w="3116" w:type="dxa"/>
          </w:tcPr>
          <w:p w14:paraId="2ABB0D4C"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June</w:t>
            </w:r>
          </w:p>
        </w:tc>
        <w:tc>
          <w:tcPr>
            <w:tcW w:w="3117" w:type="dxa"/>
          </w:tcPr>
          <w:p w14:paraId="64F9EE21"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164-170</w:t>
            </w:r>
          </w:p>
        </w:tc>
        <w:tc>
          <w:tcPr>
            <w:tcW w:w="3117" w:type="dxa"/>
          </w:tcPr>
          <w:p w14:paraId="633159CD"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V7</w:t>
            </w:r>
          </w:p>
        </w:tc>
      </w:tr>
      <w:tr w:rsidR="002308EA" w:rsidRPr="009777CE" w14:paraId="5E7FA238" w14:textId="77777777" w:rsidTr="00A65764">
        <w:tc>
          <w:tcPr>
            <w:tcW w:w="3116" w:type="dxa"/>
          </w:tcPr>
          <w:p w14:paraId="2E4B1D57"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 xml:space="preserve">June </w:t>
            </w:r>
          </w:p>
        </w:tc>
        <w:tc>
          <w:tcPr>
            <w:tcW w:w="3117" w:type="dxa"/>
          </w:tcPr>
          <w:p w14:paraId="12B165B4"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171-180</w:t>
            </w:r>
          </w:p>
        </w:tc>
        <w:tc>
          <w:tcPr>
            <w:tcW w:w="3117" w:type="dxa"/>
          </w:tcPr>
          <w:p w14:paraId="3A976EBA"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V8</w:t>
            </w:r>
          </w:p>
        </w:tc>
      </w:tr>
      <w:tr w:rsidR="002308EA" w:rsidRPr="009777CE" w14:paraId="1131B17B" w14:textId="77777777" w:rsidTr="00A65764">
        <w:tc>
          <w:tcPr>
            <w:tcW w:w="3116" w:type="dxa"/>
          </w:tcPr>
          <w:p w14:paraId="617F3793"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July</w:t>
            </w:r>
          </w:p>
        </w:tc>
        <w:tc>
          <w:tcPr>
            <w:tcW w:w="3117" w:type="dxa"/>
          </w:tcPr>
          <w:p w14:paraId="6883FE8E"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181-186</w:t>
            </w:r>
          </w:p>
        </w:tc>
        <w:tc>
          <w:tcPr>
            <w:tcW w:w="3117" w:type="dxa"/>
          </w:tcPr>
          <w:p w14:paraId="2AC98CF7"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VT</w:t>
            </w:r>
          </w:p>
        </w:tc>
      </w:tr>
      <w:tr w:rsidR="002308EA" w:rsidRPr="009777CE" w14:paraId="0AFBB10C" w14:textId="77777777" w:rsidTr="00A65764">
        <w:tc>
          <w:tcPr>
            <w:tcW w:w="3116" w:type="dxa"/>
          </w:tcPr>
          <w:p w14:paraId="3A7275AE"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July</w:t>
            </w:r>
          </w:p>
        </w:tc>
        <w:tc>
          <w:tcPr>
            <w:tcW w:w="3117" w:type="dxa"/>
          </w:tcPr>
          <w:p w14:paraId="54195E50"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187-190</w:t>
            </w:r>
          </w:p>
        </w:tc>
        <w:tc>
          <w:tcPr>
            <w:tcW w:w="3117" w:type="dxa"/>
          </w:tcPr>
          <w:p w14:paraId="6C44158D"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R1-Silking</w:t>
            </w:r>
          </w:p>
        </w:tc>
      </w:tr>
      <w:tr w:rsidR="002308EA" w:rsidRPr="009777CE" w14:paraId="20C6C707" w14:textId="77777777" w:rsidTr="00A65764">
        <w:tc>
          <w:tcPr>
            <w:tcW w:w="3116" w:type="dxa"/>
          </w:tcPr>
          <w:p w14:paraId="74C3BF58"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July</w:t>
            </w:r>
          </w:p>
        </w:tc>
        <w:tc>
          <w:tcPr>
            <w:tcW w:w="3117" w:type="dxa"/>
          </w:tcPr>
          <w:p w14:paraId="149096B2"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191-197</w:t>
            </w:r>
          </w:p>
        </w:tc>
        <w:tc>
          <w:tcPr>
            <w:tcW w:w="3117" w:type="dxa"/>
          </w:tcPr>
          <w:p w14:paraId="09F1EABB"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R2-Blister</w:t>
            </w:r>
          </w:p>
        </w:tc>
      </w:tr>
      <w:tr w:rsidR="002308EA" w:rsidRPr="009777CE" w14:paraId="54FCF4B0" w14:textId="77777777" w:rsidTr="00A65764">
        <w:tc>
          <w:tcPr>
            <w:tcW w:w="3116" w:type="dxa"/>
          </w:tcPr>
          <w:p w14:paraId="04CE08C6"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July</w:t>
            </w:r>
          </w:p>
        </w:tc>
        <w:tc>
          <w:tcPr>
            <w:tcW w:w="3117" w:type="dxa"/>
          </w:tcPr>
          <w:p w14:paraId="6F33545E"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198-207</w:t>
            </w:r>
          </w:p>
        </w:tc>
        <w:tc>
          <w:tcPr>
            <w:tcW w:w="3117" w:type="dxa"/>
          </w:tcPr>
          <w:p w14:paraId="1F387C15" w14:textId="43D4135A"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 xml:space="preserve">R3-Milk </w:t>
            </w:r>
          </w:p>
        </w:tc>
      </w:tr>
      <w:tr w:rsidR="002308EA" w:rsidRPr="009777CE" w14:paraId="5E88337E" w14:textId="77777777" w:rsidTr="00A65764">
        <w:tc>
          <w:tcPr>
            <w:tcW w:w="3116" w:type="dxa"/>
          </w:tcPr>
          <w:p w14:paraId="0743F396"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 xml:space="preserve">July </w:t>
            </w:r>
          </w:p>
        </w:tc>
        <w:tc>
          <w:tcPr>
            <w:tcW w:w="3117" w:type="dxa"/>
          </w:tcPr>
          <w:p w14:paraId="54E46754"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208-215</w:t>
            </w:r>
          </w:p>
        </w:tc>
        <w:tc>
          <w:tcPr>
            <w:tcW w:w="3117" w:type="dxa"/>
          </w:tcPr>
          <w:p w14:paraId="595CF74D"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 xml:space="preserve">R4-Dough </w:t>
            </w:r>
          </w:p>
        </w:tc>
      </w:tr>
      <w:tr w:rsidR="002308EA" w:rsidRPr="009777CE" w14:paraId="7943585A" w14:textId="77777777" w:rsidTr="00A65764">
        <w:tc>
          <w:tcPr>
            <w:tcW w:w="3116" w:type="dxa"/>
          </w:tcPr>
          <w:p w14:paraId="2A2C3F8B"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August</w:t>
            </w:r>
          </w:p>
        </w:tc>
        <w:tc>
          <w:tcPr>
            <w:tcW w:w="3117" w:type="dxa"/>
          </w:tcPr>
          <w:p w14:paraId="7E8E7802"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216-232</w:t>
            </w:r>
          </w:p>
        </w:tc>
        <w:tc>
          <w:tcPr>
            <w:tcW w:w="3117" w:type="dxa"/>
          </w:tcPr>
          <w:p w14:paraId="3A9ECDA0"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 xml:space="preserve">R5-Dent </w:t>
            </w:r>
          </w:p>
        </w:tc>
      </w:tr>
      <w:tr w:rsidR="002308EA" w:rsidRPr="009777CE" w14:paraId="42AA395E" w14:textId="77777777" w:rsidTr="00A65764">
        <w:tc>
          <w:tcPr>
            <w:tcW w:w="3116" w:type="dxa"/>
          </w:tcPr>
          <w:p w14:paraId="27A15DBF"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 xml:space="preserve">August-October </w:t>
            </w:r>
          </w:p>
        </w:tc>
        <w:tc>
          <w:tcPr>
            <w:tcW w:w="3117" w:type="dxa"/>
          </w:tcPr>
          <w:p w14:paraId="74963556"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233-299</w:t>
            </w:r>
          </w:p>
        </w:tc>
        <w:tc>
          <w:tcPr>
            <w:tcW w:w="3117" w:type="dxa"/>
          </w:tcPr>
          <w:p w14:paraId="418912FD" w14:textId="3AA62A4C"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rPr>
              <w:t>R6-</w:t>
            </w:r>
            <w:r w:rsidR="009D44CE" w:rsidRPr="009777CE">
              <w:rPr>
                <w:rFonts w:ascii="Times New Roman" w:hAnsi="Times New Roman" w:cs="Times New Roman"/>
              </w:rPr>
              <w:t xml:space="preserve">Physiological </w:t>
            </w:r>
            <w:r w:rsidRPr="009777CE">
              <w:rPr>
                <w:rFonts w:ascii="Times New Roman" w:hAnsi="Times New Roman" w:cs="Times New Roman"/>
              </w:rPr>
              <w:t>Maturity</w:t>
            </w:r>
          </w:p>
        </w:tc>
      </w:tr>
    </w:tbl>
    <w:p w14:paraId="2EBDC1AE" w14:textId="77777777" w:rsidR="00EB0867" w:rsidRPr="009777CE" w:rsidRDefault="00EB0867" w:rsidP="000C7310">
      <w:pPr>
        <w:spacing w:line="480" w:lineRule="auto"/>
        <w:rPr>
          <w:rFonts w:ascii="Times New Roman" w:hAnsi="Times New Roman" w:cs="Times New Roman"/>
          <w:b/>
          <w:bCs/>
          <w:i/>
          <w:iCs/>
        </w:rPr>
      </w:pPr>
    </w:p>
    <w:p w14:paraId="0656835E" w14:textId="77777777" w:rsidR="00EB0867" w:rsidRPr="009777CE" w:rsidRDefault="00EB0867" w:rsidP="000C7310">
      <w:pPr>
        <w:spacing w:line="480" w:lineRule="auto"/>
        <w:rPr>
          <w:rFonts w:ascii="Times New Roman" w:hAnsi="Times New Roman" w:cs="Times New Roman"/>
          <w:b/>
          <w:bCs/>
          <w:i/>
          <w:iCs/>
        </w:rPr>
      </w:pPr>
    </w:p>
    <w:p w14:paraId="03A46870" w14:textId="77777777" w:rsidR="00EB0867" w:rsidRPr="009777CE" w:rsidRDefault="00EB0867" w:rsidP="000C7310">
      <w:pPr>
        <w:spacing w:line="480" w:lineRule="auto"/>
        <w:rPr>
          <w:rFonts w:ascii="Times New Roman" w:hAnsi="Times New Roman" w:cs="Times New Roman"/>
          <w:b/>
          <w:bCs/>
          <w:i/>
          <w:iCs/>
        </w:rPr>
      </w:pPr>
    </w:p>
    <w:p w14:paraId="2B2E4400" w14:textId="77777777" w:rsidR="00EB0867" w:rsidRPr="009777CE" w:rsidRDefault="00EB0867" w:rsidP="000C7310">
      <w:pPr>
        <w:spacing w:line="480" w:lineRule="auto"/>
        <w:rPr>
          <w:rFonts w:ascii="Times New Roman" w:hAnsi="Times New Roman" w:cs="Times New Roman"/>
          <w:b/>
          <w:bCs/>
          <w:i/>
          <w:iCs/>
        </w:rPr>
      </w:pPr>
    </w:p>
    <w:p w14:paraId="1E3FB4B3" w14:textId="77777777" w:rsidR="00EB0867" w:rsidRPr="009777CE" w:rsidRDefault="00EB0867" w:rsidP="000C7310">
      <w:pPr>
        <w:spacing w:line="480" w:lineRule="auto"/>
        <w:rPr>
          <w:rFonts w:ascii="Times New Roman" w:hAnsi="Times New Roman" w:cs="Times New Roman"/>
          <w:b/>
          <w:bCs/>
          <w:i/>
          <w:iCs/>
        </w:rPr>
      </w:pPr>
    </w:p>
    <w:p w14:paraId="6CE30A87" w14:textId="77777777" w:rsidR="00EB0867" w:rsidRPr="009777CE" w:rsidRDefault="00EB0867" w:rsidP="000C7310">
      <w:pPr>
        <w:spacing w:line="480" w:lineRule="auto"/>
        <w:rPr>
          <w:rFonts w:ascii="Times New Roman" w:hAnsi="Times New Roman" w:cs="Times New Roman"/>
          <w:b/>
          <w:bCs/>
          <w:i/>
          <w:iCs/>
        </w:rPr>
      </w:pPr>
    </w:p>
    <w:p w14:paraId="77F1473C" w14:textId="77777777" w:rsidR="00EB0867" w:rsidRPr="009777CE" w:rsidRDefault="00EB0867" w:rsidP="000C7310">
      <w:pPr>
        <w:spacing w:line="480" w:lineRule="auto"/>
        <w:rPr>
          <w:rFonts w:ascii="Times New Roman" w:hAnsi="Times New Roman" w:cs="Times New Roman"/>
          <w:b/>
          <w:bCs/>
          <w:i/>
          <w:iCs/>
        </w:rPr>
      </w:pPr>
    </w:p>
    <w:p w14:paraId="79D3D69D" w14:textId="77777777" w:rsidR="00EB0867" w:rsidRPr="009777CE" w:rsidRDefault="00EB0867" w:rsidP="000C7310">
      <w:pPr>
        <w:spacing w:line="480" w:lineRule="auto"/>
        <w:rPr>
          <w:rFonts w:ascii="Times New Roman" w:hAnsi="Times New Roman" w:cs="Times New Roman"/>
          <w:b/>
          <w:bCs/>
          <w:i/>
          <w:iCs/>
        </w:rPr>
      </w:pPr>
    </w:p>
    <w:p w14:paraId="4AAE791C" w14:textId="77777777" w:rsidR="00805B34" w:rsidRPr="009777CE" w:rsidRDefault="00805B34" w:rsidP="00B64EBB">
      <w:pPr>
        <w:spacing w:line="480" w:lineRule="auto"/>
        <w:jc w:val="both"/>
        <w:rPr>
          <w:rFonts w:ascii="Times New Roman" w:hAnsi="Times New Roman" w:cs="Times New Roman"/>
        </w:rPr>
      </w:pPr>
    </w:p>
    <w:p w14:paraId="2E7C5D27" w14:textId="7CB19833" w:rsidR="002308EA" w:rsidRPr="009777CE" w:rsidRDefault="00B0333D" w:rsidP="002B4403">
      <w:pPr>
        <w:spacing w:line="480" w:lineRule="auto"/>
        <w:rPr>
          <w:rFonts w:ascii="Times New Roman" w:hAnsi="Times New Roman" w:cs="Times New Roman"/>
        </w:rPr>
      </w:pPr>
      <w:r>
        <w:rPr>
          <w:noProof/>
        </w:rPr>
        <w:lastRenderedPageBreak/>
        <w:drawing>
          <wp:anchor distT="0" distB="0" distL="114300" distR="114300" simplePos="0" relativeHeight="251715603" behindDoc="0" locked="0" layoutInCell="1" allowOverlap="1" wp14:anchorId="412EB812" wp14:editId="3810EF1A">
            <wp:simplePos x="0" y="0"/>
            <wp:positionH relativeFrom="margin">
              <wp:align>left</wp:align>
            </wp:positionH>
            <wp:positionV relativeFrom="paragraph">
              <wp:posOffset>19050</wp:posOffset>
            </wp:positionV>
            <wp:extent cx="5800725" cy="4772025"/>
            <wp:effectExtent l="19050" t="19050" r="28575" b="28575"/>
            <wp:wrapSquare wrapText="bothSides"/>
            <wp:docPr id="1989850204" name="Picture 20" descr="A diagram of a wind dir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50204" name="Picture 20" descr="A diagram of a wind direction&#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00725" cy="4772025"/>
                    </a:xfrm>
                    <a:prstGeom prst="rect">
                      <a:avLst/>
                    </a:prstGeom>
                    <a:noFill/>
                    <a:ln>
                      <a:solidFill>
                        <a:schemeClr val="tx1"/>
                      </a:solidFill>
                    </a:ln>
                  </pic:spPr>
                </pic:pic>
              </a:graphicData>
            </a:graphic>
            <wp14:sizeRelH relativeFrom="margin">
              <wp14:pctWidth>0</wp14:pctWidth>
            </wp14:sizeRelH>
          </wp:anchor>
        </w:drawing>
      </w:r>
      <w:r w:rsidR="002308EA" w:rsidRPr="009777CE">
        <w:rPr>
          <w:rFonts w:ascii="Times New Roman" w:hAnsi="Times New Roman" w:cs="Times New Roman"/>
          <w:b/>
          <w:bCs/>
        </w:rPr>
        <w:t>Figure 1</w:t>
      </w:r>
      <w:r w:rsidR="00854F0C" w:rsidRPr="009777CE">
        <w:rPr>
          <w:rFonts w:ascii="Times New Roman" w:hAnsi="Times New Roman" w:cs="Times New Roman"/>
          <w:b/>
          <w:bCs/>
        </w:rPr>
        <w:t>4</w:t>
      </w:r>
      <w:r w:rsidR="002308EA" w:rsidRPr="009777CE">
        <w:rPr>
          <w:rFonts w:ascii="Times New Roman" w:hAnsi="Times New Roman" w:cs="Times New Roman"/>
          <w:b/>
          <w:bCs/>
        </w:rPr>
        <w:t xml:space="preserve">. </w:t>
      </w:r>
      <w:r w:rsidR="002308EA" w:rsidRPr="009777CE">
        <w:rPr>
          <w:rFonts w:ascii="Times New Roman" w:hAnsi="Times New Roman" w:cs="Times New Roman"/>
        </w:rPr>
        <w:t xml:space="preserve">Wind direction and speed from EC </w:t>
      </w:r>
      <w:r w:rsidR="00DB5307" w:rsidRPr="009777CE">
        <w:rPr>
          <w:rFonts w:ascii="Times New Roman" w:hAnsi="Times New Roman" w:cs="Times New Roman"/>
        </w:rPr>
        <w:t>system.</w:t>
      </w:r>
    </w:p>
    <w:p w14:paraId="333BA30A" w14:textId="77777777" w:rsidR="00805B34" w:rsidRPr="009777CE" w:rsidRDefault="00805B34" w:rsidP="000C7310">
      <w:pPr>
        <w:spacing w:line="480" w:lineRule="auto"/>
        <w:rPr>
          <w:rFonts w:ascii="Times New Roman" w:hAnsi="Times New Roman" w:cs="Times New Roman"/>
          <w:b/>
          <w:bCs/>
          <w:i/>
          <w:iCs/>
        </w:rPr>
      </w:pPr>
    </w:p>
    <w:p w14:paraId="6D033728" w14:textId="77777777" w:rsidR="00805B34" w:rsidRPr="009777CE" w:rsidRDefault="00805B34" w:rsidP="000C7310">
      <w:pPr>
        <w:spacing w:line="480" w:lineRule="auto"/>
        <w:rPr>
          <w:rFonts w:ascii="Times New Roman" w:hAnsi="Times New Roman" w:cs="Times New Roman"/>
          <w:b/>
          <w:bCs/>
          <w:i/>
          <w:iCs/>
        </w:rPr>
      </w:pPr>
    </w:p>
    <w:p w14:paraId="3E58477F" w14:textId="77777777" w:rsidR="00805B34" w:rsidRPr="009777CE" w:rsidRDefault="00805B34" w:rsidP="000C7310">
      <w:pPr>
        <w:spacing w:line="480" w:lineRule="auto"/>
        <w:rPr>
          <w:rFonts w:ascii="Times New Roman" w:hAnsi="Times New Roman" w:cs="Times New Roman"/>
          <w:b/>
          <w:bCs/>
          <w:i/>
          <w:iCs/>
        </w:rPr>
      </w:pPr>
    </w:p>
    <w:p w14:paraId="4915EDEF" w14:textId="77777777" w:rsidR="00805B34" w:rsidRDefault="00805B34" w:rsidP="000C7310">
      <w:pPr>
        <w:spacing w:line="480" w:lineRule="auto"/>
        <w:rPr>
          <w:rFonts w:ascii="Times New Roman" w:hAnsi="Times New Roman" w:cs="Times New Roman"/>
          <w:b/>
          <w:bCs/>
          <w:i/>
          <w:iCs/>
        </w:rPr>
      </w:pPr>
    </w:p>
    <w:p w14:paraId="6F71FAA0" w14:textId="77777777" w:rsidR="002B4403" w:rsidRPr="009777CE" w:rsidRDefault="002B4403" w:rsidP="000C7310">
      <w:pPr>
        <w:spacing w:line="480" w:lineRule="auto"/>
        <w:rPr>
          <w:rFonts w:ascii="Times New Roman" w:hAnsi="Times New Roman" w:cs="Times New Roman"/>
          <w:b/>
          <w:bCs/>
          <w:i/>
          <w:iCs/>
        </w:rPr>
      </w:pPr>
    </w:p>
    <w:p w14:paraId="19460DAF" w14:textId="77777777" w:rsidR="00805B34" w:rsidRPr="009777CE" w:rsidRDefault="00805B34" w:rsidP="000C7310">
      <w:pPr>
        <w:spacing w:line="480" w:lineRule="auto"/>
        <w:rPr>
          <w:rFonts w:ascii="Times New Roman" w:hAnsi="Times New Roman" w:cs="Times New Roman"/>
          <w:b/>
          <w:bCs/>
          <w:i/>
          <w:iCs/>
        </w:rPr>
      </w:pPr>
    </w:p>
    <w:p w14:paraId="03E59C49" w14:textId="77777777" w:rsidR="00805B34" w:rsidRDefault="00805B34" w:rsidP="000C7310">
      <w:pPr>
        <w:spacing w:line="480" w:lineRule="auto"/>
        <w:rPr>
          <w:rFonts w:ascii="Times New Roman" w:hAnsi="Times New Roman" w:cs="Times New Roman"/>
          <w:b/>
          <w:bCs/>
          <w:i/>
          <w:iCs/>
        </w:rPr>
      </w:pPr>
    </w:p>
    <w:p w14:paraId="3D22E563" w14:textId="77777777" w:rsidR="006F1690" w:rsidRDefault="006F1690" w:rsidP="000C7310">
      <w:pPr>
        <w:spacing w:line="480" w:lineRule="auto"/>
        <w:rPr>
          <w:rFonts w:ascii="Times New Roman" w:hAnsi="Times New Roman" w:cs="Times New Roman"/>
          <w:b/>
          <w:bCs/>
          <w:i/>
          <w:iCs/>
        </w:rPr>
      </w:pPr>
    </w:p>
    <w:p w14:paraId="0265DE99" w14:textId="77777777" w:rsidR="00B64EBB" w:rsidRPr="00B64EBB" w:rsidRDefault="00B64EBB" w:rsidP="00B64EBB">
      <w:pPr>
        <w:spacing w:line="480" w:lineRule="auto"/>
        <w:rPr>
          <w:rFonts w:ascii="Times New Roman" w:hAnsi="Times New Roman" w:cs="Times New Roman"/>
          <w:b/>
          <w:bCs/>
          <w:i/>
          <w:iCs/>
        </w:rPr>
      </w:pPr>
      <w:r>
        <w:rPr>
          <w:rFonts w:ascii="Times New Roman" w:hAnsi="Times New Roman" w:cs="Times New Roman"/>
        </w:rPr>
        <w:lastRenderedPageBreak/>
        <w:t xml:space="preserve">The wind speed </w:t>
      </w:r>
      <w:r w:rsidRPr="009777CE">
        <w:rPr>
          <w:rFonts w:ascii="Times New Roman" w:hAnsi="Times New Roman" w:cs="Times New Roman"/>
        </w:rPr>
        <w:t xml:space="preserve">varied between 0 and 6 </w:t>
      </w:r>
      <w:r>
        <w:rPr>
          <w:rFonts w:ascii="Times New Roman" w:hAnsi="Times New Roman" w:cs="Times New Roman"/>
        </w:rPr>
        <w:t>m s</w:t>
      </w:r>
      <w:r w:rsidRPr="004B3E51">
        <w:rPr>
          <w:rFonts w:ascii="Times New Roman" w:hAnsi="Times New Roman" w:cs="Times New Roman"/>
          <w:vertAlign w:val="superscript"/>
        </w:rPr>
        <w:t>-1</w:t>
      </w:r>
      <w:r>
        <w:rPr>
          <w:rFonts w:ascii="Times New Roman" w:hAnsi="Times New Roman" w:cs="Times New Roman"/>
          <w:vertAlign w:val="superscript"/>
        </w:rPr>
        <w:t xml:space="preserve"> </w:t>
      </w:r>
      <w:r w:rsidRPr="009777CE">
        <w:rPr>
          <w:rFonts w:ascii="Times New Roman" w:hAnsi="Times New Roman" w:cs="Times New Roman"/>
        </w:rPr>
        <w:t>with an average speed of 2.735 m s</w:t>
      </w:r>
      <w:r w:rsidRPr="009777CE">
        <w:rPr>
          <w:rFonts w:ascii="Times New Roman" w:hAnsi="Times New Roman" w:cs="Times New Roman"/>
          <w:vertAlign w:val="superscript"/>
        </w:rPr>
        <w:t>-1</w:t>
      </w:r>
      <w:r w:rsidRPr="009777CE">
        <w:rPr>
          <w:rFonts w:ascii="Times New Roman" w:hAnsi="Times New Roman" w:cs="Times New Roman"/>
        </w:rPr>
        <w:t>.</w:t>
      </w:r>
      <w:r>
        <w:rPr>
          <w:rFonts w:ascii="Times New Roman" w:hAnsi="Times New Roman" w:cs="Times New Roman"/>
        </w:rPr>
        <w:t xml:space="preserve"> The different</w:t>
      </w:r>
      <w:r>
        <w:rPr>
          <w:rFonts w:ascii="Times New Roman" w:hAnsi="Times New Roman" w:cs="Times New Roman"/>
          <w:b/>
          <w:bCs/>
          <w:i/>
          <w:iCs/>
        </w:rPr>
        <w:t xml:space="preserve"> </w:t>
      </w:r>
      <w:r>
        <w:rPr>
          <w:rFonts w:ascii="Times New Roman" w:hAnsi="Times New Roman" w:cs="Times New Roman"/>
        </w:rPr>
        <w:t>color represents the range of wind speed. Similarly, there is no period (0%) when the calm wind conditions prevail. It means the wind never dropped below the measurable level and was always present.</w:t>
      </w:r>
      <w:r w:rsidRPr="009777CE">
        <w:rPr>
          <w:rFonts w:ascii="Times New Roman" w:hAnsi="Times New Roman" w:cs="Times New Roman"/>
        </w:rPr>
        <w:t xml:space="preserve"> </w:t>
      </w:r>
      <w:r>
        <w:rPr>
          <w:rFonts w:ascii="Times New Roman" w:hAnsi="Times New Roman" w:cs="Times New Roman"/>
        </w:rPr>
        <w:t xml:space="preserve">The graph indicates that only 3.6% of wind frequency comes from a single direction, which means the wind is coming from all directions, but most strongly north, northeast and south directions. </w:t>
      </w:r>
      <w:r w:rsidRPr="009777CE">
        <w:rPr>
          <w:rFonts w:ascii="Times New Roman" w:hAnsi="Times New Roman" w:cs="Times New Roman"/>
        </w:rPr>
        <w:t xml:space="preserve">Understanding wind direction and speed is important to study the flux exchanges between </w:t>
      </w:r>
      <w:r>
        <w:rPr>
          <w:rFonts w:ascii="Times New Roman" w:hAnsi="Times New Roman" w:cs="Times New Roman"/>
        </w:rPr>
        <w:t xml:space="preserve">the </w:t>
      </w:r>
      <w:r w:rsidRPr="009777CE">
        <w:rPr>
          <w:rFonts w:ascii="Times New Roman" w:hAnsi="Times New Roman" w:cs="Times New Roman"/>
        </w:rPr>
        <w:t xml:space="preserve">surface and atmosphere. </w:t>
      </w:r>
      <w:r>
        <w:rPr>
          <w:rFonts w:ascii="Times New Roman" w:hAnsi="Times New Roman" w:cs="Times New Roman"/>
        </w:rPr>
        <w:t>No calm conditions indicate that continuous mixing of turbulent fluxes occurs throughout the period, and maximum mixing occurs when the wind speeds it between 4-6 m s</w:t>
      </w:r>
      <w:r w:rsidRPr="004B3E51">
        <w:rPr>
          <w:rFonts w:ascii="Times New Roman" w:hAnsi="Times New Roman" w:cs="Times New Roman"/>
          <w:vertAlign w:val="superscript"/>
        </w:rPr>
        <w:t>-1</w:t>
      </w:r>
      <w:r>
        <w:rPr>
          <w:rFonts w:ascii="Times New Roman" w:hAnsi="Times New Roman" w:cs="Times New Roman"/>
        </w:rPr>
        <w:t>. Wind direction also helps in flux footprint analysis to understand which direction is contributing most to measured fluxes. As most of the wind comes from the north, northeast and south directions, which can be a major source of fluxes, especially CO</w:t>
      </w:r>
      <w:r w:rsidRPr="001F1AB3">
        <w:rPr>
          <w:rFonts w:ascii="Times New Roman" w:hAnsi="Times New Roman" w:cs="Times New Roman"/>
          <w:vertAlign w:val="subscript"/>
        </w:rPr>
        <w:t>2</w:t>
      </w:r>
      <w:r>
        <w:rPr>
          <w:rFonts w:ascii="Times New Roman" w:hAnsi="Times New Roman" w:cs="Times New Roman"/>
        </w:rPr>
        <w:t xml:space="preserve"> and H</w:t>
      </w:r>
      <w:r w:rsidRPr="00D2689B">
        <w:rPr>
          <w:rFonts w:ascii="Times New Roman" w:hAnsi="Times New Roman" w:cs="Times New Roman"/>
          <w:vertAlign w:val="subscript"/>
        </w:rPr>
        <w:t>2</w:t>
      </w:r>
      <w:r>
        <w:rPr>
          <w:rFonts w:ascii="Times New Roman" w:hAnsi="Times New Roman" w:cs="Times New Roman"/>
        </w:rPr>
        <w:t>O, etc. In short, the exchange of energy balance components and fluxes (CO</w:t>
      </w:r>
      <w:r w:rsidRPr="001F1AB3">
        <w:rPr>
          <w:rFonts w:ascii="Times New Roman" w:hAnsi="Times New Roman" w:cs="Times New Roman"/>
          <w:vertAlign w:val="subscript"/>
        </w:rPr>
        <w:t>2</w:t>
      </w:r>
      <w:r w:rsidRPr="00020E77">
        <w:rPr>
          <w:rFonts w:ascii="Times New Roman" w:hAnsi="Times New Roman" w:cs="Times New Roman"/>
        </w:rPr>
        <w:t>,</w:t>
      </w:r>
      <w:r>
        <w:rPr>
          <w:rFonts w:ascii="Times New Roman" w:hAnsi="Times New Roman" w:cs="Times New Roman"/>
        </w:rPr>
        <w:t xml:space="preserve"> H</w:t>
      </w:r>
      <w:r w:rsidRPr="00D2689B">
        <w:rPr>
          <w:rFonts w:ascii="Times New Roman" w:hAnsi="Times New Roman" w:cs="Times New Roman"/>
          <w:vertAlign w:val="subscript"/>
        </w:rPr>
        <w:t>2</w:t>
      </w:r>
      <w:r>
        <w:rPr>
          <w:rFonts w:ascii="Times New Roman" w:hAnsi="Times New Roman" w:cs="Times New Roman"/>
        </w:rPr>
        <w:t xml:space="preserve">O, heat, and storage terms) between soil, plant, and atmosphere are significantly influenced by the wind speed and direction. </w:t>
      </w:r>
    </w:p>
    <w:p w14:paraId="6B07A818" w14:textId="7080BA9B" w:rsidR="002308EA" w:rsidRPr="009777CE" w:rsidRDefault="002308EA" w:rsidP="000C7310">
      <w:pPr>
        <w:spacing w:line="480" w:lineRule="auto"/>
        <w:rPr>
          <w:rFonts w:ascii="Times New Roman" w:hAnsi="Times New Roman" w:cs="Times New Roman"/>
          <w:b/>
          <w:bCs/>
          <w:i/>
          <w:iCs/>
        </w:rPr>
      </w:pPr>
      <w:r w:rsidRPr="009777CE">
        <w:rPr>
          <w:rFonts w:ascii="Times New Roman" w:hAnsi="Times New Roman" w:cs="Times New Roman"/>
          <w:b/>
          <w:bCs/>
          <w:i/>
          <w:iCs/>
        </w:rPr>
        <w:t xml:space="preserve">Net </w:t>
      </w:r>
      <w:r w:rsidR="00EF1CCD">
        <w:rPr>
          <w:rFonts w:ascii="Times New Roman" w:hAnsi="Times New Roman" w:cs="Times New Roman"/>
          <w:b/>
          <w:bCs/>
          <w:i/>
          <w:iCs/>
        </w:rPr>
        <w:t>R</w:t>
      </w:r>
      <w:r w:rsidRPr="009777CE">
        <w:rPr>
          <w:rFonts w:ascii="Times New Roman" w:hAnsi="Times New Roman" w:cs="Times New Roman"/>
          <w:b/>
          <w:bCs/>
          <w:i/>
          <w:iCs/>
        </w:rPr>
        <w:t>adiation (Rn)</w:t>
      </w:r>
    </w:p>
    <w:p w14:paraId="42F05139" w14:textId="7E3A6108" w:rsidR="002308EA" w:rsidRPr="009777CE" w:rsidRDefault="00647927" w:rsidP="00B64EBB">
      <w:pPr>
        <w:spacing w:line="480" w:lineRule="auto"/>
        <w:ind w:firstLine="720"/>
        <w:rPr>
          <w:rFonts w:ascii="Times New Roman" w:hAnsi="Times New Roman" w:cs="Times New Roman"/>
        </w:rPr>
      </w:pPr>
      <w:r w:rsidRPr="009777CE">
        <w:rPr>
          <w:rFonts w:ascii="Times New Roman" w:hAnsi="Times New Roman" w:cs="Times New Roman"/>
          <w:i/>
          <w:iCs/>
        </w:rPr>
        <w:t>Rn</w:t>
      </w:r>
      <w:r w:rsidR="002308EA" w:rsidRPr="009777CE">
        <w:rPr>
          <w:rFonts w:ascii="Times New Roman" w:hAnsi="Times New Roman" w:cs="Times New Roman"/>
        </w:rPr>
        <w:t xml:space="preserve"> is the most important component of the energy balance equation.</w:t>
      </w:r>
      <w:r w:rsidR="00297AF3" w:rsidRPr="009777CE">
        <w:rPr>
          <w:rFonts w:ascii="Times New Roman" w:hAnsi="Times New Roman" w:cs="Times New Roman"/>
        </w:rPr>
        <w:t xml:space="preserve"> </w:t>
      </w:r>
      <w:proofErr w:type="gramStart"/>
      <w:r w:rsidR="00297AF3" w:rsidRPr="009777CE">
        <w:rPr>
          <w:rFonts w:ascii="Times New Roman" w:hAnsi="Times New Roman" w:cs="Times New Roman"/>
        </w:rPr>
        <w:t xml:space="preserve">By </w:t>
      </w:r>
      <w:r w:rsidR="00AD1234" w:rsidRPr="009777CE">
        <w:rPr>
          <w:rFonts w:ascii="Times New Roman" w:hAnsi="Times New Roman" w:cs="Times New Roman"/>
        </w:rPr>
        <w:t xml:space="preserve">definition, </w:t>
      </w:r>
      <w:r w:rsidR="00AD1234" w:rsidRPr="009777CE">
        <w:rPr>
          <w:rFonts w:ascii="Times New Roman" w:hAnsi="Times New Roman" w:cs="Times New Roman"/>
          <w:i/>
          <w:iCs/>
        </w:rPr>
        <w:t>Rn</w:t>
      </w:r>
      <w:proofErr w:type="gramEnd"/>
      <w:r w:rsidR="002308EA" w:rsidRPr="009777CE">
        <w:rPr>
          <w:rFonts w:ascii="Times New Roman" w:hAnsi="Times New Roman" w:cs="Times New Roman"/>
        </w:rPr>
        <w:t xml:space="preserve"> is the balance between incoming and outgoing </w:t>
      </w:r>
      <w:r w:rsidR="006C7870" w:rsidRPr="009777CE">
        <w:rPr>
          <w:rFonts w:ascii="Times New Roman" w:hAnsi="Times New Roman" w:cs="Times New Roman"/>
        </w:rPr>
        <w:t xml:space="preserve">shortwave </w:t>
      </w:r>
      <w:r w:rsidR="006C7870">
        <w:rPr>
          <w:rFonts w:ascii="Times New Roman" w:hAnsi="Times New Roman" w:cs="Times New Roman"/>
        </w:rPr>
        <w:t xml:space="preserve">and </w:t>
      </w:r>
      <w:r w:rsidR="002308EA" w:rsidRPr="009777CE">
        <w:rPr>
          <w:rFonts w:ascii="Times New Roman" w:hAnsi="Times New Roman" w:cs="Times New Roman"/>
        </w:rPr>
        <w:t xml:space="preserve">longwave </w:t>
      </w:r>
      <w:r w:rsidR="00AD1234" w:rsidRPr="009777CE">
        <w:rPr>
          <w:rFonts w:ascii="Times New Roman" w:hAnsi="Times New Roman" w:cs="Times New Roman"/>
        </w:rPr>
        <w:t>radiation</w:t>
      </w:r>
      <w:r w:rsidR="00C66A8C" w:rsidRPr="009777CE">
        <w:rPr>
          <w:rFonts w:ascii="Times New Roman" w:hAnsi="Times New Roman" w:cs="Times New Roman"/>
        </w:rPr>
        <w:t xml:space="preserve"> and </w:t>
      </w:r>
      <w:r w:rsidR="00576A82" w:rsidRPr="009777CE">
        <w:rPr>
          <w:rFonts w:ascii="Times New Roman" w:hAnsi="Times New Roman" w:cs="Times New Roman"/>
        </w:rPr>
        <w:t xml:space="preserve">is </w:t>
      </w:r>
      <w:r w:rsidR="002308EA" w:rsidRPr="009777CE">
        <w:rPr>
          <w:rFonts w:ascii="Times New Roman" w:hAnsi="Times New Roman" w:cs="Times New Roman"/>
        </w:rPr>
        <w:t xml:space="preserve">dynamic throughout the growing season. </w:t>
      </w:r>
      <w:r w:rsidR="00DB5307" w:rsidRPr="009777CE">
        <w:rPr>
          <w:rFonts w:ascii="Times New Roman" w:hAnsi="Times New Roman" w:cs="Times New Roman"/>
          <w:b/>
          <w:bCs/>
        </w:rPr>
        <w:t>Figure</w:t>
      </w:r>
      <w:r w:rsidR="00AF67A0" w:rsidRPr="009777CE">
        <w:rPr>
          <w:rFonts w:ascii="Times New Roman" w:hAnsi="Times New Roman" w:cs="Times New Roman"/>
          <w:b/>
          <w:bCs/>
        </w:rPr>
        <w:t xml:space="preserve"> 1</w:t>
      </w:r>
      <w:r w:rsidR="00854F0C" w:rsidRPr="009777CE">
        <w:rPr>
          <w:rFonts w:ascii="Times New Roman" w:hAnsi="Times New Roman" w:cs="Times New Roman"/>
          <w:b/>
          <w:bCs/>
        </w:rPr>
        <w:t>5</w:t>
      </w:r>
      <w:r w:rsidR="002308EA" w:rsidRPr="009777CE">
        <w:rPr>
          <w:rFonts w:ascii="Times New Roman" w:hAnsi="Times New Roman" w:cs="Times New Roman"/>
        </w:rPr>
        <w:t xml:space="preserve"> shows </w:t>
      </w:r>
      <w:r w:rsidR="005F025F" w:rsidRPr="009777CE">
        <w:rPr>
          <w:rFonts w:ascii="Times New Roman" w:hAnsi="Times New Roman" w:cs="Times New Roman"/>
        </w:rPr>
        <w:t>during the daytime</w:t>
      </w:r>
      <w:r w:rsidR="00CB3036" w:rsidRPr="009777CE">
        <w:rPr>
          <w:rFonts w:ascii="Times New Roman" w:hAnsi="Times New Roman" w:cs="Times New Roman"/>
        </w:rPr>
        <w:t>,</w:t>
      </w:r>
      <w:r w:rsidR="005F025F" w:rsidRPr="009777CE">
        <w:rPr>
          <w:rFonts w:ascii="Times New Roman" w:hAnsi="Times New Roman" w:cs="Times New Roman"/>
        </w:rPr>
        <w:t xml:space="preserve"> </w:t>
      </w:r>
      <w:r w:rsidR="005F025F" w:rsidRPr="009777CE">
        <w:rPr>
          <w:rFonts w:ascii="Times New Roman" w:hAnsi="Times New Roman" w:cs="Times New Roman"/>
          <w:i/>
          <w:iCs/>
        </w:rPr>
        <w:t>Rn</w:t>
      </w:r>
      <w:r w:rsidR="002308EA" w:rsidRPr="009777CE">
        <w:rPr>
          <w:rFonts w:ascii="Times New Roman" w:hAnsi="Times New Roman" w:cs="Times New Roman"/>
        </w:rPr>
        <w:t xml:space="preserve"> </w:t>
      </w:r>
      <w:r w:rsidR="005F025F" w:rsidRPr="009777CE">
        <w:rPr>
          <w:rFonts w:ascii="Times New Roman" w:hAnsi="Times New Roman" w:cs="Times New Roman"/>
        </w:rPr>
        <w:t>w</w:t>
      </w:r>
      <w:r w:rsidR="006C7870">
        <w:rPr>
          <w:rFonts w:ascii="Times New Roman" w:hAnsi="Times New Roman" w:cs="Times New Roman"/>
        </w:rPr>
        <w:t>as</w:t>
      </w:r>
      <w:r w:rsidR="002308EA" w:rsidRPr="009777CE">
        <w:rPr>
          <w:rFonts w:ascii="Times New Roman" w:hAnsi="Times New Roman" w:cs="Times New Roman"/>
        </w:rPr>
        <w:t xml:space="preserve"> found positive and negative </w:t>
      </w:r>
      <w:r w:rsidR="00E25CE4" w:rsidRPr="009777CE">
        <w:rPr>
          <w:rFonts w:ascii="Times New Roman" w:hAnsi="Times New Roman" w:cs="Times New Roman"/>
        </w:rPr>
        <w:t>at</w:t>
      </w:r>
      <w:r w:rsidR="002308EA" w:rsidRPr="009777CE">
        <w:rPr>
          <w:rFonts w:ascii="Times New Roman" w:hAnsi="Times New Roman" w:cs="Times New Roman"/>
        </w:rPr>
        <w:t xml:space="preserve"> nighttime. However, the </w:t>
      </w:r>
      <w:r w:rsidR="000F2B65" w:rsidRPr="009777CE">
        <w:rPr>
          <w:rFonts w:ascii="Times New Roman" w:hAnsi="Times New Roman" w:cs="Times New Roman"/>
        </w:rPr>
        <w:t xml:space="preserve">diurnal </w:t>
      </w:r>
      <w:r w:rsidR="002308EA" w:rsidRPr="009777CE">
        <w:rPr>
          <w:rFonts w:ascii="Times New Roman" w:hAnsi="Times New Roman" w:cs="Times New Roman"/>
        </w:rPr>
        <w:t xml:space="preserve">behavior is </w:t>
      </w:r>
      <w:r w:rsidR="000D5D6A" w:rsidRPr="009777CE">
        <w:rPr>
          <w:rFonts w:ascii="Times New Roman" w:hAnsi="Times New Roman" w:cs="Times New Roman"/>
        </w:rPr>
        <w:t>interesting</w:t>
      </w:r>
      <w:r w:rsidR="002308EA" w:rsidRPr="009777CE">
        <w:rPr>
          <w:rFonts w:ascii="Times New Roman" w:hAnsi="Times New Roman" w:cs="Times New Roman"/>
        </w:rPr>
        <w:t xml:space="preserve">. </w:t>
      </w:r>
      <w:r w:rsidR="002D1995" w:rsidRPr="009777CE">
        <w:rPr>
          <w:rFonts w:ascii="Times New Roman" w:hAnsi="Times New Roman" w:cs="Times New Roman"/>
          <w:i/>
          <w:iCs/>
        </w:rPr>
        <w:t>Rn</w:t>
      </w:r>
      <w:r w:rsidR="002308EA" w:rsidRPr="009777CE">
        <w:rPr>
          <w:rFonts w:ascii="Times New Roman" w:hAnsi="Times New Roman" w:cs="Times New Roman"/>
        </w:rPr>
        <w:t xml:space="preserve"> remains constantly </w:t>
      </w:r>
      <w:r w:rsidR="00014EB8" w:rsidRPr="009777CE">
        <w:rPr>
          <w:rFonts w:ascii="Times New Roman" w:hAnsi="Times New Roman" w:cs="Times New Roman"/>
        </w:rPr>
        <w:t>lower</w:t>
      </w:r>
      <w:r w:rsidR="000B555B" w:rsidRPr="009777CE">
        <w:rPr>
          <w:rFonts w:ascii="Times New Roman" w:hAnsi="Times New Roman" w:cs="Times New Roman"/>
        </w:rPr>
        <w:t xml:space="preserve"> than</w:t>
      </w:r>
      <w:r w:rsidR="002308EA" w:rsidRPr="009777CE">
        <w:rPr>
          <w:rFonts w:ascii="Times New Roman" w:hAnsi="Times New Roman" w:cs="Times New Roman"/>
        </w:rPr>
        <w:t xml:space="preserve"> zero</w:t>
      </w:r>
      <w:r w:rsidR="000B555B" w:rsidRPr="009777CE">
        <w:rPr>
          <w:rFonts w:ascii="Times New Roman" w:hAnsi="Times New Roman" w:cs="Times New Roman"/>
        </w:rPr>
        <w:t xml:space="preserve"> at nighttime</w:t>
      </w:r>
      <w:r w:rsidR="002308EA" w:rsidRPr="009777CE">
        <w:rPr>
          <w:rFonts w:ascii="Times New Roman" w:hAnsi="Times New Roman" w:cs="Times New Roman"/>
        </w:rPr>
        <w:t xml:space="preserve"> but in the </w:t>
      </w:r>
      <w:r w:rsidR="00B45746" w:rsidRPr="009777CE">
        <w:rPr>
          <w:rFonts w:ascii="Times New Roman" w:hAnsi="Times New Roman" w:cs="Times New Roman"/>
        </w:rPr>
        <w:t>daytime,</w:t>
      </w:r>
      <w:r w:rsidR="00853FC3" w:rsidRPr="009777CE">
        <w:rPr>
          <w:rFonts w:ascii="Times New Roman" w:hAnsi="Times New Roman" w:cs="Times New Roman"/>
        </w:rPr>
        <w:t xml:space="preserve"> it </w:t>
      </w:r>
      <w:r w:rsidR="00FB4EE2" w:rsidRPr="009777CE">
        <w:rPr>
          <w:rFonts w:ascii="Times New Roman" w:hAnsi="Times New Roman" w:cs="Times New Roman"/>
        </w:rPr>
        <w:t>was</w:t>
      </w:r>
      <w:r w:rsidR="00853FC3" w:rsidRPr="009777CE">
        <w:rPr>
          <w:rFonts w:ascii="Times New Roman" w:hAnsi="Times New Roman" w:cs="Times New Roman"/>
        </w:rPr>
        <w:t xml:space="preserve"> variable</w:t>
      </w:r>
      <w:r w:rsidR="003663FF" w:rsidRPr="009777CE">
        <w:rPr>
          <w:rFonts w:ascii="Times New Roman" w:hAnsi="Times New Roman" w:cs="Times New Roman"/>
        </w:rPr>
        <w:t>.</w:t>
      </w:r>
      <w:r w:rsidR="002308EA" w:rsidRPr="009777CE">
        <w:rPr>
          <w:rFonts w:ascii="Times New Roman" w:hAnsi="Times New Roman" w:cs="Times New Roman"/>
        </w:rPr>
        <w:t xml:space="preserve"> During the daytime from 0800 LT the net radiation steadily increases and reaches a maximum of 1300 LT and then starts abruptly decreasing and reaches zero at 2000 LT. </w:t>
      </w:r>
      <w:r w:rsidR="00B45746" w:rsidRPr="009777CE">
        <w:rPr>
          <w:rFonts w:ascii="Times New Roman" w:hAnsi="Times New Roman" w:cs="Times New Roman"/>
        </w:rPr>
        <w:t xml:space="preserve"> The vertical bar represents +/- one standard error of the </w:t>
      </w:r>
    </w:p>
    <w:p w14:paraId="1868BF44" w14:textId="77777777"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noProof/>
        </w:rPr>
        <w:lastRenderedPageBreak/>
        <w:drawing>
          <wp:inline distT="0" distB="0" distL="0" distR="0" wp14:anchorId="29DEAF44" wp14:editId="168B62C7">
            <wp:extent cx="5505450" cy="3600450"/>
            <wp:effectExtent l="19050" t="19050" r="19050" b="19050"/>
            <wp:docPr id="873849767" name="Picture 6"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49767" name="Picture 6" descr="A graph of a graph&#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11008" cy="3604085"/>
                    </a:xfrm>
                    <a:prstGeom prst="rect">
                      <a:avLst/>
                    </a:prstGeom>
                    <a:noFill/>
                    <a:ln>
                      <a:solidFill>
                        <a:schemeClr val="tx1"/>
                      </a:solidFill>
                    </a:ln>
                  </pic:spPr>
                </pic:pic>
              </a:graphicData>
            </a:graphic>
          </wp:inline>
        </w:drawing>
      </w:r>
    </w:p>
    <w:p w14:paraId="057E5917" w14:textId="47F09384" w:rsidR="002308EA" w:rsidRPr="009777CE" w:rsidRDefault="002308EA" w:rsidP="000C7310">
      <w:pPr>
        <w:spacing w:line="480" w:lineRule="auto"/>
        <w:rPr>
          <w:rFonts w:ascii="Times New Roman" w:hAnsi="Times New Roman" w:cs="Times New Roman"/>
          <w:b/>
          <w:bCs/>
        </w:rPr>
      </w:pPr>
      <w:r w:rsidRPr="009777CE">
        <w:rPr>
          <w:rFonts w:ascii="Times New Roman" w:hAnsi="Times New Roman" w:cs="Times New Roman"/>
          <w:b/>
          <w:bCs/>
        </w:rPr>
        <w:t>Figure 1</w:t>
      </w:r>
      <w:r w:rsidR="00936B23" w:rsidRPr="009777CE">
        <w:rPr>
          <w:rFonts w:ascii="Times New Roman" w:hAnsi="Times New Roman" w:cs="Times New Roman"/>
          <w:b/>
          <w:bCs/>
        </w:rPr>
        <w:t>5</w:t>
      </w:r>
      <w:r w:rsidRPr="009777CE">
        <w:rPr>
          <w:rFonts w:ascii="Times New Roman" w:hAnsi="Times New Roman" w:cs="Times New Roman"/>
          <w:b/>
          <w:bCs/>
        </w:rPr>
        <w:t xml:space="preserve">. </w:t>
      </w:r>
      <w:r w:rsidRPr="009777CE">
        <w:rPr>
          <w:rFonts w:ascii="Times New Roman" w:hAnsi="Times New Roman" w:cs="Times New Roman"/>
        </w:rPr>
        <w:t>Average net radiation (</w:t>
      </w:r>
      <w:r w:rsidRPr="009777CE">
        <w:rPr>
          <w:rFonts w:ascii="Times New Roman" w:hAnsi="Times New Roman" w:cs="Times New Roman"/>
          <w:i/>
          <w:iCs/>
        </w:rPr>
        <w:t>Rn</w:t>
      </w:r>
      <w:r w:rsidRPr="009777CE">
        <w:rPr>
          <w:rFonts w:ascii="Times New Roman" w:hAnsi="Times New Roman" w:cs="Times New Roman"/>
        </w:rPr>
        <w:t xml:space="preserve">) for </w:t>
      </w:r>
      <w:r w:rsidR="00677042" w:rsidRPr="009777CE">
        <w:rPr>
          <w:rFonts w:ascii="Times New Roman" w:hAnsi="Times New Roman" w:cs="Times New Roman"/>
        </w:rPr>
        <w:t>the entire</w:t>
      </w:r>
      <w:r w:rsidRPr="009777CE">
        <w:rPr>
          <w:rFonts w:ascii="Times New Roman" w:hAnsi="Times New Roman" w:cs="Times New Roman"/>
        </w:rPr>
        <w:t xml:space="preserve"> growing period</w:t>
      </w:r>
      <w:r w:rsidR="00F22F55" w:rsidRPr="009777CE">
        <w:rPr>
          <w:rFonts w:ascii="Times New Roman" w:hAnsi="Times New Roman" w:cs="Times New Roman"/>
        </w:rPr>
        <w:t>.</w:t>
      </w:r>
    </w:p>
    <w:p w14:paraId="1500A5A9" w14:textId="77777777" w:rsidR="00805B34" w:rsidRPr="009777CE" w:rsidRDefault="00805B34" w:rsidP="000C7310">
      <w:pPr>
        <w:spacing w:line="480" w:lineRule="auto"/>
        <w:rPr>
          <w:rFonts w:ascii="Times New Roman" w:hAnsi="Times New Roman" w:cs="Times New Roman"/>
          <w:b/>
          <w:bCs/>
          <w:i/>
          <w:iCs/>
        </w:rPr>
      </w:pPr>
    </w:p>
    <w:p w14:paraId="31FDD79D" w14:textId="77777777" w:rsidR="00805B34" w:rsidRPr="009777CE" w:rsidRDefault="00805B34" w:rsidP="000C7310">
      <w:pPr>
        <w:spacing w:line="480" w:lineRule="auto"/>
        <w:rPr>
          <w:rFonts w:ascii="Times New Roman" w:hAnsi="Times New Roman" w:cs="Times New Roman"/>
          <w:b/>
          <w:bCs/>
          <w:i/>
          <w:iCs/>
        </w:rPr>
      </w:pPr>
    </w:p>
    <w:p w14:paraId="6AEDFD3D" w14:textId="77777777" w:rsidR="00805B34" w:rsidRPr="009777CE" w:rsidRDefault="00805B34" w:rsidP="000C7310">
      <w:pPr>
        <w:spacing w:line="480" w:lineRule="auto"/>
        <w:rPr>
          <w:rFonts w:ascii="Times New Roman" w:hAnsi="Times New Roman" w:cs="Times New Roman"/>
          <w:b/>
          <w:bCs/>
          <w:i/>
          <w:iCs/>
        </w:rPr>
      </w:pPr>
    </w:p>
    <w:p w14:paraId="265F0354" w14:textId="77777777" w:rsidR="00805B34" w:rsidRPr="009777CE" w:rsidRDefault="00805B34" w:rsidP="000C7310">
      <w:pPr>
        <w:spacing w:line="480" w:lineRule="auto"/>
        <w:rPr>
          <w:rFonts w:ascii="Times New Roman" w:hAnsi="Times New Roman" w:cs="Times New Roman"/>
          <w:b/>
          <w:bCs/>
          <w:i/>
          <w:iCs/>
        </w:rPr>
      </w:pPr>
    </w:p>
    <w:p w14:paraId="39C34285" w14:textId="77777777" w:rsidR="00805B34" w:rsidRPr="009777CE" w:rsidRDefault="00805B34" w:rsidP="000C7310">
      <w:pPr>
        <w:spacing w:line="480" w:lineRule="auto"/>
        <w:rPr>
          <w:rFonts w:ascii="Times New Roman" w:hAnsi="Times New Roman" w:cs="Times New Roman"/>
          <w:b/>
          <w:bCs/>
          <w:i/>
          <w:iCs/>
        </w:rPr>
      </w:pPr>
    </w:p>
    <w:p w14:paraId="130AB1D6" w14:textId="77777777" w:rsidR="00805B34" w:rsidRPr="009777CE" w:rsidRDefault="00805B34" w:rsidP="000C7310">
      <w:pPr>
        <w:spacing w:line="480" w:lineRule="auto"/>
        <w:rPr>
          <w:rFonts w:ascii="Times New Roman" w:hAnsi="Times New Roman" w:cs="Times New Roman"/>
          <w:b/>
          <w:bCs/>
          <w:i/>
          <w:iCs/>
        </w:rPr>
      </w:pPr>
    </w:p>
    <w:p w14:paraId="0888CA6C" w14:textId="77777777" w:rsidR="00805B34" w:rsidRPr="009777CE" w:rsidRDefault="00805B34" w:rsidP="000C7310">
      <w:pPr>
        <w:spacing w:line="480" w:lineRule="auto"/>
        <w:rPr>
          <w:rFonts w:ascii="Times New Roman" w:hAnsi="Times New Roman" w:cs="Times New Roman"/>
          <w:b/>
          <w:bCs/>
          <w:i/>
          <w:iCs/>
        </w:rPr>
      </w:pPr>
    </w:p>
    <w:p w14:paraId="2502A88F" w14:textId="77777777" w:rsidR="00805B34" w:rsidRPr="009777CE" w:rsidRDefault="00805B34" w:rsidP="000C7310">
      <w:pPr>
        <w:spacing w:line="480" w:lineRule="auto"/>
        <w:rPr>
          <w:rFonts w:ascii="Times New Roman" w:hAnsi="Times New Roman" w:cs="Times New Roman"/>
          <w:b/>
          <w:bCs/>
          <w:i/>
          <w:iCs/>
        </w:rPr>
      </w:pPr>
    </w:p>
    <w:p w14:paraId="6644AF3A" w14:textId="77777777" w:rsidR="00805B34" w:rsidRPr="009777CE" w:rsidRDefault="00805B34" w:rsidP="000C7310">
      <w:pPr>
        <w:spacing w:line="480" w:lineRule="auto"/>
        <w:rPr>
          <w:rFonts w:ascii="Times New Roman" w:hAnsi="Times New Roman" w:cs="Times New Roman"/>
          <w:b/>
          <w:bCs/>
          <w:i/>
          <w:iCs/>
        </w:rPr>
      </w:pPr>
    </w:p>
    <w:p w14:paraId="3734BE98" w14:textId="77777777" w:rsidR="00805B34" w:rsidRPr="009777CE" w:rsidRDefault="00805B34" w:rsidP="000C7310">
      <w:pPr>
        <w:spacing w:line="480" w:lineRule="auto"/>
        <w:rPr>
          <w:rFonts w:ascii="Times New Roman" w:hAnsi="Times New Roman" w:cs="Times New Roman"/>
          <w:b/>
          <w:bCs/>
          <w:i/>
          <w:iCs/>
        </w:rPr>
      </w:pPr>
    </w:p>
    <w:p w14:paraId="482BE370" w14:textId="77777777" w:rsidR="00805B34" w:rsidRDefault="00805B34" w:rsidP="000C7310">
      <w:pPr>
        <w:spacing w:line="480" w:lineRule="auto"/>
        <w:rPr>
          <w:rFonts w:ascii="Times New Roman" w:hAnsi="Times New Roman" w:cs="Times New Roman"/>
          <w:b/>
          <w:bCs/>
          <w:i/>
          <w:iCs/>
        </w:rPr>
      </w:pPr>
    </w:p>
    <w:p w14:paraId="381FC659" w14:textId="77777777" w:rsidR="00B64EBB" w:rsidRPr="009777CE" w:rsidRDefault="00B64EBB" w:rsidP="00B64EBB">
      <w:pPr>
        <w:spacing w:line="480" w:lineRule="auto"/>
        <w:rPr>
          <w:rFonts w:ascii="Times New Roman" w:hAnsi="Times New Roman" w:cs="Times New Roman"/>
        </w:rPr>
      </w:pPr>
      <w:r w:rsidRPr="009777CE">
        <w:rPr>
          <w:rFonts w:ascii="Times New Roman" w:hAnsi="Times New Roman" w:cs="Times New Roman"/>
        </w:rPr>
        <w:lastRenderedPageBreak/>
        <w:t>mean. Positive values during the daytime indicate the prevailing absorption of incoming solar radiation. During the nighttime and before 0600 LT there is no incoming solar radiation, while a negative value under zero is the indication of longwave radiation leaving the system and creating a situation of negative net radiation.   </w:t>
      </w:r>
    </w:p>
    <w:p w14:paraId="36090A3E"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 xml:space="preserve">Between 1200 LT to 1400 LT, the highest net radiation is </w:t>
      </w:r>
      <w:r>
        <w:rPr>
          <w:rFonts w:ascii="Times New Roman" w:hAnsi="Times New Roman" w:cs="Times New Roman"/>
        </w:rPr>
        <w:t>when the</w:t>
      </w:r>
      <w:r w:rsidRPr="009777CE">
        <w:rPr>
          <w:rFonts w:ascii="Times New Roman" w:hAnsi="Times New Roman" w:cs="Times New Roman"/>
        </w:rPr>
        <w:t xml:space="preserve"> sun</w:t>
      </w:r>
      <w:r>
        <w:rPr>
          <w:rFonts w:ascii="Times New Roman" w:hAnsi="Times New Roman" w:cs="Times New Roman"/>
        </w:rPr>
        <w:t xml:space="preserve"> is</w:t>
      </w:r>
      <w:r w:rsidRPr="009777CE">
        <w:rPr>
          <w:rFonts w:ascii="Times New Roman" w:hAnsi="Times New Roman" w:cs="Times New Roman"/>
        </w:rPr>
        <w:t xml:space="preserve"> high in the sky, and the system receives the highest radiation. It shows the variability in the net radiation during the daytime, especially 1200 LT to 1400 LT is highest because of variation in the environmental factors including clouds and haze. Other factors including wind speed, precipitation, etc., impact variability during the daytime. </w:t>
      </w:r>
    </w:p>
    <w:p w14:paraId="13DAB20F"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Understanding net radiation patterns is important because it triggers important mechanisms like seed germination, growth and yield, photosynthesis, and evapotranspiration. During the daytime, the peak value of Rn shows the availability of energy to carry out these processes.</w:t>
      </w:r>
    </w:p>
    <w:p w14:paraId="5B2C8279" w14:textId="6CE3C51E" w:rsidR="002308EA" w:rsidRPr="009777CE" w:rsidRDefault="002308EA" w:rsidP="000C7310">
      <w:pPr>
        <w:spacing w:line="480" w:lineRule="auto"/>
        <w:rPr>
          <w:rFonts w:ascii="Times New Roman" w:hAnsi="Times New Roman" w:cs="Times New Roman"/>
          <w:b/>
          <w:bCs/>
        </w:rPr>
      </w:pPr>
      <w:r w:rsidRPr="009777CE">
        <w:rPr>
          <w:rFonts w:ascii="Times New Roman" w:hAnsi="Times New Roman" w:cs="Times New Roman"/>
          <w:b/>
          <w:bCs/>
          <w:i/>
          <w:iCs/>
        </w:rPr>
        <w:t xml:space="preserve">Latent </w:t>
      </w:r>
      <w:r w:rsidR="00EF1CCD">
        <w:rPr>
          <w:rFonts w:ascii="Times New Roman" w:hAnsi="Times New Roman" w:cs="Times New Roman"/>
          <w:b/>
          <w:bCs/>
          <w:i/>
          <w:iCs/>
        </w:rPr>
        <w:t>S</w:t>
      </w:r>
      <w:r w:rsidRPr="009777CE">
        <w:rPr>
          <w:rFonts w:ascii="Times New Roman" w:hAnsi="Times New Roman" w:cs="Times New Roman"/>
          <w:b/>
          <w:bCs/>
          <w:i/>
          <w:iCs/>
        </w:rPr>
        <w:t xml:space="preserve">eat </w:t>
      </w:r>
      <w:r w:rsidR="00D90E99" w:rsidRPr="009777CE">
        <w:rPr>
          <w:rFonts w:ascii="Times New Roman" w:hAnsi="Times New Roman" w:cs="Times New Roman"/>
          <w:b/>
          <w:bCs/>
        </w:rPr>
        <w:t>(</w:t>
      </w:r>
      <w:r w:rsidR="009246A5" w:rsidRPr="009777CE">
        <w:rPr>
          <w:rFonts w:ascii="Times New Roman" w:hAnsi="Times New Roman" w:cs="Times New Roman"/>
          <w:b/>
          <w:bCs/>
          <w:i/>
          <w:iCs/>
        </w:rPr>
        <w:t>LE</w:t>
      </w:r>
      <w:r w:rsidR="009246A5" w:rsidRPr="009777CE">
        <w:rPr>
          <w:rFonts w:ascii="Times New Roman" w:hAnsi="Times New Roman" w:cs="Times New Roman"/>
          <w:b/>
          <w:bCs/>
        </w:rPr>
        <w:t>)</w:t>
      </w:r>
      <w:r w:rsidR="009246A5" w:rsidRPr="009777CE">
        <w:rPr>
          <w:rFonts w:ascii="Times New Roman" w:hAnsi="Times New Roman" w:cs="Times New Roman"/>
          <w:b/>
          <w:bCs/>
          <w:i/>
          <w:iCs/>
        </w:rPr>
        <w:t xml:space="preserve"> </w:t>
      </w:r>
      <w:r w:rsidR="00EF1CCD">
        <w:rPr>
          <w:rFonts w:ascii="Times New Roman" w:hAnsi="Times New Roman" w:cs="Times New Roman"/>
          <w:b/>
          <w:bCs/>
          <w:i/>
          <w:iCs/>
        </w:rPr>
        <w:t>F</w:t>
      </w:r>
      <w:r w:rsidRPr="009777CE">
        <w:rPr>
          <w:rFonts w:ascii="Times New Roman" w:hAnsi="Times New Roman" w:cs="Times New Roman"/>
          <w:b/>
          <w:bCs/>
          <w:i/>
          <w:iCs/>
        </w:rPr>
        <w:t>lux</w:t>
      </w:r>
      <w:r w:rsidR="00623495" w:rsidRPr="009777CE">
        <w:rPr>
          <w:rFonts w:ascii="Times New Roman" w:hAnsi="Times New Roman" w:cs="Times New Roman"/>
          <w:b/>
          <w:bCs/>
          <w:i/>
          <w:iCs/>
        </w:rPr>
        <w:t>es</w:t>
      </w:r>
    </w:p>
    <w:p w14:paraId="559641DC" w14:textId="6D01BAB0" w:rsidR="002308EA" w:rsidRPr="009777CE" w:rsidRDefault="00D511ED" w:rsidP="00357BF9">
      <w:pPr>
        <w:spacing w:line="480" w:lineRule="auto"/>
        <w:ind w:firstLine="720"/>
        <w:rPr>
          <w:rFonts w:ascii="Times New Roman" w:hAnsi="Times New Roman" w:cs="Times New Roman"/>
        </w:rPr>
      </w:pPr>
      <w:r w:rsidRPr="009777CE">
        <w:rPr>
          <w:rFonts w:ascii="Times New Roman" w:hAnsi="Times New Roman" w:cs="Times New Roman"/>
          <w:i/>
          <w:iCs/>
        </w:rPr>
        <w:t>LE</w:t>
      </w:r>
      <w:r w:rsidRPr="009777CE">
        <w:rPr>
          <w:rFonts w:ascii="Times New Roman" w:hAnsi="Times New Roman" w:cs="Times New Roman"/>
        </w:rPr>
        <w:t xml:space="preserve"> is the</w:t>
      </w:r>
      <w:r w:rsidR="002308EA" w:rsidRPr="009777CE">
        <w:rPr>
          <w:rFonts w:ascii="Times New Roman" w:hAnsi="Times New Roman" w:cs="Times New Roman"/>
        </w:rPr>
        <w:t xml:space="preserve"> energy required to change the water into water </w:t>
      </w:r>
      <w:r w:rsidR="00B82C73" w:rsidRPr="009777CE">
        <w:rPr>
          <w:rFonts w:ascii="Times New Roman" w:hAnsi="Times New Roman" w:cs="Times New Roman"/>
        </w:rPr>
        <w:t>vapor</w:t>
      </w:r>
      <w:r w:rsidR="002308EA" w:rsidRPr="009777CE">
        <w:rPr>
          <w:rFonts w:ascii="Times New Roman" w:hAnsi="Times New Roman" w:cs="Times New Roman"/>
        </w:rPr>
        <w:t xml:space="preserve"> and its exchange</w:t>
      </w:r>
      <w:r w:rsidR="00B82C73" w:rsidRPr="009777CE">
        <w:rPr>
          <w:rFonts w:ascii="Times New Roman" w:hAnsi="Times New Roman" w:cs="Times New Roman"/>
        </w:rPr>
        <w:t>s</w:t>
      </w:r>
      <w:r w:rsidR="002308EA" w:rsidRPr="009777CE">
        <w:rPr>
          <w:rFonts w:ascii="Times New Roman" w:hAnsi="Times New Roman" w:cs="Times New Roman"/>
        </w:rPr>
        <w:t xml:space="preserve"> between the </w:t>
      </w:r>
      <w:r w:rsidR="00B82C73" w:rsidRPr="009777CE">
        <w:rPr>
          <w:rFonts w:ascii="Times New Roman" w:hAnsi="Times New Roman" w:cs="Times New Roman"/>
        </w:rPr>
        <w:t>vegetation</w:t>
      </w:r>
      <w:r w:rsidR="002308EA" w:rsidRPr="009777CE">
        <w:rPr>
          <w:rFonts w:ascii="Times New Roman" w:hAnsi="Times New Roman" w:cs="Times New Roman"/>
        </w:rPr>
        <w:t xml:space="preserve"> and </w:t>
      </w:r>
      <w:r w:rsidR="00D116AC" w:rsidRPr="009777CE">
        <w:rPr>
          <w:rFonts w:ascii="Times New Roman" w:hAnsi="Times New Roman" w:cs="Times New Roman"/>
        </w:rPr>
        <w:t>overlying</w:t>
      </w:r>
      <w:r w:rsidR="002308EA" w:rsidRPr="009777CE">
        <w:rPr>
          <w:rFonts w:ascii="Times New Roman" w:hAnsi="Times New Roman" w:cs="Times New Roman"/>
        </w:rPr>
        <w:t xml:space="preserve"> atmosphere.</w:t>
      </w:r>
      <w:r w:rsidR="00E732EA" w:rsidRPr="009777CE">
        <w:rPr>
          <w:rFonts w:ascii="Times New Roman" w:hAnsi="Times New Roman" w:cs="Times New Roman"/>
        </w:rPr>
        <w:t xml:space="preserve"> </w:t>
      </w:r>
      <w:r w:rsidR="00E732EA" w:rsidRPr="009777CE">
        <w:rPr>
          <w:rFonts w:ascii="Times New Roman" w:hAnsi="Times New Roman" w:cs="Times New Roman"/>
          <w:i/>
          <w:iCs/>
        </w:rPr>
        <w:t xml:space="preserve">LE </w:t>
      </w:r>
      <w:r w:rsidR="00E732EA" w:rsidRPr="009777CE">
        <w:rPr>
          <w:rFonts w:ascii="Times New Roman" w:hAnsi="Times New Roman" w:cs="Times New Roman"/>
        </w:rPr>
        <w:t xml:space="preserve">flux dynamic indicates how much </w:t>
      </w:r>
      <w:r w:rsidR="00E732EA" w:rsidRPr="009777CE">
        <w:rPr>
          <w:rFonts w:ascii="Times New Roman" w:hAnsi="Times New Roman" w:cs="Times New Roman"/>
          <w:i/>
          <w:iCs/>
        </w:rPr>
        <w:t>Rn</w:t>
      </w:r>
      <w:r w:rsidR="00E732EA" w:rsidRPr="009777CE">
        <w:rPr>
          <w:rFonts w:ascii="Times New Roman" w:hAnsi="Times New Roman" w:cs="Times New Roman"/>
        </w:rPr>
        <w:t xml:space="preserve"> is partitioned into </w:t>
      </w:r>
      <w:r w:rsidR="00E732EA" w:rsidRPr="009777CE">
        <w:rPr>
          <w:rFonts w:ascii="Times New Roman" w:hAnsi="Times New Roman" w:cs="Times New Roman"/>
          <w:i/>
          <w:iCs/>
        </w:rPr>
        <w:t>LE</w:t>
      </w:r>
      <w:r w:rsidR="00E732EA" w:rsidRPr="009777CE">
        <w:rPr>
          <w:rFonts w:ascii="Times New Roman" w:hAnsi="Times New Roman" w:cs="Times New Roman"/>
        </w:rPr>
        <w:t xml:space="preserve"> flux in other words for evapotranspiration. Ideally, </w:t>
      </w:r>
      <w:r w:rsidR="00E732EA" w:rsidRPr="009777CE">
        <w:rPr>
          <w:rFonts w:ascii="Times New Roman" w:hAnsi="Times New Roman" w:cs="Times New Roman"/>
          <w:i/>
          <w:iCs/>
        </w:rPr>
        <w:t xml:space="preserve">LE </w:t>
      </w:r>
      <w:r w:rsidR="00E732EA" w:rsidRPr="009777CE">
        <w:rPr>
          <w:rFonts w:ascii="Times New Roman" w:hAnsi="Times New Roman" w:cs="Times New Roman"/>
        </w:rPr>
        <w:t xml:space="preserve">flux is the main component of </w:t>
      </w:r>
      <w:r w:rsidR="002D6CA6">
        <w:rPr>
          <w:rFonts w:ascii="Times New Roman" w:hAnsi="Times New Roman" w:cs="Times New Roman"/>
        </w:rPr>
        <w:t xml:space="preserve">the </w:t>
      </w:r>
      <w:r w:rsidR="00E732EA" w:rsidRPr="009777CE">
        <w:rPr>
          <w:rFonts w:ascii="Times New Roman" w:hAnsi="Times New Roman" w:cs="Times New Roman"/>
        </w:rPr>
        <w:t xml:space="preserve">energy balance. Correct estimation of </w:t>
      </w:r>
      <w:r w:rsidR="00E732EA" w:rsidRPr="009777CE">
        <w:rPr>
          <w:rFonts w:ascii="Times New Roman" w:hAnsi="Times New Roman" w:cs="Times New Roman"/>
          <w:i/>
          <w:iCs/>
        </w:rPr>
        <w:t>LE</w:t>
      </w:r>
      <w:r w:rsidR="00E732EA" w:rsidRPr="009777CE">
        <w:rPr>
          <w:rFonts w:ascii="Times New Roman" w:hAnsi="Times New Roman" w:cs="Times New Roman"/>
        </w:rPr>
        <w:t xml:space="preserve"> flux can not only be important to resolve the problems of energy balance closure but also important to improve the irrigation scheduling and to reduce water loss. </w:t>
      </w:r>
      <w:r w:rsidR="00DB5307" w:rsidRPr="009777CE">
        <w:rPr>
          <w:rFonts w:ascii="Times New Roman" w:hAnsi="Times New Roman" w:cs="Times New Roman"/>
        </w:rPr>
        <w:t>Agricultural ecosystems</w:t>
      </w:r>
      <w:r w:rsidR="002308EA" w:rsidRPr="009777CE">
        <w:rPr>
          <w:rFonts w:ascii="Times New Roman" w:hAnsi="Times New Roman" w:cs="Times New Roman"/>
        </w:rPr>
        <w:t xml:space="preserve"> are strongly influenced by climate change and human activity. Scientifically, it is </w:t>
      </w:r>
      <w:r w:rsidR="00D116AC" w:rsidRPr="009777CE">
        <w:rPr>
          <w:rFonts w:ascii="Times New Roman" w:hAnsi="Times New Roman" w:cs="Times New Roman"/>
        </w:rPr>
        <w:t>important</w:t>
      </w:r>
      <w:r w:rsidR="002308EA" w:rsidRPr="009777CE">
        <w:rPr>
          <w:rFonts w:ascii="Times New Roman" w:hAnsi="Times New Roman" w:cs="Times New Roman"/>
        </w:rPr>
        <w:t xml:space="preserve"> to understand the exchange of </w:t>
      </w:r>
      <w:r w:rsidR="004A2A1C" w:rsidRPr="009777CE">
        <w:rPr>
          <w:rFonts w:ascii="Times New Roman" w:hAnsi="Times New Roman" w:cs="Times New Roman"/>
        </w:rPr>
        <w:t xml:space="preserve">energy and </w:t>
      </w:r>
      <w:r w:rsidR="002308EA" w:rsidRPr="009777CE">
        <w:rPr>
          <w:rFonts w:ascii="Times New Roman" w:hAnsi="Times New Roman" w:cs="Times New Roman"/>
        </w:rPr>
        <w:t xml:space="preserve">water between </w:t>
      </w:r>
      <w:r w:rsidR="002308EA" w:rsidRPr="009777CE">
        <w:rPr>
          <w:rFonts w:ascii="Times New Roman" w:hAnsi="Times New Roman" w:cs="Times New Roman"/>
        </w:rPr>
        <w:lastRenderedPageBreak/>
        <w:t xml:space="preserve">agricultural ecosystems and prevailing atmosphere to manage </w:t>
      </w:r>
      <w:r w:rsidR="00DB5307" w:rsidRPr="009777CE">
        <w:rPr>
          <w:rFonts w:ascii="Times New Roman" w:hAnsi="Times New Roman" w:cs="Times New Roman"/>
        </w:rPr>
        <w:t>agricultural ecosystems</w:t>
      </w:r>
      <w:r w:rsidR="002308EA" w:rsidRPr="009777CE">
        <w:rPr>
          <w:rFonts w:ascii="Times New Roman" w:hAnsi="Times New Roman" w:cs="Times New Roman"/>
        </w:rPr>
        <w:t>. Therefore, understanding</w:t>
      </w:r>
      <w:r w:rsidR="002308EA" w:rsidRPr="009777CE">
        <w:rPr>
          <w:rFonts w:ascii="Times New Roman" w:hAnsi="Times New Roman" w:cs="Times New Roman"/>
          <w:i/>
          <w:iCs/>
        </w:rPr>
        <w:t xml:space="preserve"> </w:t>
      </w:r>
      <w:r w:rsidR="00000736" w:rsidRPr="009777CE">
        <w:rPr>
          <w:rFonts w:ascii="Times New Roman" w:hAnsi="Times New Roman" w:cs="Times New Roman"/>
          <w:i/>
          <w:iCs/>
        </w:rPr>
        <w:t>LE</w:t>
      </w:r>
      <w:r w:rsidR="002308EA" w:rsidRPr="009777CE">
        <w:rPr>
          <w:rFonts w:ascii="Times New Roman" w:hAnsi="Times New Roman" w:cs="Times New Roman"/>
        </w:rPr>
        <w:t xml:space="preserve"> flux is important to manage the maize ecosystem. </w:t>
      </w:r>
    </w:p>
    <w:p w14:paraId="00696FF7" w14:textId="49BFFFEB" w:rsidR="002308EA" w:rsidRDefault="00EC5881" w:rsidP="00357BF9">
      <w:pPr>
        <w:spacing w:line="480" w:lineRule="auto"/>
        <w:ind w:firstLine="720"/>
        <w:rPr>
          <w:rFonts w:ascii="Times New Roman" w:hAnsi="Times New Roman" w:cs="Times New Roman"/>
        </w:rPr>
      </w:pPr>
      <w:r w:rsidRPr="009777CE">
        <w:rPr>
          <w:rFonts w:ascii="Times New Roman" w:hAnsi="Times New Roman" w:cs="Times New Roman"/>
          <w:i/>
          <w:iCs/>
        </w:rPr>
        <w:t>LE</w:t>
      </w:r>
      <w:r w:rsidR="002308EA" w:rsidRPr="009777CE">
        <w:rPr>
          <w:rFonts w:ascii="Times New Roman" w:hAnsi="Times New Roman" w:cs="Times New Roman"/>
        </w:rPr>
        <w:t xml:space="preserve"> flux during the nighttime from 2100</w:t>
      </w:r>
      <w:r w:rsidR="00F80FD4" w:rsidRPr="009777CE">
        <w:rPr>
          <w:rFonts w:ascii="Times New Roman" w:hAnsi="Times New Roman" w:cs="Times New Roman"/>
        </w:rPr>
        <w:t xml:space="preserve"> </w:t>
      </w:r>
      <w:r w:rsidR="002308EA" w:rsidRPr="009777CE">
        <w:rPr>
          <w:rFonts w:ascii="Times New Roman" w:hAnsi="Times New Roman" w:cs="Times New Roman"/>
        </w:rPr>
        <w:t>LT to 0600</w:t>
      </w:r>
      <w:r w:rsidR="00F80FD4" w:rsidRPr="009777CE">
        <w:rPr>
          <w:rFonts w:ascii="Times New Roman" w:hAnsi="Times New Roman" w:cs="Times New Roman"/>
        </w:rPr>
        <w:t xml:space="preserve"> </w:t>
      </w:r>
      <w:r w:rsidR="002308EA" w:rsidRPr="009777CE">
        <w:rPr>
          <w:rFonts w:ascii="Times New Roman" w:hAnsi="Times New Roman" w:cs="Times New Roman"/>
        </w:rPr>
        <w:t xml:space="preserve">LT was </w:t>
      </w:r>
      <w:r w:rsidR="002E669C" w:rsidRPr="009777CE">
        <w:rPr>
          <w:rFonts w:ascii="Times New Roman" w:hAnsi="Times New Roman" w:cs="Times New Roman"/>
        </w:rPr>
        <w:t>near</w:t>
      </w:r>
      <w:r w:rsidR="002308EA" w:rsidRPr="009777CE">
        <w:rPr>
          <w:rFonts w:ascii="Times New Roman" w:hAnsi="Times New Roman" w:cs="Times New Roman"/>
        </w:rPr>
        <w:t xml:space="preserve"> zero</w:t>
      </w:r>
      <w:r w:rsidR="008424CE" w:rsidRPr="009777CE">
        <w:rPr>
          <w:rFonts w:ascii="Times New Roman" w:hAnsi="Times New Roman" w:cs="Times New Roman"/>
        </w:rPr>
        <w:t xml:space="preserve"> </w:t>
      </w:r>
      <w:r w:rsidR="00116331">
        <w:rPr>
          <w:rFonts w:ascii="Times New Roman" w:hAnsi="Times New Roman" w:cs="Times New Roman"/>
        </w:rPr>
        <w:t xml:space="preserve">in </w:t>
      </w:r>
      <w:r w:rsidR="00AF67A0" w:rsidRPr="009777CE">
        <w:rPr>
          <w:rFonts w:ascii="Times New Roman" w:hAnsi="Times New Roman" w:cs="Times New Roman"/>
          <w:b/>
          <w:bCs/>
        </w:rPr>
        <w:t>Figure</w:t>
      </w:r>
      <w:r w:rsidR="008424CE" w:rsidRPr="009777CE">
        <w:rPr>
          <w:rFonts w:ascii="Times New Roman" w:hAnsi="Times New Roman" w:cs="Times New Roman"/>
          <w:b/>
          <w:bCs/>
        </w:rPr>
        <w:t xml:space="preserve"> 1</w:t>
      </w:r>
      <w:r w:rsidR="00936B23" w:rsidRPr="009777CE">
        <w:rPr>
          <w:rFonts w:ascii="Times New Roman" w:hAnsi="Times New Roman" w:cs="Times New Roman"/>
          <w:b/>
          <w:bCs/>
        </w:rPr>
        <w:t>6</w:t>
      </w:r>
      <w:r w:rsidR="002308EA" w:rsidRPr="009777CE">
        <w:rPr>
          <w:rFonts w:ascii="Times New Roman" w:hAnsi="Times New Roman" w:cs="Times New Roman"/>
        </w:rPr>
        <w:t xml:space="preserve">. This is because at night there is no solar energy </w:t>
      </w:r>
      <w:r w:rsidR="00D40064" w:rsidRPr="009777CE">
        <w:rPr>
          <w:rFonts w:ascii="Times New Roman" w:hAnsi="Times New Roman" w:cs="Times New Roman"/>
        </w:rPr>
        <w:t>(</w:t>
      </w:r>
      <w:r w:rsidR="00D40064" w:rsidRPr="009777CE">
        <w:rPr>
          <w:rFonts w:ascii="Times New Roman" w:hAnsi="Times New Roman" w:cs="Times New Roman"/>
          <w:i/>
          <w:iCs/>
        </w:rPr>
        <w:t>Rn</w:t>
      </w:r>
      <w:r w:rsidR="00D40064" w:rsidRPr="009777CE">
        <w:rPr>
          <w:rFonts w:ascii="Times New Roman" w:hAnsi="Times New Roman" w:cs="Times New Roman"/>
        </w:rPr>
        <w:t xml:space="preserve">) </w:t>
      </w:r>
      <w:r w:rsidR="002308EA" w:rsidRPr="009777CE">
        <w:rPr>
          <w:rFonts w:ascii="Times New Roman" w:hAnsi="Times New Roman" w:cs="Times New Roman"/>
        </w:rPr>
        <w:t xml:space="preserve">available and no evapotranspiration </w:t>
      </w:r>
      <w:r w:rsidR="00A61B1D" w:rsidRPr="009777CE">
        <w:rPr>
          <w:rFonts w:ascii="Times New Roman" w:hAnsi="Times New Roman" w:cs="Times New Roman"/>
        </w:rPr>
        <w:t xml:space="preserve">(ET) </w:t>
      </w:r>
      <w:r w:rsidR="002308EA" w:rsidRPr="009777CE">
        <w:rPr>
          <w:rFonts w:ascii="Times New Roman" w:hAnsi="Times New Roman" w:cs="Times New Roman"/>
        </w:rPr>
        <w:t>from soil or plant surface. From 0700</w:t>
      </w:r>
      <w:r w:rsidR="00925C60" w:rsidRPr="009777CE">
        <w:rPr>
          <w:rFonts w:ascii="Times New Roman" w:hAnsi="Times New Roman" w:cs="Times New Roman"/>
        </w:rPr>
        <w:t xml:space="preserve"> LT</w:t>
      </w:r>
      <w:r w:rsidR="002308EA" w:rsidRPr="009777CE">
        <w:rPr>
          <w:rFonts w:ascii="Times New Roman" w:hAnsi="Times New Roman" w:cs="Times New Roman"/>
        </w:rPr>
        <w:t xml:space="preserve"> the </w:t>
      </w:r>
      <w:r w:rsidR="00D40064" w:rsidRPr="009777CE">
        <w:rPr>
          <w:rFonts w:ascii="Times New Roman" w:hAnsi="Times New Roman" w:cs="Times New Roman"/>
          <w:i/>
          <w:iCs/>
        </w:rPr>
        <w:t>LE</w:t>
      </w:r>
      <w:r w:rsidR="002308EA" w:rsidRPr="009777CE">
        <w:rPr>
          <w:rFonts w:ascii="Times New Roman" w:hAnsi="Times New Roman" w:cs="Times New Roman"/>
        </w:rPr>
        <w:t xml:space="preserve"> steadily increased and at 1500 LT reaches a maximum of almost 250 W m</w:t>
      </w:r>
      <w:r w:rsidR="002308EA" w:rsidRPr="009777CE">
        <w:rPr>
          <w:rFonts w:ascii="Times New Roman" w:hAnsi="Times New Roman" w:cs="Times New Roman"/>
          <w:vertAlign w:val="superscript"/>
        </w:rPr>
        <w:t>-2</w:t>
      </w:r>
      <w:r w:rsidR="002308EA" w:rsidRPr="009777CE">
        <w:rPr>
          <w:rFonts w:ascii="Times New Roman" w:hAnsi="Times New Roman" w:cs="Times New Roman"/>
        </w:rPr>
        <w:t xml:space="preserve">. </w:t>
      </w:r>
      <w:r w:rsidR="00055D30" w:rsidRPr="009777CE">
        <w:rPr>
          <w:rFonts w:ascii="Times New Roman" w:hAnsi="Times New Roman" w:cs="Times New Roman"/>
        </w:rPr>
        <w:t>Variation of</w:t>
      </w:r>
      <w:r w:rsidR="002308EA" w:rsidRPr="009777CE">
        <w:rPr>
          <w:rFonts w:ascii="Times New Roman" w:hAnsi="Times New Roman" w:cs="Times New Roman"/>
        </w:rPr>
        <w:t xml:space="preserve"> </w:t>
      </w:r>
      <w:r w:rsidR="00055D30" w:rsidRPr="009777CE">
        <w:rPr>
          <w:rFonts w:ascii="Times New Roman" w:hAnsi="Times New Roman" w:cs="Times New Roman"/>
          <w:i/>
          <w:iCs/>
        </w:rPr>
        <w:t>LE</w:t>
      </w:r>
      <w:r w:rsidR="002308EA" w:rsidRPr="009777CE">
        <w:rPr>
          <w:rFonts w:ascii="Times New Roman" w:hAnsi="Times New Roman" w:cs="Times New Roman"/>
        </w:rPr>
        <w:t xml:space="preserve"> flux during the daytime between 1200 LT and 1600 LT is higher due to temperature variations (net radiation). Interestingly, the higher </w:t>
      </w:r>
      <w:r w:rsidR="007F39D2" w:rsidRPr="009777CE">
        <w:rPr>
          <w:rFonts w:ascii="Times New Roman" w:hAnsi="Times New Roman" w:cs="Times New Roman"/>
          <w:i/>
          <w:iCs/>
        </w:rPr>
        <w:t>LE</w:t>
      </w:r>
      <w:r w:rsidR="002308EA" w:rsidRPr="009777CE">
        <w:rPr>
          <w:rFonts w:ascii="Times New Roman" w:hAnsi="Times New Roman" w:cs="Times New Roman"/>
        </w:rPr>
        <w:t xml:space="preserve"> flux</w:t>
      </w:r>
      <w:r w:rsidR="00002F95" w:rsidRPr="009777CE">
        <w:rPr>
          <w:rFonts w:ascii="Times New Roman" w:hAnsi="Times New Roman" w:cs="Times New Roman"/>
        </w:rPr>
        <w:t xml:space="preserve"> </w:t>
      </w:r>
      <w:r w:rsidR="002308EA" w:rsidRPr="009777CE">
        <w:rPr>
          <w:rFonts w:ascii="Times New Roman" w:hAnsi="Times New Roman" w:cs="Times New Roman"/>
        </w:rPr>
        <w:t xml:space="preserve">than zero was recorded at nighttime (after 2100 LT) because the site has an atmosphere that </w:t>
      </w:r>
      <w:r w:rsidR="0073194D" w:rsidRPr="009777CE">
        <w:rPr>
          <w:rFonts w:ascii="Times New Roman" w:hAnsi="Times New Roman" w:cs="Times New Roman"/>
        </w:rPr>
        <w:t>can remain</w:t>
      </w:r>
      <w:r w:rsidR="002308EA" w:rsidRPr="009777CE">
        <w:rPr>
          <w:rFonts w:ascii="Times New Roman" w:hAnsi="Times New Roman" w:cs="Times New Roman"/>
        </w:rPr>
        <w:t xml:space="preserve"> hot at nighttime. This temperature is </w:t>
      </w:r>
      <w:r w:rsidR="00D34671" w:rsidRPr="009777CE">
        <w:rPr>
          <w:rFonts w:ascii="Times New Roman" w:hAnsi="Times New Roman" w:cs="Times New Roman"/>
        </w:rPr>
        <w:t xml:space="preserve">not </w:t>
      </w:r>
      <w:r w:rsidR="002308EA" w:rsidRPr="009777CE">
        <w:rPr>
          <w:rFonts w:ascii="Times New Roman" w:hAnsi="Times New Roman" w:cs="Times New Roman"/>
        </w:rPr>
        <w:t>enough for continuing evapotranspiration at low level</w:t>
      </w:r>
      <w:r w:rsidR="00A61B1D" w:rsidRPr="009777CE">
        <w:rPr>
          <w:rFonts w:ascii="Times New Roman" w:hAnsi="Times New Roman" w:cs="Times New Roman"/>
        </w:rPr>
        <w:t>s</w:t>
      </w:r>
      <w:r w:rsidR="002308EA" w:rsidRPr="009777CE">
        <w:rPr>
          <w:rFonts w:ascii="Times New Roman" w:hAnsi="Times New Roman" w:cs="Times New Roman"/>
        </w:rPr>
        <w:t xml:space="preserve">. </w:t>
      </w:r>
      <w:r w:rsidR="00F54FF7" w:rsidRPr="009777CE">
        <w:rPr>
          <w:rFonts w:ascii="Times New Roman" w:hAnsi="Times New Roman" w:cs="Times New Roman"/>
        </w:rPr>
        <w:tab/>
      </w:r>
    </w:p>
    <w:p w14:paraId="1849A0ED" w14:textId="4A2964AD" w:rsidR="00C37F1F" w:rsidRPr="00AF019E" w:rsidRDefault="00C377A5" w:rsidP="00357BF9">
      <w:pPr>
        <w:spacing w:line="480" w:lineRule="auto"/>
        <w:ind w:firstLine="720"/>
        <w:rPr>
          <w:rFonts w:ascii="Times New Roman" w:hAnsi="Times New Roman" w:cs="Times New Roman"/>
        </w:rPr>
      </w:pPr>
      <w:r w:rsidRPr="00AF019E">
        <w:rPr>
          <w:rFonts w:ascii="Times New Roman" w:hAnsi="Times New Roman" w:cs="Times New Roman"/>
        </w:rPr>
        <w:t>LE is accompanied by the loss or gain of energy. The negative LE at nighttime and early morning also negates the dew because during this process, vapor condenses, and energy is released. Thus, negative LE is an indication of dew formation.  </w:t>
      </w:r>
    </w:p>
    <w:p w14:paraId="5646193B" w14:textId="76B39389" w:rsidR="002308EA" w:rsidRDefault="002308EA" w:rsidP="00357BF9">
      <w:pPr>
        <w:spacing w:line="480" w:lineRule="auto"/>
        <w:ind w:firstLine="720"/>
        <w:rPr>
          <w:rFonts w:ascii="Times New Roman" w:hAnsi="Times New Roman" w:cs="Times New Roman"/>
        </w:rPr>
      </w:pPr>
      <w:r w:rsidRPr="009777CE">
        <w:rPr>
          <w:rFonts w:ascii="Times New Roman" w:hAnsi="Times New Roman" w:cs="Times New Roman"/>
        </w:rPr>
        <w:t xml:space="preserve">Higher </w:t>
      </w:r>
      <w:r w:rsidR="007F39D2" w:rsidRPr="009777CE">
        <w:rPr>
          <w:rFonts w:ascii="Times New Roman" w:hAnsi="Times New Roman" w:cs="Times New Roman"/>
          <w:i/>
          <w:iCs/>
        </w:rPr>
        <w:t>LE</w:t>
      </w:r>
      <w:r w:rsidRPr="009777CE">
        <w:rPr>
          <w:rFonts w:ascii="Times New Roman" w:hAnsi="Times New Roman" w:cs="Times New Roman"/>
        </w:rPr>
        <w:t xml:space="preserve"> flux during the daytime means crops use </w:t>
      </w:r>
      <w:r w:rsidR="00A61B1D" w:rsidRPr="009777CE">
        <w:rPr>
          <w:rFonts w:ascii="Times New Roman" w:hAnsi="Times New Roman" w:cs="Times New Roman"/>
        </w:rPr>
        <w:t>more</w:t>
      </w:r>
      <w:r w:rsidRPr="009777CE">
        <w:rPr>
          <w:rFonts w:ascii="Times New Roman" w:hAnsi="Times New Roman" w:cs="Times New Roman"/>
        </w:rPr>
        <w:t xml:space="preserve"> water to continue their physiological processes like photosynthesis and</w:t>
      </w:r>
      <w:r w:rsidR="00287FC2" w:rsidRPr="009777CE">
        <w:rPr>
          <w:rFonts w:ascii="Times New Roman" w:hAnsi="Times New Roman" w:cs="Times New Roman"/>
        </w:rPr>
        <w:t xml:space="preserve"> resulting </w:t>
      </w:r>
      <w:r w:rsidRPr="009777CE">
        <w:rPr>
          <w:rFonts w:ascii="Times New Roman" w:hAnsi="Times New Roman" w:cs="Times New Roman"/>
        </w:rPr>
        <w:t xml:space="preserve">evapotranspiration. </w:t>
      </w:r>
      <w:proofErr w:type="gramStart"/>
      <w:r w:rsidRPr="009777CE">
        <w:rPr>
          <w:rFonts w:ascii="Times New Roman" w:hAnsi="Times New Roman" w:cs="Times New Roman"/>
        </w:rPr>
        <w:t>At this time</w:t>
      </w:r>
      <w:proofErr w:type="gramEnd"/>
      <w:r w:rsidRPr="009777CE">
        <w:rPr>
          <w:rFonts w:ascii="Times New Roman" w:hAnsi="Times New Roman" w:cs="Times New Roman"/>
        </w:rPr>
        <w:t xml:space="preserve"> higher soil water content is important for better maize growth and yield</w:t>
      </w:r>
      <w:r w:rsidR="00E732EA" w:rsidRPr="009777CE">
        <w:rPr>
          <w:rFonts w:ascii="Times New Roman" w:hAnsi="Times New Roman" w:cs="Times New Roman"/>
        </w:rPr>
        <w:t>.</w:t>
      </w:r>
    </w:p>
    <w:p w14:paraId="3CB598F9" w14:textId="77777777" w:rsidR="00B64EBB" w:rsidRPr="009777CE" w:rsidRDefault="00B64EBB" w:rsidP="00B64EBB">
      <w:pPr>
        <w:spacing w:line="480" w:lineRule="auto"/>
        <w:jc w:val="both"/>
        <w:rPr>
          <w:rFonts w:ascii="Times New Roman" w:hAnsi="Times New Roman" w:cs="Times New Roman"/>
          <w:b/>
          <w:bCs/>
          <w:i/>
          <w:iCs/>
        </w:rPr>
      </w:pPr>
      <w:r w:rsidRPr="009777CE">
        <w:rPr>
          <w:rFonts w:ascii="Times New Roman" w:hAnsi="Times New Roman" w:cs="Times New Roman"/>
          <w:b/>
          <w:bCs/>
          <w:i/>
          <w:iCs/>
        </w:rPr>
        <w:t>Sensible Heat (H) Fluxes</w:t>
      </w:r>
    </w:p>
    <w:p w14:paraId="34871176" w14:textId="1DBA5406"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i/>
          <w:iCs/>
        </w:rPr>
        <w:t>H</w:t>
      </w:r>
      <w:r w:rsidRPr="009777CE">
        <w:rPr>
          <w:rFonts w:ascii="Times New Roman" w:hAnsi="Times New Roman" w:cs="Times New Roman"/>
        </w:rPr>
        <w:t xml:space="preserve"> flux is the amount of energy involved in the exchange of heat between the plant surface and atmosphere. Like </w:t>
      </w:r>
      <w:r w:rsidRPr="009777CE">
        <w:rPr>
          <w:rFonts w:ascii="Times New Roman" w:hAnsi="Times New Roman" w:cs="Times New Roman"/>
          <w:i/>
          <w:iCs/>
        </w:rPr>
        <w:t>LE, H</w:t>
      </w:r>
      <w:r w:rsidRPr="009777CE">
        <w:rPr>
          <w:rFonts w:ascii="Times New Roman" w:hAnsi="Times New Roman" w:cs="Times New Roman"/>
        </w:rPr>
        <w:t xml:space="preserve"> fluxes are also a key atmospheric component of the energy balance and are primarily influenced by several environmental factors, e.g., temperature, humidity, wind and solar radiation. Furthermore</w:t>
      </w:r>
      <w:r w:rsidRPr="009777CE">
        <w:rPr>
          <w:rFonts w:ascii="Times New Roman" w:hAnsi="Times New Roman" w:cs="Times New Roman"/>
          <w:i/>
          <w:iCs/>
        </w:rPr>
        <w:t>, H</w:t>
      </w:r>
      <w:r w:rsidRPr="009777CE">
        <w:rPr>
          <w:rFonts w:ascii="Times New Roman" w:hAnsi="Times New Roman" w:cs="Times New Roman"/>
        </w:rPr>
        <w:t xml:space="preserve"> is also an important component to study the agricultural ecosystem efficiency. </w:t>
      </w:r>
      <w:r w:rsidRPr="009777CE">
        <w:rPr>
          <w:rFonts w:ascii="Times New Roman" w:hAnsi="Times New Roman" w:cs="Times New Roman"/>
          <w:b/>
          <w:bCs/>
        </w:rPr>
        <w:t>Figure 17</w:t>
      </w:r>
      <w:r w:rsidRPr="009777CE">
        <w:rPr>
          <w:rFonts w:ascii="Times New Roman" w:hAnsi="Times New Roman" w:cs="Times New Roman"/>
        </w:rPr>
        <w:t xml:space="preserve"> shows the diurnal distribution of </w:t>
      </w:r>
      <w:r w:rsidRPr="009777CE">
        <w:rPr>
          <w:rFonts w:ascii="Times New Roman" w:hAnsi="Times New Roman" w:cs="Times New Roman"/>
          <w:i/>
          <w:iCs/>
        </w:rPr>
        <w:t>H</w:t>
      </w:r>
      <w:r w:rsidRPr="009777CE">
        <w:rPr>
          <w:rFonts w:ascii="Times New Roman" w:hAnsi="Times New Roman" w:cs="Times New Roman"/>
        </w:rPr>
        <w:t xml:space="preserve"> flux over the complete</w:t>
      </w:r>
    </w:p>
    <w:p w14:paraId="5A42CF0A" w14:textId="77777777" w:rsidR="002308EA" w:rsidRPr="009777CE" w:rsidRDefault="002308EA" w:rsidP="000C7310">
      <w:pPr>
        <w:spacing w:line="480" w:lineRule="auto"/>
        <w:jc w:val="both"/>
        <w:rPr>
          <w:rFonts w:ascii="Times New Roman" w:hAnsi="Times New Roman" w:cs="Times New Roman"/>
        </w:rPr>
      </w:pPr>
      <w:r w:rsidRPr="009777CE">
        <w:rPr>
          <w:rFonts w:ascii="Times New Roman" w:hAnsi="Times New Roman" w:cs="Times New Roman"/>
          <w:noProof/>
        </w:rPr>
        <w:lastRenderedPageBreak/>
        <w:drawing>
          <wp:inline distT="0" distB="0" distL="0" distR="0" wp14:anchorId="3171E3EF" wp14:editId="3ED899A7">
            <wp:extent cx="5461000" cy="3971925"/>
            <wp:effectExtent l="19050" t="19050" r="25400" b="28575"/>
            <wp:docPr id="1558803255" name="Picture 3" descr="A graph of a number of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03255" name="Picture 3" descr="A graph of a number of points&#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61000" cy="3971925"/>
                    </a:xfrm>
                    <a:prstGeom prst="rect">
                      <a:avLst/>
                    </a:prstGeom>
                    <a:noFill/>
                    <a:ln>
                      <a:solidFill>
                        <a:schemeClr val="tx1"/>
                      </a:solidFill>
                    </a:ln>
                  </pic:spPr>
                </pic:pic>
              </a:graphicData>
            </a:graphic>
          </wp:inline>
        </w:drawing>
      </w:r>
    </w:p>
    <w:p w14:paraId="330C4D0B" w14:textId="46CAFA25" w:rsidR="002308EA" w:rsidRPr="009777CE" w:rsidRDefault="002308EA" w:rsidP="000C7310">
      <w:pPr>
        <w:spacing w:line="480" w:lineRule="auto"/>
        <w:jc w:val="both"/>
        <w:rPr>
          <w:rFonts w:ascii="Times New Roman" w:hAnsi="Times New Roman" w:cs="Times New Roman"/>
          <w:b/>
          <w:bCs/>
        </w:rPr>
      </w:pPr>
      <w:r w:rsidRPr="009777CE">
        <w:rPr>
          <w:rFonts w:ascii="Times New Roman" w:hAnsi="Times New Roman" w:cs="Times New Roman"/>
          <w:b/>
          <w:bCs/>
        </w:rPr>
        <w:t>Figure 1</w:t>
      </w:r>
      <w:r w:rsidR="00936B23" w:rsidRPr="009777CE">
        <w:rPr>
          <w:rFonts w:ascii="Times New Roman" w:hAnsi="Times New Roman" w:cs="Times New Roman"/>
          <w:b/>
          <w:bCs/>
        </w:rPr>
        <w:t>6</w:t>
      </w:r>
      <w:r w:rsidRPr="009777CE">
        <w:rPr>
          <w:rFonts w:ascii="Times New Roman" w:hAnsi="Times New Roman" w:cs="Times New Roman"/>
          <w:b/>
          <w:bCs/>
        </w:rPr>
        <w:t xml:space="preserve">. </w:t>
      </w:r>
      <w:r w:rsidRPr="009777CE">
        <w:rPr>
          <w:rFonts w:ascii="Times New Roman" w:hAnsi="Times New Roman" w:cs="Times New Roman"/>
        </w:rPr>
        <w:t xml:space="preserve">Average </w:t>
      </w:r>
      <w:r w:rsidR="00493812" w:rsidRPr="009777CE">
        <w:rPr>
          <w:rFonts w:ascii="Times New Roman" w:hAnsi="Times New Roman" w:cs="Times New Roman"/>
          <w:i/>
          <w:iCs/>
        </w:rPr>
        <w:t>LE</w:t>
      </w:r>
      <w:r w:rsidRPr="009777CE">
        <w:rPr>
          <w:rFonts w:ascii="Times New Roman" w:hAnsi="Times New Roman" w:cs="Times New Roman"/>
        </w:rPr>
        <w:t xml:space="preserve"> </w:t>
      </w:r>
      <w:r w:rsidR="00ED2493" w:rsidRPr="009777CE">
        <w:rPr>
          <w:rFonts w:ascii="Times New Roman" w:hAnsi="Times New Roman" w:cs="Times New Roman"/>
        </w:rPr>
        <w:t xml:space="preserve">fluxes </w:t>
      </w:r>
      <w:r w:rsidRPr="009777CE">
        <w:rPr>
          <w:rFonts w:ascii="Times New Roman" w:hAnsi="Times New Roman" w:cs="Times New Roman"/>
        </w:rPr>
        <w:t xml:space="preserve">for </w:t>
      </w:r>
      <w:r w:rsidR="0050428C" w:rsidRPr="009777CE">
        <w:rPr>
          <w:rFonts w:ascii="Times New Roman" w:hAnsi="Times New Roman" w:cs="Times New Roman"/>
        </w:rPr>
        <w:t>the entire</w:t>
      </w:r>
      <w:r w:rsidRPr="009777CE">
        <w:rPr>
          <w:rFonts w:ascii="Times New Roman" w:hAnsi="Times New Roman" w:cs="Times New Roman"/>
        </w:rPr>
        <w:t xml:space="preserve"> </w:t>
      </w:r>
      <w:r w:rsidR="00A6360E" w:rsidRPr="009777CE">
        <w:rPr>
          <w:rFonts w:ascii="Times New Roman" w:hAnsi="Times New Roman" w:cs="Times New Roman"/>
        </w:rPr>
        <w:t xml:space="preserve">maize </w:t>
      </w:r>
      <w:r w:rsidRPr="009777CE">
        <w:rPr>
          <w:rFonts w:ascii="Times New Roman" w:hAnsi="Times New Roman" w:cs="Times New Roman"/>
        </w:rPr>
        <w:t>growing period</w:t>
      </w:r>
      <w:r w:rsidR="003C4823" w:rsidRPr="009777CE">
        <w:rPr>
          <w:rFonts w:ascii="Times New Roman" w:hAnsi="Times New Roman" w:cs="Times New Roman"/>
        </w:rPr>
        <w:t>.</w:t>
      </w:r>
    </w:p>
    <w:p w14:paraId="4FB046AA" w14:textId="77777777" w:rsidR="00805B34" w:rsidRPr="009777CE" w:rsidRDefault="00805B34" w:rsidP="000C7310">
      <w:pPr>
        <w:spacing w:line="480" w:lineRule="auto"/>
        <w:jc w:val="both"/>
        <w:rPr>
          <w:rFonts w:ascii="Times New Roman" w:hAnsi="Times New Roman" w:cs="Times New Roman"/>
          <w:b/>
          <w:bCs/>
          <w:i/>
          <w:iCs/>
        </w:rPr>
      </w:pPr>
    </w:p>
    <w:p w14:paraId="16268B63" w14:textId="77777777" w:rsidR="00805B34" w:rsidRPr="009777CE" w:rsidRDefault="00805B34" w:rsidP="000C7310">
      <w:pPr>
        <w:spacing w:line="480" w:lineRule="auto"/>
        <w:jc w:val="both"/>
        <w:rPr>
          <w:rFonts w:ascii="Times New Roman" w:hAnsi="Times New Roman" w:cs="Times New Roman"/>
          <w:b/>
          <w:bCs/>
          <w:i/>
          <w:iCs/>
        </w:rPr>
      </w:pPr>
    </w:p>
    <w:p w14:paraId="1B89E3DE" w14:textId="77777777" w:rsidR="00805B34" w:rsidRPr="009777CE" w:rsidRDefault="00805B34" w:rsidP="000C7310">
      <w:pPr>
        <w:spacing w:line="480" w:lineRule="auto"/>
        <w:jc w:val="both"/>
        <w:rPr>
          <w:rFonts w:ascii="Times New Roman" w:hAnsi="Times New Roman" w:cs="Times New Roman"/>
          <w:b/>
          <w:bCs/>
          <w:i/>
          <w:iCs/>
        </w:rPr>
      </w:pPr>
    </w:p>
    <w:p w14:paraId="31A285B3" w14:textId="77777777" w:rsidR="00B64EBB" w:rsidRDefault="00B64EBB" w:rsidP="0086175F">
      <w:pPr>
        <w:spacing w:line="480" w:lineRule="auto"/>
        <w:ind w:firstLine="720"/>
        <w:rPr>
          <w:rFonts w:ascii="Times New Roman" w:hAnsi="Times New Roman" w:cs="Times New Roman"/>
          <w:b/>
          <w:bCs/>
          <w:i/>
          <w:iCs/>
        </w:rPr>
      </w:pPr>
    </w:p>
    <w:p w14:paraId="0805A334" w14:textId="77777777" w:rsidR="00B64EBB" w:rsidRDefault="00B64EBB" w:rsidP="0086175F">
      <w:pPr>
        <w:spacing w:line="480" w:lineRule="auto"/>
        <w:ind w:firstLine="720"/>
        <w:rPr>
          <w:rFonts w:ascii="Times New Roman" w:hAnsi="Times New Roman" w:cs="Times New Roman"/>
          <w:b/>
          <w:bCs/>
          <w:i/>
          <w:iCs/>
        </w:rPr>
      </w:pPr>
    </w:p>
    <w:p w14:paraId="0F2CE703" w14:textId="77777777" w:rsidR="00B64EBB" w:rsidRDefault="00B64EBB" w:rsidP="0086175F">
      <w:pPr>
        <w:spacing w:line="480" w:lineRule="auto"/>
        <w:ind w:firstLine="720"/>
        <w:rPr>
          <w:rFonts w:ascii="Times New Roman" w:hAnsi="Times New Roman" w:cs="Times New Roman"/>
          <w:b/>
          <w:bCs/>
          <w:i/>
          <w:iCs/>
        </w:rPr>
      </w:pPr>
    </w:p>
    <w:p w14:paraId="4F229946" w14:textId="77777777" w:rsidR="00B64EBB" w:rsidRDefault="00B64EBB" w:rsidP="0086175F">
      <w:pPr>
        <w:spacing w:line="480" w:lineRule="auto"/>
        <w:ind w:firstLine="720"/>
        <w:rPr>
          <w:rFonts w:ascii="Times New Roman" w:hAnsi="Times New Roman" w:cs="Times New Roman"/>
          <w:b/>
          <w:bCs/>
          <w:i/>
          <w:iCs/>
        </w:rPr>
      </w:pPr>
    </w:p>
    <w:p w14:paraId="3F9A8DB8" w14:textId="77777777" w:rsidR="00B64EBB" w:rsidRDefault="00B64EBB" w:rsidP="0086175F">
      <w:pPr>
        <w:spacing w:line="480" w:lineRule="auto"/>
        <w:ind w:firstLine="720"/>
        <w:rPr>
          <w:rFonts w:ascii="Times New Roman" w:hAnsi="Times New Roman" w:cs="Times New Roman"/>
          <w:b/>
          <w:bCs/>
          <w:i/>
          <w:iCs/>
        </w:rPr>
      </w:pPr>
    </w:p>
    <w:p w14:paraId="16BFE23C" w14:textId="77777777" w:rsidR="00B64EBB" w:rsidRDefault="00B64EBB" w:rsidP="0086175F">
      <w:pPr>
        <w:spacing w:line="480" w:lineRule="auto"/>
        <w:ind w:firstLine="720"/>
        <w:rPr>
          <w:rFonts w:ascii="Times New Roman" w:hAnsi="Times New Roman" w:cs="Times New Roman"/>
          <w:b/>
          <w:bCs/>
          <w:i/>
          <w:iCs/>
        </w:rPr>
      </w:pPr>
    </w:p>
    <w:p w14:paraId="484B1727" w14:textId="399C79BF" w:rsidR="002308EA" w:rsidRPr="009777CE" w:rsidRDefault="004A2851" w:rsidP="006F1690">
      <w:pPr>
        <w:spacing w:line="480" w:lineRule="auto"/>
        <w:ind w:firstLine="720"/>
        <w:jc w:val="both"/>
        <w:rPr>
          <w:rFonts w:ascii="Times New Roman" w:hAnsi="Times New Roman" w:cs="Times New Roman"/>
          <w:b/>
          <w:bCs/>
          <w:i/>
          <w:iCs/>
        </w:rPr>
      </w:pPr>
      <w:r w:rsidRPr="009777CE">
        <w:rPr>
          <w:rFonts w:ascii="Times New Roman" w:hAnsi="Times New Roman" w:cs="Times New Roman"/>
          <w:noProof/>
        </w:rPr>
        <w:lastRenderedPageBreak/>
        <w:drawing>
          <wp:anchor distT="0" distB="0" distL="114300" distR="114300" simplePos="0" relativeHeight="251658250" behindDoc="1" locked="0" layoutInCell="1" allowOverlap="1" wp14:anchorId="78041495" wp14:editId="67C3455C">
            <wp:simplePos x="0" y="0"/>
            <wp:positionH relativeFrom="margin">
              <wp:align>right</wp:align>
            </wp:positionH>
            <wp:positionV relativeFrom="paragraph">
              <wp:posOffset>19379</wp:posOffset>
            </wp:positionV>
            <wp:extent cx="5499100" cy="3419475"/>
            <wp:effectExtent l="19050" t="19050" r="25400" b="28575"/>
            <wp:wrapTight wrapText="bothSides">
              <wp:wrapPolygon edited="0">
                <wp:start x="-75" y="-120"/>
                <wp:lineTo x="-75" y="21660"/>
                <wp:lineTo x="21625" y="21660"/>
                <wp:lineTo x="21625" y="-120"/>
                <wp:lineTo x="-75" y="-120"/>
              </wp:wrapPolygon>
            </wp:wrapTight>
            <wp:docPr id="45856505" name="Picture 5" descr="A graph of a graph showing the tim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6505" name="Picture 5" descr="A graph of a graph showing the time line&#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99100" cy="34194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2308EA" w:rsidRPr="009777CE">
        <w:rPr>
          <w:rFonts w:ascii="Times New Roman" w:hAnsi="Times New Roman" w:cs="Times New Roman"/>
          <w:b/>
          <w:bCs/>
        </w:rPr>
        <w:t>Figure 1</w:t>
      </w:r>
      <w:r w:rsidR="00936B23" w:rsidRPr="009777CE">
        <w:rPr>
          <w:rFonts w:ascii="Times New Roman" w:hAnsi="Times New Roman" w:cs="Times New Roman"/>
          <w:b/>
          <w:bCs/>
        </w:rPr>
        <w:t>7</w:t>
      </w:r>
      <w:r w:rsidR="002308EA" w:rsidRPr="009777CE">
        <w:rPr>
          <w:rFonts w:ascii="Times New Roman" w:hAnsi="Times New Roman" w:cs="Times New Roman"/>
          <w:b/>
          <w:bCs/>
        </w:rPr>
        <w:t xml:space="preserve">. </w:t>
      </w:r>
      <w:r w:rsidR="002308EA" w:rsidRPr="009777CE">
        <w:rPr>
          <w:rFonts w:ascii="Times New Roman" w:hAnsi="Times New Roman" w:cs="Times New Roman"/>
        </w:rPr>
        <w:t xml:space="preserve">Average sensible heat flux for </w:t>
      </w:r>
      <w:r w:rsidR="0050428C" w:rsidRPr="009777CE">
        <w:rPr>
          <w:rFonts w:ascii="Times New Roman" w:hAnsi="Times New Roman" w:cs="Times New Roman"/>
        </w:rPr>
        <w:t xml:space="preserve">the </w:t>
      </w:r>
      <w:r w:rsidR="002308EA" w:rsidRPr="009777CE">
        <w:rPr>
          <w:rFonts w:ascii="Times New Roman" w:hAnsi="Times New Roman" w:cs="Times New Roman"/>
        </w:rPr>
        <w:t>entire</w:t>
      </w:r>
      <w:r w:rsidR="00B863B4" w:rsidRPr="009777CE">
        <w:rPr>
          <w:rFonts w:ascii="Times New Roman" w:hAnsi="Times New Roman" w:cs="Times New Roman"/>
        </w:rPr>
        <w:t xml:space="preserve"> </w:t>
      </w:r>
      <w:r w:rsidR="0035658A" w:rsidRPr="009777CE">
        <w:rPr>
          <w:rFonts w:ascii="Times New Roman" w:hAnsi="Times New Roman" w:cs="Times New Roman"/>
        </w:rPr>
        <w:t>maize</w:t>
      </w:r>
      <w:r w:rsidR="002308EA" w:rsidRPr="009777CE">
        <w:rPr>
          <w:rFonts w:ascii="Times New Roman" w:hAnsi="Times New Roman" w:cs="Times New Roman"/>
        </w:rPr>
        <w:t xml:space="preserve"> growing period</w:t>
      </w:r>
      <w:r w:rsidR="003C4823" w:rsidRPr="009777CE">
        <w:rPr>
          <w:rFonts w:ascii="Times New Roman" w:hAnsi="Times New Roman" w:cs="Times New Roman"/>
        </w:rPr>
        <w:t>.</w:t>
      </w:r>
    </w:p>
    <w:p w14:paraId="3E1CEC54" w14:textId="77777777" w:rsidR="004A2851" w:rsidRPr="009777CE" w:rsidRDefault="004A2851" w:rsidP="000C7310">
      <w:pPr>
        <w:spacing w:line="480" w:lineRule="auto"/>
        <w:jc w:val="both"/>
        <w:rPr>
          <w:rFonts w:ascii="Times New Roman" w:hAnsi="Times New Roman" w:cs="Times New Roman"/>
          <w:b/>
          <w:bCs/>
          <w:i/>
          <w:iCs/>
        </w:rPr>
      </w:pPr>
    </w:p>
    <w:p w14:paraId="6A06B1F7" w14:textId="77777777" w:rsidR="004A2851" w:rsidRPr="009777CE" w:rsidRDefault="004A2851" w:rsidP="000C7310">
      <w:pPr>
        <w:spacing w:line="480" w:lineRule="auto"/>
        <w:jc w:val="both"/>
        <w:rPr>
          <w:rFonts w:ascii="Times New Roman" w:hAnsi="Times New Roman" w:cs="Times New Roman"/>
          <w:b/>
          <w:bCs/>
          <w:i/>
          <w:iCs/>
        </w:rPr>
      </w:pPr>
    </w:p>
    <w:p w14:paraId="256B8D24" w14:textId="77777777" w:rsidR="004A2851" w:rsidRPr="009777CE" w:rsidRDefault="004A2851" w:rsidP="000C7310">
      <w:pPr>
        <w:spacing w:line="480" w:lineRule="auto"/>
        <w:jc w:val="both"/>
        <w:rPr>
          <w:rFonts w:ascii="Times New Roman" w:hAnsi="Times New Roman" w:cs="Times New Roman"/>
          <w:b/>
          <w:bCs/>
          <w:i/>
          <w:iCs/>
        </w:rPr>
      </w:pPr>
    </w:p>
    <w:p w14:paraId="1C7BFE80" w14:textId="77777777" w:rsidR="004A2851" w:rsidRPr="009777CE" w:rsidRDefault="004A2851" w:rsidP="000C7310">
      <w:pPr>
        <w:spacing w:line="480" w:lineRule="auto"/>
        <w:jc w:val="both"/>
        <w:rPr>
          <w:rFonts w:ascii="Times New Roman" w:hAnsi="Times New Roman" w:cs="Times New Roman"/>
          <w:b/>
          <w:bCs/>
          <w:i/>
          <w:iCs/>
        </w:rPr>
      </w:pPr>
    </w:p>
    <w:p w14:paraId="1E2C8F8B" w14:textId="77777777" w:rsidR="004A2851" w:rsidRPr="009777CE" w:rsidRDefault="004A2851" w:rsidP="000C7310">
      <w:pPr>
        <w:spacing w:line="480" w:lineRule="auto"/>
        <w:jc w:val="both"/>
        <w:rPr>
          <w:rFonts w:ascii="Times New Roman" w:hAnsi="Times New Roman" w:cs="Times New Roman"/>
          <w:b/>
          <w:bCs/>
          <w:i/>
          <w:iCs/>
        </w:rPr>
      </w:pPr>
    </w:p>
    <w:p w14:paraId="38B16BDA" w14:textId="77777777" w:rsidR="004A2851" w:rsidRPr="009777CE" w:rsidRDefault="004A2851" w:rsidP="000C7310">
      <w:pPr>
        <w:spacing w:line="480" w:lineRule="auto"/>
        <w:jc w:val="both"/>
        <w:rPr>
          <w:rFonts w:ascii="Times New Roman" w:hAnsi="Times New Roman" w:cs="Times New Roman"/>
          <w:b/>
          <w:bCs/>
          <w:i/>
          <w:iCs/>
        </w:rPr>
      </w:pPr>
    </w:p>
    <w:p w14:paraId="11483772" w14:textId="77777777" w:rsidR="004A2851" w:rsidRPr="009777CE" w:rsidRDefault="004A2851" w:rsidP="000C7310">
      <w:pPr>
        <w:spacing w:line="480" w:lineRule="auto"/>
        <w:jc w:val="both"/>
        <w:rPr>
          <w:rFonts w:ascii="Times New Roman" w:hAnsi="Times New Roman" w:cs="Times New Roman"/>
          <w:b/>
          <w:bCs/>
          <w:i/>
          <w:iCs/>
        </w:rPr>
      </w:pPr>
    </w:p>
    <w:p w14:paraId="4A9A6389" w14:textId="77777777" w:rsidR="004A2851" w:rsidRPr="009777CE" w:rsidRDefault="004A2851" w:rsidP="000C7310">
      <w:pPr>
        <w:spacing w:line="480" w:lineRule="auto"/>
        <w:jc w:val="both"/>
        <w:rPr>
          <w:rFonts w:ascii="Times New Roman" w:hAnsi="Times New Roman" w:cs="Times New Roman"/>
          <w:b/>
          <w:bCs/>
          <w:i/>
          <w:iCs/>
        </w:rPr>
      </w:pPr>
    </w:p>
    <w:p w14:paraId="57BF55E9" w14:textId="77777777" w:rsidR="004A2851" w:rsidRPr="009777CE" w:rsidRDefault="004A2851" w:rsidP="000C7310">
      <w:pPr>
        <w:spacing w:line="480" w:lineRule="auto"/>
        <w:jc w:val="both"/>
        <w:rPr>
          <w:rFonts w:ascii="Times New Roman" w:hAnsi="Times New Roman" w:cs="Times New Roman"/>
          <w:b/>
          <w:bCs/>
          <w:i/>
          <w:iCs/>
        </w:rPr>
      </w:pPr>
    </w:p>
    <w:p w14:paraId="24A356B0" w14:textId="77777777" w:rsidR="004A2851" w:rsidRDefault="004A2851" w:rsidP="000C7310">
      <w:pPr>
        <w:spacing w:line="480" w:lineRule="auto"/>
        <w:jc w:val="both"/>
        <w:rPr>
          <w:rFonts w:ascii="Times New Roman" w:hAnsi="Times New Roman" w:cs="Times New Roman"/>
          <w:b/>
          <w:bCs/>
          <w:i/>
          <w:iCs/>
        </w:rPr>
      </w:pPr>
    </w:p>
    <w:p w14:paraId="3F60E1B5" w14:textId="77777777" w:rsidR="006F1690" w:rsidRDefault="006F1690" w:rsidP="000C7310">
      <w:pPr>
        <w:spacing w:line="480" w:lineRule="auto"/>
        <w:jc w:val="both"/>
        <w:rPr>
          <w:rFonts w:ascii="Times New Roman" w:hAnsi="Times New Roman" w:cs="Times New Roman"/>
          <w:b/>
          <w:bCs/>
          <w:i/>
          <w:iCs/>
        </w:rPr>
      </w:pPr>
    </w:p>
    <w:p w14:paraId="608F0E4B" w14:textId="77777777" w:rsidR="00B64EBB" w:rsidRPr="009777CE" w:rsidRDefault="00B64EBB" w:rsidP="00B64EBB">
      <w:pPr>
        <w:spacing w:line="480" w:lineRule="auto"/>
        <w:rPr>
          <w:rFonts w:ascii="Times New Roman" w:hAnsi="Times New Roman" w:cs="Times New Roman"/>
        </w:rPr>
      </w:pPr>
      <w:r w:rsidRPr="009777CE">
        <w:rPr>
          <w:rFonts w:ascii="Times New Roman" w:hAnsi="Times New Roman" w:cs="Times New Roman"/>
        </w:rPr>
        <w:lastRenderedPageBreak/>
        <w:t xml:space="preserve">maize growing season. The </w:t>
      </w:r>
      <w:r w:rsidRPr="009777CE">
        <w:rPr>
          <w:rFonts w:ascii="Times New Roman" w:hAnsi="Times New Roman" w:cs="Times New Roman"/>
          <w:i/>
          <w:iCs/>
        </w:rPr>
        <w:t>H</w:t>
      </w:r>
      <w:r w:rsidRPr="009777CE">
        <w:rPr>
          <w:rFonts w:ascii="Times New Roman" w:hAnsi="Times New Roman" w:cs="Times New Roman"/>
        </w:rPr>
        <w:t xml:space="preserve"> flux during the nighttime from 1900 LT to early morning before 0800 LT, found negative or below zero which is due to no sunlight. After 0800 LT as the sun appeared, sensible heat flux steadily increased and reached a maximum of 150 W m</w:t>
      </w:r>
      <w:r w:rsidRPr="009777CE">
        <w:rPr>
          <w:rFonts w:ascii="Times New Roman" w:hAnsi="Times New Roman" w:cs="Times New Roman"/>
          <w:vertAlign w:val="superscript"/>
        </w:rPr>
        <w:t>-2</w:t>
      </w:r>
      <w:r w:rsidRPr="009777CE">
        <w:rPr>
          <w:rFonts w:ascii="Times New Roman" w:hAnsi="Times New Roman" w:cs="Times New Roman"/>
        </w:rPr>
        <w:t xml:space="preserve"> (1200 LT and 1300 LT). After that it rapidly started decreasing and reached zero at 1900 LT near sunset. It attained a constant negative value till the sun rose the next day. During nighttime, due to the cooling effect, the loss of heat as latent and/or sensible from soil and from plant surface to air becomes lower. </w:t>
      </w:r>
    </w:p>
    <w:p w14:paraId="6B245000" w14:textId="77777777" w:rsidR="00B64EBB" w:rsidRPr="00AF019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 xml:space="preserve">Throughout the season, </w:t>
      </w:r>
      <w:r w:rsidRPr="009777CE">
        <w:rPr>
          <w:rFonts w:ascii="Times New Roman" w:hAnsi="Times New Roman" w:cs="Times New Roman"/>
          <w:i/>
          <w:iCs/>
        </w:rPr>
        <w:t>H</w:t>
      </w:r>
      <w:r w:rsidRPr="009777CE">
        <w:rPr>
          <w:rFonts w:ascii="Times New Roman" w:hAnsi="Times New Roman" w:cs="Times New Roman"/>
        </w:rPr>
        <w:t xml:space="preserve"> flux was found lower than </w:t>
      </w:r>
      <w:r w:rsidRPr="009777CE">
        <w:rPr>
          <w:rFonts w:ascii="Times New Roman" w:hAnsi="Times New Roman" w:cs="Times New Roman"/>
          <w:i/>
          <w:iCs/>
        </w:rPr>
        <w:t>LE</w:t>
      </w:r>
      <w:r w:rsidRPr="009777CE">
        <w:rPr>
          <w:rFonts w:ascii="Times New Roman" w:hAnsi="Times New Roman" w:cs="Times New Roman"/>
        </w:rPr>
        <w:t xml:space="preserve"> flux which was due to plant growth, dense canopy structure, and higher LAI. Denser canopies are responsible for higher partitioning of </w:t>
      </w:r>
      <w:r w:rsidRPr="009777CE">
        <w:rPr>
          <w:rFonts w:ascii="Times New Roman" w:hAnsi="Times New Roman" w:cs="Times New Roman"/>
          <w:i/>
          <w:iCs/>
        </w:rPr>
        <w:t>Rn</w:t>
      </w:r>
      <w:r w:rsidRPr="009777CE">
        <w:rPr>
          <w:rFonts w:ascii="Times New Roman" w:hAnsi="Times New Roman" w:cs="Times New Roman"/>
        </w:rPr>
        <w:t xml:space="preserve"> into </w:t>
      </w:r>
      <w:r w:rsidRPr="009777CE">
        <w:rPr>
          <w:rFonts w:ascii="Times New Roman" w:hAnsi="Times New Roman" w:cs="Times New Roman"/>
          <w:i/>
          <w:iCs/>
        </w:rPr>
        <w:t>LE</w:t>
      </w:r>
      <w:r w:rsidRPr="009777CE">
        <w:rPr>
          <w:rFonts w:ascii="Times New Roman" w:hAnsi="Times New Roman" w:cs="Times New Roman"/>
        </w:rPr>
        <w:t xml:space="preserve"> and ET as compared to </w:t>
      </w:r>
      <w:r w:rsidRPr="009777CE">
        <w:rPr>
          <w:rFonts w:ascii="Times New Roman" w:hAnsi="Times New Roman" w:cs="Times New Roman"/>
          <w:i/>
          <w:iCs/>
        </w:rPr>
        <w:t xml:space="preserve">H </w:t>
      </w:r>
      <w:r w:rsidRPr="009777CE">
        <w:rPr>
          <w:rFonts w:ascii="Times New Roman" w:hAnsi="Times New Roman" w:cs="Times New Roman"/>
        </w:rPr>
        <w:t xml:space="preserve">flux. </w:t>
      </w:r>
      <w:r w:rsidRPr="009777CE">
        <w:rPr>
          <w:rFonts w:ascii="Times New Roman" w:hAnsi="Times New Roman" w:cs="Times New Roman"/>
          <w:i/>
          <w:iCs/>
        </w:rPr>
        <w:t>H</w:t>
      </w:r>
      <w:r w:rsidRPr="009777CE">
        <w:rPr>
          <w:rFonts w:ascii="Times New Roman" w:hAnsi="Times New Roman" w:cs="Times New Roman"/>
        </w:rPr>
        <w:t xml:space="preserve"> flux is lower because the system is dominated by transpiration. </w:t>
      </w:r>
      <w:r w:rsidRPr="00AF019E">
        <w:rPr>
          <w:rFonts w:ascii="Times New Roman" w:hAnsi="Times New Roman" w:cs="Times New Roman"/>
        </w:rPr>
        <w:t xml:space="preserve">At the start of the growing season, the crop LAI is lower which leads to lower transpiration. It indicates that more </w:t>
      </w:r>
      <w:r w:rsidRPr="00AF019E">
        <w:rPr>
          <w:rFonts w:ascii="Times New Roman" w:hAnsi="Times New Roman" w:cs="Times New Roman"/>
          <w:i/>
          <w:iCs/>
        </w:rPr>
        <w:t>Rn</w:t>
      </w:r>
      <w:r w:rsidRPr="00AF019E">
        <w:rPr>
          <w:rFonts w:ascii="Times New Roman" w:hAnsi="Times New Roman" w:cs="Times New Roman"/>
        </w:rPr>
        <w:t xml:space="preserve"> is partitioned to </w:t>
      </w:r>
      <w:r w:rsidRPr="00AF019E">
        <w:rPr>
          <w:rFonts w:ascii="Times New Roman" w:hAnsi="Times New Roman" w:cs="Times New Roman"/>
          <w:i/>
          <w:iCs/>
        </w:rPr>
        <w:t>H</w:t>
      </w:r>
      <w:r w:rsidRPr="00AF019E">
        <w:rPr>
          <w:rFonts w:ascii="Times New Roman" w:hAnsi="Times New Roman" w:cs="Times New Roman"/>
        </w:rPr>
        <w:t xml:space="preserve"> as compared to </w:t>
      </w:r>
      <w:r w:rsidRPr="00AF019E">
        <w:rPr>
          <w:rFonts w:ascii="Times New Roman" w:hAnsi="Times New Roman" w:cs="Times New Roman"/>
          <w:i/>
          <w:iCs/>
        </w:rPr>
        <w:t>LE</w:t>
      </w:r>
      <w:r w:rsidRPr="00AF019E">
        <w:rPr>
          <w:rFonts w:ascii="Times New Roman" w:hAnsi="Times New Roman" w:cs="Times New Roman"/>
        </w:rPr>
        <w:t xml:space="preserve"> because </w:t>
      </w:r>
      <w:r w:rsidRPr="00AF019E">
        <w:rPr>
          <w:rFonts w:ascii="Times New Roman" w:hAnsi="Times New Roman" w:cs="Times New Roman"/>
          <w:i/>
          <w:iCs/>
        </w:rPr>
        <w:t>H</w:t>
      </w:r>
      <w:r w:rsidRPr="00AF019E">
        <w:rPr>
          <w:rFonts w:ascii="Times New Roman" w:hAnsi="Times New Roman" w:cs="Times New Roman"/>
        </w:rPr>
        <w:t xml:space="preserve"> is the heat exchanged by the process of convection. This indicates that higher </w:t>
      </w:r>
      <w:r w:rsidRPr="00AF019E">
        <w:rPr>
          <w:rFonts w:ascii="Times New Roman" w:hAnsi="Times New Roman" w:cs="Times New Roman"/>
          <w:i/>
          <w:iCs/>
          <w:noProof/>
        </w:rPr>
        <w:t xml:space="preserve">β </w:t>
      </w:r>
      <w:r w:rsidRPr="00AF019E">
        <w:rPr>
          <w:rFonts w:ascii="Times New Roman" w:hAnsi="Times New Roman" w:cs="Times New Roman"/>
          <w:noProof/>
        </w:rPr>
        <w:t xml:space="preserve">because at early growth stage of maize, more energy go to the atmoshpare to heat up the air. </w:t>
      </w:r>
    </w:p>
    <w:p w14:paraId="440AC9BE" w14:textId="1A3E5747" w:rsidR="002308EA" w:rsidRPr="009777CE" w:rsidRDefault="002308EA" w:rsidP="000C7310">
      <w:pPr>
        <w:spacing w:line="480" w:lineRule="auto"/>
        <w:jc w:val="both"/>
        <w:rPr>
          <w:rFonts w:ascii="Times New Roman" w:hAnsi="Times New Roman" w:cs="Times New Roman"/>
          <w:b/>
          <w:bCs/>
        </w:rPr>
      </w:pPr>
      <w:r w:rsidRPr="009777CE">
        <w:rPr>
          <w:rFonts w:ascii="Times New Roman" w:hAnsi="Times New Roman" w:cs="Times New Roman"/>
          <w:b/>
          <w:bCs/>
          <w:i/>
          <w:iCs/>
        </w:rPr>
        <w:t xml:space="preserve">Ground </w:t>
      </w:r>
      <w:r w:rsidR="00EF1CCD" w:rsidRPr="009777CE">
        <w:rPr>
          <w:rFonts w:ascii="Times New Roman" w:hAnsi="Times New Roman" w:cs="Times New Roman"/>
          <w:b/>
          <w:bCs/>
          <w:i/>
          <w:iCs/>
        </w:rPr>
        <w:t>Heat (</w:t>
      </w:r>
      <w:r w:rsidRPr="009777CE">
        <w:rPr>
          <w:rFonts w:ascii="Times New Roman" w:hAnsi="Times New Roman" w:cs="Times New Roman"/>
          <w:b/>
          <w:bCs/>
          <w:i/>
          <w:iCs/>
        </w:rPr>
        <w:t>G0</w:t>
      </w:r>
      <w:r w:rsidR="00EF1CCD" w:rsidRPr="009777CE">
        <w:rPr>
          <w:rFonts w:ascii="Times New Roman" w:hAnsi="Times New Roman" w:cs="Times New Roman"/>
          <w:b/>
          <w:bCs/>
          <w:i/>
          <w:iCs/>
        </w:rPr>
        <w:t>) Fluxes</w:t>
      </w:r>
    </w:p>
    <w:p w14:paraId="1969287B" w14:textId="52E045D6" w:rsidR="002308EA" w:rsidRPr="009777CE" w:rsidRDefault="002308EA" w:rsidP="0086175F">
      <w:pPr>
        <w:spacing w:line="480" w:lineRule="auto"/>
        <w:ind w:firstLine="720"/>
        <w:rPr>
          <w:rFonts w:ascii="Times New Roman" w:hAnsi="Times New Roman" w:cs="Times New Roman"/>
        </w:rPr>
      </w:pPr>
      <w:r w:rsidRPr="009777CE">
        <w:rPr>
          <w:rFonts w:ascii="Times New Roman" w:hAnsi="Times New Roman" w:cs="Times New Roman"/>
        </w:rPr>
        <w:t xml:space="preserve">Ground heat flux </w:t>
      </w:r>
      <w:r w:rsidR="00E4118E" w:rsidRPr="009777CE">
        <w:rPr>
          <w:rFonts w:ascii="Times New Roman" w:hAnsi="Times New Roman" w:cs="Times New Roman"/>
        </w:rPr>
        <w:t>(</w:t>
      </w:r>
      <w:r w:rsidR="00E4118E" w:rsidRPr="009777CE">
        <w:rPr>
          <w:rFonts w:ascii="Times New Roman" w:hAnsi="Times New Roman" w:cs="Times New Roman"/>
          <w:i/>
          <w:iCs/>
        </w:rPr>
        <w:t>G0</w:t>
      </w:r>
      <w:r w:rsidR="00E4118E" w:rsidRPr="009777CE">
        <w:rPr>
          <w:rFonts w:ascii="Times New Roman" w:hAnsi="Times New Roman" w:cs="Times New Roman"/>
        </w:rPr>
        <w:t>)</w:t>
      </w:r>
      <w:r w:rsidR="00E4118E" w:rsidRPr="009777CE">
        <w:rPr>
          <w:rFonts w:ascii="Times New Roman" w:hAnsi="Times New Roman" w:cs="Times New Roman"/>
          <w:b/>
          <w:bCs/>
          <w:i/>
          <w:iCs/>
        </w:rPr>
        <w:t xml:space="preserve"> </w:t>
      </w:r>
      <w:r w:rsidR="001E1FBB" w:rsidRPr="009777CE">
        <w:rPr>
          <w:rFonts w:ascii="Times New Roman" w:hAnsi="Times New Roman" w:cs="Times New Roman"/>
        </w:rPr>
        <w:t>represents</w:t>
      </w:r>
      <w:r w:rsidRPr="009777CE">
        <w:rPr>
          <w:rFonts w:ascii="Times New Roman" w:hAnsi="Times New Roman" w:cs="Times New Roman"/>
        </w:rPr>
        <w:t xml:space="preserve"> the amount of </w:t>
      </w:r>
      <w:r w:rsidR="00B863B4" w:rsidRPr="009777CE">
        <w:rPr>
          <w:rFonts w:ascii="Times New Roman" w:hAnsi="Times New Roman" w:cs="Times New Roman"/>
        </w:rPr>
        <w:t>heat</w:t>
      </w:r>
      <w:r w:rsidRPr="009777CE">
        <w:rPr>
          <w:rFonts w:ascii="Times New Roman" w:hAnsi="Times New Roman" w:cs="Times New Roman"/>
        </w:rPr>
        <w:t>/</w:t>
      </w:r>
      <w:r w:rsidR="00B863B4" w:rsidRPr="009777CE">
        <w:rPr>
          <w:rFonts w:ascii="Times New Roman" w:hAnsi="Times New Roman" w:cs="Times New Roman"/>
        </w:rPr>
        <w:t xml:space="preserve">energy </w:t>
      </w:r>
      <w:r w:rsidRPr="009777CE">
        <w:rPr>
          <w:rFonts w:ascii="Times New Roman" w:hAnsi="Times New Roman" w:cs="Times New Roman"/>
        </w:rPr>
        <w:t>that enters and</w:t>
      </w:r>
      <w:r w:rsidR="00D100B5" w:rsidRPr="009777CE">
        <w:rPr>
          <w:rFonts w:ascii="Times New Roman" w:hAnsi="Times New Roman" w:cs="Times New Roman"/>
        </w:rPr>
        <w:t xml:space="preserve">/or </w:t>
      </w:r>
      <w:r w:rsidR="00E4118E" w:rsidRPr="009777CE">
        <w:rPr>
          <w:rFonts w:ascii="Times New Roman" w:hAnsi="Times New Roman" w:cs="Times New Roman"/>
        </w:rPr>
        <w:t xml:space="preserve">is </w:t>
      </w:r>
      <w:r w:rsidRPr="009777CE">
        <w:rPr>
          <w:rFonts w:ascii="Times New Roman" w:hAnsi="Times New Roman" w:cs="Times New Roman"/>
        </w:rPr>
        <w:t xml:space="preserve">lost from soil over a specific time. Soil absorbs energy in the form of shortwave </w:t>
      </w:r>
      <w:r w:rsidR="002D6CA6">
        <w:rPr>
          <w:rFonts w:ascii="Times New Roman" w:hAnsi="Times New Roman" w:cs="Times New Roman"/>
        </w:rPr>
        <w:t xml:space="preserve">and longwave </w:t>
      </w:r>
      <w:r w:rsidRPr="009777CE">
        <w:rPr>
          <w:rFonts w:ascii="Times New Roman" w:hAnsi="Times New Roman" w:cs="Times New Roman"/>
        </w:rPr>
        <w:t>radiation. Soil absorbs sunlight as shortwave radiation to retain heat and release it into the environment as latent and sensible heat</w:t>
      </w:r>
      <w:r w:rsidR="002D6CA6">
        <w:rPr>
          <w:rFonts w:ascii="Times New Roman" w:hAnsi="Times New Roman" w:cs="Times New Roman"/>
        </w:rPr>
        <w:t xml:space="preserve"> or longwave radiation</w:t>
      </w:r>
      <w:r w:rsidRPr="009777CE">
        <w:rPr>
          <w:rFonts w:ascii="Times New Roman" w:hAnsi="Times New Roman" w:cs="Times New Roman"/>
        </w:rPr>
        <w:t xml:space="preserve">. </w:t>
      </w:r>
      <w:r w:rsidRPr="009777CE">
        <w:rPr>
          <w:rFonts w:ascii="Times New Roman" w:hAnsi="Times New Roman" w:cs="Times New Roman"/>
          <w:i/>
          <w:iCs/>
        </w:rPr>
        <w:t>G0</w:t>
      </w:r>
      <w:r w:rsidRPr="009777CE">
        <w:rPr>
          <w:rFonts w:ascii="Times New Roman" w:hAnsi="Times New Roman" w:cs="Times New Roman"/>
        </w:rPr>
        <w:t xml:space="preserve"> is </w:t>
      </w:r>
      <w:r w:rsidR="00D100B5" w:rsidRPr="009777CE">
        <w:rPr>
          <w:rFonts w:ascii="Times New Roman" w:hAnsi="Times New Roman" w:cs="Times New Roman"/>
        </w:rPr>
        <w:t xml:space="preserve">the most </w:t>
      </w:r>
      <w:r w:rsidR="00B9411A" w:rsidRPr="009777CE">
        <w:rPr>
          <w:rFonts w:ascii="Times New Roman" w:hAnsi="Times New Roman" w:cs="Times New Roman"/>
        </w:rPr>
        <w:t xml:space="preserve">variable </w:t>
      </w:r>
      <w:r w:rsidR="006D4FD9" w:rsidRPr="009777CE">
        <w:rPr>
          <w:rFonts w:ascii="Times New Roman" w:hAnsi="Times New Roman" w:cs="Times New Roman"/>
        </w:rPr>
        <w:t xml:space="preserve">and </w:t>
      </w:r>
      <w:r w:rsidRPr="009777CE">
        <w:rPr>
          <w:rFonts w:ascii="Times New Roman" w:hAnsi="Times New Roman" w:cs="Times New Roman"/>
        </w:rPr>
        <w:t>important component of the surface energy balance of a</w:t>
      </w:r>
      <w:r w:rsidR="00B9411A" w:rsidRPr="009777CE">
        <w:rPr>
          <w:rFonts w:ascii="Times New Roman" w:hAnsi="Times New Roman" w:cs="Times New Roman"/>
        </w:rPr>
        <w:t>ny</w:t>
      </w:r>
      <w:r w:rsidRPr="009777CE">
        <w:rPr>
          <w:rFonts w:ascii="Times New Roman" w:hAnsi="Times New Roman" w:cs="Times New Roman"/>
        </w:rPr>
        <w:t xml:space="preserve"> system. </w:t>
      </w:r>
    </w:p>
    <w:p w14:paraId="7242BD43" w14:textId="78C3D19C" w:rsidR="00B64EBB" w:rsidRPr="009777CE" w:rsidRDefault="00DB5307" w:rsidP="00B64EBB">
      <w:pPr>
        <w:spacing w:line="480" w:lineRule="auto"/>
        <w:ind w:firstLine="720"/>
        <w:rPr>
          <w:rFonts w:ascii="Times New Roman" w:hAnsi="Times New Roman" w:cs="Times New Roman"/>
        </w:rPr>
      </w:pPr>
      <w:r w:rsidRPr="009777CE">
        <w:rPr>
          <w:rFonts w:ascii="Times New Roman" w:hAnsi="Times New Roman" w:cs="Times New Roman"/>
          <w:b/>
          <w:bCs/>
        </w:rPr>
        <w:t>Figure</w:t>
      </w:r>
      <w:r w:rsidR="002308EA" w:rsidRPr="009777CE">
        <w:rPr>
          <w:rFonts w:ascii="Times New Roman" w:hAnsi="Times New Roman" w:cs="Times New Roman"/>
          <w:b/>
          <w:bCs/>
        </w:rPr>
        <w:t xml:space="preserve"> </w:t>
      </w:r>
      <w:r w:rsidR="003D01AD" w:rsidRPr="009777CE">
        <w:rPr>
          <w:rFonts w:ascii="Times New Roman" w:hAnsi="Times New Roman" w:cs="Times New Roman"/>
          <w:b/>
          <w:bCs/>
        </w:rPr>
        <w:t>1</w:t>
      </w:r>
      <w:r w:rsidR="00AB088B" w:rsidRPr="009777CE">
        <w:rPr>
          <w:rFonts w:ascii="Times New Roman" w:hAnsi="Times New Roman" w:cs="Times New Roman"/>
          <w:b/>
          <w:bCs/>
        </w:rPr>
        <w:t>8</w:t>
      </w:r>
      <w:r w:rsidR="003D01AD" w:rsidRPr="009777CE">
        <w:rPr>
          <w:rFonts w:ascii="Times New Roman" w:hAnsi="Times New Roman" w:cs="Times New Roman"/>
        </w:rPr>
        <w:t xml:space="preserve"> </w:t>
      </w:r>
      <w:r w:rsidR="002308EA" w:rsidRPr="009777CE">
        <w:rPr>
          <w:rFonts w:ascii="Times New Roman" w:hAnsi="Times New Roman" w:cs="Times New Roman"/>
        </w:rPr>
        <w:t xml:space="preserve">represents the average dynamics of </w:t>
      </w:r>
      <w:r w:rsidR="00B9411A" w:rsidRPr="009777CE">
        <w:rPr>
          <w:rFonts w:ascii="Times New Roman" w:hAnsi="Times New Roman" w:cs="Times New Roman"/>
          <w:i/>
          <w:iCs/>
        </w:rPr>
        <w:t>G0</w:t>
      </w:r>
      <w:r w:rsidR="00B06692" w:rsidRPr="009777CE">
        <w:rPr>
          <w:rFonts w:ascii="Times New Roman" w:hAnsi="Times New Roman" w:cs="Times New Roman"/>
          <w:i/>
          <w:iCs/>
        </w:rPr>
        <w:t xml:space="preserve"> </w:t>
      </w:r>
      <w:r w:rsidR="002308EA" w:rsidRPr="009777CE">
        <w:rPr>
          <w:rFonts w:ascii="Times New Roman" w:hAnsi="Times New Roman" w:cs="Times New Roman"/>
        </w:rPr>
        <w:t>flux over a complete growing season of maize. During the nighttime from 2100 LT to 1000 LT</w:t>
      </w:r>
      <w:r w:rsidR="00B06692" w:rsidRPr="009777CE">
        <w:rPr>
          <w:rFonts w:ascii="Times New Roman" w:hAnsi="Times New Roman" w:cs="Times New Roman"/>
        </w:rPr>
        <w:t>,</w:t>
      </w:r>
      <w:r w:rsidR="002308EA" w:rsidRPr="009777CE">
        <w:rPr>
          <w:rFonts w:ascii="Times New Roman" w:hAnsi="Times New Roman" w:cs="Times New Roman"/>
        </w:rPr>
        <w:t xml:space="preserve"> the </w:t>
      </w:r>
      <w:r w:rsidR="002308EA" w:rsidRPr="009777CE">
        <w:rPr>
          <w:rFonts w:ascii="Times New Roman" w:hAnsi="Times New Roman" w:cs="Times New Roman"/>
          <w:i/>
          <w:iCs/>
        </w:rPr>
        <w:t>G0</w:t>
      </w:r>
      <w:r w:rsidR="002308EA" w:rsidRPr="009777CE">
        <w:rPr>
          <w:rFonts w:ascii="Times New Roman" w:hAnsi="Times New Roman" w:cs="Times New Roman"/>
        </w:rPr>
        <w:t xml:space="preserve"> is negative. Th</w:t>
      </w:r>
      <w:r w:rsidR="00687CA8" w:rsidRPr="009777CE">
        <w:rPr>
          <w:rFonts w:ascii="Times New Roman" w:hAnsi="Times New Roman" w:cs="Times New Roman"/>
        </w:rPr>
        <w:t>is is because the</w:t>
      </w:r>
      <w:r w:rsidR="002308EA" w:rsidRPr="009777CE">
        <w:rPr>
          <w:rFonts w:ascii="Times New Roman" w:hAnsi="Times New Roman" w:cs="Times New Roman"/>
        </w:rPr>
        <w:t xml:space="preserve"> </w:t>
      </w:r>
    </w:p>
    <w:p w14:paraId="1B3C59FB" w14:textId="77777777" w:rsidR="002308EA" w:rsidRPr="009777CE" w:rsidRDefault="002308EA" w:rsidP="000C7310">
      <w:pPr>
        <w:spacing w:line="480" w:lineRule="auto"/>
        <w:jc w:val="both"/>
        <w:rPr>
          <w:rFonts w:ascii="Times New Roman" w:hAnsi="Times New Roman" w:cs="Times New Roman"/>
        </w:rPr>
      </w:pPr>
      <w:r w:rsidRPr="009777CE">
        <w:rPr>
          <w:rFonts w:ascii="Times New Roman" w:hAnsi="Times New Roman" w:cs="Times New Roman"/>
          <w:noProof/>
        </w:rPr>
        <w:lastRenderedPageBreak/>
        <w:drawing>
          <wp:inline distT="0" distB="0" distL="0" distR="0" wp14:anchorId="5FDD40EF" wp14:editId="4EF5FF2E">
            <wp:extent cx="5264150" cy="3581400"/>
            <wp:effectExtent l="19050" t="19050" r="12700" b="19050"/>
            <wp:docPr id="1020219207" name="Picture 4" descr="A graph showing the tim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19207" name="Picture 4" descr="A graph showing the time lin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64150" cy="3581400"/>
                    </a:xfrm>
                    <a:prstGeom prst="rect">
                      <a:avLst/>
                    </a:prstGeom>
                    <a:noFill/>
                    <a:ln>
                      <a:solidFill>
                        <a:schemeClr val="tx1"/>
                      </a:solidFill>
                    </a:ln>
                  </pic:spPr>
                </pic:pic>
              </a:graphicData>
            </a:graphic>
          </wp:inline>
        </w:drawing>
      </w:r>
    </w:p>
    <w:p w14:paraId="7554AA27" w14:textId="25C72131" w:rsidR="002308EA" w:rsidRDefault="002308EA" w:rsidP="000C7310">
      <w:pPr>
        <w:spacing w:line="480" w:lineRule="auto"/>
        <w:jc w:val="both"/>
        <w:rPr>
          <w:rFonts w:ascii="Times New Roman" w:hAnsi="Times New Roman" w:cs="Times New Roman"/>
        </w:rPr>
      </w:pPr>
      <w:r w:rsidRPr="009777CE">
        <w:rPr>
          <w:rFonts w:ascii="Times New Roman" w:hAnsi="Times New Roman" w:cs="Times New Roman"/>
          <w:b/>
          <w:bCs/>
        </w:rPr>
        <w:t xml:space="preserve">Figure </w:t>
      </w:r>
      <w:r w:rsidR="003D01AD" w:rsidRPr="009777CE">
        <w:rPr>
          <w:rFonts w:ascii="Times New Roman" w:hAnsi="Times New Roman" w:cs="Times New Roman"/>
          <w:b/>
          <w:bCs/>
        </w:rPr>
        <w:t>1</w:t>
      </w:r>
      <w:r w:rsidR="00AB088B" w:rsidRPr="009777CE">
        <w:rPr>
          <w:rFonts w:ascii="Times New Roman" w:hAnsi="Times New Roman" w:cs="Times New Roman"/>
          <w:b/>
          <w:bCs/>
        </w:rPr>
        <w:t>8</w:t>
      </w:r>
      <w:r w:rsidRPr="009777CE">
        <w:rPr>
          <w:rFonts w:ascii="Times New Roman" w:hAnsi="Times New Roman" w:cs="Times New Roman"/>
          <w:b/>
          <w:bCs/>
        </w:rPr>
        <w:t xml:space="preserve">. </w:t>
      </w:r>
      <w:r w:rsidRPr="009777CE">
        <w:rPr>
          <w:rFonts w:ascii="Times New Roman" w:hAnsi="Times New Roman" w:cs="Times New Roman"/>
        </w:rPr>
        <w:t xml:space="preserve">Average ground heat flux (G0) for </w:t>
      </w:r>
      <w:r w:rsidR="0050428C" w:rsidRPr="009777CE">
        <w:rPr>
          <w:rFonts w:ascii="Times New Roman" w:hAnsi="Times New Roman" w:cs="Times New Roman"/>
        </w:rPr>
        <w:t xml:space="preserve">the </w:t>
      </w:r>
      <w:r w:rsidRPr="009777CE">
        <w:rPr>
          <w:rFonts w:ascii="Times New Roman" w:hAnsi="Times New Roman" w:cs="Times New Roman"/>
        </w:rPr>
        <w:t>entire growing period</w:t>
      </w:r>
      <w:r w:rsidR="00D5639D" w:rsidRPr="009777CE">
        <w:rPr>
          <w:rFonts w:ascii="Times New Roman" w:hAnsi="Times New Roman" w:cs="Times New Roman"/>
        </w:rPr>
        <w:t>.</w:t>
      </w:r>
    </w:p>
    <w:p w14:paraId="1EB0FB57" w14:textId="77777777" w:rsidR="002B4403" w:rsidRDefault="002B4403" w:rsidP="000C7310">
      <w:pPr>
        <w:spacing w:line="480" w:lineRule="auto"/>
        <w:jc w:val="both"/>
        <w:rPr>
          <w:rFonts w:ascii="Times New Roman" w:hAnsi="Times New Roman" w:cs="Times New Roman"/>
        </w:rPr>
      </w:pPr>
    </w:p>
    <w:p w14:paraId="4DFADBF3" w14:textId="77777777" w:rsidR="002B4403" w:rsidRDefault="002B4403" w:rsidP="000C7310">
      <w:pPr>
        <w:spacing w:line="480" w:lineRule="auto"/>
        <w:jc w:val="both"/>
        <w:rPr>
          <w:rFonts w:ascii="Times New Roman" w:hAnsi="Times New Roman" w:cs="Times New Roman"/>
          <w:b/>
          <w:bCs/>
        </w:rPr>
      </w:pPr>
    </w:p>
    <w:p w14:paraId="3129EB42" w14:textId="77777777" w:rsidR="00B64EBB" w:rsidRDefault="00B64EBB" w:rsidP="000C7310">
      <w:pPr>
        <w:spacing w:line="480" w:lineRule="auto"/>
        <w:jc w:val="both"/>
        <w:rPr>
          <w:rFonts w:ascii="Times New Roman" w:hAnsi="Times New Roman" w:cs="Times New Roman"/>
          <w:b/>
          <w:bCs/>
        </w:rPr>
      </w:pPr>
    </w:p>
    <w:p w14:paraId="2FC09F52" w14:textId="77777777" w:rsidR="00B64EBB" w:rsidRDefault="00B64EBB" w:rsidP="000C7310">
      <w:pPr>
        <w:spacing w:line="480" w:lineRule="auto"/>
        <w:jc w:val="both"/>
        <w:rPr>
          <w:rFonts w:ascii="Times New Roman" w:hAnsi="Times New Roman" w:cs="Times New Roman"/>
          <w:b/>
          <w:bCs/>
        </w:rPr>
      </w:pPr>
    </w:p>
    <w:p w14:paraId="00F378DE" w14:textId="77777777" w:rsidR="00B64EBB" w:rsidRDefault="00B64EBB" w:rsidP="000C7310">
      <w:pPr>
        <w:spacing w:line="480" w:lineRule="auto"/>
        <w:jc w:val="both"/>
        <w:rPr>
          <w:rFonts w:ascii="Times New Roman" w:hAnsi="Times New Roman" w:cs="Times New Roman"/>
          <w:b/>
          <w:bCs/>
        </w:rPr>
      </w:pPr>
    </w:p>
    <w:p w14:paraId="517EAE04" w14:textId="77777777" w:rsidR="00B64EBB" w:rsidRDefault="00B64EBB" w:rsidP="000C7310">
      <w:pPr>
        <w:spacing w:line="480" w:lineRule="auto"/>
        <w:jc w:val="both"/>
        <w:rPr>
          <w:rFonts w:ascii="Times New Roman" w:hAnsi="Times New Roman" w:cs="Times New Roman"/>
          <w:b/>
          <w:bCs/>
        </w:rPr>
      </w:pPr>
    </w:p>
    <w:p w14:paraId="45A70509" w14:textId="77777777" w:rsidR="00B64EBB" w:rsidRDefault="00B64EBB" w:rsidP="000C7310">
      <w:pPr>
        <w:spacing w:line="480" w:lineRule="auto"/>
        <w:jc w:val="both"/>
        <w:rPr>
          <w:rFonts w:ascii="Times New Roman" w:hAnsi="Times New Roman" w:cs="Times New Roman"/>
          <w:b/>
          <w:bCs/>
        </w:rPr>
      </w:pPr>
    </w:p>
    <w:p w14:paraId="4637A57B" w14:textId="77777777" w:rsidR="00B64EBB" w:rsidRDefault="00B64EBB" w:rsidP="000C7310">
      <w:pPr>
        <w:spacing w:line="480" w:lineRule="auto"/>
        <w:jc w:val="both"/>
        <w:rPr>
          <w:rFonts w:ascii="Times New Roman" w:hAnsi="Times New Roman" w:cs="Times New Roman"/>
          <w:b/>
          <w:bCs/>
        </w:rPr>
      </w:pPr>
    </w:p>
    <w:p w14:paraId="6A28ACF0" w14:textId="77777777" w:rsidR="00B64EBB" w:rsidRDefault="00B64EBB" w:rsidP="000C7310">
      <w:pPr>
        <w:spacing w:line="480" w:lineRule="auto"/>
        <w:jc w:val="both"/>
        <w:rPr>
          <w:rFonts w:ascii="Times New Roman" w:hAnsi="Times New Roman" w:cs="Times New Roman"/>
          <w:b/>
          <w:bCs/>
        </w:rPr>
      </w:pPr>
    </w:p>
    <w:p w14:paraId="732A6FA3" w14:textId="77777777" w:rsidR="00B64EBB" w:rsidRDefault="00B64EBB" w:rsidP="000C7310">
      <w:pPr>
        <w:spacing w:line="480" w:lineRule="auto"/>
        <w:jc w:val="both"/>
        <w:rPr>
          <w:rFonts w:ascii="Times New Roman" w:hAnsi="Times New Roman" w:cs="Times New Roman"/>
          <w:b/>
          <w:bCs/>
        </w:rPr>
      </w:pPr>
    </w:p>
    <w:p w14:paraId="17D412DC" w14:textId="77777777" w:rsidR="00B64EBB" w:rsidRDefault="00B64EBB" w:rsidP="000C7310">
      <w:pPr>
        <w:spacing w:line="480" w:lineRule="auto"/>
        <w:jc w:val="both"/>
        <w:rPr>
          <w:rFonts w:ascii="Times New Roman" w:hAnsi="Times New Roman" w:cs="Times New Roman"/>
          <w:b/>
          <w:bCs/>
        </w:rPr>
      </w:pPr>
    </w:p>
    <w:p w14:paraId="0E943D66" w14:textId="77777777" w:rsidR="00B64EBB" w:rsidRPr="009777CE" w:rsidRDefault="00B64EBB" w:rsidP="00B64EBB">
      <w:pPr>
        <w:spacing w:line="480" w:lineRule="auto"/>
        <w:rPr>
          <w:rFonts w:ascii="Times New Roman" w:hAnsi="Times New Roman" w:cs="Times New Roman"/>
        </w:rPr>
      </w:pPr>
      <w:r w:rsidRPr="009777CE">
        <w:rPr>
          <w:rFonts w:ascii="Times New Roman" w:hAnsi="Times New Roman" w:cs="Times New Roman"/>
        </w:rPr>
        <w:lastRenderedPageBreak/>
        <w:t xml:space="preserve">absorbed heat is released </w:t>
      </w:r>
      <w:r>
        <w:rPr>
          <w:rFonts w:ascii="Times New Roman" w:hAnsi="Times New Roman" w:cs="Times New Roman"/>
        </w:rPr>
        <w:t xml:space="preserve">in the form of longwave radiation </w:t>
      </w:r>
      <w:r w:rsidRPr="009777CE">
        <w:rPr>
          <w:rFonts w:ascii="Times New Roman" w:hAnsi="Times New Roman" w:cs="Times New Roman"/>
        </w:rPr>
        <w:t xml:space="preserve">into the atmosphere resulting in a cooling effect. At sunrise, the </w:t>
      </w:r>
      <w:r w:rsidRPr="009777CE">
        <w:rPr>
          <w:rFonts w:ascii="Times New Roman" w:hAnsi="Times New Roman" w:cs="Times New Roman"/>
          <w:i/>
          <w:iCs/>
        </w:rPr>
        <w:t xml:space="preserve">G0 </w:t>
      </w:r>
      <w:r w:rsidRPr="009777CE">
        <w:rPr>
          <w:rFonts w:ascii="Times New Roman" w:hAnsi="Times New Roman" w:cs="Times New Roman"/>
        </w:rPr>
        <w:t>steadily starts to increase and attains a maximum 20 W m</w:t>
      </w:r>
      <w:r w:rsidRPr="009777CE">
        <w:rPr>
          <w:rFonts w:ascii="Times New Roman" w:hAnsi="Times New Roman" w:cs="Times New Roman"/>
          <w:vertAlign w:val="superscript"/>
        </w:rPr>
        <w:t>-2</w:t>
      </w:r>
      <w:r w:rsidRPr="009777CE">
        <w:rPr>
          <w:rFonts w:ascii="Times New Roman" w:hAnsi="Times New Roman" w:cs="Times New Roman"/>
        </w:rPr>
        <w:t xml:space="preserve"> value at 1500 LT and then slowly decreased and reached zero at 2100 LT and attained zero until 1000 LT the next day. </w:t>
      </w:r>
    </w:p>
    <w:p w14:paraId="680431D1"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 xml:space="preserve">The negative </w:t>
      </w:r>
      <w:r w:rsidRPr="009777CE">
        <w:rPr>
          <w:rFonts w:ascii="Times New Roman" w:hAnsi="Times New Roman" w:cs="Times New Roman"/>
          <w:i/>
          <w:iCs/>
        </w:rPr>
        <w:t>G0</w:t>
      </w:r>
      <w:r w:rsidRPr="009777CE">
        <w:rPr>
          <w:rFonts w:ascii="Times New Roman" w:hAnsi="Times New Roman" w:cs="Times New Roman"/>
        </w:rPr>
        <w:t xml:space="preserve"> means that the energy soil absorbed in daytime is released back to the atmosphere because of the surface cooling effect in the absence of solar </w:t>
      </w:r>
      <w:r>
        <w:rPr>
          <w:rFonts w:ascii="Times New Roman" w:hAnsi="Times New Roman" w:cs="Times New Roman"/>
        </w:rPr>
        <w:t>radiation</w:t>
      </w:r>
      <w:r w:rsidRPr="009777CE">
        <w:rPr>
          <w:rFonts w:ascii="Times New Roman" w:hAnsi="Times New Roman" w:cs="Times New Roman"/>
        </w:rPr>
        <w:t xml:space="preserve">. The ground heat flux is negative because of the lower night temperature. After sunrise, solar radiation heats the soil surface, and the soil starts absorbing heat as energy. The maximum </w:t>
      </w:r>
      <w:r w:rsidRPr="009777CE">
        <w:rPr>
          <w:rFonts w:ascii="Times New Roman" w:hAnsi="Times New Roman" w:cs="Times New Roman"/>
          <w:i/>
          <w:iCs/>
        </w:rPr>
        <w:t>G0</w:t>
      </w:r>
      <w:r w:rsidRPr="009777CE">
        <w:rPr>
          <w:rFonts w:ascii="Times New Roman" w:hAnsi="Times New Roman" w:cs="Times New Roman"/>
        </w:rPr>
        <w:t xml:space="preserve"> is between 1500 LT to 1600 LT, at that time the sun is near 90-degree angle </w:t>
      </w:r>
      <w:r>
        <w:rPr>
          <w:rFonts w:ascii="Times New Roman" w:hAnsi="Times New Roman" w:cs="Times New Roman"/>
        </w:rPr>
        <w:t xml:space="preserve">to the soil surface and directly overhead </w:t>
      </w:r>
      <w:r w:rsidRPr="009777CE">
        <w:rPr>
          <w:rFonts w:ascii="Times New Roman" w:hAnsi="Times New Roman" w:cs="Times New Roman"/>
        </w:rPr>
        <w:t xml:space="preserve">resulting in higher </w:t>
      </w:r>
      <w:r w:rsidRPr="009777CE">
        <w:rPr>
          <w:rFonts w:ascii="Times New Roman" w:hAnsi="Times New Roman" w:cs="Times New Roman"/>
          <w:i/>
          <w:iCs/>
        </w:rPr>
        <w:t>Rn</w:t>
      </w:r>
      <w:r w:rsidRPr="009777CE">
        <w:rPr>
          <w:rFonts w:ascii="Times New Roman" w:hAnsi="Times New Roman" w:cs="Times New Roman"/>
        </w:rPr>
        <w:t xml:space="preserve"> penetration into the plant canopy and the soil. It can be seen in the graph from the departure of the curve that ground heat flux is changing as the sun angle changes. </w:t>
      </w:r>
      <w:r w:rsidRPr="009777CE">
        <w:rPr>
          <w:rFonts w:ascii="Times New Roman" w:hAnsi="Times New Roman" w:cs="Times New Roman"/>
          <w:i/>
          <w:iCs/>
        </w:rPr>
        <w:t>G0</w:t>
      </w:r>
      <w:r w:rsidRPr="009777CE">
        <w:rPr>
          <w:rFonts w:ascii="Times New Roman" w:hAnsi="Times New Roman" w:cs="Times New Roman"/>
        </w:rPr>
        <w:t xml:space="preserve"> provides insight into how net radiation is partitioned as heat into the ground. </w:t>
      </w:r>
    </w:p>
    <w:p w14:paraId="7B0BCBBE" w14:textId="03F80EDF" w:rsidR="00B64EBB" w:rsidRPr="009777CE" w:rsidRDefault="00B64EBB" w:rsidP="00B64EBB">
      <w:pPr>
        <w:spacing w:line="480" w:lineRule="auto"/>
        <w:jc w:val="both"/>
        <w:rPr>
          <w:rFonts w:ascii="Times New Roman" w:hAnsi="Times New Roman" w:cs="Times New Roman"/>
          <w:b/>
          <w:bCs/>
        </w:rPr>
      </w:pPr>
      <w:r w:rsidRPr="009777CE">
        <w:rPr>
          <w:rFonts w:ascii="Times New Roman" w:hAnsi="Times New Roman" w:cs="Times New Roman"/>
        </w:rPr>
        <w:t xml:space="preserve">All the common approaches or models used for </w:t>
      </w:r>
      <w:r w:rsidRPr="009777CE">
        <w:rPr>
          <w:rFonts w:ascii="Times New Roman" w:hAnsi="Times New Roman" w:cs="Times New Roman"/>
          <w:i/>
          <w:iCs/>
        </w:rPr>
        <w:t>H, LE,</w:t>
      </w:r>
      <w:r w:rsidRPr="009777CE">
        <w:rPr>
          <w:rFonts w:ascii="Times New Roman" w:hAnsi="Times New Roman" w:cs="Times New Roman"/>
        </w:rPr>
        <w:t xml:space="preserve"> and </w:t>
      </w:r>
      <w:r w:rsidRPr="009777CE">
        <w:rPr>
          <w:rFonts w:ascii="Times New Roman" w:hAnsi="Times New Roman" w:cs="Times New Roman"/>
          <w:i/>
          <w:iCs/>
        </w:rPr>
        <w:t>H/LE</w:t>
      </w:r>
      <w:r w:rsidRPr="009777CE">
        <w:rPr>
          <w:rFonts w:ascii="Times New Roman" w:hAnsi="Times New Roman" w:cs="Times New Roman"/>
        </w:rPr>
        <w:t xml:space="preserve"> require </w:t>
      </w:r>
      <w:r w:rsidRPr="009777CE">
        <w:rPr>
          <w:rFonts w:ascii="Times New Roman" w:hAnsi="Times New Roman" w:cs="Times New Roman"/>
          <w:i/>
          <w:iCs/>
        </w:rPr>
        <w:t>G0</w:t>
      </w:r>
      <w:r w:rsidRPr="009777CE">
        <w:rPr>
          <w:rFonts w:ascii="Times New Roman" w:hAnsi="Times New Roman" w:cs="Times New Roman"/>
        </w:rPr>
        <w:t xml:space="preserve"> as an input to estimate the amount of available energy. Accurate estimation of </w:t>
      </w:r>
      <w:r w:rsidRPr="009777CE">
        <w:rPr>
          <w:rFonts w:ascii="Times New Roman" w:hAnsi="Times New Roman" w:cs="Times New Roman"/>
          <w:i/>
          <w:iCs/>
        </w:rPr>
        <w:t>G0</w:t>
      </w:r>
      <w:r w:rsidRPr="009777CE">
        <w:rPr>
          <w:rFonts w:ascii="Times New Roman" w:hAnsi="Times New Roman" w:cs="Times New Roman"/>
        </w:rPr>
        <w:t xml:space="preserve"> will directly reduce the estimation error in </w:t>
      </w:r>
      <w:r w:rsidRPr="009777CE">
        <w:rPr>
          <w:rFonts w:ascii="Times New Roman" w:hAnsi="Times New Roman" w:cs="Times New Roman"/>
          <w:i/>
          <w:iCs/>
        </w:rPr>
        <w:t>LE</w:t>
      </w:r>
      <w:r w:rsidRPr="009777CE">
        <w:rPr>
          <w:rFonts w:ascii="Times New Roman" w:hAnsi="Times New Roman" w:cs="Times New Roman"/>
        </w:rPr>
        <w:t xml:space="preserve">- and </w:t>
      </w:r>
      <w:r w:rsidRPr="009777CE">
        <w:rPr>
          <w:rFonts w:ascii="Times New Roman" w:hAnsi="Times New Roman" w:cs="Times New Roman"/>
          <w:i/>
          <w:iCs/>
        </w:rPr>
        <w:t>H</w:t>
      </w:r>
      <w:r w:rsidRPr="009777CE">
        <w:rPr>
          <w:rFonts w:ascii="Times New Roman" w:hAnsi="Times New Roman" w:cs="Times New Roman"/>
        </w:rPr>
        <w:t xml:space="preserve">-fluxes measured by any approach and improve energy balance closure. </w:t>
      </w:r>
      <w:r w:rsidRPr="009777CE">
        <w:rPr>
          <w:rFonts w:ascii="Times New Roman" w:hAnsi="Times New Roman" w:cs="Times New Roman"/>
          <w:i/>
          <w:iCs/>
        </w:rPr>
        <w:t xml:space="preserve">G0 </w:t>
      </w:r>
      <w:r w:rsidRPr="009777CE">
        <w:rPr>
          <w:rFonts w:ascii="Times New Roman" w:hAnsi="Times New Roman" w:cs="Times New Roman"/>
        </w:rPr>
        <w:t>is significantly influenced by soil moisture contents. Soil with higher moisture contents have higher thermal conductivity which transfers heat more easily</w:t>
      </w:r>
      <w:r>
        <w:rPr>
          <w:rFonts w:ascii="Times New Roman" w:hAnsi="Times New Roman" w:cs="Times New Roman"/>
        </w:rPr>
        <w:t xml:space="preserve"> but has higher thermal inertia taking more energy to change the soil temperature</w:t>
      </w:r>
      <w:r w:rsidRPr="009777CE">
        <w:rPr>
          <w:rFonts w:ascii="Times New Roman" w:hAnsi="Times New Roman" w:cs="Times New Roman"/>
        </w:rPr>
        <w:t xml:space="preserve">. Further, the </w:t>
      </w:r>
      <w:r w:rsidRPr="009777CE">
        <w:rPr>
          <w:rFonts w:ascii="Times New Roman" w:hAnsi="Times New Roman" w:cs="Times New Roman"/>
          <w:i/>
          <w:iCs/>
        </w:rPr>
        <w:t>G0</w:t>
      </w:r>
      <w:r w:rsidRPr="009777CE">
        <w:rPr>
          <w:rFonts w:ascii="Times New Roman" w:hAnsi="Times New Roman" w:cs="Times New Roman"/>
        </w:rPr>
        <w:t xml:space="preserve"> is substantially influenced by the canopy closure (e.g. shading, LAI, etc.). Higher LAI provides shading effects on soil reducing the loss of water from soil and provides a cooling effect. Stomatal closure is also influenced by ground heat fluctuations. Understanding </w:t>
      </w:r>
      <w:r w:rsidRPr="009777CE">
        <w:rPr>
          <w:rFonts w:ascii="Times New Roman" w:hAnsi="Times New Roman" w:cs="Times New Roman"/>
          <w:i/>
          <w:iCs/>
        </w:rPr>
        <w:t>G0</w:t>
      </w:r>
      <w:r w:rsidRPr="009777CE">
        <w:rPr>
          <w:rFonts w:ascii="Times New Roman" w:hAnsi="Times New Roman" w:cs="Times New Roman"/>
        </w:rPr>
        <w:t xml:space="preserve"> dynamics over agriculture ecosystems helps to develop soil and irrigation smart practices to achieve agricultural sustainability.</w:t>
      </w:r>
    </w:p>
    <w:p w14:paraId="10F90F0E" w14:textId="72D17C6F" w:rsidR="002B4403" w:rsidRDefault="00E343FC" w:rsidP="002B4403">
      <w:pPr>
        <w:spacing w:line="480" w:lineRule="auto"/>
        <w:jc w:val="both"/>
        <w:rPr>
          <w:rFonts w:ascii="Times New Roman" w:hAnsi="Times New Roman" w:cs="Times New Roman"/>
          <w:b/>
          <w:bCs/>
          <w:i/>
          <w:iCs/>
        </w:rPr>
      </w:pPr>
      <w:r w:rsidRPr="009777CE">
        <w:rPr>
          <w:rFonts w:ascii="Times New Roman" w:hAnsi="Times New Roman" w:cs="Times New Roman"/>
          <w:b/>
          <w:bCs/>
          <w:i/>
          <w:iCs/>
        </w:rPr>
        <w:lastRenderedPageBreak/>
        <w:t xml:space="preserve">Storage </w:t>
      </w:r>
      <w:r w:rsidR="00EF1CCD">
        <w:rPr>
          <w:rFonts w:ascii="Times New Roman" w:hAnsi="Times New Roman" w:cs="Times New Roman"/>
          <w:b/>
          <w:bCs/>
          <w:i/>
          <w:iCs/>
        </w:rPr>
        <w:t>T</w:t>
      </w:r>
      <w:r w:rsidRPr="009777CE">
        <w:rPr>
          <w:rFonts w:ascii="Times New Roman" w:hAnsi="Times New Roman" w:cs="Times New Roman"/>
          <w:b/>
          <w:bCs/>
          <w:i/>
          <w:iCs/>
        </w:rPr>
        <w:t>erms (Latent, sensible</w:t>
      </w:r>
      <w:r w:rsidR="00D9275E" w:rsidRPr="009777CE">
        <w:rPr>
          <w:rFonts w:ascii="Times New Roman" w:hAnsi="Times New Roman" w:cs="Times New Roman"/>
          <w:b/>
          <w:bCs/>
          <w:i/>
          <w:iCs/>
        </w:rPr>
        <w:t xml:space="preserve">, </w:t>
      </w:r>
      <w:r w:rsidRPr="009777CE">
        <w:rPr>
          <w:rFonts w:ascii="Times New Roman" w:hAnsi="Times New Roman" w:cs="Times New Roman"/>
          <w:b/>
          <w:bCs/>
          <w:i/>
          <w:iCs/>
        </w:rPr>
        <w:t>canopy</w:t>
      </w:r>
      <w:r w:rsidR="00D9275E" w:rsidRPr="009777CE">
        <w:rPr>
          <w:rFonts w:ascii="Times New Roman" w:hAnsi="Times New Roman" w:cs="Times New Roman"/>
          <w:b/>
          <w:bCs/>
          <w:i/>
          <w:iCs/>
        </w:rPr>
        <w:t>, photosynthesis and total</w:t>
      </w:r>
      <w:r w:rsidRPr="009777CE">
        <w:rPr>
          <w:rFonts w:ascii="Times New Roman" w:hAnsi="Times New Roman" w:cs="Times New Roman"/>
          <w:b/>
          <w:bCs/>
          <w:i/>
          <w:iCs/>
        </w:rPr>
        <w:t>)</w:t>
      </w:r>
    </w:p>
    <w:p w14:paraId="26CFBD55" w14:textId="6BAC4BDB" w:rsidR="002308EA" w:rsidRPr="009777CE" w:rsidRDefault="002308EA" w:rsidP="00B64EBB">
      <w:pPr>
        <w:spacing w:line="480" w:lineRule="auto"/>
        <w:ind w:firstLine="720"/>
        <w:rPr>
          <w:rFonts w:ascii="Times New Roman" w:hAnsi="Times New Roman" w:cs="Times New Roman"/>
        </w:rPr>
      </w:pPr>
      <w:r w:rsidRPr="009777CE">
        <w:rPr>
          <w:rFonts w:ascii="Times New Roman" w:hAnsi="Times New Roman" w:cs="Times New Roman"/>
          <w:b/>
          <w:bCs/>
        </w:rPr>
        <w:t xml:space="preserve">Figure </w:t>
      </w:r>
      <w:r w:rsidR="00C37FBC" w:rsidRPr="009777CE">
        <w:rPr>
          <w:rFonts w:ascii="Times New Roman" w:hAnsi="Times New Roman" w:cs="Times New Roman"/>
          <w:b/>
          <w:bCs/>
        </w:rPr>
        <w:t>1</w:t>
      </w:r>
      <w:r w:rsidR="00AB088B" w:rsidRPr="009777CE">
        <w:rPr>
          <w:rFonts w:ascii="Times New Roman" w:hAnsi="Times New Roman" w:cs="Times New Roman"/>
          <w:b/>
          <w:bCs/>
        </w:rPr>
        <w:t>9</w:t>
      </w:r>
      <w:r w:rsidRPr="009777CE">
        <w:rPr>
          <w:rFonts w:ascii="Times New Roman" w:hAnsi="Times New Roman" w:cs="Times New Roman"/>
        </w:rPr>
        <w:t xml:space="preserve"> represents the diurnal cycle of</w:t>
      </w:r>
      <w:r w:rsidR="009C7BE0" w:rsidRPr="009777CE">
        <w:rPr>
          <w:rFonts w:ascii="Times New Roman" w:hAnsi="Times New Roman" w:cs="Times New Roman"/>
        </w:rPr>
        <w:t xml:space="preserve"> </w:t>
      </w:r>
      <w:r w:rsidR="00EB3E87" w:rsidRPr="009777CE">
        <w:rPr>
          <w:rFonts w:ascii="Times New Roman" w:hAnsi="Times New Roman" w:cs="Times New Roman"/>
        </w:rPr>
        <w:t xml:space="preserve">the </w:t>
      </w:r>
      <w:r w:rsidR="00AE208B" w:rsidRPr="009777CE">
        <w:rPr>
          <w:rFonts w:ascii="Times New Roman" w:hAnsi="Times New Roman" w:cs="Times New Roman"/>
        </w:rPr>
        <w:t>overall</w:t>
      </w:r>
      <w:r w:rsidRPr="009777CE">
        <w:rPr>
          <w:rFonts w:ascii="Times New Roman" w:hAnsi="Times New Roman" w:cs="Times New Roman"/>
        </w:rPr>
        <w:t xml:space="preserve"> energy storage terms </w:t>
      </w:r>
      <w:r w:rsidR="00AE208B" w:rsidRPr="009777CE">
        <w:rPr>
          <w:rFonts w:ascii="Times New Roman" w:hAnsi="Times New Roman" w:cs="Times New Roman"/>
        </w:rPr>
        <w:t xml:space="preserve">and its </w:t>
      </w:r>
      <w:r w:rsidRPr="009777CE">
        <w:rPr>
          <w:rFonts w:ascii="Times New Roman" w:hAnsi="Times New Roman" w:cs="Times New Roman"/>
        </w:rPr>
        <w:t>components</w:t>
      </w:r>
      <w:r w:rsidR="002B23EE" w:rsidRPr="009777CE">
        <w:rPr>
          <w:rFonts w:ascii="Times New Roman" w:hAnsi="Times New Roman" w:cs="Times New Roman"/>
        </w:rPr>
        <w:t xml:space="preserve"> [</w:t>
      </w:r>
      <w:r w:rsidRPr="009777CE">
        <w:rPr>
          <w:rFonts w:ascii="Times New Roman" w:hAnsi="Times New Roman" w:cs="Times New Roman"/>
        </w:rPr>
        <w:t>canopy</w:t>
      </w:r>
      <w:r w:rsidR="00F97C81" w:rsidRPr="009777CE">
        <w:rPr>
          <w:rFonts w:ascii="Times New Roman" w:hAnsi="Times New Roman" w:cs="Times New Roman"/>
        </w:rPr>
        <w:t xml:space="preserve"> heat storage</w:t>
      </w:r>
      <w:r w:rsidRPr="009777CE">
        <w:rPr>
          <w:rFonts w:ascii="Times New Roman" w:hAnsi="Times New Roman" w:cs="Times New Roman"/>
        </w:rPr>
        <w:t xml:space="preserve">, </w:t>
      </w:r>
      <w:r w:rsidR="00AE208B" w:rsidRPr="009777CE">
        <w:rPr>
          <w:rFonts w:ascii="Times New Roman" w:hAnsi="Times New Roman" w:cs="Times New Roman"/>
        </w:rPr>
        <w:t xml:space="preserve">photosynthesis heat storage (PE_storage), </w:t>
      </w:r>
      <w:r w:rsidRPr="009777CE">
        <w:rPr>
          <w:rFonts w:ascii="Times New Roman" w:hAnsi="Times New Roman" w:cs="Times New Roman"/>
        </w:rPr>
        <w:t>latent</w:t>
      </w:r>
      <w:r w:rsidR="00F97C81" w:rsidRPr="009777CE">
        <w:rPr>
          <w:rFonts w:ascii="Times New Roman" w:hAnsi="Times New Roman" w:cs="Times New Roman"/>
        </w:rPr>
        <w:t xml:space="preserve"> heat storage (L</w:t>
      </w:r>
      <w:r w:rsidR="0008514D" w:rsidRPr="009777CE">
        <w:rPr>
          <w:rFonts w:ascii="Times New Roman" w:hAnsi="Times New Roman" w:cs="Times New Roman"/>
        </w:rPr>
        <w:t>E</w:t>
      </w:r>
      <w:r w:rsidR="00F97C81" w:rsidRPr="009777CE">
        <w:rPr>
          <w:rFonts w:ascii="Times New Roman" w:hAnsi="Times New Roman" w:cs="Times New Roman"/>
        </w:rPr>
        <w:t>_storage</w:t>
      </w:r>
      <w:r w:rsidR="0008514D" w:rsidRPr="009777CE">
        <w:rPr>
          <w:rFonts w:ascii="Times New Roman" w:hAnsi="Times New Roman" w:cs="Times New Roman"/>
        </w:rPr>
        <w:t>)</w:t>
      </w:r>
      <w:r w:rsidR="008330D2" w:rsidRPr="009777CE">
        <w:rPr>
          <w:rFonts w:ascii="Times New Roman" w:hAnsi="Times New Roman" w:cs="Times New Roman"/>
        </w:rPr>
        <w:t xml:space="preserve">, </w:t>
      </w:r>
      <w:r w:rsidRPr="009777CE">
        <w:rPr>
          <w:rFonts w:ascii="Times New Roman" w:hAnsi="Times New Roman" w:cs="Times New Roman"/>
        </w:rPr>
        <w:t>sensible</w:t>
      </w:r>
      <w:r w:rsidR="0008514D" w:rsidRPr="009777CE">
        <w:rPr>
          <w:rFonts w:ascii="Times New Roman" w:hAnsi="Times New Roman" w:cs="Times New Roman"/>
        </w:rPr>
        <w:t xml:space="preserve"> heat storage (H_storage)</w:t>
      </w:r>
      <w:r w:rsidR="00AA5824" w:rsidRPr="009777CE">
        <w:rPr>
          <w:rFonts w:ascii="Times New Roman" w:hAnsi="Times New Roman" w:cs="Times New Roman"/>
        </w:rPr>
        <w:t>, and total</w:t>
      </w:r>
      <w:r w:rsidRPr="009777CE">
        <w:rPr>
          <w:rFonts w:ascii="Times New Roman" w:hAnsi="Times New Roman" w:cs="Times New Roman"/>
        </w:rPr>
        <w:t xml:space="preserve"> heat storage</w:t>
      </w:r>
      <w:r w:rsidR="00894728" w:rsidRPr="009777CE">
        <w:rPr>
          <w:rFonts w:ascii="Times New Roman" w:hAnsi="Times New Roman" w:cs="Times New Roman"/>
        </w:rPr>
        <w:t xml:space="preserve"> </w:t>
      </w:r>
      <w:r w:rsidR="00585FA0" w:rsidRPr="009777CE">
        <w:rPr>
          <w:rFonts w:ascii="Times New Roman" w:hAnsi="Times New Roman" w:cs="Times New Roman"/>
        </w:rPr>
        <w:t>(total_storage</w:t>
      </w:r>
      <w:r w:rsidRPr="009777CE">
        <w:rPr>
          <w:rFonts w:ascii="Times New Roman" w:hAnsi="Times New Roman" w:cs="Times New Roman"/>
        </w:rPr>
        <w:t>)</w:t>
      </w:r>
      <w:r w:rsidR="00585FA0" w:rsidRPr="009777CE">
        <w:rPr>
          <w:rFonts w:ascii="Times New Roman" w:hAnsi="Times New Roman" w:cs="Times New Roman"/>
        </w:rPr>
        <w:t>]</w:t>
      </w:r>
      <w:r w:rsidRPr="009777CE">
        <w:rPr>
          <w:rFonts w:ascii="Times New Roman" w:hAnsi="Times New Roman" w:cs="Times New Roman"/>
        </w:rPr>
        <w:t xml:space="preserve"> over maize </w:t>
      </w:r>
      <w:r w:rsidR="00DB5307" w:rsidRPr="009777CE">
        <w:rPr>
          <w:rFonts w:ascii="Times New Roman" w:hAnsi="Times New Roman" w:cs="Times New Roman"/>
        </w:rPr>
        <w:t>crops</w:t>
      </w:r>
      <w:r w:rsidRPr="009777CE">
        <w:rPr>
          <w:rFonts w:ascii="Times New Roman" w:hAnsi="Times New Roman" w:cs="Times New Roman"/>
        </w:rPr>
        <w:t xml:space="preserve">. </w:t>
      </w:r>
      <w:r w:rsidR="00585FA0" w:rsidRPr="009777CE">
        <w:rPr>
          <w:rFonts w:ascii="Times New Roman" w:hAnsi="Times New Roman" w:cs="Times New Roman"/>
        </w:rPr>
        <w:t xml:space="preserve">The </w:t>
      </w:r>
      <w:r w:rsidR="00F85C13" w:rsidRPr="009777CE">
        <w:rPr>
          <w:rFonts w:ascii="Times New Roman" w:hAnsi="Times New Roman" w:cs="Times New Roman"/>
        </w:rPr>
        <w:t xml:space="preserve">line width </w:t>
      </w:r>
      <w:r w:rsidR="00917F13" w:rsidRPr="009777CE">
        <w:rPr>
          <w:rFonts w:ascii="Times New Roman" w:hAnsi="Times New Roman" w:cs="Times New Roman"/>
        </w:rPr>
        <w:t>represents</w:t>
      </w:r>
      <w:r w:rsidR="00F85C13" w:rsidRPr="009777CE">
        <w:rPr>
          <w:rFonts w:ascii="Times New Roman" w:hAnsi="Times New Roman" w:cs="Times New Roman"/>
        </w:rPr>
        <w:t xml:space="preserve"> the </w:t>
      </w:r>
      <w:r w:rsidR="00917F13" w:rsidRPr="009777CE">
        <w:rPr>
          <w:rFonts w:ascii="Times New Roman" w:hAnsi="Times New Roman" w:cs="Times New Roman"/>
        </w:rPr>
        <w:t>standard</w:t>
      </w:r>
      <w:r w:rsidR="00F85C13" w:rsidRPr="009777CE">
        <w:rPr>
          <w:rFonts w:ascii="Times New Roman" w:hAnsi="Times New Roman" w:cs="Times New Roman"/>
        </w:rPr>
        <w:t xml:space="preserve"> erro</w:t>
      </w:r>
      <w:r w:rsidR="00917F13" w:rsidRPr="009777CE">
        <w:rPr>
          <w:rFonts w:ascii="Times New Roman" w:hAnsi="Times New Roman" w:cs="Times New Roman"/>
        </w:rPr>
        <w:t>r</w:t>
      </w:r>
      <w:r w:rsidR="00F85C13" w:rsidRPr="009777CE">
        <w:rPr>
          <w:rFonts w:ascii="Times New Roman" w:hAnsi="Times New Roman" w:cs="Times New Roman"/>
        </w:rPr>
        <w:t xml:space="preserve"> </w:t>
      </w:r>
      <w:r w:rsidR="00917F13" w:rsidRPr="009777CE">
        <w:rPr>
          <w:rFonts w:ascii="Times New Roman" w:hAnsi="Times New Roman" w:cs="Times New Roman"/>
        </w:rPr>
        <w:t xml:space="preserve">of the mean. </w:t>
      </w:r>
      <w:r w:rsidRPr="009777CE">
        <w:rPr>
          <w:rFonts w:ascii="Times New Roman" w:hAnsi="Times New Roman" w:cs="Times New Roman"/>
          <w:b/>
          <w:bCs/>
        </w:rPr>
        <w:t xml:space="preserve">Figure </w:t>
      </w:r>
      <w:r w:rsidR="00945C42" w:rsidRPr="009777CE">
        <w:rPr>
          <w:rFonts w:ascii="Times New Roman" w:hAnsi="Times New Roman" w:cs="Times New Roman"/>
          <w:b/>
          <w:bCs/>
        </w:rPr>
        <w:t>1</w:t>
      </w:r>
      <w:r w:rsidR="00AB088B" w:rsidRPr="009777CE">
        <w:rPr>
          <w:rFonts w:ascii="Times New Roman" w:hAnsi="Times New Roman" w:cs="Times New Roman"/>
          <w:b/>
          <w:bCs/>
        </w:rPr>
        <w:t>9</w:t>
      </w:r>
      <w:r w:rsidR="00945C42" w:rsidRPr="009777CE">
        <w:rPr>
          <w:rFonts w:ascii="Times New Roman" w:hAnsi="Times New Roman" w:cs="Times New Roman"/>
        </w:rPr>
        <w:t xml:space="preserve"> </w:t>
      </w:r>
      <w:r w:rsidR="00AA42FC" w:rsidRPr="009777CE">
        <w:rPr>
          <w:rFonts w:ascii="Times New Roman" w:hAnsi="Times New Roman" w:cs="Times New Roman"/>
        </w:rPr>
        <w:t>shows</w:t>
      </w:r>
      <w:r w:rsidR="00280B7C" w:rsidRPr="009777CE">
        <w:rPr>
          <w:rFonts w:ascii="Times New Roman" w:hAnsi="Times New Roman" w:cs="Times New Roman"/>
        </w:rPr>
        <w:t xml:space="preserve"> that</w:t>
      </w:r>
      <w:r w:rsidRPr="009777CE">
        <w:rPr>
          <w:rFonts w:ascii="Times New Roman" w:hAnsi="Times New Roman" w:cs="Times New Roman"/>
        </w:rPr>
        <w:t xml:space="preserve"> the storage term </w:t>
      </w:r>
      <w:r w:rsidR="00D93C60" w:rsidRPr="009777CE">
        <w:rPr>
          <w:rFonts w:ascii="Times New Roman" w:hAnsi="Times New Roman" w:cs="Times New Roman"/>
        </w:rPr>
        <w:t>was</w:t>
      </w:r>
      <w:r w:rsidRPr="009777CE">
        <w:rPr>
          <w:rFonts w:ascii="Times New Roman" w:hAnsi="Times New Roman" w:cs="Times New Roman"/>
        </w:rPr>
        <w:t xml:space="preserve"> significantly higher during the daytime and lower at </w:t>
      </w:r>
      <w:r w:rsidR="000F6F4B" w:rsidRPr="009777CE">
        <w:rPr>
          <w:rFonts w:ascii="Times New Roman" w:hAnsi="Times New Roman" w:cs="Times New Roman"/>
        </w:rPr>
        <w:t>nighttime</w:t>
      </w:r>
      <w:r w:rsidRPr="009777CE">
        <w:rPr>
          <w:rFonts w:ascii="Times New Roman" w:hAnsi="Times New Roman" w:cs="Times New Roman"/>
        </w:rPr>
        <w:t xml:space="preserve">. </w:t>
      </w:r>
      <w:r w:rsidR="003D0D3D" w:rsidRPr="009777CE">
        <w:rPr>
          <w:rFonts w:ascii="Times New Roman" w:hAnsi="Times New Roman" w:cs="Times New Roman"/>
        </w:rPr>
        <w:t>These</w:t>
      </w:r>
      <w:r w:rsidRPr="009777CE">
        <w:rPr>
          <w:rFonts w:ascii="Times New Roman" w:hAnsi="Times New Roman" w:cs="Times New Roman"/>
        </w:rPr>
        <w:t xml:space="preserve"> diurnal patterns of canopy, </w:t>
      </w:r>
      <w:r w:rsidR="00CE3616" w:rsidRPr="009777CE">
        <w:rPr>
          <w:rFonts w:ascii="Times New Roman" w:hAnsi="Times New Roman" w:cs="Times New Roman"/>
          <w:i/>
          <w:iCs/>
        </w:rPr>
        <w:t>H</w:t>
      </w:r>
      <w:r w:rsidRPr="009777CE" w:rsidDel="005A1B11">
        <w:rPr>
          <w:rFonts w:ascii="Times New Roman" w:hAnsi="Times New Roman" w:cs="Times New Roman"/>
        </w:rPr>
        <w:t xml:space="preserve"> </w:t>
      </w:r>
      <w:r w:rsidRPr="009777CE">
        <w:rPr>
          <w:rFonts w:ascii="Times New Roman" w:hAnsi="Times New Roman" w:cs="Times New Roman"/>
        </w:rPr>
        <w:t xml:space="preserve">and </w:t>
      </w:r>
      <w:r w:rsidR="00CE3616" w:rsidRPr="009777CE">
        <w:rPr>
          <w:rFonts w:ascii="Times New Roman" w:hAnsi="Times New Roman" w:cs="Times New Roman"/>
          <w:i/>
          <w:iCs/>
        </w:rPr>
        <w:t>LE</w:t>
      </w:r>
      <w:r w:rsidR="00CE3616" w:rsidRPr="009777CE">
        <w:rPr>
          <w:rFonts w:ascii="Times New Roman" w:hAnsi="Times New Roman" w:cs="Times New Roman"/>
        </w:rPr>
        <w:t xml:space="preserve"> </w:t>
      </w:r>
      <w:r w:rsidRPr="009777CE">
        <w:rPr>
          <w:rFonts w:ascii="Times New Roman" w:hAnsi="Times New Roman" w:cs="Times New Roman"/>
        </w:rPr>
        <w:t xml:space="preserve">heat storage show similar behavior at night, until 0600 LT. During the night, these fluxes and differences between measurements above the surface and at the surface itself were small. As the air cooled during the night, sensible heat storage in the </w:t>
      </w:r>
      <w:proofErr w:type="gramStart"/>
      <w:r w:rsidRPr="009777CE">
        <w:rPr>
          <w:rFonts w:ascii="Times New Roman" w:hAnsi="Times New Roman" w:cs="Times New Roman"/>
        </w:rPr>
        <w:t>air mass</w:t>
      </w:r>
      <w:proofErr w:type="gramEnd"/>
      <w:r w:rsidRPr="009777CE">
        <w:rPr>
          <w:rFonts w:ascii="Times New Roman" w:hAnsi="Times New Roman" w:cs="Times New Roman"/>
        </w:rPr>
        <w:t xml:space="preserve"> remained negative. After sunrise, the air mass warmed and all the components of heat storage rose to a maximum value between 1200 LT and 1230 LT. Afterwards, the sensible heat storage rate declined, reaching negative values a few hours before sunset and attaining a minimum value a few hours before midnight. The sensible heat storage subsequently trended to a near-zero constancy until being disrupted by sunrise at about 0700 LT.</w:t>
      </w:r>
      <w:r w:rsidR="002D1C7C" w:rsidRPr="009777CE">
        <w:rPr>
          <w:rFonts w:ascii="Times New Roman" w:hAnsi="Times New Roman" w:cs="Times New Roman"/>
        </w:rPr>
        <w:t> However, canopy heat and photosynthesis storage were found to be highest</w:t>
      </w:r>
      <w:r w:rsidR="002625C0">
        <w:rPr>
          <w:rFonts w:ascii="Times New Roman" w:hAnsi="Times New Roman" w:cs="Times New Roman"/>
        </w:rPr>
        <w:t xml:space="preserve"> at this time</w:t>
      </w:r>
      <w:r w:rsidR="002D1C7C" w:rsidRPr="009777CE">
        <w:rPr>
          <w:rFonts w:ascii="Times New Roman" w:hAnsi="Times New Roman" w:cs="Times New Roman"/>
        </w:rPr>
        <w:t xml:space="preserve"> and stayed positive for longer times compared to others. Similarly, canopy storage is negative for a long time compared to others. Photosynthesis </w:t>
      </w:r>
      <w:r w:rsidR="00AA42FC" w:rsidRPr="009777CE">
        <w:rPr>
          <w:rFonts w:ascii="Times New Roman" w:hAnsi="Times New Roman" w:cs="Times New Roman"/>
        </w:rPr>
        <w:t>storage (</w:t>
      </w:r>
      <w:r w:rsidR="00E322B1" w:rsidRPr="009777CE">
        <w:rPr>
          <w:rFonts w:ascii="Times New Roman" w:hAnsi="Times New Roman" w:cs="Times New Roman"/>
        </w:rPr>
        <w:t>PE</w:t>
      </w:r>
      <w:r w:rsidR="00990294" w:rsidRPr="009777CE">
        <w:rPr>
          <w:rFonts w:ascii="Times New Roman" w:hAnsi="Times New Roman" w:cs="Times New Roman"/>
        </w:rPr>
        <w:t>_storage</w:t>
      </w:r>
      <w:r w:rsidR="00E322B1" w:rsidRPr="009777CE">
        <w:rPr>
          <w:rFonts w:ascii="Times New Roman" w:hAnsi="Times New Roman" w:cs="Times New Roman"/>
        </w:rPr>
        <w:t xml:space="preserve">) </w:t>
      </w:r>
      <w:r w:rsidR="002D1C7C" w:rsidRPr="009777CE">
        <w:rPr>
          <w:rFonts w:ascii="Times New Roman" w:hAnsi="Times New Roman" w:cs="Times New Roman"/>
        </w:rPr>
        <w:t xml:space="preserve">stayed positive during the day because plants did </w:t>
      </w:r>
      <w:r w:rsidR="005371B4" w:rsidRPr="009777CE">
        <w:rPr>
          <w:rFonts w:ascii="Times New Roman" w:hAnsi="Times New Roman" w:cs="Times New Roman"/>
        </w:rPr>
        <w:t xml:space="preserve">actively </w:t>
      </w:r>
      <w:r w:rsidR="00995D3D" w:rsidRPr="009777CE">
        <w:rPr>
          <w:rFonts w:ascii="Times New Roman" w:hAnsi="Times New Roman" w:cs="Times New Roman"/>
        </w:rPr>
        <w:t>photosynthesi</w:t>
      </w:r>
      <w:r w:rsidR="00007665">
        <w:rPr>
          <w:rFonts w:ascii="Times New Roman" w:hAnsi="Times New Roman" w:cs="Times New Roman"/>
        </w:rPr>
        <w:t>ze</w:t>
      </w:r>
      <w:r w:rsidR="002D1C7C" w:rsidRPr="009777CE">
        <w:rPr>
          <w:rFonts w:ascii="Times New Roman" w:hAnsi="Times New Roman" w:cs="Times New Roman"/>
        </w:rPr>
        <w:t xml:space="preserve"> in the presence of sunlight while it became zero as sunset occurred and stayed zero till the next day sunrise. </w:t>
      </w:r>
      <w:r w:rsidR="00D873F4" w:rsidRPr="00D823A4">
        <w:rPr>
          <w:rFonts w:ascii="Times New Roman" w:hAnsi="Times New Roman" w:cs="Times New Roman"/>
        </w:rPr>
        <w:t>The diurnal variations PE_storage are influenced by light intensity, [CO</w:t>
      </w:r>
      <w:r w:rsidR="00D873F4" w:rsidRPr="00D823A4">
        <w:rPr>
          <w:rFonts w:ascii="Times New Roman" w:hAnsi="Times New Roman" w:cs="Times New Roman"/>
          <w:vertAlign w:val="subscript"/>
        </w:rPr>
        <w:t>2</w:t>
      </w:r>
      <w:r w:rsidR="00D873F4" w:rsidRPr="00D823A4">
        <w:rPr>
          <w:rFonts w:ascii="Times New Roman" w:hAnsi="Times New Roman" w:cs="Times New Roman"/>
        </w:rPr>
        <w:t>], canopy architecture, LAI, temperature, and water availability. The variation in these parameters influences the daily flux of PE_storage. Higher [CO</w:t>
      </w:r>
      <w:r w:rsidR="00D873F4" w:rsidRPr="00D823A4">
        <w:rPr>
          <w:rFonts w:ascii="Times New Roman" w:hAnsi="Times New Roman" w:cs="Times New Roman"/>
          <w:vertAlign w:val="subscript"/>
        </w:rPr>
        <w:t>2</w:t>
      </w:r>
      <w:r w:rsidR="00D873F4" w:rsidRPr="00D823A4">
        <w:rPr>
          <w:rFonts w:ascii="Times New Roman" w:hAnsi="Times New Roman" w:cs="Times New Roman"/>
        </w:rPr>
        <w:t xml:space="preserve">] during the daytime is responsible for higher photosynthesis and resultantly higher energy use. Photosynthesis is also </w:t>
      </w:r>
    </w:p>
    <w:p w14:paraId="09F50E08" w14:textId="0DC0CB4B" w:rsidR="00C5583D" w:rsidRPr="009777CE" w:rsidRDefault="00C5583D" w:rsidP="000C7310">
      <w:pPr>
        <w:spacing w:line="480" w:lineRule="auto"/>
        <w:rPr>
          <w:rFonts w:ascii="Times New Roman" w:hAnsi="Times New Roman" w:cs="Times New Roman"/>
        </w:rPr>
      </w:pPr>
      <w:r w:rsidRPr="009777CE">
        <w:rPr>
          <w:rFonts w:ascii="Times New Roman" w:hAnsi="Times New Roman" w:cs="Times New Roman"/>
          <w:noProof/>
        </w:rPr>
        <w:lastRenderedPageBreak/>
        <w:drawing>
          <wp:inline distT="0" distB="0" distL="0" distR="0" wp14:anchorId="20697D35" wp14:editId="6056D512">
            <wp:extent cx="5486400" cy="3810000"/>
            <wp:effectExtent l="0" t="0" r="0" b="0"/>
            <wp:docPr id="1294943208" name="Picture 6"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43208" name="Picture 6" descr="A graph of different colored lines&#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6400" cy="3810000"/>
                    </a:xfrm>
                    <a:prstGeom prst="rect">
                      <a:avLst/>
                    </a:prstGeom>
                    <a:noFill/>
                    <a:ln>
                      <a:noFill/>
                    </a:ln>
                  </pic:spPr>
                </pic:pic>
              </a:graphicData>
            </a:graphic>
          </wp:inline>
        </w:drawing>
      </w:r>
    </w:p>
    <w:p w14:paraId="620A3817" w14:textId="3B485BC9" w:rsidR="002308EA" w:rsidRPr="009777CE" w:rsidRDefault="002308EA" w:rsidP="000C7310">
      <w:pPr>
        <w:spacing w:line="480" w:lineRule="auto"/>
        <w:rPr>
          <w:rFonts w:ascii="Times New Roman" w:hAnsi="Times New Roman" w:cs="Times New Roman"/>
        </w:rPr>
      </w:pPr>
      <w:r w:rsidRPr="009777CE">
        <w:rPr>
          <w:rFonts w:ascii="Times New Roman" w:hAnsi="Times New Roman" w:cs="Times New Roman"/>
          <w:b/>
          <w:bCs/>
        </w:rPr>
        <w:t xml:space="preserve">Figure </w:t>
      </w:r>
      <w:r w:rsidR="00C37FBC" w:rsidRPr="009777CE">
        <w:rPr>
          <w:rFonts w:ascii="Times New Roman" w:hAnsi="Times New Roman" w:cs="Times New Roman"/>
          <w:b/>
          <w:bCs/>
        </w:rPr>
        <w:t>1</w:t>
      </w:r>
      <w:r w:rsidR="00AB088B" w:rsidRPr="009777CE">
        <w:rPr>
          <w:rFonts w:ascii="Times New Roman" w:hAnsi="Times New Roman" w:cs="Times New Roman"/>
          <w:b/>
          <w:bCs/>
        </w:rPr>
        <w:t>9</w:t>
      </w:r>
      <w:r w:rsidRPr="009777CE">
        <w:rPr>
          <w:rFonts w:ascii="Times New Roman" w:hAnsi="Times New Roman" w:cs="Times New Roman"/>
          <w:b/>
          <w:bCs/>
        </w:rPr>
        <w:t xml:space="preserve">. </w:t>
      </w:r>
      <w:r w:rsidRPr="009777CE">
        <w:rPr>
          <w:rFonts w:ascii="Times New Roman" w:hAnsi="Times New Roman" w:cs="Times New Roman"/>
        </w:rPr>
        <w:t>Average diurnal cycle of storage terms for the entire growing period</w:t>
      </w:r>
      <w:r w:rsidR="00C058E0" w:rsidRPr="009777CE">
        <w:rPr>
          <w:rFonts w:ascii="Times New Roman" w:hAnsi="Times New Roman" w:cs="Times New Roman"/>
        </w:rPr>
        <w:t>.</w:t>
      </w:r>
    </w:p>
    <w:p w14:paraId="3A5F8546" w14:textId="77777777" w:rsidR="00397916" w:rsidRPr="009777CE" w:rsidRDefault="00397916" w:rsidP="000C7310">
      <w:pPr>
        <w:spacing w:line="480" w:lineRule="auto"/>
        <w:rPr>
          <w:rFonts w:ascii="Times New Roman" w:hAnsi="Times New Roman" w:cs="Times New Roman"/>
        </w:rPr>
      </w:pPr>
    </w:p>
    <w:p w14:paraId="3EC62BFF" w14:textId="77777777" w:rsidR="004A2851" w:rsidRPr="009777CE" w:rsidRDefault="004A2851" w:rsidP="000C7310">
      <w:pPr>
        <w:spacing w:line="480" w:lineRule="auto"/>
        <w:jc w:val="both"/>
        <w:rPr>
          <w:rFonts w:ascii="Times New Roman" w:hAnsi="Times New Roman" w:cs="Times New Roman"/>
          <w:b/>
          <w:bCs/>
          <w:i/>
          <w:iCs/>
        </w:rPr>
      </w:pPr>
    </w:p>
    <w:p w14:paraId="3B68C3C1" w14:textId="77777777" w:rsidR="004A2851" w:rsidRPr="009777CE" w:rsidRDefault="004A2851" w:rsidP="000C7310">
      <w:pPr>
        <w:spacing w:line="480" w:lineRule="auto"/>
        <w:jc w:val="both"/>
        <w:rPr>
          <w:rFonts w:ascii="Times New Roman" w:hAnsi="Times New Roman" w:cs="Times New Roman"/>
          <w:b/>
          <w:bCs/>
          <w:i/>
          <w:iCs/>
        </w:rPr>
      </w:pPr>
    </w:p>
    <w:p w14:paraId="2638D54C" w14:textId="77777777" w:rsidR="004A2851" w:rsidRPr="009777CE" w:rsidRDefault="004A2851" w:rsidP="000C7310">
      <w:pPr>
        <w:spacing w:line="480" w:lineRule="auto"/>
        <w:jc w:val="both"/>
        <w:rPr>
          <w:rFonts w:ascii="Times New Roman" w:hAnsi="Times New Roman" w:cs="Times New Roman"/>
          <w:b/>
          <w:bCs/>
          <w:i/>
          <w:iCs/>
        </w:rPr>
      </w:pPr>
    </w:p>
    <w:p w14:paraId="6DA4016A" w14:textId="77777777" w:rsidR="004A2851" w:rsidRPr="009777CE" w:rsidRDefault="004A2851" w:rsidP="000C7310">
      <w:pPr>
        <w:spacing w:line="480" w:lineRule="auto"/>
        <w:jc w:val="both"/>
        <w:rPr>
          <w:rFonts w:ascii="Times New Roman" w:hAnsi="Times New Roman" w:cs="Times New Roman"/>
          <w:b/>
          <w:bCs/>
          <w:i/>
          <w:iCs/>
        </w:rPr>
      </w:pPr>
    </w:p>
    <w:p w14:paraId="255E15C4" w14:textId="77777777" w:rsidR="004A2851" w:rsidRPr="009777CE" w:rsidRDefault="004A2851" w:rsidP="000C7310">
      <w:pPr>
        <w:spacing w:line="480" w:lineRule="auto"/>
        <w:jc w:val="both"/>
        <w:rPr>
          <w:rFonts w:ascii="Times New Roman" w:hAnsi="Times New Roman" w:cs="Times New Roman"/>
          <w:b/>
          <w:bCs/>
          <w:i/>
          <w:iCs/>
        </w:rPr>
      </w:pPr>
    </w:p>
    <w:p w14:paraId="326EE9DF" w14:textId="77777777" w:rsidR="004A2851" w:rsidRDefault="004A2851" w:rsidP="000C7310">
      <w:pPr>
        <w:spacing w:line="480" w:lineRule="auto"/>
        <w:jc w:val="both"/>
        <w:rPr>
          <w:rFonts w:ascii="Times New Roman" w:hAnsi="Times New Roman" w:cs="Times New Roman"/>
          <w:b/>
          <w:bCs/>
          <w:i/>
          <w:iCs/>
        </w:rPr>
      </w:pPr>
    </w:p>
    <w:p w14:paraId="024E550C" w14:textId="77777777" w:rsidR="00FC7429" w:rsidRDefault="00FC7429" w:rsidP="000C7310">
      <w:pPr>
        <w:spacing w:line="480" w:lineRule="auto"/>
        <w:jc w:val="both"/>
        <w:rPr>
          <w:rFonts w:ascii="Times New Roman" w:hAnsi="Times New Roman" w:cs="Times New Roman"/>
          <w:b/>
          <w:bCs/>
          <w:i/>
          <w:iCs/>
        </w:rPr>
      </w:pPr>
    </w:p>
    <w:p w14:paraId="25B7E17A" w14:textId="77777777" w:rsidR="00FC7429" w:rsidRDefault="00FC7429" w:rsidP="000C7310">
      <w:pPr>
        <w:spacing w:line="480" w:lineRule="auto"/>
        <w:jc w:val="both"/>
        <w:rPr>
          <w:rFonts w:ascii="Times New Roman" w:hAnsi="Times New Roman" w:cs="Times New Roman"/>
          <w:b/>
          <w:bCs/>
          <w:i/>
          <w:iCs/>
        </w:rPr>
      </w:pPr>
    </w:p>
    <w:p w14:paraId="51C87B1E" w14:textId="77777777" w:rsidR="00FC7429" w:rsidRDefault="00FC7429" w:rsidP="000C7310">
      <w:pPr>
        <w:spacing w:line="480" w:lineRule="auto"/>
        <w:jc w:val="both"/>
        <w:rPr>
          <w:rFonts w:ascii="Times New Roman" w:hAnsi="Times New Roman" w:cs="Times New Roman"/>
          <w:b/>
          <w:bCs/>
          <w:i/>
          <w:iCs/>
        </w:rPr>
      </w:pPr>
    </w:p>
    <w:p w14:paraId="7214660C" w14:textId="77777777" w:rsidR="00B64EBB" w:rsidRPr="002B4403" w:rsidRDefault="00B64EBB" w:rsidP="00B64EBB">
      <w:pPr>
        <w:spacing w:line="480" w:lineRule="auto"/>
        <w:rPr>
          <w:rFonts w:ascii="Times New Roman" w:hAnsi="Times New Roman" w:cs="Times New Roman"/>
          <w:b/>
          <w:bCs/>
          <w:i/>
          <w:iCs/>
        </w:rPr>
      </w:pPr>
      <w:r w:rsidRPr="00D823A4">
        <w:rPr>
          <w:rFonts w:ascii="Times New Roman" w:hAnsi="Times New Roman" w:cs="Times New Roman"/>
        </w:rPr>
        <w:lastRenderedPageBreak/>
        <w:t>directly influenced by light intensity because light is required to excite the photons to commence photosystem I and II for ATP formation. Furthermore, optimal temperature is also required to drive both photosystems I and II. So, plants met this temperature, light, and [CO</w:t>
      </w:r>
      <w:r w:rsidRPr="00D823A4">
        <w:rPr>
          <w:rFonts w:ascii="Times New Roman" w:hAnsi="Times New Roman" w:cs="Times New Roman"/>
          <w:vertAlign w:val="subscript"/>
        </w:rPr>
        <w:t>2</w:t>
      </w:r>
      <w:r w:rsidRPr="00D823A4">
        <w:rPr>
          <w:rFonts w:ascii="Times New Roman" w:hAnsi="Times New Roman" w:cs="Times New Roman"/>
        </w:rPr>
        <w:t xml:space="preserve">] requirement only during the daytime. Therefore, higher photosynthesis rate and higher utilization of energy during the daytime as compared to nighttime. </w:t>
      </w:r>
    </w:p>
    <w:p w14:paraId="139BCCC7"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The total heat storage (total_storage) is the sum of all the storage terms that reflect how radiation energy is distributed among different energy components to drive the function of the ecosystem.   </w:t>
      </w:r>
    </w:p>
    <w:p w14:paraId="5B0BAFDB"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rPr>
        <w:t>The diurnal variations in heat storage are influenced by, for example, solar radiation, boundary layer stability, ground heat flux, precipitation and plant physiology. The variation in canopy structure, biology and microclimate changed the canopy storage and influenced the daily integrated fluxes. Forest studies report that the exchanges of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 xml:space="preserve">O between vegetation and atmosphere are regulated by canopy characteristics (biological as well as physical) </w:t>
      </w:r>
      <w:r w:rsidRPr="009777CE" w:rsidDel="009F746C">
        <w:rPr>
          <w:rFonts w:ascii="Times New Roman" w:hAnsi="Times New Roman" w:cs="Times New Roman"/>
        </w:rPr>
        <w:t>e.g.</w:t>
      </w:r>
      <w:r w:rsidRPr="009777CE">
        <w:rPr>
          <w:rFonts w:ascii="Times New Roman" w:hAnsi="Times New Roman" w:cs="Times New Roman"/>
        </w:rPr>
        <w:t xml:space="preserve">, leaf morphology, leaf roughness, </w:t>
      </w:r>
      <w:r>
        <w:rPr>
          <w:rFonts w:ascii="Times New Roman" w:hAnsi="Times New Roman" w:cs="Times New Roman"/>
        </w:rPr>
        <w:t xml:space="preserve">and </w:t>
      </w:r>
      <w:r w:rsidRPr="009777CE">
        <w:rPr>
          <w:rFonts w:ascii="Times New Roman" w:hAnsi="Times New Roman" w:cs="Times New Roman"/>
        </w:rPr>
        <w:t xml:space="preserve">LAI. In this context, the present results provide valuable insights into the energy dynamics within the maize canopy and contribute to a deeper understanding of its environmental response to plant biophysical processes during different periods of the day. </w:t>
      </w:r>
    </w:p>
    <w:p w14:paraId="2F614AFC" w14:textId="2B3101F5" w:rsidR="00BA5792" w:rsidRPr="009777CE" w:rsidRDefault="00174B92" w:rsidP="000C7310">
      <w:pPr>
        <w:spacing w:line="480" w:lineRule="auto"/>
        <w:jc w:val="both"/>
        <w:rPr>
          <w:rFonts w:ascii="Times New Roman" w:hAnsi="Times New Roman" w:cs="Times New Roman"/>
          <w:b/>
          <w:bCs/>
          <w:i/>
          <w:iCs/>
        </w:rPr>
      </w:pPr>
      <w:r w:rsidRPr="009777CE">
        <w:rPr>
          <w:rFonts w:ascii="Times New Roman" w:hAnsi="Times New Roman" w:cs="Times New Roman"/>
          <w:b/>
          <w:bCs/>
          <w:i/>
          <w:iCs/>
        </w:rPr>
        <w:t xml:space="preserve">Effect </w:t>
      </w:r>
      <w:r w:rsidR="00EF1CCD">
        <w:rPr>
          <w:rFonts w:ascii="Times New Roman" w:hAnsi="Times New Roman" w:cs="Times New Roman"/>
          <w:b/>
          <w:bCs/>
          <w:i/>
          <w:iCs/>
        </w:rPr>
        <w:t>o</w:t>
      </w:r>
      <w:r w:rsidR="00EF1CCD" w:rsidRPr="009777CE">
        <w:rPr>
          <w:rFonts w:ascii="Times New Roman" w:hAnsi="Times New Roman" w:cs="Times New Roman"/>
          <w:b/>
          <w:bCs/>
          <w:i/>
          <w:iCs/>
        </w:rPr>
        <w:t xml:space="preserve">f Storage Terms </w:t>
      </w:r>
      <w:r w:rsidR="00EF1CCD">
        <w:rPr>
          <w:rFonts w:ascii="Times New Roman" w:hAnsi="Times New Roman" w:cs="Times New Roman"/>
          <w:b/>
          <w:bCs/>
          <w:i/>
          <w:iCs/>
        </w:rPr>
        <w:t>o</w:t>
      </w:r>
      <w:r w:rsidR="00EF1CCD" w:rsidRPr="009777CE">
        <w:rPr>
          <w:rFonts w:ascii="Times New Roman" w:hAnsi="Times New Roman" w:cs="Times New Roman"/>
          <w:b/>
          <w:bCs/>
          <w:i/>
          <w:iCs/>
        </w:rPr>
        <w:t xml:space="preserve">n Energy Balance </w:t>
      </w:r>
    </w:p>
    <w:p w14:paraId="2A1B9306" w14:textId="6F15C4FE" w:rsidR="002308EA" w:rsidRPr="009777CE" w:rsidRDefault="002308EA" w:rsidP="00A34D11">
      <w:pPr>
        <w:spacing w:line="480" w:lineRule="auto"/>
        <w:ind w:firstLine="720"/>
        <w:rPr>
          <w:rFonts w:ascii="Times New Roman" w:hAnsi="Times New Roman" w:cs="Times New Roman"/>
        </w:rPr>
      </w:pPr>
      <w:r w:rsidRPr="009777CE">
        <w:rPr>
          <w:rFonts w:ascii="Times New Roman" w:hAnsi="Times New Roman" w:cs="Times New Roman"/>
          <w:b/>
          <w:bCs/>
        </w:rPr>
        <w:t xml:space="preserve">Figures </w:t>
      </w:r>
      <w:r w:rsidR="00E01322" w:rsidRPr="009777CE">
        <w:rPr>
          <w:rFonts w:ascii="Times New Roman" w:hAnsi="Times New Roman" w:cs="Times New Roman"/>
          <w:b/>
          <w:bCs/>
        </w:rPr>
        <w:t>20</w:t>
      </w:r>
      <w:r w:rsidRPr="009777CE">
        <w:rPr>
          <w:rFonts w:ascii="Times New Roman" w:hAnsi="Times New Roman" w:cs="Times New Roman"/>
        </w:rPr>
        <w:t xml:space="preserve"> and</w:t>
      </w:r>
      <w:r w:rsidRPr="009777CE">
        <w:rPr>
          <w:rFonts w:ascii="Times New Roman" w:hAnsi="Times New Roman" w:cs="Times New Roman"/>
          <w:b/>
          <w:bCs/>
        </w:rPr>
        <w:t xml:space="preserve"> 2</w:t>
      </w:r>
      <w:r w:rsidR="00E01322" w:rsidRPr="009777CE">
        <w:rPr>
          <w:rFonts w:ascii="Times New Roman" w:hAnsi="Times New Roman" w:cs="Times New Roman"/>
          <w:b/>
          <w:bCs/>
        </w:rPr>
        <w:t>1</w:t>
      </w:r>
      <w:r w:rsidRPr="009777CE">
        <w:rPr>
          <w:rFonts w:ascii="Times New Roman" w:hAnsi="Times New Roman" w:cs="Times New Roman"/>
        </w:rPr>
        <w:t xml:space="preserve"> represent the effect of storage terms with and without including </w:t>
      </w:r>
      <w:r w:rsidR="00E2047F" w:rsidRPr="009777CE">
        <w:rPr>
          <w:rFonts w:ascii="Times New Roman" w:hAnsi="Times New Roman" w:cs="Times New Roman"/>
        </w:rPr>
        <w:t xml:space="preserve">in the </w:t>
      </w:r>
      <w:r w:rsidRPr="009777CE">
        <w:rPr>
          <w:rFonts w:ascii="Times New Roman" w:hAnsi="Times New Roman" w:cs="Times New Roman"/>
        </w:rPr>
        <w:t>turbulent fluxes (</w:t>
      </w:r>
      <w:r w:rsidRPr="009777CE">
        <w:rPr>
          <w:rFonts w:ascii="Times New Roman" w:hAnsi="Times New Roman" w:cs="Times New Roman"/>
          <w:i/>
          <w:iCs/>
        </w:rPr>
        <w:t>H, LE</w:t>
      </w:r>
      <w:r w:rsidRPr="009777CE">
        <w:rPr>
          <w:rFonts w:ascii="Times New Roman" w:hAnsi="Times New Roman" w:cs="Times New Roman"/>
        </w:rPr>
        <w:t>) on available energy (</w:t>
      </w:r>
      <w:r w:rsidRPr="009777CE">
        <w:rPr>
          <w:rFonts w:ascii="Times New Roman" w:hAnsi="Times New Roman" w:cs="Times New Roman"/>
          <w:i/>
          <w:iCs/>
        </w:rPr>
        <w:t>Rn</w:t>
      </w:r>
      <w:r w:rsidR="00007665">
        <w:rPr>
          <w:rFonts w:ascii="Times New Roman" w:hAnsi="Times New Roman" w:cs="Times New Roman"/>
          <w:i/>
          <w:iCs/>
        </w:rPr>
        <w:t>-G0</w:t>
      </w:r>
      <w:r w:rsidRPr="009777CE">
        <w:rPr>
          <w:rFonts w:ascii="Times New Roman" w:hAnsi="Times New Roman" w:cs="Times New Roman"/>
        </w:rPr>
        <w:t xml:space="preserve">). The </w:t>
      </w:r>
      <w:r w:rsidRPr="009777CE">
        <w:rPr>
          <w:rFonts w:ascii="Times New Roman" w:hAnsi="Times New Roman" w:cs="Times New Roman"/>
          <w:i/>
          <w:iCs/>
        </w:rPr>
        <w:t xml:space="preserve">Rn </w:t>
      </w:r>
      <w:r w:rsidRPr="009777CE">
        <w:rPr>
          <w:rFonts w:ascii="Times New Roman" w:hAnsi="Times New Roman" w:cs="Times New Roman"/>
        </w:rPr>
        <w:t xml:space="preserve">during daytime is the major factor responsible for driving energy fluctuations. The blue line indicates the relationship of turbulent flux with available energy while the </w:t>
      </w:r>
      <w:r w:rsidR="000F64BD" w:rsidRPr="009777CE">
        <w:rPr>
          <w:rFonts w:ascii="Times New Roman" w:hAnsi="Times New Roman" w:cs="Times New Roman"/>
        </w:rPr>
        <w:t>blue</w:t>
      </w:r>
      <w:r w:rsidRPr="009777CE">
        <w:rPr>
          <w:rFonts w:ascii="Times New Roman" w:hAnsi="Times New Roman" w:cs="Times New Roman"/>
        </w:rPr>
        <w:t xml:space="preserve"> dotted line is the reference line (1:1) in</w:t>
      </w:r>
      <w:r w:rsidR="00891AFF">
        <w:rPr>
          <w:rFonts w:ascii="Times New Roman" w:hAnsi="Times New Roman" w:cs="Times New Roman"/>
        </w:rPr>
        <w:t>dicating</w:t>
      </w:r>
      <w:r w:rsidRPr="009777CE">
        <w:rPr>
          <w:rFonts w:ascii="Times New Roman" w:hAnsi="Times New Roman" w:cs="Times New Roman"/>
        </w:rPr>
        <w:t xml:space="preserve"> ideal </w:t>
      </w:r>
    </w:p>
    <w:p w14:paraId="7A474A71" w14:textId="5D946CA3" w:rsidR="00EC23F1" w:rsidRPr="009777CE" w:rsidRDefault="00610CBC" w:rsidP="000C7310">
      <w:pPr>
        <w:spacing w:line="480" w:lineRule="auto"/>
        <w:rPr>
          <w:rFonts w:ascii="Times New Roman" w:hAnsi="Times New Roman" w:cs="Times New Roman"/>
          <w:b/>
          <w:bCs/>
        </w:rPr>
      </w:pPr>
      <w:r w:rsidRPr="009777CE">
        <w:rPr>
          <w:rFonts w:ascii="Times New Roman" w:hAnsi="Times New Roman" w:cs="Times New Roman"/>
          <w:noProof/>
        </w:rPr>
        <w:lastRenderedPageBreak/>
        <mc:AlternateContent>
          <mc:Choice Requires="wps">
            <w:drawing>
              <wp:anchor distT="0" distB="0" distL="114300" distR="114300" simplePos="0" relativeHeight="251683859" behindDoc="0" locked="0" layoutInCell="1" allowOverlap="1" wp14:anchorId="70E5CD77" wp14:editId="1010939B">
                <wp:simplePos x="0" y="0"/>
                <wp:positionH relativeFrom="margin">
                  <wp:posOffset>419099</wp:posOffset>
                </wp:positionH>
                <wp:positionV relativeFrom="paragraph">
                  <wp:posOffset>123824</wp:posOffset>
                </wp:positionV>
                <wp:extent cx="4981575" cy="2209800"/>
                <wp:effectExtent l="0" t="0" r="28575" b="19050"/>
                <wp:wrapNone/>
                <wp:docPr id="1261142097" name="Straight Connector 14"/>
                <wp:cNvGraphicFramePr/>
                <a:graphic xmlns:a="http://schemas.openxmlformats.org/drawingml/2006/main">
                  <a:graphicData uri="http://schemas.microsoft.com/office/word/2010/wordprocessingShape">
                    <wps:wsp>
                      <wps:cNvCnPr/>
                      <wps:spPr>
                        <a:xfrm flipV="1">
                          <a:off x="0" y="0"/>
                          <a:ext cx="4981575" cy="2209800"/>
                        </a:xfrm>
                        <a:prstGeom prst="line">
                          <a:avLst/>
                        </a:prstGeom>
                        <a:ln w="1905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88CDAD" id="Straight Connector 14" o:spid="_x0000_s1026" style="position:absolute;flip:y;z-index:2516838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pt,9.75pt" to="425.25pt,1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" strokecolor="#4579b8 [3044]" strokeweight="1.5pt">
                <v:stroke dashstyle="3 1"/>
                <w10:wrap anchorx="margin"/>
              </v:line>
            </w:pict>
          </mc:Fallback>
        </mc:AlternateContent>
      </w:r>
      <w:r w:rsidRPr="009777CE">
        <w:rPr>
          <w:rFonts w:ascii="Times New Roman" w:hAnsi="Times New Roman" w:cs="Times New Roman"/>
          <w:noProof/>
        </w:rPr>
        <mc:AlternateContent>
          <mc:Choice Requires="wps">
            <w:drawing>
              <wp:anchor distT="0" distB="0" distL="114300" distR="114300" simplePos="0" relativeHeight="251685907" behindDoc="0" locked="0" layoutInCell="1" allowOverlap="1" wp14:anchorId="0A06A82E" wp14:editId="12118BC9">
                <wp:simplePos x="0" y="0"/>
                <wp:positionH relativeFrom="margin">
                  <wp:posOffset>447675</wp:posOffset>
                </wp:positionH>
                <wp:positionV relativeFrom="paragraph">
                  <wp:posOffset>2771774</wp:posOffset>
                </wp:positionV>
                <wp:extent cx="4905375" cy="2143125"/>
                <wp:effectExtent l="0" t="0" r="28575" b="28575"/>
                <wp:wrapNone/>
                <wp:docPr id="588107726" name="Straight Connector 14"/>
                <wp:cNvGraphicFramePr/>
                <a:graphic xmlns:a="http://schemas.openxmlformats.org/drawingml/2006/main">
                  <a:graphicData uri="http://schemas.microsoft.com/office/word/2010/wordprocessingShape">
                    <wps:wsp>
                      <wps:cNvCnPr/>
                      <wps:spPr>
                        <a:xfrm flipV="1">
                          <a:off x="0" y="0"/>
                          <a:ext cx="4905375" cy="2143125"/>
                        </a:xfrm>
                        <a:prstGeom prst="line">
                          <a:avLst/>
                        </a:prstGeom>
                        <a:ln w="1905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BF530" id="Straight Connector 14" o:spid="_x0000_s1026" style="position:absolute;flip:y;z-index:2516859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25pt,218.25pt" to="421.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" strokecolor="#4579b8 [3044]" strokeweight="1.5pt">
                <v:stroke dashstyle="3 1"/>
                <w10:wrap anchorx="margin"/>
              </v:line>
            </w:pict>
          </mc:Fallback>
        </mc:AlternateContent>
      </w:r>
      <w:r>
        <w:rPr>
          <w:noProof/>
        </w:rPr>
        <w:drawing>
          <wp:inline distT="0" distB="0" distL="0" distR="0" wp14:anchorId="30C2C75D" wp14:editId="170A7D2C">
            <wp:extent cx="5867400" cy="5324475"/>
            <wp:effectExtent l="0" t="0" r="0" b="9525"/>
            <wp:docPr id="1210146101" name="Picture 20" descr="A graph of a graph showing a line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46101" name="Picture 20" descr="A graph of a graph showing a line of dots&#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67400" cy="5324475"/>
                    </a:xfrm>
                    <a:prstGeom prst="rect">
                      <a:avLst/>
                    </a:prstGeom>
                    <a:noFill/>
                    <a:ln>
                      <a:noFill/>
                    </a:ln>
                  </pic:spPr>
                </pic:pic>
              </a:graphicData>
            </a:graphic>
          </wp:inline>
        </w:drawing>
      </w:r>
    </w:p>
    <w:p w14:paraId="11DC3AF1" w14:textId="0B822566" w:rsidR="002308EA" w:rsidRPr="009777CE" w:rsidRDefault="002308EA" w:rsidP="00AF019E">
      <w:pPr>
        <w:rPr>
          <w:rFonts w:ascii="Times New Roman" w:hAnsi="Times New Roman" w:cs="Times New Roman"/>
          <w:b/>
          <w:bCs/>
        </w:rPr>
      </w:pPr>
      <w:r w:rsidRPr="009777CE">
        <w:rPr>
          <w:rFonts w:ascii="Times New Roman" w:hAnsi="Times New Roman" w:cs="Times New Roman"/>
          <w:b/>
          <w:bCs/>
        </w:rPr>
        <w:t xml:space="preserve">Figure. </w:t>
      </w:r>
      <w:r w:rsidR="00E01322" w:rsidRPr="009777CE">
        <w:rPr>
          <w:rFonts w:ascii="Times New Roman" w:hAnsi="Times New Roman" w:cs="Times New Roman"/>
          <w:b/>
          <w:bCs/>
        </w:rPr>
        <w:t>20</w:t>
      </w:r>
      <w:r w:rsidRPr="009777CE">
        <w:rPr>
          <w:rFonts w:ascii="Times New Roman" w:hAnsi="Times New Roman" w:cs="Times New Roman"/>
          <w:b/>
          <w:bCs/>
        </w:rPr>
        <w:t xml:space="preserve">. </w:t>
      </w:r>
      <w:r w:rsidR="002070E0" w:rsidRPr="009777CE">
        <w:rPr>
          <w:rFonts w:ascii="Times New Roman" w:hAnsi="Times New Roman" w:cs="Times New Roman"/>
        </w:rPr>
        <w:t>S</w:t>
      </w:r>
      <w:r w:rsidRPr="009777CE">
        <w:rPr>
          <w:rFonts w:ascii="Times New Roman" w:hAnsi="Times New Roman" w:cs="Times New Roman"/>
        </w:rPr>
        <w:t xml:space="preserve">catter plot of </w:t>
      </w:r>
      <w:r w:rsidR="00A850AF" w:rsidRPr="009777CE">
        <w:rPr>
          <w:rFonts w:ascii="Times New Roman" w:hAnsi="Times New Roman" w:cs="Times New Roman"/>
        </w:rPr>
        <w:t xml:space="preserve">energy balance </w:t>
      </w:r>
      <w:r w:rsidRPr="009777CE">
        <w:rPr>
          <w:rFonts w:ascii="Times New Roman" w:hAnsi="Times New Roman" w:cs="Times New Roman"/>
        </w:rPr>
        <w:t>over maize</w:t>
      </w:r>
      <w:r w:rsidR="00F666CB" w:rsidRPr="009777CE">
        <w:rPr>
          <w:rFonts w:ascii="Times New Roman" w:hAnsi="Times New Roman" w:cs="Times New Roman"/>
        </w:rPr>
        <w:t xml:space="preserve">: (a) </w:t>
      </w:r>
      <w:r w:rsidR="0092283A" w:rsidRPr="009777CE">
        <w:rPr>
          <w:rFonts w:ascii="Times New Roman" w:hAnsi="Times New Roman" w:cs="Times New Roman"/>
        </w:rPr>
        <w:t xml:space="preserve">available energy </w:t>
      </w:r>
      <w:r w:rsidR="00F77DF3" w:rsidRPr="009777CE">
        <w:rPr>
          <w:rFonts w:ascii="Times New Roman" w:hAnsi="Times New Roman" w:cs="Times New Roman"/>
        </w:rPr>
        <w:t>(</w:t>
      </w:r>
      <w:r w:rsidR="00A84B3B" w:rsidRPr="009777CE">
        <w:rPr>
          <w:rFonts w:ascii="Times New Roman" w:hAnsi="Times New Roman" w:cs="Times New Roman"/>
          <w:i/>
          <w:iCs/>
        </w:rPr>
        <w:t>Rn</w:t>
      </w:r>
      <w:r w:rsidR="00B01BEB">
        <w:rPr>
          <w:rFonts w:ascii="Times New Roman" w:hAnsi="Times New Roman" w:cs="Times New Roman"/>
          <w:i/>
          <w:iCs/>
        </w:rPr>
        <w:t xml:space="preserve"> - </w:t>
      </w:r>
      <w:r w:rsidR="0087212A" w:rsidRPr="009777CE">
        <w:rPr>
          <w:rFonts w:ascii="Times New Roman" w:hAnsi="Times New Roman" w:cs="Times New Roman"/>
          <w:i/>
          <w:iCs/>
        </w:rPr>
        <w:t>G0</w:t>
      </w:r>
      <w:r w:rsidR="00F77DF3" w:rsidRPr="009777CE">
        <w:rPr>
          <w:rFonts w:ascii="Times New Roman" w:hAnsi="Times New Roman" w:cs="Times New Roman"/>
        </w:rPr>
        <w:t>)</w:t>
      </w:r>
      <w:r w:rsidR="00A84B3B" w:rsidRPr="009777CE">
        <w:rPr>
          <w:rFonts w:ascii="Times New Roman" w:hAnsi="Times New Roman" w:cs="Times New Roman"/>
        </w:rPr>
        <w:t xml:space="preserve"> vs</w:t>
      </w:r>
      <w:r w:rsidR="00F77DF3" w:rsidRPr="009777CE">
        <w:rPr>
          <w:rFonts w:ascii="Times New Roman" w:hAnsi="Times New Roman" w:cs="Times New Roman"/>
        </w:rPr>
        <w:t xml:space="preserve"> </w:t>
      </w:r>
      <w:r w:rsidR="007B1029" w:rsidRPr="009777CE">
        <w:rPr>
          <w:rFonts w:ascii="Times New Roman" w:hAnsi="Times New Roman" w:cs="Times New Roman"/>
        </w:rPr>
        <w:t>turbulent flux (</w:t>
      </w:r>
      <w:r w:rsidR="007B1029" w:rsidRPr="009777CE">
        <w:rPr>
          <w:rFonts w:ascii="Times New Roman" w:hAnsi="Times New Roman" w:cs="Times New Roman"/>
          <w:i/>
          <w:iCs/>
        </w:rPr>
        <w:t>LE + H</w:t>
      </w:r>
      <w:r w:rsidR="007B1029" w:rsidRPr="009777CE">
        <w:rPr>
          <w:rFonts w:ascii="Times New Roman" w:hAnsi="Times New Roman" w:cs="Times New Roman"/>
        </w:rPr>
        <w:t>), (</w:t>
      </w:r>
      <w:r w:rsidR="009E50F8" w:rsidRPr="009777CE">
        <w:rPr>
          <w:rFonts w:ascii="Times New Roman" w:hAnsi="Times New Roman" w:cs="Times New Roman"/>
        </w:rPr>
        <w:t>b) available</w:t>
      </w:r>
      <w:r w:rsidR="00682893" w:rsidRPr="009777CE">
        <w:rPr>
          <w:rFonts w:ascii="Times New Roman" w:hAnsi="Times New Roman" w:cs="Times New Roman"/>
        </w:rPr>
        <w:t xml:space="preserve"> energy (</w:t>
      </w:r>
      <w:r w:rsidR="00B01BEB" w:rsidRPr="009777CE">
        <w:rPr>
          <w:rFonts w:ascii="Times New Roman" w:hAnsi="Times New Roman" w:cs="Times New Roman"/>
          <w:i/>
          <w:iCs/>
        </w:rPr>
        <w:t>Rn</w:t>
      </w:r>
      <w:r w:rsidR="00B01BEB">
        <w:rPr>
          <w:rFonts w:ascii="Times New Roman" w:hAnsi="Times New Roman" w:cs="Times New Roman"/>
          <w:i/>
          <w:iCs/>
        </w:rPr>
        <w:t xml:space="preserve"> - </w:t>
      </w:r>
      <w:r w:rsidR="00B01BEB" w:rsidRPr="009777CE">
        <w:rPr>
          <w:rFonts w:ascii="Times New Roman" w:hAnsi="Times New Roman" w:cs="Times New Roman"/>
          <w:i/>
          <w:iCs/>
        </w:rPr>
        <w:t>G0</w:t>
      </w:r>
      <w:r w:rsidR="00682893" w:rsidRPr="009777CE">
        <w:rPr>
          <w:rFonts w:ascii="Times New Roman" w:hAnsi="Times New Roman" w:cs="Times New Roman"/>
        </w:rPr>
        <w:t>) vs storage flux (</w:t>
      </w:r>
      <w:r w:rsidR="00682893" w:rsidRPr="009777CE">
        <w:rPr>
          <w:rFonts w:ascii="Times New Roman" w:hAnsi="Times New Roman" w:cs="Times New Roman"/>
          <w:i/>
          <w:iCs/>
        </w:rPr>
        <w:t>LE</w:t>
      </w:r>
      <w:r w:rsidR="00682893" w:rsidRPr="009777CE">
        <w:rPr>
          <w:rFonts w:ascii="Times New Roman" w:hAnsi="Times New Roman" w:cs="Times New Roman"/>
        </w:rPr>
        <w:t xml:space="preserve"> + </w:t>
      </w:r>
      <w:r w:rsidR="00682893" w:rsidRPr="009777CE">
        <w:rPr>
          <w:rFonts w:ascii="Times New Roman" w:hAnsi="Times New Roman" w:cs="Times New Roman"/>
          <w:i/>
          <w:iCs/>
        </w:rPr>
        <w:t>H</w:t>
      </w:r>
      <w:r w:rsidR="00B01BEB">
        <w:rPr>
          <w:rFonts w:ascii="Times New Roman" w:hAnsi="Times New Roman" w:cs="Times New Roman"/>
          <w:i/>
          <w:iCs/>
        </w:rPr>
        <w:t xml:space="preserve"> </w:t>
      </w:r>
      <w:r w:rsidR="00B01BEB" w:rsidRPr="009777CE">
        <w:rPr>
          <w:rFonts w:ascii="Times New Roman" w:hAnsi="Times New Roman" w:cs="Times New Roman"/>
        </w:rPr>
        <w:t>+</w:t>
      </w:r>
      <w:r w:rsidR="00B01BEB">
        <w:rPr>
          <w:rFonts w:ascii="Times New Roman" w:hAnsi="Times New Roman" w:cs="Times New Roman"/>
          <w:i/>
          <w:iCs/>
        </w:rPr>
        <w:t xml:space="preserve"> </w:t>
      </w:r>
      <w:r w:rsidR="00B01BEB" w:rsidRPr="009777CE">
        <w:rPr>
          <w:rFonts w:ascii="Times New Roman" w:hAnsi="Times New Roman" w:cs="Times New Roman"/>
          <w:i/>
          <w:iCs/>
        </w:rPr>
        <w:t>LE</w:t>
      </w:r>
      <w:r w:rsidR="00B01BEB">
        <w:rPr>
          <w:rFonts w:ascii="Times New Roman" w:hAnsi="Times New Roman" w:cs="Times New Roman"/>
          <w:i/>
          <w:iCs/>
        </w:rPr>
        <w:t>_</w:t>
      </w:r>
      <w:r w:rsidR="00C44F3C">
        <w:rPr>
          <w:rFonts w:ascii="Times New Roman" w:hAnsi="Times New Roman" w:cs="Times New Roman"/>
          <w:i/>
          <w:iCs/>
        </w:rPr>
        <w:t>storage</w:t>
      </w:r>
      <w:r w:rsidR="00B01BEB" w:rsidRPr="009777CE">
        <w:rPr>
          <w:rFonts w:ascii="Times New Roman" w:hAnsi="Times New Roman" w:cs="Times New Roman"/>
        </w:rPr>
        <w:t xml:space="preserve"> + </w:t>
      </w:r>
      <w:r w:rsidR="00B01BEB" w:rsidRPr="009777CE">
        <w:rPr>
          <w:rFonts w:ascii="Times New Roman" w:hAnsi="Times New Roman" w:cs="Times New Roman"/>
          <w:i/>
          <w:iCs/>
        </w:rPr>
        <w:t>H</w:t>
      </w:r>
      <w:r w:rsidR="00C44F3C">
        <w:rPr>
          <w:rFonts w:ascii="Times New Roman" w:hAnsi="Times New Roman" w:cs="Times New Roman"/>
          <w:i/>
          <w:iCs/>
        </w:rPr>
        <w:t>_storage</w:t>
      </w:r>
      <w:r w:rsidR="00682893" w:rsidRPr="009777CE">
        <w:rPr>
          <w:rFonts w:ascii="Times New Roman" w:hAnsi="Times New Roman" w:cs="Times New Roman"/>
        </w:rPr>
        <w:t>)</w:t>
      </w:r>
      <w:r w:rsidR="00492BD8" w:rsidRPr="009777CE">
        <w:rPr>
          <w:rFonts w:ascii="Times New Roman" w:hAnsi="Times New Roman" w:cs="Times New Roman"/>
        </w:rPr>
        <w:t>.</w:t>
      </w:r>
    </w:p>
    <w:p w14:paraId="48CDD7A3" w14:textId="77777777" w:rsidR="002308EA" w:rsidRPr="009777CE" w:rsidRDefault="002308EA" w:rsidP="000C7310">
      <w:pPr>
        <w:spacing w:line="480" w:lineRule="auto"/>
        <w:rPr>
          <w:rFonts w:ascii="Times New Roman" w:hAnsi="Times New Roman" w:cs="Times New Roman"/>
          <w:b/>
          <w:bCs/>
        </w:rPr>
      </w:pPr>
    </w:p>
    <w:p w14:paraId="4CF19625" w14:textId="31333292" w:rsidR="004A2851" w:rsidRPr="009777CE" w:rsidRDefault="008F0F5B" w:rsidP="000C7310">
      <w:pPr>
        <w:spacing w:line="480" w:lineRule="auto"/>
        <w:rPr>
          <w:rFonts w:ascii="Times New Roman" w:hAnsi="Times New Roman" w:cs="Times New Roman"/>
          <w:b/>
          <w:bCs/>
        </w:rPr>
      </w:pPr>
      <w:r w:rsidRPr="009777CE">
        <w:rPr>
          <w:rFonts w:ascii="Times New Roman" w:hAnsi="Times New Roman" w:cs="Times New Roman"/>
          <w:noProof/>
        </w:rPr>
        <w:lastRenderedPageBreak/>
        <mc:AlternateContent>
          <mc:Choice Requires="wps">
            <w:drawing>
              <wp:anchor distT="0" distB="0" distL="114300" distR="114300" simplePos="0" relativeHeight="251690003" behindDoc="0" locked="0" layoutInCell="1" allowOverlap="1" wp14:anchorId="76A5ADAB" wp14:editId="5F9EE53E">
                <wp:simplePos x="0" y="0"/>
                <wp:positionH relativeFrom="margin">
                  <wp:posOffset>390525</wp:posOffset>
                </wp:positionH>
                <wp:positionV relativeFrom="paragraph">
                  <wp:posOffset>3152140</wp:posOffset>
                </wp:positionV>
                <wp:extent cx="5019675" cy="2257425"/>
                <wp:effectExtent l="0" t="0" r="28575" b="28575"/>
                <wp:wrapNone/>
                <wp:docPr id="122237026" name="Straight Connector 14"/>
                <wp:cNvGraphicFramePr/>
                <a:graphic xmlns:a="http://schemas.openxmlformats.org/drawingml/2006/main">
                  <a:graphicData uri="http://schemas.microsoft.com/office/word/2010/wordprocessingShape">
                    <wps:wsp>
                      <wps:cNvCnPr/>
                      <wps:spPr>
                        <a:xfrm flipV="1">
                          <a:off x="0" y="0"/>
                          <a:ext cx="5019675" cy="2257425"/>
                        </a:xfrm>
                        <a:prstGeom prst="line">
                          <a:avLst/>
                        </a:prstGeom>
                        <a:ln w="1905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D8157" id="Straight Connector 14" o:spid="_x0000_s1026" style="position:absolute;flip:y;z-index:2516900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75pt,248.2pt" to="426pt,4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" strokecolor="#4579b8 [3044]" strokeweight="1.5pt">
                <v:stroke dashstyle="3 1"/>
                <w10:wrap anchorx="margin"/>
              </v:line>
            </w:pict>
          </mc:Fallback>
        </mc:AlternateContent>
      </w:r>
      <w:r w:rsidR="00610CBC" w:rsidRPr="009777CE">
        <w:rPr>
          <w:rFonts w:ascii="Times New Roman" w:hAnsi="Times New Roman" w:cs="Times New Roman"/>
          <w:noProof/>
        </w:rPr>
        <mc:AlternateContent>
          <mc:Choice Requires="wps">
            <w:drawing>
              <wp:anchor distT="0" distB="0" distL="114300" distR="114300" simplePos="0" relativeHeight="251687955" behindDoc="0" locked="0" layoutInCell="1" allowOverlap="1" wp14:anchorId="6163D392" wp14:editId="7C31A31A">
                <wp:simplePos x="0" y="0"/>
                <wp:positionH relativeFrom="margin">
                  <wp:posOffset>381000</wp:posOffset>
                </wp:positionH>
                <wp:positionV relativeFrom="paragraph">
                  <wp:posOffset>495300</wp:posOffset>
                </wp:positionV>
                <wp:extent cx="5010150" cy="2266950"/>
                <wp:effectExtent l="0" t="0" r="19050" b="19050"/>
                <wp:wrapNone/>
                <wp:docPr id="497919414" name="Straight Connector 14"/>
                <wp:cNvGraphicFramePr/>
                <a:graphic xmlns:a="http://schemas.openxmlformats.org/drawingml/2006/main">
                  <a:graphicData uri="http://schemas.microsoft.com/office/word/2010/wordprocessingShape">
                    <wps:wsp>
                      <wps:cNvCnPr/>
                      <wps:spPr>
                        <a:xfrm flipV="1">
                          <a:off x="0" y="0"/>
                          <a:ext cx="5010150" cy="2266950"/>
                        </a:xfrm>
                        <a:prstGeom prst="line">
                          <a:avLst/>
                        </a:prstGeom>
                        <a:ln w="1905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1B2ED" id="Straight Connector 14" o:spid="_x0000_s1026" style="position:absolute;flip:y;z-index:2516879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pt,39pt" to="42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" strokecolor="#4579b8 [3044]" strokeweight="1.5pt">
                <v:stroke dashstyle="3 1"/>
                <w10:wrap anchorx="margin"/>
              </v:line>
            </w:pict>
          </mc:Fallback>
        </mc:AlternateContent>
      </w:r>
      <w:r>
        <w:rPr>
          <w:noProof/>
        </w:rPr>
        <w:drawing>
          <wp:inline distT="0" distB="0" distL="0" distR="0" wp14:anchorId="5A0F16B9" wp14:editId="01D635A3">
            <wp:extent cx="5962650" cy="5410200"/>
            <wp:effectExtent l="0" t="0" r="0" b="0"/>
            <wp:docPr id="1101053424" name="Picture 21" descr="A graph of a dott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53424" name="Picture 21" descr="A graph of a dotted line&#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62650" cy="5410200"/>
                    </a:xfrm>
                    <a:prstGeom prst="rect">
                      <a:avLst/>
                    </a:prstGeom>
                    <a:noFill/>
                    <a:ln>
                      <a:noFill/>
                    </a:ln>
                  </pic:spPr>
                </pic:pic>
              </a:graphicData>
            </a:graphic>
          </wp:inline>
        </w:drawing>
      </w:r>
    </w:p>
    <w:p w14:paraId="190583EB" w14:textId="52685342" w:rsidR="002308EA" w:rsidRPr="009777CE" w:rsidRDefault="002308EA" w:rsidP="00AF019E">
      <w:pPr>
        <w:rPr>
          <w:rFonts w:ascii="Times New Roman" w:hAnsi="Times New Roman" w:cs="Times New Roman"/>
        </w:rPr>
      </w:pPr>
      <w:bookmarkStart w:id="18" w:name="_Hlk194410809"/>
      <w:r w:rsidRPr="009777CE">
        <w:rPr>
          <w:rFonts w:ascii="Times New Roman" w:hAnsi="Times New Roman" w:cs="Times New Roman"/>
          <w:b/>
          <w:bCs/>
        </w:rPr>
        <w:t>Figure. 2</w:t>
      </w:r>
      <w:r w:rsidR="00991773" w:rsidRPr="009777CE">
        <w:rPr>
          <w:rFonts w:ascii="Times New Roman" w:hAnsi="Times New Roman" w:cs="Times New Roman"/>
          <w:b/>
          <w:bCs/>
        </w:rPr>
        <w:t>1</w:t>
      </w:r>
      <w:r w:rsidRPr="009777CE">
        <w:rPr>
          <w:rFonts w:ascii="Times New Roman" w:hAnsi="Times New Roman" w:cs="Times New Roman"/>
          <w:b/>
          <w:bCs/>
        </w:rPr>
        <w:t xml:space="preserve">. </w:t>
      </w:r>
      <w:bookmarkEnd w:id="18"/>
      <w:r w:rsidR="003717F1" w:rsidRPr="009777CE">
        <w:rPr>
          <w:rFonts w:ascii="Times New Roman" w:hAnsi="Times New Roman" w:cs="Times New Roman"/>
        </w:rPr>
        <w:t>Scatter plot of energy balance over maize: (a) available energy (</w:t>
      </w:r>
      <w:r w:rsidR="00C44F3C" w:rsidRPr="009777CE">
        <w:rPr>
          <w:rFonts w:ascii="Times New Roman" w:hAnsi="Times New Roman" w:cs="Times New Roman"/>
          <w:i/>
          <w:iCs/>
        </w:rPr>
        <w:t>Rn</w:t>
      </w:r>
      <w:r w:rsidR="00C44F3C">
        <w:rPr>
          <w:rFonts w:ascii="Times New Roman" w:hAnsi="Times New Roman" w:cs="Times New Roman"/>
          <w:i/>
          <w:iCs/>
        </w:rPr>
        <w:t xml:space="preserve"> - </w:t>
      </w:r>
      <w:r w:rsidR="00C44F3C" w:rsidRPr="009777CE">
        <w:rPr>
          <w:rFonts w:ascii="Times New Roman" w:hAnsi="Times New Roman" w:cs="Times New Roman"/>
          <w:i/>
          <w:iCs/>
        </w:rPr>
        <w:t>G0</w:t>
      </w:r>
      <w:r w:rsidR="003717F1" w:rsidRPr="009777CE">
        <w:rPr>
          <w:rFonts w:ascii="Times New Roman" w:hAnsi="Times New Roman" w:cs="Times New Roman"/>
        </w:rPr>
        <w:t xml:space="preserve">) vs </w:t>
      </w:r>
      <w:r w:rsidR="00166067">
        <w:rPr>
          <w:rFonts w:ascii="Times New Roman" w:hAnsi="Times New Roman" w:cs="Times New Roman"/>
        </w:rPr>
        <w:t>PE</w:t>
      </w:r>
      <w:r w:rsidR="00BD60ED">
        <w:rPr>
          <w:rFonts w:ascii="Times New Roman" w:hAnsi="Times New Roman" w:cs="Times New Roman"/>
        </w:rPr>
        <w:t>_storage (</w:t>
      </w:r>
      <w:r w:rsidR="00BD60ED" w:rsidRPr="009777CE">
        <w:rPr>
          <w:rFonts w:ascii="Times New Roman" w:hAnsi="Times New Roman" w:cs="Times New Roman"/>
        </w:rPr>
        <w:t xml:space="preserve">photosynthesis </w:t>
      </w:r>
      <w:r w:rsidR="00BD60ED">
        <w:rPr>
          <w:rFonts w:ascii="Times New Roman" w:hAnsi="Times New Roman" w:cs="Times New Roman"/>
        </w:rPr>
        <w:t>storage)</w:t>
      </w:r>
      <w:r w:rsidR="002405AF" w:rsidRPr="009777CE">
        <w:rPr>
          <w:rFonts w:ascii="Times New Roman" w:hAnsi="Times New Roman" w:cs="Times New Roman"/>
        </w:rPr>
        <w:t xml:space="preserve"> flux</w:t>
      </w:r>
      <w:r w:rsidR="003717F1" w:rsidRPr="009777CE">
        <w:rPr>
          <w:rFonts w:ascii="Times New Roman" w:hAnsi="Times New Roman" w:cs="Times New Roman"/>
        </w:rPr>
        <w:t>, (b) available energy (</w:t>
      </w:r>
      <w:r w:rsidR="0067132A" w:rsidRPr="009777CE">
        <w:rPr>
          <w:rFonts w:ascii="Times New Roman" w:hAnsi="Times New Roman" w:cs="Times New Roman"/>
          <w:i/>
          <w:iCs/>
        </w:rPr>
        <w:t>Rn</w:t>
      </w:r>
      <w:r w:rsidR="0067132A">
        <w:rPr>
          <w:rFonts w:ascii="Times New Roman" w:hAnsi="Times New Roman" w:cs="Times New Roman"/>
          <w:i/>
          <w:iCs/>
        </w:rPr>
        <w:t xml:space="preserve"> - </w:t>
      </w:r>
      <w:r w:rsidR="0067132A" w:rsidRPr="009777CE">
        <w:rPr>
          <w:rFonts w:ascii="Times New Roman" w:hAnsi="Times New Roman" w:cs="Times New Roman"/>
          <w:i/>
          <w:iCs/>
        </w:rPr>
        <w:t>G0</w:t>
      </w:r>
      <w:r w:rsidR="003717F1" w:rsidRPr="009777CE">
        <w:rPr>
          <w:rFonts w:ascii="Times New Roman" w:hAnsi="Times New Roman" w:cs="Times New Roman"/>
        </w:rPr>
        <w:t>) vs storage flux (</w:t>
      </w:r>
      <w:r w:rsidR="009C4495" w:rsidRPr="009777CE">
        <w:rPr>
          <w:rFonts w:ascii="Times New Roman" w:hAnsi="Times New Roman" w:cs="Times New Roman"/>
        </w:rPr>
        <w:t>canopy</w:t>
      </w:r>
      <w:r w:rsidR="003717F1" w:rsidRPr="009777CE">
        <w:rPr>
          <w:rFonts w:ascii="Times New Roman" w:hAnsi="Times New Roman" w:cs="Times New Roman"/>
        </w:rPr>
        <w:t xml:space="preserve">+ </w:t>
      </w:r>
      <w:r w:rsidR="009C4495" w:rsidRPr="009777CE">
        <w:rPr>
          <w:rFonts w:ascii="Times New Roman" w:hAnsi="Times New Roman" w:cs="Times New Roman"/>
        </w:rPr>
        <w:t>photosynthesis</w:t>
      </w:r>
      <w:r w:rsidR="003717F1" w:rsidRPr="009777CE">
        <w:rPr>
          <w:rFonts w:ascii="Times New Roman" w:hAnsi="Times New Roman" w:cs="Times New Roman"/>
        </w:rPr>
        <w:t>)</w:t>
      </w:r>
      <w:r w:rsidR="00492BD8" w:rsidRPr="009777CE">
        <w:rPr>
          <w:rFonts w:ascii="Times New Roman" w:hAnsi="Times New Roman" w:cs="Times New Roman"/>
        </w:rPr>
        <w:t>.</w:t>
      </w:r>
    </w:p>
    <w:p w14:paraId="37499819" w14:textId="55D1195E" w:rsidR="004A2851" w:rsidRPr="009777CE" w:rsidRDefault="004A2851" w:rsidP="000C7310">
      <w:pPr>
        <w:spacing w:line="480" w:lineRule="auto"/>
        <w:jc w:val="center"/>
        <w:rPr>
          <w:rFonts w:ascii="Times New Roman" w:hAnsi="Times New Roman" w:cs="Times New Roman"/>
          <w:b/>
          <w:bCs/>
        </w:rPr>
      </w:pPr>
    </w:p>
    <w:p w14:paraId="0B1E528D" w14:textId="6EC8B70B" w:rsidR="004A2851" w:rsidRPr="009777CE" w:rsidRDefault="004A2851" w:rsidP="000C7310">
      <w:pPr>
        <w:spacing w:line="480" w:lineRule="auto"/>
        <w:jc w:val="center"/>
        <w:rPr>
          <w:rFonts w:ascii="Times New Roman" w:hAnsi="Times New Roman" w:cs="Times New Roman"/>
          <w:b/>
          <w:bCs/>
        </w:rPr>
      </w:pPr>
    </w:p>
    <w:p w14:paraId="469B5233" w14:textId="77777777" w:rsidR="004A2851" w:rsidRPr="009777CE" w:rsidRDefault="004A2851" w:rsidP="000C7310">
      <w:pPr>
        <w:spacing w:line="480" w:lineRule="auto"/>
        <w:jc w:val="center"/>
        <w:rPr>
          <w:rFonts w:ascii="Times New Roman" w:hAnsi="Times New Roman" w:cs="Times New Roman"/>
          <w:b/>
          <w:bCs/>
        </w:rPr>
      </w:pPr>
    </w:p>
    <w:p w14:paraId="1B1C1301" w14:textId="77777777" w:rsidR="00054972" w:rsidRDefault="00054972" w:rsidP="00543E4F">
      <w:pPr>
        <w:spacing w:line="480" w:lineRule="auto"/>
        <w:rPr>
          <w:rFonts w:ascii="Times New Roman" w:hAnsi="Times New Roman" w:cs="Times New Roman"/>
          <w:b/>
          <w:bCs/>
        </w:rPr>
      </w:pPr>
    </w:p>
    <w:p w14:paraId="10177388" w14:textId="77777777" w:rsidR="006F1690" w:rsidRDefault="006F1690" w:rsidP="00543E4F">
      <w:pPr>
        <w:spacing w:line="480" w:lineRule="auto"/>
        <w:rPr>
          <w:rFonts w:ascii="Times New Roman" w:hAnsi="Times New Roman" w:cs="Times New Roman"/>
          <w:b/>
          <w:bCs/>
        </w:rPr>
      </w:pPr>
    </w:p>
    <w:p w14:paraId="55EC86CB" w14:textId="6DFC0185" w:rsidR="00B64EBB" w:rsidRPr="009777CE" w:rsidRDefault="00B64EBB" w:rsidP="00543E4F">
      <w:pPr>
        <w:spacing w:line="480" w:lineRule="auto"/>
        <w:rPr>
          <w:rFonts w:ascii="Times New Roman" w:hAnsi="Times New Roman" w:cs="Times New Roman"/>
          <w:b/>
          <w:bCs/>
        </w:rPr>
      </w:pPr>
      <w:r w:rsidRPr="009777CE">
        <w:rPr>
          <w:rFonts w:ascii="Times New Roman" w:hAnsi="Times New Roman" w:cs="Times New Roman"/>
        </w:rPr>
        <w:lastRenderedPageBreak/>
        <w:t>closure. The r square value of 0.92 indicates that the surface energy balance is close</w:t>
      </w:r>
      <w:r>
        <w:rPr>
          <w:rFonts w:ascii="Times New Roman" w:hAnsi="Times New Roman" w:cs="Times New Roman"/>
        </w:rPr>
        <w:t>d</w:t>
      </w:r>
      <w:r w:rsidRPr="009777CE">
        <w:rPr>
          <w:rFonts w:ascii="Times New Roman" w:hAnsi="Times New Roman" w:cs="Times New Roman"/>
        </w:rPr>
        <w:t>. The closer the r square value is to 1, the more the energy balance is close</w:t>
      </w:r>
      <w:r>
        <w:rPr>
          <w:rFonts w:ascii="Times New Roman" w:hAnsi="Times New Roman" w:cs="Times New Roman"/>
        </w:rPr>
        <w:t>d</w:t>
      </w:r>
      <w:r w:rsidRPr="009777CE">
        <w:rPr>
          <w:rFonts w:ascii="Times New Roman" w:hAnsi="Times New Roman" w:cs="Times New Roman"/>
        </w:rPr>
        <w:t>. However, there is no effect of latent, and/or sensible heat storage (</w:t>
      </w:r>
      <w:r w:rsidRPr="009777CE">
        <w:rPr>
          <w:rFonts w:ascii="Times New Roman" w:hAnsi="Times New Roman" w:cs="Times New Roman"/>
          <w:b/>
          <w:bCs/>
        </w:rPr>
        <w:t>Fig</w:t>
      </w:r>
      <w:r>
        <w:rPr>
          <w:rFonts w:ascii="Times New Roman" w:hAnsi="Times New Roman" w:cs="Times New Roman"/>
          <w:b/>
          <w:bCs/>
        </w:rPr>
        <w:t>ure</w:t>
      </w:r>
      <w:r w:rsidRPr="009777CE">
        <w:rPr>
          <w:rFonts w:ascii="Times New Roman" w:hAnsi="Times New Roman" w:cs="Times New Roman"/>
          <w:b/>
          <w:bCs/>
        </w:rPr>
        <w:t xml:space="preserve"> 20 a, b</w:t>
      </w:r>
      <w:r w:rsidRPr="009777CE">
        <w:rPr>
          <w:rFonts w:ascii="Times New Roman" w:hAnsi="Times New Roman" w:cs="Times New Roman"/>
        </w:rPr>
        <w:t>) was found on energy balance closure. However, when canopy and photosynthesis storage terms (</w:t>
      </w:r>
      <w:r w:rsidRPr="009777CE">
        <w:rPr>
          <w:rFonts w:ascii="Times New Roman" w:hAnsi="Times New Roman" w:cs="Times New Roman"/>
          <w:b/>
          <w:bCs/>
        </w:rPr>
        <w:t>Fig</w:t>
      </w:r>
      <w:r>
        <w:rPr>
          <w:rFonts w:ascii="Times New Roman" w:hAnsi="Times New Roman" w:cs="Times New Roman"/>
          <w:b/>
          <w:bCs/>
        </w:rPr>
        <w:t>ure</w:t>
      </w:r>
      <w:r w:rsidRPr="009777CE">
        <w:rPr>
          <w:rFonts w:ascii="Times New Roman" w:hAnsi="Times New Roman" w:cs="Times New Roman"/>
          <w:b/>
          <w:bCs/>
        </w:rPr>
        <w:t xml:space="preserve"> 21 a, b</w:t>
      </w:r>
      <w:r w:rsidRPr="009777CE">
        <w:rPr>
          <w:rFonts w:ascii="Times New Roman" w:hAnsi="Times New Roman" w:cs="Times New Roman"/>
        </w:rPr>
        <w:t>) were accounted for the overall energy balance closure improved (</w:t>
      </w:r>
      <w:r w:rsidRPr="00A60C07">
        <w:rPr>
          <w:rFonts w:ascii="Times New Roman" w:hAnsi="Times New Roman" w:cs="Times New Roman"/>
          <w:i/>
          <w:iCs/>
        </w:rPr>
        <w:t>r</w:t>
      </w:r>
      <w:r w:rsidRPr="00A60C07">
        <w:rPr>
          <w:rFonts w:ascii="Times New Roman" w:hAnsi="Times New Roman" w:cs="Times New Roman"/>
          <w:i/>
          <w:iCs/>
          <w:vertAlign w:val="superscript"/>
        </w:rPr>
        <w:t>2</w:t>
      </w:r>
      <w:r w:rsidRPr="009777CE">
        <w:rPr>
          <w:rFonts w:ascii="Times New Roman" w:hAnsi="Times New Roman" w:cs="Times New Roman"/>
        </w:rPr>
        <w:t xml:space="preserve"> value increased from 0.92 to 0.94). Canopy storage is the amount of energy (</w:t>
      </w:r>
      <w:r w:rsidRPr="009777CE">
        <w:rPr>
          <w:rFonts w:ascii="Times New Roman" w:hAnsi="Times New Roman" w:cs="Times New Roman"/>
          <w:i/>
          <w:iCs/>
        </w:rPr>
        <w:t>Rn</w:t>
      </w:r>
      <w:r w:rsidRPr="009777CE">
        <w:rPr>
          <w:rFonts w:ascii="Times New Roman" w:hAnsi="Times New Roman" w:cs="Times New Roman"/>
        </w:rPr>
        <w:t xml:space="preserve">) in the form of heat absorbed in the biomass of maize. Photosynthesis storage (PE) equals the energy plant uses during photosynthesis. The higher r-square value indicates a strong correlation between available energy and turbulent flux. The lower </w:t>
      </w:r>
      <w:r w:rsidRPr="009777CE">
        <w:rPr>
          <w:rFonts w:ascii="Times New Roman" w:hAnsi="Times New Roman" w:cs="Times New Roman"/>
          <w:i/>
          <w:iCs/>
        </w:rPr>
        <w:t>r</w:t>
      </w:r>
      <w:r w:rsidRPr="009777CE">
        <w:rPr>
          <w:rFonts w:ascii="Times New Roman" w:hAnsi="Times New Roman" w:cs="Times New Roman"/>
          <w:i/>
          <w:iCs/>
          <w:vertAlign w:val="superscript"/>
        </w:rPr>
        <w:t>2</w:t>
      </w:r>
      <w:r w:rsidRPr="009777CE">
        <w:rPr>
          <w:rFonts w:ascii="Times New Roman" w:hAnsi="Times New Roman" w:cs="Times New Roman"/>
          <w:vertAlign w:val="superscript"/>
        </w:rPr>
        <w:t xml:space="preserve"> </w:t>
      </w:r>
      <w:r w:rsidRPr="009777CE">
        <w:rPr>
          <w:rFonts w:ascii="Times New Roman" w:hAnsi="Times New Roman" w:cs="Times New Roman"/>
        </w:rPr>
        <w:t>value indicates the extent of discrepancies in energy balance. Simply, some energy dissipates in other processes which are not accounted (e.g. photosynthesis), called residual energy. This indicates residual energy is important to count to achieve energy balance</w:t>
      </w:r>
      <w:r>
        <w:rPr>
          <w:rFonts w:ascii="Times New Roman" w:hAnsi="Times New Roman" w:cs="Times New Roman"/>
        </w:rPr>
        <w:t xml:space="preserve"> closure</w:t>
      </w:r>
      <w:r w:rsidRPr="009777CE">
        <w:rPr>
          <w:rFonts w:ascii="Times New Roman" w:hAnsi="Times New Roman" w:cs="Times New Roman"/>
        </w:rPr>
        <w:t>. During this study, considering canopy and photosynthesis storage terms recovered almost 25% of energy which was not accounted.</w:t>
      </w:r>
    </w:p>
    <w:p w14:paraId="03A29854" w14:textId="58BB8A18" w:rsidR="002308EA" w:rsidRPr="009777CE" w:rsidRDefault="002308EA" w:rsidP="00EF1CCD">
      <w:pPr>
        <w:spacing w:line="480" w:lineRule="auto"/>
        <w:rPr>
          <w:rFonts w:ascii="Times New Roman" w:hAnsi="Times New Roman" w:cs="Times New Roman"/>
          <w:b/>
          <w:bCs/>
        </w:rPr>
      </w:pPr>
      <w:r w:rsidRPr="009777CE">
        <w:rPr>
          <w:rFonts w:ascii="Times New Roman" w:hAnsi="Times New Roman" w:cs="Times New Roman"/>
          <w:b/>
          <w:bCs/>
        </w:rPr>
        <w:t>Conclusion</w:t>
      </w:r>
    </w:p>
    <w:p w14:paraId="0FBA8CB6" w14:textId="41425D03" w:rsidR="002308EA" w:rsidRPr="009777CE" w:rsidRDefault="002308EA" w:rsidP="00A34D11">
      <w:pPr>
        <w:spacing w:line="480" w:lineRule="auto"/>
        <w:ind w:firstLine="720"/>
        <w:rPr>
          <w:rFonts w:ascii="Times New Roman" w:hAnsi="Times New Roman" w:cs="Times New Roman"/>
        </w:rPr>
      </w:pPr>
      <w:r w:rsidRPr="009777CE">
        <w:rPr>
          <w:rFonts w:ascii="Times New Roman" w:hAnsi="Times New Roman" w:cs="Times New Roman"/>
        </w:rPr>
        <w:t xml:space="preserve">Exploring the relationship between soil, plant, and atmosphere increases our ability to understand critical processes occurring in the environment like evapotranspiration and NEE, etc. The partitioning of energy balance fluxes indicates how the solar radiation available energy </w:t>
      </w:r>
      <w:r w:rsidR="00431F0C">
        <w:rPr>
          <w:rFonts w:ascii="Times New Roman" w:hAnsi="Times New Roman" w:cs="Times New Roman"/>
        </w:rPr>
        <w:t>(</w:t>
      </w:r>
      <w:r w:rsidRPr="009777CE">
        <w:rPr>
          <w:rFonts w:ascii="Times New Roman" w:hAnsi="Times New Roman" w:cs="Times New Roman"/>
          <w:i/>
          <w:iCs/>
        </w:rPr>
        <w:t>Rn</w:t>
      </w:r>
      <w:r w:rsidR="00EE0E45">
        <w:rPr>
          <w:rFonts w:ascii="Times New Roman" w:hAnsi="Times New Roman" w:cs="Times New Roman"/>
          <w:i/>
          <w:iCs/>
        </w:rPr>
        <w:t>-G0</w:t>
      </w:r>
      <w:r w:rsidRPr="009777CE">
        <w:rPr>
          <w:rFonts w:ascii="Times New Roman" w:hAnsi="Times New Roman" w:cs="Times New Roman"/>
        </w:rPr>
        <w:t>) is subdivided into turbulent fluxes (</w:t>
      </w:r>
      <w:r w:rsidRPr="009777CE">
        <w:rPr>
          <w:rFonts w:ascii="Times New Roman" w:hAnsi="Times New Roman" w:cs="Times New Roman"/>
          <w:i/>
          <w:iCs/>
        </w:rPr>
        <w:t>H, LE</w:t>
      </w:r>
      <w:r w:rsidRPr="009777CE">
        <w:rPr>
          <w:rFonts w:ascii="Times New Roman" w:hAnsi="Times New Roman" w:cs="Times New Roman"/>
        </w:rPr>
        <w:t xml:space="preserve">) and storage terms and highlights those fluxes can contribute to the surface </w:t>
      </w:r>
      <w:r w:rsidR="00BA0CD1" w:rsidRPr="009777CE">
        <w:rPr>
          <w:rFonts w:ascii="Times New Roman" w:hAnsi="Times New Roman" w:cs="Times New Roman"/>
        </w:rPr>
        <w:t>balance issue</w:t>
      </w:r>
      <w:r w:rsidRPr="009777CE">
        <w:rPr>
          <w:rFonts w:ascii="Times New Roman" w:hAnsi="Times New Roman" w:cs="Times New Roman"/>
        </w:rPr>
        <w:t>. Measuring residual energy sources and accounting for turbulent flux</w:t>
      </w:r>
      <w:r w:rsidR="00EE0E45">
        <w:rPr>
          <w:rFonts w:ascii="Times New Roman" w:hAnsi="Times New Roman" w:cs="Times New Roman"/>
        </w:rPr>
        <w:t>es</w:t>
      </w:r>
      <w:r w:rsidRPr="009777CE">
        <w:rPr>
          <w:rFonts w:ascii="Times New Roman" w:hAnsi="Times New Roman" w:cs="Times New Roman"/>
        </w:rPr>
        <w:t xml:space="preserve"> improves energy balance closure. </w:t>
      </w:r>
      <w:r w:rsidR="00B04E2C" w:rsidRPr="009777CE">
        <w:rPr>
          <w:rFonts w:ascii="Times New Roman" w:hAnsi="Times New Roman" w:cs="Times New Roman"/>
        </w:rPr>
        <w:t>I</w:t>
      </w:r>
      <w:r w:rsidRPr="009777CE">
        <w:rPr>
          <w:rFonts w:ascii="Times New Roman" w:hAnsi="Times New Roman" w:cs="Times New Roman"/>
        </w:rPr>
        <w:t>n</w:t>
      </w:r>
      <w:r w:rsidR="00B04E2C" w:rsidRPr="009777CE">
        <w:rPr>
          <w:rFonts w:ascii="Times New Roman" w:hAnsi="Times New Roman" w:cs="Times New Roman"/>
        </w:rPr>
        <w:t xml:space="preserve"> </w:t>
      </w:r>
      <w:r w:rsidRPr="009777CE">
        <w:rPr>
          <w:rFonts w:ascii="Times New Roman" w:hAnsi="Times New Roman" w:cs="Times New Roman"/>
        </w:rPr>
        <w:t>field stud</w:t>
      </w:r>
      <w:r w:rsidR="00B04E2C" w:rsidRPr="009777CE">
        <w:rPr>
          <w:rFonts w:ascii="Times New Roman" w:hAnsi="Times New Roman" w:cs="Times New Roman"/>
        </w:rPr>
        <w:t>ies</w:t>
      </w:r>
      <w:r w:rsidRPr="009777CE">
        <w:rPr>
          <w:rFonts w:ascii="Times New Roman" w:hAnsi="Times New Roman" w:cs="Times New Roman"/>
        </w:rPr>
        <w:t xml:space="preserve">, storage terms (canopy, ground, </w:t>
      </w:r>
      <w:r w:rsidR="0017443B" w:rsidRPr="009777CE">
        <w:rPr>
          <w:rFonts w:ascii="Times New Roman" w:hAnsi="Times New Roman" w:cs="Times New Roman"/>
        </w:rPr>
        <w:t xml:space="preserve">photosynthesis, </w:t>
      </w:r>
      <w:r w:rsidRPr="009777CE">
        <w:rPr>
          <w:rFonts w:ascii="Times New Roman" w:hAnsi="Times New Roman" w:cs="Times New Roman"/>
        </w:rPr>
        <w:t xml:space="preserve">latent, and sensible storage terms) are occasionally measured and we measured them in the current study. In this study, we measured latent, </w:t>
      </w:r>
      <w:r w:rsidR="00953545" w:rsidRPr="009777CE">
        <w:rPr>
          <w:rFonts w:ascii="Times New Roman" w:hAnsi="Times New Roman" w:cs="Times New Roman"/>
        </w:rPr>
        <w:t xml:space="preserve">sensible, canopy and </w:t>
      </w:r>
      <w:r w:rsidR="00953545" w:rsidRPr="009777CE">
        <w:rPr>
          <w:rFonts w:ascii="Times New Roman" w:hAnsi="Times New Roman" w:cs="Times New Roman"/>
        </w:rPr>
        <w:lastRenderedPageBreak/>
        <w:t xml:space="preserve">photosynthesis </w:t>
      </w:r>
      <w:r w:rsidRPr="009777CE">
        <w:rPr>
          <w:rFonts w:ascii="Times New Roman" w:hAnsi="Times New Roman" w:cs="Times New Roman"/>
        </w:rPr>
        <w:t xml:space="preserve">heat storage and </w:t>
      </w:r>
      <w:r w:rsidR="00FE790E" w:rsidRPr="009777CE">
        <w:rPr>
          <w:rFonts w:ascii="Times New Roman" w:hAnsi="Times New Roman" w:cs="Times New Roman"/>
        </w:rPr>
        <w:t>accounted for</w:t>
      </w:r>
      <w:r w:rsidRPr="009777CE">
        <w:rPr>
          <w:rFonts w:ascii="Times New Roman" w:hAnsi="Times New Roman" w:cs="Times New Roman"/>
        </w:rPr>
        <w:t xml:space="preserve"> </w:t>
      </w:r>
      <w:r w:rsidR="00C74521" w:rsidRPr="009777CE">
        <w:rPr>
          <w:rFonts w:ascii="Times New Roman" w:hAnsi="Times New Roman" w:cs="Times New Roman"/>
        </w:rPr>
        <w:t>the</w:t>
      </w:r>
      <w:r w:rsidR="004A0D4A">
        <w:rPr>
          <w:rFonts w:ascii="Times New Roman" w:hAnsi="Times New Roman" w:cs="Times New Roman"/>
        </w:rPr>
        <w:t>se factors</w:t>
      </w:r>
      <w:r w:rsidR="00FE790E">
        <w:rPr>
          <w:rFonts w:ascii="Times New Roman" w:hAnsi="Times New Roman" w:cs="Times New Roman"/>
        </w:rPr>
        <w:t xml:space="preserve"> in the overall</w:t>
      </w:r>
      <w:r w:rsidRPr="009777CE">
        <w:rPr>
          <w:rFonts w:ascii="Times New Roman" w:hAnsi="Times New Roman" w:cs="Times New Roman"/>
        </w:rPr>
        <w:t xml:space="preserve"> energy balance</w:t>
      </w:r>
      <w:r w:rsidR="00090CCE" w:rsidRPr="009777CE">
        <w:rPr>
          <w:rFonts w:ascii="Times New Roman" w:hAnsi="Times New Roman" w:cs="Times New Roman"/>
        </w:rPr>
        <w:t xml:space="preserve"> </w:t>
      </w:r>
      <w:r w:rsidR="00C74521" w:rsidRPr="009777CE">
        <w:rPr>
          <w:rFonts w:ascii="Times New Roman" w:hAnsi="Times New Roman" w:cs="Times New Roman"/>
        </w:rPr>
        <w:t>closure</w:t>
      </w:r>
      <w:r w:rsidRPr="009777CE">
        <w:rPr>
          <w:rFonts w:ascii="Times New Roman" w:hAnsi="Times New Roman" w:cs="Times New Roman"/>
        </w:rPr>
        <w:t>. The</w:t>
      </w:r>
      <w:r w:rsidR="00A82BC8" w:rsidRPr="009777CE">
        <w:rPr>
          <w:rFonts w:ascii="Times New Roman" w:hAnsi="Times New Roman" w:cs="Times New Roman"/>
        </w:rPr>
        <w:t>re was no</w:t>
      </w:r>
      <w:r w:rsidRPr="009777CE">
        <w:rPr>
          <w:rFonts w:ascii="Times New Roman" w:hAnsi="Times New Roman" w:cs="Times New Roman"/>
        </w:rPr>
        <w:t xml:space="preserve"> effect of latent and sensible heat storage </w:t>
      </w:r>
      <w:r w:rsidR="00A82BC8" w:rsidRPr="009777CE">
        <w:rPr>
          <w:rFonts w:ascii="Times New Roman" w:hAnsi="Times New Roman" w:cs="Times New Roman"/>
        </w:rPr>
        <w:t>on</w:t>
      </w:r>
      <w:r w:rsidRPr="009777CE">
        <w:rPr>
          <w:rFonts w:ascii="Times New Roman" w:hAnsi="Times New Roman" w:cs="Times New Roman"/>
        </w:rPr>
        <w:t xml:space="preserve"> energy balance</w:t>
      </w:r>
      <w:r w:rsidR="00A82BC8" w:rsidRPr="009777CE">
        <w:rPr>
          <w:rFonts w:ascii="Times New Roman" w:hAnsi="Times New Roman" w:cs="Times New Roman"/>
        </w:rPr>
        <w:t xml:space="preserve"> closure</w:t>
      </w:r>
      <w:r w:rsidRPr="009777CE">
        <w:rPr>
          <w:rFonts w:ascii="Times New Roman" w:hAnsi="Times New Roman" w:cs="Times New Roman"/>
        </w:rPr>
        <w:t xml:space="preserve">, but </w:t>
      </w:r>
      <w:r w:rsidR="009E20E7" w:rsidRPr="009777CE">
        <w:rPr>
          <w:rFonts w:ascii="Times New Roman" w:hAnsi="Times New Roman" w:cs="Times New Roman"/>
        </w:rPr>
        <w:t xml:space="preserve">photosynthesis and </w:t>
      </w:r>
      <w:r w:rsidRPr="009777CE">
        <w:rPr>
          <w:rFonts w:ascii="Times New Roman" w:hAnsi="Times New Roman" w:cs="Times New Roman"/>
        </w:rPr>
        <w:t>canopy</w:t>
      </w:r>
      <w:r w:rsidR="001D1AC5" w:rsidRPr="009777CE">
        <w:rPr>
          <w:rFonts w:ascii="Times New Roman" w:hAnsi="Times New Roman" w:cs="Times New Roman"/>
        </w:rPr>
        <w:t xml:space="preserve"> heat </w:t>
      </w:r>
      <w:r w:rsidRPr="009777CE">
        <w:rPr>
          <w:rFonts w:ascii="Times New Roman" w:hAnsi="Times New Roman" w:cs="Times New Roman"/>
        </w:rPr>
        <w:t xml:space="preserve">storage </w:t>
      </w:r>
      <w:r w:rsidR="002D6F8B" w:rsidRPr="009777CE">
        <w:rPr>
          <w:rFonts w:ascii="Times New Roman" w:hAnsi="Times New Roman" w:cs="Times New Roman"/>
        </w:rPr>
        <w:t>have</w:t>
      </w:r>
      <w:r w:rsidRPr="009777CE">
        <w:rPr>
          <w:rFonts w:ascii="Times New Roman" w:hAnsi="Times New Roman" w:cs="Times New Roman"/>
        </w:rPr>
        <w:t xml:space="preserve"> improved </w:t>
      </w:r>
      <w:r w:rsidR="00046481" w:rsidRPr="009777CE">
        <w:rPr>
          <w:rFonts w:ascii="Times New Roman" w:hAnsi="Times New Roman" w:cs="Times New Roman"/>
        </w:rPr>
        <w:t xml:space="preserve">the overall </w:t>
      </w:r>
      <w:r w:rsidRPr="009777CE">
        <w:rPr>
          <w:rFonts w:ascii="Times New Roman" w:hAnsi="Times New Roman" w:cs="Times New Roman"/>
        </w:rPr>
        <w:t>energy balance. On considering canopy storage terms, the</w:t>
      </w:r>
      <w:r w:rsidRPr="009777CE">
        <w:rPr>
          <w:rFonts w:ascii="Times New Roman" w:hAnsi="Times New Roman" w:cs="Times New Roman"/>
          <w:i/>
          <w:iCs/>
        </w:rPr>
        <w:t xml:space="preserve"> </w:t>
      </w:r>
      <w:r w:rsidR="002D6F8B" w:rsidRPr="009777CE">
        <w:rPr>
          <w:rFonts w:ascii="Times New Roman" w:hAnsi="Times New Roman" w:cs="Times New Roman"/>
          <w:i/>
          <w:iCs/>
        </w:rPr>
        <w:t>r</w:t>
      </w:r>
      <w:r w:rsidR="002D6F8B" w:rsidRPr="009777CE">
        <w:rPr>
          <w:rFonts w:ascii="Times New Roman" w:hAnsi="Times New Roman" w:cs="Times New Roman"/>
          <w:i/>
          <w:iCs/>
          <w:vertAlign w:val="superscript"/>
        </w:rPr>
        <w:t>2</w:t>
      </w:r>
      <w:r w:rsidR="002D6F8B" w:rsidRPr="009777CE">
        <w:rPr>
          <w:rFonts w:ascii="Times New Roman" w:hAnsi="Times New Roman" w:cs="Times New Roman"/>
          <w:vertAlign w:val="superscript"/>
        </w:rPr>
        <w:t xml:space="preserve"> </w:t>
      </w:r>
      <w:r w:rsidRPr="009777CE">
        <w:rPr>
          <w:rFonts w:ascii="Times New Roman" w:hAnsi="Times New Roman" w:cs="Times New Roman"/>
        </w:rPr>
        <w:t xml:space="preserve">value increased from 0.92 to </w:t>
      </w:r>
      <w:r w:rsidR="002070E0" w:rsidRPr="009777CE">
        <w:rPr>
          <w:rFonts w:ascii="Times New Roman" w:hAnsi="Times New Roman" w:cs="Times New Roman"/>
        </w:rPr>
        <w:t>0.9</w:t>
      </w:r>
      <w:r w:rsidR="001D1AC5" w:rsidRPr="009777CE">
        <w:rPr>
          <w:rFonts w:ascii="Times New Roman" w:hAnsi="Times New Roman" w:cs="Times New Roman"/>
        </w:rPr>
        <w:t>4</w:t>
      </w:r>
      <w:r w:rsidR="002070E0" w:rsidRPr="009777CE">
        <w:rPr>
          <w:rFonts w:ascii="Times New Roman" w:hAnsi="Times New Roman" w:cs="Times New Roman"/>
        </w:rPr>
        <w:t>,</w:t>
      </w:r>
      <w:r w:rsidRPr="009777CE">
        <w:rPr>
          <w:rFonts w:ascii="Times New Roman" w:hAnsi="Times New Roman" w:cs="Times New Roman"/>
        </w:rPr>
        <w:t xml:space="preserve"> showing that energy balance closure improved by considering </w:t>
      </w:r>
      <w:r w:rsidR="005F0B9D" w:rsidRPr="009777CE">
        <w:rPr>
          <w:rFonts w:ascii="Times New Roman" w:hAnsi="Times New Roman" w:cs="Times New Roman"/>
        </w:rPr>
        <w:t>this factor</w:t>
      </w:r>
      <w:r w:rsidRPr="009777CE">
        <w:rPr>
          <w:rFonts w:ascii="Times New Roman" w:hAnsi="Times New Roman" w:cs="Times New Roman"/>
        </w:rPr>
        <w:t xml:space="preserve">. The study concluded that on this site the energy balance is already </w:t>
      </w:r>
      <w:r w:rsidR="001557C1" w:rsidRPr="009777CE">
        <w:rPr>
          <w:rFonts w:ascii="Times New Roman" w:hAnsi="Times New Roman" w:cs="Times New Roman"/>
        </w:rPr>
        <w:t>significantly</w:t>
      </w:r>
      <w:r w:rsidRPr="009777CE">
        <w:rPr>
          <w:rFonts w:ascii="Times New Roman" w:hAnsi="Times New Roman" w:cs="Times New Roman"/>
        </w:rPr>
        <w:t xml:space="preserve"> closed </w:t>
      </w:r>
      <w:r w:rsidR="00A4770E" w:rsidRPr="009777CE">
        <w:rPr>
          <w:rFonts w:ascii="Times New Roman" w:hAnsi="Times New Roman" w:cs="Times New Roman"/>
        </w:rPr>
        <w:t>(</w:t>
      </w:r>
      <w:r w:rsidR="00A4770E" w:rsidRPr="009777CE">
        <w:rPr>
          <w:rFonts w:ascii="Times New Roman" w:hAnsi="Times New Roman" w:cs="Times New Roman"/>
          <w:i/>
          <w:iCs/>
        </w:rPr>
        <w:t>r</w:t>
      </w:r>
      <w:r w:rsidR="00A4770E" w:rsidRPr="009777CE">
        <w:rPr>
          <w:rFonts w:ascii="Times New Roman" w:hAnsi="Times New Roman" w:cs="Times New Roman"/>
          <w:i/>
          <w:iCs/>
          <w:vertAlign w:val="superscript"/>
        </w:rPr>
        <w:t>2</w:t>
      </w:r>
      <w:r w:rsidR="00A4770E" w:rsidRPr="009777CE">
        <w:rPr>
          <w:rFonts w:ascii="Times New Roman" w:hAnsi="Times New Roman" w:cs="Times New Roman"/>
          <w:vertAlign w:val="superscript"/>
        </w:rPr>
        <w:t xml:space="preserve"> </w:t>
      </w:r>
      <w:r w:rsidR="00A4770E" w:rsidRPr="009777CE">
        <w:rPr>
          <w:rFonts w:ascii="Times New Roman" w:hAnsi="Times New Roman" w:cs="Times New Roman"/>
        </w:rPr>
        <w:t xml:space="preserve">value </w:t>
      </w:r>
      <w:r w:rsidR="00415D59" w:rsidRPr="009777CE">
        <w:rPr>
          <w:rFonts w:ascii="Times New Roman" w:hAnsi="Times New Roman" w:cs="Times New Roman"/>
        </w:rPr>
        <w:t>of</w:t>
      </w:r>
      <w:r w:rsidR="00A4770E" w:rsidRPr="009777CE">
        <w:rPr>
          <w:rFonts w:ascii="Times New Roman" w:hAnsi="Times New Roman" w:cs="Times New Roman"/>
        </w:rPr>
        <w:t xml:space="preserve"> 0.92</w:t>
      </w:r>
      <w:r w:rsidR="00415D59" w:rsidRPr="009777CE">
        <w:rPr>
          <w:rFonts w:ascii="Times New Roman" w:hAnsi="Times New Roman" w:cs="Times New Roman"/>
        </w:rPr>
        <w:t xml:space="preserve">) </w:t>
      </w:r>
      <w:r w:rsidRPr="009777CE">
        <w:rPr>
          <w:rFonts w:ascii="Times New Roman" w:hAnsi="Times New Roman" w:cs="Times New Roman"/>
        </w:rPr>
        <w:t>even though storage terms are considered or not. Therefore, turbulent fluxes are the major component of energy balance over this site.</w:t>
      </w:r>
    </w:p>
    <w:p w14:paraId="02B4CC75" w14:textId="77D33B1B" w:rsidR="00B64EBB" w:rsidRDefault="00B64EBB">
      <w:pPr>
        <w:rPr>
          <w:rFonts w:ascii="Times New Roman" w:hAnsi="Times New Roman" w:cs="Times New Roman"/>
        </w:rPr>
      </w:pPr>
      <w:r>
        <w:rPr>
          <w:rFonts w:ascii="Times New Roman" w:hAnsi="Times New Roman" w:cs="Times New Roman"/>
        </w:rPr>
        <w:br w:type="page"/>
      </w:r>
    </w:p>
    <w:p w14:paraId="00DBE24E" w14:textId="64209614" w:rsidR="00B01149" w:rsidRDefault="004B4BD1" w:rsidP="004B4BD1">
      <w:pPr>
        <w:pStyle w:val="Heading1"/>
      </w:pPr>
      <w:bookmarkStart w:id="19" w:name="_Toc205206311"/>
      <w:r w:rsidRPr="009777CE">
        <w:lastRenderedPageBreak/>
        <w:t xml:space="preserve">CHAPTER </w:t>
      </w:r>
      <w:r w:rsidR="004919F8">
        <w:t>5</w:t>
      </w:r>
      <w:r>
        <w:t xml:space="preserve">: </w:t>
      </w:r>
      <w:r w:rsidRPr="009777CE">
        <w:t>MEASURING H</w:t>
      </w:r>
      <w:r w:rsidRPr="009777CE">
        <w:rPr>
          <w:vertAlign w:val="subscript"/>
        </w:rPr>
        <w:t>2</w:t>
      </w:r>
      <w:r w:rsidRPr="009777CE">
        <w:t>0 AND CO</w:t>
      </w:r>
      <w:r w:rsidRPr="009777CE">
        <w:rPr>
          <w:vertAlign w:val="subscript"/>
        </w:rPr>
        <w:t>2</w:t>
      </w:r>
      <w:r w:rsidRPr="009777CE">
        <w:t xml:space="preserve"> VERTICAL FLUX AND THEIR STORAGE WITHIN THE MAIZE CANOPY</w:t>
      </w:r>
      <w:bookmarkEnd w:id="19"/>
      <w:r w:rsidRPr="009777CE">
        <w:t xml:space="preserve"> </w:t>
      </w:r>
    </w:p>
    <w:p w14:paraId="68A6E0BC" w14:textId="6508853B" w:rsidR="00B64EBB" w:rsidRDefault="00B64EBB">
      <w:r>
        <w:br w:type="page"/>
      </w:r>
    </w:p>
    <w:p w14:paraId="0E858C80" w14:textId="77777777" w:rsidR="00B01149" w:rsidRPr="009777CE" w:rsidRDefault="00B01149" w:rsidP="004B4BD1">
      <w:pPr>
        <w:spacing w:line="480" w:lineRule="auto"/>
        <w:rPr>
          <w:rFonts w:ascii="Times New Roman" w:hAnsi="Times New Roman" w:cs="Times New Roman"/>
          <w:b/>
          <w:bCs/>
        </w:rPr>
      </w:pPr>
      <w:r w:rsidRPr="009777CE">
        <w:rPr>
          <w:rFonts w:ascii="Times New Roman" w:hAnsi="Times New Roman" w:cs="Times New Roman"/>
          <w:b/>
          <w:bCs/>
        </w:rPr>
        <w:lastRenderedPageBreak/>
        <w:t>Abstract</w:t>
      </w:r>
    </w:p>
    <w:p w14:paraId="346BCCE4" w14:textId="148A361F" w:rsidR="00B01149" w:rsidRPr="009777CE" w:rsidRDefault="00B01149" w:rsidP="00374816">
      <w:pPr>
        <w:spacing w:line="480" w:lineRule="auto"/>
        <w:ind w:firstLine="720"/>
        <w:rPr>
          <w:rFonts w:ascii="Times New Roman" w:hAnsi="Times New Roman" w:cs="Times New Roman"/>
        </w:rPr>
      </w:pPr>
      <w:r w:rsidRPr="009777CE">
        <w:rPr>
          <w:rFonts w:ascii="Times New Roman" w:hAnsi="Times New Roman" w:cs="Times New Roman"/>
        </w:rPr>
        <w:t xml:space="preserve">Precise </w:t>
      </w:r>
      <w:r w:rsidR="00AF7CC3" w:rsidRPr="009777CE">
        <w:rPr>
          <w:rFonts w:ascii="Times New Roman" w:hAnsi="Times New Roman" w:cs="Times New Roman"/>
        </w:rPr>
        <w:t>measurements</w:t>
      </w:r>
      <w:r w:rsidRPr="009777CE">
        <w:rPr>
          <w:rFonts w:ascii="Times New Roman" w:hAnsi="Times New Roman" w:cs="Times New Roman"/>
        </w:rPr>
        <w:t xml:space="preserve"> of H</w:t>
      </w:r>
      <w:r w:rsidRPr="009777CE">
        <w:rPr>
          <w:rFonts w:ascii="Times New Roman" w:hAnsi="Times New Roman" w:cs="Times New Roman"/>
          <w:vertAlign w:val="subscript"/>
        </w:rPr>
        <w:t>2</w:t>
      </w:r>
      <w:r w:rsidRPr="009777CE">
        <w:rPr>
          <w:rFonts w:ascii="Times New Roman" w:hAnsi="Times New Roman" w:cs="Times New Roman"/>
        </w:rPr>
        <w:t>0 and CO</w:t>
      </w:r>
      <w:r w:rsidRPr="009777CE">
        <w:rPr>
          <w:rFonts w:ascii="Times New Roman" w:hAnsi="Times New Roman" w:cs="Times New Roman"/>
          <w:vertAlign w:val="subscript"/>
        </w:rPr>
        <w:t>2</w:t>
      </w:r>
      <w:r w:rsidRPr="009777CE">
        <w:rPr>
          <w:rFonts w:ascii="Times New Roman" w:hAnsi="Times New Roman" w:cs="Times New Roman"/>
        </w:rPr>
        <w:t xml:space="preserve"> fluxes can help estimate accurate evapotranspiration (ET) and net ecosystem exchange (NEE)</w:t>
      </w:r>
      <w:r w:rsidR="00084A40" w:rsidRPr="009777CE">
        <w:rPr>
          <w:rFonts w:ascii="Times New Roman" w:hAnsi="Times New Roman" w:cs="Times New Roman"/>
        </w:rPr>
        <w:t xml:space="preserve">, </w:t>
      </w:r>
      <w:r w:rsidR="00AF7CC3" w:rsidRPr="009777CE">
        <w:rPr>
          <w:rFonts w:ascii="Times New Roman" w:hAnsi="Times New Roman" w:cs="Times New Roman"/>
        </w:rPr>
        <w:t xml:space="preserve">the </w:t>
      </w:r>
      <w:r w:rsidRPr="009777CE">
        <w:rPr>
          <w:rFonts w:ascii="Times New Roman" w:hAnsi="Times New Roman" w:cs="Times New Roman"/>
        </w:rPr>
        <w:t xml:space="preserve">negative effect of </w:t>
      </w:r>
      <w:r w:rsidR="00F47B8A" w:rsidRPr="009777CE">
        <w:rPr>
          <w:rFonts w:ascii="Times New Roman" w:hAnsi="Times New Roman" w:cs="Times New Roman"/>
        </w:rPr>
        <w:t>climate</w:t>
      </w:r>
      <w:r w:rsidRPr="009777CE">
        <w:rPr>
          <w:rFonts w:ascii="Times New Roman" w:hAnsi="Times New Roman" w:cs="Times New Roman"/>
        </w:rPr>
        <w:t xml:space="preserve"> change on crop </w:t>
      </w:r>
      <w:r w:rsidR="00F47B8A" w:rsidRPr="009777CE">
        <w:rPr>
          <w:rFonts w:ascii="Times New Roman" w:hAnsi="Times New Roman" w:cs="Times New Roman"/>
        </w:rPr>
        <w:t>production</w:t>
      </w:r>
      <w:r w:rsidR="001E37DF">
        <w:rPr>
          <w:rFonts w:ascii="Times New Roman" w:hAnsi="Times New Roman" w:cs="Times New Roman"/>
        </w:rPr>
        <w:t>,</w:t>
      </w:r>
      <w:r w:rsidR="00F47B8A" w:rsidRPr="009777CE">
        <w:rPr>
          <w:rFonts w:ascii="Times New Roman" w:hAnsi="Times New Roman" w:cs="Times New Roman"/>
        </w:rPr>
        <w:t xml:space="preserve"> and</w:t>
      </w:r>
      <w:r w:rsidRPr="009777CE">
        <w:rPr>
          <w:rFonts w:ascii="Times New Roman" w:hAnsi="Times New Roman" w:cs="Times New Roman"/>
        </w:rPr>
        <w:t xml:space="preserve"> irrigation scheduling. </w:t>
      </w:r>
      <w:r w:rsidR="00F1004B" w:rsidRPr="009777CE">
        <w:rPr>
          <w:rFonts w:ascii="Times New Roman" w:hAnsi="Times New Roman" w:cs="Times New Roman"/>
        </w:rPr>
        <w:t xml:space="preserve">This </w:t>
      </w:r>
      <w:r w:rsidRPr="009777CE">
        <w:rPr>
          <w:rFonts w:ascii="Times New Roman" w:hAnsi="Times New Roman" w:cs="Times New Roman"/>
        </w:rPr>
        <w:t xml:space="preserve">study </w:t>
      </w:r>
      <w:r w:rsidR="003A76CC" w:rsidRPr="009777CE">
        <w:rPr>
          <w:rFonts w:ascii="Times New Roman" w:hAnsi="Times New Roman" w:cs="Times New Roman"/>
        </w:rPr>
        <w:t>evaluates</w:t>
      </w:r>
      <w:r w:rsidR="00F1004B" w:rsidRPr="009777CE">
        <w:rPr>
          <w:rFonts w:ascii="Times New Roman" w:hAnsi="Times New Roman" w:cs="Times New Roman"/>
        </w:rPr>
        <w:t xml:space="preserve"> </w:t>
      </w:r>
      <w:r w:rsidRPr="009777CE">
        <w:rPr>
          <w:rFonts w:ascii="Times New Roman" w:hAnsi="Times New Roman" w:cs="Times New Roman"/>
        </w:rPr>
        <w:t>the vertical fluxes of H</w:t>
      </w:r>
      <w:r w:rsidRPr="009777CE">
        <w:rPr>
          <w:rFonts w:ascii="Times New Roman" w:hAnsi="Times New Roman" w:cs="Times New Roman"/>
          <w:vertAlign w:val="subscript"/>
        </w:rPr>
        <w:t>2</w:t>
      </w:r>
      <w:r w:rsidRPr="009777CE">
        <w:rPr>
          <w:rFonts w:ascii="Times New Roman" w:hAnsi="Times New Roman" w:cs="Times New Roman"/>
        </w:rPr>
        <w:t>0 and CO</w:t>
      </w:r>
      <w:r w:rsidRPr="009777CE">
        <w:rPr>
          <w:rFonts w:ascii="Times New Roman" w:hAnsi="Times New Roman" w:cs="Times New Roman"/>
          <w:vertAlign w:val="subscript"/>
        </w:rPr>
        <w:t xml:space="preserve">2 </w:t>
      </w:r>
      <w:r w:rsidRPr="009777CE">
        <w:rPr>
          <w:rFonts w:ascii="Times New Roman" w:hAnsi="Times New Roman" w:cs="Times New Roman"/>
        </w:rPr>
        <w:t>over maize to estimate CO</w:t>
      </w:r>
      <w:r w:rsidRPr="009777CE">
        <w:rPr>
          <w:rFonts w:ascii="Times New Roman" w:hAnsi="Times New Roman" w:cs="Times New Roman"/>
          <w:vertAlign w:val="subscript"/>
        </w:rPr>
        <w:t>2</w:t>
      </w:r>
      <w:r w:rsidRPr="009777CE">
        <w:rPr>
          <w:rFonts w:ascii="Times New Roman" w:hAnsi="Times New Roman" w:cs="Times New Roman"/>
        </w:rPr>
        <w:t xml:space="preserve"> flux, ET, and storage of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 xml:space="preserve">O within the canopy. </w:t>
      </w:r>
      <w:r w:rsidR="00F1004B" w:rsidRPr="009777CE">
        <w:rPr>
          <w:rFonts w:ascii="Times New Roman" w:hAnsi="Times New Roman" w:cs="Times New Roman"/>
        </w:rPr>
        <w:t>Study</w:t>
      </w:r>
      <w:r w:rsidRPr="009777CE">
        <w:rPr>
          <w:rFonts w:ascii="Times New Roman" w:hAnsi="Times New Roman" w:cs="Times New Roman"/>
        </w:rPr>
        <w:t xml:space="preserve"> results indicate that [CO</w:t>
      </w:r>
      <w:r w:rsidRPr="009777CE">
        <w:rPr>
          <w:rFonts w:ascii="Times New Roman" w:hAnsi="Times New Roman" w:cs="Times New Roman"/>
          <w:vertAlign w:val="subscript"/>
        </w:rPr>
        <w:t>2</w:t>
      </w:r>
      <w:r w:rsidRPr="009777CE">
        <w:rPr>
          <w:rFonts w:ascii="Times New Roman" w:hAnsi="Times New Roman" w:cs="Times New Roman"/>
        </w:rPr>
        <w:t>] w</w:t>
      </w:r>
      <w:r w:rsidR="001E37DF">
        <w:rPr>
          <w:rFonts w:ascii="Times New Roman" w:hAnsi="Times New Roman" w:cs="Times New Roman"/>
        </w:rPr>
        <w:t>ere</w:t>
      </w:r>
      <w:r w:rsidRPr="009777CE">
        <w:rPr>
          <w:rFonts w:ascii="Times New Roman" w:hAnsi="Times New Roman" w:cs="Times New Roman"/>
        </w:rPr>
        <w:t xml:space="preserve"> </w:t>
      </w:r>
      <w:r w:rsidR="007701BA" w:rsidRPr="009777CE">
        <w:rPr>
          <w:rFonts w:ascii="Times New Roman" w:hAnsi="Times New Roman" w:cs="Times New Roman"/>
        </w:rPr>
        <w:t>higher</w:t>
      </w:r>
      <w:r w:rsidRPr="009777CE">
        <w:rPr>
          <w:rFonts w:ascii="Times New Roman" w:hAnsi="Times New Roman" w:cs="Times New Roman"/>
        </w:rPr>
        <w:t xml:space="preserve"> during late night and early morning until 0600 LT. [H</w:t>
      </w:r>
      <w:r w:rsidRPr="009777CE">
        <w:rPr>
          <w:rFonts w:ascii="Times New Roman" w:hAnsi="Times New Roman" w:cs="Times New Roman"/>
          <w:vertAlign w:val="subscript"/>
        </w:rPr>
        <w:t>2</w:t>
      </w:r>
      <w:r w:rsidRPr="009777CE">
        <w:rPr>
          <w:rFonts w:ascii="Times New Roman" w:hAnsi="Times New Roman" w:cs="Times New Roman"/>
        </w:rPr>
        <w:t xml:space="preserve">O] were significantly higher during the daytime compared to nighttime, peaking between 1200 LT and 1400 LT and then gradually decreasing. </w:t>
      </w:r>
      <w:r w:rsidR="007701BA" w:rsidRPr="009777CE">
        <w:rPr>
          <w:rFonts w:ascii="Times New Roman" w:hAnsi="Times New Roman" w:cs="Times New Roman"/>
        </w:rPr>
        <w:t xml:space="preserve">Due to photosynthesis, </w:t>
      </w:r>
      <w:r w:rsidRPr="009777CE">
        <w:rPr>
          <w:rFonts w:ascii="Times New Roman" w:hAnsi="Times New Roman" w:cs="Times New Roman"/>
        </w:rPr>
        <w:t>CO</w:t>
      </w:r>
      <w:r w:rsidRPr="009777CE">
        <w:rPr>
          <w:rFonts w:ascii="Times New Roman" w:hAnsi="Times New Roman" w:cs="Times New Roman"/>
          <w:vertAlign w:val="subscript"/>
        </w:rPr>
        <w:t xml:space="preserve">2 </w:t>
      </w:r>
      <w:r w:rsidRPr="009777CE">
        <w:rPr>
          <w:rFonts w:ascii="Times New Roman" w:hAnsi="Times New Roman" w:cs="Times New Roman"/>
        </w:rPr>
        <w:t xml:space="preserve">storage becomes negative (depletion) during the daytime while storage increases (accumulation) at night. The current study </w:t>
      </w:r>
      <w:r w:rsidR="00496BCA" w:rsidRPr="009777CE">
        <w:rPr>
          <w:rFonts w:ascii="Times New Roman" w:hAnsi="Times New Roman" w:cs="Times New Roman"/>
        </w:rPr>
        <w:t>shows</w:t>
      </w:r>
      <w:r w:rsidRPr="009777CE">
        <w:rPr>
          <w:rFonts w:ascii="Times New Roman" w:hAnsi="Times New Roman" w:cs="Times New Roman"/>
        </w:rPr>
        <w:t xml:space="preserve"> that significant turbulent fluxes of </w:t>
      </w:r>
      <w:r w:rsidR="00413651" w:rsidRPr="009777CE">
        <w:rPr>
          <w:rFonts w:ascii="Times New Roman" w:hAnsi="Times New Roman" w:cs="Times New Roman"/>
        </w:rPr>
        <w:t>H</w:t>
      </w:r>
      <w:r w:rsidR="00413651" w:rsidRPr="009777CE">
        <w:rPr>
          <w:rFonts w:ascii="Times New Roman" w:hAnsi="Times New Roman" w:cs="Times New Roman"/>
          <w:vertAlign w:val="subscript"/>
        </w:rPr>
        <w:t>2</w:t>
      </w:r>
      <w:r w:rsidR="00413651" w:rsidRPr="009777CE">
        <w:rPr>
          <w:rFonts w:ascii="Times New Roman" w:hAnsi="Times New Roman" w:cs="Times New Roman"/>
        </w:rPr>
        <w:t xml:space="preserve">O and </w:t>
      </w: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were found between </w:t>
      </w:r>
      <w:r w:rsidR="00496BCA" w:rsidRPr="009777CE">
        <w:rPr>
          <w:rFonts w:ascii="Times New Roman" w:hAnsi="Times New Roman" w:cs="Times New Roman"/>
        </w:rPr>
        <w:t>the tasseling</w:t>
      </w:r>
      <w:r w:rsidRPr="009777CE">
        <w:rPr>
          <w:rFonts w:ascii="Times New Roman" w:hAnsi="Times New Roman" w:cs="Times New Roman"/>
        </w:rPr>
        <w:t xml:space="preserve"> stage</w:t>
      </w:r>
      <w:r w:rsidR="00496BCA" w:rsidRPr="009777CE">
        <w:rPr>
          <w:rFonts w:ascii="Times New Roman" w:hAnsi="Times New Roman" w:cs="Times New Roman"/>
        </w:rPr>
        <w:t xml:space="preserve"> (VT)</w:t>
      </w:r>
      <w:r w:rsidRPr="009777CE">
        <w:rPr>
          <w:rFonts w:ascii="Times New Roman" w:hAnsi="Times New Roman" w:cs="Times New Roman"/>
        </w:rPr>
        <w:t xml:space="preserve"> and early reproductive stage of maize while the lowest were found at early vegetative and maturity stages. However, during the study, </w:t>
      </w:r>
      <w:r w:rsidR="00E66D34" w:rsidRPr="009777CE">
        <w:rPr>
          <w:rFonts w:ascii="Times New Roman" w:hAnsi="Times New Roman" w:cs="Times New Roman"/>
        </w:rPr>
        <w:t xml:space="preserve">diurnal </w:t>
      </w:r>
      <w:r w:rsidRPr="009777CE">
        <w:rPr>
          <w:rFonts w:ascii="Times New Roman" w:hAnsi="Times New Roman" w:cs="Times New Roman"/>
        </w:rPr>
        <w:t>H</w:t>
      </w:r>
      <w:r w:rsidRPr="009777CE">
        <w:rPr>
          <w:rFonts w:ascii="Times New Roman" w:hAnsi="Times New Roman" w:cs="Times New Roman"/>
          <w:vertAlign w:val="subscript"/>
        </w:rPr>
        <w:t>2</w:t>
      </w:r>
      <w:r w:rsidRPr="009777CE">
        <w:rPr>
          <w:rFonts w:ascii="Times New Roman" w:hAnsi="Times New Roman" w:cs="Times New Roman"/>
        </w:rPr>
        <w:t xml:space="preserve">O storage fluxes were </w:t>
      </w:r>
      <w:r w:rsidR="00071A70" w:rsidRPr="009777CE">
        <w:rPr>
          <w:rFonts w:ascii="Times New Roman" w:hAnsi="Times New Roman" w:cs="Times New Roman"/>
        </w:rPr>
        <w:t>significant,</w:t>
      </w:r>
      <w:r w:rsidRPr="009777CE">
        <w:rPr>
          <w:rFonts w:ascii="Times New Roman" w:hAnsi="Times New Roman" w:cs="Times New Roman"/>
        </w:rPr>
        <w:t xml:space="preserve"> but CO</w:t>
      </w:r>
      <w:r w:rsidRPr="009777CE">
        <w:rPr>
          <w:rFonts w:ascii="Times New Roman" w:hAnsi="Times New Roman" w:cs="Times New Roman"/>
          <w:vertAlign w:val="subscript"/>
        </w:rPr>
        <w:t>2</w:t>
      </w:r>
      <w:r w:rsidRPr="009777CE">
        <w:rPr>
          <w:rFonts w:ascii="Times New Roman" w:hAnsi="Times New Roman" w:cs="Times New Roman"/>
        </w:rPr>
        <w:t xml:space="preserve"> storage flux was not </w:t>
      </w:r>
      <w:r w:rsidR="00622B6A">
        <w:rPr>
          <w:rFonts w:ascii="Times New Roman" w:hAnsi="Times New Roman" w:cs="Times New Roman"/>
        </w:rPr>
        <w:t>large</w:t>
      </w:r>
      <w:r w:rsidRPr="009777CE">
        <w:rPr>
          <w:rFonts w:ascii="Times New Roman" w:hAnsi="Times New Roman" w:cs="Times New Roman"/>
        </w:rPr>
        <w:t xml:space="preserve"> but significant variation was found at different growth stages of maize. </w:t>
      </w:r>
    </w:p>
    <w:p w14:paraId="26A00342" w14:textId="77777777" w:rsidR="00B01149" w:rsidRPr="009777CE" w:rsidRDefault="00B01149" w:rsidP="004B4BD1">
      <w:pPr>
        <w:spacing w:line="480" w:lineRule="auto"/>
        <w:rPr>
          <w:rFonts w:ascii="Times New Roman" w:hAnsi="Times New Roman" w:cs="Times New Roman"/>
          <w:b/>
          <w:bCs/>
        </w:rPr>
      </w:pPr>
      <w:r w:rsidRPr="009777CE">
        <w:rPr>
          <w:rFonts w:ascii="Times New Roman" w:hAnsi="Times New Roman" w:cs="Times New Roman"/>
          <w:b/>
          <w:bCs/>
        </w:rPr>
        <w:t>Introduction</w:t>
      </w:r>
    </w:p>
    <w:p w14:paraId="63A9D48D" w14:textId="4E47C15A" w:rsidR="00B01149" w:rsidRPr="009777CE" w:rsidRDefault="00B01149" w:rsidP="00374816">
      <w:pPr>
        <w:spacing w:line="480" w:lineRule="auto"/>
        <w:ind w:firstLine="720"/>
        <w:rPr>
          <w:rFonts w:ascii="Times New Roman" w:hAnsi="Times New Roman" w:cs="Times New Roman"/>
        </w:rPr>
      </w:pPr>
      <w:r w:rsidRPr="009777CE">
        <w:rPr>
          <w:rFonts w:ascii="Times New Roman" w:hAnsi="Times New Roman" w:cs="Times New Roman"/>
        </w:rPr>
        <w:t>The concentration of CO</w:t>
      </w:r>
      <w:r w:rsidRPr="009777CE">
        <w:rPr>
          <w:rFonts w:ascii="Times New Roman" w:hAnsi="Times New Roman" w:cs="Times New Roman"/>
          <w:vertAlign w:val="subscript"/>
        </w:rPr>
        <w:t>2</w:t>
      </w:r>
      <w:r w:rsidRPr="009777CE">
        <w:rPr>
          <w:rFonts w:ascii="Times New Roman" w:hAnsi="Times New Roman" w:cs="Times New Roman"/>
        </w:rPr>
        <w:t xml:space="preserve"> has been</w:t>
      </w:r>
      <w:r w:rsidR="0049580A" w:rsidRPr="009777CE">
        <w:rPr>
          <w:rFonts w:ascii="Times New Roman" w:hAnsi="Times New Roman" w:cs="Times New Roman"/>
        </w:rPr>
        <w:t xml:space="preserve"> </w:t>
      </w:r>
      <w:r w:rsidRPr="009777CE">
        <w:rPr>
          <w:rFonts w:ascii="Times New Roman" w:hAnsi="Times New Roman" w:cs="Times New Roman"/>
        </w:rPr>
        <w:t xml:space="preserve">increasing, and agricultural activities </w:t>
      </w:r>
      <w:r w:rsidR="00681EE7">
        <w:rPr>
          <w:rFonts w:ascii="Times New Roman" w:hAnsi="Times New Roman" w:cs="Times New Roman"/>
        </w:rPr>
        <w:t xml:space="preserve">can </w:t>
      </w:r>
      <w:r w:rsidRPr="009777CE">
        <w:rPr>
          <w:rFonts w:ascii="Times New Roman" w:hAnsi="Times New Roman" w:cs="Times New Roman"/>
        </w:rPr>
        <w:t>play</w:t>
      </w:r>
      <w:r w:rsidR="004A2013">
        <w:rPr>
          <w:rFonts w:ascii="Times New Roman" w:hAnsi="Times New Roman" w:cs="Times New Roman"/>
        </w:rPr>
        <w:t xml:space="preserve"> a</w:t>
      </w:r>
      <w:r w:rsidRPr="009777CE">
        <w:rPr>
          <w:rFonts w:ascii="Times New Roman" w:hAnsi="Times New Roman" w:cs="Times New Roman"/>
        </w:rPr>
        <w:t xml:space="preserve"> main role </w:t>
      </w:r>
      <w:r w:rsidR="004A2013">
        <w:rPr>
          <w:rFonts w:ascii="Times New Roman" w:hAnsi="Times New Roman" w:cs="Times New Roman"/>
        </w:rPr>
        <w:t>mitigating</w:t>
      </w:r>
      <w:r w:rsidRPr="009777CE">
        <w:rPr>
          <w:rFonts w:ascii="Times New Roman" w:hAnsi="Times New Roman" w:cs="Times New Roman"/>
        </w:rPr>
        <w:t xml:space="preserve"> global climate</w:t>
      </w:r>
      <w:r w:rsidR="00176FB0" w:rsidRPr="009777CE">
        <w:rPr>
          <w:rFonts w:ascii="Times New Roman" w:hAnsi="Times New Roman" w:cs="Times New Roman"/>
        </w:rPr>
        <w:t xml:space="preserve">. </w:t>
      </w:r>
      <w:r w:rsidRPr="009777CE">
        <w:rPr>
          <w:rFonts w:ascii="Times New Roman" w:hAnsi="Times New Roman" w:cs="Times New Roman"/>
        </w:rPr>
        <w:t>The agroecosystem is not only a source of CO</w:t>
      </w:r>
      <w:r w:rsidRPr="009777CE">
        <w:rPr>
          <w:rFonts w:ascii="Times New Roman" w:hAnsi="Times New Roman" w:cs="Times New Roman"/>
          <w:vertAlign w:val="subscript"/>
        </w:rPr>
        <w:t>2</w:t>
      </w:r>
      <w:r w:rsidRPr="009777CE">
        <w:rPr>
          <w:rFonts w:ascii="Times New Roman" w:hAnsi="Times New Roman" w:cs="Times New Roman"/>
        </w:rPr>
        <w:t xml:space="preserve"> in the atmosphere but has a natural potential to reduce the </w:t>
      </w:r>
      <w:r w:rsidR="00F24D45">
        <w:rPr>
          <w:rFonts w:ascii="Times New Roman" w:hAnsi="Times New Roman" w:cs="Times New Roman"/>
        </w:rPr>
        <w:t>[</w:t>
      </w:r>
      <w:r w:rsidRPr="009777CE">
        <w:rPr>
          <w:rFonts w:ascii="Times New Roman" w:hAnsi="Times New Roman" w:cs="Times New Roman"/>
        </w:rPr>
        <w:t>CO</w:t>
      </w:r>
      <w:r w:rsidRPr="009777CE">
        <w:rPr>
          <w:rFonts w:ascii="Times New Roman" w:hAnsi="Times New Roman" w:cs="Times New Roman"/>
          <w:vertAlign w:val="subscript"/>
        </w:rPr>
        <w:t>2</w:t>
      </w:r>
      <w:r w:rsidR="00F24D45">
        <w:rPr>
          <w:rFonts w:ascii="Times New Roman" w:hAnsi="Times New Roman" w:cs="Times New Roman"/>
        </w:rPr>
        <w:t xml:space="preserve">] </w:t>
      </w:r>
      <w:r w:rsidR="00A6782E" w:rsidRPr="009777CE">
        <w:rPr>
          <w:rFonts w:ascii="Times New Roman" w:hAnsi="Times New Roman" w:cs="Times New Roman"/>
        </w:rPr>
        <w:t>through</w:t>
      </w:r>
      <w:r w:rsidRPr="009777CE">
        <w:rPr>
          <w:rFonts w:ascii="Times New Roman" w:hAnsi="Times New Roman" w:cs="Times New Roman"/>
        </w:rPr>
        <w:t xml:space="preserve"> C-sequestration (Griscom et al., 2017; Fargione et al., 2018). </w:t>
      </w:r>
      <w:r w:rsidR="007C6740" w:rsidRPr="009777CE">
        <w:rPr>
          <w:rFonts w:ascii="Times New Roman" w:hAnsi="Times New Roman" w:cs="Times New Roman"/>
        </w:rPr>
        <w:t xml:space="preserve">It is reported that atmospheric </w:t>
      </w: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is</w:t>
      </w:r>
      <w:r w:rsidR="00470359" w:rsidRPr="009777CE">
        <w:rPr>
          <w:rFonts w:ascii="Times New Roman" w:hAnsi="Times New Roman" w:cs="Times New Roman"/>
        </w:rPr>
        <w:t xml:space="preserve"> </w:t>
      </w:r>
      <w:r w:rsidRPr="009777CE">
        <w:rPr>
          <w:rFonts w:ascii="Times New Roman" w:hAnsi="Times New Roman" w:cs="Times New Roman"/>
        </w:rPr>
        <w:t>influenced by the NEE (how much CO</w:t>
      </w:r>
      <w:r w:rsidRPr="009777CE">
        <w:rPr>
          <w:rFonts w:ascii="Times New Roman" w:hAnsi="Times New Roman" w:cs="Times New Roman"/>
          <w:vertAlign w:val="subscript"/>
        </w:rPr>
        <w:t>2</w:t>
      </w:r>
      <w:r w:rsidRPr="009777CE">
        <w:rPr>
          <w:rFonts w:ascii="Times New Roman" w:hAnsi="Times New Roman" w:cs="Times New Roman"/>
        </w:rPr>
        <w:t xml:space="preserve"> is fixed by photosynthesis and how much is released by respiration) and some other factors including environmental, management, micrometeorology, and biological drivers (</w:t>
      </w:r>
      <w:bookmarkStart w:id="20" w:name="bbb0180"/>
      <w:r w:rsidRPr="009777CE">
        <w:rPr>
          <w:rFonts w:ascii="Times New Roman" w:hAnsi="Times New Roman" w:cs="Times New Roman"/>
        </w:rPr>
        <w:fldChar w:fldCharType="begin"/>
      </w:r>
      <w:r w:rsidRPr="009777CE">
        <w:rPr>
          <w:rFonts w:ascii="Times New Roman" w:hAnsi="Times New Roman" w:cs="Times New Roman"/>
        </w:rPr>
        <w:instrText>HYPERLINK "https://www.sciencedirect.com/science/article/pii/S0048969722046393" \l "bb0180"</w:instrText>
      </w:r>
      <w:r w:rsidRPr="009777CE">
        <w:rPr>
          <w:rFonts w:ascii="Times New Roman" w:hAnsi="Times New Roman" w:cs="Times New Roman"/>
        </w:rPr>
      </w:r>
      <w:r w:rsidRPr="009777CE">
        <w:rPr>
          <w:rFonts w:ascii="Times New Roman" w:hAnsi="Times New Roman" w:cs="Times New Roman"/>
        </w:rPr>
        <w:fldChar w:fldCharType="separate"/>
      </w:r>
      <w:r w:rsidRPr="009777CE">
        <w:rPr>
          <w:rFonts w:ascii="Times New Roman" w:hAnsi="Times New Roman" w:cs="Times New Roman"/>
        </w:rPr>
        <w:t>Humphrey et al. 2021</w:t>
      </w:r>
      <w:r w:rsidRPr="009777CE">
        <w:rPr>
          <w:rFonts w:ascii="Times New Roman" w:hAnsi="Times New Roman" w:cs="Times New Roman"/>
        </w:rPr>
        <w:fldChar w:fldCharType="end"/>
      </w:r>
      <w:bookmarkEnd w:id="20"/>
      <w:r w:rsidRPr="009777CE">
        <w:rPr>
          <w:rFonts w:ascii="Times New Roman" w:hAnsi="Times New Roman" w:cs="Times New Roman"/>
        </w:rPr>
        <w:t>). The flux of CO</w:t>
      </w:r>
      <w:r w:rsidRPr="009777CE">
        <w:rPr>
          <w:rFonts w:ascii="Times New Roman" w:hAnsi="Times New Roman" w:cs="Times New Roman"/>
          <w:vertAlign w:val="subscript"/>
        </w:rPr>
        <w:t>2</w:t>
      </w:r>
      <w:r w:rsidRPr="009777CE">
        <w:rPr>
          <w:rFonts w:ascii="Times New Roman" w:hAnsi="Times New Roman" w:cs="Times New Roman"/>
        </w:rPr>
        <w:t xml:space="preserve"> in the agricultural ecosystem varies seasonally and</w:t>
      </w:r>
      <w:r w:rsidR="006C63B9" w:rsidRPr="009777CE">
        <w:rPr>
          <w:rFonts w:ascii="Times New Roman" w:hAnsi="Times New Roman" w:cs="Times New Roman"/>
        </w:rPr>
        <w:t xml:space="preserve"> is</w:t>
      </w:r>
      <w:r w:rsidRPr="009777CE">
        <w:rPr>
          <w:rFonts w:ascii="Times New Roman" w:hAnsi="Times New Roman" w:cs="Times New Roman"/>
        </w:rPr>
        <w:t xml:space="preserve"> </w:t>
      </w:r>
      <w:r w:rsidR="00504DB8" w:rsidRPr="009777CE">
        <w:rPr>
          <w:rFonts w:ascii="Times New Roman" w:hAnsi="Times New Roman" w:cs="Times New Roman"/>
        </w:rPr>
        <w:t>directly</w:t>
      </w:r>
      <w:r w:rsidRPr="009777CE">
        <w:rPr>
          <w:rFonts w:ascii="Times New Roman" w:hAnsi="Times New Roman" w:cs="Times New Roman"/>
        </w:rPr>
        <w:t xml:space="preserve"> </w:t>
      </w:r>
      <w:r w:rsidR="00DE36DF" w:rsidRPr="009777CE">
        <w:rPr>
          <w:rFonts w:ascii="Times New Roman" w:hAnsi="Times New Roman" w:cs="Times New Roman"/>
        </w:rPr>
        <w:t xml:space="preserve">linked </w:t>
      </w:r>
      <w:r w:rsidR="00301E27">
        <w:rPr>
          <w:rFonts w:ascii="Times New Roman" w:hAnsi="Times New Roman" w:cs="Times New Roman"/>
        </w:rPr>
        <w:lastRenderedPageBreak/>
        <w:t xml:space="preserve">to </w:t>
      </w:r>
      <w:r w:rsidRPr="009777CE">
        <w:rPr>
          <w:rFonts w:ascii="Times New Roman" w:hAnsi="Times New Roman" w:cs="Times New Roman"/>
        </w:rPr>
        <w:t>plant growth (Li et al</w:t>
      </w:r>
      <w:r w:rsidR="00301E27">
        <w:rPr>
          <w:rFonts w:ascii="Times New Roman" w:hAnsi="Times New Roman" w:cs="Times New Roman"/>
        </w:rPr>
        <w:t>.</w:t>
      </w:r>
      <w:r w:rsidRPr="009777CE">
        <w:rPr>
          <w:rFonts w:ascii="Times New Roman" w:hAnsi="Times New Roman" w:cs="Times New Roman"/>
        </w:rPr>
        <w:t xml:space="preserve"> 2016; Schmidt et al. 2012). </w:t>
      </w:r>
      <w:r w:rsidR="006E00C8" w:rsidRPr="009777CE">
        <w:rPr>
          <w:rFonts w:ascii="Times New Roman" w:hAnsi="Times New Roman" w:cs="Times New Roman"/>
        </w:rPr>
        <w:t xml:space="preserve">Crops are a C-sink </w:t>
      </w:r>
      <w:r w:rsidRPr="009777CE">
        <w:rPr>
          <w:rFonts w:ascii="Times New Roman" w:hAnsi="Times New Roman" w:cs="Times New Roman"/>
        </w:rPr>
        <w:t>during</w:t>
      </w:r>
      <w:r w:rsidR="00124B73" w:rsidRPr="009777CE">
        <w:rPr>
          <w:rFonts w:ascii="Times New Roman" w:hAnsi="Times New Roman" w:cs="Times New Roman"/>
        </w:rPr>
        <w:t xml:space="preserve"> the crop</w:t>
      </w:r>
      <w:r w:rsidRPr="009777CE">
        <w:rPr>
          <w:rFonts w:ascii="Times New Roman" w:hAnsi="Times New Roman" w:cs="Times New Roman"/>
        </w:rPr>
        <w:t xml:space="preserve"> growing period (from </w:t>
      </w:r>
      <w:r w:rsidR="00E554B9">
        <w:rPr>
          <w:rFonts w:ascii="Times New Roman" w:hAnsi="Times New Roman" w:cs="Times New Roman"/>
        </w:rPr>
        <w:t>emergence</w:t>
      </w:r>
      <w:r w:rsidRPr="009777CE">
        <w:rPr>
          <w:rFonts w:ascii="Times New Roman" w:hAnsi="Times New Roman" w:cs="Times New Roman"/>
        </w:rPr>
        <w:t xml:space="preserve"> to harvest) </w:t>
      </w:r>
      <w:r w:rsidR="00290288" w:rsidRPr="009777CE">
        <w:rPr>
          <w:rFonts w:ascii="Times New Roman" w:hAnsi="Times New Roman" w:cs="Times New Roman"/>
        </w:rPr>
        <w:t>and act</w:t>
      </w:r>
      <w:r w:rsidRPr="009777CE">
        <w:rPr>
          <w:rFonts w:ascii="Times New Roman" w:hAnsi="Times New Roman" w:cs="Times New Roman"/>
        </w:rPr>
        <w:t xml:space="preserve"> </w:t>
      </w:r>
      <w:r w:rsidR="00A84BF5" w:rsidRPr="009777CE">
        <w:rPr>
          <w:rFonts w:ascii="Times New Roman" w:hAnsi="Times New Roman" w:cs="Times New Roman"/>
        </w:rPr>
        <w:t>like</w:t>
      </w:r>
      <w:r w:rsidRPr="009777CE">
        <w:rPr>
          <w:rFonts w:ascii="Times New Roman" w:hAnsi="Times New Roman" w:cs="Times New Roman"/>
        </w:rPr>
        <w:t xml:space="preserve"> </w:t>
      </w:r>
      <w:r w:rsidR="00290288" w:rsidRPr="009777CE">
        <w:rPr>
          <w:rFonts w:ascii="Times New Roman" w:hAnsi="Times New Roman" w:cs="Times New Roman"/>
        </w:rPr>
        <w:t xml:space="preserve">a </w:t>
      </w:r>
      <w:r w:rsidRPr="009777CE">
        <w:rPr>
          <w:rFonts w:ascii="Times New Roman" w:hAnsi="Times New Roman" w:cs="Times New Roman"/>
        </w:rPr>
        <w:t xml:space="preserve">carbon-sink. C4 crops, especially </w:t>
      </w:r>
      <w:r w:rsidR="00344A00" w:rsidRPr="009777CE">
        <w:rPr>
          <w:rFonts w:ascii="Times New Roman" w:hAnsi="Times New Roman" w:cs="Times New Roman"/>
        </w:rPr>
        <w:t>Maize,</w:t>
      </w:r>
      <w:r w:rsidRPr="009777CE">
        <w:rPr>
          <w:rFonts w:ascii="Times New Roman" w:hAnsi="Times New Roman" w:cs="Times New Roman"/>
        </w:rPr>
        <w:t xml:space="preserve"> </w:t>
      </w:r>
      <w:r w:rsidR="002011B0" w:rsidRPr="009777CE">
        <w:rPr>
          <w:rFonts w:ascii="Times New Roman" w:hAnsi="Times New Roman" w:cs="Times New Roman"/>
        </w:rPr>
        <w:t>are</w:t>
      </w:r>
      <w:r w:rsidRPr="009777CE">
        <w:rPr>
          <w:rFonts w:ascii="Times New Roman" w:hAnsi="Times New Roman" w:cs="Times New Roman"/>
        </w:rPr>
        <w:t xml:space="preserve"> considered </w:t>
      </w:r>
      <w:r w:rsidR="00A84BF5" w:rsidRPr="009777CE">
        <w:rPr>
          <w:rFonts w:ascii="Times New Roman" w:hAnsi="Times New Roman" w:cs="Times New Roman"/>
        </w:rPr>
        <w:t>a</w:t>
      </w:r>
      <w:r w:rsidRPr="009777CE">
        <w:rPr>
          <w:rFonts w:ascii="Times New Roman" w:hAnsi="Times New Roman" w:cs="Times New Roman"/>
        </w:rPr>
        <w:t xml:space="preserve"> major sink of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6F0C74" w:rsidRPr="009777CE">
        <w:rPr>
          <w:rFonts w:ascii="Times New Roman" w:hAnsi="Times New Roman" w:cs="Times New Roman"/>
        </w:rPr>
        <w:t xml:space="preserve">due to </w:t>
      </w:r>
      <w:r w:rsidR="00344A00" w:rsidRPr="009777CE">
        <w:rPr>
          <w:rFonts w:ascii="Times New Roman" w:hAnsi="Times New Roman" w:cs="Times New Roman"/>
        </w:rPr>
        <w:t>its</w:t>
      </w:r>
      <w:r w:rsidRPr="009777CE">
        <w:rPr>
          <w:rFonts w:ascii="Times New Roman" w:hAnsi="Times New Roman" w:cs="Times New Roman"/>
        </w:rPr>
        <w:t xml:space="preserve"> potential to sequester </w:t>
      </w:r>
      <w:r w:rsidR="0036095E" w:rsidRPr="009777CE">
        <w:rPr>
          <w:rFonts w:ascii="Times New Roman" w:hAnsi="Times New Roman" w:cs="Times New Roman"/>
        </w:rPr>
        <w:t xml:space="preserve">atmospheric </w:t>
      </w: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(Maier et al. 2022). </w:t>
      </w:r>
    </w:p>
    <w:p w14:paraId="054C180E" w14:textId="43CCA494" w:rsidR="00B01149" w:rsidRPr="009777CE" w:rsidRDefault="00B01149" w:rsidP="00374816">
      <w:pPr>
        <w:spacing w:line="480" w:lineRule="auto"/>
        <w:ind w:firstLine="720"/>
        <w:rPr>
          <w:rFonts w:ascii="Times New Roman" w:hAnsi="Times New Roman" w:cs="Times New Roman"/>
        </w:rPr>
      </w:pPr>
      <w:r w:rsidRPr="009777CE">
        <w:rPr>
          <w:rFonts w:ascii="Times New Roman" w:hAnsi="Times New Roman" w:cs="Times New Roman"/>
        </w:rPr>
        <w:t xml:space="preserve">Water vapor in the agroecosystem </w:t>
      </w:r>
      <w:r w:rsidR="00FA22C8" w:rsidRPr="009777CE">
        <w:rPr>
          <w:rFonts w:ascii="Times New Roman" w:hAnsi="Times New Roman" w:cs="Times New Roman"/>
        </w:rPr>
        <w:t>is</w:t>
      </w:r>
      <w:r w:rsidR="00F44078" w:rsidRPr="009777CE">
        <w:rPr>
          <w:rFonts w:ascii="Times New Roman" w:hAnsi="Times New Roman" w:cs="Times New Roman"/>
        </w:rPr>
        <w:t xml:space="preserve"> </w:t>
      </w:r>
      <w:r w:rsidRPr="009777CE">
        <w:rPr>
          <w:rFonts w:ascii="Times New Roman" w:hAnsi="Times New Roman" w:cs="Times New Roman"/>
        </w:rPr>
        <w:t xml:space="preserve">comprised of </w:t>
      </w:r>
      <w:r w:rsidR="0017339B" w:rsidRPr="009777CE">
        <w:rPr>
          <w:rFonts w:ascii="Times New Roman" w:hAnsi="Times New Roman" w:cs="Times New Roman"/>
        </w:rPr>
        <w:t xml:space="preserve">soil-plant </w:t>
      </w:r>
      <w:r w:rsidR="00EB02FC" w:rsidRPr="009777CE">
        <w:rPr>
          <w:rFonts w:ascii="Times New Roman" w:hAnsi="Times New Roman" w:cs="Times New Roman"/>
        </w:rPr>
        <w:t>evaporation</w:t>
      </w:r>
      <w:r w:rsidRPr="009777CE">
        <w:rPr>
          <w:rFonts w:ascii="Times New Roman" w:hAnsi="Times New Roman" w:cs="Times New Roman"/>
        </w:rPr>
        <w:t xml:space="preserve"> (E) and plant </w:t>
      </w:r>
      <w:r w:rsidR="00F41C70" w:rsidRPr="009777CE">
        <w:rPr>
          <w:rFonts w:ascii="Times New Roman" w:hAnsi="Times New Roman" w:cs="Times New Roman"/>
        </w:rPr>
        <w:t>transpiration</w:t>
      </w:r>
      <w:r w:rsidRPr="009777CE">
        <w:rPr>
          <w:rFonts w:ascii="Times New Roman" w:hAnsi="Times New Roman" w:cs="Times New Roman"/>
        </w:rPr>
        <w:t xml:space="preserve"> (T). Both </w:t>
      </w:r>
      <w:r w:rsidR="00F44D8B" w:rsidRPr="009777CE">
        <w:rPr>
          <w:rFonts w:ascii="Times New Roman" w:hAnsi="Times New Roman" w:cs="Times New Roman"/>
        </w:rPr>
        <w:t>E and T</w:t>
      </w:r>
      <w:r w:rsidRPr="009777CE">
        <w:rPr>
          <w:rFonts w:ascii="Times New Roman" w:hAnsi="Times New Roman" w:cs="Times New Roman"/>
        </w:rPr>
        <w:t xml:space="preserve"> are affected by different </w:t>
      </w:r>
      <w:r w:rsidR="002260C4" w:rsidRPr="009777CE">
        <w:rPr>
          <w:rFonts w:ascii="Times New Roman" w:hAnsi="Times New Roman" w:cs="Times New Roman"/>
        </w:rPr>
        <w:t>plant processes</w:t>
      </w:r>
      <w:r w:rsidR="00D95889" w:rsidRPr="009777CE">
        <w:rPr>
          <w:rFonts w:ascii="Times New Roman" w:hAnsi="Times New Roman" w:cs="Times New Roman"/>
        </w:rPr>
        <w:t xml:space="preserve"> (e.g.</w:t>
      </w:r>
      <w:r w:rsidR="00FA22C8" w:rsidRPr="009777CE">
        <w:rPr>
          <w:rFonts w:ascii="Times New Roman" w:hAnsi="Times New Roman" w:cs="Times New Roman"/>
        </w:rPr>
        <w:t>,</w:t>
      </w:r>
      <w:r w:rsidR="00D95889" w:rsidRPr="009777CE">
        <w:rPr>
          <w:rFonts w:ascii="Times New Roman" w:hAnsi="Times New Roman" w:cs="Times New Roman"/>
        </w:rPr>
        <w:t xml:space="preserve"> LAI) and environmental factors</w:t>
      </w:r>
      <w:r w:rsidRPr="009777CE">
        <w:rPr>
          <w:rFonts w:ascii="Times New Roman" w:hAnsi="Times New Roman" w:cs="Times New Roman"/>
        </w:rPr>
        <w:t xml:space="preserve"> e.g., </w:t>
      </w:r>
      <w:r w:rsidR="008930EC" w:rsidRPr="009777CE">
        <w:rPr>
          <w:rFonts w:ascii="Times New Roman" w:hAnsi="Times New Roman" w:cs="Times New Roman"/>
        </w:rPr>
        <w:t xml:space="preserve">temperature, </w:t>
      </w:r>
      <w:r w:rsidRPr="009777CE">
        <w:rPr>
          <w:rFonts w:ascii="Times New Roman" w:hAnsi="Times New Roman" w:cs="Times New Roman"/>
        </w:rPr>
        <w:t xml:space="preserve">soil moisture, </w:t>
      </w:r>
      <w:r w:rsidR="00053D94" w:rsidRPr="009777CE">
        <w:rPr>
          <w:rFonts w:ascii="Times New Roman" w:hAnsi="Times New Roman" w:cs="Times New Roman"/>
        </w:rPr>
        <w:t xml:space="preserve">and </w:t>
      </w:r>
      <w:r w:rsidRPr="009777CE">
        <w:rPr>
          <w:rFonts w:ascii="Times New Roman" w:hAnsi="Times New Roman" w:cs="Times New Roman"/>
        </w:rPr>
        <w:t>humidity</w:t>
      </w:r>
      <w:r w:rsidR="00D95889" w:rsidRPr="009777CE">
        <w:rPr>
          <w:rFonts w:ascii="Times New Roman" w:hAnsi="Times New Roman" w:cs="Times New Roman"/>
        </w:rPr>
        <w:t xml:space="preserve"> </w:t>
      </w:r>
      <w:r w:rsidR="00626836">
        <w:rPr>
          <w:rFonts w:ascii="Times New Roman" w:hAnsi="Times New Roman" w:cs="Times New Roman"/>
        </w:rPr>
        <w:t>(</w:t>
      </w:r>
      <w:r w:rsidRPr="009777CE">
        <w:rPr>
          <w:rFonts w:ascii="Times New Roman" w:hAnsi="Times New Roman" w:cs="Times New Roman"/>
        </w:rPr>
        <w:t>Skaggs et al., 2018; Sulman et al., 2016; Wagle et al., 2021). Exchanges of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 xml:space="preserve">O near </w:t>
      </w:r>
      <w:r w:rsidR="001940C1" w:rsidRPr="009777CE">
        <w:rPr>
          <w:rFonts w:ascii="Times New Roman" w:hAnsi="Times New Roman" w:cs="Times New Roman"/>
        </w:rPr>
        <w:t>the soil</w:t>
      </w:r>
      <w:r w:rsidRPr="009777CE">
        <w:rPr>
          <w:rFonts w:ascii="Times New Roman" w:hAnsi="Times New Roman" w:cs="Times New Roman"/>
        </w:rPr>
        <w:t xml:space="preserve"> surface and in </w:t>
      </w:r>
      <w:r w:rsidR="001940C1" w:rsidRPr="009777CE">
        <w:rPr>
          <w:rFonts w:ascii="Times New Roman" w:hAnsi="Times New Roman" w:cs="Times New Roman"/>
        </w:rPr>
        <w:t xml:space="preserve">the </w:t>
      </w:r>
      <w:r w:rsidRPr="009777CE">
        <w:rPr>
          <w:rFonts w:ascii="Times New Roman" w:hAnsi="Times New Roman" w:cs="Times New Roman"/>
        </w:rPr>
        <w:t xml:space="preserve">lower boundary layer are fundamentally important to regulate the natural continuum of </w:t>
      </w:r>
      <w:r w:rsidR="006B26B2" w:rsidRPr="009777CE">
        <w:rPr>
          <w:rFonts w:ascii="Times New Roman" w:hAnsi="Times New Roman" w:cs="Times New Roman"/>
        </w:rPr>
        <w:t xml:space="preserve">the </w:t>
      </w:r>
      <w:r w:rsidRPr="009777CE">
        <w:rPr>
          <w:rFonts w:ascii="Times New Roman" w:hAnsi="Times New Roman" w:cs="Times New Roman"/>
        </w:rPr>
        <w:t>plant</w:t>
      </w:r>
      <w:r w:rsidR="00053D94" w:rsidRPr="009777CE">
        <w:rPr>
          <w:rFonts w:ascii="Times New Roman" w:hAnsi="Times New Roman" w:cs="Times New Roman"/>
        </w:rPr>
        <w:t>-soil</w:t>
      </w:r>
      <w:r w:rsidRPr="009777CE">
        <w:rPr>
          <w:rFonts w:ascii="Times New Roman" w:hAnsi="Times New Roman" w:cs="Times New Roman"/>
        </w:rPr>
        <w:t xml:space="preserve">-atmosphere (Silva et al., 2017). </w:t>
      </w:r>
    </w:p>
    <w:p w14:paraId="44B42EA4" w14:textId="7645AAB9" w:rsidR="00F605B4" w:rsidRDefault="00B01149" w:rsidP="00374816">
      <w:pPr>
        <w:spacing w:line="480" w:lineRule="auto"/>
        <w:ind w:firstLine="720"/>
        <w:rPr>
          <w:rFonts w:ascii="Times New Roman" w:hAnsi="Times New Roman" w:cs="Times New Roman"/>
        </w:rPr>
      </w:pPr>
      <w:r w:rsidRPr="009777CE">
        <w:rPr>
          <w:rFonts w:ascii="Times New Roman" w:hAnsi="Times New Roman" w:cs="Times New Roman"/>
        </w:rPr>
        <w:t xml:space="preserve">In </w:t>
      </w:r>
      <w:proofErr w:type="gramStart"/>
      <w:r w:rsidR="00E5648A" w:rsidRPr="009777CE">
        <w:rPr>
          <w:rFonts w:ascii="Times New Roman" w:hAnsi="Times New Roman" w:cs="Times New Roman"/>
        </w:rPr>
        <w:t>exchange mechanisms</w:t>
      </w:r>
      <w:proofErr w:type="gramEnd"/>
      <w:r w:rsidRPr="009777CE">
        <w:rPr>
          <w:rFonts w:ascii="Times New Roman" w:hAnsi="Times New Roman" w:cs="Times New Roman"/>
        </w:rPr>
        <w:t>, plant canopies receive less attention. Plant canopies accumulat</w:t>
      </w:r>
      <w:r w:rsidR="00E81E48" w:rsidRPr="009777CE">
        <w:rPr>
          <w:rFonts w:ascii="Times New Roman" w:hAnsi="Times New Roman" w:cs="Times New Roman"/>
        </w:rPr>
        <w:t>e</w:t>
      </w:r>
      <w:r w:rsidRPr="009777CE">
        <w:rPr>
          <w:rFonts w:ascii="Times New Roman" w:hAnsi="Times New Roman" w:cs="Times New Roman"/>
        </w:rPr>
        <w:t xml:space="preserve"> </w:t>
      </w:r>
      <w:r w:rsidR="00D86BEF" w:rsidRPr="009777CE">
        <w:rPr>
          <w:rFonts w:ascii="Times New Roman" w:hAnsi="Times New Roman" w:cs="Times New Roman"/>
        </w:rPr>
        <w:t xml:space="preserve">various </w:t>
      </w:r>
      <w:r w:rsidRPr="009777CE">
        <w:rPr>
          <w:rFonts w:ascii="Times New Roman" w:hAnsi="Times New Roman" w:cs="Times New Roman"/>
        </w:rPr>
        <w:t>quantities e.g.,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6B1517">
        <w:rPr>
          <w:rFonts w:ascii="Times New Roman" w:hAnsi="Times New Roman" w:cs="Times New Roman"/>
        </w:rPr>
        <w:t xml:space="preserve">and </w:t>
      </w:r>
      <w:r w:rsidR="00A8288E" w:rsidRPr="009777CE">
        <w:rPr>
          <w:rFonts w:ascii="Times New Roman" w:hAnsi="Times New Roman" w:cs="Times New Roman"/>
        </w:rPr>
        <w:t>water vapor</w:t>
      </w:r>
      <w:r w:rsidRPr="009777CE">
        <w:rPr>
          <w:rFonts w:ascii="Times New Roman" w:hAnsi="Times New Roman" w:cs="Times New Roman"/>
        </w:rPr>
        <w:t>. This accumulation is temporal and sometimes changes with the environment quickly especially when wind speed is high. This accumulation is known as CO</w:t>
      </w:r>
      <w:r w:rsidRPr="009777CE">
        <w:rPr>
          <w:rFonts w:ascii="Times New Roman" w:hAnsi="Times New Roman" w:cs="Times New Roman"/>
          <w:vertAlign w:val="subscript"/>
        </w:rPr>
        <w:t>2</w:t>
      </w:r>
      <w:r w:rsidRPr="009777CE">
        <w:rPr>
          <w:rFonts w:ascii="Times New Roman" w:hAnsi="Times New Roman" w:cs="Times New Roman"/>
        </w:rPr>
        <w:t xml:space="preserve"> storage and H</w:t>
      </w:r>
      <w:r w:rsidRPr="009777CE">
        <w:rPr>
          <w:rFonts w:ascii="Times New Roman" w:hAnsi="Times New Roman" w:cs="Times New Roman"/>
          <w:vertAlign w:val="subscript"/>
        </w:rPr>
        <w:t>2</w:t>
      </w:r>
      <w:r w:rsidRPr="009777CE">
        <w:rPr>
          <w:rFonts w:ascii="Times New Roman" w:hAnsi="Times New Roman" w:cs="Times New Roman"/>
        </w:rPr>
        <w:t xml:space="preserve">O storage. Additionally, the plant canopy also regulates the microclimate and partitions the available energy into heat fluxes (LE, H, and ET). </w:t>
      </w:r>
      <w:r w:rsidR="004A5CF1" w:rsidRPr="009777CE">
        <w:rPr>
          <w:rFonts w:ascii="Times New Roman" w:hAnsi="Times New Roman" w:cs="Times New Roman"/>
        </w:rPr>
        <w:t>A t</w:t>
      </w:r>
      <w:r w:rsidR="001D7274" w:rsidRPr="009777CE">
        <w:rPr>
          <w:rFonts w:ascii="Times New Roman" w:hAnsi="Times New Roman" w:cs="Times New Roman"/>
        </w:rPr>
        <w:t xml:space="preserve">heoretical </w:t>
      </w:r>
      <w:r w:rsidR="004A5CF1" w:rsidRPr="009777CE">
        <w:rPr>
          <w:rFonts w:ascii="Times New Roman" w:hAnsi="Times New Roman" w:cs="Times New Roman"/>
        </w:rPr>
        <w:t xml:space="preserve">estimation </w:t>
      </w:r>
      <w:r w:rsidR="00D9513C">
        <w:rPr>
          <w:rFonts w:ascii="Times New Roman" w:hAnsi="Times New Roman" w:cs="Times New Roman"/>
        </w:rPr>
        <w:t xml:space="preserve">is that </w:t>
      </w:r>
      <w:r w:rsidR="001D7274" w:rsidRPr="009777CE">
        <w:rPr>
          <w:rFonts w:ascii="Times New Roman" w:hAnsi="Times New Roman" w:cs="Times New Roman"/>
        </w:rPr>
        <w:t xml:space="preserve">approximately </w:t>
      </w:r>
      <w:r w:rsidR="00F54FF9" w:rsidRPr="009777CE">
        <w:rPr>
          <w:rFonts w:ascii="Times New Roman" w:hAnsi="Times New Roman" w:cs="Times New Roman"/>
        </w:rPr>
        <w:t>6%</w:t>
      </w:r>
      <w:r w:rsidR="00686DC4" w:rsidRPr="009777CE">
        <w:rPr>
          <w:rFonts w:ascii="Times New Roman" w:hAnsi="Times New Roman" w:cs="Times New Roman"/>
        </w:rPr>
        <w:t xml:space="preserve"> </w:t>
      </w:r>
      <w:r w:rsidR="006B1517">
        <w:rPr>
          <w:rFonts w:ascii="Times New Roman" w:hAnsi="Times New Roman" w:cs="Times New Roman"/>
        </w:rPr>
        <w:t xml:space="preserve">of </w:t>
      </w:r>
      <w:r w:rsidR="00190B79" w:rsidRPr="009777CE">
        <w:rPr>
          <w:rFonts w:ascii="Times New Roman" w:hAnsi="Times New Roman" w:cs="Times New Roman"/>
        </w:rPr>
        <w:t xml:space="preserve">photosynthesis energy is </w:t>
      </w:r>
      <w:r w:rsidRPr="009777CE">
        <w:rPr>
          <w:rFonts w:ascii="Times New Roman" w:hAnsi="Times New Roman" w:cs="Times New Roman"/>
        </w:rPr>
        <w:t xml:space="preserve">utilized for the process of photosynthesis through the process of C-assimilation by </w:t>
      </w:r>
      <w:r w:rsidR="006A0AF2" w:rsidRPr="009777CE">
        <w:rPr>
          <w:rFonts w:ascii="Times New Roman" w:hAnsi="Times New Roman" w:cs="Times New Roman"/>
        </w:rPr>
        <w:t xml:space="preserve">C4 and </w:t>
      </w:r>
      <w:r w:rsidR="009E5467" w:rsidRPr="009777CE">
        <w:rPr>
          <w:rFonts w:ascii="Times New Roman" w:hAnsi="Times New Roman" w:cs="Times New Roman"/>
        </w:rPr>
        <w:t>4.6% for C3 plant</w:t>
      </w:r>
      <w:r w:rsidRPr="009777CE">
        <w:rPr>
          <w:rFonts w:ascii="Times New Roman" w:hAnsi="Times New Roman" w:cs="Times New Roman"/>
        </w:rPr>
        <w:t xml:space="preserve"> (</w:t>
      </w:r>
      <w:r w:rsidR="0055723E" w:rsidRPr="009777CE">
        <w:rPr>
          <w:rFonts w:ascii="Times New Roman" w:hAnsi="Times New Roman" w:cs="Times New Roman"/>
        </w:rPr>
        <w:t>Zhu et al.</w:t>
      </w:r>
      <w:r w:rsidRPr="009777CE">
        <w:rPr>
          <w:rFonts w:ascii="Times New Roman" w:hAnsi="Times New Roman" w:cs="Times New Roman"/>
        </w:rPr>
        <w:t>, 20</w:t>
      </w:r>
      <w:r w:rsidR="000A043A" w:rsidRPr="009777CE">
        <w:rPr>
          <w:rFonts w:ascii="Times New Roman" w:hAnsi="Times New Roman" w:cs="Times New Roman"/>
        </w:rPr>
        <w:t>08</w:t>
      </w:r>
      <w:r w:rsidRPr="009777CE">
        <w:rPr>
          <w:rFonts w:ascii="Times New Roman" w:hAnsi="Times New Roman" w:cs="Times New Roman"/>
        </w:rPr>
        <w:t xml:space="preserve">). </w:t>
      </w:r>
      <w:r w:rsidR="000C5367" w:rsidRPr="000C5367">
        <w:rPr>
          <w:rFonts w:ascii="Times New Roman" w:hAnsi="Times New Roman" w:cs="Times New Roman"/>
        </w:rPr>
        <w:t>The C4 plants have more potential for C-sequestration</w:t>
      </w:r>
      <w:r w:rsidR="00351A7D">
        <w:rPr>
          <w:rFonts w:ascii="Times New Roman" w:hAnsi="Times New Roman" w:cs="Times New Roman"/>
        </w:rPr>
        <w:t xml:space="preserve"> than C3</w:t>
      </w:r>
      <w:r w:rsidR="000C5367" w:rsidRPr="000C5367">
        <w:rPr>
          <w:rFonts w:ascii="Times New Roman" w:hAnsi="Times New Roman" w:cs="Times New Roman"/>
        </w:rPr>
        <w:t xml:space="preserve"> because C4 plants have higher efficiency for photosynthesis, can do photosynthesis at lower [CO2], and higher performance under stress conditions (can partially close the stomata, and reduce water loss to maintain photosynthesis)</w:t>
      </w:r>
      <w:r w:rsidR="000C5367">
        <w:rPr>
          <w:rFonts w:ascii="Times New Roman" w:hAnsi="Times New Roman" w:cs="Times New Roman"/>
        </w:rPr>
        <w:t xml:space="preserve">. </w:t>
      </w:r>
    </w:p>
    <w:p w14:paraId="53437F64" w14:textId="79FF2A46" w:rsidR="00B01149" w:rsidRPr="009777CE" w:rsidRDefault="00B01149" w:rsidP="00374816">
      <w:pPr>
        <w:spacing w:line="480" w:lineRule="auto"/>
        <w:ind w:firstLine="720"/>
        <w:rPr>
          <w:rFonts w:ascii="Times New Roman" w:hAnsi="Times New Roman" w:cs="Times New Roman"/>
        </w:rPr>
      </w:pPr>
      <w:r w:rsidRPr="009777CE">
        <w:rPr>
          <w:rFonts w:ascii="Times New Roman" w:hAnsi="Times New Roman" w:cs="Times New Roman"/>
        </w:rPr>
        <w:lastRenderedPageBreak/>
        <w:t>At the leaf level, stomata control the exchange of CO</w:t>
      </w:r>
      <w:r w:rsidRPr="009777CE">
        <w:rPr>
          <w:rFonts w:ascii="Times New Roman" w:hAnsi="Times New Roman" w:cs="Times New Roman"/>
          <w:vertAlign w:val="subscript"/>
        </w:rPr>
        <w:t>2</w:t>
      </w:r>
      <w:r w:rsidRPr="009777CE">
        <w:rPr>
          <w:rFonts w:ascii="Times New Roman" w:hAnsi="Times New Roman" w:cs="Times New Roman"/>
        </w:rPr>
        <w:t xml:space="preserve"> (fixed for photosynthesis) and H</w:t>
      </w:r>
      <w:r w:rsidRPr="000F6CEA">
        <w:rPr>
          <w:rFonts w:ascii="Times New Roman" w:hAnsi="Times New Roman" w:cs="Times New Roman"/>
          <w:vertAlign w:val="subscript"/>
        </w:rPr>
        <w:t>2</w:t>
      </w:r>
      <w:r w:rsidRPr="009777CE">
        <w:rPr>
          <w:rFonts w:ascii="Times New Roman" w:hAnsi="Times New Roman" w:cs="Times New Roman"/>
        </w:rPr>
        <w:t xml:space="preserve">O (transpiration) with the overlying atmosphere (Lawson &amp; Blatt, 2014). </w:t>
      </w:r>
      <w:r w:rsidR="004814B8" w:rsidRPr="009777CE">
        <w:rPr>
          <w:rFonts w:ascii="Times New Roman" w:hAnsi="Times New Roman" w:cs="Times New Roman"/>
        </w:rPr>
        <w:t>A</w:t>
      </w:r>
      <w:r w:rsidRPr="009777CE">
        <w:rPr>
          <w:rFonts w:ascii="Times New Roman" w:hAnsi="Times New Roman" w:cs="Times New Roman"/>
        </w:rPr>
        <w:t xml:space="preserve"> strong relationship</w:t>
      </w:r>
      <w:r w:rsidR="0077793B" w:rsidRPr="009777CE">
        <w:rPr>
          <w:rFonts w:ascii="Times New Roman" w:hAnsi="Times New Roman" w:cs="Times New Roman"/>
        </w:rPr>
        <w:t xml:space="preserve"> exist</w:t>
      </w:r>
      <w:r w:rsidR="00622B6A">
        <w:rPr>
          <w:rFonts w:ascii="Times New Roman" w:hAnsi="Times New Roman" w:cs="Times New Roman"/>
        </w:rPr>
        <w:t>s</w:t>
      </w:r>
      <w:r w:rsidRPr="009777CE">
        <w:rPr>
          <w:rFonts w:ascii="Times New Roman" w:hAnsi="Times New Roman" w:cs="Times New Roman"/>
        </w:rPr>
        <w:t xml:space="preserve"> between </w:t>
      </w:r>
      <w:r w:rsidR="0077793B" w:rsidRPr="009777CE">
        <w:rPr>
          <w:rFonts w:ascii="Times New Roman" w:hAnsi="Times New Roman" w:cs="Times New Roman"/>
        </w:rPr>
        <w:t xml:space="preserve">the </w:t>
      </w: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uptake and H</w:t>
      </w:r>
      <w:r w:rsidRPr="009777CE">
        <w:rPr>
          <w:rFonts w:ascii="Times New Roman" w:hAnsi="Times New Roman" w:cs="Times New Roman"/>
          <w:vertAlign w:val="subscript"/>
        </w:rPr>
        <w:t>2</w:t>
      </w:r>
      <w:r w:rsidRPr="009777CE">
        <w:rPr>
          <w:rFonts w:ascii="Times New Roman" w:hAnsi="Times New Roman" w:cs="Times New Roman"/>
        </w:rPr>
        <w:t>O flux</w:t>
      </w:r>
      <w:r w:rsidR="00622B6A">
        <w:rPr>
          <w:rFonts w:ascii="Times New Roman" w:hAnsi="Times New Roman" w:cs="Times New Roman"/>
        </w:rPr>
        <w:t>;</w:t>
      </w:r>
      <w:r w:rsidRPr="009777CE">
        <w:rPr>
          <w:rFonts w:ascii="Times New Roman" w:hAnsi="Times New Roman" w:cs="Times New Roman"/>
        </w:rPr>
        <w:t xml:space="preserve"> when CO</w:t>
      </w:r>
      <w:r w:rsidRPr="009777CE">
        <w:rPr>
          <w:rFonts w:ascii="Times New Roman" w:hAnsi="Times New Roman" w:cs="Times New Roman"/>
          <w:vertAlign w:val="subscript"/>
        </w:rPr>
        <w:t>2</w:t>
      </w:r>
      <w:r w:rsidRPr="009777CE">
        <w:rPr>
          <w:rFonts w:ascii="Times New Roman" w:hAnsi="Times New Roman" w:cs="Times New Roman"/>
        </w:rPr>
        <w:t xml:space="preserve"> uptake is higher, higher H</w:t>
      </w:r>
      <w:r w:rsidRPr="009777CE">
        <w:rPr>
          <w:rFonts w:ascii="Times New Roman" w:hAnsi="Times New Roman" w:cs="Times New Roman"/>
          <w:vertAlign w:val="subscript"/>
        </w:rPr>
        <w:t>2</w:t>
      </w:r>
      <w:r w:rsidRPr="009777CE">
        <w:rPr>
          <w:rFonts w:ascii="Times New Roman" w:hAnsi="Times New Roman" w:cs="Times New Roman"/>
        </w:rPr>
        <w:t>O flux contributes to ET. Canopy architecture, surface roughness, wind speed, atmospheric stability, soil respiration, etc.</w:t>
      </w:r>
      <w:r w:rsidR="00470338" w:rsidRPr="009777CE">
        <w:rPr>
          <w:rFonts w:ascii="Times New Roman" w:hAnsi="Times New Roman" w:cs="Times New Roman"/>
        </w:rPr>
        <w:t>,</w:t>
      </w:r>
      <w:r w:rsidRPr="009777CE">
        <w:rPr>
          <w:rFonts w:ascii="Times New Roman" w:hAnsi="Times New Roman" w:cs="Times New Roman"/>
        </w:rPr>
        <w:t xml:space="preserve"> are important </w:t>
      </w:r>
      <w:r w:rsidR="00470338" w:rsidRPr="009777CE">
        <w:rPr>
          <w:rFonts w:ascii="Times New Roman" w:hAnsi="Times New Roman" w:cs="Times New Roman"/>
        </w:rPr>
        <w:t>fac</w:t>
      </w:r>
      <w:r w:rsidRPr="009777CE">
        <w:rPr>
          <w:rFonts w:ascii="Times New Roman" w:hAnsi="Times New Roman" w:cs="Times New Roman"/>
        </w:rPr>
        <w:t>tors</w:t>
      </w:r>
      <w:r w:rsidR="00575383">
        <w:rPr>
          <w:rFonts w:ascii="Times New Roman" w:hAnsi="Times New Roman" w:cs="Times New Roman"/>
        </w:rPr>
        <w:t xml:space="preserve"> that</w:t>
      </w:r>
      <w:r w:rsidRPr="009777CE">
        <w:rPr>
          <w:rFonts w:ascii="Times New Roman" w:hAnsi="Times New Roman" w:cs="Times New Roman"/>
        </w:rPr>
        <w:t xml:space="preserve"> </w:t>
      </w:r>
      <w:r w:rsidR="00AB63EB" w:rsidRPr="009777CE">
        <w:rPr>
          <w:rFonts w:ascii="Times New Roman" w:hAnsi="Times New Roman" w:cs="Times New Roman"/>
        </w:rPr>
        <w:t>control</w:t>
      </w:r>
      <w:r w:rsidRPr="009777CE">
        <w:rPr>
          <w:rFonts w:ascii="Times New Roman" w:hAnsi="Times New Roman" w:cs="Times New Roman"/>
        </w:rPr>
        <w:t xml:space="preserve">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 xml:space="preserve">O fluxes and their storage in the canopy and </w:t>
      </w:r>
      <w:r w:rsidR="00F06C6B" w:rsidRPr="009777CE">
        <w:rPr>
          <w:rFonts w:ascii="Times New Roman" w:hAnsi="Times New Roman" w:cs="Times New Roman"/>
        </w:rPr>
        <w:t xml:space="preserve">the </w:t>
      </w:r>
      <w:r w:rsidRPr="009777CE">
        <w:rPr>
          <w:rFonts w:ascii="Times New Roman" w:hAnsi="Times New Roman" w:cs="Times New Roman"/>
        </w:rPr>
        <w:t>broad</w:t>
      </w:r>
      <w:r w:rsidR="00F06C6B" w:rsidRPr="009777CE">
        <w:rPr>
          <w:rFonts w:ascii="Times New Roman" w:hAnsi="Times New Roman" w:cs="Times New Roman"/>
        </w:rPr>
        <w:t>er</w:t>
      </w:r>
      <w:r w:rsidRPr="009777CE">
        <w:rPr>
          <w:rFonts w:ascii="Times New Roman" w:hAnsi="Times New Roman" w:cs="Times New Roman"/>
        </w:rPr>
        <w:t xml:space="preserve"> ecosystem (</w:t>
      </w:r>
      <w:r w:rsidR="000A043A" w:rsidRPr="009777CE">
        <w:rPr>
          <w:rFonts w:ascii="Times New Roman" w:hAnsi="Times New Roman" w:cs="Times New Roman"/>
        </w:rPr>
        <w:t>Zhu et al., 2008</w:t>
      </w:r>
      <w:r w:rsidRPr="009777CE">
        <w:rPr>
          <w:rFonts w:ascii="Times New Roman" w:hAnsi="Times New Roman" w:cs="Times New Roman"/>
        </w:rPr>
        <w:t xml:space="preserve">). </w:t>
      </w:r>
    </w:p>
    <w:p w14:paraId="5F7B02E8" w14:textId="03BA3DC0" w:rsidR="00B01149" w:rsidRPr="009777CE" w:rsidRDefault="00B01149" w:rsidP="00374816">
      <w:pPr>
        <w:spacing w:line="480" w:lineRule="auto"/>
        <w:ind w:firstLine="720"/>
        <w:rPr>
          <w:rFonts w:ascii="Times New Roman" w:hAnsi="Times New Roman" w:cs="Times New Roman"/>
        </w:rPr>
      </w:pPr>
      <w:r w:rsidRPr="009777CE">
        <w:rPr>
          <w:rFonts w:ascii="Times New Roman" w:hAnsi="Times New Roman" w:cs="Times New Roman"/>
        </w:rPr>
        <w:t>From the last few decades, studies have mainly focused on the [CO</w:t>
      </w:r>
      <w:r w:rsidRPr="009777CE">
        <w:rPr>
          <w:rFonts w:ascii="Times New Roman" w:hAnsi="Times New Roman" w:cs="Times New Roman"/>
          <w:vertAlign w:val="subscript"/>
        </w:rPr>
        <w:t>2</w:t>
      </w:r>
      <w:r w:rsidRPr="009777CE">
        <w:rPr>
          <w:rFonts w:ascii="Times New Roman" w:hAnsi="Times New Roman" w:cs="Times New Roman"/>
        </w:rPr>
        <w:t>] investigation over cropping system</w:t>
      </w:r>
      <w:r w:rsidR="0015738E" w:rsidRPr="009777CE">
        <w:rPr>
          <w:rFonts w:ascii="Times New Roman" w:hAnsi="Times New Roman" w:cs="Times New Roman"/>
        </w:rPr>
        <w:t>s</w:t>
      </w:r>
      <w:r w:rsidRPr="009777CE">
        <w:rPr>
          <w:rFonts w:ascii="Times New Roman" w:hAnsi="Times New Roman" w:cs="Times New Roman"/>
        </w:rPr>
        <w:t xml:space="preserve"> to study the net exchanges of [CO</w:t>
      </w:r>
      <w:r w:rsidRPr="009777CE">
        <w:rPr>
          <w:rFonts w:ascii="Times New Roman" w:hAnsi="Times New Roman" w:cs="Times New Roman"/>
          <w:vertAlign w:val="subscript"/>
        </w:rPr>
        <w:t>2</w:t>
      </w:r>
      <w:r w:rsidRPr="009777CE">
        <w:rPr>
          <w:rFonts w:ascii="Times New Roman" w:hAnsi="Times New Roman" w:cs="Times New Roman"/>
        </w:rPr>
        <w:t>] with the environment, but less attention has been given to the process of how the [CO</w:t>
      </w:r>
      <w:r w:rsidRPr="009777CE">
        <w:rPr>
          <w:rFonts w:ascii="Times New Roman" w:hAnsi="Times New Roman" w:cs="Times New Roman"/>
          <w:vertAlign w:val="subscript"/>
        </w:rPr>
        <w:t>2</w:t>
      </w:r>
      <w:r w:rsidRPr="009777CE">
        <w:rPr>
          <w:rFonts w:ascii="Times New Roman" w:hAnsi="Times New Roman" w:cs="Times New Roman"/>
        </w:rPr>
        <w:t>] behave</w:t>
      </w:r>
      <w:r w:rsidR="004A641C" w:rsidRPr="009777CE">
        <w:rPr>
          <w:rFonts w:ascii="Times New Roman" w:hAnsi="Times New Roman" w:cs="Times New Roman"/>
        </w:rPr>
        <w:t>s</w:t>
      </w:r>
      <w:r w:rsidRPr="009777CE">
        <w:rPr>
          <w:rFonts w:ascii="Times New Roman" w:hAnsi="Times New Roman" w:cs="Times New Roman"/>
        </w:rPr>
        <w:t xml:space="preserve"> vertically and how much</w:t>
      </w:r>
      <w:r w:rsidR="004A641C" w:rsidRPr="009777CE">
        <w:rPr>
          <w:rFonts w:ascii="Times New Roman" w:hAnsi="Times New Roman" w:cs="Times New Roman"/>
        </w:rPr>
        <w:t xml:space="preserve"> is</w:t>
      </w:r>
      <w:r w:rsidRPr="009777CE">
        <w:rPr>
          <w:rFonts w:ascii="Times New Roman" w:hAnsi="Times New Roman" w:cs="Times New Roman"/>
        </w:rPr>
        <w:t xml:space="preserve"> stored in the canopy.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4A641C" w:rsidRPr="009777CE">
        <w:rPr>
          <w:rFonts w:ascii="Times New Roman" w:hAnsi="Times New Roman" w:cs="Times New Roman"/>
        </w:rPr>
        <w:t xml:space="preserve">storing </w:t>
      </w:r>
      <w:r w:rsidRPr="009777CE">
        <w:rPr>
          <w:rFonts w:ascii="Times New Roman" w:hAnsi="Times New Roman" w:cs="Times New Roman"/>
        </w:rPr>
        <w:t>within the canopy is ignored when partitioning the NEE into its components</w:t>
      </w:r>
      <w:r w:rsidR="00622B6A">
        <w:rPr>
          <w:rFonts w:ascii="Times New Roman" w:hAnsi="Times New Roman" w:cs="Times New Roman"/>
        </w:rPr>
        <w:t>,</w:t>
      </w:r>
      <w:r w:rsidRPr="009777CE">
        <w:rPr>
          <w:rFonts w:ascii="Times New Roman" w:hAnsi="Times New Roman" w:cs="Times New Roman"/>
        </w:rPr>
        <w:t xml:space="preserve"> which may cause inaccuracies in modelling.</w:t>
      </w:r>
      <w:r w:rsidR="0015738E" w:rsidRPr="009777CE">
        <w:rPr>
          <w:rFonts w:ascii="Times New Roman" w:hAnsi="Times New Roman" w:cs="Times New Roman"/>
        </w:rPr>
        <w:t xml:space="preserve"> </w:t>
      </w:r>
      <w:r w:rsidRPr="009777CE">
        <w:rPr>
          <w:rFonts w:ascii="Times New Roman" w:hAnsi="Times New Roman" w:cs="Times New Roman"/>
        </w:rPr>
        <w:t>The measurement of CO</w:t>
      </w:r>
      <w:r w:rsidRPr="009777CE">
        <w:rPr>
          <w:rFonts w:ascii="Times New Roman" w:hAnsi="Times New Roman" w:cs="Times New Roman"/>
          <w:vertAlign w:val="subscript"/>
        </w:rPr>
        <w:t>2</w:t>
      </w:r>
      <w:r w:rsidRPr="009777CE">
        <w:rPr>
          <w:rFonts w:ascii="Times New Roman" w:hAnsi="Times New Roman" w:cs="Times New Roman"/>
        </w:rPr>
        <w:t xml:space="preserve"> flux and its storage work as an additional empirical base to parameterize GPP, Re, and NEE to model the carbon cycle. Storage term calculation </w:t>
      </w:r>
      <w:r w:rsidR="007925D2" w:rsidRPr="009777CE">
        <w:rPr>
          <w:rFonts w:ascii="Times New Roman" w:hAnsi="Times New Roman" w:cs="Times New Roman"/>
        </w:rPr>
        <w:t>could be useful</w:t>
      </w:r>
      <w:r w:rsidRPr="009777CE">
        <w:rPr>
          <w:rFonts w:ascii="Times New Roman" w:hAnsi="Times New Roman" w:cs="Times New Roman"/>
        </w:rPr>
        <w:t xml:space="preserve"> to evaluate whether a dense cropping system is beneficial or not. </w:t>
      </w:r>
    </w:p>
    <w:p w14:paraId="0D2B677C" w14:textId="73C50C39" w:rsidR="00B01149" w:rsidRPr="009777CE" w:rsidRDefault="00B01149" w:rsidP="00374816">
      <w:pPr>
        <w:spacing w:line="480" w:lineRule="auto"/>
        <w:ind w:firstLine="720"/>
        <w:rPr>
          <w:rFonts w:ascii="Times New Roman" w:hAnsi="Times New Roman" w:cs="Times New Roman"/>
        </w:rPr>
      </w:pPr>
      <w:r w:rsidRPr="009777CE">
        <w:rPr>
          <w:rFonts w:ascii="Times New Roman" w:hAnsi="Times New Roman" w:cs="Times New Roman"/>
        </w:rPr>
        <w:t>More importantly, at nighttime a stable boundary layer</w:t>
      </w:r>
      <w:r w:rsidR="00575383">
        <w:rPr>
          <w:rFonts w:ascii="Times New Roman" w:hAnsi="Times New Roman" w:cs="Times New Roman"/>
        </w:rPr>
        <w:t xml:space="preserve"> (SBL)</w:t>
      </w:r>
      <w:r w:rsidRPr="009777CE">
        <w:rPr>
          <w:rFonts w:ascii="Times New Roman" w:hAnsi="Times New Roman" w:cs="Times New Roman"/>
        </w:rPr>
        <w:t xml:space="preserve"> forms </w:t>
      </w:r>
      <w:r w:rsidR="008D24F2" w:rsidRPr="009777CE">
        <w:rPr>
          <w:rFonts w:ascii="Times New Roman" w:hAnsi="Times New Roman" w:cs="Times New Roman"/>
        </w:rPr>
        <w:t xml:space="preserve">under </w:t>
      </w:r>
      <w:r w:rsidRPr="009777CE">
        <w:rPr>
          <w:rFonts w:ascii="Times New Roman" w:hAnsi="Times New Roman" w:cs="Times New Roman"/>
        </w:rPr>
        <w:t xml:space="preserve">calm wind conditions </w:t>
      </w:r>
      <w:r w:rsidR="004C31D4">
        <w:rPr>
          <w:rFonts w:ascii="Times New Roman" w:hAnsi="Times New Roman" w:cs="Times New Roman"/>
        </w:rPr>
        <w:t>that</w:t>
      </w:r>
      <w:r w:rsidRPr="009777CE">
        <w:rPr>
          <w:rFonts w:ascii="Times New Roman" w:hAnsi="Times New Roman" w:cs="Times New Roman"/>
        </w:rPr>
        <w:t xml:space="preserve"> traps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4C31D4" w:rsidRPr="009777CE">
        <w:rPr>
          <w:rFonts w:ascii="Times New Roman" w:hAnsi="Times New Roman" w:cs="Times New Roman"/>
        </w:rPr>
        <w:t>D</w:t>
      </w:r>
      <w:r w:rsidRPr="009777CE">
        <w:rPr>
          <w:rFonts w:ascii="Times New Roman" w:hAnsi="Times New Roman" w:cs="Times New Roman"/>
        </w:rPr>
        <w:t>ue</w:t>
      </w:r>
      <w:r w:rsidR="004C31D4">
        <w:rPr>
          <w:rFonts w:ascii="Times New Roman" w:hAnsi="Times New Roman" w:cs="Times New Roman"/>
        </w:rPr>
        <w:t xml:space="preserve"> </w:t>
      </w:r>
      <w:r w:rsidRPr="009777CE">
        <w:rPr>
          <w:rFonts w:ascii="Times New Roman" w:hAnsi="Times New Roman" w:cs="Times New Roman"/>
        </w:rPr>
        <w:t xml:space="preserve">to </w:t>
      </w:r>
      <w:r w:rsidR="00071295" w:rsidRPr="009777CE">
        <w:rPr>
          <w:rFonts w:ascii="Times New Roman" w:hAnsi="Times New Roman" w:cs="Times New Roman"/>
        </w:rPr>
        <w:t>the temperature</w:t>
      </w:r>
      <w:r w:rsidRPr="009777CE">
        <w:rPr>
          <w:rFonts w:ascii="Times New Roman" w:hAnsi="Times New Roman" w:cs="Times New Roman"/>
        </w:rPr>
        <w:t xml:space="preserve"> rise</w:t>
      </w:r>
      <w:r w:rsidR="005701C1">
        <w:rPr>
          <w:rFonts w:ascii="Times New Roman" w:hAnsi="Times New Roman" w:cs="Times New Roman"/>
        </w:rPr>
        <w:t xml:space="preserve"> after sunrise</w:t>
      </w:r>
      <w:r w:rsidRPr="009777CE">
        <w:rPr>
          <w:rFonts w:ascii="Times New Roman" w:hAnsi="Times New Roman" w:cs="Times New Roman"/>
        </w:rPr>
        <w:t xml:space="preserve">, the </w:t>
      </w:r>
      <w:r w:rsidR="005701C1">
        <w:rPr>
          <w:rFonts w:ascii="Times New Roman" w:hAnsi="Times New Roman" w:cs="Times New Roman"/>
        </w:rPr>
        <w:t>SBL</w:t>
      </w:r>
      <w:r w:rsidRPr="009777CE">
        <w:rPr>
          <w:rFonts w:ascii="Times New Roman" w:hAnsi="Times New Roman" w:cs="Times New Roman"/>
        </w:rPr>
        <w:t xml:space="preserve"> begins to weaken. The trapped CO</w:t>
      </w:r>
      <w:r w:rsidRPr="009777CE">
        <w:rPr>
          <w:rFonts w:ascii="Times New Roman" w:hAnsi="Times New Roman" w:cs="Times New Roman"/>
          <w:vertAlign w:val="subscript"/>
        </w:rPr>
        <w:t>2</w:t>
      </w:r>
      <w:r w:rsidRPr="009777CE">
        <w:rPr>
          <w:rFonts w:ascii="Times New Roman" w:hAnsi="Times New Roman" w:cs="Times New Roman"/>
        </w:rPr>
        <w:t xml:space="preserve"> mixes with air, disperses, and decreases CO</w:t>
      </w:r>
      <w:r w:rsidRPr="009777CE">
        <w:rPr>
          <w:rFonts w:ascii="Times New Roman" w:hAnsi="Times New Roman" w:cs="Times New Roman"/>
          <w:vertAlign w:val="subscript"/>
        </w:rPr>
        <w:t>2</w:t>
      </w:r>
      <w:r w:rsidRPr="009777CE">
        <w:rPr>
          <w:rFonts w:ascii="Times New Roman" w:hAnsi="Times New Roman" w:cs="Times New Roman"/>
        </w:rPr>
        <w:t xml:space="preserve"> storage at sunrise (Stull, 2012). This is not reported much in the literature;</w:t>
      </w:r>
      <w:r w:rsidRPr="009777CE">
        <w:rPr>
          <w:rFonts w:ascii="Times New Roman" w:hAnsi="Times New Roman" w:cs="Times New Roman"/>
          <w:color w:val="FF0000"/>
        </w:rPr>
        <w:t xml:space="preserve"> </w:t>
      </w:r>
      <w:r w:rsidRPr="009777CE">
        <w:rPr>
          <w:rFonts w:ascii="Times New Roman" w:hAnsi="Times New Roman" w:cs="Times New Roman"/>
        </w:rPr>
        <w:t>therefore, it is important to measure how [CO</w:t>
      </w:r>
      <w:r w:rsidRPr="009777CE">
        <w:rPr>
          <w:rFonts w:ascii="Times New Roman" w:hAnsi="Times New Roman" w:cs="Times New Roman"/>
          <w:vertAlign w:val="subscript"/>
        </w:rPr>
        <w:t>2</w:t>
      </w:r>
      <w:r w:rsidRPr="009777CE">
        <w:rPr>
          <w:rFonts w:ascii="Times New Roman" w:hAnsi="Times New Roman" w:cs="Times New Roman"/>
        </w:rPr>
        <w:t>] and [H</w:t>
      </w:r>
      <w:r w:rsidRPr="009777CE">
        <w:rPr>
          <w:rFonts w:ascii="Times New Roman" w:hAnsi="Times New Roman" w:cs="Times New Roman"/>
          <w:vertAlign w:val="subscript"/>
        </w:rPr>
        <w:t>2</w:t>
      </w:r>
      <w:r w:rsidRPr="009777CE">
        <w:rPr>
          <w:rFonts w:ascii="Times New Roman" w:hAnsi="Times New Roman" w:cs="Times New Roman"/>
        </w:rPr>
        <w:t xml:space="preserve">O] temporarily fluctuate </w:t>
      </w:r>
      <w:r w:rsidR="00F0179D" w:rsidRPr="009777CE">
        <w:rPr>
          <w:rFonts w:ascii="Times New Roman" w:hAnsi="Times New Roman" w:cs="Times New Roman"/>
        </w:rPr>
        <w:t>vertically,</w:t>
      </w:r>
      <w:r w:rsidRPr="009777CE">
        <w:rPr>
          <w:rFonts w:ascii="Times New Roman" w:hAnsi="Times New Roman" w:cs="Times New Roman"/>
        </w:rPr>
        <w:t xml:space="preserve"> and </w:t>
      </w:r>
      <w:r w:rsidR="00622B6A">
        <w:rPr>
          <w:rFonts w:ascii="Times New Roman" w:hAnsi="Times New Roman" w:cs="Times New Roman"/>
        </w:rPr>
        <w:t xml:space="preserve">the amount </w:t>
      </w:r>
      <w:r w:rsidRPr="009777CE">
        <w:rPr>
          <w:rFonts w:ascii="Times New Roman" w:hAnsi="Times New Roman" w:cs="Times New Roman"/>
        </w:rPr>
        <w:t>store</w:t>
      </w:r>
      <w:r w:rsidR="00622B6A">
        <w:rPr>
          <w:rFonts w:ascii="Times New Roman" w:hAnsi="Times New Roman" w:cs="Times New Roman"/>
        </w:rPr>
        <w:t>d</w:t>
      </w:r>
      <w:r w:rsidRPr="009777CE">
        <w:rPr>
          <w:rFonts w:ascii="Times New Roman" w:hAnsi="Times New Roman" w:cs="Times New Roman"/>
        </w:rPr>
        <w:t xml:space="preserve"> </w:t>
      </w:r>
      <w:r w:rsidR="00071295">
        <w:rPr>
          <w:rFonts w:ascii="Times New Roman" w:hAnsi="Times New Roman" w:cs="Times New Roman"/>
        </w:rPr>
        <w:t xml:space="preserve">within </w:t>
      </w:r>
      <w:r w:rsidRPr="009777CE">
        <w:rPr>
          <w:rFonts w:ascii="Times New Roman" w:hAnsi="Times New Roman" w:cs="Times New Roman"/>
        </w:rPr>
        <w:t xml:space="preserve">the canopy. </w:t>
      </w:r>
    </w:p>
    <w:p w14:paraId="552DB46C" w14:textId="6ACD2480" w:rsidR="00B01149" w:rsidRDefault="00B01149" w:rsidP="00374816">
      <w:pPr>
        <w:spacing w:line="480" w:lineRule="auto"/>
        <w:rPr>
          <w:rFonts w:ascii="Times New Roman" w:hAnsi="Times New Roman" w:cs="Times New Roman"/>
        </w:rPr>
      </w:pPr>
      <w:r w:rsidRPr="009777CE">
        <w:rPr>
          <w:rFonts w:ascii="Times New Roman" w:hAnsi="Times New Roman" w:cs="Times New Roman"/>
        </w:rPr>
        <w:t xml:space="preserve">The objective </w:t>
      </w:r>
      <w:r w:rsidR="00B5573D" w:rsidRPr="009777CE">
        <w:rPr>
          <w:rFonts w:ascii="Times New Roman" w:hAnsi="Times New Roman" w:cs="Times New Roman"/>
        </w:rPr>
        <w:t>is</w:t>
      </w:r>
      <w:r w:rsidRPr="009777CE">
        <w:rPr>
          <w:rFonts w:ascii="Times New Roman" w:hAnsi="Times New Roman" w:cs="Times New Roman"/>
        </w:rPr>
        <w:t xml:space="preserve"> to measure the [CO</w:t>
      </w:r>
      <w:r w:rsidRPr="009777CE">
        <w:rPr>
          <w:rFonts w:ascii="Times New Roman" w:hAnsi="Times New Roman" w:cs="Times New Roman"/>
          <w:vertAlign w:val="subscript"/>
        </w:rPr>
        <w:t>2</w:t>
      </w:r>
      <w:r w:rsidRPr="009777CE">
        <w:rPr>
          <w:rFonts w:ascii="Times New Roman" w:hAnsi="Times New Roman" w:cs="Times New Roman"/>
        </w:rPr>
        <w:t>], [H</w:t>
      </w:r>
      <w:r w:rsidRPr="009777CE">
        <w:rPr>
          <w:rFonts w:ascii="Times New Roman" w:hAnsi="Times New Roman" w:cs="Times New Roman"/>
          <w:vertAlign w:val="subscript"/>
        </w:rPr>
        <w:t>2</w:t>
      </w:r>
      <w:r w:rsidRPr="009777CE">
        <w:rPr>
          <w:rFonts w:ascii="Times New Roman" w:hAnsi="Times New Roman" w:cs="Times New Roman"/>
        </w:rPr>
        <w:t xml:space="preserve">O], and </w:t>
      </w:r>
      <w:r w:rsidR="00574C8E" w:rsidRPr="009777CE">
        <w:rPr>
          <w:rFonts w:ascii="Times New Roman" w:hAnsi="Times New Roman" w:cs="Times New Roman"/>
        </w:rPr>
        <w:t>their storage flux</w:t>
      </w:r>
      <w:r w:rsidRPr="009777CE">
        <w:rPr>
          <w:rFonts w:ascii="Times New Roman" w:hAnsi="Times New Roman" w:cs="Times New Roman"/>
        </w:rPr>
        <w:t xml:space="preserve"> from a maize canopy to elucidate how the canopy airspace communicates with the outside airspace. </w:t>
      </w:r>
    </w:p>
    <w:p w14:paraId="0AB1966F" w14:textId="77777777" w:rsidR="00B64EBB" w:rsidRPr="009777CE" w:rsidRDefault="00B64EBB" w:rsidP="00374816">
      <w:pPr>
        <w:spacing w:line="480" w:lineRule="auto"/>
        <w:rPr>
          <w:rFonts w:ascii="Times New Roman" w:hAnsi="Times New Roman" w:cs="Times New Roman"/>
        </w:rPr>
      </w:pPr>
    </w:p>
    <w:p w14:paraId="556F6BCC" w14:textId="77777777" w:rsidR="00B01149" w:rsidRPr="009777CE" w:rsidRDefault="00B01149" w:rsidP="000C7310">
      <w:pPr>
        <w:spacing w:line="480" w:lineRule="auto"/>
        <w:jc w:val="both"/>
        <w:rPr>
          <w:rFonts w:ascii="Times New Roman" w:hAnsi="Times New Roman" w:cs="Times New Roman"/>
          <w:b/>
          <w:bCs/>
        </w:rPr>
      </w:pPr>
      <w:r w:rsidRPr="009777CE">
        <w:rPr>
          <w:rFonts w:ascii="Times New Roman" w:hAnsi="Times New Roman" w:cs="Times New Roman"/>
          <w:b/>
          <w:bCs/>
        </w:rPr>
        <w:lastRenderedPageBreak/>
        <w:t xml:space="preserve">Objective </w:t>
      </w:r>
    </w:p>
    <w:p w14:paraId="2E8765C6" w14:textId="7363A37B" w:rsidR="00B01149" w:rsidRPr="009777CE" w:rsidRDefault="008D24F2" w:rsidP="000C7310">
      <w:pPr>
        <w:pStyle w:val="ListParagraph"/>
        <w:numPr>
          <w:ilvl w:val="0"/>
          <w:numId w:val="9"/>
        </w:numPr>
        <w:spacing w:before="0" w:line="480" w:lineRule="auto"/>
      </w:pPr>
      <w:r w:rsidRPr="009777CE">
        <w:t>Determine h</w:t>
      </w:r>
      <w:r w:rsidR="00B01149" w:rsidRPr="009777CE">
        <w:t>ow [CO</w:t>
      </w:r>
      <w:r w:rsidR="00B01149" w:rsidRPr="009777CE">
        <w:rPr>
          <w:vertAlign w:val="subscript"/>
        </w:rPr>
        <w:t>2</w:t>
      </w:r>
      <w:r w:rsidR="00B01149" w:rsidRPr="009777CE">
        <w:t>] and [H</w:t>
      </w:r>
      <w:r w:rsidR="00B01149" w:rsidRPr="009777CE">
        <w:rPr>
          <w:vertAlign w:val="subscript"/>
        </w:rPr>
        <w:t>2</w:t>
      </w:r>
      <w:r w:rsidR="00B01149" w:rsidRPr="009777CE">
        <w:t xml:space="preserve">O] change vertically within the maize canopy  </w:t>
      </w:r>
    </w:p>
    <w:p w14:paraId="1B582FA7" w14:textId="009B21A7" w:rsidR="00B01149" w:rsidRPr="009777CE" w:rsidRDefault="008971B0" w:rsidP="000C7310">
      <w:pPr>
        <w:pStyle w:val="ListParagraph"/>
        <w:numPr>
          <w:ilvl w:val="0"/>
          <w:numId w:val="9"/>
        </w:numPr>
        <w:spacing w:before="0" w:line="480" w:lineRule="auto"/>
      </w:pPr>
      <w:r w:rsidRPr="009777CE">
        <w:t>Evaluate the</w:t>
      </w:r>
      <w:r w:rsidR="00B01149" w:rsidRPr="009777CE">
        <w:t xml:space="preserve"> nocturnal and diurnal behavior of CO</w:t>
      </w:r>
      <w:r w:rsidR="00B01149" w:rsidRPr="009777CE">
        <w:rPr>
          <w:vertAlign w:val="subscript"/>
        </w:rPr>
        <w:t>2</w:t>
      </w:r>
      <w:r w:rsidR="00B01149" w:rsidRPr="009777CE">
        <w:t xml:space="preserve"> </w:t>
      </w:r>
      <w:r w:rsidR="00E02BBB" w:rsidRPr="009777CE">
        <w:t>and H</w:t>
      </w:r>
      <w:r w:rsidR="00E02BBB" w:rsidRPr="009777CE">
        <w:rPr>
          <w:vertAlign w:val="subscript"/>
        </w:rPr>
        <w:t>2</w:t>
      </w:r>
      <w:r w:rsidR="00E02BBB" w:rsidRPr="009777CE">
        <w:t xml:space="preserve">O </w:t>
      </w:r>
      <w:r w:rsidR="00B01149" w:rsidRPr="009777CE">
        <w:t>flux</w:t>
      </w:r>
    </w:p>
    <w:p w14:paraId="2128E187" w14:textId="1D4D6B62" w:rsidR="00B01149" w:rsidRPr="009777CE" w:rsidRDefault="008971B0" w:rsidP="000C7310">
      <w:pPr>
        <w:pStyle w:val="ListParagraph"/>
        <w:numPr>
          <w:ilvl w:val="0"/>
          <w:numId w:val="9"/>
        </w:numPr>
        <w:spacing w:before="0" w:line="480" w:lineRule="auto"/>
      </w:pPr>
      <w:r w:rsidRPr="009777CE">
        <w:t>Calculate the</w:t>
      </w:r>
      <w:r w:rsidR="00B01149" w:rsidRPr="009777CE">
        <w:t xml:space="preserve"> CO</w:t>
      </w:r>
      <w:r w:rsidR="00B01149" w:rsidRPr="009777CE">
        <w:rPr>
          <w:vertAlign w:val="subscript"/>
        </w:rPr>
        <w:t>2</w:t>
      </w:r>
      <w:r w:rsidR="00B01149" w:rsidRPr="009777CE">
        <w:t xml:space="preserve"> </w:t>
      </w:r>
      <w:r w:rsidR="00E02BBB" w:rsidRPr="009777CE">
        <w:t>and H</w:t>
      </w:r>
      <w:r w:rsidR="00E02BBB" w:rsidRPr="009777CE">
        <w:rPr>
          <w:vertAlign w:val="subscript"/>
        </w:rPr>
        <w:t>2</w:t>
      </w:r>
      <w:r w:rsidR="00E02BBB" w:rsidRPr="009777CE">
        <w:t xml:space="preserve">O </w:t>
      </w:r>
      <w:r w:rsidR="00B01149" w:rsidRPr="009777CE">
        <w:t>storage</w:t>
      </w:r>
      <w:r w:rsidR="00E02BBB" w:rsidRPr="009777CE">
        <w:t xml:space="preserve"> flux</w:t>
      </w:r>
      <w:r w:rsidR="00B01149" w:rsidRPr="009777CE">
        <w:t xml:space="preserve"> </w:t>
      </w:r>
      <w:r w:rsidRPr="009777CE">
        <w:t>in the</w:t>
      </w:r>
      <w:r w:rsidR="00B01149" w:rsidRPr="009777CE">
        <w:t xml:space="preserve"> early morning and late night </w:t>
      </w:r>
    </w:p>
    <w:p w14:paraId="723BED16" w14:textId="1639C72A" w:rsidR="00606E27" w:rsidRPr="009777CE" w:rsidRDefault="00EF1CCD" w:rsidP="004B4BD1">
      <w:pPr>
        <w:spacing w:line="480" w:lineRule="auto"/>
        <w:rPr>
          <w:rFonts w:ascii="Times New Roman" w:hAnsi="Times New Roman" w:cs="Times New Roman"/>
          <w:b/>
          <w:bCs/>
        </w:rPr>
      </w:pPr>
      <w:r>
        <w:rPr>
          <w:rFonts w:ascii="Times New Roman" w:hAnsi="Times New Roman" w:cs="Times New Roman"/>
          <w:b/>
          <w:bCs/>
        </w:rPr>
        <w:t xml:space="preserve">Materials and </w:t>
      </w:r>
      <w:r w:rsidR="00B01149" w:rsidRPr="009777CE">
        <w:rPr>
          <w:rFonts w:ascii="Times New Roman" w:hAnsi="Times New Roman" w:cs="Times New Roman"/>
          <w:b/>
          <w:bCs/>
        </w:rPr>
        <w:t>Method</w:t>
      </w:r>
      <w:r>
        <w:rPr>
          <w:rFonts w:ascii="Times New Roman" w:hAnsi="Times New Roman" w:cs="Times New Roman"/>
          <w:b/>
          <w:bCs/>
        </w:rPr>
        <w:t>s</w:t>
      </w:r>
    </w:p>
    <w:p w14:paraId="2ED25C7A" w14:textId="3E1D6299" w:rsidR="00B01149" w:rsidRPr="009777CE" w:rsidRDefault="00B01149" w:rsidP="00374816">
      <w:pPr>
        <w:spacing w:line="480" w:lineRule="auto"/>
        <w:ind w:firstLine="720"/>
        <w:rPr>
          <w:rFonts w:ascii="Times New Roman" w:hAnsi="Times New Roman" w:cs="Times New Roman"/>
        </w:rPr>
      </w:pPr>
      <w:r w:rsidRPr="009777CE">
        <w:rPr>
          <w:rFonts w:ascii="Times New Roman" w:hAnsi="Times New Roman" w:cs="Times New Roman"/>
        </w:rPr>
        <w:t>Storage terms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O) refer to depletion or accumulation of scalar quantities (CO</w:t>
      </w:r>
      <w:r w:rsidRPr="009777CE">
        <w:rPr>
          <w:rFonts w:ascii="Times New Roman" w:hAnsi="Times New Roman" w:cs="Times New Roman"/>
          <w:vertAlign w:val="subscript"/>
        </w:rPr>
        <w:t>2</w:t>
      </w:r>
      <w:r w:rsidRPr="009777CE">
        <w:rPr>
          <w:rFonts w:ascii="Times New Roman" w:hAnsi="Times New Roman" w:cs="Times New Roman"/>
        </w:rPr>
        <w:t>, H</w:t>
      </w:r>
      <w:r w:rsidRPr="009777CE">
        <w:rPr>
          <w:rFonts w:ascii="Times New Roman" w:hAnsi="Times New Roman" w:cs="Times New Roman"/>
          <w:vertAlign w:val="subscript"/>
        </w:rPr>
        <w:t>2</w:t>
      </w:r>
      <w:r w:rsidRPr="009777CE">
        <w:rPr>
          <w:rFonts w:ascii="Times New Roman" w:hAnsi="Times New Roman" w:cs="Times New Roman"/>
        </w:rPr>
        <w:t>O, etc.,) in a hypothetical control volume. Fluxes (CO</w:t>
      </w:r>
      <w:r w:rsidRPr="009777CE">
        <w:rPr>
          <w:rFonts w:ascii="Times New Roman" w:hAnsi="Times New Roman" w:cs="Times New Roman"/>
          <w:vertAlign w:val="subscript"/>
        </w:rPr>
        <w:t>2</w:t>
      </w:r>
      <w:r w:rsidRPr="009777CE">
        <w:rPr>
          <w:rFonts w:ascii="Times New Roman" w:hAnsi="Times New Roman" w:cs="Times New Roman"/>
        </w:rPr>
        <w:t xml:space="preserve"> and H</w:t>
      </w:r>
      <w:r w:rsidRPr="009777CE">
        <w:rPr>
          <w:rFonts w:ascii="Times New Roman" w:hAnsi="Times New Roman" w:cs="Times New Roman"/>
          <w:vertAlign w:val="subscript"/>
        </w:rPr>
        <w:t>2</w:t>
      </w:r>
      <w:r w:rsidRPr="009777CE">
        <w:rPr>
          <w:rFonts w:ascii="Times New Roman" w:hAnsi="Times New Roman" w:cs="Times New Roman"/>
        </w:rPr>
        <w:t>O) refer to how CO</w:t>
      </w:r>
      <w:r w:rsidRPr="009777CE">
        <w:rPr>
          <w:rFonts w:ascii="Times New Roman" w:hAnsi="Times New Roman" w:cs="Times New Roman"/>
          <w:vertAlign w:val="subscript"/>
        </w:rPr>
        <w:t>2</w:t>
      </w:r>
      <w:r w:rsidRPr="009777CE">
        <w:rPr>
          <w:rFonts w:ascii="Times New Roman" w:hAnsi="Times New Roman" w:cs="Times New Roman"/>
        </w:rPr>
        <w:t xml:space="preserve"> or H</w:t>
      </w:r>
      <w:r w:rsidRPr="009777CE">
        <w:rPr>
          <w:rFonts w:ascii="Times New Roman" w:hAnsi="Times New Roman" w:cs="Times New Roman"/>
          <w:vertAlign w:val="subscript"/>
        </w:rPr>
        <w:t>2</w:t>
      </w:r>
      <w:r w:rsidRPr="009777CE">
        <w:rPr>
          <w:rFonts w:ascii="Times New Roman" w:hAnsi="Times New Roman" w:cs="Times New Roman"/>
        </w:rPr>
        <w:t xml:space="preserve">O exchange between </w:t>
      </w:r>
      <w:r w:rsidR="00296A89" w:rsidRPr="009777CE">
        <w:rPr>
          <w:rFonts w:ascii="Times New Roman" w:hAnsi="Times New Roman" w:cs="Times New Roman"/>
        </w:rPr>
        <w:t xml:space="preserve">a </w:t>
      </w:r>
      <w:r w:rsidRPr="009777CE">
        <w:rPr>
          <w:rFonts w:ascii="Times New Roman" w:hAnsi="Times New Roman" w:cs="Times New Roman"/>
        </w:rPr>
        <w:t xml:space="preserve">surface and </w:t>
      </w:r>
      <w:r w:rsidR="00296A89" w:rsidRPr="009777CE">
        <w:rPr>
          <w:rFonts w:ascii="Times New Roman" w:hAnsi="Times New Roman" w:cs="Times New Roman"/>
        </w:rPr>
        <w:t xml:space="preserve">the </w:t>
      </w:r>
      <w:r w:rsidRPr="009777CE">
        <w:rPr>
          <w:rFonts w:ascii="Times New Roman" w:hAnsi="Times New Roman" w:cs="Times New Roman"/>
        </w:rPr>
        <w:t xml:space="preserve">overlying atmosphere. </w:t>
      </w:r>
      <w:proofErr w:type="gramStart"/>
      <w:r w:rsidRPr="009777CE">
        <w:rPr>
          <w:rFonts w:ascii="Times New Roman" w:hAnsi="Times New Roman" w:cs="Times New Roman"/>
        </w:rPr>
        <w:t xml:space="preserve">Both </w:t>
      </w:r>
      <w:r w:rsidR="00296A89" w:rsidRPr="009777CE">
        <w:rPr>
          <w:rFonts w:ascii="Times New Roman" w:hAnsi="Times New Roman" w:cs="Times New Roman"/>
        </w:rPr>
        <w:t xml:space="preserve">of </w:t>
      </w:r>
      <w:r w:rsidRPr="009777CE">
        <w:rPr>
          <w:rFonts w:ascii="Times New Roman" w:hAnsi="Times New Roman" w:cs="Times New Roman"/>
        </w:rPr>
        <w:t>these</w:t>
      </w:r>
      <w:proofErr w:type="gramEnd"/>
      <w:r w:rsidRPr="009777CE">
        <w:rPr>
          <w:rFonts w:ascii="Times New Roman" w:hAnsi="Times New Roman" w:cs="Times New Roman"/>
        </w:rPr>
        <w:t xml:space="preserve"> terms are different concepts and how both are </w:t>
      </w:r>
      <w:r w:rsidR="005E35D8" w:rsidRPr="009777CE">
        <w:rPr>
          <w:rFonts w:ascii="Times New Roman" w:hAnsi="Times New Roman" w:cs="Times New Roman"/>
        </w:rPr>
        <w:t>different</w:t>
      </w:r>
      <w:r w:rsidRPr="009777CE">
        <w:rPr>
          <w:rFonts w:ascii="Times New Roman" w:hAnsi="Times New Roman" w:cs="Times New Roman"/>
        </w:rPr>
        <w:t xml:space="preserve"> </w:t>
      </w:r>
      <w:r w:rsidR="005E35D8" w:rsidRPr="009777CE">
        <w:rPr>
          <w:rFonts w:ascii="Times New Roman" w:hAnsi="Times New Roman" w:cs="Times New Roman"/>
        </w:rPr>
        <w:t>is shown</w:t>
      </w:r>
      <w:r w:rsidRPr="009777CE">
        <w:rPr>
          <w:rFonts w:ascii="Times New Roman" w:hAnsi="Times New Roman" w:cs="Times New Roman"/>
        </w:rPr>
        <w:t xml:space="preserve"> in </w:t>
      </w:r>
      <w:r w:rsidRPr="009777CE">
        <w:rPr>
          <w:rFonts w:ascii="Times New Roman" w:hAnsi="Times New Roman" w:cs="Times New Roman"/>
          <w:b/>
          <w:bCs/>
        </w:rPr>
        <w:t>Fig</w:t>
      </w:r>
      <w:r w:rsidR="00361378" w:rsidRPr="009777CE">
        <w:rPr>
          <w:rFonts w:ascii="Times New Roman" w:hAnsi="Times New Roman" w:cs="Times New Roman"/>
          <w:b/>
          <w:bCs/>
        </w:rPr>
        <w:t xml:space="preserve">ure </w:t>
      </w:r>
      <w:r w:rsidR="00587F0D" w:rsidRPr="009777CE">
        <w:rPr>
          <w:rFonts w:ascii="Times New Roman" w:hAnsi="Times New Roman" w:cs="Times New Roman"/>
          <w:b/>
          <w:bCs/>
        </w:rPr>
        <w:t>2</w:t>
      </w:r>
      <w:r w:rsidR="00991773" w:rsidRPr="009777CE">
        <w:rPr>
          <w:rFonts w:ascii="Times New Roman" w:hAnsi="Times New Roman" w:cs="Times New Roman"/>
          <w:b/>
          <w:bCs/>
        </w:rPr>
        <w:t>2</w:t>
      </w:r>
      <w:r w:rsidRPr="009777CE">
        <w:rPr>
          <w:rFonts w:ascii="Times New Roman" w:hAnsi="Times New Roman" w:cs="Times New Roman"/>
        </w:rPr>
        <w:t>.</w:t>
      </w:r>
    </w:p>
    <w:p w14:paraId="77581AA8" w14:textId="77777777" w:rsidR="00B64EBB" w:rsidRPr="009777CE" w:rsidRDefault="00B64EBB" w:rsidP="00B64EBB">
      <w:pPr>
        <w:spacing w:line="480" w:lineRule="auto"/>
        <w:ind w:firstLine="720"/>
        <w:rPr>
          <w:rFonts w:ascii="Times New Roman" w:hAnsi="Times New Roman" w:cs="Times New Roman"/>
        </w:rPr>
      </w:pPr>
      <w:r w:rsidRPr="009777CE">
        <w:rPr>
          <w:rFonts w:ascii="Times New Roman" w:hAnsi="Times New Roman" w:cs="Times New Roman"/>
          <w:noProof/>
        </w:rPr>
        <w:drawing>
          <wp:anchor distT="0" distB="0" distL="114300" distR="114300" simplePos="0" relativeHeight="251723795" behindDoc="0" locked="0" layoutInCell="1" allowOverlap="1" wp14:anchorId="05810047" wp14:editId="40F445D0">
            <wp:simplePos x="0" y="0"/>
            <wp:positionH relativeFrom="margin">
              <wp:posOffset>1985179</wp:posOffset>
            </wp:positionH>
            <wp:positionV relativeFrom="paragraph">
              <wp:posOffset>1963710</wp:posOffset>
            </wp:positionV>
            <wp:extent cx="1695450" cy="371475"/>
            <wp:effectExtent l="0" t="0" r="0" b="9525"/>
            <wp:wrapSquare wrapText="bothSides"/>
            <wp:docPr id="1265955961" name="Picture 126595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2">
                      <a:extLst>
                        <a:ext uri="{28A0092B-C50C-407E-A947-70E740481C1C}">
                          <a14:useLocalDpi xmlns:a14="http://schemas.microsoft.com/office/drawing/2010/main" val="0"/>
                        </a:ext>
                      </a:extLst>
                    </a:blip>
                    <a:stretch>
                      <a:fillRect/>
                    </a:stretch>
                  </pic:blipFill>
                  <pic:spPr>
                    <a:xfrm>
                      <a:off x="0" y="0"/>
                      <a:ext cx="1695450" cy="371475"/>
                    </a:xfrm>
                    <a:prstGeom prst="rect">
                      <a:avLst/>
                    </a:prstGeom>
                  </pic:spPr>
                </pic:pic>
              </a:graphicData>
            </a:graphic>
            <wp14:sizeRelV relativeFrom="margin">
              <wp14:pctHeight>0</wp14:pctHeight>
            </wp14:sizeRelV>
          </wp:anchor>
        </w:drawing>
      </w:r>
      <w:r w:rsidRPr="009777CE">
        <w:rPr>
          <w:rFonts w:ascii="Times New Roman" w:hAnsi="Times New Roman" w:cs="Times New Roman"/>
        </w:rPr>
        <w:t>Firstly, four intake tubes were installed at heights of 0.11m, 0.5h, 1+h, and 2+h (h</w:t>
      </w:r>
      <w:r w:rsidRPr="009777CE">
        <w:rPr>
          <w:rFonts w:ascii="Times New Roman" w:hAnsi="Times New Roman" w:cs="Times New Roman"/>
          <w:b/>
          <w:bCs/>
        </w:rPr>
        <w:t xml:space="preserve"> </w:t>
      </w:r>
      <w:r w:rsidRPr="009777CE">
        <w:rPr>
          <w:rFonts w:ascii="Times New Roman" w:hAnsi="Times New Roman" w:cs="Times New Roman"/>
        </w:rPr>
        <w:t>is maize canopy height in meters) to measure how [CO</w:t>
      </w:r>
      <w:r w:rsidRPr="009777CE">
        <w:rPr>
          <w:rFonts w:ascii="Times New Roman" w:hAnsi="Times New Roman" w:cs="Times New Roman"/>
          <w:vertAlign w:val="subscript"/>
        </w:rPr>
        <w:t>2</w:t>
      </w:r>
      <w:r w:rsidRPr="009777CE">
        <w:rPr>
          <w:rFonts w:ascii="Times New Roman" w:hAnsi="Times New Roman" w:cs="Times New Roman"/>
        </w:rPr>
        <w:t>] and [H</w:t>
      </w:r>
      <w:r w:rsidRPr="009777CE">
        <w:rPr>
          <w:rFonts w:ascii="Times New Roman" w:hAnsi="Times New Roman" w:cs="Times New Roman"/>
          <w:vertAlign w:val="subscript"/>
        </w:rPr>
        <w:t>2</w:t>
      </w:r>
      <w:r w:rsidRPr="009777CE">
        <w:rPr>
          <w:rFonts w:ascii="Times New Roman" w:hAnsi="Times New Roman" w:cs="Times New Roman"/>
        </w:rPr>
        <w:t>O] varied vertically. An infrared CO</w:t>
      </w:r>
      <w:r w:rsidRPr="009777CE">
        <w:rPr>
          <w:rFonts w:ascii="Times New Roman" w:hAnsi="Times New Roman" w:cs="Times New Roman"/>
          <w:vertAlign w:val="subscript"/>
        </w:rPr>
        <w:t>2</w:t>
      </w:r>
      <w:r w:rsidRPr="009777CE">
        <w:rPr>
          <w:rFonts w:ascii="Times New Roman" w:hAnsi="Times New Roman" w:cs="Times New Roman"/>
        </w:rPr>
        <w:t>/H</w:t>
      </w:r>
      <w:r w:rsidRPr="009777CE">
        <w:rPr>
          <w:rFonts w:ascii="Times New Roman" w:hAnsi="Times New Roman" w:cs="Times New Roman"/>
          <w:vertAlign w:val="subscript"/>
        </w:rPr>
        <w:t>2</w:t>
      </w:r>
      <w:r w:rsidRPr="009777CE">
        <w:rPr>
          <w:rFonts w:ascii="Times New Roman" w:hAnsi="Times New Roman" w:cs="Times New Roman"/>
        </w:rPr>
        <w:t>O gas analyzer was used to quantify [H</w:t>
      </w:r>
      <w:r w:rsidRPr="009777CE">
        <w:rPr>
          <w:rFonts w:ascii="Times New Roman" w:hAnsi="Times New Roman" w:cs="Times New Roman"/>
          <w:vertAlign w:val="subscript"/>
        </w:rPr>
        <w:t>2</w:t>
      </w:r>
      <w:r w:rsidRPr="009777CE">
        <w:rPr>
          <w:rFonts w:ascii="Times New Roman" w:hAnsi="Times New Roman" w:cs="Times New Roman"/>
        </w:rPr>
        <w:t>O] and [CO</w:t>
      </w:r>
      <w:r w:rsidRPr="009777CE">
        <w:rPr>
          <w:rFonts w:ascii="Times New Roman" w:hAnsi="Times New Roman" w:cs="Times New Roman"/>
          <w:vertAlign w:val="subscript"/>
        </w:rPr>
        <w:t>2</w:t>
      </w:r>
      <w:r w:rsidRPr="009777CE">
        <w:rPr>
          <w:rFonts w:ascii="Times New Roman" w:hAnsi="Times New Roman" w:cs="Times New Roman"/>
        </w:rPr>
        <w:t>] at</w:t>
      </w:r>
      <w:r>
        <w:rPr>
          <w:rFonts w:ascii="Times New Roman" w:hAnsi="Times New Roman" w:cs="Times New Roman"/>
        </w:rPr>
        <w:t xml:space="preserve"> </w:t>
      </w:r>
      <w:proofErr w:type="gramStart"/>
      <w:r>
        <w:rPr>
          <w:rFonts w:ascii="Times New Roman" w:hAnsi="Times New Roman" w:cs="Times New Roman"/>
        </w:rPr>
        <w:t>the</w:t>
      </w:r>
      <w:r w:rsidRPr="009777CE">
        <w:rPr>
          <w:rFonts w:ascii="Times New Roman" w:hAnsi="Times New Roman" w:cs="Times New Roman"/>
        </w:rPr>
        <w:t xml:space="preserve"> different</w:t>
      </w:r>
      <w:proofErr w:type="gramEnd"/>
      <w:r w:rsidRPr="009777CE">
        <w:rPr>
          <w:rFonts w:ascii="Times New Roman" w:hAnsi="Times New Roman" w:cs="Times New Roman"/>
        </w:rPr>
        <w:t xml:space="preserve"> heights. Height 1 is fixed, and the other 3 heights changed as the canopy grew to capture spatio-temporal variation in [H</w:t>
      </w:r>
      <w:r w:rsidRPr="009777CE">
        <w:rPr>
          <w:rFonts w:ascii="Times New Roman" w:hAnsi="Times New Roman" w:cs="Times New Roman"/>
          <w:vertAlign w:val="subscript"/>
        </w:rPr>
        <w:t>2</w:t>
      </w:r>
      <w:r w:rsidRPr="009777CE">
        <w:rPr>
          <w:rFonts w:ascii="Times New Roman" w:hAnsi="Times New Roman" w:cs="Times New Roman"/>
        </w:rPr>
        <w:t>O] and [CO</w:t>
      </w:r>
      <w:r w:rsidRPr="009777CE">
        <w:rPr>
          <w:rFonts w:ascii="Times New Roman" w:hAnsi="Times New Roman" w:cs="Times New Roman"/>
          <w:vertAlign w:val="subscript"/>
        </w:rPr>
        <w:t>2</w:t>
      </w:r>
      <w:r w:rsidRPr="009777CE">
        <w:rPr>
          <w:rFonts w:ascii="Times New Roman" w:hAnsi="Times New Roman" w:cs="Times New Roman"/>
        </w:rPr>
        <w:t>]. After that, fluxes of [H</w:t>
      </w:r>
      <w:r w:rsidRPr="009777CE">
        <w:rPr>
          <w:rFonts w:ascii="Times New Roman" w:hAnsi="Times New Roman" w:cs="Times New Roman"/>
          <w:vertAlign w:val="subscript"/>
        </w:rPr>
        <w:t>2</w:t>
      </w:r>
      <w:r w:rsidRPr="009777CE">
        <w:rPr>
          <w:rFonts w:ascii="Times New Roman" w:hAnsi="Times New Roman" w:cs="Times New Roman"/>
        </w:rPr>
        <w:t>O] and [CO</w:t>
      </w:r>
      <w:r w:rsidRPr="009777CE">
        <w:rPr>
          <w:rFonts w:ascii="Times New Roman" w:hAnsi="Times New Roman" w:cs="Times New Roman"/>
          <w:vertAlign w:val="subscript"/>
        </w:rPr>
        <w:t>2</w:t>
      </w:r>
      <w:r w:rsidRPr="009777CE">
        <w:rPr>
          <w:rFonts w:ascii="Times New Roman" w:hAnsi="Times New Roman" w:cs="Times New Roman"/>
        </w:rPr>
        <w:t xml:space="preserve">] were computed using equation numbers 12 and 13 respectively using the EC method. </w:t>
      </w:r>
    </w:p>
    <w:p w14:paraId="0A039246" w14:textId="77777777" w:rsidR="00B64EBB" w:rsidRPr="009777CE" w:rsidRDefault="00B64EBB" w:rsidP="00B64EBB">
      <w:pPr>
        <w:spacing w:line="480" w:lineRule="auto"/>
        <w:ind w:left="2880" w:firstLine="720"/>
        <w:jc w:val="both"/>
        <w:rPr>
          <w:rFonts w:ascii="Times New Roman" w:hAnsi="Times New Roman" w:cs="Times New Roman"/>
        </w:rPr>
      </w:pPr>
      <w:r w:rsidRPr="009777CE">
        <w:rPr>
          <w:rFonts w:ascii="Times New Roman" w:hAnsi="Times New Roman" w:cs="Times New Roman"/>
          <w:noProof/>
          <w:spacing w:val="3"/>
          <w:shd w:val="clear" w:color="auto" w:fill="FFFFFF"/>
        </w:rPr>
        <w:drawing>
          <wp:anchor distT="0" distB="0" distL="114300" distR="114300" simplePos="0" relativeHeight="251724819" behindDoc="1" locked="0" layoutInCell="1" allowOverlap="1" wp14:anchorId="762701DE" wp14:editId="517FA286">
            <wp:simplePos x="0" y="0"/>
            <wp:positionH relativeFrom="column">
              <wp:posOffset>2267673</wp:posOffset>
            </wp:positionH>
            <wp:positionV relativeFrom="paragraph">
              <wp:posOffset>267986</wp:posOffset>
            </wp:positionV>
            <wp:extent cx="381000" cy="292100"/>
            <wp:effectExtent l="0" t="0" r="0" b="0"/>
            <wp:wrapTight wrapText="bothSides">
              <wp:wrapPolygon edited="0">
                <wp:start x="0" y="0"/>
                <wp:lineTo x="0" y="19722"/>
                <wp:lineTo x="20520" y="19722"/>
                <wp:lineTo x="20520" y="0"/>
                <wp:lineTo x="0" y="0"/>
              </wp:wrapPolygon>
            </wp:wrapTight>
            <wp:docPr id="1842919994" name="Picture 184291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4">
                      <a:extLst>
                        <a:ext uri="{28A0092B-C50C-407E-A947-70E740481C1C}">
                          <a14:useLocalDpi xmlns:a14="http://schemas.microsoft.com/office/drawing/2010/main" val="0"/>
                        </a:ext>
                      </a:extLst>
                    </a:blip>
                    <a:stretch>
                      <a:fillRect/>
                    </a:stretch>
                  </pic:blipFill>
                  <pic:spPr>
                    <a:xfrm>
                      <a:off x="0" y="0"/>
                      <a:ext cx="381000" cy="292100"/>
                    </a:xfrm>
                    <a:prstGeom prst="rect">
                      <a:avLst/>
                    </a:prstGeom>
                  </pic:spPr>
                </pic:pic>
              </a:graphicData>
            </a:graphic>
          </wp:anchor>
        </w:drawing>
      </w:r>
      <w:r w:rsidRPr="009777CE">
        <w:rPr>
          <w:rFonts w:ascii="Times New Roman" w:hAnsi="Times New Roman" w:cs="Times New Roman"/>
        </w:rPr>
        <w:t>(12)</w:t>
      </w:r>
    </w:p>
    <w:p w14:paraId="460F48FE" w14:textId="77777777" w:rsidR="00B64EBB" w:rsidRPr="00EC3B81" w:rsidRDefault="00B64EBB" w:rsidP="00B64EBB">
      <w:pPr>
        <w:spacing w:line="480" w:lineRule="auto"/>
        <w:rPr>
          <w:rFonts w:ascii="Times New Roman" w:hAnsi="Times New Roman" w:cs="Times New Roman"/>
          <w:bdr w:val="none" w:sz="0" w:space="0" w:color="auto" w:frame="1"/>
          <w:shd w:val="clear" w:color="auto" w:fill="FFFFFF"/>
        </w:rPr>
      </w:pPr>
      <w:r w:rsidRPr="009777CE">
        <w:rPr>
          <w:rFonts w:ascii="Times New Roman" w:hAnsi="Times New Roman" w:cs="Times New Roman"/>
          <w:noProof/>
        </w:rPr>
        <w:drawing>
          <wp:anchor distT="0" distB="0" distL="114300" distR="114300" simplePos="0" relativeHeight="251727891" behindDoc="0" locked="0" layoutInCell="1" allowOverlap="1" wp14:anchorId="288AD8B4" wp14:editId="71A84C0D">
            <wp:simplePos x="0" y="0"/>
            <wp:positionH relativeFrom="margin">
              <wp:align>center</wp:align>
            </wp:positionH>
            <wp:positionV relativeFrom="paragraph">
              <wp:posOffset>545577</wp:posOffset>
            </wp:positionV>
            <wp:extent cx="1562098" cy="457200"/>
            <wp:effectExtent l="0" t="0" r="635" b="0"/>
            <wp:wrapSquare wrapText="bothSides"/>
            <wp:docPr id="1408700338" name="Picture 14087003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562098" cy="457200"/>
                    </a:xfrm>
                    <a:prstGeom prst="rect">
                      <a:avLst/>
                    </a:prstGeom>
                  </pic:spPr>
                </pic:pic>
              </a:graphicData>
            </a:graphic>
          </wp:anchor>
        </w:drawing>
      </w:r>
      <w:r w:rsidRPr="009777CE">
        <w:rPr>
          <w:rFonts w:ascii="Times New Roman" w:hAnsi="Times New Roman" w:cs="Times New Roman"/>
        </w:rPr>
        <w:t xml:space="preserve">Where </w:t>
      </w:r>
      <w:proofErr w:type="spellStart"/>
      <w:r w:rsidRPr="009777CE">
        <w:rPr>
          <w:rStyle w:val="mjx-char"/>
          <w:rFonts w:ascii="Times New Roman" w:hAnsi="Times New Roman" w:cs="Times New Roman"/>
          <w:i/>
          <w:iCs/>
          <w:bdr w:val="none" w:sz="0" w:space="0" w:color="auto" w:frame="1"/>
          <w:shd w:val="clear" w:color="auto" w:fill="FFFFFF"/>
        </w:rPr>
        <w:t>ρ</w:t>
      </w:r>
      <w:r w:rsidRPr="009777CE">
        <w:rPr>
          <w:rStyle w:val="mjx-char"/>
          <w:rFonts w:ascii="Times New Roman" w:hAnsi="Times New Roman" w:cs="Times New Roman"/>
          <w:i/>
          <w:iCs/>
          <w:bdr w:val="none" w:sz="0" w:space="0" w:color="auto" w:frame="1"/>
          <w:shd w:val="clear" w:color="auto" w:fill="FFFFFF"/>
          <w:vertAlign w:val="subscript"/>
        </w:rPr>
        <w:t>m</w:t>
      </w:r>
      <w:proofErr w:type="spellEnd"/>
      <w:r w:rsidRPr="009777CE">
        <w:rPr>
          <w:rFonts w:ascii="Times New Roman" w:hAnsi="Times New Roman" w:cs="Times New Roman"/>
          <w:spacing w:val="3"/>
          <w:shd w:val="clear" w:color="auto" w:fill="FFFFFF"/>
        </w:rPr>
        <w:t xml:space="preserve"> is air molar density and is covariance between [CO</w:t>
      </w:r>
      <w:r w:rsidRPr="009777CE">
        <w:rPr>
          <w:rFonts w:ascii="Times New Roman" w:hAnsi="Times New Roman" w:cs="Times New Roman"/>
          <w:spacing w:val="3"/>
          <w:shd w:val="clear" w:color="auto" w:fill="FFFFFF"/>
          <w:vertAlign w:val="subscript"/>
        </w:rPr>
        <w:t>2</w:t>
      </w:r>
      <w:r w:rsidRPr="009777CE">
        <w:rPr>
          <w:rFonts w:ascii="Times New Roman" w:hAnsi="Times New Roman" w:cs="Times New Roman"/>
          <w:spacing w:val="3"/>
          <w:shd w:val="clear" w:color="auto" w:fill="FFFFFF"/>
        </w:rPr>
        <w:t>] and vertical wind speed (w), and unit is </w:t>
      </w: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r w:rsidRPr="009777CE">
        <w:rPr>
          <w:rStyle w:val="mjxassistivemathml"/>
          <w:rFonts w:ascii="Times New Roman" w:hAnsi="Times New Roman" w:cs="Times New Roman"/>
          <w:bdr w:val="none" w:sz="0" w:space="0" w:color="auto" w:frame="1"/>
          <w:shd w:val="clear" w:color="auto" w:fill="FFFFFF"/>
        </w:rPr>
        <w:t>.</w:t>
      </w:r>
    </w:p>
    <w:p w14:paraId="53700FA4" w14:textId="77777777" w:rsidR="00B64EBB" w:rsidRPr="009777CE" w:rsidRDefault="00B64EBB" w:rsidP="00B64EBB">
      <w:pPr>
        <w:spacing w:line="480" w:lineRule="auto"/>
        <w:ind w:left="5760" w:firstLine="720"/>
        <w:rPr>
          <w:rFonts w:ascii="Times New Roman" w:hAnsi="Times New Roman" w:cs="Times New Roman"/>
        </w:rPr>
      </w:pPr>
      <w:r w:rsidRPr="009777CE">
        <w:rPr>
          <w:rFonts w:ascii="Times New Roman" w:hAnsi="Times New Roman" w:cs="Times New Roman"/>
        </w:rPr>
        <w:t>(13)</w:t>
      </w:r>
      <w:r w:rsidRPr="009777CE">
        <w:rPr>
          <w:rFonts w:ascii="Times New Roman" w:hAnsi="Times New Roman" w:cs="Times New Roman"/>
          <w:noProof/>
          <w:spacing w:val="3"/>
          <w:shd w:val="clear" w:color="auto" w:fill="FFFFFF"/>
        </w:rPr>
        <w:drawing>
          <wp:anchor distT="0" distB="0" distL="114300" distR="114300" simplePos="0" relativeHeight="251725843" behindDoc="1" locked="0" layoutInCell="1" allowOverlap="1" wp14:anchorId="607A86AE" wp14:editId="578DBA12">
            <wp:simplePos x="0" y="0"/>
            <wp:positionH relativeFrom="column">
              <wp:posOffset>514350</wp:posOffset>
            </wp:positionH>
            <wp:positionV relativeFrom="paragraph">
              <wp:posOffset>249555</wp:posOffset>
            </wp:positionV>
            <wp:extent cx="381000" cy="292100"/>
            <wp:effectExtent l="0" t="0" r="0" b="0"/>
            <wp:wrapTight wrapText="bothSides">
              <wp:wrapPolygon edited="0">
                <wp:start x="0" y="0"/>
                <wp:lineTo x="0" y="19722"/>
                <wp:lineTo x="20520" y="19722"/>
                <wp:lineTo x="20520" y="0"/>
                <wp:lineTo x="0" y="0"/>
              </wp:wrapPolygon>
            </wp:wrapTight>
            <wp:docPr id="1382430186" name="Picture 138243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4">
                      <a:extLst>
                        <a:ext uri="{28A0092B-C50C-407E-A947-70E740481C1C}">
                          <a14:useLocalDpi xmlns:a14="http://schemas.microsoft.com/office/drawing/2010/main" val="0"/>
                        </a:ext>
                      </a:extLst>
                    </a:blip>
                    <a:stretch>
                      <a:fillRect/>
                    </a:stretch>
                  </pic:blipFill>
                  <pic:spPr>
                    <a:xfrm>
                      <a:off x="0" y="0"/>
                      <a:ext cx="381000" cy="292100"/>
                    </a:xfrm>
                    <a:prstGeom prst="rect">
                      <a:avLst/>
                    </a:prstGeom>
                  </pic:spPr>
                </pic:pic>
              </a:graphicData>
            </a:graphic>
          </wp:anchor>
        </w:drawing>
      </w:r>
    </w:p>
    <w:p w14:paraId="73C18840" w14:textId="559525E7" w:rsidR="00B64EBB" w:rsidRPr="00B64EBB" w:rsidRDefault="00B64EBB" w:rsidP="00B64EBB">
      <w:pPr>
        <w:widowControl w:val="0"/>
        <w:spacing w:line="480" w:lineRule="auto"/>
        <w:rPr>
          <w:rFonts w:ascii="Times New Roman" w:hAnsi="Times New Roman" w:cs="Times New Roman"/>
          <w:bdr w:val="none" w:sz="0" w:space="0" w:color="auto" w:frame="1"/>
          <w:shd w:val="clear" w:color="auto" w:fill="FFFFFF"/>
        </w:rPr>
      </w:pPr>
      <w:r w:rsidRPr="009777CE">
        <w:rPr>
          <w:rFonts w:ascii="Times New Roman" w:hAnsi="Times New Roman" w:cs="Times New Roman"/>
          <w:spacing w:val="3"/>
          <w:shd w:val="clear" w:color="auto" w:fill="FFFFFF"/>
        </w:rPr>
        <w:t>where is covariance between [H</w:t>
      </w:r>
      <w:r w:rsidRPr="009777CE">
        <w:rPr>
          <w:rFonts w:ascii="Times New Roman" w:hAnsi="Times New Roman" w:cs="Times New Roman"/>
          <w:spacing w:val="3"/>
          <w:shd w:val="clear" w:color="auto" w:fill="FFFFFF"/>
          <w:vertAlign w:val="subscript"/>
        </w:rPr>
        <w:t>2</w:t>
      </w:r>
      <w:r w:rsidRPr="009777CE">
        <w:rPr>
          <w:rFonts w:ascii="Times New Roman" w:hAnsi="Times New Roman" w:cs="Times New Roman"/>
          <w:spacing w:val="3"/>
          <w:shd w:val="clear" w:color="auto" w:fill="FFFFFF"/>
        </w:rPr>
        <w:t>O] and vertical wind speed (w), and unit is </w:t>
      </w:r>
      <w:proofErr w:type="spellStart"/>
      <w:r w:rsidRPr="009777CE">
        <w:rPr>
          <w:rStyle w:val="mjx-char"/>
          <w:rFonts w:ascii="Times New Roman" w:hAnsi="Times New Roman" w:cs="Times New Roman"/>
          <w:i/>
          <w:iCs/>
          <w:bdr w:val="none" w:sz="0" w:space="0" w:color="auto" w:frame="1"/>
          <w:shd w:val="clear" w:color="auto" w:fill="FFFFFF"/>
        </w:rPr>
        <w:t>μmol</w:t>
      </w:r>
      <w:proofErr w:type="spellEnd"/>
      <w:r w:rsidRPr="009777CE">
        <w:rPr>
          <w:rStyle w:val="mjx-char"/>
          <w:rFonts w:ascii="Times New Roman" w:hAnsi="Times New Roman" w:cs="Times New Roman"/>
          <w:i/>
          <w:iCs/>
          <w:bdr w:val="none" w:sz="0" w:space="0" w:color="auto" w:frame="1"/>
          <w:shd w:val="clear" w:color="auto" w:fill="FFFFFF"/>
        </w:rPr>
        <w:t xml:space="preserve"> m</w:t>
      </w:r>
      <w:r w:rsidRPr="009777CE">
        <w:rPr>
          <w:rStyle w:val="mjx-char"/>
          <w:rFonts w:ascii="Times New Roman" w:hAnsi="Times New Roman" w:cs="Times New Roman"/>
          <w:bdr w:val="none" w:sz="0" w:space="0" w:color="auto" w:frame="1"/>
          <w:shd w:val="clear" w:color="auto" w:fill="FFFFFF"/>
          <w:vertAlign w:val="superscript"/>
        </w:rPr>
        <w:t>-2</w:t>
      </w:r>
      <w:r w:rsidRPr="009777CE">
        <w:rPr>
          <w:rStyle w:val="mjx-char"/>
          <w:rFonts w:ascii="Times New Roman" w:hAnsi="Times New Roman" w:cs="Times New Roman"/>
          <w:bdr w:val="none" w:sz="0" w:space="0" w:color="auto" w:frame="1"/>
          <w:shd w:val="clear" w:color="auto" w:fill="FFFFFF"/>
        </w:rPr>
        <w:t>s</w:t>
      </w:r>
      <w:r w:rsidRPr="009777CE">
        <w:rPr>
          <w:rStyle w:val="mjx-char"/>
          <w:rFonts w:ascii="Times New Roman" w:hAnsi="Times New Roman" w:cs="Times New Roman"/>
          <w:bdr w:val="none" w:sz="0" w:space="0" w:color="auto" w:frame="1"/>
          <w:shd w:val="clear" w:color="auto" w:fill="FFFFFF"/>
          <w:vertAlign w:val="superscript"/>
        </w:rPr>
        <w:t>-1</w:t>
      </w:r>
      <w:r w:rsidRPr="009777CE">
        <w:rPr>
          <w:rStyle w:val="mjxassistivemathml"/>
          <w:rFonts w:ascii="Times New Roman" w:hAnsi="Times New Roman" w:cs="Times New Roman"/>
          <w:bdr w:val="none" w:sz="0" w:space="0" w:color="auto" w:frame="1"/>
          <w:shd w:val="clear" w:color="auto" w:fill="FFFFFF"/>
        </w:rPr>
        <w:t>.</w:t>
      </w:r>
      <w:r w:rsidRPr="009777CE">
        <w:rPr>
          <w:noProof/>
          <w:vertAlign w:val="superscript"/>
        </w:rPr>
        <w:drawing>
          <wp:anchor distT="0" distB="0" distL="114300" distR="114300" simplePos="0" relativeHeight="251726867" behindDoc="1" locked="0" layoutInCell="1" allowOverlap="1" wp14:anchorId="73281DDA" wp14:editId="650E21D0">
            <wp:simplePos x="0" y="0"/>
            <wp:positionH relativeFrom="column">
              <wp:posOffset>2077865</wp:posOffset>
            </wp:positionH>
            <wp:positionV relativeFrom="paragraph">
              <wp:posOffset>338061</wp:posOffset>
            </wp:positionV>
            <wp:extent cx="1638300" cy="628650"/>
            <wp:effectExtent l="0" t="0" r="0" b="0"/>
            <wp:wrapTight wrapText="bothSides">
              <wp:wrapPolygon edited="0">
                <wp:start x="0" y="0"/>
                <wp:lineTo x="0" y="20945"/>
                <wp:lineTo x="21349" y="20945"/>
                <wp:lineTo x="21349" y="0"/>
                <wp:lineTo x="0" y="0"/>
              </wp:wrapPolygon>
            </wp:wrapTight>
            <wp:docPr id="1673626693" name="Picture 1" descr="A mathematical equation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22899" name="Picture 1" descr="A mathematical equation with numbers and symbol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638300" cy="628650"/>
                    </a:xfrm>
                    <a:prstGeom prst="rect">
                      <a:avLst/>
                    </a:prstGeom>
                  </pic:spPr>
                </pic:pic>
              </a:graphicData>
            </a:graphic>
          </wp:anchor>
        </w:drawing>
      </w:r>
      <w:r w:rsidRPr="009777CE">
        <w:rPr>
          <w:rFonts w:ascii="Times New Roman" w:hAnsi="Times New Roman" w:cs="Times New Roman"/>
        </w:rPr>
        <w:t>Finally, the CO</w:t>
      </w:r>
      <w:r w:rsidRPr="009777CE">
        <w:rPr>
          <w:rFonts w:ascii="Times New Roman" w:hAnsi="Times New Roman" w:cs="Times New Roman"/>
          <w:vertAlign w:val="subscript"/>
        </w:rPr>
        <w:t xml:space="preserve">2 </w:t>
      </w:r>
      <w:r w:rsidRPr="009777CE">
        <w:rPr>
          <w:rFonts w:ascii="Times New Roman" w:hAnsi="Times New Roman" w:cs="Times New Roman"/>
        </w:rPr>
        <w:t>storage term was calculated by ICOS methodology (Montagnani et al., 2018) using equation 14</w:t>
      </w:r>
    </w:p>
    <w:p w14:paraId="57328145" w14:textId="77777777" w:rsidR="00B01149" w:rsidRPr="009777CE" w:rsidRDefault="00B01149" w:rsidP="000C7310">
      <w:pPr>
        <w:spacing w:line="480" w:lineRule="auto"/>
        <w:jc w:val="both"/>
        <w:rPr>
          <w:rFonts w:ascii="Times New Roman" w:hAnsi="Times New Roman" w:cs="Times New Roman"/>
        </w:rPr>
      </w:pPr>
      <w:r w:rsidRPr="009777CE">
        <w:rPr>
          <w:rFonts w:ascii="Times New Roman" w:hAnsi="Times New Roman" w:cs="Times New Roman"/>
          <w:noProof/>
        </w:rPr>
        <w:lastRenderedPageBreak/>
        <w:drawing>
          <wp:inline distT="0" distB="0" distL="0" distR="0" wp14:anchorId="2DE408E4" wp14:editId="193D9257">
            <wp:extent cx="5419725" cy="3885024"/>
            <wp:effectExtent l="0" t="0" r="0" b="1270"/>
            <wp:docPr id="1209770304" name="Picture 1" descr="A diagram of a corn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70304" name="Picture 1" descr="A diagram of a corn plant&#10;&#10;Description automatically generated"/>
                    <pic:cNvPicPr/>
                  </pic:nvPicPr>
                  <pic:blipFill>
                    <a:blip r:embed="rId47"/>
                    <a:stretch>
                      <a:fillRect/>
                    </a:stretch>
                  </pic:blipFill>
                  <pic:spPr>
                    <a:xfrm>
                      <a:off x="0" y="0"/>
                      <a:ext cx="5425386" cy="3889082"/>
                    </a:xfrm>
                    <a:prstGeom prst="rect">
                      <a:avLst/>
                    </a:prstGeom>
                  </pic:spPr>
                </pic:pic>
              </a:graphicData>
            </a:graphic>
          </wp:inline>
        </w:drawing>
      </w:r>
    </w:p>
    <w:p w14:paraId="479622CF" w14:textId="067F8464" w:rsidR="00B01149" w:rsidRPr="009777CE" w:rsidRDefault="00606E27" w:rsidP="00AF019E">
      <w:pPr>
        <w:jc w:val="both"/>
        <w:rPr>
          <w:rFonts w:ascii="Times New Roman" w:hAnsi="Times New Roman" w:cs="Times New Roman"/>
        </w:rPr>
      </w:pPr>
      <w:r w:rsidRPr="009777CE">
        <w:rPr>
          <w:rFonts w:ascii="Times New Roman" w:hAnsi="Times New Roman" w:cs="Times New Roman"/>
          <w:b/>
          <w:bCs/>
        </w:rPr>
        <w:t>Figure. 2</w:t>
      </w:r>
      <w:r w:rsidR="007C308C" w:rsidRPr="009777CE">
        <w:rPr>
          <w:rFonts w:ascii="Times New Roman" w:hAnsi="Times New Roman" w:cs="Times New Roman"/>
          <w:b/>
          <w:bCs/>
        </w:rPr>
        <w:t>2</w:t>
      </w:r>
      <w:r w:rsidRPr="009777CE">
        <w:rPr>
          <w:rFonts w:ascii="Times New Roman" w:hAnsi="Times New Roman" w:cs="Times New Roman"/>
          <w:b/>
          <w:bCs/>
        </w:rPr>
        <w:t xml:space="preserve">. </w:t>
      </w:r>
      <w:r w:rsidR="00B01149" w:rsidRPr="009777CE">
        <w:rPr>
          <w:rFonts w:ascii="Times New Roman" w:hAnsi="Times New Roman" w:cs="Times New Roman"/>
        </w:rPr>
        <w:t xml:space="preserve">Overall canopy </w:t>
      </w:r>
      <w:proofErr w:type="gramStart"/>
      <w:r w:rsidR="00B01149" w:rsidRPr="009777CE">
        <w:rPr>
          <w:rFonts w:ascii="Times New Roman" w:hAnsi="Times New Roman" w:cs="Times New Roman"/>
        </w:rPr>
        <w:t>view to</w:t>
      </w:r>
      <w:proofErr w:type="gramEnd"/>
      <w:r w:rsidR="00B01149" w:rsidRPr="009777CE">
        <w:rPr>
          <w:rFonts w:ascii="Times New Roman" w:hAnsi="Times New Roman" w:cs="Times New Roman"/>
        </w:rPr>
        <w:t xml:space="preserve"> difference between flux and storage terms (source: Taqi Raza).</w:t>
      </w:r>
    </w:p>
    <w:p w14:paraId="086EEC51" w14:textId="77777777" w:rsidR="004A2851" w:rsidRPr="009777CE" w:rsidRDefault="004A2851" w:rsidP="000C7310">
      <w:pPr>
        <w:spacing w:line="480" w:lineRule="auto"/>
        <w:jc w:val="both"/>
        <w:rPr>
          <w:rFonts w:ascii="Times New Roman" w:hAnsi="Times New Roman" w:cs="Times New Roman"/>
        </w:rPr>
      </w:pPr>
    </w:p>
    <w:p w14:paraId="3BA28A33" w14:textId="77777777" w:rsidR="004A2851" w:rsidRPr="009777CE" w:rsidRDefault="004A2851" w:rsidP="000C7310">
      <w:pPr>
        <w:spacing w:line="480" w:lineRule="auto"/>
        <w:jc w:val="both"/>
        <w:rPr>
          <w:rFonts w:ascii="Times New Roman" w:hAnsi="Times New Roman" w:cs="Times New Roman"/>
        </w:rPr>
      </w:pPr>
    </w:p>
    <w:p w14:paraId="45EEDA3E" w14:textId="77777777" w:rsidR="004A2851" w:rsidRPr="009777CE" w:rsidRDefault="004A2851" w:rsidP="000C7310">
      <w:pPr>
        <w:spacing w:line="480" w:lineRule="auto"/>
        <w:jc w:val="both"/>
        <w:rPr>
          <w:rFonts w:ascii="Times New Roman" w:hAnsi="Times New Roman" w:cs="Times New Roman"/>
        </w:rPr>
      </w:pPr>
    </w:p>
    <w:p w14:paraId="1F4CB2BB" w14:textId="77777777" w:rsidR="004A2851" w:rsidRPr="009777CE" w:rsidRDefault="004A2851" w:rsidP="000C7310">
      <w:pPr>
        <w:spacing w:line="480" w:lineRule="auto"/>
        <w:jc w:val="both"/>
        <w:rPr>
          <w:rFonts w:ascii="Times New Roman" w:hAnsi="Times New Roman" w:cs="Times New Roman"/>
        </w:rPr>
      </w:pPr>
    </w:p>
    <w:p w14:paraId="04F9C514" w14:textId="77777777" w:rsidR="004A2851" w:rsidRPr="009777CE" w:rsidRDefault="004A2851" w:rsidP="000C7310">
      <w:pPr>
        <w:spacing w:line="480" w:lineRule="auto"/>
        <w:jc w:val="both"/>
        <w:rPr>
          <w:rFonts w:ascii="Times New Roman" w:hAnsi="Times New Roman" w:cs="Times New Roman"/>
        </w:rPr>
      </w:pPr>
    </w:p>
    <w:p w14:paraId="0F009440" w14:textId="77777777" w:rsidR="004A2851" w:rsidRPr="009777CE" w:rsidRDefault="004A2851" w:rsidP="000C7310">
      <w:pPr>
        <w:spacing w:line="480" w:lineRule="auto"/>
        <w:jc w:val="both"/>
        <w:rPr>
          <w:rFonts w:ascii="Times New Roman" w:hAnsi="Times New Roman" w:cs="Times New Roman"/>
        </w:rPr>
      </w:pPr>
    </w:p>
    <w:p w14:paraId="60ED5323" w14:textId="77777777" w:rsidR="004A2851" w:rsidRPr="009777CE" w:rsidRDefault="004A2851" w:rsidP="000C7310">
      <w:pPr>
        <w:spacing w:line="480" w:lineRule="auto"/>
        <w:jc w:val="both"/>
        <w:rPr>
          <w:rFonts w:ascii="Times New Roman" w:hAnsi="Times New Roman" w:cs="Times New Roman"/>
        </w:rPr>
      </w:pPr>
    </w:p>
    <w:p w14:paraId="62E40294" w14:textId="77777777" w:rsidR="004A2851" w:rsidRPr="009777CE" w:rsidRDefault="004A2851" w:rsidP="000C7310">
      <w:pPr>
        <w:spacing w:line="480" w:lineRule="auto"/>
        <w:jc w:val="both"/>
        <w:rPr>
          <w:rFonts w:ascii="Times New Roman" w:hAnsi="Times New Roman" w:cs="Times New Roman"/>
        </w:rPr>
      </w:pPr>
    </w:p>
    <w:p w14:paraId="22DA23CF" w14:textId="77777777" w:rsidR="004A2851" w:rsidRPr="009777CE" w:rsidRDefault="004A2851" w:rsidP="000C7310">
      <w:pPr>
        <w:spacing w:line="480" w:lineRule="auto"/>
        <w:jc w:val="both"/>
        <w:rPr>
          <w:rFonts w:ascii="Times New Roman" w:hAnsi="Times New Roman" w:cs="Times New Roman"/>
        </w:rPr>
      </w:pPr>
    </w:p>
    <w:p w14:paraId="5E3A9403" w14:textId="77777777" w:rsidR="00B64EBB" w:rsidRDefault="00B64EBB" w:rsidP="00E728DD">
      <w:pPr>
        <w:spacing w:line="480" w:lineRule="auto"/>
        <w:rPr>
          <w:rFonts w:ascii="Times New Roman" w:hAnsi="Times New Roman" w:cs="Times New Roman"/>
        </w:rPr>
      </w:pPr>
    </w:p>
    <w:p w14:paraId="583CB390" w14:textId="77777777" w:rsidR="00B64EBB" w:rsidRPr="00B64EBB" w:rsidRDefault="00B64EBB" w:rsidP="00B64EBB">
      <w:pPr>
        <w:spacing w:line="480" w:lineRule="auto"/>
        <w:ind w:left="2250" w:firstLine="630"/>
        <w:jc w:val="right"/>
        <w:rPr>
          <w:rFonts w:ascii="Times New Roman" w:hAnsi="Times New Roman" w:cs="Times New Roman"/>
        </w:rPr>
      </w:pPr>
      <w:r w:rsidRPr="00B64EBB">
        <w:rPr>
          <w:rFonts w:ascii="Times New Roman" w:hAnsi="Times New Roman" w:cs="Times New Roman"/>
        </w:rPr>
        <w:lastRenderedPageBreak/>
        <w:t>(14)</w:t>
      </w:r>
    </w:p>
    <w:p w14:paraId="572F3F5C" w14:textId="084D314D" w:rsidR="00B01149" w:rsidRPr="009777CE" w:rsidRDefault="00B01149" w:rsidP="00E728DD">
      <w:pPr>
        <w:spacing w:line="480" w:lineRule="auto"/>
        <w:rPr>
          <w:rFonts w:ascii="Times New Roman" w:hAnsi="Times New Roman" w:cs="Times New Roman"/>
        </w:rPr>
      </w:pPr>
      <w:r w:rsidRPr="009777CE">
        <w:rPr>
          <w:rFonts w:ascii="Times New Roman" w:hAnsi="Times New Roman" w:cs="Times New Roman"/>
        </w:rPr>
        <w:t>Where</w:t>
      </w:r>
      <w:r w:rsidRPr="009777CE">
        <w:rPr>
          <w:rFonts w:ascii="Times New Roman" w:hAnsi="Times New Roman" w:cs="Times New Roman"/>
          <w:i/>
          <w:iCs/>
        </w:rPr>
        <w:t xml:space="preserve"> </w:t>
      </w:r>
      <w:proofErr w:type="spellStart"/>
      <w:r w:rsidRPr="009777CE">
        <w:rPr>
          <w:rFonts w:ascii="Times New Roman" w:hAnsi="Times New Roman" w:cs="Times New Roman"/>
          <w:i/>
          <w:iCs/>
        </w:rPr>
        <w:t>J</w:t>
      </w:r>
      <w:r w:rsidRPr="009777CE">
        <w:rPr>
          <w:rFonts w:ascii="Times New Roman" w:hAnsi="Times New Roman" w:cs="Times New Roman"/>
          <w:i/>
          <w:iCs/>
          <w:vertAlign w:val="subscript"/>
        </w:rPr>
        <w:t>c</w:t>
      </w:r>
      <w:proofErr w:type="spellEnd"/>
      <w:r w:rsidRPr="009777CE">
        <w:rPr>
          <w:rFonts w:ascii="Times New Roman" w:hAnsi="Times New Roman" w:cs="Times New Roman"/>
        </w:rPr>
        <w:t xml:space="preserve"> is the storage term of CO</w:t>
      </w:r>
      <w:r w:rsidRPr="009777CE">
        <w:rPr>
          <w:rFonts w:ascii="Times New Roman" w:hAnsi="Times New Roman" w:cs="Times New Roman"/>
          <w:vertAlign w:val="subscript"/>
        </w:rPr>
        <w:t>2</w:t>
      </w:r>
      <w:r w:rsidRPr="009777CE">
        <w:rPr>
          <w:rFonts w:ascii="Times New Roman" w:hAnsi="Times New Roman" w:cs="Times New Roman"/>
        </w:rPr>
        <w:t xml:space="preserve"> within the </w:t>
      </w:r>
      <w:proofErr w:type="spellStart"/>
      <w:r w:rsidRPr="009777CE">
        <w:rPr>
          <w:rFonts w:ascii="Times New Roman" w:hAnsi="Times New Roman" w:cs="Times New Roman"/>
          <w:i/>
          <w:iCs/>
        </w:rPr>
        <w:t>i</w:t>
      </w:r>
      <w:r w:rsidRPr="009777CE">
        <w:rPr>
          <w:rFonts w:ascii="Times New Roman" w:hAnsi="Times New Roman" w:cs="Times New Roman"/>
          <w:i/>
          <w:iCs/>
          <w:vertAlign w:val="subscript"/>
        </w:rPr>
        <w:t>th</w:t>
      </w:r>
      <w:proofErr w:type="spellEnd"/>
      <w:r w:rsidRPr="009777CE">
        <w:rPr>
          <w:rFonts w:ascii="Times New Roman" w:hAnsi="Times New Roman" w:cs="Times New Roman"/>
        </w:rPr>
        <w:t xml:space="preserve"> layer over which </w:t>
      </w:r>
      <w:proofErr w:type="spellStart"/>
      <w:r w:rsidRPr="009777CE">
        <w:rPr>
          <w:rFonts w:ascii="Times New Roman" w:hAnsi="Times New Roman" w:cs="Times New Roman"/>
        </w:rPr>
        <w:t>Δc</w:t>
      </w:r>
      <w:proofErr w:type="spellEnd"/>
      <w:r w:rsidRPr="009777CE">
        <w:rPr>
          <w:rFonts w:ascii="Times New Roman" w:hAnsi="Times New Roman" w:cs="Times New Roman"/>
        </w:rPr>
        <w:t xml:space="preserve"> is measured, </w:t>
      </w:r>
      <w:proofErr w:type="spellStart"/>
      <w:r w:rsidRPr="009777CE">
        <w:rPr>
          <w:rFonts w:ascii="Times New Roman" w:hAnsi="Times New Roman" w:cs="Times New Roman"/>
        </w:rPr>
        <w:t>Δz</w:t>
      </w:r>
      <w:r w:rsidRPr="009777CE">
        <w:rPr>
          <w:rFonts w:ascii="Times New Roman" w:hAnsi="Times New Roman" w:cs="Times New Roman"/>
          <w:vertAlign w:val="subscript"/>
        </w:rPr>
        <w:t>i</w:t>
      </w:r>
      <w:proofErr w:type="spellEnd"/>
      <w:r w:rsidRPr="009777CE">
        <w:rPr>
          <w:rFonts w:ascii="Times New Roman" w:hAnsi="Times New Roman" w:cs="Times New Roman"/>
        </w:rPr>
        <w:t xml:space="preserve"> is the thickness of this layer and </w:t>
      </w:r>
      <w:proofErr w:type="spellStart"/>
      <w:r w:rsidRPr="009777CE">
        <w:rPr>
          <w:rFonts w:ascii="Times New Roman" w:hAnsi="Times New Roman" w:cs="Times New Roman"/>
        </w:rPr>
        <w:t>Δt</w:t>
      </w:r>
      <w:proofErr w:type="spellEnd"/>
      <w:r w:rsidRPr="009777CE">
        <w:rPr>
          <w:rFonts w:ascii="Times New Roman" w:hAnsi="Times New Roman" w:cs="Times New Roman"/>
        </w:rPr>
        <w:t xml:space="preserve"> is the measurement time step;  </w:t>
      </w:r>
      <m:oMath>
        <m:r>
          <w:rPr>
            <w:rFonts w:ascii="Cambria Math" w:hAnsi="Cambria Math" w:cs="Times New Roman"/>
          </w:rPr>
          <m:t>ρ ̅</m:t>
        </m:r>
      </m:oMath>
      <w:r w:rsidRPr="009777CE">
        <w:rPr>
          <w:rFonts w:ascii="Times New Roman" w:hAnsi="Times New Roman" w:cs="Times New Roman"/>
          <w:vertAlign w:val="subscript"/>
        </w:rPr>
        <w:t xml:space="preserve">d </w:t>
      </w:r>
      <w:r w:rsidRPr="009777CE">
        <w:rPr>
          <w:rFonts w:ascii="Times New Roman" w:hAnsi="Times New Roman" w:cs="Times New Roman"/>
        </w:rPr>
        <w:t>is dry air density, and N is number of layers (number of measurements points). Fifteen-minute average data was used to study the seasonal trend of [CO</w:t>
      </w:r>
      <w:r w:rsidRPr="009777CE">
        <w:rPr>
          <w:rFonts w:ascii="Times New Roman" w:hAnsi="Times New Roman" w:cs="Times New Roman"/>
          <w:vertAlign w:val="subscript"/>
        </w:rPr>
        <w:t>2</w:t>
      </w:r>
      <w:r w:rsidRPr="009777CE">
        <w:rPr>
          <w:rFonts w:ascii="Times New Roman" w:hAnsi="Times New Roman" w:cs="Times New Roman"/>
        </w:rPr>
        <w:t>] and [H</w:t>
      </w:r>
      <w:r w:rsidRPr="009777CE">
        <w:rPr>
          <w:rFonts w:ascii="Times New Roman" w:hAnsi="Times New Roman" w:cs="Times New Roman"/>
          <w:vertAlign w:val="subscript"/>
        </w:rPr>
        <w:t>2</w:t>
      </w:r>
      <w:r w:rsidRPr="009777CE">
        <w:rPr>
          <w:rFonts w:ascii="Times New Roman" w:hAnsi="Times New Roman" w:cs="Times New Roman"/>
        </w:rPr>
        <w:t xml:space="preserve">O] on a daily scale. </w:t>
      </w:r>
      <w:r w:rsidR="000329E4" w:rsidRPr="009777CE">
        <w:rPr>
          <w:rFonts w:ascii="Times New Roman" w:hAnsi="Times New Roman" w:cs="Times New Roman"/>
        </w:rPr>
        <w:t>T</w:t>
      </w:r>
      <w:r w:rsidRPr="009777CE">
        <w:rPr>
          <w:rFonts w:ascii="Times New Roman" w:hAnsi="Times New Roman" w:cs="Times New Roman"/>
        </w:rPr>
        <w:t>he monthly trend of CO</w:t>
      </w:r>
      <w:r w:rsidRPr="009777CE">
        <w:rPr>
          <w:rFonts w:ascii="Times New Roman" w:hAnsi="Times New Roman" w:cs="Times New Roman"/>
          <w:vertAlign w:val="subscript"/>
        </w:rPr>
        <w:t xml:space="preserve">2 </w:t>
      </w:r>
      <w:r w:rsidRPr="009777CE">
        <w:rPr>
          <w:rFonts w:ascii="Times New Roman" w:hAnsi="Times New Roman" w:cs="Times New Roman"/>
        </w:rPr>
        <w:t xml:space="preserve">storage was calculated </w:t>
      </w:r>
      <w:proofErr w:type="gramStart"/>
      <w:r w:rsidRPr="009777CE">
        <w:rPr>
          <w:rFonts w:ascii="Times New Roman" w:hAnsi="Times New Roman" w:cs="Times New Roman"/>
        </w:rPr>
        <w:t xml:space="preserve">on a daily </w:t>
      </w:r>
      <w:r w:rsidR="00C846B7">
        <w:rPr>
          <w:rFonts w:ascii="Times New Roman" w:hAnsi="Times New Roman" w:cs="Times New Roman"/>
        </w:rPr>
        <w:t>basis</w:t>
      </w:r>
      <w:proofErr w:type="gramEnd"/>
      <w:r w:rsidRPr="009777CE">
        <w:rPr>
          <w:rFonts w:ascii="Times New Roman" w:hAnsi="Times New Roman" w:cs="Times New Roman"/>
        </w:rPr>
        <w:t xml:space="preserve">. Finally, evapotranspiration (ET) was </w:t>
      </w:r>
      <w:r w:rsidR="00D34D5A">
        <w:rPr>
          <w:rFonts w:ascii="Times New Roman" w:hAnsi="Times New Roman" w:cs="Times New Roman"/>
        </w:rPr>
        <w:t xml:space="preserve">calculated </w:t>
      </w:r>
      <w:r w:rsidRPr="009777CE">
        <w:rPr>
          <w:rFonts w:ascii="Times New Roman" w:hAnsi="Times New Roman" w:cs="Times New Roman"/>
        </w:rPr>
        <w:t>using this formula</w:t>
      </w:r>
      <w:r w:rsidR="00D34D5A">
        <w:rPr>
          <w:rFonts w:ascii="Times New Roman" w:hAnsi="Times New Roman" w:cs="Times New Roman"/>
        </w:rPr>
        <w:t>:</w:t>
      </w:r>
      <w:r w:rsidRPr="009777CE">
        <w:rPr>
          <w:rFonts w:ascii="Times New Roman" w:hAnsi="Times New Roman" w:cs="Times New Roman"/>
        </w:rPr>
        <w:t xml:space="preserve">  </w:t>
      </w:r>
    </w:p>
    <w:p w14:paraId="4A9EA25C" w14:textId="27F1E7D5" w:rsidR="00B01149" w:rsidRPr="009777CE" w:rsidRDefault="00B01149" w:rsidP="00D85685">
      <w:pPr>
        <w:spacing w:line="480" w:lineRule="auto"/>
        <w:ind w:left="1440" w:firstLine="720"/>
        <w:jc w:val="both"/>
        <w:rPr>
          <w:rFonts w:ascii="Times New Roman" w:hAnsi="Times New Roman" w:cs="Times New Roman"/>
        </w:rPr>
      </w:pPr>
      <w:r w:rsidRPr="009777CE">
        <w:rPr>
          <w:rFonts w:ascii="Times New Roman" w:hAnsi="Times New Roman" w:cs="Times New Roman"/>
        </w:rPr>
        <w:t>ET = LE/ƛ</w:t>
      </w:r>
      <w:r w:rsidR="00D85685">
        <w:rPr>
          <w:rFonts w:ascii="Times New Roman" w:hAnsi="Times New Roman" w:cs="Times New Roman"/>
        </w:rPr>
        <w:t xml:space="preserve">                                              </w:t>
      </w:r>
      <w:proofErr w:type="gramStart"/>
      <w:r w:rsidR="00D85685">
        <w:rPr>
          <w:rFonts w:ascii="Times New Roman" w:hAnsi="Times New Roman" w:cs="Times New Roman"/>
        </w:rPr>
        <w:t xml:space="preserve">   </w:t>
      </w:r>
      <w:r w:rsidR="007D0B4F">
        <w:rPr>
          <w:rFonts w:ascii="Times New Roman" w:hAnsi="Times New Roman" w:cs="Times New Roman"/>
        </w:rPr>
        <w:t>(</w:t>
      </w:r>
      <w:proofErr w:type="gramEnd"/>
      <w:r w:rsidR="00D85685">
        <w:rPr>
          <w:rFonts w:ascii="Times New Roman" w:hAnsi="Times New Roman" w:cs="Times New Roman"/>
        </w:rPr>
        <w:t>15)</w:t>
      </w:r>
    </w:p>
    <w:p w14:paraId="42C77984" w14:textId="77777777" w:rsidR="00B01149" w:rsidRPr="009777CE" w:rsidRDefault="00B01149" w:rsidP="000C7310">
      <w:pPr>
        <w:spacing w:line="480" w:lineRule="auto"/>
        <w:jc w:val="both"/>
        <w:rPr>
          <w:rFonts w:ascii="Times New Roman" w:hAnsi="Times New Roman" w:cs="Times New Roman"/>
        </w:rPr>
      </w:pPr>
      <w:r w:rsidRPr="009777CE">
        <w:rPr>
          <w:rFonts w:ascii="Times New Roman" w:hAnsi="Times New Roman" w:cs="Times New Roman"/>
        </w:rPr>
        <w:t>Where LE is latent energy and ƛ is latent heat of vaporization (2.45×106 J/kg)</w:t>
      </w:r>
    </w:p>
    <w:p w14:paraId="798D8B7A" w14:textId="55DAD0AD" w:rsidR="00B01149" w:rsidRPr="009777CE" w:rsidRDefault="00B01149" w:rsidP="004B4BD1">
      <w:pPr>
        <w:spacing w:line="480" w:lineRule="auto"/>
        <w:rPr>
          <w:rFonts w:ascii="Times New Roman" w:hAnsi="Times New Roman" w:cs="Times New Roman"/>
          <w:b/>
          <w:bCs/>
        </w:rPr>
      </w:pPr>
      <w:r w:rsidRPr="009777CE">
        <w:rPr>
          <w:rFonts w:ascii="Times New Roman" w:hAnsi="Times New Roman" w:cs="Times New Roman"/>
          <w:b/>
          <w:bCs/>
        </w:rPr>
        <w:t xml:space="preserve">Results and </w:t>
      </w:r>
      <w:r w:rsidR="00EF1CCD">
        <w:rPr>
          <w:rFonts w:ascii="Times New Roman" w:hAnsi="Times New Roman" w:cs="Times New Roman"/>
          <w:b/>
          <w:bCs/>
        </w:rPr>
        <w:t>D</w:t>
      </w:r>
      <w:r w:rsidRPr="009777CE">
        <w:rPr>
          <w:rFonts w:ascii="Times New Roman" w:hAnsi="Times New Roman" w:cs="Times New Roman"/>
          <w:b/>
          <w:bCs/>
        </w:rPr>
        <w:t>iscussion</w:t>
      </w:r>
    </w:p>
    <w:p w14:paraId="15CDB93C" w14:textId="02098B87" w:rsidR="00606E27" w:rsidRPr="009777CE" w:rsidRDefault="00B01149" w:rsidP="000C7310">
      <w:pPr>
        <w:spacing w:line="480" w:lineRule="auto"/>
        <w:jc w:val="both"/>
        <w:rPr>
          <w:rFonts w:ascii="Times New Roman" w:hAnsi="Times New Roman" w:cs="Times New Roman"/>
          <w:b/>
          <w:bCs/>
          <w:i/>
          <w:iCs/>
        </w:rPr>
      </w:pPr>
      <w:r w:rsidRPr="009777CE">
        <w:rPr>
          <w:rFonts w:ascii="Times New Roman" w:hAnsi="Times New Roman" w:cs="Times New Roman"/>
          <w:b/>
          <w:bCs/>
          <w:i/>
          <w:iCs/>
        </w:rPr>
        <w:t>CO</w:t>
      </w:r>
      <w:r w:rsidRPr="009777CE">
        <w:rPr>
          <w:rFonts w:ascii="Times New Roman" w:hAnsi="Times New Roman" w:cs="Times New Roman"/>
          <w:b/>
          <w:bCs/>
          <w:i/>
          <w:iCs/>
          <w:vertAlign w:val="subscript"/>
        </w:rPr>
        <w:t>2</w:t>
      </w:r>
      <w:r w:rsidRPr="009777CE">
        <w:rPr>
          <w:rFonts w:ascii="Times New Roman" w:hAnsi="Times New Roman" w:cs="Times New Roman"/>
          <w:b/>
          <w:bCs/>
          <w:i/>
          <w:iCs/>
        </w:rPr>
        <w:t xml:space="preserve"> </w:t>
      </w:r>
      <w:r w:rsidR="00EF1CCD" w:rsidRPr="009777CE">
        <w:rPr>
          <w:rFonts w:ascii="Times New Roman" w:hAnsi="Times New Roman" w:cs="Times New Roman"/>
          <w:b/>
          <w:bCs/>
          <w:i/>
          <w:iCs/>
        </w:rPr>
        <w:t xml:space="preserve">Storage Fluxes </w:t>
      </w:r>
      <w:r w:rsidR="005300D4">
        <w:rPr>
          <w:rFonts w:ascii="Times New Roman" w:hAnsi="Times New Roman" w:cs="Times New Roman"/>
          <w:b/>
          <w:bCs/>
          <w:i/>
          <w:iCs/>
        </w:rPr>
        <w:t>O</w:t>
      </w:r>
      <w:r w:rsidR="00EF1CCD" w:rsidRPr="009777CE">
        <w:rPr>
          <w:rFonts w:ascii="Times New Roman" w:hAnsi="Times New Roman" w:cs="Times New Roman"/>
          <w:b/>
          <w:bCs/>
          <w:i/>
          <w:iCs/>
        </w:rPr>
        <w:t xml:space="preserve">ver Different Growth Stages </w:t>
      </w:r>
    </w:p>
    <w:p w14:paraId="3B405BD9" w14:textId="2E840E8B" w:rsidR="00B01149" w:rsidRDefault="00B01149" w:rsidP="00374816">
      <w:pPr>
        <w:spacing w:line="480" w:lineRule="auto"/>
        <w:ind w:firstLine="720"/>
        <w:rPr>
          <w:rFonts w:ascii="Times New Roman" w:hAnsi="Times New Roman" w:cs="Times New Roman"/>
        </w:rPr>
      </w:pPr>
      <w:r w:rsidRPr="009777CE">
        <w:rPr>
          <w:rFonts w:ascii="Times New Roman" w:hAnsi="Times New Roman" w:cs="Times New Roman"/>
        </w:rPr>
        <w:t>Studying CO</w:t>
      </w:r>
      <w:r w:rsidRPr="009777CE">
        <w:rPr>
          <w:rFonts w:ascii="Times New Roman" w:hAnsi="Times New Roman" w:cs="Times New Roman"/>
          <w:vertAlign w:val="subscript"/>
        </w:rPr>
        <w:t>2</w:t>
      </w:r>
      <w:r w:rsidRPr="009777CE">
        <w:rPr>
          <w:rFonts w:ascii="Times New Roman" w:hAnsi="Times New Roman" w:cs="Times New Roman"/>
        </w:rPr>
        <w:t xml:space="preserve"> storage at different growth stages is important</w:t>
      </w:r>
      <w:r w:rsidR="009561E1" w:rsidRPr="009777CE">
        <w:rPr>
          <w:rFonts w:ascii="Times New Roman" w:hAnsi="Times New Roman" w:cs="Times New Roman"/>
        </w:rPr>
        <w:t xml:space="preserve"> because</w:t>
      </w:r>
      <w:r w:rsidRPr="009777CE">
        <w:rPr>
          <w:rFonts w:ascii="Times New Roman" w:hAnsi="Times New Roman" w:cs="Times New Roman"/>
        </w:rPr>
        <w:t xml:space="preserve"> it </w:t>
      </w:r>
      <w:r w:rsidR="009561E1" w:rsidRPr="009777CE">
        <w:rPr>
          <w:rFonts w:ascii="Times New Roman" w:hAnsi="Times New Roman" w:cs="Times New Roman"/>
        </w:rPr>
        <w:t>shows</w:t>
      </w:r>
      <w:r w:rsidRPr="009777CE">
        <w:rPr>
          <w:rFonts w:ascii="Times New Roman" w:hAnsi="Times New Roman" w:cs="Times New Roman"/>
        </w:rPr>
        <w:t xml:space="preserve"> how the growing stage influences </w:t>
      </w:r>
      <w:r w:rsidR="0054715F" w:rsidRPr="009777CE">
        <w:rPr>
          <w:rFonts w:ascii="Times New Roman" w:hAnsi="Times New Roman" w:cs="Times New Roman"/>
        </w:rPr>
        <w:t>CO</w:t>
      </w:r>
      <w:r w:rsidR="0054715F" w:rsidRPr="009777CE">
        <w:rPr>
          <w:rFonts w:ascii="Times New Roman" w:hAnsi="Times New Roman" w:cs="Times New Roman"/>
          <w:vertAlign w:val="subscript"/>
        </w:rPr>
        <w:t>2</w:t>
      </w:r>
      <w:r w:rsidRPr="009777CE">
        <w:rPr>
          <w:rFonts w:ascii="Times New Roman" w:hAnsi="Times New Roman" w:cs="Times New Roman"/>
        </w:rPr>
        <w:t xml:space="preserve"> </w:t>
      </w:r>
      <w:r w:rsidR="007B2F17" w:rsidRPr="009777CE">
        <w:rPr>
          <w:rFonts w:ascii="Times New Roman" w:hAnsi="Times New Roman" w:cs="Times New Roman"/>
        </w:rPr>
        <w:t>stor</w:t>
      </w:r>
      <w:r w:rsidR="00685542">
        <w:rPr>
          <w:rFonts w:ascii="Times New Roman" w:hAnsi="Times New Roman" w:cs="Times New Roman"/>
        </w:rPr>
        <w:t>ed</w:t>
      </w:r>
      <w:r w:rsidR="007B2F17" w:rsidRPr="009777CE">
        <w:rPr>
          <w:rFonts w:ascii="Times New Roman" w:hAnsi="Times New Roman" w:cs="Times New Roman"/>
        </w:rPr>
        <w:t xml:space="preserve"> </w:t>
      </w:r>
      <w:r w:rsidRPr="009777CE">
        <w:rPr>
          <w:rFonts w:ascii="Times New Roman" w:hAnsi="Times New Roman" w:cs="Times New Roman"/>
        </w:rPr>
        <w:t xml:space="preserve">in the canopy and vice versa. Different stages are associated with different phenomena of plant growth and development like photosynthesis, C-assimilation, C-uptake, etc. Evaluating the </w:t>
      </w:r>
      <w:r w:rsidR="007B2F17" w:rsidRPr="009777CE">
        <w:rPr>
          <w:rFonts w:ascii="Times New Roman" w:hAnsi="Times New Roman" w:cs="Times New Roman"/>
        </w:rPr>
        <w:t>CO</w:t>
      </w:r>
      <w:r w:rsidR="007B2F17" w:rsidRPr="009777CE">
        <w:rPr>
          <w:rFonts w:ascii="Times New Roman" w:hAnsi="Times New Roman" w:cs="Times New Roman"/>
          <w:vertAlign w:val="subscript"/>
        </w:rPr>
        <w:t>2</w:t>
      </w:r>
      <w:r w:rsidR="007B2F17" w:rsidRPr="009777CE">
        <w:rPr>
          <w:rFonts w:ascii="Times New Roman" w:hAnsi="Times New Roman" w:cs="Times New Roman"/>
        </w:rPr>
        <w:t xml:space="preserve"> storage by </w:t>
      </w:r>
      <w:r w:rsidRPr="009777CE">
        <w:rPr>
          <w:rFonts w:ascii="Times New Roman" w:hAnsi="Times New Roman" w:cs="Times New Roman"/>
        </w:rPr>
        <w:t>growth stage would help determine at what stage the plant more efficiently captures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EF23F5">
        <w:rPr>
          <w:rFonts w:ascii="Times New Roman" w:hAnsi="Times New Roman" w:cs="Times New Roman"/>
        </w:rPr>
        <w:t>Growth stage m</w:t>
      </w:r>
      <w:r w:rsidRPr="009777CE">
        <w:rPr>
          <w:rFonts w:ascii="Times New Roman" w:hAnsi="Times New Roman" w:cs="Times New Roman"/>
        </w:rPr>
        <w:t xml:space="preserve">onitoring also </w:t>
      </w:r>
      <w:r w:rsidR="000F579F">
        <w:rPr>
          <w:rFonts w:ascii="Times New Roman" w:hAnsi="Times New Roman" w:cs="Times New Roman"/>
        </w:rPr>
        <w:t>suggests</w:t>
      </w:r>
      <w:r w:rsidRPr="009777CE">
        <w:rPr>
          <w:rFonts w:ascii="Times New Roman" w:hAnsi="Times New Roman" w:cs="Times New Roman"/>
        </w:rPr>
        <w:t xml:space="preserve"> at which grow stage wind speed has a more apparent influence on the microclimate of the canopy. Fifteen-minute average data was </w:t>
      </w:r>
      <w:r w:rsidR="0054715F" w:rsidRPr="009777CE">
        <w:rPr>
          <w:rFonts w:ascii="Times New Roman" w:hAnsi="Times New Roman" w:cs="Times New Roman"/>
        </w:rPr>
        <w:t>used</w:t>
      </w:r>
      <w:r w:rsidRPr="009777CE">
        <w:rPr>
          <w:rFonts w:ascii="Times New Roman" w:hAnsi="Times New Roman" w:cs="Times New Roman"/>
        </w:rPr>
        <w:t xml:space="preserve"> to compute the </w:t>
      </w:r>
      <w:r w:rsidR="000F579F">
        <w:rPr>
          <w:rFonts w:ascii="Times New Roman" w:hAnsi="Times New Roman" w:cs="Times New Roman"/>
        </w:rPr>
        <w:t xml:space="preserve">maize </w:t>
      </w:r>
      <w:r w:rsidRPr="009777CE">
        <w:rPr>
          <w:rFonts w:ascii="Times New Roman" w:hAnsi="Times New Roman" w:cs="Times New Roman"/>
        </w:rPr>
        <w:t>storage term</w:t>
      </w:r>
      <w:r w:rsidR="000F579F">
        <w:rPr>
          <w:rFonts w:ascii="Times New Roman" w:hAnsi="Times New Roman" w:cs="Times New Roman"/>
        </w:rPr>
        <w:t>s</w:t>
      </w:r>
      <w:r w:rsidRPr="009777CE">
        <w:rPr>
          <w:rFonts w:ascii="Times New Roman" w:hAnsi="Times New Roman" w:cs="Times New Roman"/>
        </w:rPr>
        <w:t xml:space="preserve"> at different growth stages shown in </w:t>
      </w:r>
      <w:r w:rsidR="00587F0D" w:rsidRPr="009777CE">
        <w:rPr>
          <w:rFonts w:ascii="Times New Roman" w:hAnsi="Times New Roman" w:cs="Times New Roman"/>
          <w:b/>
          <w:bCs/>
        </w:rPr>
        <w:t>Fig</w:t>
      </w:r>
      <w:r w:rsidR="00361378" w:rsidRPr="009777CE">
        <w:rPr>
          <w:rFonts w:ascii="Times New Roman" w:hAnsi="Times New Roman" w:cs="Times New Roman"/>
          <w:b/>
          <w:bCs/>
        </w:rPr>
        <w:t>ure</w:t>
      </w:r>
      <w:r w:rsidR="00587F0D" w:rsidRPr="009777CE">
        <w:rPr>
          <w:rFonts w:ascii="Times New Roman" w:hAnsi="Times New Roman" w:cs="Times New Roman"/>
          <w:b/>
          <w:bCs/>
        </w:rPr>
        <w:t xml:space="preserve"> 2</w:t>
      </w:r>
      <w:r w:rsidR="00C06800" w:rsidRPr="009777CE">
        <w:rPr>
          <w:rFonts w:ascii="Times New Roman" w:hAnsi="Times New Roman" w:cs="Times New Roman"/>
          <w:b/>
          <w:bCs/>
        </w:rPr>
        <w:t>3</w:t>
      </w:r>
      <w:r w:rsidRPr="009777CE">
        <w:rPr>
          <w:rFonts w:ascii="Times New Roman" w:hAnsi="Times New Roman" w:cs="Times New Roman"/>
        </w:rPr>
        <w:t>. CO</w:t>
      </w:r>
      <w:r w:rsidRPr="009777CE">
        <w:rPr>
          <w:rFonts w:ascii="Times New Roman" w:hAnsi="Times New Roman" w:cs="Times New Roman"/>
          <w:vertAlign w:val="subscript"/>
        </w:rPr>
        <w:t>2</w:t>
      </w:r>
      <w:r w:rsidRPr="009777CE">
        <w:rPr>
          <w:rFonts w:ascii="Times New Roman" w:hAnsi="Times New Roman" w:cs="Times New Roman"/>
        </w:rPr>
        <w:t xml:space="preserve"> storage change</w:t>
      </w:r>
      <w:r w:rsidR="00EB0D51" w:rsidRPr="009777CE">
        <w:rPr>
          <w:rFonts w:ascii="Times New Roman" w:hAnsi="Times New Roman" w:cs="Times New Roman"/>
        </w:rPr>
        <w:t>s</w:t>
      </w:r>
      <w:r w:rsidR="007B6292" w:rsidRPr="009777CE">
        <w:rPr>
          <w:rFonts w:ascii="Times New Roman" w:hAnsi="Times New Roman" w:cs="Times New Roman"/>
        </w:rPr>
        <w:t xml:space="preserve"> </w:t>
      </w:r>
      <w:r w:rsidR="000E40DE">
        <w:rPr>
          <w:rFonts w:ascii="Times New Roman" w:hAnsi="Times New Roman" w:cs="Times New Roman"/>
        </w:rPr>
        <w:t>with</w:t>
      </w:r>
      <w:r w:rsidR="007B6292" w:rsidRPr="009777CE">
        <w:rPr>
          <w:rFonts w:ascii="Times New Roman" w:hAnsi="Times New Roman" w:cs="Times New Roman"/>
        </w:rPr>
        <w:t xml:space="preserve"> crop growth stage</w:t>
      </w:r>
      <w:r w:rsidR="00A25661" w:rsidRPr="009777CE">
        <w:rPr>
          <w:rFonts w:ascii="Times New Roman" w:hAnsi="Times New Roman" w:cs="Times New Roman"/>
        </w:rPr>
        <w:t xml:space="preserve"> </w:t>
      </w:r>
      <w:r w:rsidR="00660C35" w:rsidRPr="009777CE">
        <w:rPr>
          <w:rFonts w:ascii="Times New Roman" w:hAnsi="Times New Roman" w:cs="Times New Roman"/>
        </w:rPr>
        <w:t xml:space="preserve">because the plant structure, rate of </w:t>
      </w:r>
      <w:r w:rsidR="00EB0D51" w:rsidRPr="009777CE">
        <w:rPr>
          <w:rFonts w:ascii="Times New Roman" w:hAnsi="Times New Roman" w:cs="Times New Roman"/>
        </w:rPr>
        <w:t>respiration and</w:t>
      </w:r>
      <w:r w:rsidR="00E40D96" w:rsidRPr="009777CE">
        <w:rPr>
          <w:rFonts w:ascii="Times New Roman" w:hAnsi="Times New Roman" w:cs="Times New Roman"/>
        </w:rPr>
        <w:t xml:space="preserve"> photosynthesis also change</w:t>
      </w:r>
      <w:r w:rsidRPr="009777CE">
        <w:rPr>
          <w:rFonts w:ascii="Times New Roman" w:hAnsi="Times New Roman" w:cs="Times New Roman"/>
        </w:rPr>
        <w:t xml:space="preserve">. </w:t>
      </w:r>
      <w:r w:rsidR="00E47253" w:rsidRPr="009777CE">
        <w:rPr>
          <w:rFonts w:ascii="Times New Roman" w:hAnsi="Times New Roman" w:cs="Times New Roman"/>
        </w:rPr>
        <w:t xml:space="preserve">At </w:t>
      </w:r>
      <w:r w:rsidRPr="009777CE">
        <w:rPr>
          <w:rFonts w:ascii="Times New Roman" w:hAnsi="Times New Roman" w:cs="Times New Roman"/>
        </w:rPr>
        <w:t xml:space="preserve">V5-V7 (called vegetative stage), </w:t>
      </w:r>
      <w:r w:rsidR="00EB0D51" w:rsidRPr="009777CE">
        <w:rPr>
          <w:rFonts w:ascii="Times New Roman" w:hAnsi="Times New Roman" w:cs="Times New Roman"/>
        </w:rPr>
        <w:t>CO</w:t>
      </w:r>
      <w:r w:rsidR="00EB0D51" w:rsidRPr="009777CE">
        <w:rPr>
          <w:rFonts w:ascii="Times New Roman" w:hAnsi="Times New Roman" w:cs="Times New Roman"/>
          <w:vertAlign w:val="subscript"/>
        </w:rPr>
        <w:t>2</w:t>
      </w:r>
      <w:r w:rsidR="00EB0D51" w:rsidRPr="009777CE">
        <w:rPr>
          <w:rFonts w:ascii="Times New Roman" w:hAnsi="Times New Roman" w:cs="Times New Roman"/>
        </w:rPr>
        <w:t xml:space="preserve"> storage was</w:t>
      </w:r>
      <w:r w:rsidRPr="009777CE">
        <w:rPr>
          <w:rFonts w:ascii="Times New Roman" w:hAnsi="Times New Roman" w:cs="Times New Roman"/>
        </w:rPr>
        <w:t xml:space="preserve"> stable and lower. This is because plants are in their early stage of growth and have</w:t>
      </w:r>
      <w:r w:rsidR="000E40DE">
        <w:rPr>
          <w:rFonts w:ascii="Times New Roman" w:hAnsi="Times New Roman" w:cs="Times New Roman"/>
        </w:rPr>
        <w:t xml:space="preserve"> </w:t>
      </w:r>
      <w:proofErr w:type="gramStart"/>
      <w:r w:rsidR="000E40DE">
        <w:rPr>
          <w:rFonts w:ascii="Times New Roman" w:hAnsi="Times New Roman" w:cs="Times New Roman"/>
        </w:rPr>
        <w:t>a</w:t>
      </w:r>
      <w:r w:rsidRPr="009777CE">
        <w:rPr>
          <w:rFonts w:ascii="Times New Roman" w:hAnsi="Times New Roman" w:cs="Times New Roman"/>
        </w:rPr>
        <w:t xml:space="preserve"> less</w:t>
      </w:r>
      <w:proofErr w:type="gramEnd"/>
      <w:r w:rsidRPr="009777CE">
        <w:rPr>
          <w:rFonts w:ascii="Times New Roman" w:hAnsi="Times New Roman" w:cs="Times New Roman"/>
        </w:rPr>
        <w:t xml:space="preserve"> dense canopy, and environmental factors, especially wind </w:t>
      </w:r>
      <w:proofErr w:type="gramStart"/>
      <w:r w:rsidRPr="009777CE">
        <w:rPr>
          <w:rFonts w:ascii="Times New Roman" w:hAnsi="Times New Roman" w:cs="Times New Roman"/>
        </w:rPr>
        <w:t>speed</w:t>
      </w:r>
      <w:proofErr w:type="gramEnd"/>
      <w:r w:rsidRPr="009777CE">
        <w:rPr>
          <w:rFonts w:ascii="Times New Roman" w:hAnsi="Times New Roman" w:cs="Times New Roman"/>
        </w:rPr>
        <w:t xml:space="preserve"> have more influence on the </w:t>
      </w:r>
    </w:p>
    <w:p w14:paraId="2F1056D2" w14:textId="62758CF2" w:rsidR="00B01149" w:rsidRPr="009777CE" w:rsidRDefault="00822260" w:rsidP="000C7310">
      <w:pPr>
        <w:spacing w:line="480" w:lineRule="auto"/>
        <w:jc w:val="both"/>
        <w:rPr>
          <w:rFonts w:ascii="Times New Roman" w:hAnsi="Times New Roman" w:cs="Times New Roman"/>
        </w:rPr>
      </w:pPr>
      <w:r w:rsidRPr="009777CE">
        <w:rPr>
          <w:rFonts w:ascii="Times New Roman" w:hAnsi="Times New Roman" w:cs="Times New Roman"/>
          <w:noProof/>
        </w:rPr>
        <w:lastRenderedPageBreak/>
        <mc:AlternateContent>
          <mc:Choice Requires="wps">
            <w:drawing>
              <wp:anchor distT="0" distB="0" distL="114300" distR="114300" simplePos="0" relativeHeight="251668499" behindDoc="0" locked="0" layoutInCell="1" allowOverlap="1" wp14:anchorId="52AD05BE" wp14:editId="2BE58820">
                <wp:simplePos x="0" y="0"/>
                <wp:positionH relativeFrom="column">
                  <wp:posOffset>3985577</wp:posOffset>
                </wp:positionH>
                <wp:positionV relativeFrom="paragraph">
                  <wp:posOffset>1316990</wp:posOffset>
                </wp:positionV>
                <wp:extent cx="76200" cy="71120"/>
                <wp:effectExtent l="0" t="0" r="19050" b="24130"/>
                <wp:wrapNone/>
                <wp:docPr id="5" name="Rectangle 4">
                  <a:extLst xmlns:a="http://schemas.openxmlformats.org/drawingml/2006/main">
                    <a:ext uri="{FF2B5EF4-FFF2-40B4-BE49-F238E27FC236}">
                      <a16:creationId xmlns:a16="http://schemas.microsoft.com/office/drawing/2014/main" id="{9B9E6E7A-3AB8-3E01-A4DE-EBD4DC894E9F}"/>
                    </a:ext>
                  </a:extLst>
                </wp:docPr>
                <wp:cNvGraphicFramePr/>
                <a:graphic xmlns:a="http://schemas.openxmlformats.org/drawingml/2006/main">
                  <a:graphicData uri="http://schemas.microsoft.com/office/word/2010/wordprocessingShape">
                    <wps:wsp>
                      <wps:cNvSpPr/>
                      <wps:spPr>
                        <a:xfrm>
                          <a:off x="0" y="0"/>
                          <a:ext cx="76200" cy="71120"/>
                        </a:xfrm>
                        <a:prstGeom prst="rect">
                          <a:avLst/>
                        </a:prstGeom>
                        <a:solidFill>
                          <a:schemeClr val="bg1">
                            <a:lumMod val="85000"/>
                          </a:schemeClr>
                        </a:solidFill>
                        <a:ln>
                          <a:solidFill>
                            <a:srgbClr val="D9D9D9"/>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8FA262D" id="Rectangle 4" o:spid="_x0000_s1026" style="position:absolute;margin-left:313.8pt;margin-top:103.7pt;width:6pt;height:5.6pt;z-index:25166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" fillcolor="#d8d8d8 [2732]" strokecolor="#d9d9d9" strokeweight="2pt"/>
            </w:pict>
          </mc:Fallback>
        </mc:AlternateContent>
      </w:r>
      <w:r w:rsidR="00B01149" w:rsidRPr="009777CE">
        <w:rPr>
          <w:rFonts w:ascii="Times New Roman" w:hAnsi="Times New Roman" w:cs="Times New Roman"/>
          <w:noProof/>
        </w:rPr>
        <w:drawing>
          <wp:inline distT="0" distB="0" distL="0" distR="0" wp14:anchorId="3353CFBB" wp14:editId="40855B39">
            <wp:extent cx="6152500" cy="4048125"/>
            <wp:effectExtent l="0" t="0" r="1270" b="0"/>
            <wp:docPr id="201352695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26950" name="Picture 1" descr="A screenshot of a graph&#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6163046" cy="4055064"/>
                    </a:xfrm>
                    <a:prstGeom prst="rect">
                      <a:avLst/>
                    </a:prstGeom>
                    <a:noFill/>
                    <a:ln>
                      <a:noFill/>
                    </a:ln>
                  </pic:spPr>
                </pic:pic>
              </a:graphicData>
            </a:graphic>
          </wp:inline>
        </w:drawing>
      </w:r>
    </w:p>
    <w:p w14:paraId="20DF789A" w14:textId="775DA6D8" w:rsidR="00B01149" w:rsidRPr="009777CE" w:rsidRDefault="00B01149" w:rsidP="00AF019E">
      <w:pPr>
        <w:jc w:val="both"/>
        <w:rPr>
          <w:rFonts w:ascii="Times New Roman" w:hAnsi="Times New Roman" w:cs="Times New Roman"/>
        </w:rPr>
      </w:pPr>
      <w:r w:rsidRPr="009777CE">
        <w:rPr>
          <w:rFonts w:ascii="Times New Roman" w:hAnsi="Times New Roman" w:cs="Times New Roman"/>
          <w:b/>
          <w:bCs/>
        </w:rPr>
        <w:t>Figure. 2</w:t>
      </w:r>
      <w:r w:rsidR="00C06800" w:rsidRPr="009777CE">
        <w:rPr>
          <w:rFonts w:ascii="Times New Roman" w:hAnsi="Times New Roman" w:cs="Times New Roman"/>
          <w:b/>
          <w:bCs/>
        </w:rPr>
        <w:t>3</w:t>
      </w:r>
      <w:r w:rsidRPr="009777CE">
        <w:rPr>
          <w:rFonts w:ascii="Times New Roman" w:hAnsi="Times New Roman" w:cs="Times New Roman"/>
          <w:b/>
          <w:bCs/>
        </w:rPr>
        <w:t xml:space="preserve">. </w:t>
      </w:r>
      <w:r w:rsidRPr="009777CE">
        <w:rPr>
          <w:rFonts w:ascii="Times New Roman" w:hAnsi="Times New Roman" w:cs="Times New Roman"/>
        </w:rPr>
        <w:t>Diurnal patterns of CO</w:t>
      </w:r>
      <w:r w:rsidRPr="009777CE">
        <w:rPr>
          <w:rFonts w:ascii="Times New Roman" w:hAnsi="Times New Roman" w:cs="Times New Roman"/>
          <w:vertAlign w:val="subscript"/>
        </w:rPr>
        <w:t>2</w:t>
      </w:r>
      <w:r w:rsidRPr="009777CE">
        <w:rPr>
          <w:rFonts w:ascii="Times New Roman" w:hAnsi="Times New Roman" w:cs="Times New Roman"/>
        </w:rPr>
        <w:t xml:space="preserve"> </w:t>
      </w:r>
      <w:proofErr w:type="gramStart"/>
      <w:r w:rsidRPr="009777CE">
        <w:rPr>
          <w:rFonts w:ascii="Times New Roman" w:hAnsi="Times New Roman" w:cs="Times New Roman"/>
        </w:rPr>
        <w:t>storage flux</w:t>
      </w:r>
      <w:proofErr w:type="gramEnd"/>
      <w:r w:rsidRPr="009777CE">
        <w:rPr>
          <w:rFonts w:ascii="Times New Roman" w:hAnsi="Times New Roman" w:cs="Times New Roman"/>
        </w:rPr>
        <w:t xml:space="preserve"> fluctuations over different growth stages of maize</w:t>
      </w:r>
      <w:r w:rsidR="00850D2D" w:rsidRPr="009777CE">
        <w:rPr>
          <w:rFonts w:ascii="Times New Roman" w:hAnsi="Times New Roman" w:cs="Times New Roman"/>
        </w:rPr>
        <w:t>.</w:t>
      </w:r>
    </w:p>
    <w:p w14:paraId="4E840236" w14:textId="77777777" w:rsidR="00E11937" w:rsidRPr="009777CE" w:rsidRDefault="00E11937" w:rsidP="000C7310">
      <w:pPr>
        <w:spacing w:line="480" w:lineRule="auto"/>
        <w:jc w:val="both"/>
        <w:rPr>
          <w:rFonts w:ascii="Times New Roman" w:hAnsi="Times New Roman" w:cs="Times New Roman"/>
          <w:b/>
          <w:bCs/>
          <w:i/>
          <w:iCs/>
        </w:rPr>
      </w:pPr>
    </w:p>
    <w:p w14:paraId="298AD78D" w14:textId="77777777" w:rsidR="00E11937" w:rsidRPr="009777CE" w:rsidRDefault="00E11937" w:rsidP="000C7310">
      <w:pPr>
        <w:spacing w:line="480" w:lineRule="auto"/>
        <w:jc w:val="both"/>
        <w:rPr>
          <w:rFonts w:ascii="Times New Roman" w:hAnsi="Times New Roman" w:cs="Times New Roman"/>
          <w:b/>
          <w:bCs/>
          <w:i/>
          <w:iCs/>
        </w:rPr>
      </w:pPr>
    </w:p>
    <w:p w14:paraId="09BD719C" w14:textId="77777777" w:rsidR="00E11937" w:rsidRPr="009777CE" w:rsidRDefault="00E11937" w:rsidP="000C7310">
      <w:pPr>
        <w:spacing w:line="480" w:lineRule="auto"/>
        <w:jc w:val="both"/>
        <w:rPr>
          <w:rFonts w:ascii="Times New Roman" w:hAnsi="Times New Roman" w:cs="Times New Roman"/>
          <w:b/>
          <w:bCs/>
          <w:i/>
          <w:iCs/>
        </w:rPr>
      </w:pPr>
    </w:p>
    <w:p w14:paraId="21F78FFF" w14:textId="77777777" w:rsidR="00E11937" w:rsidRPr="009777CE" w:rsidRDefault="00E11937" w:rsidP="000C7310">
      <w:pPr>
        <w:spacing w:line="480" w:lineRule="auto"/>
        <w:jc w:val="both"/>
        <w:rPr>
          <w:rFonts w:ascii="Times New Roman" w:hAnsi="Times New Roman" w:cs="Times New Roman"/>
          <w:b/>
          <w:bCs/>
          <w:i/>
          <w:iCs/>
        </w:rPr>
      </w:pPr>
    </w:p>
    <w:p w14:paraId="314BF903" w14:textId="77777777" w:rsidR="00E11937" w:rsidRPr="009777CE" w:rsidRDefault="00E11937" w:rsidP="000C7310">
      <w:pPr>
        <w:spacing w:line="480" w:lineRule="auto"/>
        <w:jc w:val="both"/>
        <w:rPr>
          <w:rFonts w:ascii="Times New Roman" w:hAnsi="Times New Roman" w:cs="Times New Roman"/>
          <w:b/>
          <w:bCs/>
          <w:i/>
          <w:iCs/>
        </w:rPr>
      </w:pPr>
    </w:p>
    <w:p w14:paraId="78C33069" w14:textId="77777777" w:rsidR="00E11937" w:rsidRPr="009777CE" w:rsidRDefault="00E11937" w:rsidP="000C7310">
      <w:pPr>
        <w:spacing w:line="480" w:lineRule="auto"/>
        <w:jc w:val="both"/>
        <w:rPr>
          <w:rFonts w:ascii="Times New Roman" w:hAnsi="Times New Roman" w:cs="Times New Roman"/>
          <w:b/>
          <w:bCs/>
          <w:i/>
          <w:iCs/>
        </w:rPr>
      </w:pPr>
    </w:p>
    <w:p w14:paraId="704090D3" w14:textId="77777777" w:rsidR="00E11937" w:rsidRDefault="00E11937" w:rsidP="000C7310">
      <w:pPr>
        <w:spacing w:line="480" w:lineRule="auto"/>
        <w:jc w:val="both"/>
        <w:rPr>
          <w:rFonts w:ascii="Times New Roman" w:hAnsi="Times New Roman" w:cs="Times New Roman"/>
          <w:b/>
          <w:bCs/>
          <w:i/>
          <w:iCs/>
        </w:rPr>
      </w:pPr>
    </w:p>
    <w:p w14:paraId="70FEB384" w14:textId="77777777" w:rsidR="00AF019E" w:rsidRPr="009777CE" w:rsidRDefault="00AF019E" w:rsidP="000C7310">
      <w:pPr>
        <w:spacing w:line="480" w:lineRule="auto"/>
        <w:jc w:val="both"/>
        <w:rPr>
          <w:rFonts w:ascii="Times New Roman" w:hAnsi="Times New Roman" w:cs="Times New Roman"/>
          <w:b/>
          <w:bCs/>
          <w:i/>
          <w:iCs/>
        </w:rPr>
      </w:pPr>
    </w:p>
    <w:p w14:paraId="530C8504" w14:textId="77777777" w:rsidR="00E11937" w:rsidRDefault="00E11937" w:rsidP="000C7310">
      <w:pPr>
        <w:spacing w:line="480" w:lineRule="auto"/>
        <w:jc w:val="both"/>
        <w:rPr>
          <w:rFonts w:ascii="Times New Roman" w:hAnsi="Times New Roman" w:cs="Times New Roman"/>
          <w:b/>
          <w:bCs/>
          <w:i/>
          <w:iCs/>
        </w:rPr>
      </w:pPr>
    </w:p>
    <w:p w14:paraId="37A4C6EF" w14:textId="77777777" w:rsidR="00E728DD" w:rsidRDefault="00E728DD" w:rsidP="000C7310">
      <w:pPr>
        <w:spacing w:line="480" w:lineRule="auto"/>
        <w:jc w:val="both"/>
        <w:rPr>
          <w:rFonts w:ascii="Times New Roman" w:hAnsi="Times New Roman" w:cs="Times New Roman"/>
          <w:b/>
          <w:bCs/>
          <w:i/>
          <w:iCs/>
        </w:rPr>
      </w:pPr>
    </w:p>
    <w:p w14:paraId="6C57271A" w14:textId="6683FCDD" w:rsidR="00D26893" w:rsidRPr="009777CE" w:rsidRDefault="00D26893" w:rsidP="00D26893">
      <w:pPr>
        <w:spacing w:line="480" w:lineRule="auto"/>
        <w:rPr>
          <w:rFonts w:ascii="Times New Roman" w:hAnsi="Times New Roman" w:cs="Times New Roman"/>
          <w:b/>
          <w:bCs/>
          <w:i/>
          <w:iCs/>
        </w:rPr>
      </w:pPr>
      <w:r w:rsidRPr="009777CE">
        <w:rPr>
          <w:rFonts w:ascii="Times New Roman" w:hAnsi="Times New Roman" w:cs="Times New Roman"/>
        </w:rPr>
        <w:lastRenderedPageBreak/>
        <w:t>storage of CO</w:t>
      </w:r>
      <w:r w:rsidRPr="009777CE">
        <w:rPr>
          <w:rFonts w:ascii="Times New Roman" w:hAnsi="Times New Roman" w:cs="Times New Roman"/>
          <w:vertAlign w:val="subscript"/>
        </w:rPr>
        <w:t>2</w:t>
      </w:r>
      <w:r w:rsidRPr="009777CE">
        <w:rPr>
          <w:rFonts w:ascii="Times New Roman" w:hAnsi="Times New Roman" w:cs="Times New Roman"/>
        </w:rPr>
        <w:t xml:space="preserve"> in the canopy. However, significant storage flux variation was found when the plant shifted toward the tasseling stage (VT) and reproductive stages (R1-R4) because the plant is green and has a dense canopy. At these stages, a dense canopy serves as a place to store CO</w:t>
      </w:r>
      <w:r w:rsidRPr="009777CE">
        <w:rPr>
          <w:rFonts w:ascii="Times New Roman" w:hAnsi="Times New Roman" w:cs="Times New Roman"/>
          <w:vertAlign w:val="subscript"/>
        </w:rPr>
        <w:t>2</w:t>
      </w:r>
      <w:r w:rsidRPr="009777CE">
        <w:rPr>
          <w:rFonts w:ascii="Times New Roman" w:hAnsi="Times New Roman" w:cs="Times New Roman"/>
        </w:rPr>
        <w:t>, and the wind has less effect on the stored CO</w:t>
      </w:r>
      <w:r w:rsidRPr="009777CE">
        <w:rPr>
          <w:rFonts w:ascii="Times New Roman" w:hAnsi="Times New Roman" w:cs="Times New Roman"/>
          <w:vertAlign w:val="subscript"/>
        </w:rPr>
        <w:t>2</w:t>
      </w:r>
      <w:r w:rsidRPr="009777CE">
        <w:rPr>
          <w:rFonts w:ascii="Times New Roman" w:hAnsi="Times New Roman" w:cs="Times New Roman"/>
        </w:rPr>
        <w:t xml:space="preserve"> with the canopy. At reproductive stages (R5-R6), the plant reaches maturity, and CO</w:t>
      </w:r>
      <w:r w:rsidRPr="009777CE">
        <w:rPr>
          <w:rFonts w:ascii="Times New Roman" w:hAnsi="Times New Roman" w:cs="Times New Roman"/>
          <w:vertAlign w:val="subscript"/>
        </w:rPr>
        <w:t>2</w:t>
      </w:r>
      <w:r w:rsidRPr="009777CE">
        <w:rPr>
          <w:rFonts w:ascii="Times New Roman" w:hAnsi="Times New Roman" w:cs="Times New Roman"/>
        </w:rPr>
        <w:t xml:space="preserve"> storage flux is reduced significantly as compared to VT and R1-R4 stages because the plant canopy is reduced, and the plant senesce</w:t>
      </w:r>
      <w:r>
        <w:rPr>
          <w:rFonts w:ascii="Times New Roman" w:hAnsi="Times New Roman" w:cs="Times New Roman"/>
        </w:rPr>
        <w:t>s</w:t>
      </w:r>
      <w:r w:rsidRPr="009777CE">
        <w:rPr>
          <w:rFonts w:ascii="Times New Roman" w:hAnsi="Times New Roman" w:cs="Times New Roman"/>
        </w:rPr>
        <w:t>. The trend of CO</w:t>
      </w:r>
      <w:r w:rsidRPr="009777CE">
        <w:rPr>
          <w:rFonts w:ascii="Times New Roman" w:hAnsi="Times New Roman" w:cs="Times New Roman"/>
          <w:vertAlign w:val="subscript"/>
        </w:rPr>
        <w:t>2</w:t>
      </w:r>
      <w:r w:rsidRPr="009777CE">
        <w:rPr>
          <w:rFonts w:ascii="Times New Roman" w:hAnsi="Times New Roman" w:cs="Times New Roman"/>
        </w:rPr>
        <w:t xml:space="preserve"> storage over the different growth stages reflects how CO</w:t>
      </w:r>
      <w:r w:rsidRPr="009777CE">
        <w:rPr>
          <w:rFonts w:ascii="Times New Roman" w:hAnsi="Times New Roman" w:cs="Times New Roman"/>
          <w:vertAlign w:val="subscript"/>
        </w:rPr>
        <w:t>2</w:t>
      </w:r>
      <w:r w:rsidRPr="009777CE">
        <w:rPr>
          <w:rFonts w:ascii="Times New Roman" w:hAnsi="Times New Roman" w:cs="Times New Roman"/>
        </w:rPr>
        <w:t xml:space="preserve"> changes </w:t>
      </w:r>
      <w:r>
        <w:rPr>
          <w:rFonts w:ascii="Times New Roman" w:hAnsi="Times New Roman" w:cs="Times New Roman"/>
        </w:rPr>
        <w:t xml:space="preserve">within the canopy </w:t>
      </w:r>
      <w:r w:rsidRPr="009777CE">
        <w:rPr>
          <w:rFonts w:ascii="Times New Roman" w:hAnsi="Times New Roman" w:cs="Times New Roman"/>
        </w:rPr>
        <w:t xml:space="preserve">as plants grow. </w:t>
      </w:r>
      <w:r>
        <w:rPr>
          <w:rFonts w:ascii="Times New Roman" w:hAnsi="Times New Roman" w:cs="Times New Roman"/>
        </w:rPr>
        <w:t>The h</w:t>
      </w:r>
      <w:r w:rsidRPr="009777CE">
        <w:rPr>
          <w:rFonts w:ascii="Times New Roman" w:hAnsi="Times New Roman" w:cs="Times New Roman"/>
        </w:rPr>
        <w:t>ighest CO</w:t>
      </w:r>
      <w:r w:rsidRPr="009777CE">
        <w:rPr>
          <w:rFonts w:ascii="Times New Roman" w:hAnsi="Times New Roman" w:cs="Times New Roman"/>
          <w:vertAlign w:val="subscript"/>
        </w:rPr>
        <w:t>2</w:t>
      </w:r>
      <w:r w:rsidRPr="009777CE">
        <w:rPr>
          <w:rFonts w:ascii="Times New Roman" w:hAnsi="Times New Roman" w:cs="Times New Roman"/>
        </w:rPr>
        <w:t xml:space="preserve"> storage (2.5 </w:t>
      </w:r>
      <w:proofErr w:type="spellStart"/>
      <w:r w:rsidRPr="009777CE">
        <w:rPr>
          <w:rFonts w:ascii="Times New Roman" w:hAnsi="Times New Roman" w:cs="Times New Roman"/>
        </w:rPr>
        <w:t>uml</w:t>
      </w:r>
      <w:proofErr w:type="spellEnd"/>
      <w:r w:rsidRPr="009777CE">
        <w:rPr>
          <w:rFonts w:ascii="Times New Roman" w:hAnsi="Times New Roman" w:cs="Times New Roman"/>
        </w:rPr>
        <w:t xml:space="preserve"> m</w:t>
      </w:r>
      <w:r w:rsidRPr="009777CE">
        <w:rPr>
          <w:rFonts w:ascii="Times New Roman" w:hAnsi="Times New Roman" w:cs="Times New Roman"/>
          <w:vertAlign w:val="superscript"/>
        </w:rPr>
        <w:t xml:space="preserve">-2 </w:t>
      </w:r>
      <w:r w:rsidRPr="009777CE">
        <w:rPr>
          <w:rFonts w:ascii="Times New Roman" w:hAnsi="Times New Roman" w:cs="Times New Roman"/>
        </w:rPr>
        <w:t>s</w:t>
      </w:r>
      <w:r w:rsidRPr="009777CE">
        <w:rPr>
          <w:rFonts w:ascii="Times New Roman" w:hAnsi="Times New Roman" w:cs="Times New Roman"/>
          <w:vertAlign w:val="superscript"/>
        </w:rPr>
        <w:t>-1</w:t>
      </w:r>
      <w:r w:rsidRPr="009777CE">
        <w:rPr>
          <w:rFonts w:ascii="Times New Roman" w:hAnsi="Times New Roman" w:cs="Times New Roman"/>
        </w:rPr>
        <w:t>) was found when the plant was at tasseling and from R1-R4. The lowest CO</w:t>
      </w:r>
      <w:r w:rsidRPr="009777CE">
        <w:rPr>
          <w:rFonts w:ascii="Times New Roman" w:hAnsi="Times New Roman" w:cs="Times New Roman"/>
          <w:vertAlign w:val="subscript"/>
        </w:rPr>
        <w:t>2</w:t>
      </w:r>
      <w:r w:rsidRPr="009777CE">
        <w:rPr>
          <w:rFonts w:ascii="Times New Roman" w:hAnsi="Times New Roman" w:cs="Times New Roman"/>
        </w:rPr>
        <w:t xml:space="preserve"> storage was found at the early growth stage and when plants shift toward senescence. At R6 (dent stage), CO</w:t>
      </w:r>
      <w:r w:rsidRPr="009777CE">
        <w:rPr>
          <w:rFonts w:ascii="Times New Roman" w:hAnsi="Times New Roman" w:cs="Times New Roman"/>
          <w:vertAlign w:val="subscript"/>
        </w:rPr>
        <w:t>2</w:t>
      </w:r>
      <w:r w:rsidRPr="009777CE">
        <w:rPr>
          <w:rFonts w:ascii="Times New Roman" w:hAnsi="Times New Roman" w:cs="Times New Roman"/>
        </w:rPr>
        <w:t xml:space="preserve"> storage reduction is not only due to the wind effect but also due to grain filling, uptake and utilization of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Pr="009777CE">
        <w:rPr>
          <w:rFonts w:ascii="Times New Roman" w:hAnsi="Times New Roman" w:cs="Times New Roman"/>
          <w:b/>
          <w:bCs/>
        </w:rPr>
        <w:t>Figure 23</w:t>
      </w:r>
      <w:r w:rsidRPr="009777CE">
        <w:rPr>
          <w:rFonts w:ascii="Times New Roman" w:hAnsi="Times New Roman" w:cs="Times New Roman"/>
        </w:rPr>
        <w:t xml:space="preserve"> also clearly indicates the pooling effect of CO</w:t>
      </w:r>
      <w:r w:rsidRPr="009777CE">
        <w:rPr>
          <w:rFonts w:ascii="Times New Roman" w:hAnsi="Times New Roman" w:cs="Times New Roman"/>
          <w:vertAlign w:val="subscript"/>
        </w:rPr>
        <w:t>2</w:t>
      </w:r>
      <w:r w:rsidRPr="009777CE">
        <w:rPr>
          <w:rFonts w:ascii="Times New Roman" w:hAnsi="Times New Roman" w:cs="Times New Roman"/>
        </w:rPr>
        <w:t>. The nighttime CO</w:t>
      </w:r>
      <w:r w:rsidRPr="009777CE">
        <w:rPr>
          <w:rFonts w:ascii="Times New Roman" w:hAnsi="Times New Roman" w:cs="Times New Roman"/>
          <w:vertAlign w:val="subscript"/>
        </w:rPr>
        <w:t>2</w:t>
      </w:r>
      <w:r w:rsidRPr="009777CE">
        <w:rPr>
          <w:rFonts w:ascii="Times New Roman" w:hAnsi="Times New Roman" w:cs="Times New Roman"/>
        </w:rPr>
        <w:t xml:space="preserve"> storage flux is higher because the process of photosynthesis stops, and </w:t>
      </w:r>
      <w:r>
        <w:rPr>
          <w:rFonts w:ascii="Times New Roman" w:hAnsi="Times New Roman" w:cs="Times New Roman"/>
        </w:rPr>
        <w:t xml:space="preserve">the </w:t>
      </w:r>
      <w:r w:rsidRPr="009777CE">
        <w:rPr>
          <w:rFonts w:ascii="Times New Roman" w:hAnsi="Times New Roman" w:cs="Times New Roman"/>
        </w:rPr>
        <w:t>wind has a low effect as compared to daytime. During the daytime, CO</w:t>
      </w:r>
      <w:r w:rsidRPr="009777CE">
        <w:rPr>
          <w:rFonts w:ascii="Times New Roman" w:hAnsi="Times New Roman" w:cs="Times New Roman"/>
          <w:vertAlign w:val="subscript"/>
        </w:rPr>
        <w:t>2</w:t>
      </w:r>
      <w:r w:rsidRPr="009777CE">
        <w:rPr>
          <w:rFonts w:ascii="Times New Roman" w:hAnsi="Times New Roman" w:cs="Times New Roman"/>
        </w:rPr>
        <w:t xml:space="preserve"> storage was found near zero, even negative because plants utilized all the CO</w:t>
      </w:r>
      <w:r w:rsidRPr="009777CE">
        <w:rPr>
          <w:rFonts w:ascii="Times New Roman" w:hAnsi="Times New Roman" w:cs="Times New Roman"/>
          <w:vertAlign w:val="subscript"/>
        </w:rPr>
        <w:t>2</w:t>
      </w:r>
      <w:r w:rsidRPr="009777CE">
        <w:rPr>
          <w:rFonts w:ascii="Times New Roman" w:hAnsi="Times New Roman" w:cs="Times New Roman"/>
        </w:rPr>
        <w:t xml:space="preserve"> for photosynthesis. The transitional behavior of CO</w:t>
      </w:r>
      <w:r w:rsidRPr="009777CE">
        <w:rPr>
          <w:rFonts w:ascii="Times New Roman" w:hAnsi="Times New Roman" w:cs="Times New Roman"/>
          <w:vertAlign w:val="subscript"/>
        </w:rPr>
        <w:t>2</w:t>
      </w:r>
      <w:r w:rsidRPr="009777CE">
        <w:rPr>
          <w:rFonts w:ascii="Times New Roman" w:hAnsi="Times New Roman" w:cs="Times New Roman"/>
        </w:rPr>
        <w:t xml:space="preserve"> stor</w:t>
      </w:r>
      <w:r>
        <w:rPr>
          <w:rFonts w:ascii="Times New Roman" w:hAnsi="Times New Roman" w:cs="Times New Roman"/>
        </w:rPr>
        <w:t>a</w:t>
      </w:r>
      <w:r w:rsidRPr="009777CE">
        <w:rPr>
          <w:rFonts w:ascii="Times New Roman" w:hAnsi="Times New Roman" w:cs="Times New Roman"/>
        </w:rPr>
        <w:t xml:space="preserve">ge flux during different growth stages indicates its importance for modelers and farmers.  </w:t>
      </w:r>
    </w:p>
    <w:p w14:paraId="73458A6A" w14:textId="31BC6DAF" w:rsidR="00606E27" w:rsidRPr="009777CE" w:rsidRDefault="00B01149" w:rsidP="000C7310">
      <w:pPr>
        <w:spacing w:line="480" w:lineRule="auto"/>
        <w:jc w:val="both"/>
        <w:rPr>
          <w:rFonts w:ascii="Times New Roman" w:hAnsi="Times New Roman" w:cs="Times New Roman"/>
          <w:b/>
          <w:bCs/>
          <w:i/>
          <w:iCs/>
        </w:rPr>
      </w:pPr>
      <w:r w:rsidRPr="009777CE">
        <w:rPr>
          <w:rFonts w:ascii="Times New Roman" w:hAnsi="Times New Roman" w:cs="Times New Roman"/>
          <w:b/>
          <w:bCs/>
          <w:i/>
          <w:iCs/>
        </w:rPr>
        <w:t>H</w:t>
      </w:r>
      <w:r w:rsidRPr="009777CE">
        <w:rPr>
          <w:rFonts w:ascii="Times New Roman" w:hAnsi="Times New Roman" w:cs="Times New Roman"/>
          <w:b/>
          <w:bCs/>
          <w:i/>
          <w:iCs/>
          <w:vertAlign w:val="subscript"/>
        </w:rPr>
        <w:t>2</w:t>
      </w:r>
      <w:r w:rsidRPr="009777CE">
        <w:rPr>
          <w:rFonts w:ascii="Times New Roman" w:hAnsi="Times New Roman" w:cs="Times New Roman"/>
          <w:b/>
          <w:bCs/>
          <w:i/>
          <w:iCs/>
        </w:rPr>
        <w:t xml:space="preserve">O </w:t>
      </w:r>
      <w:r w:rsidR="005300D4" w:rsidRPr="009777CE">
        <w:rPr>
          <w:rFonts w:ascii="Times New Roman" w:hAnsi="Times New Roman" w:cs="Times New Roman"/>
          <w:b/>
          <w:bCs/>
          <w:i/>
          <w:iCs/>
        </w:rPr>
        <w:t xml:space="preserve">Storage Flux Over Different Growth Stages </w:t>
      </w:r>
    </w:p>
    <w:p w14:paraId="752E16C6" w14:textId="1A0CA6C1" w:rsidR="00B01149" w:rsidRDefault="00B01149" w:rsidP="00D26893">
      <w:pPr>
        <w:spacing w:line="480" w:lineRule="auto"/>
        <w:ind w:firstLine="720"/>
        <w:rPr>
          <w:rFonts w:ascii="Times New Roman" w:hAnsi="Times New Roman" w:cs="Times New Roman"/>
        </w:rPr>
      </w:pPr>
      <w:r w:rsidRPr="009777CE">
        <w:rPr>
          <w:rFonts w:ascii="Times New Roman" w:hAnsi="Times New Roman" w:cs="Times New Roman"/>
        </w:rPr>
        <w:t>Like CO</w:t>
      </w:r>
      <w:r w:rsidRPr="009777CE">
        <w:rPr>
          <w:rFonts w:ascii="Times New Roman" w:hAnsi="Times New Roman" w:cs="Times New Roman"/>
          <w:vertAlign w:val="subscript"/>
        </w:rPr>
        <w:t>2</w:t>
      </w:r>
      <w:r w:rsidRPr="009777CE">
        <w:rPr>
          <w:rFonts w:ascii="Times New Roman" w:hAnsi="Times New Roman" w:cs="Times New Roman"/>
        </w:rPr>
        <w:t xml:space="preserve"> storage flux, </w:t>
      </w:r>
      <w:r w:rsidR="0031393B" w:rsidRPr="009777CE">
        <w:rPr>
          <w:rFonts w:ascii="Times New Roman" w:hAnsi="Times New Roman" w:cs="Times New Roman"/>
        </w:rPr>
        <w:t xml:space="preserve">diurnal </w:t>
      </w:r>
      <w:r w:rsidRPr="009777CE">
        <w:rPr>
          <w:rFonts w:ascii="Times New Roman" w:hAnsi="Times New Roman" w:cs="Times New Roman"/>
        </w:rPr>
        <w:t>H</w:t>
      </w:r>
      <w:r w:rsidRPr="009777CE">
        <w:rPr>
          <w:rFonts w:ascii="Times New Roman" w:hAnsi="Times New Roman" w:cs="Times New Roman"/>
          <w:vertAlign w:val="subscript"/>
        </w:rPr>
        <w:t>2</w:t>
      </w:r>
      <w:r w:rsidRPr="009777CE">
        <w:rPr>
          <w:rFonts w:ascii="Times New Roman" w:hAnsi="Times New Roman" w:cs="Times New Roman"/>
        </w:rPr>
        <w:t>O storage fluxes were also calculated over different growth stages of maize. H</w:t>
      </w:r>
      <w:r w:rsidRPr="009777CE">
        <w:rPr>
          <w:rFonts w:ascii="Times New Roman" w:hAnsi="Times New Roman" w:cs="Times New Roman"/>
          <w:vertAlign w:val="subscript"/>
        </w:rPr>
        <w:t>2</w:t>
      </w:r>
      <w:r w:rsidRPr="009777CE">
        <w:rPr>
          <w:rFonts w:ascii="Times New Roman" w:hAnsi="Times New Roman" w:cs="Times New Roman"/>
        </w:rPr>
        <w:t>O storage flux</w:t>
      </w:r>
      <w:r w:rsidR="00243438" w:rsidRPr="009777CE">
        <w:rPr>
          <w:rFonts w:ascii="Times New Roman" w:hAnsi="Times New Roman" w:cs="Times New Roman"/>
        </w:rPr>
        <w:t xml:space="preserve"> is</w:t>
      </w:r>
      <w:r w:rsidRPr="009777CE">
        <w:rPr>
          <w:rFonts w:ascii="Times New Roman" w:hAnsi="Times New Roman" w:cs="Times New Roman"/>
        </w:rPr>
        <w:t xml:space="preserve"> the amount of water vapor that </w:t>
      </w:r>
      <w:r w:rsidR="00CA3F1A">
        <w:rPr>
          <w:rFonts w:ascii="Times New Roman" w:hAnsi="Times New Roman" w:cs="Times New Roman"/>
        </w:rPr>
        <w:t xml:space="preserve">is </w:t>
      </w:r>
      <w:r w:rsidRPr="009777CE">
        <w:rPr>
          <w:rFonts w:ascii="Times New Roman" w:hAnsi="Times New Roman" w:cs="Times New Roman"/>
        </w:rPr>
        <w:t xml:space="preserve">stored within the control volume of the maize canopy over a specific period. </w:t>
      </w:r>
      <w:r w:rsidR="00361378" w:rsidRPr="009777CE">
        <w:rPr>
          <w:rFonts w:ascii="Times New Roman" w:hAnsi="Times New Roman" w:cs="Times New Roman"/>
          <w:b/>
          <w:bCs/>
        </w:rPr>
        <w:t xml:space="preserve">Figure </w:t>
      </w:r>
      <w:r w:rsidR="00C06800" w:rsidRPr="009777CE">
        <w:rPr>
          <w:rFonts w:ascii="Times New Roman" w:hAnsi="Times New Roman" w:cs="Times New Roman"/>
          <w:b/>
          <w:bCs/>
        </w:rPr>
        <w:t>24</w:t>
      </w:r>
      <w:r w:rsidRPr="009777CE">
        <w:rPr>
          <w:rFonts w:ascii="Times New Roman" w:hAnsi="Times New Roman" w:cs="Times New Roman"/>
        </w:rPr>
        <w:t xml:space="preserve"> represents the variation in the H</w:t>
      </w:r>
      <w:r w:rsidRPr="009777CE">
        <w:rPr>
          <w:rFonts w:ascii="Times New Roman" w:hAnsi="Times New Roman" w:cs="Times New Roman"/>
          <w:vertAlign w:val="subscript"/>
        </w:rPr>
        <w:t>2</w:t>
      </w:r>
      <w:r w:rsidRPr="009777CE">
        <w:rPr>
          <w:rFonts w:ascii="Times New Roman" w:hAnsi="Times New Roman" w:cs="Times New Roman"/>
        </w:rPr>
        <w:t>O storage flux over different growth stages. At the early growth stages (V5-V7), the H</w:t>
      </w:r>
      <w:r w:rsidRPr="009777CE">
        <w:rPr>
          <w:rFonts w:ascii="Times New Roman" w:hAnsi="Times New Roman" w:cs="Times New Roman"/>
          <w:vertAlign w:val="subscript"/>
        </w:rPr>
        <w:t>2</w:t>
      </w:r>
      <w:r w:rsidRPr="009777CE">
        <w:rPr>
          <w:rFonts w:ascii="Times New Roman" w:hAnsi="Times New Roman" w:cs="Times New Roman"/>
        </w:rPr>
        <w:t xml:space="preserve">O storage did not fluctuate much and was found stable </w:t>
      </w:r>
      <w:r w:rsidR="00C208A4" w:rsidRPr="009777CE">
        <w:rPr>
          <w:rFonts w:ascii="Times New Roman" w:hAnsi="Times New Roman" w:cs="Times New Roman"/>
        </w:rPr>
        <w:t>with value</w:t>
      </w:r>
      <w:r w:rsidR="00BE2ABB" w:rsidRPr="009777CE">
        <w:rPr>
          <w:rFonts w:ascii="Times New Roman" w:hAnsi="Times New Roman" w:cs="Times New Roman"/>
        </w:rPr>
        <w:t>s near</w:t>
      </w:r>
      <w:r w:rsidRPr="009777CE">
        <w:rPr>
          <w:rFonts w:ascii="Times New Roman" w:hAnsi="Times New Roman" w:cs="Times New Roman"/>
        </w:rPr>
        <w:t xml:space="preserve"> to zero </w:t>
      </w:r>
      <w:r w:rsidR="00EA415B" w:rsidRPr="009777CE">
        <w:rPr>
          <w:rFonts w:ascii="Times New Roman" w:hAnsi="Times New Roman" w:cs="Times New Roman"/>
        </w:rPr>
        <w:t>except for a</w:t>
      </w:r>
      <w:r w:rsidRPr="009777CE">
        <w:rPr>
          <w:rFonts w:ascii="Times New Roman" w:hAnsi="Times New Roman" w:cs="Times New Roman"/>
        </w:rPr>
        <w:t xml:space="preserve"> few </w:t>
      </w:r>
    </w:p>
    <w:p w14:paraId="042C8F03" w14:textId="068C03E5" w:rsidR="00B01149" w:rsidRPr="009777CE" w:rsidRDefault="008C2178" w:rsidP="000C7310">
      <w:pPr>
        <w:spacing w:line="480" w:lineRule="auto"/>
        <w:jc w:val="both"/>
        <w:rPr>
          <w:rFonts w:ascii="Times New Roman" w:hAnsi="Times New Roman" w:cs="Times New Roman"/>
        </w:rPr>
      </w:pPr>
      <w:r w:rsidRPr="0032105C">
        <w:rPr>
          <w:rFonts w:ascii="Times New Roman" w:hAnsi="Times New Roman" w:cs="Times New Roman"/>
          <w:noProof/>
        </w:rPr>
        <w:lastRenderedPageBreak/>
        <mc:AlternateContent>
          <mc:Choice Requires="wps">
            <w:drawing>
              <wp:anchor distT="0" distB="0" distL="114300" distR="114300" simplePos="0" relativeHeight="251710483" behindDoc="0" locked="0" layoutInCell="1" allowOverlap="1" wp14:anchorId="447E118D" wp14:editId="77F45030">
                <wp:simplePos x="0" y="0"/>
                <wp:positionH relativeFrom="leftMargin">
                  <wp:align>right</wp:align>
                </wp:positionH>
                <wp:positionV relativeFrom="paragraph">
                  <wp:posOffset>1390015</wp:posOffset>
                </wp:positionV>
                <wp:extent cx="215444" cy="1310858"/>
                <wp:effectExtent l="0" t="0" r="0" b="0"/>
                <wp:wrapNone/>
                <wp:docPr id="6" name="TextBox 5">
                  <a:extLst xmlns:a="http://schemas.openxmlformats.org/drawingml/2006/main">
                    <a:ext uri="{FF2B5EF4-FFF2-40B4-BE49-F238E27FC236}">
                      <a16:creationId xmlns:a16="http://schemas.microsoft.com/office/drawing/2014/main" id="{E27EE1F8-5695-D3BB-B0D3-D9673CD6A38B}"/>
                    </a:ext>
                  </a:extLst>
                </wp:docPr>
                <wp:cNvGraphicFramePr/>
                <a:graphic xmlns:a="http://schemas.openxmlformats.org/drawingml/2006/main">
                  <a:graphicData uri="http://schemas.microsoft.com/office/word/2010/wordprocessingShape">
                    <wps:wsp>
                      <wps:cNvSpPr txBox="1"/>
                      <wps:spPr>
                        <a:xfrm>
                          <a:off x="0" y="0"/>
                          <a:ext cx="215444" cy="1310858"/>
                        </a:xfrm>
                        <a:prstGeom prst="rect">
                          <a:avLst/>
                        </a:prstGeom>
                        <a:noFill/>
                      </wps:spPr>
                      <wps:txbx>
                        <w:txbxContent>
                          <w:p w14:paraId="033B5957" w14:textId="77777777" w:rsidR="008C2178" w:rsidRPr="0032105C" w:rsidRDefault="008C2178" w:rsidP="008C2178">
                            <w:pPr>
                              <w:rPr>
                                <w:rFonts w:ascii="Times New Roman" w:hAnsi="Times New Roman" w:cs="Times New Roman"/>
                                <w:kern w:val="24"/>
                                <w:sz w:val="14"/>
                                <w:szCs w:val="14"/>
                              </w:rPr>
                            </w:pPr>
                            <w:r w:rsidRPr="0032105C">
                              <w:rPr>
                                <w:rFonts w:ascii="Times New Roman" w:hAnsi="Times New Roman" w:cs="Times New Roman"/>
                                <w:kern w:val="24"/>
                                <w:sz w:val="14"/>
                                <w:szCs w:val="14"/>
                              </w:rPr>
                              <w:t>H</w:t>
                            </w:r>
                            <w:r w:rsidRPr="0032105C">
                              <w:rPr>
                                <w:rFonts w:ascii="Times New Roman" w:hAnsi="Times New Roman" w:cs="Times New Roman"/>
                                <w:kern w:val="24"/>
                                <w:position w:val="-7"/>
                                <w:sz w:val="14"/>
                                <w:szCs w:val="14"/>
                                <w:vertAlign w:val="subscript"/>
                              </w:rPr>
                              <w:t>2</w:t>
                            </w:r>
                            <w:r w:rsidRPr="0032105C">
                              <w:rPr>
                                <w:rFonts w:ascii="Times New Roman" w:hAnsi="Times New Roman" w:cs="Times New Roman"/>
                                <w:kern w:val="24"/>
                                <w:sz w:val="14"/>
                                <w:szCs w:val="14"/>
                              </w:rPr>
                              <w:t>O storage flux (mmol mol</w:t>
                            </w:r>
                            <w:r w:rsidRPr="0032105C">
                              <w:rPr>
                                <w:rFonts w:ascii="Times New Roman" w:hAnsi="Times New Roman" w:cs="Times New Roman"/>
                                <w:kern w:val="24"/>
                                <w:position w:val="7"/>
                                <w:sz w:val="14"/>
                                <w:szCs w:val="14"/>
                                <w:vertAlign w:val="superscript"/>
                              </w:rPr>
                              <w:t>-1</w:t>
                            </w:r>
                            <w:r w:rsidRPr="0032105C">
                              <w:rPr>
                                <w:rFonts w:ascii="Times New Roman" w:hAnsi="Times New Roman" w:cs="Times New Roman"/>
                                <w:kern w:val="24"/>
                                <w:sz w:val="14"/>
                                <w:szCs w:val="14"/>
                              </w:rPr>
                              <w:t>)</w:t>
                            </w:r>
                          </w:p>
                        </w:txbxContent>
                      </wps:txbx>
                      <wps:bodyPr vert="vert270" wrap="square" lIns="0" tIns="0" rIns="0" bIns="0" rtlCol="0">
                        <a:spAutoFit/>
                      </wps:bodyPr>
                    </wps:wsp>
                  </a:graphicData>
                </a:graphic>
                <wp14:sizeRelV relativeFrom="margin">
                  <wp14:pctHeight>0</wp14:pctHeight>
                </wp14:sizeRelV>
              </wp:anchor>
            </w:drawing>
          </mc:Choice>
          <mc:Fallback>
            <w:pict>
              <v:shapetype w14:anchorId="447E118D" id="_x0000_t202" coordsize="21600,21600" o:spt="202" path="m,l,21600r21600,l21600,xe">
                <v:stroke joinstyle="miter"/>
                <v:path gradientshapeok="t" o:connecttype="rect"/>
              </v:shapetype>
              <v:shape id="TextBox 5" o:spid="_x0000_s1028" type="#_x0000_t202" style="position:absolute;left:0;text-align:left;margin-left:-34.25pt;margin-top:109.45pt;width:16.95pt;height:103.2pt;z-index:251710483;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" filled="f" stroked="f">
                <v:textbox style="layout-flow:vertical;mso-layout-flow-alt:bottom-to-top;mso-fit-shape-to-text:t" inset="0,0,0,0">
                  <w:txbxContent>
                    <w:p w14:paraId="033B5957" w14:textId="77777777" w:rsidR="008C2178" w:rsidRPr="0032105C" w:rsidRDefault="008C2178" w:rsidP="008C2178">
                      <w:pPr>
                        <w:rPr>
                          <w:rFonts w:ascii="Times New Roman" w:hAnsi="Times New Roman" w:cs="Times New Roman"/>
                          <w:kern w:val="24"/>
                          <w:sz w:val="14"/>
                          <w:szCs w:val="14"/>
                        </w:rPr>
                      </w:pPr>
                      <w:r w:rsidRPr="0032105C">
                        <w:rPr>
                          <w:rFonts w:ascii="Times New Roman" w:hAnsi="Times New Roman" w:cs="Times New Roman"/>
                          <w:kern w:val="24"/>
                          <w:sz w:val="14"/>
                          <w:szCs w:val="14"/>
                        </w:rPr>
                        <w:t>H</w:t>
                      </w:r>
                      <w:r w:rsidRPr="0032105C">
                        <w:rPr>
                          <w:rFonts w:ascii="Times New Roman" w:hAnsi="Times New Roman" w:cs="Times New Roman"/>
                          <w:kern w:val="24"/>
                          <w:position w:val="-7"/>
                          <w:sz w:val="14"/>
                          <w:szCs w:val="14"/>
                          <w:vertAlign w:val="subscript"/>
                        </w:rPr>
                        <w:t>2</w:t>
                      </w:r>
                      <w:r w:rsidRPr="0032105C">
                        <w:rPr>
                          <w:rFonts w:ascii="Times New Roman" w:hAnsi="Times New Roman" w:cs="Times New Roman"/>
                          <w:kern w:val="24"/>
                          <w:sz w:val="14"/>
                          <w:szCs w:val="14"/>
                        </w:rPr>
                        <w:t>O storage flux (mmol mol</w:t>
                      </w:r>
                      <w:r w:rsidRPr="0032105C">
                        <w:rPr>
                          <w:rFonts w:ascii="Times New Roman" w:hAnsi="Times New Roman" w:cs="Times New Roman"/>
                          <w:kern w:val="24"/>
                          <w:position w:val="7"/>
                          <w:sz w:val="14"/>
                          <w:szCs w:val="14"/>
                          <w:vertAlign w:val="superscript"/>
                        </w:rPr>
                        <w:t>-1</w:t>
                      </w:r>
                      <w:r w:rsidRPr="0032105C">
                        <w:rPr>
                          <w:rFonts w:ascii="Times New Roman" w:hAnsi="Times New Roman" w:cs="Times New Roman"/>
                          <w:kern w:val="24"/>
                          <w:sz w:val="14"/>
                          <w:szCs w:val="14"/>
                        </w:rPr>
                        <w:t>)</w:t>
                      </w:r>
                    </w:p>
                  </w:txbxContent>
                </v:textbox>
                <w10:wrap anchorx="margin"/>
              </v:shape>
            </w:pict>
          </mc:Fallback>
        </mc:AlternateContent>
      </w:r>
      <w:r w:rsidR="002D1561" w:rsidRPr="009777CE">
        <w:rPr>
          <w:rFonts w:ascii="Times New Roman" w:hAnsi="Times New Roman" w:cs="Times New Roman"/>
          <w:noProof/>
        </w:rPr>
        <mc:AlternateContent>
          <mc:Choice Requires="wps">
            <w:drawing>
              <wp:anchor distT="0" distB="0" distL="114300" distR="114300" simplePos="0" relativeHeight="251670547" behindDoc="0" locked="0" layoutInCell="1" allowOverlap="1" wp14:anchorId="6F27ECF5" wp14:editId="645CB459">
                <wp:simplePos x="0" y="0"/>
                <wp:positionH relativeFrom="column">
                  <wp:posOffset>3876675</wp:posOffset>
                </wp:positionH>
                <wp:positionV relativeFrom="paragraph">
                  <wp:posOffset>1309688</wp:posOffset>
                </wp:positionV>
                <wp:extent cx="76200" cy="71120"/>
                <wp:effectExtent l="0" t="0" r="19050" b="24130"/>
                <wp:wrapNone/>
                <wp:docPr id="2055850304" name="Rectangle 4"/>
                <wp:cNvGraphicFramePr/>
                <a:graphic xmlns:a="http://schemas.openxmlformats.org/drawingml/2006/main">
                  <a:graphicData uri="http://schemas.microsoft.com/office/word/2010/wordprocessingShape">
                    <wps:wsp>
                      <wps:cNvSpPr/>
                      <wps:spPr>
                        <a:xfrm>
                          <a:off x="0" y="0"/>
                          <a:ext cx="76200" cy="71120"/>
                        </a:xfrm>
                        <a:prstGeom prst="rect">
                          <a:avLst/>
                        </a:prstGeom>
                        <a:solidFill>
                          <a:schemeClr val="bg1">
                            <a:lumMod val="85000"/>
                          </a:schemeClr>
                        </a:solidFill>
                        <a:ln>
                          <a:solidFill>
                            <a:srgbClr val="D9D9D9"/>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308327E" id="Rectangle 4" o:spid="_x0000_s1026" style="position:absolute;margin-left:305.25pt;margin-top:103.15pt;width:6pt;height:5.6pt;z-index:2516705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" fillcolor="#d8d8d8 [2732]" strokecolor="#d9d9d9" strokeweight="2pt"/>
            </w:pict>
          </mc:Fallback>
        </mc:AlternateContent>
      </w:r>
      <w:r w:rsidR="00B01149" w:rsidRPr="009777CE">
        <w:rPr>
          <w:rFonts w:ascii="Times New Roman" w:hAnsi="Times New Roman" w:cs="Times New Roman"/>
          <w:noProof/>
        </w:rPr>
        <w:drawing>
          <wp:inline distT="0" distB="0" distL="0" distR="0" wp14:anchorId="28817ECF" wp14:editId="49B36BCC">
            <wp:extent cx="5800725" cy="4010025"/>
            <wp:effectExtent l="0" t="0" r="9525" b="9525"/>
            <wp:docPr id="290874909"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74909" name="Picture 2" descr="A screenshot of a graph&#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404"/>
                    <a:stretch/>
                  </pic:blipFill>
                  <pic:spPr bwMode="auto">
                    <a:xfrm>
                      <a:off x="0" y="0"/>
                      <a:ext cx="5800725" cy="4010025"/>
                    </a:xfrm>
                    <a:prstGeom prst="rect">
                      <a:avLst/>
                    </a:prstGeom>
                    <a:noFill/>
                    <a:ln>
                      <a:noFill/>
                    </a:ln>
                    <a:extLst>
                      <a:ext uri="{53640926-AAD7-44D8-BBD7-CCE9431645EC}">
                        <a14:shadowObscured xmlns:a14="http://schemas.microsoft.com/office/drawing/2010/main"/>
                      </a:ext>
                    </a:extLst>
                  </pic:spPr>
                </pic:pic>
              </a:graphicData>
            </a:graphic>
          </wp:inline>
        </w:drawing>
      </w:r>
    </w:p>
    <w:p w14:paraId="3C771AEA" w14:textId="09408F7F" w:rsidR="00B01149" w:rsidRPr="009777CE" w:rsidRDefault="00B01149" w:rsidP="00AF019E">
      <w:pPr>
        <w:jc w:val="both"/>
        <w:rPr>
          <w:rFonts w:ascii="Times New Roman" w:hAnsi="Times New Roman" w:cs="Times New Roman"/>
        </w:rPr>
      </w:pPr>
      <w:r w:rsidRPr="009777CE">
        <w:rPr>
          <w:rFonts w:ascii="Times New Roman" w:hAnsi="Times New Roman" w:cs="Times New Roman"/>
          <w:b/>
          <w:bCs/>
        </w:rPr>
        <w:t>Figure. 2</w:t>
      </w:r>
      <w:r w:rsidR="00754F1D" w:rsidRPr="009777CE">
        <w:rPr>
          <w:rFonts w:ascii="Times New Roman" w:hAnsi="Times New Roman" w:cs="Times New Roman"/>
          <w:b/>
          <w:bCs/>
        </w:rPr>
        <w:t>4</w:t>
      </w:r>
      <w:r w:rsidRPr="009777CE">
        <w:rPr>
          <w:rFonts w:ascii="Times New Roman" w:hAnsi="Times New Roman" w:cs="Times New Roman"/>
          <w:b/>
          <w:bCs/>
        </w:rPr>
        <w:t xml:space="preserve">. </w:t>
      </w:r>
      <w:r w:rsidRPr="009777CE">
        <w:rPr>
          <w:rFonts w:ascii="Times New Roman" w:hAnsi="Times New Roman" w:cs="Times New Roman"/>
        </w:rPr>
        <w:t>Diurnal patterns of H</w:t>
      </w:r>
      <w:r w:rsidRPr="009777CE">
        <w:rPr>
          <w:rFonts w:ascii="Times New Roman" w:hAnsi="Times New Roman" w:cs="Times New Roman"/>
          <w:vertAlign w:val="subscript"/>
        </w:rPr>
        <w:t>2</w:t>
      </w:r>
      <w:r w:rsidRPr="009777CE">
        <w:rPr>
          <w:rFonts w:ascii="Times New Roman" w:hAnsi="Times New Roman" w:cs="Times New Roman"/>
        </w:rPr>
        <w:t>O storage flux fluctuations over different growth stages of maize</w:t>
      </w:r>
      <w:r w:rsidR="00EA01A2" w:rsidRPr="009777CE">
        <w:rPr>
          <w:rFonts w:ascii="Times New Roman" w:hAnsi="Times New Roman" w:cs="Times New Roman"/>
        </w:rPr>
        <w:t>.</w:t>
      </w:r>
    </w:p>
    <w:p w14:paraId="2158C18A" w14:textId="77777777" w:rsidR="00E11937" w:rsidRPr="009777CE" w:rsidRDefault="00E11937" w:rsidP="000C7310">
      <w:pPr>
        <w:spacing w:line="480" w:lineRule="auto"/>
        <w:jc w:val="both"/>
        <w:rPr>
          <w:rFonts w:ascii="Times New Roman" w:hAnsi="Times New Roman" w:cs="Times New Roman"/>
        </w:rPr>
      </w:pPr>
    </w:p>
    <w:p w14:paraId="1F1355A1" w14:textId="77777777" w:rsidR="00E11937" w:rsidRPr="009777CE" w:rsidRDefault="00E11937" w:rsidP="000C7310">
      <w:pPr>
        <w:spacing w:line="480" w:lineRule="auto"/>
        <w:jc w:val="both"/>
        <w:rPr>
          <w:rFonts w:ascii="Times New Roman" w:hAnsi="Times New Roman" w:cs="Times New Roman"/>
        </w:rPr>
      </w:pPr>
    </w:p>
    <w:p w14:paraId="0A0928E9" w14:textId="77777777" w:rsidR="00E11937" w:rsidRDefault="00E11937" w:rsidP="000C7310">
      <w:pPr>
        <w:spacing w:line="480" w:lineRule="auto"/>
        <w:jc w:val="both"/>
        <w:rPr>
          <w:rFonts w:ascii="Times New Roman" w:hAnsi="Times New Roman" w:cs="Times New Roman"/>
        </w:rPr>
      </w:pPr>
    </w:p>
    <w:p w14:paraId="72438195" w14:textId="77777777" w:rsidR="005463D3" w:rsidRDefault="005463D3" w:rsidP="000C7310">
      <w:pPr>
        <w:spacing w:line="480" w:lineRule="auto"/>
        <w:jc w:val="both"/>
        <w:rPr>
          <w:rFonts w:ascii="Times New Roman" w:hAnsi="Times New Roman" w:cs="Times New Roman"/>
        </w:rPr>
      </w:pPr>
    </w:p>
    <w:p w14:paraId="00D844BD" w14:textId="77777777" w:rsidR="005463D3" w:rsidRDefault="005463D3" w:rsidP="000C7310">
      <w:pPr>
        <w:spacing w:line="480" w:lineRule="auto"/>
        <w:jc w:val="both"/>
        <w:rPr>
          <w:rFonts w:ascii="Times New Roman" w:hAnsi="Times New Roman" w:cs="Times New Roman"/>
        </w:rPr>
      </w:pPr>
    </w:p>
    <w:p w14:paraId="1DA85BDE" w14:textId="77777777" w:rsidR="005463D3" w:rsidRDefault="005463D3" w:rsidP="000C7310">
      <w:pPr>
        <w:spacing w:line="480" w:lineRule="auto"/>
        <w:jc w:val="both"/>
        <w:rPr>
          <w:rFonts w:ascii="Times New Roman" w:hAnsi="Times New Roman" w:cs="Times New Roman"/>
        </w:rPr>
      </w:pPr>
    </w:p>
    <w:p w14:paraId="14FCC072" w14:textId="77777777" w:rsidR="00AF019E" w:rsidRDefault="00AF019E" w:rsidP="000C7310">
      <w:pPr>
        <w:spacing w:line="480" w:lineRule="auto"/>
        <w:jc w:val="both"/>
        <w:rPr>
          <w:rFonts w:ascii="Times New Roman" w:hAnsi="Times New Roman" w:cs="Times New Roman"/>
        </w:rPr>
      </w:pPr>
    </w:p>
    <w:p w14:paraId="38335E5A" w14:textId="77777777" w:rsidR="00AF019E" w:rsidRDefault="00AF019E" w:rsidP="000C7310">
      <w:pPr>
        <w:spacing w:line="480" w:lineRule="auto"/>
        <w:jc w:val="both"/>
        <w:rPr>
          <w:rFonts w:ascii="Times New Roman" w:hAnsi="Times New Roman" w:cs="Times New Roman"/>
        </w:rPr>
      </w:pPr>
    </w:p>
    <w:p w14:paraId="072973E0" w14:textId="77777777" w:rsidR="00AF019E" w:rsidRDefault="00AF019E" w:rsidP="000C7310">
      <w:pPr>
        <w:spacing w:line="480" w:lineRule="auto"/>
        <w:jc w:val="both"/>
        <w:rPr>
          <w:rFonts w:ascii="Times New Roman" w:hAnsi="Times New Roman" w:cs="Times New Roman"/>
        </w:rPr>
      </w:pPr>
    </w:p>
    <w:p w14:paraId="49898C7B" w14:textId="77777777" w:rsidR="005463D3" w:rsidRDefault="005463D3" w:rsidP="000C7310">
      <w:pPr>
        <w:spacing w:line="480" w:lineRule="auto"/>
        <w:jc w:val="both"/>
        <w:rPr>
          <w:rFonts w:ascii="Times New Roman" w:hAnsi="Times New Roman" w:cs="Times New Roman"/>
        </w:rPr>
      </w:pPr>
    </w:p>
    <w:p w14:paraId="0D14E038" w14:textId="77777777" w:rsidR="00D26893" w:rsidRPr="009777CE" w:rsidRDefault="00D26893" w:rsidP="00D26893">
      <w:pPr>
        <w:spacing w:line="480" w:lineRule="auto"/>
        <w:rPr>
          <w:rFonts w:ascii="Times New Roman" w:hAnsi="Times New Roman" w:cs="Times New Roman"/>
          <w:b/>
          <w:bCs/>
          <w:i/>
          <w:iCs/>
        </w:rPr>
      </w:pPr>
      <w:r w:rsidRPr="009777CE">
        <w:rPr>
          <w:rFonts w:ascii="Times New Roman" w:hAnsi="Times New Roman" w:cs="Times New Roman"/>
        </w:rPr>
        <w:lastRenderedPageBreak/>
        <w:t>hours (0700-1000 LT). This is because plants are in their early stage of growth and leaf architecture is scattered. At this stage, the plant canopy is not fully closed because the leaves are small, and the transpiration rate is low. Open plant canopies have more prominent wind effects, and water vapor is easily transferred resulting in minimal storage. When plants entered stage VT-R4, the H</w:t>
      </w:r>
      <w:r w:rsidRPr="009777CE">
        <w:rPr>
          <w:rFonts w:ascii="Times New Roman" w:hAnsi="Times New Roman" w:cs="Times New Roman"/>
          <w:vertAlign w:val="subscript"/>
        </w:rPr>
        <w:t>2</w:t>
      </w:r>
      <w:r w:rsidRPr="009777CE">
        <w:rPr>
          <w:rFonts w:ascii="Times New Roman" w:hAnsi="Times New Roman" w:cs="Times New Roman"/>
        </w:rPr>
        <w:t xml:space="preserve">O storage flux was found significantly higher with more variability. This is because plant activities become prominent, LAI increases, stomatal conductance increases, and ET increases. Plant demand for water increases, and water vapor because of transpiration accumulates temporarily within the canopy temporally before exchanging with the overlying atmosphere. At this stage, the plant developed a closed canopy, and the effect of wind became less. </w:t>
      </w:r>
    </w:p>
    <w:p w14:paraId="74EA84EE" w14:textId="77777777" w:rsidR="00D26893" w:rsidRDefault="00D26893" w:rsidP="00D26893">
      <w:pPr>
        <w:spacing w:line="480" w:lineRule="auto"/>
        <w:ind w:firstLine="720"/>
        <w:rPr>
          <w:rFonts w:ascii="Times New Roman" w:hAnsi="Times New Roman" w:cs="Times New Roman"/>
        </w:rPr>
      </w:pPr>
      <w:r w:rsidRPr="009777CE">
        <w:rPr>
          <w:rFonts w:ascii="Times New Roman" w:hAnsi="Times New Roman" w:cs="Times New Roman"/>
        </w:rPr>
        <w:t>During the R5-R6 stages, the H</w:t>
      </w:r>
      <w:r w:rsidRPr="009777CE">
        <w:rPr>
          <w:rFonts w:ascii="Times New Roman" w:hAnsi="Times New Roman" w:cs="Times New Roman"/>
          <w:vertAlign w:val="subscript"/>
        </w:rPr>
        <w:t>2</w:t>
      </w:r>
      <w:r w:rsidRPr="009777CE">
        <w:rPr>
          <w:rFonts w:ascii="Times New Roman" w:hAnsi="Times New Roman" w:cs="Times New Roman"/>
        </w:rPr>
        <w:t>O storage flux becomes minimal with only a few peaks during specific periods. This is because plants enter grain filling and senescence stages and at this stage, the stoma</w:t>
      </w:r>
      <w:r>
        <w:rPr>
          <w:rFonts w:ascii="Times New Roman" w:hAnsi="Times New Roman" w:cs="Times New Roman"/>
        </w:rPr>
        <w:t>tal</w:t>
      </w:r>
      <w:r w:rsidRPr="009777CE">
        <w:rPr>
          <w:rFonts w:ascii="Times New Roman" w:hAnsi="Times New Roman" w:cs="Times New Roman"/>
        </w:rPr>
        <w:t xml:space="preserve"> activities and respiration are again reduced. </w:t>
      </w:r>
      <w:r w:rsidRPr="009777CE">
        <w:rPr>
          <w:rFonts w:ascii="Times New Roman" w:hAnsi="Times New Roman" w:cs="Times New Roman"/>
          <w:b/>
          <w:bCs/>
        </w:rPr>
        <w:t>Figure 24</w:t>
      </w:r>
      <w:r w:rsidRPr="009777CE">
        <w:rPr>
          <w:rFonts w:ascii="Times New Roman" w:hAnsi="Times New Roman" w:cs="Times New Roman"/>
        </w:rPr>
        <w:t xml:space="preserve"> summarizes that the H</w:t>
      </w:r>
      <w:r w:rsidRPr="009777CE">
        <w:rPr>
          <w:rFonts w:ascii="Times New Roman" w:hAnsi="Times New Roman" w:cs="Times New Roman"/>
          <w:vertAlign w:val="subscript"/>
        </w:rPr>
        <w:t>2</w:t>
      </w:r>
      <w:r w:rsidRPr="009777CE">
        <w:rPr>
          <w:rFonts w:ascii="Times New Roman" w:hAnsi="Times New Roman" w:cs="Times New Roman"/>
        </w:rPr>
        <w:t xml:space="preserve">O storage flux was minimal during early- and late- growth stage while relatively higher during VT to R3 because of higher canopy and more evapotranspiration. These trends at different growth stages can be useful in irrigation scheduling and water management. </w:t>
      </w:r>
    </w:p>
    <w:p w14:paraId="02F4B428" w14:textId="40409F0D" w:rsidR="00606E27" w:rsidRPr="009777CE" w:rsidRDefault="00B01149" w:rsidP="000C7310">
      <w:pPr>
        <w:spacing w:line="480" w:lineRule="auto"/>
        <w:jc w:val="both"/>
        <w:rPr>
          <w:rFonts w:ascii="Times New Roman" w:hAnsi="Times New Roman" w:cs="Times New Roman"/>
          <w:b/>
          <w:bCs/>
          <w:i/>
          <w:iCs/>
        </w:rPr>
      </w:pPr>
      <w:r w:rsidRPr="009777CE">
        <w:rPr>
          <w:rFonts w:ascii="Times New Roman" w:hAnsi="Times New Roman" w:cs="Times New Roman"/>
          <w:b/>
          <w:bCs/>
          <w:i/>
          <w:iCs/>
        </w:rPr>
        <w:t>CO</w:t>
      </w:r>
      <w:r w:rsidRPr="009777CE">
        <w:rPr>
          <w:rFonts w:ascii="Times New Roman" w:hAnsi="Times New Roman" w:cs="Times New Roman"/>
          <w:b/>
          <w:bCs/>
          <w:i/>
          <w:iCs/>
          <w:vertAlign w:val="subscript"/>
        </w:rPr>
        <w:t>2</w:t>
      </w:r>
      <w:r w:rsidRPr="009777CE">
        <w:rPr>
          <w:rFonts w:ascii="Times New Roman" w:hAnsi="Times New Roman" w:cs="Times New Roman"/>
          <w:b/>
          <w:bCs/>
          <w:i/>
          <w:iCs/>
        </w:rPr>
        <w:t xml:space="preserve"> fluxes </w:t>
      </w:r>
      <w:r w:rsidR="005300D4" w:rsidRPr="009777CE">
        <w:rPr>
          <w:rFonts w:ascii="Times New Roman" w:hAnsi="Times New Roman" w:cs="Times New Roman"/>
          <w:b/>
          <w:bCs/>
          <w:i/>
          <w:iCs/>
        </w:rPr>
        <w:t xml:space="preserve">Over Different Growth Stages </w:t>
      </w:r>
    </w:p>
    <w:p w14:paraId="665A1EC0" w14:textId="5055D027" w:rsidR="00B01149" w:rsidRPr="009777CE" w:rsidRDefault="00B01149" w:rsidP="00E33D6A">
      <w:pPr>
        <w:spacing w:line="480" w:lineRule="auto"/>
        <w:ind w:firstLine="720"/>
        <w:rPr>
          <w:rFonts w:ascii="Times New Roman" w:hAnsi="Times New Roman" w:cs="Times New Roman"/>
          <w:b/>
          <w:bCs/>
        </w:rPr>
      </w:pP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flux is the process of CO</w:t>
      </w:r>
      <w:r w:rsidRPr="009777CE">
        <w:rPr>
          <w:rFonts w:ascii="Times New Roman" w:hAnsi="Times New Roman" w:cs="Times New Roman"/>
          <w:vertAlign w:val="subscript"/>
        </w:rPr>
        <w:t>2</w:t>
      </w:r>
      <w:r w:rsidRPr="009777CE">
        <w:rPr>
          <w:rFonts w:ascii="Times New Roman" w:hAnsi="Times New Roman" w:cs="Times New Roman"/>
        </w:rPr>
        <w:t xml:space="preserve"> exchange between the </w:t>
      </w:r>
      <w:r w:rsidR="00FA4238" w:rsidRPr="009777CE">
        <w:rPr>
          <w:rFonts w:ascii="Times New Roman" w:hAnsi="Times New Roman" w:cs="Times New Roman"/>
        </w:rPr>
        <w:t>vegetation</w:t>
      </w:r>
      <w:r w:rsidRPr="009777CE">
        <w:rPr>
          <w:rFonts w:ascii="Times New Roman" w:hAnsi="Times New Roman" w:cs="Times New Roman"/>
        </w:rPr>
        <w:t xml:space="preserve"> and surrounding atmosphere. In </w:t>
      </w:r>
      <w:r w:rsidR="00736477" w:rsidRPr="009777CE">
        <w:rPr>
          <w:rFonts w:ascii="Times New Roman" w:hAnsi="Times New Roman" w:cs="Times New Roman"/>
        </w:rPr>
        <w:t>the case</w:t>
      </w:r>
      <w:r w:rsidRPr="009777CE">
        <w:rPr>
          <w:rFonts w:ascii="Times New Roman" w:hAnsi="Times New Roman" w:cs="Times New Roman"/>
        </w:rPr>
        <w:t xml:space="preserve"> of</w:t>
      </w:r>
      <w:r w:rsidR="005463D3">
        <w:rPr>
          <w:rFonts w:ascii="Times New Roman" w:hAnsi="Times New Roman" w:cs="Times New Roman"/>
        </w:rPr>
        <w:t xml:space="preserve"> a</w:t>
      </w:r>
      <w:r w:rsidRPr="009777CE">
        <w:rPr>
          <w:rFonts w:ascii="Times New Roman" w:hAnsi="Times New Roman" w:cs="Times New Roman"/>
        </w:rPr>
        <w:t xml:space="preserve"> maize</w:t>
      </w:r>
      <w:r w:rsidR="00183E02" w:rsidRPr="009777CE">
        <w:rPr>
          <w:rFonts w:ascii="Times New Roman" w:hAnsi="Times New Roman" w:cs="Times New Roman"/>
        </w:rPr>
        <w:t xml:space="preserve"> </w:t>
      </w:r>
      <w:r w:rsidR="00736477" w:rsidRPr="009777CE">
        <w:rPr>
          <w:rFonts w:ascii="Times New Roman" w:hAnsi="Times New Roman" w:cs="Times New Roman"/>
        </w:rPr>
        <w:t>field</w:t>
      </w:r>
      <w:r w:rsidRPr="009777CE">
        <w:rPr>
          <w:rFonts w:ascii="Times New Roman" w:hAnsi="Times New Roman" w:cs="Times New Roman"/>
        </w:rPr>
        <w:t xml:space="preserve">, </w:t>
      </w:r>
      <w:r w:rsidR="00736477" w:rsidRPr="009777CE">
        <w:rPr>
          <w:rFonts w:ascii="Times New Roman" w:hAnsi="Times New Roman" w:cs="Times New Roman"/>
        </w:rPr>
        <w:t xml:space="preserve">it is </w:t>
      </w:r>
      <w:r w:rsidRPr="009777CE">
        <w:rPr>
          <w:rFonts w:ascii="Times New Roman" w:hAnsi="Times New Roman" w:cs="Times New Roman"/>
        </w:rPr>
        <w:t xml:space="preserve">between the maize </w:t>
      </w:r>
      <w:r w:rsidR="00736477" w:rsidRPr="009777CE">
        <w:rPr>
          <w:rFonts w:ascii="Times New Roman" w:hAnsi="Times New Roman" w:cs="Times New Roman"/>
        </w:rPr>
        <w:t>canopies</w:t>
      </w:r>
      <w:r w:rsidRPr="009777CE">
        <w:rPr>
          <w:rFonts w:ascii="Times New Roman" w:hAnsi="Times New Roman" w:cs="Times New Roman"/>
        </w:rPr>
        <w:t xml:space="preserve"> and the overlying atmosphere. It is the most important parameter that mimics the process of net ecosystem exchange (NEE). CO</w:t>
      </w:r>
      <w:r w:rsidRPr="009777CE">
        <w:rPr>
          <w:rFonts w:ascii="Times New Roman" w:hAnsi="Times New Roman" w:cs="Times New Roman"/>
          <w:vertAlign w:val="subscript"/>
        </w:rPr>
        <w:t>2</w:t>
      </w:r>
      <w:r w:rsidRPr="009777CE">
        <w:rPr>
          <w:rFonts w:ascii="Times New Roman" w:hAnsi="Times New Roman" w:cs="Times New Roman"/>
        </w:rPr>
        <w:t xml:space="preserve"> flux is directly affected by environmental factors, soil activities, and plant </w:t>
      </w:r>
      <w:r w:rsidRPr="009777CE">
        <w:rPr>
          <w:rFonts w:ascii="Times New Roman" w:hAnsi="Times New Roman" w:cs="Times New Roman"/>
        </w:rPr>
        <w:lastRenderedPageBreak/>
        <w:t>physiology. Soil respiration, photosynthesis, and environmental conditions (e.g. temperature) are the major controll</w:t>
      </w:r>
      <w:r w:rsidR="00CE6E49">
        <w:rPr>
          <w:rFonts w:ascii="Times New Roman" w:hAnsi="Times New Roman" w:cs="Times New Roman"/>
        </w:rPr>
        <w:t>ing</w:t>
      </w:r>
      <w:r w:rsidRPr="009777CE">
        <w:rPr>
          <w:rFonts w:ascii="Times New Roman" w:hAnsi="Times New Roman" w:cs="Times New Roman"/>
        </w:rPr>
        <w:t xml:space="preserve"> factors of CO</w:t>
      </w:r>
      <w:r w:rsidRPr="009777CE">
        <w:rPr>
          <w:rFonts w:ascii="Times New Roman" w:hAnsi="Times New Roman" w:cs="Times New Roman"/>
          <w:vertAlign w:val="subscript"/>
        </w:rPr>
        <w:t>2</w:t>
      </w:r>
      <w:r w:rsidRPr="009777CE">
        <w:rPr>
          <w:rFonts w:ascii="Times New Roman" w:hAnsi="Times New Roman" w:cs="Times New Roman"/>
        </w:rPr>
        <w:t xml:space="preserve"> flux over the agricultural system</w:t>
      </w:r>
      <w:r w:rsidR="00CE6E49">
        <w:rPr>
          <w:rFonts w:ascii="Times New Roman" w:hAnsi="Times New Roman" w:cs="Times New Roman"/>
        </w:rPr>
        <w:t>.</w:t>
      </w:r>
    </w:p>
    <w:p w14:paraId="2A5AA715" w14:textId="1E330DB3" w:rsidR="00B01149" w:rsidRDefault="00B26E5D" w:rsidP="00E33D6A">
      <w:pPr>
        <w:spacing w:line="480" w:lineRule="auto"/>
        <w:ind w:firstLine="720"/>
        <w:rPr>
          <w:rFonts w:ascii="Times New Roman" w:hAnsi="Times New Roman" w:cs="Times New Roman"/>
        </w:rPr>
      </w:pPr>
      <w:r w:rsidRPr="009777CE">
        <w:rPr>
          <w:rFonts w:ascii="Times New Roman" w:hAnsi="Times New Roman" w:cs="Times New Roman"/>
          <w:b/>
          <w:bCs/>
        </w:rPr>
        <w:t xml:space="preserve">Figure </w:t>
      </w:r>
      <w:r w:rsidR="00587F0D" w:rsidRPr="009777CE">
        <w:rPr>
          <w:rFonts w:ascii="Times New Roman" w:hAnsi="Times New Roman" w:cs="Times New Roman"/>
          <w:b/>
          <w:bCs/>
        </w:rPr>
        <w:t>2</w:t>
      </w:r>
      <w:r w:rsidR="00304582" w:rsidRPr="009777CE">
        <w:rPr>
          <w:rFonts w:ascii="Times New Roman" w:hAnsi="Times New Roman" w:cs="Times New Roman"/>
          <w:b/>
          <w:bCs/>
        </w:rPr>
        <w:t>5</w:t>
      </w:r>
      <w:r w:rsidR="00B01149" w:rsidRPr="009777CE">
        <w:rPr>
          <w:rFonts w:ascii="Times New Roman" w:hAnsi="Times New Roman" w:cs="Times New Roman"/>
        </w:rPr>
        <w:t xml:space="preserve"> </w:t>
      </w:r>
      <w:r w:rsidRPr="009777CE">
        <w:rPr>
          <w:rFonts w:ascii="Times New Roman" w:hAnsi="Times New Roman" w:cs="Times New Roman"/>
        </w:rPr>
        <w:t>represents</w:t>
      </w:r>
      <w:r w:rsidR="00B01149" w:rsidRPr="009777CE">
        <w:rPr>
          <w:rFonts w:ascii="Times New Roman" w:hAnsi="Times New Roman" w:cs="Times New Roman"/>
        </w:rPr>
        <w:t xml:space="preserve"> the diurnal flux of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over the different growth stages of maize. Positive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flux indicates the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released into the atmosphere and negative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flux </w:t>
      </w:r>
      <w:r w:rsidR="002D5754" w:rsidRPr="009777CE">
        <w:rPr>
          <w:rFonts w:ascii="Times New Roman" w:hAnsi="Times New Roman" w:cs="Times New Roman"/>
        </w:rPr>
        <w:t>show</w:t>
      </w:r>
      <w:r w:rsidR="00B01149" w:rsidRPr="009777CE">
        <w:rPr>
          <w:rFonts w:ascii="Times New Roman" w:hAnsi="Times New Roman" w:cs="Times New Roman"/>
        </w:rPr>
        <w:t>s the uptake of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by the plant from </w:t>
      </w:r>
      <w:r w:rsidR="00CE6E49">
        <w:rPr>
          <w:rFonts w:ascii="Times New Roman" w:hAnsi="Times New Roman" w:cs="Times New Roman"/>
        </w:rPr>
        <w:t xml:space="preserve">the </w:t>
      </w:r>
      <w:r w:rsidR="00B01149" w:rsidRPr="009777CE">
        <w:rPr>
          <w:rFonts w:ascii="Times New Roman" w:hAnsi="Times New Roman" w:cs="Times New Roman"/>
        </w:rPr>
        <w:t>surrounding</w:t>
      </w:r>
      <w:r w:rsidR="007837CE" w:rsidRPr="009777CE">
        <w:rPr>
          <w:rFonts w:ascii="Times New Roman" w:hAnsi="Times New Roman" w:cs="Times New Roman"/>
        </w:rPr>
        <w:t xml:space="preserve"> </w:t>
      </w:r>
      <w:r w:rsidR="00E97FB8" w:rsidRPr="009777CE">
        <w:rPr>
          <w:rFonts w:ascii="Times New Roman" w:hAnsi="Times New Roman" w:cs="Times New Roman"/>
        </w:rPr>
        <w:t>atmosphere</w:t>
      </w:r>
      <w:r w:rsidR="00B01149" w:rsidRPr="009777CE">
        <w:rPr>
          <w:rFonts w:ascii="Times New Roman" w:hAnsi="Times New Roman" w:cs="Times New Roman"/>
        </w:rPr>
        <w:t xml:space="preserve">. </w:t>
      </w:r>
      <w:r w:rsidR="00E11937" w:rsidRPr="009777CE">
        <w:rPr>
          <w:rFonts w:ascii="Times New Roman" w:hAnsi="Times New Roman" w:cs="Times New Roman"/>
          <w:b/>
          <w:bCs/>
        </w:rPr>
        <w:t>Figure</w:t>
      </w:r>
      <w:r w:rsidRPr="009777CE">
        <w:rPr>
          <w:rFonts w:ascii="Times New Roman" w:hAnsi="Times New Roman" w:cs="Times New Roman"/>
          <w:b/>
          <w:bCs/>
        </w:rPr>
        <w:t xml:space="preserve"> 2</w:t>
      </w:r>
      <w:r w:rsidR="00304582" w:rsidRPr="009777CE">
        <w:rPr>
          <w:rFonts w:ascii="Times New Roman" w:hAnsi="Times New Roman" w:cs="Times New Roman"/>
          <w:b/>
          <w:bCs/>
        </w:rPr>
        <w:t>5</w:t>
      </w:r>
      <w:r w:rsidR="00B01149" w:rsidRPr="009777CE">
        <w:rPr>
          <w:rFonts w:ascii="Times New Roman" w:hAnsi="Times New Roman" w:cs="Times New Roman"/>
        </w:rPr>
        <w:t xml:space="preserve"> represents that during the </w:t>
      </w:r>
      <w:r w:rsidR="00B74E82" w:rsidRPr="009777CE">
        <w:rPr>
          <w:rFonts w:ascii="Times New Roman" w:hAnsi="Times New Roman" w:cs="Times New Roman"/>
        </w:rPr>
        <w:t>daytime</w:t>
      </w:r>
      <w:r w:rsidR="00B01149" w:rsidRPr="009777CE">
        <w:rPr>
          <w:rFonts w:ascii="Times New Roman" w:hAnsi="Times New Roman" w:cs="Times New Roman"/>
        </w:rPr>
        <w:t xml:space="preserv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flux was negative which indicates photosynthesis. </w:t>
      </w:r>
      <w:r w:rsidR="007038E6" w:rsidRPr="009777CE">
        <w:rPr>
          <w:rFonts w:ascii="Times New Roman" w:hAnsi="Times New Roman" w:cs="Times New Roman"/>
        </w:rPr>
        <w:t>At</w:t>
      </w:r>
      <w:r w:rsidR="00B01149" w:rsidRPr="009777CE">
        <w:rPr>
          <w:rFonts w:ascii="Times New Roman" w:hAnsi="Times New Roman" w:cs="Times New Roman"/>
        </w:rPr>
        <w:t xml:space="preserve"> nighttime</w:t>
      </w:r>
      <w:r w:rsidR="00E97FB8" w:rsidRPr="009777CE">
        <w:rPr>
          <w:rFonts w:ascii="Times New Roman" w:hAnsi="Times New Roman" w:cs="Times New Roman"/>
        </w:rPr>
        <w:t>,</w:t>
      </w:r>
      <w:r w:rsidR="00B01149" w:rsidRPr="009777CE">
        <w:rPr>
          <w:rFonts w:ascii="Times New Roman" w:hAnsi="Times New Roman" w:cs="Times New Roman"/>
        </w:rPr>
        <w:t xml:space="preserve"> the positive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flux indicates</w:t>
      </w:r>
      <w:r w:rsidR="00F901F9" w:rsidRPr="009777CE">
        <w:rPr>
          <w:rFonts w:ascii="Times New Roman" w:hAnsi="Times New Roman" w:cs="Times New Roman"/>
        </w:rPr>
        <w:t xml:space="preserve"> photosynthesis and</w:t>
      </w:r>
      <w:r w:rsidR="00B01149" w:rsidRPr="009777CE">
        <w:rPr>
          <w:rFonts w:ascii="Times New Roman" w:hAnsi="Times New Roman" w:cs="Times New Roman"/>
        </w:rPr>
        <w:t xml:space="preserv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uptake </w:t>
      </w:r>
      <w:r w:rsidR="0025709F" w:rsidRPr="009777CE">
        <w:rPr>
          <w:rFonts w:ascii="Times New Roman" w:hAnsi="Times New Roman" w:cs="Times New Roman"/>
        </w:rPr>
        <w:t>are</w:t>
      </w:r>
      <w:r w:rsidR="00B01149" w:rsidRPr="009777CE">
        <w:rPr>
          <w:rFonts w:ascii="Times New Roman" w:hAnsi="Times New Roman" w:cs="Times New Roman"/>
        </w:rPr>
        <w:t xml:space="preserve"> stopped (due to no solar energy) and all the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released from respiration </w:t>
      </w:r>
      <w:r w:rsidR="007074B9" w:rsidRPr="009777CE">
        <w:rPr>
          <w:rFonts w:ascii="Times New Roman" w:hAnsi="Times New Roman" w:cs="Times New Roman"/>
        </w:rPr>
        <w:t xml:space="preserve">goes </w:t>
      </w:r>
      <w:r w:rsidR="00B01149" w:rsidRPr="009777CE">
        <w:rPr>
          <w:rFonts w:ascii="Times New Roman" w:hAnsi="Times New Roman" w:cs="Times New Roman"/>
        </w:rPr>
        <w:t>directly to the atmosphere. Generally, the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flux </w:t>
      </w:r>
      <w:r w:rsidR="00250EA7" w:rsidRPr="009777CE">
        <w:rPr>
          <w:rFonts w:ascii="Times New Roman" w:hAnsi="Times New Roman" w:cs="Times New Roman"/>
        </w:rPr>
        <w:t>was</w:t>
      </w:r>
      <w:r w:rsidR="00B01149" w:rsidRPr="009777CE">
        <w:rPr>
          <w:rFonts w:ascii="Times New Roman" w:hAnsi="Times New Roman" w:cs="Times New Roman"/>
        </w:rPr>
        <w:t xml:space="preserve"> lower at stage V5 compared to other stages. At stage V5, it is lower because plants are in the initial growth stage when the LAI is small, and uptake is lower. While at the R6 stage, the plant is at maturity stage</w:t>
      </w:r>
      <w:r w:rsidR="00466956" w:rsidRPr="009777CE">
        <w:rPr>
          <w:rFonts w:ascii="Times New Roman" w:hAnsi="Times New Roman" w:cs="Times New Roman"/>
        </w:rPr>
        <w:t>,</w:t>
      </w:r>
      <w:r w:rsidR="00B01149" w:rsidRPr="009777CE">
        <w:rPr>
          <w:rFonts w:ascii="Times New Roman" w:hAnsi="Times New Roman" w:cs="Times New Roman"/>
        </w:rPr>
        <w:t xml:space="preserve"> senescence starts (yellow leaves</w:t>
      </w:r>
      <w:proofErr w:type="gramStart"/>
      <w:r w:rsidR="00B01149" w:rsidRPr="009777CE">
        <w:rPr>
          <w:rFonts w:ascii="Times New Roman" w:hAnsi="Times New Roman" w:cs="Times New Roman"/>
        </w:rPr>
        <w:t>)</w:t>
      </w:r>
      <w:proofErr w:type="gramEnd"/>
      <w:r w:rsidR="00B01149" w:rsidRPr="009777CE">
        <w:rPr>
          <w:rFonts w:ascii="Times New Roman" w:hAnsi="Times New Roman" w:cs="Times New Roman"/>
        </w:rPr>
        <w:t xml:space="preserve"> and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uptake is again reduced. At stages </w:t>
      </w:r>
      <w:r w:rsidR="00FE6616" w:rsidRPr="009777CE">
        <w:rPr>
          <w:rFonts w:ascii="Times New Roman" w:hAnsi="Times New Roman" w:cs="Times New Roman"/>
        </w:rPr>
        <w:t>(</w:t>
      </w:r>
      <w:r w:rsidR="00B01149" w:rsidRPr="009777CE">
        <w:rPr>
          <w:rFonts w:ascii="Times New Roman" w:hAnsi="Times New Roman" w:cs="Times New Roman"/>
        </w:rPr>
        <w:t>V5-R2</w:t>
      </w:r>
      <w:r w:rsidR="00FE6616" w:rsidRPr="009777CE">
        <w:rPr>
          <w:rFonts w:ascii="Times New Roman" w:hAnsi="Times New Roman" w:cs="Times New Roman"/>
        </w:rPr>
        <w:t>)</w:t>
      </w:r>
      <w:r w:rsidR="00B01149" w:rsidRPr="009777CE">
        <w:rPr>
          <w:rFonts w:ascii="Times New Roman" w:hAnsi="Times New Roman" w:cs="Times New Roman"/>
        </w:rPr>
        <w:t>, the extent of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flux (both positive and negative) was </w:t>
      </w:r>
      <w:r w:rsidR="00B92B44" w:rsidRPr="009777CE">
        <w:rPr>
          <w:rFonts w:ascii="Times New Roman" w:hAnsi="Times New Roman" w:cs="Times New Roman"/>
        </w:rPr>
        <w:t xml:space="preserve">more </w:t>
      </w:r>
      <w:r w:rsidR="00B01149" w:rsidRPr="009777CE">
        <w:rPr>
          <w:rFonts w:ascii="Times New Roman" w:hAnsi="Times New Roman" w:cs="Times New Roman"/>
        </w:rPr>
        <w:t>significant because at this stage plan</w:t>
      </w:r>
      <w:r w:rsidR="007D19F8" w:rsidRPr="009777CE">
        <w:rPr>
          <w:rFonts w:ascii="Times New Roman" w:hAnsi="Times New Roman" w:cs="Times New Roman"/>
        </w:rPr>
        <w:t>t</w:t>
      </w:r>
      <w:r w:rsidR="00B01149" w:rsidRPr="009777CE">
        <w:rPr>
          <w:rFonts w:ascii="Times New Roman" w:hAnsi="Times New Roman" w:cs="Times New Roman"/>
        </w:rPr>
        <w:t xml:space="preserve">s </w:t>
      </w:r>
      <w:r w:rsidR="003C657D">
        <w:rPr>
          <w:rFonts w:ascii="Times New Roman" w:hAnsi="Times New Roman" w:cs="Times New Roman"/>
        </w:rPr>
        <w:t xml:space="preserve">are </w:t>
      </w:r>
      <w:r w:rsidR="000F29C9" w:rsidRPr="009777CE">
        <w:rPr>
          <w:rFonts w:ascii="Times New Roman" w:hAnsi="Times New Roman" w:cs="Times New Roman"/>
        </w:rPr>
        <w:t xml:space="preserve">growing </w:t>
      </w:r>
      <w:r w:rsidR="009849BE" w:rsidRPr="009777CE">
        <w:rPr>
          <w:rFonts w:ascii="Times New Roman" w:hAnsi="Times New Roman" w:cs="Times New Roman"/>
        </w:rPr>
        <w:t xml:space="preserve">rapidly, </w:t>
      </w:r>
      <w:r w:rsidR="00B01149" w:rsidRPr="009777CE">
        <w:rPr>
          <w:rFonts w:ascii="Times New Roman" w:hAnsi="Times New Roman" w:cs="Times New Roman"/>
        </w:rPr>
        <w:t>have developed significant LAI</w:t>
      </w:r>
      <w:r w:rsidR="00330347">
        <w:rPr>
          <w:rFonts w:ascii="Times New Roman" w:hAnsi="Times New Roman" w:cs="Times New Roman"/>
        </w:rPr>
        <w:t>,</w:t>
      </w:r>
      <w:r w:rsidR="00B01149" w:rsidRPr="009777CE">
        <w:rPr>
          <w:rFonts w:ascii="Times New Roman" w:hAnsi="Times New Roman" w:cs="Times New Roman"/>
        </w:rPr>
        <w:t xml:space="preserve"> and</w:t>
      </w:r>
      <w:r w:rsidR="00330347">
        <w:rPr>
          <w:rFonts w:ascii="Times New Roman" w:hAnsi="Times New Roman" w:cs="Times New Roman"/>
        </w:rPr>
        <w:t xml:space="preserve"> have</w:t>
      </w:r>
      <w:r w:rsidR="00B01149" w:rsidRPr="009777CE">
        <w:rPr>
          <w:rFonts w:ascii="Times New Roman" w:hAnsi="Times New Roman" w:cs="Times New Roman"/>
        </w:rPr>
        <w:t xml:space="preserve"> a dense canopy. During the daytime plant</w:t>
      </w:r>
      <w:r w:rsidR="007D19F8" w:rsidRPr="009777CE">
        <w:rPr>
          <w:rFonts w:ascii="Times New Roman" w:hAnsi="Times New Roman" w:cs="Times New Roman"/>
        </w:rPr>
        <w:t>s</w:t>
      </w:r>
      <w:r w:rsidR="00B01149" w:rsidRPr="009777CE">
        <w:rPr>
          <w:rFonts w:ascii="Times New Roman" w:hAnsi="Times New Roman" w:cs="Times New Roman"/>
        </w:rPr>
        <w:t xml:space="preserve"> uptake more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to maintain the process of photosynthesis and drive reproductive stages. At this stage</w:t>
      </w:r>
      <w:r w:rsidR="007D19F8" w:rsidRPr="009777CE">
        <w:rPr>
          <w:rFonts w:ascii="Times New Roman" w:hAnsi="Times New Roman" w:cs="Times New Roman"/>
        </w:rPr>
        <w:t>,</w:t>
      </w:r>
      <w:r w:rsidR="00B01149" w:rsidRPr="009777CE">
        <w:rPr>
          <w:rFonts w:ascii="Times New Roman" w:hAnsi="Times New Roman" w:cs="Times New Roman"/>
        </w:rPr>
        <w:t xml:space="preserve"> plant development and grain filling started and the need for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increased. The variability of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flux at this stage indicates higher environmental stability. However, at later reproductive stages (R3-R5), the CO</w:t>
      </w:r>
      <w:r w:rsidR="00B01149" w:rsidRPr="009777CE">
        <w:rPr>
          <w:rFonts w:ascii="Times New Roman" w:hAnsi="Times New Roman" w:cs="Times New Roman"/>
          <w:vertAlign w:val="subscript"/>
        </w:rPr>
        <w:t>2</w:t>
      </w:r>
      <w:r w:rsidR="00B01149" w:rsidRPr="009777CE">
        <w:rPr>
          <w:rFonts w:ascii="Times New Roman" w:hAnsi="Times New Roman" w:cs="Times New Roman"/>
        </w:rPr>
        <w:t xml:space="preserve"> flux has stronger variability</w:t>
      </w:r>
      <w:r w:rsidR="00027610" w:rsidRPr="009777CE">
        <w:rPr>
          <w:rFonts w:ascii="Times New Roman" w:hAnsi="Times New Roman" w:cs="Times New Roman"/>
        </w:rPr>
        <w:t xml:space="preserve"> that</w:t>
      </w:r>
      <w:r w:rsidR="00B01149" w:rsidRPr="009777CE">
        <w:rPr>
          <w:rFonts w:ascii="Times New Roman" w:hAnsi="Times New Roman" w:cs="Times New Roman"/>
        </w:rPr>
        <w:t xml:space="preserve"> may be due to higher metabolic processes as the plant enters silk and milk stages. Furthermore, variability indicates that environmental conditions are unstable. At stage R6, the plant reached senescence</w:t>
      </w:r>
      <w:r w:rsidR="009E7FE1">
        <w:rPr>
          <w:rFonts w:ascii="Times New Roman" w:hAnsi="Times New Roman" w:cs="Times New Roman"/>
        </w:rPr>
        <w:t>,</w:t>
      </w:r>
      <w:r w:rsidR="00B01149" w:rsidRPr="009777CE">
        <w:rPr>
          <w:rFonts w:ascii="Times New Roman" w:hAnsi="Times New Roman" w:cs="Times New Roman"/>
        </w:rPr>
        <w:t xml:space="preserve"> developed yellow leaves and photosynthesis declined. At the maturity stage, the plant is dried and yellow but has still fair CO</w:t>
      </w:r>
      <w:r w:rsidR="00B01149" w:rsidRPr="009777CE">
        <w:rPr>
          <w:rFonts w:ascii="Times New Roman" w:hAnsi="Times New Roman" w:cs="Times New Roman"/>
          <w:vertAlign w:val="subscript"/>
        </w:rPr>
        <w:t>2</w:t>
      </w:r>
      <w:r w:rsidR="00706923" w:rsidRPr="009777CE">
        <w:rPr>
          <w:rFonts w:ascii="Times New Roman" w:hAnsi="Times New Roman" w:cs="Times New Roman"/>
          <w:vertAlign w:val="subscript"/>
        </w:rPr>
        <w:t xml:space="preserve"> </w:t>
      </w:r>
      <w:r w:rsidR="00B01149" w:rsidRPr="009777CE">
        <w:rPr>
          <w:rFonts w:ascii="Times New Roman" w:hAnsi="Times New Roman" w:cs="Times New Roman"/>
        </w:rPr>
        <w:t xml:space="preserve">flux because of respiration from </w:t>
      </w:r>
      <w:r w:rsidR="000435AD">
        <w:rPr>
          <w:rFonts w:ascii="Times New Roman" w:hAnsi="Times New Roman" w:cs="Times New Roman"/>
        </w:rPr>
        <w:t xml:space="preserve">the </w:t>
      </w:r>
      <w:r w:rsidR="00B01149" w:rsidRPr="009777CE">
        <w:rPr>
          <w:rFonts w:ascii="Times New Roman" w:hAnsi="Times New Roman" w:cs="Times New Roman"/>
        </w:rPr>
        <w:t xml:space="preserve">grain (plant </w:t>
      </w:r>
    </w:p>
    <w:p w14:paraId="5CF4397B" w14:textId="77777777" w:rsidR="00AF019E" w:rsidRDefault="00AF019E" w:rsidP="00E33D6A">
      <w:pPr>
        <w:spacing w:line="480" w:lineRule="auto"/>
        <w:ind w:firstLine="720"/>
        <w:rPr>
          <w:rFonts w:ascii="Times New Roman" w:hAnsi="Times New Roman" w:cs="Times New Roman"/>
        </w:rPr>
      </w:pPr>
    </w:p>
    <w:p w14:paraId="1723D090" w14:textId="229FD93E" w:rsidR="00B01149" w:rsidRPr="009777CE" w:rsidRDefault="00FC4B3F" w:rsidP="000C7310">
      <w:pPr>
        <w:spacing w:line="480" w:lineRule="auto"/>
        <w:jc w:val="both"/>
        <w:rPr>
          <w:rFonts w:ascii="Times New Roman" w:hAnsi="Times New Roman" w:cs="Times New Roman"/>
        </w:rPr>
      </w:pPr>
      <w:r w:rsidRPr="009777CE">
        <w:rPr>
          <w:rFonts w:ascii="Times New Roman" w:hAnsi="Times New Roman" w:cs="Times New Roman"/>
          <w:noProof/>
        </w:rPr>
        <w:lastRenderedPageBreak/>
        <mc:AlternateContent>
          <mc:Choice Requires="wps">
            <w:drawing>
              <wp:anchor distT="0" distB="0" distL="114300" distR="114300" simplePos="0" relativeHeight="251680787" behindDoc="0" locked="0" layoutInCell="1" allowOverlap="1" wp14:anchorId="684D5D8B" wp14:editId="0A110C66">
                <wp:simplePos x="0" y="0"/>
                <wp:positionH relativeFrom="column">
                  <wp:posOffset>47625</wp:posOffset>
                </wp:positionH>
                <wp:positionV relativeFrom="paragraph">
                  <wp:posOffset>1564005</wp:posOffset>
                </wp:positionV>
                <wp:extent cx="0" cy="38100"/>
                <wp:effectExtent l="0" t="0" r="38100" b="19050"/>
                <wp:wrapNone/>
                <wp:docPr id="341091324" name="Straight Connector 8"/>
                <wp:cNvGraphicFramePr/>
                <a:graphic xmlns:a="http://schemas.openxmlformats.org/drawingml/2006/main">
                  <a:graphicData uri="http://schemas.microsoft.com/office/word/2010/wordprocessingShape">
                    <wps:wsp>
                      <wps:cNvCnPr/>
                      <wps:spPr>
                        <a:xfrm flipH="1" flipV="1">
                          <a:off x="0" y="0"/>
                          <a:ext cx="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91216" id="Straight Connector 8" o:spid="_x0000_s1026" style="position:absolute;flip:x y;z-index:2516807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23.15pt" to="3.75pt,1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" strokecolor="black [3040]"/>
            </w:pict>
          </mc:Fallback>
        </mc:AlternateContent>
      </w:r>
      <w:r w:rsidRPr="009777CE">
        <w:rPr>
          <w:rFonts w:ascii="Times New Roman" w:hAnsi="Times New Roman" w:cs="Times New Roman"/>
          <w:noProof/>
        </w:rPr>
        <mc:AlternateContent>
          <mc:Choice Requires="wps">
            <w:drawing>
              <wp:anchor distT="0" distB="0" distL="114300" distR="114300" simplePos="0" relativeHeight="251678739" behindDoc="0" locked="0" layoutInCell="1" allowOverlap="1" wp14:anchorId="6CF31A9C" wp14:editId="4550C8D5">
                <wp:simplePos x="0" y="0"/>
                <wp:positionH relativeFrom="column">
                  <wp:posOffset>204788</wp:posOffset>
                </wp:positionH>
                <wp:positionV relativeFrom="paragraph">
                  <wp:posOffset>1611630</wp:posOffset>
                </wp:positionV>
                <wp:extent cx="0" cy="28575"/>
                <wp:effectExtent l="0" t="0" r="38100" b="28575"/>
                <wp:wrapNone/>
                <wp:docPr id="1801736190" name="Straight Connector 8"/>
                <wp:cNvGraphicFramePr/>
                <a:graphic xmlns:a="http://schemas.openxmlformats.org/drawingml/2006/main">
                  <a:graphicData uri="http://schemas.microsoft.com/office/word/2010/wordprocessingShape">
                    <wps:wsp>
                      <wps:cNvCnPr/>
                      <wps:spPr>
                        <a:xfrm flipH="1">
                          <a:off x="0" y="0"/>
                          <a:ext cx="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AE170" id="Straight Connector 8" o:spid="_x0000_s1026" style="position:absolute;flip:x;z-index:2516787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pt,126.9pt" to="16.15pt,1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" strokecolor="black [3040]"/>
            </w:pict>
          </mc:Fallback>
        </mc:AlternateContent>
      </w:r>
      <w:r w:rsidR="0016750E" w:rsidRPr="009777CE">
        <w:rPr>
          <w:rFonts w:ascii="Times New Roman" w:hAnsi="Times New Roman" w:cs="Times New Roman"/>
          <w:noProof/>
        </w:rPr>
        <mc:AlternateContent>
          <mc:Choice Requires="wps">
            <w:drawing>
              <wp:anchor distT="0" distB="0" distL="114300" distR="114300" simplePos="0" relativeHeight="251676691" behindDoc="0" locked="0" layoutInCell="1" allowOverlap="1" wp14:anchorId="013EE2D4" wp14:editId="2038D8A1">
                <wp:simplePos x="0" y="0"/>
                <wp:positionH relativeFrom="column">
                  <wp:posOffset>52388</wp:posOffset>
                </wp:positionH>
                <wp:positionV relativeFrom="paragraph">
                  <wp:posOffset>1459230</wp:posOffset>
                </wp:positionV>
                <wp:extent cx="0" cy="28575"/>
                <wp:effectExtent l="0" t="0" r="38100" b="28575"/>
                <wp:wrapNone/>
                <wp:docPr id="211166231" name="Straight Connector 8"/>
                <wp:cNvGraphicFramePr/>
                <a:graphic xmlns:a="http://schemas.openxmlformats.org/drawingml/2006/main">
                  <a:graphicData uri="http://schemas.microsoft.com/office/word/2010/wordprocessingShape">
                    <wps:wsp>
                      <wps:cNvCnPr/>
                      <wps:spPr>
                        <a:xfrm flipH="1">
                          <a:off x="0" y="0"/>
                          <a:ext cx="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E5549" id="Straight Connector 8" o:spid="_x0000_s1026" style="position:absolute;flip:x;z-index:2516766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14.9pt" to="4.15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" strokecolor="black [3040]"/>
            </w:pict>
          </mc:Fallback>
        </mc:AlternateContent>
      </w:r>
      <w:r w:rsidR="00374FC8" w:rsidRPr="009777CE">
        <w:rPr>
          <w:rFonts w:ascii="Times New Roman" w:hAnsi="Times New Roman" w:cs="Times New Roman"/>
          <w:noProof/>
        </w:rPr>
        <mc:AlternateContent>
          <mc:Choice Requires="wps">
            <w:drawing>
              <wp:anchor distT="0" distB="0" distL="114300" distR="114300" simplePos="0" relativeHeight="251672595" behindDoc="0" locked="0" layoutInCell="1" allowOverlap="1" wp14:anchorId="1BEF1702" wp14:editId="133B66C5">
                <wp:simplePos x="0" y="0"/>
                <wp:positionH relativeFrom="column">
                  <wp:posOffset>3861118</wp:posOffset>
                </wp:positionH>
                <wp:positionV relativeFrom="paragraph">
                  <wp:posOffset>1216025</wp:posOffset>
                </wp:positionV>
                <wp:extent cx="76200" cy="71120"/>
                <wp:effectExtent l="0" t="0" r="19050" b="24130"/>
                <wp:wrapNone/>
                <wp:docPr id="771082789" name="Rectangle 4"/>
                <wp:cNvGraphicFramePr/>
                <a:graphic xmlns:a="http://schemas.openxmlformats.org/drawingml/2006/main">
                  <a:graphicData uri="http://schemas.microsoft.com/office/word/2010/wordprocessingShape">
                    <wps:wsp>
                      <wps:cNvSpPr/>
                      <wps:spPr>
                        <a:xfrm>
                          <a:off x="0" y="0"/>
                          <a:ext cx="76200" cy="71120"/>
                        </a:xfrm>
                        <a:prstGeom prst="rect">
                          <a:avLst/>
                        </a:prstGeom>
                        <a:solidFill>
                          <a:schemeClr val="bg1">
                            <a:lumMod val="85000"/>
                          </a:schemeClr>
                        </a:solidFill>
                        <a:ln>
                          <a:solidFill>
                            <a:srgbClr val="D9D9D9"/>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A7E3BD8" id="Rectangle 4" o:spid="_x0000_s1026" style="position:absolute;margin-left:304.05pt;margin-top:95.75pt;width:6pt;height:5.6pt;z-index:2516725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" fillcolor="#d8d8d8 [2732]" strokecolor="#d9d9d9" strokeweight="2pt"/>
            </w:pict>
          </mc:Fallback>
        </mc:AlternateContent>
      </w:r>
      <w:r w:rsidR="00B01149" w:rsidRPr="009777CE">
        <w:rPr>
          <w:rFonts w:ascii="Times New Roman" w:hAnsi="Times New Roman" w:cs="Times New Roman"/>
          <w:noProof/>
        </w:rPr>
        <w:drawing>
          <wp:inline distT="0" distB="0" distL="0" distR="0" wp14:anchorId="64F89741" wp14:editId="3D92FDF5">
            <wp:extent cx="5943600" cy="3724275"/>
            <wp:effectExtent l="0" t="0" r="0" b="9525"/>
            <wp:docPr id="416100043"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00043" name="Picture 3" descr="A screenshot of a graph&#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943600" cy="3724275"/>
                    </a:xfrm>
                    <a:prstGeom prst="rect">
                      <a:avLst/>
                    </a:prstGeom>
                    <a:noFill/>
                    <a:ln>
                      <a:noFill/>
                    </a:ln>
                  </pic:spPr>
                </pic:pic>
              </a:graphicData>
            </a:graphic>
          </wp:inline>
        </w:drawing>
      </w:r>
    </w:p>
    <w:p w14:paraId="5404DA2F" w14:textId="5D870C6F" w:rsidR="00B01149" w:rsidRDefault="00B01149" w:rsidP="000C7310">
      <w:pPr>
        <w:spacing w:line="480" w:lineRule="auto"/>
        <w:jc w:val="both"/>
        <w:rPr>
          <w:rFonts w:ascii="Times New Roman" w:hAnsi="Times New Roman" w:cs="Times New Roman"/>
        </w:rPr>
      </w:pPr>
      <w:r w:rsidRPr="009777CE">
        <w:rPr>
          <w:rFonts w:ascii="Times New Roman" w:hAnsi="Times New Roman" w:cs="Times New Roman"/>
          <w:b/>
          <w:bCs/>
        </w:rPr>
        <w:t>Figure. 2</w:t>
      </w:r>
      <w:r w:rsidR="00304582" w:rsidRPr="009777CE">
        <w:rPr>
          <w:rFonts w:ascii="Times New Roman" w:hAnsi="Times New Roman" w:cs="Times New Roman"/>
          <w:b/>
          <w:bCs/>
        </w:rPr>
        <w:t>5</w:t>
      </w:r>
      <w:r w:rsidRPr="009777CE">
        <w:rPr>
          <w:rFonts w:ascii="Times New Roman" w:hAnsi="Times New Roman" w:cs="Times New Roman"/>
          <w:b/>
          <w:bCs/>
        </w:rPr>
        <w:t xml:space="preserve">. </w:t>
      </w:r>
      <w:r w:rsidRPr="009777CE">
        <w:rPr>
          <w:rFonts w:ascii="Times New Roman" w:hAnsi="Times New Roman" w:cs="Times New Roman"/>
        </w:rPr>
        <w:t>Diurnal patterns of CO</w:t>
      </w:r>
      <w:r w:rsidRPr="009777CE">
        <w:rPr>
          <w:rFonts w:ascii="Times New Roman" w:hAnsi="Times New Roman" w:cs="Times New Roman"/>
          <w:vertAlign w:val="subscript"/>
        </w:rPr>
        <w:t>2</w:t>
      </w:r>
      <w:r w:rsidRPr="009777CE">
        <w:rPr>
          <w:rFonts w:ascii="Times New Roman" w:hAnsi="Times New Roman" w:cs="Times New Roman"/>
        </w:rPr>
        <w:t xml:space="preserve"> flux fluctuations over different growth stages of maize</w:t>
      </w:r>
      <w:r w:rsidR="00402FCF" w:rsidRPr="009777CE">
        <w:rPr>
          <w:rFonts w:ascii="Times New Roman" w:hAnsi="Times New Roman" w:cs="Times New Roman"/>
        </w:rPr>
        <w:t>.</w:t>
      </w:r>
      <w:r w:rsidRPr="009777CE">
        <w:rPr>
          <w:rFonts w:ascii="Times New Roman" w:hAnsi="Times New Roman" w:cs="Times New Roman"/>
        </w:rPr>
        <w:t xml:space="preserve"> </w:t>
      </w:r>
    </w:p>
    <w:p w14:paraId="3A90C4C3" w14:textId="77777777" w:rsidR="005F12EC" w:rsidRDefault="005F12EC" w:rsidP="000C7310">
      <w:pPr>
        <w:spacing w:line="480" w:lineRule="auto"/>
        <w:jc w:val="both"/>
        <w:rPr>
          <w:rFonts w:ascii="Times New Roman" w:hAnsi="Times New Roman" w:cs="Times New Roman"/>
        </w:rPr>
      </w:pPr>
    </w:p>
    <w:p w14:paraId="41987A62" w14:textId="77777777" w:rsidR="00AF019E" w:rsidRDefault="00AF019E" w:rsidP="000C7310">
      <w:pPr>
        <w:spacing w:line="480" w:lineRule="auto"/>
        <w:jc w:val="both"/>
        <w:rPr>
          <w:rFonts w:ascii="Times New Roman" w:hAnsi="Times New Roman" w:cs="Times New Roman"/>
        </w:rPr>
      </w:pPr>
    </w:p>
    <w:p w14:paraId="246F0204" w14:textId="77777777" w:rsidR="00AF019E" w:rsidRDefault="00AF019E" w:rsidP="000C7310">
      <w:pPr>
        <w:spacing w:line="480" w:lineRule="auto"/>
        <w:jc w:val="both"/>
        <w:rPr>
          <w:rFonts w:ascii="Times New Roman" w:hAnsi="Times New Roman" w:cs="Times New Roman"/>
        </w:rPr>
      </w:pPr>
    </w:p>
    <w:p w14:paraId="7965024C" w14:textId="77777777" w:rsidR="00AF019E" w:rsidRDefault="00AF019E" w:rsidP="000C7310">
      <w:pPr>
        <w:spacing w:line="480" w:lineRule="auto"/>
        <w:jc w:val="both"/>
        <w:rPr>
          <w:rFonts w:ascii="Times New Roman" w:hAnsi="Times New Roman" w:cs="Times New Roman"/>
        </w:rPr>
      </w:pPr>
    </w:p>
    <w:p w14:paraId="71F2CCC6" w14:textId="77777777" w:rsidR="00AF019E" w:rsidRDefault="00AF019E" w:rsidP="000C7310">
      <w:pPr>
        <w:spacing w:line="480" w:lineRule="auto"/>
        <w:jc w:val="both"/>
        <w:rPr>
          <w:rFonts w:ascii="Times New Roman" w:hAnsi="Times New Roman" w:cs="Times New Roman"/>
        </w:rPr>
      </w:pPr>
    </w:p>
    <w:p w14:paraId="38B5106A" w14:textId="77777777" w:rsidR="00AF019E" w:rsidRDefault="00AF019E" w:rsidP="000C7310">
      <w:pPr>
        <w:spacing w:line="480" w:lineRule="auto"/>
        <w:jc w:val="both"/>
        <w:rPr>
          <w:rFonts w:ascii="Times New Roman" w:hAnsi="Times New Roman" w:cs="Times New Roman"/>
        </w:rPr>
      </w:pPr>
    </w:p>
    <w:p w14:paraId="5CC2149D" w14:textId="77777777" w:rsidR="00AF019E" w:rsidRDefault="00AF019E" w:rsidP="000C7310">
      <w:pPr>
        <w:spacing w:line="480" w:lineRule="auto"/>
        <w:jc w:val="both"/>
        <w:rPr>
          <w:rFonts w:ascii="Times New Roman" w:hAnsi="Times New Roman" w:cs="Times New Roman"/>
        </w:rPr>
      </w:pPr>
    </w:p>
    <w:p w14:paraId="67F8C977" w14:textId="77777777" w:rsidR="00AF019E" w:rsidRDefault="00AF019E" w:rsidP="000C7310">
      <w:pPr>
        <w:spacing w:line="480" w:lineRule="auto"/>
        <w:jc w:val="both"/>
        <w:rPr>
          <w:rFonts w:ascii="Times New Roman" w:hAnsi="Times New Roman" w:cs="Times New Roman"/>
        </w:rPr>
      </w:pPr>
    </w:p>
    <w:p w14:paraId="4CFD5944" w14:textId="77777777" w:rsidR="00AF019E" w:rsidRDefault="00AF019E" w:rsidP="000C7310">
      <w:pPr>
        <w:spacing w:line="480" w:lineRule="auto"/>
        <w:jc w:val="both"/>
        <w:rPr>
          <w:rFonts w:ascii="Times New Roman" w:hAnsi="Times New Roman" w:cs="Times New Roman"/>
        </w:rPr>
      </w:pPr>
    </w:p>
    <w:p w14:paraId="4293898E" w14:textId="77777777" w:rsidR="00AF019E" w:rsidRDefault="00AF019E" w:rsidP="000C7310">
      <w:pPr>
        <w:spacing w:line="480" w:lineRule="auto"/>
        <w:jc w:val="both"/>
        <w:rPr>
          <w:rFonts w:ascii="Times New Roman" w:hAnsi="Times New Roman" w:cs="Times New Roman"/>
        </w:rPr>
      </w:pPr>
    </w:p>
    <w:p w14:paraId="736F429B" w14:textId="0E5B2741" w:rsidR="00D26893" w:rsidRPr="009777CE" w:rsidRDefault="00D26893" w:rsidP="000C7310">
      <w:pPr>
        <w:spacing w:line="480" w:lineRule="auto"/>
        <w:jc w:val="both"/>
        <w:rPr>
          <w:rFonts w:ascii="Times New Roman" w:hAnsi="Times New Roman" w:cs="Times New Roman"/>
        </w:rPr>
      </w:pPr>
      <w:r w:rsidRPr="009777CE">
        <w:rPr>
          <w:rFonts w:ascii="Times New Roman" w:hAnsi="Times New Roman" w:cs="Times New Roman"/>
        </w:rPr>
        <w:lastRenderedPageBreak/>
        <w:t>respiration). Understanding CO</w:t>
      </w:r>
      <w:r w:rsidRPr="009777CE">
        <w:rPr>
          <w:rFonts w:ascii="Times New Roman" w:hAnsi="Times New Roman" w:cs="Times New Roman"/>
          <w:vertAlign w:val="subscript"/>
        </w:rPr>
        <w:t>2</w:t>
      </w:r>
      <w:r w:rsidRPr="009777CE">
        <w:rPr>
          <w:rFonts w:ascii="Times New Roman" w:hAnsi="Times New Roman" w:cs="Times New Roman"/>
        </w:rPr>
        <w:t xml:space="preserve"> flux at different growth stages helps to achieve higher maize production by developing management strategies at various growth stages.</w:t>
      </w:r>
    </w:p>
    <w:p w14:paraId="1368662D" w14:textId="5DDD5CE5" w:rsidR="00606E27" w:rsidRPr="009777CE" w:rsidRDefault="00B01149" w:rsidP="000C7310">
      <w:pPr>
        <w:spacing w:line="480" w:lineRule="auto"/>
        <w:jc w:val="both"/>
        <w:rPr>
          <w:rFonts w:ascii="Times New Roman" w:hAnsi="Times New Roman" w:cs="Times New Roman"/>
          <w:b/>
          <w:bCs/>
          <w:i/>
          <w:iCs/>
        </w:rPr>
      </w:pPr>
      <w:r w:rsidRPr="009777CE">
        <w:rPr>
          <w:rFonts w:ascii="Times New Roman" w:hAnsi="Times New Roman" w:cs="Times New Roman"/>
          <w:b/>
          <w:bCs/>
          <w:i/>
          <w:iCs/>
        </w:rPr>
        <w:t xml:space="preserve">Evapotranspiration </w:t>
      </w:r>
      <w:r w:rsidR="005300D4" w:rsidRPr="009777CE">
        <w:rPr>
          <w:rFonts w:ascii="Times New Roman" w:hAnsi="Times New Roman" w:cs="Times New Roman"/>
          <w:b/>
          <w:bCs/>
          <w:i/>
          <w:iCs/>
        </w:rPr>
        <w:t>Fluxes Over Different Growth Stages</w:t>
      </w:r>
    </w:p>
    <w:p w14:paraId="1B7558FB" w14:textId="7ECAA4E4" w:rsidR="00B01149" w:rsidRPr="009777CE" w:rsidRDefault="00B01149" w:rsidP="00E33D6A">
      <w:pPr>
        <w:spacing w:line="480" w:lineRule="auto"/>
        <w:ind w:firstLine="720"/>
        <w:rPr>
          <w:rFonts w:ascii="Times New Roman" w:hAnsi="Times New Roman" w:cs="Times New Roman"/>
          <w:b/>
          <w:bCs/>
        </w:rPr>
      </w:pPr>
      <w:r w:rsidRPr="009777CE">
        <w:rPr>
          <w:rFonts w:ascii="Times New Roman" w:hAnsi="Times New Roman" w:cs="Times New Roman"/>
        </w:rPr>
        <w:t>Evapotranspiration (</w:t>
      </w:r>
      <w:r w:rsidRPr="009777CE">
        <w:rPr>
          <w:rFonts w:ascii="Times New Roman" w:hAnsi="Times New Roman" w:cs="Times New Roman"/>
          <w:i/>
          <w:iCs/>
        </w:rPr>
        <w:t>ET</w:t>
      </w:r>
      <w:r w:rsidRPr="009777CE">
        <w:rPr>
          <w:rFonts w:ascii="Times New Roman" w:hAnsi="Times New Roman" w:cs="Times New Roman"/>
        </w:rPr>
        <w:t xml:space="preserve">) is </w:t>
      </w:r>
      <w:r w:rsidR="001F0638" w:rsidRPr="009777CE">
        <w:rPr>
          <w:rFonts w:ascii="Times New Roman" w:hAnsi="Times New Roman" w:cs="Times New Roman"/>
        </w:rPr>
        <w:t>a</w:t>
      </w:r>
      <w:r w:rsidRPr="009777CE">
        <w:rPr>
          <w:rFonts w:ascii="Times New Roman" w:hAnsi="Times New Roman" w:cs="Times New Roman"/>
        </w:rPr>
        <w:t xml:space="preserve"> </w:t>
      </w:r>
      <w:r w:rsidR="001F0638" w:rsidRPr="009777CE">
        <w:rPr>
          <w:rFonts w:ascii="Times New Roman" w:hAnsi="Times New Roman" w:cs="Times New Roman"/>
        </w:rPr>
        <w:t>major</w:t>
      </w:r>
      <w:r w:rsidRPr="009777CE">
        <w:rPr>
          <w:rFonts w:ascii="Times New Roman" w:hAnsi="Times New Roman" w:cs="Times New Roman"/>
        </w:rPr>
        <w:t xml:space="preserve"> mechanism of </w:t>
      </w:r>
      <w:r w:rsidR="001F0638" w:rsidRPr="009777CE">
        <w:rPr>
          <w:rFonts w:ascii="Times New Roman" w:hAnsi="Times New Roman" w:cs="Times New Roman"/>
        </w:rPr>
        <w:t>H</w:t>
      </w:r>
      <w:r w:rsidR="001F0638" w:rsidRPr="009777CE">
        <w:rPr>
          <w:rFonts w:ascii="Times New Roman" w:hAnsi="Times New Roman" w:cs="Times New Roman"/>
          <w:vertAlign w:val="subscript"/>
        </w:rPr>
        <w:t>2</w:t>
      </w:r>
      <w:r w:rsidR="001F0638" w:rsidRPr="009777CE">
        <w:rPr>
          <w:rFonts w:ascii="Times New Roman" w:hAnsi="Times New Roman" w:cs="Times New Roman"/>
        </w:rPr>
        <w:t>O</w:t>
      </w:r>
      <w:r w:rsidRPr="009777CE">
        <w:rPr>
          <w:rFonts w:ascii="Times New Roman" w:hAnsi="Times New Roman" w:cs="Times New Roman"/>
        </w:rPr>
        <w:t xml:space="preserve"> loss from agricultural field</w:t>
      </w:r>
      <w:r w:rsidR="00402FCF" w:rsidRPr="009777CE">
        <w:rPr>
          <w:rFonts w:ascii="Times New Roman" w:hAnsi="Times New Roman" w:cs="Times New Roman"/>
        </w:rPr>
        <w:t>s</w:t>
      </w:r>
      <w:r w:rsidRPr="009777CE">
        <w:rPr>
          <w:rFonts w:ascii="Times New Roman" w:hAnsi="Times New Roman" w:cs="Times New Roman"/>
        </w:rPr>
        <w:t xml:space="preserve"> and significantly influences crop production. Different factors influence evapotranspiration including temperature, wind speed, leaf area index, water vapor deficit, atmospheric stability, and soil moisture content. During the process of photosynthesis, plants uptake CO</w:t>
      </w:r>
      <w:r w:rsidRPr="009777CE">
        <w:rPr>
          <w:rFonts w:ascii="Times New Roman" w:hAnsi="Times New Roman" w:cs="Times New Roman"/>
          <w:vertAlign w:val="subscript"/>
        </w:rPr>
        <w:t>2</w:t>
      </w:r>
      <w:r w:rsidRPr="009777CE">
        <w:rPr>
          <w:rFonts w:ascii="Times New Roman" w:hAnsi="Times New Roman" w:cs="Times New Roman"/>
        </w:rPr>
        <w:t xml:space="preserve"> and release water into the atmosphere through the process of respiration. At the leaf level, canopy architecture and LAI are the most important controlling factors of evapotranspiration in maize. </w:t>
      </w:r>
      <w:r w:rsidR="00B26E5D" w:rsidRPr="009777CE">
        <w:rPr>
          <w:rFonts w:ascii="Times New Roman" w:hAnsi="Times New Roman" w:cs="Times New Roman"/>
          <w:b/>
          <w:bCs/>
        </w:rPr>
        <w:t>Figure 2</w:t>
      </w:r>
      <w:r w:rsidR="00304582" w:rsidRPr="009777CE">
        <w:rPr>
          <w:rFonts w:ascii="Times New Roman" w:hAnsi="Times New Roman" w:cs="Times New Roman"/>
          <w:b/>
          <w:bCs/>
        </w:rPr>
        <w:t>6</w:t>
      </w:r>
      <w:r w:rsidR="00B26E5D" w:rsidRPr="009777CE">
        <w:rPr>
          <w:rFonts w:ascii="Times New Roman" w:hAnsi="Times New Roman" w:cs="Times New Roman"/>
        </w:rPr>
        <w:t xml:space="preserve"> </w:t>
      </w:r>
      <w:r w:rsidR="007D4795" w:rsidRPr="009777CE">
        <w:rPr>
          <w:rFonts w:ascii="Times New Roman" w:hAnsi="Times New Roman" w:cs="Times New Roman"/>
        </w:rPr>
        <w:t>represents</w:t>
      </w:r>
      <w:r w:rsidRPr="009777CE">
        <w:rPr>
          <w:rFonts w:ascii="Times New Roman" w:hAnsi="Times New Roman" w:cs="Times New Roman"/>
        </w:rPr>
        <w:t xml:space="preserve"> the diurnal pattern of ET over different growth stages of maize. </w:t>
      </w:r>
      <w:r w:rsidR="00B26E5D" w:rsidRPr="009777CE">
        <w:rPr>
          <w:rFonts w:ascii="Times New Roman" w:hAnsi="Times New Roman" w:cs="Times New Roman"/>
          <w:b/>
          <w:bCs/>
        </w:rPr>
        <w:t>Figure 2</w:t>
      </w:r>
      <w:r w:rsidR="00304582" w:rsidRPr="009777CE">
        <w:rPr>
          <w:rFonts w:ascii="Times New Roman" w:hAnsi="Times New Roman" w:cs="Times New Roman"/>
          <w:b/>
          <w:bCs/>
        </w:rPr>
        <w:t>6</w:t>
      </w:r>
      <w:r w:rsidRPr="009777CE">
        <w:rPr>
          <w:rFonts w:ascii="Times New Roman" w:hAnsi="Times New Roman" w:cs="Times New Roman"/>
        </w:rPr>
        <w:t xml:space="preserve"> indicates that ET pattern is influenced by daily solar radiation. Generally, ET was found lowest during the early hours </w:t>
      </w:r>
      <w:r w:rsidR="007C74CB" w:rsidRPr="009777CE">
        <w:rPr>
          <w:rFonts w:ascii="Times New Roman" w:hAnsi="Times New Roman" w:cs="Times New Roman"/>
        </w:rPr>
        <w:t xml:space="preserve">of the day </w:t>
      </w:r>
      <w:r w:rsidRPr="009777CE">
        <w:rPr>
          <w:rFonts w:ascii="Times New Roman" w:hAnsi="Times New Roman" w:cs="Times New Roman"/>
        </w:rPr>
        <w:t xml:space="preserve">and highest midday and then again started decreasing as the day moved toward the night. At the vegetation stage from V5-V7, the magnitude of the ET was found to be almost 0.4 mm hour </w:t>
      </w:r>
      <w:r w:rsidRPr="009777CE">
        <w:rPr>
          <w:rFonts w:ascii="Times New Roman" w:hAnsi="Times New Roman" w:cs="Times New Roman"/>
          <w:vertAlign w:val="superscript"/>
        </w:rPr>
        <w:t xml:space="preserve">-1 </w:t>
      </w:r>
      <w:r w:rsidRPr="009777CE">
        <w:rPr>
          <w:rFonts w:ascii="Times New Roman" w:hAnsi="Times New Roman" w:cs="Times New Roman"/>
        </w:rPr>
        <w:t>during 1200-1400 LT. As the plant reaches the VT stage, the ET rate increases significantly and is persistent till reproductive stage R4. During the reproductive stage, the ET increased due to plant metabolic activities and grain formation. At this stage, the plant has the highest LAI and increases CO</w:t>
      </w:r>
      <w:r w:rsidRPr="009777CE">
        <w:rPr>
          <w:rFonts w:ascii="Times New Roman" w:hAnsi="Times New Roman" w:cs="Times New Roman"/>
          <w:vertAlign w:val="subscript"/>
        </w:rPr>
        <w:t>2</w:t>
      </w:r>
      <w:r w:rsidRPr="009777CE">
        <w:rPr>
          <w:rFonts w:ascii="Times New Roman" w:hAnsi="Times New Roman" w:cs="Times New Roman"/>
        </w:rPr>
        <w:t xml:space="preserve"> uptake to maintain photosynthesis and release </w:t>
      </w:r>
      <w:r w:rsidR="007312FF" w:rsidRPr="009777CE">
        <w:rPr>
          <w:rFonts w:ascii="Times New Roman" w:hAnsi="Times New Roman" w:cs="Times New Roman"/>
        </w:rPr>
        <w:t>the highest</w:t>
      </w:r>
      <w:r w:rsidRPr="009777CE">
        <w:rPr>
          <w:rFonts w:ascii="Times New Roman" w:hAnsi="Times New Roman" w:cs="Times New Roman"/>
        </w:rPr>
        <w:t xml:space="preserve"> water. </w:t>
      </w:r>
    </w:p>
    <w:p w14:paraId="7FE34908" w14:textId="5FBDFA0C" w:rsidR="00B01149" w:rsidRPr="009777CE" w:rsidRDefault="00B01149" w:rsidP="00E33D6A">
      <w:pPr>
        <w:spacing w:line="480" w:lineRule="auto"/>
        <w:rPr>
          <w:rFonts w:ascii="Times New Roman" w:hAnsi="Times New Roman" w:cs="Times New Roman"/>
        </w:rPr>
      </w:pPr>
      <w:r w:rsidRPr="009777CE">
        <w:rPr>
          <w:rFonts w:ascii="Times New Roman" w:hAnsi="Times New Roman" w:cs="Times New Roman"/>
        </w:rPr>
        <w:t xml:space="preserve">When plants enter </w:t>
      </w:r>
      <w:r w:rsidR="007C74CB" w:rsidRPr="009777CE">
        <w:rPr>
          <w:rFonts w:ascii="Times New Roman" w:hAnsi="Times New Roman" w:cs="Times New Roman"/>
        </w:rPr>
        <w:t>stages R5-R6</w:t>
      </w:r>
      <w:r w:rsidRPr="009777CE">
        <w:rPr>
          <w:rFonts w:ascii="Times New Roman" w:hAnsi="Times New Roman" w:cs="Times New Roman"/>
        </w:rPr>
        <w:t>, the plant reaches maturity, and the ET decreases. At this stage, senescence start</w:t>
      </w:r>
      <w:r w:rsidR="007D6BA7">
        <w:rPr>
          <w:rFonts w:ascii="Times New Roman" w:hAnsi="Times New Roman" w:cs="Times New Roman"/>
        </w:rPr>
        <w:t>s</w:t>
      </w:r>
      <w:r w:rsidRPr="009777CE">
        <w:rPr>
          <w:rFonts w:ascii="Times New Roman" w:hAnsi="Times New Roman" w:cs="Times New Roman"/>
        </w:rPr>
        <w:t xml:space="preserve"> </w:t>
      </w:r>
      <w:r w:rsidR="00CD77A3">
        <w:rPr>
          <w:rFonts w:ascii="Times New Roman" w:hAnsi="Times New Roman" w:cs="Times New Roman"/>
        </w:rPr>
        <w:t>and</w:t>
      </w:r>
      <w:r w:rsidRPr="009777CE">
        <w:rPr>
          <w:rFonts w:ascii="Times New Roman" w:hAnsi="Times New Roman" w:cs="Times New Roman"/>
        </w:rPr>
        <w:t xml:space="preserve"> CO</w:t>
      </w:r>
      <w:r w:rsidRPr="009777CE">
        <w:rPr>
          <w:rFonts w:ascii="Times New Roman" w:hAnsi="Times New Roman" w:cs="Times New Roman"/>
          <w:vertAlign w:val="subscript"/>
        </w:rPr>
        <w:t>2</w:t>
      </w:r>
      <w:r w:rsidRPr="009777CE">
        <w:rPr>
          <w:rFonts w:ascii="Times New Roman" w:hAnsi="Times New Roman" w:cs="Times New Roman"/>
        </w:rPr>
        <w:t xml:space="preserve"> uptake and photosynthesis decline. At this stage, the uptake of water from soil also declines</w:t>
      </w:r>
      <w:r w:rsidR="00CD77A3">
        <w:rPr>
          <w:rFonts w:ascii="Times New Roman" w:hAnsi="Times New Roman" w:cs="Times New Roman"/>
        </w:rPr>
        <w:t xml:space="preserve"> due to lower</w:t>
      </w:r>
      <w:r w:rsidRPr="009777CE">
        <w:rPr>
          <w:rFonts w:ascii="Times New Roman" w:hAnsi="Times New Roman" w:cs="Times New Roman"/>
        </w:rPr>
        <w:t xml:space="preserve"> metabolic activities, and water loss becomes minimal. The pattern of water loss at different growth stages mimic</w:t>
      </w:r>
      <w:r w:rsidR="00975776">
        <w:rPr>
          <w:rFonts w:ascii="Times New Roman" w:hAnsi="Times New Roman" w:cs="Times New Roman"/>
        </w:rPr>
        <w:t>s</w:t>
      </w:r>
      <w:r w:rsidRPr="009777CE">
        <w:rPr>
          <w:rFonts w:ascii="Times New Roman" w:hAnsi="Times New Roman" w:cs="Times New Roman"/>
        </w:rPr>
        <w:t xml:space="preserve"> that plant demand for water increased as </w:t>
      </w:r>
    </w:p>
    <w:p w14:paraId="36647018" w14:textId="28E13221" w:rsidR="00B01149" w:rsidRPr="009777CE" w:rsidRDefault="000D2EFE" w:rsidP="000C7310">
      <w:pPr>
        <w:spacing w:line="480" w:lineRule="auto"/>
        <w:jc w:val="both"/>
        <w:rPr>
          <w:rFonts w:ascii="Times New Roman" w:hAnsi="Times New Roman" w:cs="Times New Roman"/>
        </w:rPr>
      </w:pPr>
      <w:r w:rsidRPr="009777CE">
        <w:rPr>
          <w:rFonts w:ascii="Times New Roman" w:hAnsi="Times New Roman" w:cs="Times New Roman"/>
          <w:noProof/>
        </w:rPr>
        <w:lastRenderedPageBreak/>
        <mc:AlternateContent>
          <mc:Choice Requires="wps">
            <w:drawing>
              <wp:anchor distT="0" distB="0" distL="114300" distR="114300" simplePos="0" relativeHeight="251682835" behindDoc="0" locked="0" layoutInCell="1" allowOverlap="1" wp14:anchorId="4E81316C" wp14:editId="318C0BAD">
                <wp:simplePos x="0" y="0"/>
                <wp:positionH relativeFrom="column">
                  <wp:posOffset>52388</wp:posOffset>
                </wp:positionH>
                <wp:positionV relativeFrom="paragraph">
                  <wp:posOffset>828675</wp:posOffset>
                </wp:positionV>
                <wp:extent cx="0" cy="28575"/>
                <wp:effectExtent l="0" t="0" r="38100" b="28575"/>
                <wp:wrapNone/>
                <wp:docPr id="1026808348" name="Straight Connector 8"/>
                <wp:cNvGraphicFramePr/>
                <a:graphic xmlns:a="http://schemas.openxmlformats.org/drawingml/2006/main">
                  <a:graphicData uri="http://schemas.microsoft.com/office/word/2010/wordprocessingShape">
                    <wps:wsp>
                      <wps:cNvCnPr/>
                      <wps:spPr>
                        <a:xfrm flipH="1">
                          <a:off x="0" y="0"/>
                          <a:ext cx="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15468" id="Straight Connector 8" o:spid="_x0000_s1026" style="position:absolute;flip:x;z-index:2516828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65.25pt" to="4.1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" strokecolor="black [3040]"/>
            </w:pict>
          </mc:Fallback>
        </mc:AlternateContent>
      </w:r>
      <w:r w:rsidR="00F0079F" w:rsidRPr="009777CE">
        <w:rPr>
          <w:rFonts w:ascii="Times New Roman" w:hAnsi="Times New Roman" w:cs="Times New Roman"/>
          <w:noProof/>
        </w:rPr>
        <mc:AlternateContent>
          <mc:Choice Requires="wps">
            <w:drawing>
              <wp:anchor distT="0" distB="0" distL="114300" distR="114300" simplePos="0" relativeHeight="251675667" behindDoc="0" locked="0" layoutInCell="1" allowOverlap="1" wp14:anchorId="6FCF4E85" wp14:editId="39085351">
                <wp:simplePos x="0" y="0"/>
                <wp:positionH relativeFrom="column">
                  <wp:posOffset>47625</wp:posOffset>
                </wp:positionH>
                <wp:positionV relativeFrom="paragraph">
                  <wp:posOffset>1933575</wp:posOffset>
                </wp:positionV>
                <wp:extent cx="66675" cy="595313"/>
                <wp:effectExtent l="0" t="0" r="28575" b="14605"/>
                <wp:wrapNone/>
                <wp:docPr id="479960792" name="Rectangle 6"/>
                <wp:cNvGraphicFramePr/>
                <a:graphic xmlns:a="http://schemas.openxmlformats.org/drawingml/2006/main">
                  <a:graphicData uri="http://schemas.microsoft.com/office/word/2010/wordprocessingShape">
                    <wps:wsp>
                      <wps:cNvSpPr/>
                      <wps:spPr>
                        <a:xfrm>
                          <a:off x="0" y="0"/>
                          <a:ext cx="66675" cy="595313"/>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8C3758" id="Rectangle 6" o:spid="_x0000_s1026" style="position:absolute;margin-left:3.75pt;margin-top:152.25pt;width:5.25pt;height:46.9pt;z-index:2516756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" fillcolor="white [3212]" strokecolor="white [3212]" strokeweight="2pt"/>
            </w:pict>
          </mc:Fallback>
        </mc:AlternateContent>
      </w:r>
      <w:r w:rsidR="00374FC8" w:rsidRPr="009777CE">
        <w:rPr>
          <w:rFonts w:ascii="Times New Roman" w:hAnsi="Times New Roman" w:cs="Times New Roman"/>
          <w:noProof/>
        </w:rPr>
        <mc:AlternateContent>
          <mc:Choice Requires="wps">
            <w:drawing>
              <wp:anchor distT="0" distB="0" distL="114300" distR="114300" simplePos="0" relativeHeight="251674643" behindDoc="0" locked="0" layoutInCell="1" allowOverlap="1" wp14:anchorId="34F9F24F" wp14:editId="770ABE16">
                <wp:simplePos x="0" y="0"/>
                <wp:positionH relativeFrom="column">
                  <wp:posOffset>3876675</wp:posOffset>
                </wp:positionH>
                <wp:positionV relativeFrom="paragraph">
                  <wp:posOffset>1119187</wp:posOffset>
                </wp:positionV>
                <wp:extent cx="66675" cy="47308"/>
                <wp:effectExtent l="0" t="0" r="28575" b="10160"/>
                <wp:wrapNone/>
                <wp:docPr id="84741947" name="Rectangle 4"/>
                <wp:cNvGraphicFramePr/>
                <a:graphic xmlns:a="http://schemas.openxmlformats.org/drawingml/2006/main">
                  <a:graphicData uri="http://schemas.microsoft.com/office/word/2010/wordprocessingShape">
                    <wps:wsp>
                      <wps:cNvSpPr/>
                      <wps:spPr>
                        <a:xfrm>
                          <a:off x="0" y="0"/>
                          <a:ext cx="66675" cy="47308"/>
                        </a:xfrm>
                        <a:prstGeom prst="rect">
                          <a:avLst/>
                        </a:prstGeom>
                        <a:solidFill>
                          <a:schemeClr val="bg1">
                            <a:lumMod val="85000"/>
                          </a:schemeClr>
                        </a:solidFill>
                        <a:ln>
                          <a:solidFill>
                            <a:srgbClr val="D9D9D9"/>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38A20CC" id="Rectangle 4" o:spid="_x0000_s1026" style="position:absolute;margin-left:305.25pt;margin-top:88.1pt;width:5.25pt;height:3.75pt;z-index:251674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" fillcolor="#d8d8d8 [2732]" strokecolor="#d9d9d9" strokeweight="2pt"/>
            </w:pict>
          </mc:Fallback>
        </mc:AlternateContent>
      </w:r>
      <w:r w:rsidR="00B01149" w:rsidRPr="009777CE">
        <w:rPr>
          <w:rFonts w:ascii="Times New Roman" w:hAnsi="Times New Roman" w:cs="Times New Roman"/>
          <w:noProof/>
        </w:rPr>
        <w:drawing>
          <wp:inline distT="0" distB="0" distL="0" distR="0" wp14:anchorId="46A583F2" wp14:editId="60C8E122">
            <wp:extent cx="5943600" cy="3396615"/>
            <wp:effectExtent l="0" t="0" r="0" b="0"/>
            <wp:docPr id="1847979544"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79544" name="Picture 4" descr="A screenshot of a graph&#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943600" cy="3396615"/>
                    </a:xfrm>
                    <a:prstGeom prst="rect">
                      <a:avLst/>
                    </a:prstGeom>
                    <a:noFill/>
                    <a:ln>
                      <a:noFill/>
                    </a:ln>
                  </pic:spPr>
                </pic:pic>
              </a:graphicData>
            </a:graphic>
          </wp:inline>
        </w:drawing>
      </w:r>
    </w:p>
    <w:p w14:paraId="462D1FC9" w14:textId="2B93E409" w:rsidR="00B01149" w:rsidRPr="009777CE" w:rsidRDefault="00B01149" w:rsidP="00AF019E">
      <w:pPr>
        <w:jc w:val="both"/>
        <w:rPr>
          <w:rFonts w:ascii="Times New Roman" w:hAnsi="Times New Roman" w:cs="Times New Roman"/>
        </w:rPr>
      </w:pPr>
      <w:r w:rsidRPr="009777CE">
        <w:rPr>
          <w:rFonts w:ascii="Times New Roman" w:hAnsi="Times New Roman" w:cs="Times New Roman"/>
          <w:b/>
          <w:bCs/>
        </w:rPr>
        <w:t>Figure. 2</w:t>
      </w:r>
      <w:r w:rsidR="00304582" w:rsidRPr="009777CE">
        <w:rPr>
          <w:rFonts w:ascii="Times New Roman" w:hAnsi="Times New Roman" w:cs="Times New Roman"/>
          <w:b/>
          <w:bCs/>
        </w:rPr>
        <w:t>6</w:t>
      </w:r>
      <w:r w:rsidRPr="009777CE">
        <w:rPr>
          <w:rFonts w:ascii="Times New Roman" w:hAnsi="Times New Roman" w:cs="Times New Roman"/>
          <w:b/>
          <w:bCs/>
        </w:rPr>
        <w:t xml:space="preserve">. </w:t>
      </w:r>
      <w:r w:rsidRPr="009777CE">
        <w:rPr>
          <w:rFonts w:ascii="Times New Roman" w:hAnsi="Times New Roman" w:cs="Times New Roman"/>
        </w:rPr>
        <w:t>Diurnal patterns of evapotranspiration fluctuations over different growth stages of maize</w:t>
      </w:r>
      <w:r w:rsidR="00C67800" w:rsidRPr="009777CE">
        <w:rPr>
          <w:rFonts w:ascii="Times New Roman" w:hAnsi="Times New Roman" w:cs="Times New Roman"/>
        </w:rPr>
        <w:t>.</w:t>
      </w:r>
    </w:p>
    <w:p w14:paraId="0FF3D819" w14:textId="77777777" w:rsidR="00E11937" w:rsidRPr="009777CE" w:rsidRDefault="00E11937" w:rsidP="000C7310">
      <w:pPr>
        <w:spacing w:line="480" w:lineRule="auto"/>
        <w:jc w:val="both"/>
        <w:rPr>
          <w:rFonts w:ascii="Times New Roman" w:hAnsi="Times New Roman" w:cs="Times New Roman"/>
        </w:rPr>
      </w:pPr>
    </w:p>
    <w:p w14:paraId="1547C962" w14:textId="77777777" w:rsidR="00E11937" w:rsidRPr="009777CE" w:rsidRDefault="00E11937" w:rsidP="000C7310">
      <w:pPr>
        <w:spacing w:line="480" w:lineRule="auto"/>
        <w:jc w:val="both"/>
        <w:rPr>
          <w:rFonts w:ascii="Times New Roman" w:hAnsi="Times New Roman" w:cs="Times New Roman"/>
        </w:rPr>
      </w:pPr>
    </w:p>
    <w:p w14:paraId="32F4BC3A" w14:textId="77777777" w:rsidR="00E11937" w:rsidRPr="009777CE" w:rsidRDefault="00E11937" w:rsidP="000C7310">
      <w:pPr>
        <w:spacing w:line="480" w:lineRule="auto"/>
        <w:jc w:val="both"/>
        <w:rPr>
          <w:rFonts w:ascii="Times New Roman" w:hAnsi="Times New Roman" w:cs="Times New Roman"/>
        </w:rPr>
      </w:pPr>
    </w:p>
    <w:p w14:paraId="1A417102" w14:textId="77777777" w:rsidR="00E11937" w:rsidRPr="009777CE" w:rsidRDefault="00E11937" w:rsidP="000C7310">
      <w:pPr>
        <w:spacing w:line="480" w:lineRule="auto"/>
        <w:jc w:val="both"/>
        <w:rPr>
          <w:rFonts w:ascii="Times New Roman" w:hAnsi="Times New Roman" w:cs="Times New Roman"/>
        </w:rPr>
      </w:pPr>
    </w:p>
    <w:p w14:paraId="1B17C47E" w14:textId="77777777" w:rsidR="00E11937" w:rsidRPr="009777CE" w:rsidRDefault="00E11937" w:rsidP="000C7310">
      <w:pPr>
        <w:spacing w:line="480" w:lineRule="auto"/>
        <w:jc w:val="both"/>
        <w:rPr>
          <w:rFonts w:ascii="Times New Roman" w:hAnsi="Times New Roman" w:cs="Times New Roman"/>
        </w:rPr>
      </w:pPr>
    </w:p>
    <w:p w14:paraId="37B07862" w14:textId="77777777" w:rsidR="00E11937" w:rsidRDefault="00E11937" w:rsidP="000C7310">
      <w:pPr>
        <w:spacing w:line="480" w:lineRule="auto"/>
        <w:jc w:val="both"/>
        <w:rPr>
          <w:rFonts w:ascii="Times New Roman" w:hAnsi="Times New Roman" w:cs="Times New Roman"/>
        </w:rPr>
      </w:pPr>
    </w:p>
    <w:p w14:paraId="2524C1E8" w14:textId="77777777" w:rsidR="00AF019E" w:rsidRDefault="00AF019E" w:rsidP="000C7310">
      <w:pPr>
        <w:spacing w:line="480" w:lineRule="auto"/>
        <w:jc w:val="both"/>
        <w:rPr>
          <w:rFonts w:ascii="Times New Roman" w:hAnsi="Times New Roman" w:cs="Times New Roman"/>
        </w:rPr>
      </w:pPr>
    </w:p>
    <w:p w14:paraId="53A11A2E" w14:textId="77777777" w:rsidR="00AF019E" w:rsidRDefault="00AF019E" w:rsidP="000C7310">
      <w:pPr>
        <w:spacing w:line="480" w:lineRule="auto"/>
        <w:jc w:val="both"/>
        <w:rPr>
          <w:rFonts w:ascii="Times New Roman" w:hAnsi="Times New Roman" w:cs="Times New Roman"/>
        </w:rPr>
      </w:pPr>
    </w:p>
    <w:p w14:paraId="04E13FE0" w14:textId="63350138" w:rsidR="00AF019E" w:rsidRDefault="00AF019E" w:rsidP="000C7310">
      <w:pPr>
        <w:spacing w:line="480" w:lineRule="auto"/>
        <w:jc w:val="both"/>
        <w:rPr>
          <w:rFonts w:ascii="Times New Roman" w:hAnsi="Times New Roman" w:cs="Times New Roman"/>
        </w:rPr>
      </w:pPr>
    </w:p>
    <w:p w14:paraId="602EB6AA" w14:textId="77777777" w:rsidR="00AF019E" w:rsidRPr="009777CE" w:rsidRDefault="00AF019E" w:rsidP="000C7310">
      <w:pPr>
        <w:spacing w:line="480" w:lineRule="auto"/>
        <w:jc w:val="both"/>
        <w:rPr>
          <w:rFonts w:ascii="Times New Roman" w:hAnsi="Times New Roman" w:cs="Times New Roman"/>
        </w:rPr>
      </w:pPr>
    </w:p>
    <w:p w14:paraId="11D1DDCC" w14:textId="77777777" w:rsidR="00E11937" w:rsidRDefault="00E11937" w:rsidP="000C7310">
      <w:pPr>
        <w:spacing w:line="480" w:lineRule="auto"/>
        <w:jc w:val="both"/>
        <w:rPr>
          <w:rFonts w:ascii="Times New Roman" w:hAnsi="Times New Roman" w:cs="Times New Roman"/>
        </w:rPr>
      </w:pPr>
    </w:p>
    <w:p w14:paraId="14F61274" w14:textId="3F2EAD67" w:rsidR="00D26893" w:rsidRPr="009777CE" w:rsidRDefault="00D26893" w:rsidP="000C7310">
      <w:pPr>
        <w:spacing w:line="480" w:lineRule="auto"/>
        <w:jc w:val="both"/>
        <w:rPr>
          <w:rFonts w:ascii="Times New Roman" w:hAnsi="Times New Roman" w:cs="Times New Roman"/>
        </w:rPr>
      </w:pPr>
      <w:r w:rsidRPr="009777CE">
        <w:rPr>
          <w:rFonts w:ascii="Times New Roman" w:hAnsi="Times New Roman" w:cs="Times New Roman"/>
        </w:rPr>
        <w:lastRenderedPageBreak/>
        <w:t>plants enter tasseling till reproductive stage R4. At these stages, irrigation is more important to maximize maize production</w:t>
      </w:r>
      <w:r>
        <w:rPr>
          <w:rFonts w:ascii="Times New Roman" w:hAnsi="Times New Roman" w:cs="Times New Roman"/>
        </w:rPr>
        <w:t>.</w:t>
      </w:r>
    </w:p>
    <w:p w14:paraId="208E8B15" w14:textId="77777777" w:rsidR="00606E27" w:rsidRPr="009777CE" w:rsidRDefault="00B01149" w:rsidP="004B4BD1">
      <w:pPr>
        <w:spacing w:line="480" w:lineRule="auto"/>
        <w:rPr>
          <w:rFonts w:ascii="Times New Roman" w:hAnsi="Times New Roman" w:cs="Times New Roman"/>
          <w:b/>
          <w:bCs/>
        </w:rPr>
      </w:pPr>
      <w:r w:rsidRPr="009777CE">
        <w:rPr>
          <w:rFonts w:ascii="Times New Roman" w:hAnsi="Times New Roman" w:cs="Times New Roman"/>
          <w:b/>
          <w:bCs/>
        </w:rPr>
        <w:t>Conclusion</w:t>
      </w:r>
    </w:p>
    <w:p w14:paraId="654BF432" w14:textId="081A2BED" w:rsidR="00B01149" w:rsidRPr="009777CE" w:rsidRDefault="00B01149" w:rsidP="00E33D6A">
      <w:pPr>
        <w:spacing w:line="480" w:lineRule="auto"/>
        <w:ind w:firstLine="720"/>
        <w:rPr>
          <w:rFonts w:ascii="Times New Roman" w:hAnsi="Times New Roman" w:cs="Times New Roman"/>
        </w:rPr>
      </w:pPr>
      <w:r w:rsidRPr="009777CE">
        <w:rPr>
          <w:rFonts w:ascii="Times New Roman" w:hAnsi="Times New Roman" w:cs="Times New Roman"/>
        </w:rPr>
        <w:t>Understanding the variation in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6D620C" w:rsidRPr="009777CE">
        <w:rPr>
          <w:rFonts w:ascii="Times New Roman" w:hAnsi="Times New Roman" w:cs="Times New Roman"/>
        </w:rPr>
        <w:t xml:space="preserve">and </w:t>
      </w:r>
      <w:r w:rsidRPr="009777CE">
        <w:rPr>
          <w:rFonts w:ascii="Times New Roman" w:hAnsi="Times New Roman" w:cs="Times New Roman"/>
        </w:rPr>
        <w:t>[H</w:t>
      </w:r>
      <w:r w:rsidRPr="009777CE">
        <w:rPr>
          <w:rFonts w:ascii="Times New Roman" w:hAnsi="Times New Roman" w:cs="Times New Roman"/>
          <w:vertAlign w:val="subscript"/>
        </w:rPr>
        <w:t>2</w:t>
      </w:r>
      <w:r w:rsidRPr="009777CE">
        <w:rPr>
          <w:rFonts w:ascii="Times New Roman" w:hAnsi="Times New Roman" w:cs="Times New Roman"/>
        </w:rPr>
        <w:t>O] in the vertical profile of maize canopy enhances knowledge of canopy structure and its role in fluxes exchange</w:t>
      </w:r>
      <w:r w:rsidR="007F0AEC" w:rsidRPr="009777CE">
        <w:rPr>
          <w:rFonts w:ascii="Times New Roman" w:hAnsi="Times New Roman" w:cs="Times New Roman"/>
        </w:rPr>
        <w:t>d</w:t>
      </w:r>
      <w:r w:rsidRPr="009777CE">
        <w:rPr>
          <w:rFonts w:ascii="Times New Roman" w:hAnsi="Times New Roman" w:cs="Times New Roman"/>
        </w:rPr>
        <w:t xml:space="preserve"> between soil, plant, and</w:t>
      </w:r>
      <w:r w:rsidR="000A3D96" w:rsidRPr="009777CE">
        <w:rPr>
          <w:rFonts w:ascii="Times New Roman" w:hAnsi="Times New Roman" w:cs="Times New Roman"/>
        </w:rPr>
        <w:t xml:space="preserve"> the</w:t>
      </w:r>
      <w:r w:rsidRPr="009777CE">
        <w:rPr>
          <w:rFonts w:ascii="Times New Roman" w:hAnsi="Times New Roman" w:cs="Times New Roman"/>
        </w:rPr>
        <w:t xml:space="preserve"> atmosphere.</w:t>
      </w:r>
      <w:r w:rsidR="00FD0AE4">
        <w:rPr>
          <w:rFonts w:ascii="Times New Roman" w:hAnsi="Times New Roman" w:cs="Times New Roman"/>
        </w:rPr>
        <w:t xml:space="preserve"> This </w:t>
      </w:r>
      <w:r w:rsidR="00EE0C23">
        <w:rPr>
          <w:rFonts w:ascii="Times New Roman" w:hAnsi="Times New Roman" w:cs="Times New Roman"/>
        </w:rPr>
        <w:t>p</w:t>
      </w:r>
      <w:r w:rsidR="00EE0C23" w:rsidRPr="009777CE">
        <w:rPr>
          <w:rFonts w:ascii="Times New Roman" w:hAnsi="Times New Roman" w:cs="Times New Roman"/>
        </w:rPr>
        <w:t>rofile-based</w:t>
      </w:r>
      <w:r w:rsidRPr="009777CE">
        <w:rPr>
          <w:rFonts w:ascii="Times New Roman" w:hAnsi="Times New Roman" w:cs="Times New Roman"/>
        </w:rPr>
        <w:t xml:space="preserve"> study within the maize canopy has an advantage in understanding how </w:t>
      </w:r>
      <w:r w:rsidR="00EE0C23">
        <w:rPr>
          <w:rFonts w:ascii="Times New Roman" w:hAnsi="Times New Roman" w:cs="Times New Roman"/>
        </w:rPr>
        <w:t>inside</w:t>
      </w:r>
      <w:r w:rsidRPr="009777CE">
        <w:rPr>
          <w:rFonts w:ascii="Times New Roman" w:hAnsi="Times New Roman" w:cs="Times New Roman"/>
        </w:rPr>
        <w:t xml:space="preserve"> canopy atmosphere communicates with the overlying atmosphere under different environmental conditions like varying boundary layers</w:t>
      </w:r>
      <w:r w:rsidR="00F31726">
        <w:rPr>
          <w:rFonts w:ascii="Times New Roman" w:hAnsi="Times New Roman" w:cs="Times New Roman"/>
        </w:rPr>
        <w:t xml:space="preserve"> (</w:t>
      </w:r>
      <w:r w:rsidR="00405E7A">
        <w:rPr>
          <w:rFonts w:ascii="Times New Roman" w:hAnsi="Times New Roman" w:cs="Times New Roman"/>
        </w:rPr>
        <w:t>both PBL and SBL)</w:t>
      </w:r>
      <w:r w:rsidRPr="009777CE">
        <w:rPr>
          <w:rFonts w:ascii="Times New Roman" w:hAnsi="Times New Roman" w:cs="Times New Roman"/>
        </w:rPr>
        <w:t xml:space="preserve">, wind speed, etc. It also improves the knowledge of microclimate and storage of gases within the canopy and their role in NEE. Furthermore, within canopy </w:t>
      </w:r>
      <w:r w:rsidR="007C1A20" w:rsidRPr="009777CE">
        <w:rPr>
          <w:rFonts w:ascii="Times New Roman" w:hAnsi="Times New Roman" w:cs="Times New Roman"/>
        </w:rPr>
        <w:t>studies provide an</w:t>
      </w:r>
      <w:r w:rsidRPr="009777CE">
        <w:rPr>
          <w:rFonts w:ascii="Times New Roman" w:hAnsi="Times New Roman" w:cs="Times New Roman"/>
        </w:rPr>
        <w:t xml:space="preserve"> idea of how eddies develop and mix within the canopy due to the wind. </w:t>
      </w:r>
      <w:r w:rsidR="00F60D62" w:rsidRPr="009777CE">
        <w:rPr>
          <w:rFonts w:ascii="Times New Roman" w:hAnsi="Times New Roman" w:cs="Times New Roman"/>
        </w:rPr>
        <w:t>N</w:t>
      </w:r>
      <w:r w:rsidRPr="009777CE">
        <w:rPr>
          <w:rFonts w:ascii="Times New Roman" w:hAnsi="Times New Roman" w:cs="Times New Roman"/>
        </w:rPr>
        <w:t xml:space="preserve">arrow or wide strip cultivation </w:t>
      </w:r>
      <w:r w:rsidR="00D17809" w:rsidRPr="009777CE">
        <w:rPr>
          <w:rFonts w:ascii="Times New Roman" w:hAnsi="Times New Roman" w:cs="Times New Roman"/>
        </w:rPr>
        <w:t>shows how tillage practice</w:t>
      </w:r>
      <w:r w:rsidR="0046746A" w:rsidRPr="009777CE">
        <w:rPr>
          <w:rFonts w:ascii="Times New Roman" w:hAnsi="Times New Roman" w:cs="Times New Roman"/>
        </w:rPr>
        <w:t>s can</w:t>
      </w:r>
      <w:r w:rsidR="00D17809" w:rsidRPr="009777CE">
        <w:rPr>
          <w:rFonts w:ascii="Times New Roman" w:hAnsi="Times New Roman" w:cs="Times New Roman"/>
        </w:rPr>
        <w:t xml:space="preserve"> </w:t>
      </w:r>
      <w:r w:rsidRPr="009777CE">
        <w:rPr>
          <w:rFonts w:ascii="Times New Roman" w:hAnsi="Times New Roman" w:cs="Times New Roman"/>
        </w:rPr>
        <w:t xml:space="preserve">influence the eddies development and turbulent fluxes. </w:t>
      </w:r>
      <w:r w:rsidR="007856DC">
        <w:rPr>
          <w:rFonts w:ascii="Times New Roman" w:hAnsi="Times New Roman" w:cs="Times New Roman"/>
        </w:rPr>
        <w:t>Our c</w:t>
      </w:r>
      <w:r w:rsidRPr="009777CE">
        <w:rPr>
          <w:rFonts w:ascii="Times New Roman" w:hAnsi="Times New Roman" w:cs="Times New Roman"/>
        </w:rPr>
        <w:t>urrent study results indicate that [CO</w:t>
      </w:r>
      <w:r w:rsidRPr="009777CE">
        <w:rPr>
          <w:rFonts w:ascii="Times New Roman" w:hAnsi="Times New Roman" w:cs="Times New Roman"/>
          <w:vertAlign w:val="subscript"/>
        </w:rPr>
        <w:t>2</w:t>
      </w:r>
      <w:r w:rsidRPr="009777CE">
        <w:rPr>
          <w:rFonts w:ascii="Times New Roman" w:hAnsi="Times New Roman" w:cs="Times New Roman"/>
        </w:rPr>
        <w:t xml:space="preserve">] was </w:t>
      </w:r>
      <w:r w:rsidR="0046746A" w:rsidRPr="009777CE">
        <w:rPr>
          <w:rFonts w:ascii="Times New Roman" w:hAnsi="Times New Roman" w:cs="Times New Roman"/>
        </w:rPr>
        <w:t>higher</w:t>
      </w:r>
      <w:r w:rsidRPr="009777CE">
        <w:rPr>
          <w:rFonts w:ascii="Times New Roman" w:hAnsi="Times New Roman" w:cs="Times New Roman"/>
        </w:rPr>
        <w:t xml:space="preserve"> during late night and early morning until 0600 LT. [H</w:t>
      </w:r>
      <w:r w:rsidRPr="009777CE">
        <w:rPr>
          <w:rFonts w:ascii="Times New Roman" w:hAnsi="Times New Roman" w:cs="Times New Roman"/>
          <w:vertAlign w:val="subscript"/>
        </w:rPr>
        <w:t>2</w:t>
      </w:r>
      <w:r w:rsidRPr="009777CE">
        <w:rPr>
          <w:rFonts w:ascii="Times New Roman" w:hAnsi="Times New Roman" w:cs="Times New Roman"/>
        </w:rPr>
        <w:t xml:space="preserve">O] were </w:t>
      </w:r>
      <w:r w:rsidR="00855115" w:rsidRPr="009777CE">
        <w:rPr>
          <w:rFonts w:ascii="Times New Roman" w:hAnsi="Times New Roman" w:cs="Times New Roman"/>
        </w:rPr>
        <w:t>statistically</w:t>
      </w:r>
      <w:r w:rsidRPr="009777CE">
        <w:rPr>
          <w:rFonts w:ascii="Times New Roman" w:hAnsi="Times New Roman" w:cs="Times New Roman"/>
        </w:rPr>
        <w:t xml:space="preserve"> higher during the daytime compared to nighttime, peaking between 1200 LT and 1400 LT and then gradually decreasing. CO</w:t>
      </w:r>
      <w:r w:rsidRPr="009777CE">
        <w:rPr>
          <w:rFonts w:ascii="Times New Roman" w:hAnsi="Times New Roman" w:cs="Times New Roman"/>
          <w:vertAlign w:val="subscript"/>
        </w:rPr>
        <w:t xml:space="preserve">2 </w:t>
      </w:r>
      <w:r w:rsidRPr="009777CE">
        <w:rPr>
          <w:rFonts w:ascii="Times New Roman" w:hAnsi="Times New Roman" w:cs="Times New Roman"/>
        </w:rPr>
        <w:t xml:space="preserve">storage becomes negative (depletion) during the daytime while storage increases (accumulation) at night. The current study also indicates that significant turbulent fluxes of </w:t>
      </w:r>
      <w:r w:rsidR="00C70E20" w:rsidRPr="009777CE">
        <w:rPr>
          <w:rFonts w:ascii="Times New Roman" w:hAnsi="Times New Roman" w:cs="Times New Roman"/>
        </w:rPr>
        <w:t>H</w:t>
      </w:r>
      <w:r w:rsidR="00C70E20" w:rsidRPr="009777CE">
        <w:rPr>
          <w:rFonts w:ascii="Times New Roman" w:hAnsi="Times New Roman" w:cs="Times New Roman"/>
          <w:vertAlign w:val="subscript"/>
        </w:rPr>
        <w:t>2</w:t>
      </w:r>
      <w:r w:rsidR="00C70E20" w:rsidRPr="009777CE">
        <w:rPr>
          <w:rFonts w:ascii="Times New Roman" w:hAnsi="Times New Roman" w:cs="Times New Roman"/>
        </w:rPr>
        <w:t>O (</w:t>
      </w:r>
      <w:r w:rsidR="00C70E20" w:rsidRPr="009777CE">
        <w:rPr>
          <w:rFonts w:ascii="Times New Roman" w:hAnsi="Times New Roman" w:cs="Times New Roman"/>
          <w:i/>
          <w:iCs/>
        </w:rPr>
        <w:t>ET</w:t>
      </w:r>
      <w:r w:rsidR="00C70E20" w:rsidRPr="009777CE">
        <w:rPr>
          <w:rFonts w:ascii="Times New Roman" w:hAnsi="Times New Roman" w:cs="Times New Roman"/>
        </w:rPr>
        <w:t xml:space="preserve">) and </w:t>
      </w: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were found between tasseling and early </w:t>
      </w:r>
      <w:r w:rsidR="00665F80" w:rsidRPr="009777CE">
        <w:rPr>
          <w:rFonts w:ascii="Times New Roman" w:hAnsi="Times New Roman" w:cs="Times New Roman"/>
        </w:rPr>
        <w:t xml:space="preserve">maize </w:t>
      </w:r>
      <w:r w:rsidRPr="009777CE">
        <w:rPr>
          <w:rFonts w:ascii="Times New Roman" w:hAnsi="Times New Roman" w:cs="Times New Roman"/>
        </w:rPr>
        <w:t>reproductive stage while the lowest were found at early vegetative and maturity stages. These results indicate that soil moisture, wind speed, surface resistance, and temperature are the most controlling factors within the profile in developing vertical profiles of [CO</w:t>
      </w:r>
      <w:r w:rsidRPr="009777CE">
        <w:rPr>
          <w:rFonts w:ascii="Times New Roman" w:hAnsi="Times New Roman" w:cs="Times New Roman"/>
          <w:vertAlign w:val="subscript"/>
        </w:rPr>
        <w:t>2</w:t>
      </w:r>
      <w:r w:rsidRPr="009777CE">
        <w:rPr>
          <w:rFonts w:ascii="Times New Roman" w:hAnsi="Times New Roman" w:cs="Times New Roman"/>
        </w:rPr>
        <w:t>], [H</w:t>
      </w:r>
      <w:r w:rsidRPr="009777CE">
        <w:rPr>
          <w:rFonts w:ascii="Times New Roman" w:hAnsi="Times New Roman" w:cs="Times New Roman"/>
          <w:vertAlign w:val="subscript"/>
        </w:rPr>
        <w:t>2</w:t>
      </w:r>
      <w:r w:rsidRPr="009777CE">
        <w:rPr>
          <w:rFonts w:ascii="Times New Roman" w:hAnsi="Times New Roman" w:cs="Times New Roman"/>
        </w:rPr>
        <w:t xml:space="preserve">O], and </w:t>
      </w:r>
      <w:r w:rsidR="000A3D96" w:rsidRPr="009777CE">
        <w:rPr>
          <w:rFonts w:ascii="Times New Roman" w:hAnsi="Times New Roman" w:cs="Times New Roman"/>
        </w:rPr>
        <w:t>their storage</w:t>
      </w:r>
      <w:r w:rsidRPr="009777CE">
        <w:rPr>
          <w:rFonts w:ascii="Times New Roman" w:hAnsi="Times New Roman" w:cs="Times New Roman"/>
        </w:rPr>
        <w:t xml:space="preserve">. </w:t>
      </w:r>
    </w:p>
    <w:p w14:paraId="15B3110B" w14:textId="77777777" w:rsidR="000A3D96" w:rsidRDefault="000A3D96" w:rsidP="000C7310">
      <w:pPr>
        <w:spacing w:line="480" w:lineRule="auto"/>
        <w:ind w:firstLine="720"/>
        <w:jc w:val="both"/>
        <w:rPr>
          <w:rFonts w:ascii="Times New Roman" w:hAnsi="Times New Roman" w:cs="Times New Roman"/>
        </w:rPr>
      </w:pPr>
    </w:p>
    <w:p w14:paraId="06754C02" w14:textId="62332B52" w:rsidR="002B4403" w:rsidRDefault="004B4BD1" w:rsidP="004B4BD1">
      <w:pPr>
        <w:pStyle w:val="Heading1"/>
      </w:pPr>
      <w:bookmarkStart w:id="21" w:name="_Toc205206312"/>
      <w:r w:rsidRPr="009777CE">
        <w:lastRenderedPageBreak/>
        <w:t xml:space="preserve">CHAPTER </w:t>
      </w:r>
      <w:r w:rsidR="004919F8">
        <w:t>6</w:t>
      </w:r>
      <w:r>
        <w:t xml:space="preserve">: </w:t>
      </w:r>
      <w:r w:rsidRPr="009777CE">
        <w:t>EVALUATION OF CO</w:t>
      </w:r>
      <w:r w:rsidRPr="009777CE">
        <w:rPr>
          <w:vertAlign w:val="subscript"/>
        </w:rPr>
        <w:t>2</w:t>
      </w:r>
      <w:r w:rsidRPr="009777CE">
        <w:t xml:space="preserve"> AND ENERGY BALANCE FLUXES FROM A MAIZE CANOPY IN EAST TENNESSEE USING THE SURFATM MODEL</w:t>
      </w:r>
      <w:bookmarkEnd w:id="21"/>
    </w:p>
    <w:p w14:paraId="4CC5A1CF" w14:textId="401A7EA0" w:rsidR="00D26893" w:rsidRDefault="00D26893">
      <w:r>
        <w:br w:type="page"/>
      </w:r>
    </w:p>
    <w:p w14:paraId="1DF2C1A8" w14:textId="079F5465" w:rsidR="00EE63E0" w:rsidRPr="009777CE" w:rsidRDefault="00EE63E0" w:rsidP="0010390A">
      <w:pPr>
        <w:spacing w:line="480" w:lineRule="auto"/>
        <w:rPr>
          <w:rFonts w:ascii="Times New Roman" w:hAnsi="Times New Roman" w:cs="Times New Roman"/>
          <w:b/>
          <w:bCs/>
        </w:rPr>
      </w:pPr>
      <w:r w:rsidRPr="009777CE">
        <w:rPr>
          <w:rFonts w:ascii="Times New Roman" w:hAnsi="Times New Roman" w:cs="Times New Roman"/>
          <w:b/>
          <w:bCs/>
        </w:rPr>
        <w:lastRenderedPageBreak/>
        <w:t>Abstract</w:t>
      </w:r>
    </w:p>
    <w:p w14:paraId="6B853978" w14:textId="0CF8EFBA" w:rsidR="00467D19" w:rsidRPr="004B4BD1" w:rsidRDefault="00EE63E0" w:rsidP="004B4BD1">
      <w:pPr>
        <w:spacing w:line="480" w:lineRule="auto"/>
        <w:ind w:firstLine="720"/>
        <w:rPr>
          <w:rFonts w:ascii="Times New Roman" w:hAnsi="Times New Roman" w:cs="Times New Roman"/>
        </w:rPr>
      </w:pPr>
      <w:r w:rsidRPr="009777CE">
        <w:rPr>
          <w:rFonts w:ascii="Times New Roman" w:hAnsi="Times New Roman" w:cs="Times New Roman"/>
        </w:rPr>
        <w:t>Field crops can emit or store carbon depending on the season and cropping practices. A process-based modeling approach allowed us to predict the transfer pattern of the CO</w:t>
      </w:r>
      <w:r w:rsidRPr="009777CE">
        <w:rPr>
          <w:rFonts w:ascii="Times New Roman" w:hAnsi="Times New Roman" w:cs="Times New Roman"/>
          <w:vertAlign w:val="subscript"/>
        </w:rPr>
        <w:t>2</w:t>
      </w:r>
      <w:r w:rsidRPr="009777CE">
        <w:rPr>
          <w:rFonts w:ascii="Times New Roman" w:hAnsi="Times New Roman" w:cs="Times New Roman"/>
        </w:rPr>
        <w:t xml:space="preserve"> fluxes and energy between vegetation, </w:t>
      </w:r>
      <w:r w:rsidR="00720D89" w:rsidRPr="009777CE">
        <w:rPr>
          <w:rFonts w:ascii="Times New Roman" w:hAnsi="Times New Roman" w:cs="Times New Roman"/>
        </w:rPr>
        <w:t xml:space="preserve">soil, </w:t>
      </w:r>
      <w:r w:rsidRPr="009777CE">
        <w:rPr>
          <w:rFonts w:ascii="Times New Roman" w:hAnsi="Times New Roman" w:cs="Times New Roman"/>
        </w:rPr>
        <w:t xml:space="preserve">and </w:t>
      </w:r>
      <w:r w:rsidR="00C72700" w:rsidRPr="009777CE">
        <w:rPr>
          <w:rFonts w:ascii="Times New Roman" w:hAnsi="Times New Roman" w:cs="Times New Roman"/>
        </w:rPr>
        <w:t xml:space="preserve">the </w:t>
      </w:r>
      <w:r w:rsidRPr="009777CE">
        <w:rPr>
          <w:rFonts w:ascii="Times New Roman" w:hAnsi="Times New Roman" w:cs="Times New Roman"/>
        </w:rPr>
        <w:t xml:space="preserve">atmosphere. </w:t>
      </w:r>
      <w:r w:rsidR="00F71526" w:rsidRPr="009777CE">
        <w:rPr>
          <w:rFonts w:ascii="Times New Roman" w:hAnsi="Times New Roman" w:cs="Times New Roman"/>
        </w:rPr>
        <w:t>A</w:t>
      </w:r>
      <w:r w:rsidRPr="009777CE">
        <w:rPr>
          <w:rFonts w:ascii="Times New Roman" w:hAnsi="Times New Roman" w:cs="Times New Roman"/>
        </w:rPr>
        <w:t xml:space="preserve"> SURFATM-CO</w:t>
      </w:r>
      <w:r w:rsidRPr="009777CE">
        <w:rPr>
          <w:rFonts w:ascii="Times New Roman" w:hAnsi="Times New Roman" w:cs="Times New Roman"/>
          <w:vertAlign w:val="subscript"/>
        </w:rPr>
        <w:t>2</w:t>
      </w:r>
      <w:r w:rsidRPr="009777CE">
        <w:rPr>
          <w:rFonts w:ascii="Times New Roman" w:hAnsi="Times New Roman" w:cs="Times New Roman"/>
        </w:rPr>
        <w:t xml:space="preserve"> model was developed to simulate the CO</w:t>
      </w:r>
      <w:r w:rsidRPr="009777CE">
        <w:rPr>
          <w:rFonts w:ascii="Times New Roman" w:hAnsi="Times New Roman" w:cs="Times New Roman"/>
          <w:vertAlign w:val="subscript"/>
        </w:rPr>
        <w:t>2</w:t>
      </w:r>
      <w:r w:rsidRPr="009777CE">
        <w:rPr>
          <w:rFonts w:ascii="Times New Roman" w:hAnsi="Times New Roman" w:cs="Times New Roman"/>
        </w:rPr>
        <w:t xml:space="preserve"> exchanges between </w:t>
      </w:r>
      <w:r w:rsidR="00F71526" w:rsidRPr="009777CE">
        <w:rPr>
          <w:rFonts w:ascii="Times New Roman" w:hAnsi="Times New Roman" w:cs="Times New Roman"/>
        </w:rPr>
        <w:t xml:space="preserve">vegetation, </w:t>
      </w:r>
      <w:r w:rsidRPr="009777CE">
        <w:rPr>
          <w:rFonts w:ascii="Times New Roman" w:hAnsi="Times New Roman" w:cs="Times New Roman"/>
        </w:rPr>
        <w:t xml:space="preserve">soil, and </w:t>
      </w:r>
      <w:r w:rsidR="00C72700" w:rsidRPr="009777CE">
        <w:rPr>
          <w:rFonts w:ascii="Times New Roman" w:hAnsi="Times New Roman" w:cs="Times New Roman"/>
        </w:rPr>
        <w:t xml:space="preserve">the </w:t>
      </w:r>
      <w:r w:rsidRPr="009777CE">
        <w:rPr>
          <w:rFonts w:ascii="Times New Roman" w:hAnsi="Times New Roman" w:cs="Times New Roman"/>
        </w:rPr>
        <w:t xml:space="preserve">atmosphere. The model couples soil respiration, </w:t>
      </w:r>
      <w:r w:rsidR="00EE4641" w:rsidRPr="009777CE">
        <w:rPr>
          <w:rFonts w:ascii="Times New Roman" w:hAnsi="Times New Roman" w:cs="Times New Roman"/>
        </w:rPr>
        <w:t>considering</w:t>
      </w:r>
      <w:r w:rsidRPr="009777CE">
        <w:rPr>
          <w:rFonts w:ascii="Times New Roman" w:hAnsi="Times New Roman" w:cs="Times New Roman"/>
        </w:rPr>
        <w:t xml:space="preserve"> its temperature sensitivity, with photosynthesis and plant </w:t>
      </w:r>
      <w:r w:rsidR="00A32318" w:rsidRPr="009777CE">
        <w:rPr>
          <w:rFonts w:ascii="Times New Roman" w:hAnsi="Times New Roman" w:cs="Times New Roman"/>
        </w:rPr>
        <w:t>respiration</w:t>
      </w:r>
      <w:r w:rsidR="00F866C0">
        <w:rPr>
          <w:rFonts w:ascii="Times New Roman" w:hAnsi="Times New Roman" w:cs="Times New Roman"/>
        </w:rPr>
        <w:t xml:space="preserve"> by </w:t>
      </w:r>
      <w:proofErr w:type="gramStart"/>
      <w:r w:rsidRPr="009777CE">
        <w:rPr>
          <w:rFonts w:ascii="Times New Roman" w:hAnsi="Times New Roman" w:cs="Times New Roman"/>
        </w:rPr>
        <w:t>taking into account</w:t>
      </w:r>
      <w:proofErr w:type="gramEnd"/>
      <w:r w:rsidRPr="009777CE">
        <w:rPr>
          <w:rFonts w:ascii="Times New Roman" w:hAnsi="Times New Roman" w:cs="Times New Roman"/>
        </w:rPr>
        <w:t xml:space="preserve"> the plant</w:t>
      </w:r>
      <w:r w:rsidR="00BE43D4">
        <w:rPr>
          <w:rFonts w:ascii="Times New Roman" w:hAnsi="Times New Roman" w:cs="Times New Roman"/>
        </w:rPr>
        <w:t xml:space="preserve"> </w:t>
      </w: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compensation point. The SURFATM-CO</w:t>
      </w:r>
      <w:r w:rsidRPr="009777CE">
        <w:rPr>
          <w:rFonts w:ascii="Times New Roman" w:hAnsi="Times New Roman" w:cs="Times New Roman"/>
          <w:vertAlign w:val="subscript"/>
        </w:rPr>
        <w:t>2</w:t>
      </w:r>
      <w:r w:rsidRPr="009777CE">
        <w:rPr>
          <w:rFonts w:ascii="Times New Roman" w:hAnsi="Times New Roman" w:cs="Times New Roman"/>
        </w:rPr>
        <w:t xml:space="preserve"> process model was evaluated using field measurements obtained from a multiport profile system consisting of 4 vertical measurement heights to monitor the spati</w:t>
      </w:r>
      <w:r w:rsidR="009541AA" w:rsidRPr="009777CE">
        <w:rPr>
          <w:rFonts w:ascii="Times New Roman" w:hAnsi="Times New Roman" w:cs="Times New Roman"/>
        </w:rPr>
        <w:t>o</w:t>
      </w:r>
      <w:r w:rsidR="00E154E2" w:rsidRPr="009777CE">
        <w:rPr>
          <w:rFonts w:ascii="Times New Roman" w:hAnsi="Times New Roman" w:cs="Times New Roman"/>
        </w:rPr>
        <w:t>-</w:t>
      </w:r>
      <w:r w:rsidRPr="009777CE">
        <w:rPr>
          <w:rFonts w:ascii="Times New Roman" w:hAnsi="Times New Roman" w:cs="Times New Roman"/>
        </w:rPr>
        <w:t xml:space="preserve">temporal variation of </w:t>
      </w:r>
      <w:r w:rsidR="00AB3E1C" w:rsidRPr="009777CE">
        <w:rPr>
          <w:rFonts w:ascii="Times New Roman" w:hAnsi="Times New Roman" w:cs="Times New Roman"/>
        </w:rPr>
        <w:t xml:space="preserve">temperature, </w:t>
      </w: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AB3E1C" w:rsidRPr="009777CE">
        <w:rPr>
          <w:rFonts w:ascii="Times New Roman" w:hAnsi="Times New Roman" w:cs="Times New Roman"/>
        </w:rPr>
        <w:t>and H</w:t>
      </w:r>
      <w:r w:rsidR="008458C1" w:rsidRPr="009777CE">
        <w:rPr>
          <w:rFonts w:ascii="Times New Roman" w:hAnsi="Times New Roman" w:cs="Times New Roman"/>
          <w:vertAlign w:val="subscript"/>
        </w:rPr>
        <w:t>2</w:t>
      </w:r>
      <w:r w:rsidR="00AB3E1C" w:rsidRPr="009777CE">
        <w:rPr>
          <w:rFonts w:ascii="Times New Roman" w:hAnsi="Times New Roman" w:cs="Times New Roman"/>
        </w:rPr>
        <w:t>O</w:t>
      </w:r>
      <w:r w:rsidRPr="009777CE">
        <w:rPr>
          <w:rFonts w:ascii="Times New Roman" w:hAnsi="Times New Roman" w:cs="Times New Roman"/>
        </w:rPr>
        <w:t xml:space="preserve">, within and </w:t>
      </w:r>
      <w:r w:rsidR="00947BDC" w:rsidRPr="009777CE">
        <w:rPr>
          <w:rFonts w:ascii="Times New Roman" w:hAnsi="Times New Roman" w:cs="Times New Roman"/>
        </w:rPr>
        <w:t xml:space="preserve">above </w:t>
      </w:r>
      <w:r w:rsidRPr="009777CE">
        <w:rPr>
          <w:rFonts w:ascii="Times New Roman" w:hAnsi="Times New Roman" w:cs="Times New Roman"/>
        </w:rPr>
        <w:t>maize canopy in east Tennessee. The 5Hz frequency raw data were averaged into 15-minute runs and used as input for the SURFATM model</w:t>
      </w:r>
      <w:r w:rsidR="00947BDC" w:rsidRPr="009777CE">
        <w:rPr>
          <w:rFonts w:ascii="Times New Roman" w:hAnsi="Times New Roman" w:cs="Times New Roman"/>
        </w:rPr>
        <w:t xml:space="preserve"> to</w:t>
      </w:r>
      <w:r w:rsidRPr="009777CE">
        <w:rPr>
          <w:rFonts w:ascii="Times New Roman" w:hAnsi="Times New Roman" w:cs="Times New Roman"/>
        </w:rPr>
        <w:t xml:space="preserve"> </w:t>
      </w:r>
      <w:r w:rsidR="00947BDC" w:rsidRPr="009777CE">
        <w:rPr>
          <w:rFonts w:ascii="Times New Roman" w:hAnsi="Times New Roman" w:cs="Times New Roman"/>
        </w:rPr>
        <w:t>simulate</w:t>
      </w:r>
      <w:r w:rsidRPr="009777CE">
        <w:rPr>
          <w:rFonts w:ascii="Times New Roman" w:hAnsi="Times New Roman" w:cs="Times New Roman"/>
        </w:rPr>
        <w:t xml:space="preserve">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6C17E0" w:rsidRPr="009777CE">
        <w:rPr>
          <w:rFonts w:ascii="Times New Roman" w:hAnsi="Times New Roman" w:cs="Times New Roman"/>
        </w:rPr>
        <w:t xml:space="preserve">and energy balance </w:t>
      </w:r>
      <w:r w:rsidRPr="009777CE">
        <w:rPr>
          <w:rFonts w:ascii="Times New Roman" w:hAnsi="Times New Roman" w:cs="Times New Roman"/>
        </w:rPr>
        <w:t xml:space="preserve">fluxes. The main </w:t>
      </w:r>
      <w:r w:rsidR="00091E7C" w:rsidRPr="009777CE">
        <w:rPr>
          <w:rFonts w:ascii="Times New Roman" w:hAnsi="Times New Roman" w:cs="Times New Roman"/>
        </w:rPr>
        <w:t>objective of the study</w:t>
      </w:r>
      <w:r w:rsidRPr="009777CE">
        <w:rPr>
          <w:rFonts w:ascii="Times New Roman" w:hAnsi="Times New Roman" w:cs="Times New Roman"/>
        </w:rPr>
        <w:t xml:space="preserve"> </w:t>
      </w:r>
      <w:r w:rsidR="00CA6AAB" w:rsidRPr="009777CE">
        <w:rPr>
          <w:rFonts w:ascii="Times New Roman" w:hAnsi="Times New Roman" w:cs="Times New Roman"/>
        </w:rPr>
        <w:t xml:space="preserve">was </w:t>
      </w:r>
      <w:r w:rsidRPr="009777CE">
        <w:rPr>
          <w:rFonts w:ascii="Times New Roman" w:hAnsi="Times New Roman" w:cs="Times New Roman"/>
        </w:rPr>
        <w:t xml:space="preserve">to </w:t>
      </w:r>
      <w:r w:rsidR="00182BDB" w:rsidRPr="009777CE">
        <w:rPr>
          <w:rFonts w:ascii="Times New Roman" w:hAnsi="Times New Roman" w:cs="Times New Roman"/>
        </w:rPr>
        <w:t>comprehend</w:t>
      </w:r>
      <w:r w:rsidRPr="009777CE">
        <w:rPr>
          <w:rFonts w:ascii="Times New Roman" w:hAnsi="Times New Roman" w:cs="Times New Roman"/>
        </w:rPr>
        <w:t xml:space="preserve"> the exchanges of CO</w:t>
      </w:r>
      <w:r w:rsidRPr="009777CE">
        <w:rPr>
          <w:rFonts w:ascii="Times New Roman" w:hAnsi="Times New Roman" w:cs="Times New Roman"/>
          <w:vertAlign w:val="subscript"/>
        </w:rPr>
        <w:t>2</w:t>
      </w:r>
      <w:r w:rsidRPr="009777CE">
        <w:rPr>
          <w:rFonts w:ascii="Times New Roman" w:hAnsi="Times New Roman" w:cs="Times New Roman"/>
        </w:rPr>
        <w:t xml:space="preserve"> between </w:t>
      </w:r>
      <w:r w:rsidR="00D22F4C" w:rsidRPr="009777CE">
        <w:rPr>
          <w:rFonts w:ascii="Times New Roman" w:hAnsi="Times New Roman" w:cs="Times New Roman"/>
        </w:rPr>
        <w:t xml:space="preserve">vegetation, </w:t>
      </w:r>
      <w:r w:rsidRPr="009777CE">
        <w:rPr>
          <w:rFonts w:ascii="Times New Roman" w:hAnsi="Times New Roman" w:cs="Times New Roman"/>
        </w:rPr>
        <w:t>soil and atmosphere compartments. The findings of the SURFATM-CO</w:t>
      </w:r>
      <w:r w:rsidRPr="009777CE">
        <w:rPr>
          <w:rFonts w:ascii="Times New Roman" w:hAnsi="Times New Roman" w:cs="Times New Roman"/>
          <w:vertAlign w:val="subscript"/>
        </w:rPr>
        <w:t>2</w:t>
      </w:r>
      <w:r w:rsidRPr="009777CE">
        <w:rPr>
          <w:rFonts w:ascii="Times New Roman" w:hAnsi="Times New Roman" w:cs="Times New Roman"/>
        </w:rPr>
        <w:t xml:space="preserve"> model highlight the ability of the SURFATM-model to capture canopy-atmosphere interaction as well as provide a base for model application in the studies of carbon dynamics, and cropland ecosystem management. </w:t>
      </w:r>
    </w:p>
    <w:p w14:paraId="4EC53A32" w14:textId="28D42D3D" w:rsidR="0020476B" w:rsidRPr="009777CE" w:rsidRDefault="0010390A" w:rsidP="0010390A">
      <w:pPr>
        <w:pStyle w:val="Heading1"/>
        <w:jc w:val="left"/>
      </w:pPr>
      <w:bookmarkStart w:id="22" w:name="_Toc205206313"/>
      <w:bookmarkEnd w:id="15"/>
      <w:bookmarkEnd w:id="16"/>
      <w:bookmarkEnd w:id="17"/>
      <w:r w:rsidRPr="009777CE">
        <w:t>Introduction</w:t>
      </w:r>
      <w:bookmarkEnd w:id="22"/>
    </w:p>
    <w:p w14:paraId="02C4EDDF" w14:textId="50F5D4A7" w:rsidR="0020476B" w:rsidRDefault="0020476B" w:rsidP="0010390A">
      <w:pPr>
        <w:spacing w:line="480" w:lineRule="auto"/>
        <w:ind w:firstLine="720"/>
        <w:rPr>
          <w:rFonts w:ascii="Times New Roman" w:hAnsi="Times New Roman" w:cs="Times New Roman"/>
        </w:rPr>
      </w:pPr>
      <w:r w:rsidRPr="009777CE">
        <w:rPr>
          <w:rFonts w:ascii="Times New Roman" w:hAnsi="Times New Roman" w:cs="Times New Roman"/>
        </w:rPr>
        <w:t xml:space="preserve">In the current study, a </w:t>
      </w:r>
      <w:r w:rsidR="002754D9" w:rsidRPr="009777CE">
        <w:rPr>
          <w:rFonts w:ascii="Times New Roman" w:hAnsi="Times New Roman" w:cs="Times New Roman"/>
        </w:rPr>
        <w:t xml:space="preserve">two-layer resistance and </w:t>
      </w:r>
      <w:r w:rsidRPr="009777CE">
        <w:rPr>
          <w:rFonts w:ascii="Times New Roman" w:hAnsi="Times New Roman" w:cs="Times New Roman"/>
        </w:rPr>
        <w:t xml:space="preserve">bi-directional </w:t>
      </w:r>
      <w:r w:rsidR="002754D9" w:rsidRPr="009777CE">
        <w:rPr>
          <w:rFonts w:ascii="Times New Roman" w:hAnsi="Times New Roman" w:cs="Times New Roman"/>
        </w:rPr>
        <w:t xml:space="preserve">model </w:t>
      </w:r>
      <w:r w:rsidRPr="009777CE">
        <w:rPr>
          <w:rFonts w:ascii="Times New Roman" w:hAnsi="Times New Roman" w:cs="Times New Roman"/>
        </w:rPr>
        <w:t>for CO</w:t>
      </w:r>
      <w:r w:rsidRPr="009777CE">
        <w:rPr>
          <w:rFonts w:ascii="Times New Roman" w:hAnsi="Times New Roman" w:cs="Times New Roman"/>
          <w:vertAlign w:val="subscript"/>
        </w:rPr>
        <w:t>2</w:t>
      </w:r>
      <w:r w:rsidRPr="009777CE">
        <w:rPr>
          <w:rFonts w:ascii="Times New Roman" w:hAnsi="Times New Roman" w:cs="Times New Roman"/>
        </w:rPr>
        <w:t xml:space="preserve"> and heat is parameterized for </w:t>
      </w:r>
      <w:r w:rsidR="00BE5B7D" w:rsidRPr="009777CE">
        <w:rPr>
          <w:rFonts w:ascii="Times New Roman" w:hAnsi="Times New Roman" w:cs="Times New Roman"/>
        </w:rPr>
        <w:t xml:space="preserve">a </w:t>
      </w:r>
      <w:r w:rsidRPr="009777CE">
        <w:rPr>
          <w:rFonts w:ascii="Times New Roman" w:hAnsi="Times New Roman" w:cs="Times New Roman"/>
        </w:rPr>
        <w:t xml:space="preserve">maize canopy. In maize, photosynthesis is the main process </w:t>
      </w:r>
      <w:r w:rsidR="00C646A4">
        <w:rPr>
          <w:rFonts w:ascii="Times New Roman" w:hAnsi="Times New Roman" w:cs="Times New Roman"/>
        </w:rPr>
        <w:t xml:space="preserve">of </w:t>
      </w: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exchange and </w:t>
      </w:r>
      <w:r w:rsidR="00C646A4">
        <w:rPr>
          <w:rFonts w:ascii="Times New Roman" w:hAnsi="Times New Roman" w:cs="Times New Roman"/>
        </w:rPr>
        <w:t xml:space="preserve">is </w:t>
      </w:r>
      <w:r w:rsidRPr="009777CE">
        <w:rPr>
          <w:rFonts w:ascii="Times New Roman" w:hAnsi="Times New Roman" w:cs="Times New Roman"/>
        </w:rPr>
        <w:t>influence</w:t>
      </w:r>
      <w:r w:rsidR="00C646A4">
        <w:rPr>
          <w:rFonts w:ascii="Times New Roman" w:hAnsi="Times New Roman" w:cs="Times New Roman"/>
        </w:rPr>
        <w:t>d</w:t>
      </w:r>
      <w:r w:rsidRPr="009777CE">
        <w:rPr>
          <w:rFonts w:ascii="Times New Roman" w:hAnsi="Times New Roman" w:cs="Times New Roman"/>
        </w:rPr>
        <w:t xml:space="preserve"> </w:t>
      </w:r>
      <w:r w:rsidR="005B728A" w:rsidRPr="009777CE">
        <w:rPr>
          <w:rFonts w:ascii="Times New Roman" w:hAnsi="Times New Roman" w:cs="Times New Roman"/>
        </w:rPr>
        <w:t xml:space="preserve">by </w:t>
      </w:r>
      <w:r w:rsidRPr="009777CE">
        <w:rPr>
          <w:rFonts w:ascii="Times New Roman" w:hAnsi="Times New Roman" w:cs="Times New Roman"/>
        </w:rPr>
        <w:t>different factors like temperature, light intensity, air quality, soil moisture, water availability, growth stage, and canopy conductance (Wang et al., 2021). Modeling CO</w:t>
      </w:r>
      <w:r w:rsidRPr="009777CE">
        <w:rPr>
          <w:rFonts w:ascii="Times New Roman" w:hAnsi="Times New Roman" w:cs="Times New Roman"/>
          <w:vertAlign w:val="subscript"/>
        </w:rPr>
        <w:t>2</w:t>
      </w:r>
      <w:r w:rsidRPr="009777CE">
        <w:rPr>
          <w:rFonts w:ascii="Times New Roman" w:hAnsi="Times New Roman" w:cs="Times New Roman"/>
        </w:rPr>
        <w:t xml:space="preserve"> exchange and energy balance are of special interest in maize canopies because </w:t>
      </w:r>
      <w:r w:rsidR="006F2E2D">
        <w:rPr>
          <w:rFonts w:ascii="Times New Roman" w:hAnsi="Times New Roman" w:cs="Times New Roman"/>
        </w:rPr>
        <w:t xml:space="preserve">their </w:t>
      </w:r>
      <w:r w:rsidRPr="009777CE">
        <w:rPr>
          <w:rFonts w:ascii="Times New Roman" w:hAnsi="Times New Roman" w:cs="Times New Roman"/>
        </w:rPr>
        <w:lastRenderedPageBreak/>
        <w:t xml:space="preserve">understanding is </w:t>
      </w:r>
      <w:r w:rsidR="005B728A" w:rsidRPr="009777CE">
        <w:rPr>
          <w:rFonts w:ascii="Times New Roman" w:hAnsi="Times New Roman" w:cs="Times New Roman"/>
        </w:rPr>
        <w:t>important</w:t>
      </w:r>
      <w:r w:rsidRPr="009777CE">
        <w:rPr>
          <w:rFonts w:ascii="Times New Roman" w:hAnsi="Times New Roman" w:cs="Times New Roman"/>
        </w:rPr>
        <w:t xml:space="preserve"> to develop improved methods to manage maize production and water loss under changing climate scenarios. </w:t>
      </w:r>
      <w:r w:rsidR="00B80E08" w:rsidRPr="009777CE">
        <w:rPr>
          <w:rFonts w:ascii="Times New Roman" w:hAnsi="Times New Roman" w:cs="Times New Roman"/>
        </w:rPr>
        <w:t>The concept</w:t>
      </w:r>
      <w:r w:rsidR="00BF3BA5" w:rsidRPr="00BF3BA5">
        <w:rPr>
          <w:rFonts w:ascii="Times New Roman" w:hAnsi="Times New Roman" w:cs="Times New Roman"/>
        </w:rPr>
        <w:t xml:space="preserve"> of </w:t>
      </w:r>
      <w:r w:rsidR="00B80E08" w:rsidRPr="00BF3BA5">
        <w:rPr>
          <w:rFonts w:ascii="Times New Roman" w:hAnsi="Times New Roman" w:cs="Times New Roman"/>
        </w:rPr>
        <w:t>resistance</w:t>
      </w:r>
      <w:r w:rsidR="00BF3BA5" w:rsidRPr="00BF3BA5">
        <w:rPr>
          <w:rFonts w:ascii="Times New Roman" w:hAnsi="Times New Roman" w:cs="Times New Roman"/>
        </w:rPr>
        <w:t xml:space="preserve"> </w:t>
      </w:r>
      <w:r w:rsidRPr="009777CE">
        <w:rPr>
          <w:rFonts w:ascii="Times New Roman" w:hAnsi="Times New Roman" w:cs="Times New Roman"/>
        </w:rPr>
        <w:t>is used to combine energy balance and CO</w:t>
      </w:r>
      <w:r w:rsidRPr="009777CE">
        <w:rPr>
          <w:rFonts w:ascii="Times New Roman" w:hAnsi="Times New Roman" w:cs="Times New Roman"/>
          <w:vertAlign w:val="subscript"/>
        </w:rPr>
        <w:t>2</w:t>
      </w:r>
      <w:r w:rsidRPr="009777CE">
        <w:rPr>
          <w:rFonts w:ascii="Times New Roman" w:hAnsi="Times New Roman" w:cs="Times New Roman"/>
        </w:rPr>
        <w:t xml:space="preserve"> exchange in the SURFATM-CO</w:t>
      </w:r>
      <w:r w:rsidRPr="009777CE">
        <w:rPr>
          <w:rFonts w:ascii="Times New Roman" w:hAnsi="Times New Roman" w:cs="Times New Roman"/>
          <w:vertAlign w:val="subscript"/>
        </w:rPr>
        <w:t>2</w:t>
      </w:r>
      <w:r w:rsidRPr="009777CE">
        <w:rPr>
          <w:rFonts w:ascii="Times New Roman" w:hAnsi="Times New Roman" w:cs="Times New Roman"/>
        </w:rPr>
        <w:t> model. In the model, the CO</w:t>
      </w:r>
      <w:r w:rsidRPr="009777CE">
        <w:rPr>
          <w:rFonts w:ascii="Times New Roman" w:hAnsi="Times New Roman" w:cs="Times New Roman"/>
          <w:vertAlign w:val="subscript"/>
        </w:rPr>
        <w:t>2</w:t>
      </w:r>
      <w:r w:rsidRPr="009777CE">
        <w:rPr>
          <w:rFonts w:ascii="Times New Roman" w:hAnsi="Times New Roman" w:cs="Times New Roman"/>
        </w:rPr>
        <w:t xml:space="preserve"> stomatal (photosynthesis) compensation point, soil CO</w:t>
      </w:r>
      <w:r w:rsidRPr="009777CE">
        <w:rPr>
          <w:rFonts w:ascii="Times New Roman" w:hAnsi="Times New Roman" w:cs="Times New Roman"/>
          <w:vertAlign w:val="subscript"/>
        </w:rPr>
        <w:t>2</w:t>
      </w:r>
      <w:r w:rsidRPr="009777CE">
        <w:rPr>
          <w:rFonts w:ascii="Times New Roman" w:hAnsi="Times New Roman" w:cs="Times New Roman"/>
        </w:rPr>
        <w:t xml:space="preserve"> (respiration) compensation point, and leaf cuticular layer were incorporated. After that</w:t>
      </w:r>
      <w:r w:rsidR="00BE5B7D" w:rsidRPr="009777CE">
        <w:rPr>
          <w:rFonts w:ascii="Times New Roman" w:hAnsi="Times New Roman" w:cs="Times New Roman"/>
        </w:rPr>
        <w:t>,</w:t>
      </w:r>
      <w:r w:rsidRPr="009777CE">
        <w:rPr>
          <w:rFonts w:ascii="Times New Roman" w:hAnsi="Times New Roman" w:cs="Times New Roman"/>
        </w:rPr>
        <w:t xml:space="preserve"> CO</w:t>
      </w:r>
      <w:r w:rsidRPr="009777CE">
        <w:rPr>
          <w:rFonts w:ascii="Times New Roman" w:hAnsi="Times New Roman" w:cs="Times New Roman"/>
          <w:vertAlign w:val="subscript"/>
        </w:rPr>
        <w:t>2</w:t>
      </w:r>
      <w:r w:rsidRPr="009777CE">
        <w:rPr>
          <w:rFonts w:ascii="Times New Roman" w:hAnsi="Times New Roman" w:cs="Times New Roman"/>
        </w:rPr>
        <w:t>, water, and energy fluxes</w:t>
      </w:r>
      <w:r w:rsidR="00A01763" w:rsidRPr="009777CE">
        <w:rPr>
          <w:rFonts w:ascii="Times New Roman" w:hAnsi="Times New Roman" w:cs="Times New Roman"/>
        </w:rPr>
        <w:t xml:space="preserve"> were</w:t>
      </w:r>
      <w:r w:rsidRPr="009777CE">
        <w:rPr>
          <w:rFonts w:ascii="Times New Roman" w:hAnsi="Times New Roman" w:cs="Times New Roman"/>
        </w:rPr>
        <w:t xml:space="preserve"> derived from the East Tennessee, USA measurement campaign (using a multiport profile system consisting of 4 vertical measurement heights) </w:t>
      </w:r>
      <w:r w:rsidR="001A2058" w:rsidRPr="009777CE">
        <w:rPr>
          <w:rFonts w:ascii="Times New Roman" w:hAnsi="Times New Roman" w:cs="Times New Roman"/>
        </w:rPr>
        <w:t>was</w:t>
      </w:r>
      <w:r w:rsidRPr="009777CE">
        <w:rPr>
          <w:rFonts w:ascii="Times New Roman" w:hAnsi="Times New Roman" w:cs="Times New Roman"/>
        </w:rPr>
        <w:t xml:space="preserve"> used as input to evaluate the SURFATM-CO</w:t>
      </w:r>
      <w:r w:rsidRPr="009777CE">
        <w:rPr>
          <w:rFonts w:ascii="Times New Roman" w:hAnsi="Times New Roman" w:cs="Times New Roman"/>
          <w:vertAlign w:val="subscript"/>
        </w:rPr>
        <w:t>2</w:t>
      </w:r>
      <w:r w:rsidRPr="009777CE">
        <w:rPr>
          <w:rFonts w:ascii="Times New Roman" w:hAnsi="Times New Roman" w:cs="Times New Roman"/>
        </w:rPr>
        <w:t xml:space="preserve"> model. In </w:t>
      </w:r>
      <w:r w:rsidR="00E6472D">
        <w:rPr>
          <w:rFonts w:ascii="Times New Roman" w:hAnsi="Times New Roman" w:cs="Times New Roman"/>
        </w:rPr>
        <w:t xml:space="preserve">both </w:t>
      </w:r>
      <w:r w:rsidRPr="009777CE">
        <w:rPr>
          <w:rFonts w:ascii="Times New Roman" w:hAnsi="Times New Roman" w:cs="Times New Roman"/>
        </w:rPr>
        <w:t xml:space="preserve">United States and France, maize is a major cereal crop by quantity production and harvested area (USDA, 2022; </w:t>
      </w:r>
      <w:proofErr w:type="spellStart"/>
      <w:r w:rsidRPr="009777CE">
        <w:rPr>
          <w:rFonts w:ascii="Times New Roman" w:hAnsi="Times New Roman" w:cs="Times New Roman"/>
        </w:rPr>
        <w:t>FranceAgriMer</w:t>
      </w:r>
      <w:proofErr w:type="spellEnd"/>
      <w:r w:rsidRPr="009777CE">
        <w:rPr>
          <w:rFonts w:ascii="Times New Roman" w:hAnsi="Times New Roman" w:cs="Times New Roman"/>
        </w:rPr>
        <w:t>, 2021). Maize is a C4 plant and very efficient in converting CO</w:t>
      </w:r>
      <w:r w:rsidRPr="009777CE">
        <w:rPr>
          <w:rFonts w:ascii="Times New Roman" w:hAnsi="Times New Roman" w:cs="Times New Roman"/>
          <w:vertAlign w:val="subscript"/>
        </w:rPr>
        <w:t>2</w:t>
      </w:r>
      <w:r w:rsidRPr="009777CE">
        <w:rPr>
          <w:rFonts w:ascii="Times New Roman" w:hAnsi="Times New Roman" w:cs="Times New Roman"/>
        </w:rPr>
        <w:t xml:space="preserve"> into biomass accumulation, but uncertainties remain regarding the magnitudes and controlling factors of CO</w:t>
      </w:r>
      <w:r w:rsidRPr="009777CE">
        <w:rPr>
          <w:rFonts w:ascii="Times New Roman" w:hAnsi="Times New Roman" w:cs="Times New Roman"/>
          <w:vertAlign w:val="subscript"/>
        </w:rPr>
        <w:t>2</w:t>
      </w:r>
      <w:r w:rsidRPr="009777CE">
        <w:rPr>
          <w:rFonts w:ascii="Times New Roman" w:hAnsi="Times New Roman" w:cs="Times New Roman"/>
        </w:rPr>
        <w:t xml:space="preserve"> exchanges, and surface energy balance over maize cropping systems (Sage &amp; Zhu, 2011; Bernacchi et al., 2006). The study </w:t>
      </w:r>
      <w:r w:rsidR="008D1C4B" w:rsidRPr="009777CE">
        <w:rPr>
          <w:rFonts w:ascii="Times New Roman" w:hAnsi="Times New Roman" w:cs="Times New Roman"/>
        </w:rPr>
        <w:t>aims</w:t>
      </w:r>
      <w:r w:rsidR="00BA1EA5" w:rsidRPr="009777CE">
        <w:rPr>
          <w:rFonts w:ascii="Times New Roman" w:hAnsi="Times New Roman" w:cs="Times New Roman"/>
        </w:rPr>
        <w:t xml:space="preserve"> </w:t>
      </w:r>
      <w:r w:rsidR="00923670" w:rsidRPr="009777CE">
        <w:rPr>
          <w:rFonts w:ascii="Times New Roman" w:hAnsi="Times New Roman" w:cs="Times New Roman"/>
        </w:rPr>
        <w:t xml:space="preserve">to </w:t>
      </w:r>
      <w:r w:rsidR="00BA1EA5" w:rsidRPr="009777CE">
        <w:rPr>
          <w:rFonts w:ascii="Times New Roman" w:hAnsi="Times New Roman" w:cs="Times New Roman"/>
        </w:rPr>
        <w:t>simulat</w:t>
      </w:r>
      <w:r w:rsidR="008D1C4B" w:rsidRPr="009777CE">
        <w:rPr>
          <w:rFonts w:ascii="Times New Roman" w:hAnsi="Times New Roman" w:cs="Times New Roman"/>
        </w:rPr>
        <w:t>e</w:t>
      </w:r>
      <w:r w:rsidR="00BA1EA5" w:rsidRPr="009777CE">
        <w:rPr>
          <w:rFonts w:ascii="Times New Roman" w:hAnsi="Times New Roman" w:cs="Times New Roman"/>
        </w:rPr>
        <w:t xml:space="preserve"> </w:t>
      </w:r>
      <w:r w:rsidRPr="009777CE">
        <w:rPr>
          <w:rFonts w:ascii="Times New Roman" w:hAnsi="Times New Roman" w:cs="Times New Roman"/>
        </w:rPr>
        <w:t>energy balance and CO</w:t>
      </w:r>
      <w:r w:rsidRPr="009777CE">
        <w:rPr>
          <w:rFonts w:ascii="Times New Roman" w:hAnsi="Times New Roman" w:cs="Times New Roman"/>
          <w:vertAlign w:val="subscript"/>
        </w:rPr>
        <w:t>2</w:t>
      </w:r>
      <w:r w:rsidRPr="009777CE">
        <w:rPr>
          <w:rFonts w:ascii="Times New Roman" w:hAnsi="Times New Roman" w:cs="Times New Roman"/>
        </w:rPr>
        <w:t xml:space="preserve"> </w:t>
      </w:r>
      <w:r w:rsidR="008D1C4B" w:rsidRPr="009777CE">
        <w:rPr>
          <w:rFonts w:ascii="Times New Roman" w:hAnsi="Times New Roman" w:cs="Times New Roman"/>
        </w:rPr>
        <w:t>fluxes by</w:t>
      </w:r>
      <w:r w:rsidRPr="009777CE">
        <w:rPr>
          <w:rFonts w:ascii="Times New Roman" w:hAnsi="Times New Roman" w:cs="Times New Roman"/>
        </w:rPr>
        <w:t xml:space="preserve"> </w:t>
      </w:r>
      <w:r w:rsidR="00B80E08">
        <w:rPr>
          <w:rFonts w:ascii="Times New Roman" w:hAnsi="Times New Roman" w:cs="Times New Roman"/>
        </w:rPr>
        <w:t xml:space="preserve">the </w:t>
      </w:r>
      <w:r w:rsidRPr="009777CE">
        <w:rPr>
          <w:rFonts w:ascii="Times New Roman" w:hAnsi="Times New Roman" w:cs="Times New Roman"/>
        </w:rPr>
        <w:t>SURFATM model</w:t>
      </w:r>
      <w:r w:rsidR="00923670" w:rsidRPr="009777CE">
        <w:rPr>
          <w:rFonts w:ascii="Times New Roman" w:hAnsi="Times New Roman" w:cs="Times New Roman"/>
        </w:rPr>
        <w:t>. Furthermore,</w:t>
      </w:r>
      <w:r w:rsidRPr="009777CE">
        <w:rPr>
          <w:rFonts w:ascii="Times New Roman" w:hAnsi="Times New Roman" w:cs="Times New Roman"/>
        </w:rPr>
        <w:t xml:space="preserve"> measured and simulated surface energy balance component</w:t>
      </w:r>
      <w:r w:rsidR="00B80E08">
        <w:rPr>
          <w:rFonts w:ascii="Times New Roman" w:hAnsi="Times New Roman" w:cs="Times New Roman"/>
        </w:rPr>
        <w:t>s</w:t>
      </w:r>
      <w:r w:rsidR="00B510D9" w:rsidRPr="009777CE">
        <w:rPr>
          <w:rFonts w:ascii="Times New Roman" w:hAnsi="Times New Roman" w:cs="Times New Roman"/>
        </w:rPr>
        <w:t>,</w:t>
      </w:r>
      <w:r w:rsidR="00DC32AE" w:rsidRPr="009777CE">
        <w:rPr>
          <w:rFonts w:ascii="Times New Roman" w:hAnsi="Times New Roman" w:cs="Times New Roman"/>
        </w:rPr>
        <w:t xml:space="preserve"> and</w:t>
      </w:r>
      <w:r w:rsidR="00B510D9" w:rsidRPr="009777CE">
        <w:rPr>
          <w:rFonts w:ascii="Times New Roman" w:hAnsi="Times New Roman" w:cs="Times New Roman"/>
        </w:rPr>
        <w:t xml:space="preserve"> </w:t>
      </w:r>
      <w:r w:rsidRPr="009777CE">
        <w:rPr>
          <w:rFonts w:ascii="Times New Roman" w:hAnsi="Times New Roman" w:cs="Times New Roman"/>
        </w:rPr>
        <w:t>CO</w:t>
      </w:r>
      <w:r w:rsidRPr="009777CE">
        <w:rPr>
          <w:rFonts w:ascii="Times New Roman" w:hAnsi="Times New Roman" w:cs="Times New Roman"/>
          <w:vertAlign w:val="subscript"/>
        </w:rPr>
        <w:t>2</w:t>
      </w:r>
      <w:r w:rsidRPr="009777CE">
        <w:rPr>
          <w:rFonts w:ascii="Times New Roman" w:hAnsi="Times New Roman" w:cs="Times New Roman"/>
        </w:rPr>
        <w:t xml:space="preserve"> flux </w:t>
      </w:r>
      <w:r w:rsidR="00F92FEC" w:rsidRPr="009777CE">
        <w:rPr>
          <w:rFonts w:ascii="Times New Roman" w:hAnsi="Times New Roman" w:cs="Times New Roman"/>
        </w:rPr>
        <w:t>(</w:t>
      </w:r>
      <w:r w:rsidR="001A5E5A" w:rsidRPr="009777CE">
        <w:rPr>
          <w:rFonts w:ascii="Times New Roman" w:hAnsi="Times New Roman" w:cs="Times New Roman"/>
        </w:rPr>
        <w:t xml:space="preserve">net </w:t>
      </w:r>
      <w:r w:rsidR="000A300E" w:rsidRPr="009777CE">
        <w:rPr>
          <w:rFonts w:ascii="Times New Roman" w:hAnsi="Times New Roman" w:cs="Times New Roman"/>
        </w:rPr>
        <w:t>ecosystem</w:t>
      </w:r>
      <w:r w:rsidR="001A5E5A" w:rsidRPr="009777CE">
        <w:rPr>
          <w:rFonts w:ascii="Times New Roman" w:hAnsi="Times New Roman" w:cs="Times New Roman"/>
        </w:rPr>
        <w:t xml:space="preserve"> </w:t>
      </w:r>
      <w:r w:rsidR="000A300E" w:rsidRPr="009777CE">
        <w:rPr>
          <w:rFonts w:ascii="Times New Roman" w:hAnsi="Times New Roman" w:cs="Times New Roman"/>
        </w:rPr>
        <w:t>exchange</w:t>
      </w:r>
      <w:r w:rsidR="00A10B14" w:rsidRPr="009777CE">
        <w:rPr>
          <w:rFonts w:ascii="Times New Roman" w:hAnsi="Times New Roman" w:cs="Times New Roman"/>
        </w:rPr>
        <w:t xml:space="preserve"> (NEE),</w:t>
      </w:r>
      <w:r w:rsidR="001A5E5A" w:rsidRPr="009777CE">
        <w:rPr>
          <w:rFonts w:ascii="Times New Roman" w:hAnsi="Times New Roman" w:cs="Times New Roman"/>
        </w:rPr>
        <w:t xml:space="preserve"> </w:t>
      </w:r>
      <w:r w:rsidR="000A300E" w:rsidRPr="009777CE">
        <w:rPr>
          <w:rFonts w:ascii="Times New Roman" w:hAnsi="Times New Roman" w:cs="Times New Roman"/>
        </w:rPr>
        <w:t xml:space="preserve">gross primary production </w:t>
      </w:r>
      <w:r w:rsidRPr="009777CE">
        <w:rPr>
          <w:rFonts w:ascii="Times New Roman" w:hAnsi="Times New Roman" w:cs="Times New Roman"/>
        </w:rPr>
        <w:t>(GPP</w:t>
      </w:r>
      <w:r w:rsidR="000A300E" w:rsidRPr="009777CE">
        <w:rPr>
          <w:rFonts w:ascii="Times New Roman" w:hAnsi="Times New Roman" w:cs="Times New Roman"/>
        </w:rPr>
        <w:t>) and ecosystem respiration</w:t>
      </w:r>
      <w:r w:rsidRPr="009777CE">
        <w:rPr>
          <w:rFonts w:ascii="Times New Roman" w:hAnsi="Times New Roman" w:cs="Times New Roman"/>
        </w:rPr>
        <w:t xml:space="preserve"> </w:t>
      </w:r>
      <w:r w:rsidR="000A300E" w:rsidRPr="009777CE">
        <w:rPr>
          <w:rFonts w:ascii="Times New Roman" w:hAnsi="Times New Roman" w:cs="Times New Roman"/>
        </w:rPr>
        <w:t>(</w:t>
      </w:r>
      <w:r w:rsidRPr="009777CE">
        <w:rPr>
          <w:rFonts w:ascii="Times New Roman" w:hAnsi="Times New Roman" w:cs="Times New Roman"/>
        </w:rPr>
        <w:t>Re</w:t>
      </w:r>
      <w:r w:rsidR="000A300E" w:rsidRPr="009777CE">
        <w:rPr>
          <w:rFonts w:ascii="Times New Roman" w:hAnsi="Times New Roman" w:cs="Times New Roman"/>
        </w:rPr>
        <w:t>co)</w:t>
      </w:r>
      <w:r w:rsidR="00082C6D">
        <w:rPr>
          <w:rFonts w:ascii="Times New Roman" w:hAnsi="Times New Roman" w:cs="Times New Roman"/>
        </w:rPr>
        <w:t>)</w:t>
      </w:r>
      <w:r w:rsidR="00A10B14" w:rsidRPr="009777CE">
        <w:rPr>
          <w:rFonts w:ascii="Times New Roman" w:hAnsi="Times New Roman" w:cs="Times New Roman"/>
        </w:rPr>
        <w:t xml:space="preserve"> </w:t>
      </w:r>
      <w:r w:rsidR="00DC32AE" w:rsidRPr="009777CE">
        <w:rPr>
          <w:rFonts w:ascii="Times New Roman" w:hAnsi="Times New Roman" w:cs="Times New Roman"/>
        </w:rPr>
        <w:t>were compared</w:t>
      </w:r>
      <w:r w:rsidR="000A300E" w:rsidRPr="009777CE">
        <w:rPr>
          <w:rFonts w:ascii="Times New Roman" w:hAnsi="Times New Roman" w:cs="Times New Roman"/>
        </w:rPr>
        <w:t xml:space="preserve">. </w:t>
      </w:r>
      <w:r w:rsidRPr="009777CE">
        <w:rPr>
          <w:rFonts w:ascii="Times New Roman" w:hAnsi="Times New Roman" w:cs="Times New Roman"/>
        </w:rPr>
        <w:t xml:space="preserve"> </w:t>
      </w:r>
    </w:p>
    <w:p w14:paraId="3E6E56F8" w14:textId="7124E177" w:rsidR="002F3752" w:rsidRDefault="0010390A" w:rsidP="0010390A">
      <w:pPr>
        <w:pStyle w:val="NormalWeb"/>
        <w:spacing w:before="0" w:beforeAutospacing="0" w:after="0" w:afterAutospacing="0" w:line="480" w:lineRule="auto"/>
        <w:rPr>
          <w:b/>
          <w:bCs/>
        </w:rPr>
      </w:pPr>
      <w:bookmarkStart w:id="23" w:name="_Toc420995910"/>
      <w:bookmarkStart w:id="24" w:name="_Toc422997497"/>
      <w:r w:rsidRPr="009777CE">
        <w:rPr>
          <w:b/>
          <w:bCs/>
        </w:rPr>
        <w:t>Model Description</w:t>
      </w:r>
    </w:p>
    <w:p w14:paraId="054F76B1" w14:textId="18BDA4F7" w:rsidR="001A4B97" w:rsidRPr="002F3752" w:rsidRDefault="001A4B97" w:rsidP="0010390A">
      <w:pPr>
        <w:pStyle w:val="NormalWeb"/>
        <w:spacing w:before="0" w:beforeAutospacing="0" w:after="0" w:afterAutospacing="0" w:line="480" w:lineRule="auto"/>
        <w:ind w:firstLine="720"/>
        <w:rPr>
          <w:b/>
          <w:bCs/>
        </w:rPr>
      </w:pPr>
      <w:r w:rsidRPr="009777CE">
        <w:t>SURFATM-CO</w:t>
      </w:r>
      <w:r w:rsidRPr="009777CE">
        <w:rPr>
          <w:vertAlign w:val="subscript"/>
        </w:rPr>
        <w:t>2</w:t>
      </w:r>
      <w:r w:rsidRPr="009777CE">
        <w:t xml:space="preserve"> is a one-dimensional model with bi-directional</w:t>
      </w:r>
      <w:r w:rsidR="002500E0" w:rsidRPr="009777CE">
        <w:t xml:space="preserve"> soil-plant-atmosphere-transfer </w:t>
      </w:r>
      <w:r w:rsidRPr="009777CE">
        <w:t>propert</w:t>
      </w:r>
      <w:r w:rsidR="00C646A4">
        <w:t>ies</w:t>
      </w:r>
      <w:r w:rsidRPr="009777CE">
        <w:t xml:space="preserve"> to simulate CO</w:t>
      </w:r>
      <w:r w:rsidRPr="009777CE">
        <w:rPr>
          <w:vertAlign w:val="subscript"/>
        </w:rPr>
        <w:t>2</w:t>
      </w:r>
      <w:r w:rsidRPr="009777CE">
        <w:t xml:space="preserve">, </w:t>
      </w:r>
      <w:r w:rsidRPr="009777CE">
        <w:rPr>
          <w:i/>
          <w:iCs/>
        </w:rPr>
        <w:t>LE</w:t>
      </w:r>
      <w:r w:rsidRPr="009777CE">
        <w:t xml:space="preserve"> and </w:t>
      </w:r>
      <w:r w:rsidRPr="009777CE">
        <w:rPr>
          <w:i/>
          <w:iCs/>
        </w:rPr>
        <w:t>H</w:t>
      </w:r>
      <w:r w:rsidRPr="009777CE">
        <w:t xml:space="preserve"> fluxes between the biological surfaces and </w:t>
      </w:r>
      <w:r w:rsidR="001A2058" w:rsidRPr="009777CE">
        <w:t xml:space="preserve">the </w:t>
      </w:r>
      <w:r w:rsidR="00DB3063" w:rsidRPr="009777CE">
        <w:t xml:space="preserve">overlying </w:t>
      </w:r>
      <w:r w:rsidRPr="009777CE">
        <w:t xml:space="preserve">atmosphere. This model is based on the </w:t>
      </w:r>
      <w:r w:rsidR="0083205F" w:rsidRPr="009777CE">
        <w:t>idea</w:t>
      </w:r>
      <w:r w:rsidRPr="009777CE">
        <w:t xml:space="preserve"> of </w:t>
      </w:r>
      <w:r w:rsidR="0010068B" w:rsidRPr="009777CE">
        <w:t>resistance and</w:t>
      </w:r>
      <w:r w:rsidRPr="009777CE">
        <w:t xml:space="preserve"> </w:t>
      </w:r>
      <w:r w:rsidR="0010068B" w:rsidRPr="009777CE">
        <w:t>comprises</w:t>
      </w:r>
      <w:r w:rsidRPr="009777CE">
        <w:t xml:space="preserve"> of three coupled models: (</w:t>
      </w:r>
      <w:proofErr w:type="spellStart"/>
      <w:r w:rsidRPr="009777CE">
        <w:t>i</w:t>
      </w:r>
      <w:proofErr w:type="spellEnd"/>
      <w:r w:rsidRPr="009777CE">
        <w:t xml:space="preserve">) a pollutant exchange model (Nemitz et al., 2000), </w:t>
      </w:r>
      <w:r w:rsidR="00771DAE" w:rsidRPr="009777CE">
        <w:t xml:space="preserve">(ii) an energy budget model (Choudhury and Monteith, 1988) and </w:t>
      </w:r>
      <w:r w:rsidRPr="009777CE">
        <w:t xml:space="preserve">(iii) </w:t>
      </w:r>
      <w:r w:rsidR="00A01763" w:rsidRPr="009777CE">
        <w:t xml:space="preserve">a </w:t>
      </w:r>
      <w:r w:rsidRPr="009777CE">
        <w:t>soil-</w:t>
      </w:r>
      <w:r w:rsidR="000A69FD" w:rsidRPr="009777CE">
        <w:t>w</w:t>
      </w:r>
      <w:r w:rsidRPr="009777CE">
        <w:t xml:space="preserve">ater balance model, </w:t>
      </w:r>
      <w:r w:rsidR="000A69FD" w:rsidRPr="009777CE">
        <w:t>that recognizes</w:t>
      </w:r>
      <w:r w:rsidRPr="009777CE">
        <w:t xml:space="preserve"> the</w:t>
      </w:r>
      <w:r w:rsidR="00854998" w:rsidRPr="009777CE">
        <w:t xml:space="preserve"> vegetation</w:t>
      </w:r>
      <w:r w:rsidRPr="009777CE">
        <w:t xml:space="preserve"> </w:t>
      </w:r>
      <w:r w:rsidR="00881819" w:rsidRPr="009777CE">
        <w:t xml:space="preserve">and </w:t>
      </w:r>
      <w:r w:rsidRPr="009777CE">
        <w:t xml:space="preserve">soil exchange processes. </w:t>
      </w:r>
      <w:r w:rsidR="00881819" w:rsidRPr="009777CE">
        <w:t xml:space="preserve">Previously, </w:t>
      </w:r>
      <w:r w:rsidR="00CD6D34" w:rsidRPr="009777CE">
        <w:t>the model</w:t>
      </w:r>
      <w:r w:rsidRPr="009777CE">
        <w:t xml:space="preserve"> has </w:t>
      </w:r>
      <w:r w:rsidR="00736282" w:rsidRPr="009777CE">
        <w:t>accomplished</w:t>
      </w:r>
      <w:r w:rsidRPr="009777CE">
        <w:t xml:space="preserve"> satisfactory </w:t>
      </w:r>
      <w:r w:rsidRPr="009777CE">
        <w:lastRenderedPageBreak/>
        <w:t xml:space="preserve">results for </w:t>
      </w:r>
      <w:r w:rsidR="00736282" w:rsidRPr="009777CE">
        <w:t>NH</w:t>
      </w:r>
      <w:r w:rsidR="00736282" w:rsidRPr="009777CE">
        <w:rPr>
          <w:vertAlign w:val="subscript"/>
        </w:rPr>
        <w:t>3</w:t>
      </w:r>
      <w:r w:rsidR="00736282" w:rsidRPr="009777CE">
        <w:t xml:space="preserve"> </w:t>
      </w:r>
      <w:r w:rsidRPr="009777CE">
        <w:t xml:space="preserve">exchanges over various canopy types, such as grassland, wheat, and Maize (Personne et al., 2009, Ferrara et al., 2014; </w:t>
      </w:r>
      <w:proofErr w:type="spellStart"/>
      <w:r w:rsidRPr="009777CE">
        <w:t>Lichiheb</w:t>
      </w:r>
      <w:proofErr w:type="spellEnd"/>
      <w:r w:rsidRPr="009777CE">
        <w:t xml:space="preserve"> et al., 2019) and could be adapted to several pollutants, as it has been adapted for ozone and pesticides (Stella et al., 2011; </w:t>
      </w:r>
      <w:proofErr w:type="spellStart"/>
      <w:r w:rsidRPr="009777CE">
        <w:t>Lichiheb</w:t>
      </w:r>
      <w:proofErr w:type="spellEnd"/>
      <w:r w:rsidRPr="009777CE">
        <w:t xml:space="preserve"> et al., 2014). In </w:t>
      </w:r>
      <w:r w:rsidR="00CD6D34" w:rsidRPr="009777CE">
        <w:t>the current</w:t>
      </w:r>
      <w:r w:rsidRPr="009777CE">
        <w:t xml:space="preserve"> study, </w:t>
      </w:r>
      <w:r w:rsidR="00E26C9C" w:rsidRPr="009777CE">
        <w:t>a</w:t>
      </w:r>
      <w:r w:rsidRPr="009777CE">
        <w:t xml:space="preserve"> resistive scheme </w:t>
      </w:r>
      <w:r w:rsidR="00CD6D34" w:rsidRPr="009777CE">
        <w:t>was</w:t>
      </w:r>
      <w:r w:rsidRPr="009777CE">
        <w:t xml:space="preserve"> used for water vapor, heat and CO</w:t>
      </w:r>
      <w:r w:rsidRPr="009777CE">
        <w:rPr>
          <w:vertAlign w:val="subscript"/>
        </w:rPr>
        <w:t>2</w:t>
      </w:r>
      <w:r w:rsidRPr="009777CE">
        <w:t xml:space="preserve">. It </w:t>
      </w:r>
      <w:r w:rsidR="00A31BB5" w:rsidRPr="009777CE">
        <w:t>includes</w:t>
      </w:r>
      <w:r w:rsidRPr="009777CE">
        <w:t xml:space="preserve"> the same aerodynamic resistance both within and above of canopy, and so far, </w:t>
      </w:r>
      <w:r w:rsidR="00A01763" w:rsidRPr="009777CE">
        <w:t>the</w:t>
      </w:r>
      <w:r w:rsidRPr="009777CE">
        <w:t xml:space="preserve"> same transfer resistance for boundary-layer and stomatal.</w:t>
      </w:r>
    </w:p>
    <w:p w14:paraId="7F7D15AB" w14:textId="0DDFC65A" w:rsidR="00BA5DDB" w:rsidRPr="0075528F" w:rsidRDefault="00BA5DDB" w:rsidP="00B74E82">
      <w:pPr>
        <w:spacing w:line="480" w:lineRule="auto"/>
        <w:rPr>
          <w:rFonts w:ascii="Times New Roman" w:hAnsi="Times New Roman" w:cs="Times New Roman"/>
          <w:b/>
          <w:bCs/>
        </w:rPr>
      </w:pPr>
      <w:r w:rsidRPr="0075528F">
        <w:rPr>
          <w:rFonts w:ascii="Times New Roman" w:hAnsi="Times New Roman" w:cs="Times New Roman"/>
          <w:b/>
          <w:bCs/>
        </w:rPr>
        <w:t>Methodology</w:t>
      </w:r>
    </w:p>
    <w:p w14:paraId="7CB54DAF" w14:textId="00CA99C4" w:rsidR="00BA5DDB" w:rsidRPr="0075528F" w:rsidRDefault="00BA5DDB" w:rsidP="0075528F">
      <w:pPr>
        <w:pStyle w:val="NormalWeb"/>
        <w:spacing w:before="0" w:beforeAutospacing="0" w:after="0" w:afterAutospacing="0" w:line="480" w:lineRule="auto"/>
        <w:jc w:val="both"/>
        <w:rPr>
          <w:b/>
          <w:bCs/>
          <w:i/>
          <w:iCs/>
        </w:rPr>
      </w:pPr>
      <w:r w:rsidRPr="0075528F">
        <w:rPr>
          <w:b/>
          <w:bCs/>
          <w:i/>
          <w:iCs/>
        </w:rPr>
        <w:t>Crop CO</w:t>
      </w:r>
      <w:r w:rsidRPr="0075528F">
        <w:rPr>
          <w:b/>
          <w:bCs/>
          <w:i/>
          <w:iCs/>
          <w:vertAlign w:val="subscript"/>
        </w:rPr>
        <w:t>2</w:t>
      </w:r>
      <w:r w:rsidRPr="0075528F">
        <w:rPr>
          <w:b/>
          <w:bCs/>
          <w:i/>
          <w:iCs/>
        </w:rPr>
        <w:t xml:space="preserve"> </w:t>
      </w:r>
      <w:r w:rsidR="005300D4" w:rsidRPr="0075528F">
        <w:rPr>
          <w:b/>
          <w:bCs/>
          <w:i/>
          <w:iCs/>
        </w:rPr>
        <w:t xml:space="preserve">Flux Modeling </w:t>
      </w:r>
      <w:r w:rsidR="005300D4">
        <w:rPr>
          <w:b/>
          <w:bCs/>
          <w:i/>
          <w:iCs/>
        </w:rPr>
        <w:t>U</w:t>
      </w:r>
      <w:r w:rsidRPr="0075528F">
        <w:rPr>
          <w:b/>
          <w:bCs/>
          <w:i/>
          <w:iCs/>
        </w:rPr>
        <w:t>sing SURFATM-CO</w:t>
      </w:r>
      <w:r w:rsidRPr="0075528F">
        <w:rPr>
          <w:b/>
          <w:bCs/>
          <w:i/>
          <w:iCs/>
          <w:vertAlign w:val="subscript"/>
        </w:rPr>
        <w:t>2</w:t>
      </w:r>
    </w:p>
    <w:p w14:paraId="5272297C" w14:textId="790B6317" w:rsidR="00BA5DDB" w:rsidRPr="0075528F" w:rsidRDefault="00BA5DDB" w:rsidP="00E33D6A">
      <w:pPr>
        <w:pStyle w:val="NormalWeb"/>
        <w:spacing w:before="0" w:beforeAutospacing="0" w:after="0" w:afterAutospacing="0" w:line="480" w:lineRule="auto"/>
        <w:ind w:firstLine="720"/>
      </w:pPr>
      <w:r w:rsidRPr="0075528F">
        <w:t>SURFATM-CO</w:t>
      </w:r>
      <w:r w:rsidRPr="0075528F">
        <w:rPr>
          <w:vertAlign w:val="subscript"/>
        </w:rPr>
        <w:t>2</w:t>
      </w:r>
      <w:r w:rsidRPr="0075528F">
        <w:t xml:space="preserve"> is a model that stimulates/run at daily time step. The model adopted the SAYFE-CO</w:t>
      </w:r>
      <w:r w:rsidRPr="0075528F">
        <w:rPr>
          <w:vertAlign w:val="subscript"/>
        </w:rPr>
        <w:t>2</w:t>
      </w:r>
      <w:r w:rsidRPr="0075528F">
        <w:t xml:space="preserve"> model to compute CO</w:t>
      </w:r>
      <w:r w:rsidRPr="0075528F">
        <w:rPr>
          <w:vertAlign w:val="subscript"/>
        </w:rPr>
        <w:t xml:space="preserve">2 </w:t>
      </w:r>
      <w:r w:rsidRPr="0075528F">
        <w:t>fluxes</w:t>
      </w:r>
      <w:r w:rsidR="00664C79" w:rsidRPr="0075528F">
        <w:t>,</w:t>
      </w:r>
      <w:r w:rsidRPr="0075528F">
        <w:t xml:space="preserve"> carbon budget and SURFATM model for surface energy balance. Full details of SAYFE-CO</w:t>
      </w:r>
      <w:r w:rsidRPr="0075528F">
        <w:rPr>
          <w:vertAlign w:val="subscript"/>
        </w:rPr>
        <w:t>2</w:t>
      </w:r>
      <w:r w:rsidRPr="0075528F">
        <w:t xml:space="preserve"> model and SURFATM model are provided by Pique et al. (2020</w:t>
      </w:r>
      <w:proofErr w:type="gramStart"/>
      <w:r w:rsidRPr="0075528F">
        <w:t>a,b</w:t>
      </w:r>
      <w:proofErr w:type="gramEnd"/>
      <w:r w:rsidRPr="0075528F">
        <w:t xml:space="preserve">) and </w:t>
      </w:r>
      <w:proofErr w:type="spellStart"/>
      <w:r w:rsidR="00821813" w:rsidRPr="0075528F">
        <w:t>Lichi</w:t>
      </w:r>
      <w:r w:rsidR="008E4F23" w:rsidRPr="0075528F">
        <w:t>heb</w:t>
      </w:r>
      <w:proofErr w:type="spellEnd"/>
      <w:r w:rsidR="008E4F23" w:rsidRPr="0075528F">
        <w:t xml:space="preserve"> </w:t>
      </w:r>
      <w:r w:rsidRPr="0075528F">
        <w:t>et al. (2014). In SURFATM-CO</w:t>
      </w:r>
      <w:r w:rsidRPr="0075528F">
        <w:rPr>
          <w:vertAlign w:val="subscript"/>
        </w:rPr>
        <w:t>2</w:t>
      </w:r>
      <w:r w:rsidRPr="0075528F">
        <w:t xml:space="preserve">, initially gross primary production (GPP) is estimated </w:t>
      </w:r>
      <w:r w:rsidR="00437737" w:rsidRPr="0075528F">
        <w:t>to use</w:t>
      </w:r>
      <w:r w:rsidRPr="0075528F">
        <w:t xml:space="preserve"> APAR as function of GPP. The major components of the model are described below in the form of equations and parameters are given in the table below. Each table describes the methods to estimate parameters, range and the notation. </w:t>
      </w:r>
    </w:p>
    <w:p w14:paraId="00AE5E15" w14:textId="2958783A" w:rsidR="00BA5DDB" w:rsidRPr="0075528F" w:rsidRDefault="00BA5DDB" w:rsidP="0075528F">
      <w:pPr>
        <w:pStyle w:val="NormalWeb"/>
        <w:spacing w:before="0" w:beforeAutospacing="0" w:after="0" w:afterAutospacing="0" w:line="480" w:lineRule="auto"/>
        <w:jc w:val="both"/>
        <w:rPr>
          <w:b/>
          <w:bCs/>
          <w:i/>
          <w:iCs/>
        </w:rPr>
      </w:pPr>
      <w:r w:rsidRPr="0075528F">
        <w:rPr>
          <w:b/>
          <w:bCs/>
          <w:i/>
          <w:iCs/>
        </w:rPr>
        <w:t xml:space="preserve">Gross </w:t>
      </w:r>
      <w:r w:rsidR="005300D4" w:rsidRPr="0075528F">
        <w:rPr>
          <w:b/>
          <w:bCs/>
          <w:i/>
          <w:iCs/>
        </w:rPr>
        <w:t>Primary Production (</w:t>
      </w:r>
      <w:r w:rsidRPr="0075528F">
        <w:rPr>
          <w:b/>
          <w:bCs/>
          <w:i/>
          <w:iCs/>
        </w:rPr>
        <w:t>GPP</w:t>
      </w:r>
      <w:r w:rsidR="005300D4" w:rsidRPr="0075528F">
        <w:rPr>
          <w:b/>
          <w:bCs/>
          <w:i/>
          <w:iCs/>
        </w:rPr>
        <w:t xml:space="preserve">) Computation </w:t>
      </w:r>
    </w:p>
    <w:p w14:paraId="3C5BEB8D" w14:textId="7871B852" w:rsidR="00BA5DDB" w:rsidRPr="0075528F" w:rsidRDefault="00BA5DDB" w:rsidP="00E33D6A">
      <w:pPr>
        <w:pStyle w:val="NormalWeb"/>
        <w:spacing w:before="0" w:beforeAutospacing="0" w:after="0" w:afterAutospacing="0" w:line="480" w:lineRule="auto"/>
        <w:ind w:firstLine="720"/>
      </w:pPr>
      <w:r w:rsidRPr="0075528F">
        <w:t xml:space="preserve"> In the first step, the model is trained to compute photosynthesis (GPP) using the equation number </w:t>
      </w:r>
      <w:r w:rsidR="00810234" w:rsidRPr="0075528F">
        <w:t>16</w:t>
      </w:r>
    </w:p>
    <w:p w14:paraId="2D68423D" w14:textId="31B4A59F" w:rsidR="00BA5DDB" w:rsidRPr="0075528F" w:rsidRDefault="00BA5DDB" w:rsidP="0075528F">
      <w:pPr>
        <w:spacing w:line="480" w:lineRule="auto"/>
        <w:rPr>
          <w:rFonts w:ascii="Times New Roman" w:hAnsi="Times New Roman" w:cs="Times New Roman"/>
        </w:rPr>
      </w:pPr>
      <w:r w:rsidRPr="0075528F">
        <w:rPr>
          <w:rFonts w:ascii="Times New Roman" w:hAnsi="Times New Roman" w:cs="Times New Roman"/>
        </w:rPr>
        <w:t xml:space="preserve">GPP = </w:t>
      </w:r>
      <w:proofErr w:type="spellStart"/>
      <w:r w:rsidRPr="0075528F">
        <w:rPr>
          <w:rFonts w:ascii="Times New Roman" w:hAnsi="Times New Roman" w:cs="Times New Roman"/>
        </w:rPr>
        <w:t>R</w:t>
      </w:r>
      <w:r w:rsidRPr="0075528F">
        <w:rPr>
          <w:rFonts w:ascii="Times New Roman" w:hAnsi="Times New Roman" w:cs="Times New Roman"/>
          <w:vertAlign w:val="subscript"/>
        </w:rPr>
        <w:t>g</w:t>
      </w:r>
      <w:proofErr w:type="spellEnd"/>
      <w:r w:rsidRPr="0075528F">
        <w:rPr>
          <w:rFonts w:ascii="Times New Roman" w:hAnsi="Times New Roman" w:cs="Times New Roman"/>
          <w:vertAlign w:val="subscript"/>
        </w:rPr>
        <w:t xml:space="preserve"> </w:t>
      </w:r>
      <w:r w:rsidRPr="0075528F">
        <w:rPr>
          <w:rFonts w:ascii="Times New Roman" w:hAnsi="Times New Roman" w:cs="Times New Roman"/>
        </w:rPr>
        <w:t xml:space="preserve">* </w:t>
      </w:r>
      <w:proofErr w:type="spellStart"/>
      <w:r w:rsidRPr="0075528F">
        <w:rPr>
          <w:rFonts w:ascii="Times New Roman" w:hAnsi="Times New Roman" w:cs="Times New Roman"/>
        </w:rPr>
        <w:t>Ɛ</w:t>
      </w:r>
      <w:r w:rsidRPr="0075528F">
        <w:rPr>
          <w:rFonts w:ascii="Times New Roman" w:hAnsi="Times New Roman" w:cs="Times New Roman"/>
          <w:vertAlign w:val="subscript"/>
        </w:rPr>
        <w:t>c</w:t>
      </w:r>
      <w:proofErr w:type="spellEnd"/>
      <w:r w:rsidRPr="0075528F">
        <w:rPr>
          <w:rFonts w:ascii="Times New Roman" w:hAnsi="Times New Roman" w:cs="Times New Roman"/>
          <w:vertAlign w:val="subscript"/>
        </w:rPr>
        <w:t xml:space="preserve"> </w:t>
      </w:r>
      <w:r w:rsidRPr="0075528F">
        <w:rPr>
          <w:rFonts w:ascii="Times New Roman" w:hAnsi="Times New Roman" w:cs="Times New Roman"/>
        </w:rPr>
        <w:t xml:space="preserve">* </w:t>
      </w:r>
      <w:proofErr w:type="spellStart"/>
      <w:proofErr w:type="gramStart"/>
      <w:r w:rsidRPr="0075528F">
        <w:rPr>
          <w:rFonts w:ascii="Times New Roman" w:hAnsi="Times New Roman" w:cs="Times New Roman"/>
        </w:rPr>
        <w:t>ƒ</w:t>
      </w:r>
      <w:r w:rsidRPr="0075528F">
        <w:rPr>
          <w:rFonts w:ascii="Times New Roman" w:hAnsi="Times New Roman" w:cs="Times New Roman"/>
          <w:vertAlign w:val="subscript"/>
        </w:rPr>
        <w:t>T</w:t>
      </w:r>
      <w:proofErr w:type="spellEnd"/>
      <w:r w:rsidRPr="0075528F">
        <w:rPr>
          <w:rFonts w:ascii="Times New Roman" w:hAnsi="Times New Roman" w:cs="Times New Roman"/>
        </w:rPr>
        <w:t>(</w:t>
      </w:r>
      <w:proofErr w:type="gramEnd"/>
      <w:r w:rsidRPr="0075528F">
        <w:rPr>
          <w:rFonts w:ascii="Times New Roman" w:hAnsi="Times New Roman" w:cs="Times New Roman"/>
        </w:rPr>
        <w:t>T</w:t>
      </w:r>
      <w:r w:rsidRPr="0075528F">
        <w:rPr>
          <w:rFonts w:ascii="Times New Roman" w:hAnsi="Times New Roman" w:cs="Times New Roman"/>
          <w:vertAlign w:val="subscript"/>
        </w:rPr>
        <w:t>a</w:t>
      </w:r>
      <w:r w:rsidRPr="0075528F">
        <w:rPr>
          <w:rFonts w:ascii="Times New Roman" w:hAnsi="Times New Roman" w:cs="Times New Roman"/>
        </w:rPr>
        <w:t xml:space="preserve">) * </w:t>
      </w:r>
      <w:proofErr w:type="spellStart"/>
      <w:r w:rsidRPr="0075528F">
        <w:rPr>
          <w:rFonts w:ascii="Times New Roman" w:hAnsi="Times New Roman" w:cs="Times New Roman"/>
        </w:rPr>
        <w:t>ƒELUE</w:t>
      </w:r>
      <w:proofErr w:type="spellEnd"/>
      <w:r w:rsidRPr="0075528F">
        <w:rPr>
          <w:rFonts w:ascii="Times New Roman" w:hAnsi="Times New Roman" w:cs="Times New Roman"/>
        </w:rPr>
        <w:t xml:space="preserve"> * </w:t>
      </w:r>
      <w:proofErr w:type="spellStart"/>
      <w:r w:rsidRPr="0075528F">
        <w:rPr>
          <w:rFonts w:ascii="Times New Roman" w:hAnsi="Times New Roman" w:cs="Times New Roman"/>
        </w:rPr>
        <w:t>ƒ</w:t>
      </w:r>
      <w:r w:rsidRPr="0075528F">
        <w:rPr>
          <w:rFonts w:ascii="Times New Roman" w:hAnsi="Times New Roman" w:cs="Times New Roman"/>
          <w:kern w:val="24"/>
        </w:rPr>
        <w:t>APAR</w:t>
      </w:r>
      <w:proofErr w:type="spellEnd"/>
      <w:r w:rsidRPr="0075528F">
        <w:rPr>
          <w:rFonts w:ascii="Times New Roman" w:hAnsi="Times New Roman" w:cs="Times New Roman"/>
          <w:kern w:val="24"/>
        </w:rPr>
        <w:t xml:space="preserve"> * SR10   </w:t>
      </w:r>
      <w:r w:rsidR="00646555" w:rsidRPr="0075528F">
        <w:rPr>
          <w:rFonts w:ascii="Times New Roman" w:hAnsi="Times New Roman" w:cs="Times New Roman"/>
          <w:kern w:val="24"/>
        </w:rPr>
        <w:tab/>
      </w:r>
      <w:r w:rsidR="00646555" w:rsidRPr="0075528F">
        <w:rPr>
          <w:rFonts w:ascii="Times New Roman" w:hAnsi="Times New Roman" w:cs="Times New Roman"/>
          <w:kern w:val="24"/>
        </w:rPr>
        <w:tab/>
      </w:r>
      <w:r w:rsidR="00420FB1" w:rsidRPr="0075528F">
        <w:rPr>
          <w:rFonts w:ascii="Times New Roman" w:hAnsi="Times New Roman" w:cs="Times New Roman"/>
          <w:kern w:val="24"/>
        </w:rPr>
        <w:tab/>
      </w:r>
      <w:r w:rsidRPr="0075528F">
        <w:rPr>
          <w:rFonts w:ascii="Times New Roman" w:hAnsi="Times New Roman" w:cs="Times New Roman"/>
        </w:rPr>
        <w:t>(</w:t>
      </w:r>
      <w:r w:rsidR="001A5127" w:rsidRPr="0075528F">
        <w:rPr>
          <w:rFonts w:ascii="Times New Roman" w:hAnsi="Times New Roman" w:cs="Times New Roman"/>
        </w:rPr>
        <w:t>16</w:t>
      </w:r>
      <w:r w:rsidRPr="0075528F">
        <w:rPr>
          <w:rFonts w:ascii="Times New Roman" w:hAnsi="Times New Roman" w:cs="Times New Roman"/>
        </w:rPr>
        <w:t>)</w:t>
      </w:r>
    </w:p>
    <w:p w14:paraId="13C1DE14" w14:textId="77777777"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Where, </w:t>
      </w:r>
      <w:proofErr w:type="spellStart"/>
      <w:r w:rsidRPr="0075528F">
        <w:rPr>
          <w:rFonts w:ascii="Times New Roman" w:hAnsi="Times New Roman" w:cs="Times New Roman"/>
        </w:rPr>
        <w:t>R</w:t>
      </w:r>
      <w:r w:rsidRPr="0075528F">
        <w:rPr>
          <w:rFonts w:ascii="Times New Roman" w:hAnsi="Times New Roman" w:cs="Times New Roman"/>
          <w:vertAlign w:val="subscript"/>
        </w:rPr>
        <w:t>g</w:t>
      </w:r>
      <w:proofErr w:type="spellEnd"/>
      <w:r w:rsidRPr="0075528F">
        <w:rPr>
          <w:rFonts w:ascii="Times New Roman" w:hAnsi="Times New Roman" w:cs="Times New Roman"/>
        </w:rPr>
        <w:t xml:space="preserve"> is </w:t>
      </w:r>
      <w:r w:rsidRPr="0075528F">
        <w:rPr>
          <w:rFonts w:ascii="Times New Roman" w:hAnsi="Times New Roman" w:cs="Times New Roman"/>
          <w:kern w:val="24"/>
        </w:rPr>
        <w:t xml:space="preserve">incoming global radiation, and </w:t>
      </w:r>
      <w:proofErr w:type="spellStart"/>
      <w:r w:rsidRPr="0075528F">
        <w:rPr>
          <w:rFonts w:ascii="Times New Roman" w:hAnsi="Times New Roman" w:cs="Times New Roman"/>
        </w:rPr>
        <w:t>Ɛ</w:t>
      </w:r>
      <w:r w:rsidRPr="0075528F">
        <w:rPr>
          <w:rFonts w:ascii="Times New Roman" w:hAnsi="Times New Roman" w:cs="Times New Roman"/>
          <w:vertAlign w:val="subscript"/>
        </w:rPr>
        <w:t>c</w:t>
      </w:r>
      <w:proofErr w:type="spellEnd"/>
      <w:r w:rsidRPr="0075528F">
        <w:rPr>
          <w:rFonts w:ascii="Times New Roman" w:hAnsi="Times New Roman" w:cs="Times New Roman"/>
          <w:vertAlign w:val="subscript"/>
        </w:rPr>
        <w:t xml:space="preserve"> </w:t>
      </w:r>
      <w:r w:rsidRPr="0075528F">
        <w:rPr>
          <w:rFonts w:ascii="Times New Roman" w:hAnsi="Times New Roman" w:cs="Times New Roman"/>
        </w:rPr>
        <w:t>is climate efficiency.</w:t>
      </w:r>
    </w:p>
    <w:p w14:paraId="0F71566C" w14:textId="7B839DEB" w:rsidR="00BA5DDB" w:rsidRPr="0075528F" w:rsidRDefault="00BA5DDB" w:rsidP="0075528F">
      <w:pPr>
        <w:tabs>
          <w:tab w:val="left" w:pos="900"/>
        </w:tabs>
        <w:spacing w:line="480" w:lineRule="auto"/>
        <w:rPr>
          <w:rFonts w:ascii="Times New Roman" w:hAnsi="Times New Roman" w:cs="Times New Roman"/>
        </w:rPr>
      </w:pPr>
      <w:proofErr w:type="spellStart"/>
      <w:proofErr w:type="gramStart"/>
      <w:r w:rsidRPr="0075528F">
        <w:rPr>
          <w:rFonts w:ascii="Times New Roman" w:hAnsi="Times New Roman" w:cs="Times New Roman"/>
        </w:rPr>
        <w:t>ƒ</w:t>
      </w:r>
      <w:r w:rsidRPr="0075528F">
        <w:rPr>
          <w:rFonts w:ascii="Times New Roman" w:hAnsi="Times New Roman" w:cs="Times New Roman"/>
          <w:vertAlign w:val="subscript"/>
        </w:rPr>
        <w:t>T</w:t>
      </w:r>
      <w:proofErr w:type="spellEnd"/>
      <w:r w:rsidRPr="0075528F">
        <w:rPr>
          <w:rFonts w:ascii="Times New Roman" w:hAnsi="Times New Roman" w:cs="Times New Roman"/>
        </w:rPr>
        <w:t>(</w:t>
      </w:r>
      <w:proofErr w:type="gramEnd"/>
      <w:r w:rsidRPr="0075528F">
        <w:rPr>
          <w:rFonts w:ascii="Times New Roman" w:hAnsi="Times New Roman" w:cs="Times New Roman"/>
        </w:rPr>
        <w:t>T</w:t>
      </w:r>
      <w:r w:rsidRPr="0075528F">
        <w:rPr>
          <w:rFonts w:ascii="Times New Roman" w:hAnsi="Times New Roman" w:cs="Times New Roman"/>
          <w:vertAlign w:val="subscript"/>
        </w:rPr>
        <w:t>a</w:t>
      </w:r>
      <w:r w:rsidRPr="0075528F">
        <w:rPr>
          <w:rFonts w:ascii="Times New Roman" w:hAnsi="Times New Roman" w:cs="Times New Roman"/>
        </w:rPr>
        <w:t xml:space="preserve">) is </w:t>
      </w:r>
      <w:r w:rsidRPr="0075528F">
        <w:rPr>
          <w:rFonts w:ascii="Times New Roman" w:hAnsi="Times New Roman" w:cs="Times New Roman"/>
          <w:kern w:val="24"/>
        </w:rPr>
        <w:t>a temperature stress function that depends on the mean air temperature at 2m</w:t>
      </w:r>
      <w:r w:rsidR="001F1926" w:rsidRPr="0075528F">
        <w:rPr>
          <w:rFonts w:ascii="Times New Roman" w:hAnsi="Times New Roman" w:cs="Times New Roman"/>
          <w:kern w:val="24"/>
        </w:rPr>
        <w:t>.</w:t>
      </w:r>
      <w:r w:rsidRPr="0075528F">
        <w:rPr>
          <w:rFonts w:ascii="Times New Roman" w:hAnsi="Times New Roman" w:cs="Times New Roman"/>
          <w:kern w:val="24"/>
        </w:rPr>
        <w:t xml:space="preserve"> </w:t>
      </w:r>
    </w:p>
    <w:p w14:paraId="0A0D26B5" w14:textId="77777777"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For </w:t>
      </w:r>
      <w:r w:rsidRPr="0075528F">
        <w:rPr>
          <w:rFonts w:ascii="Times New Roman" w:hAnsi="Times New Roman" w:cs="Times New Roman"/>
          <w:kern w:val="24"/>
        </w:rPr>
        <w:t xml:space="preserve">stress function </w:t>
      </w:r>
      <w:r w:rsidRPr="0075528F">
        <w:rPr>
          <w:rFonts w:ascii="Times New Roman" w:hAnsi="Times New Roman" w:cs="Times New Roman"/>
        </w:rPr>
        <w:t xml:space="preserve">following different scenarios were used to calculate </w:t>
      </w:r>
      <w:proofErr w:type="spellStart"/>
      <w:proofErr w:type="gramStart"/>
      <w:r w:rsidRPr="0075528F">
        <w:rPr>
          <w:rFonts w:ascii="Times New Roman" w:hAnsi="Times New Roman" w:cs="Times New Roman"/>
        </w:rPr>
        <w:t>ƒ</w:t>
      </w:r>
      <w:r w:rsidRPr="0075528F">
        <w:rPr>
          <w:rFonts w:ascii="Times New Roman" w:hAnsi="Times New Roman" w:cs="Times New Roman"/>
          <w:vertAlign w:val="subscript"/>
        </w:rPr>
        <w:t>T</w:t>
      </w:r>
      <w:proofErr w:type="spellEnd"/>
      <w:r w:rsidRPr="0075528F">
        <w:rPr>
          <w:rFonts w:ascii="Times New Roman" w:hAnsi="Times New Roman" w:cs="Times New Roman"/>
        </w:rPr>
        <w:t>(</w:t>
      </w:r>
      <w:proofErr w:type="gramEnd"/>
      <w:r w:rsidRPr="0075528F">
        <w:rPr>
          <w:rFonts w:ascii="Times New Roman" w:hAnsi="Times New Roman" w:cs="Times New Roman"/>
        </w:rPr>
        <w:t>T</w:t>
      </w:r>
      <w:r w:rsidRPr="0075528F">
        <w:rPr>
          <w:rFonts w:ascii="Times New Roman" w:hAnsi="Times New Roman" w:cs="Times New Roman"/>
          <w:vertAlign w:val="subscript"/>
        </w:rPr>
        <w:t>a</w:t>
      </w:r>
      <w:r w:rsidRPr="0075528F">
        <w:rPr>
          <w:rFonts w:ascii="Times New Roman" w:hAnsi="Times New Roman" w:cs="Times New Roman"/>
        </w:rPr>
        <w:t>)</w:t>
      </w:r>
    </w:p>
    <w:p w14:paraId="293F907C" w14:textId="0696B0A7" w:rsidR="00D80131" w:rsidRPr="00C136B7" w:rsidRDefault="00D80131" w:rsidP="0075528F">
      <w:pPr>
        <w:tabs>
          <w:tab w:val="left" w:pos="900"/>
        </w:tabs>
        <w:spacing w:line="480" w:lineRule="auto"/>
        <w:rPr>
          <w:rFonts w:ascii="Times New Roman" w:hAnsi="Times New Roman" w:cs="Times New Roman"/>
          <w:lang w:val="fr-FR"/>
        </w:rPr>
      </w:pPr>
      <w:proofErr w:type="gramStart"/>
      <w:r w:rsidRPr="0075528F">
        <w:rPr>
          <w:rFonts w:ascii="Times New Roman" w:hAnsi="Times New Roman" w:cs="Times New Roman"/>
          <w:lang w:val="fr-FR"/>
        </w:rPr>
        <w:lastRenderedPageBreak/>
        <w:t>for</w:t>
      </w:r>
      <w:proofErr w:type="gramEnd"/>
      <w:r w:rsidRPr="0075528F">
        <w:rPr>
          <w:rFonts w:ascii="Times New Roman" w:hAnsi="Times New Roman" w:cs="Times New Roman"/>
          <w:lang w:val="fr-FR"/>
        </w:rPr>
        <w:t xml:space="preserve"> </w:t>
      </w:r>
      <w:proofErr w:type="spellStart"/>
      <w:r w:rsidRPr="0075528F">
        <w:rPr>
          <w:rFonts w:ascii="Times New Roman" w:hAnsi="Times New Roman" w:cs="Times New Roman"/>
          <w:lang w:val="fr-FR"/>
        </w:rPr>
        <w:t>T</w:t>
      </w:r>
      <w:r w:rsidRPr="0075528F">
        <w:rPr>
          <w:rFonts w:ascii="Times New Roman" w:hAnsi="Times New Roman" w:cs="Times New Roman"/>
          <w:vertAlign w:val="subscript"/>
          <w:lang w:val="fr-FR"/>
        </w:rPr>
        <w:t>min</w:t>
      </w:r>
      <w:proofErr w:type="spellEnd"/>
      <w:r w:rsidRPr="0075528F">
        <w:rPr>
          <w:rFonts w:ascii="Times New Roman" w:hAnsi="Times New Roman" w:cs="Times New Roman"/>
          <w:lang w:val="fr-FR"/>
        </w:rPr>
        <w:t>&lt; T</w:t>
      </w:r>
      <w:r w:rsidRPr="0075528F">
        <w:rPr>
          <w:rFonts w:ascii="Times New Roman" w:hAnsi="Times New Roman" w:cs="Times New Roman"/>
          <w:vertAlign w:val="subscript"/>
          <w:lang w:val="fr-FR"/>
        </w:rPr>
        <w:t>a</w:t>
      </w:r>
      <w:r w:rsidRPr="0075528F">
        <w:rPr>
          <w:rFonts w:ascii="Times New Roman" w:hAnsi="Times New Roman" w:cs="Times New Roman"/>
          <w:lang w:val="fr-FR"/>
        </w:rPr>
        <w:t xml:space="preserve">&lt; </w:t>
      </w:r>
      <w:proofErr w:type="spellStart"/>
      <w:r w:rsidRPr="0075528F">
        <w:rPr>
          <w:rFonts w:ascii="Times New Roman" w:hAnsi="Times New Roman" w:cs="Times New Roman"/>
          <w:lang w:val="fr-FR"/>
        </w:rPr>
        <w:t>T</w:t>
      </w:r>
      <w:r w:rsidRPr="0075528F">
        <w:rPr>
          <w:rFonts w:ascii="Times New Roman" w:hAnsi="Times New Roman" w:cs="Times New Roman"/>
          <w:vertAlign w:val="subscript"/>
          <w:lang w:val="fr-FR"/>
        </w:rPr>
        <w:t>opt</w:t>
      </w:r>
      <w:proofErr w:type="spellEnd"/>
      <w:r w:rsidRPr="0075528F">
        <w:rPr>
          <w:rFonts w:ascii="Times New Roman" w:hAnsi="Times New Roman" w:cs="Times New Roman"/>
          <w:vertAlign w:val="subscript"/>
          <w:lang w:val="fr-FR"/>
        </w:rPr>
        <w:t xml:space="preserve">    </w:t>
      </w:r>
    </w:p>
    <w:p w14:paraId="5714B106" w14:textId="252A64D2" w:rsidR="00BA5DDB" w:rsidRPr="0075528F" w:rsidRDefault="00BA5DDB" w:rsidP="0075528F">
      <w:pPr>
        <w:spacing w:line="480" w:lineRule="auto"/>
        <w:textAlignment w:val="baseline"/>
        <w:rPr>
          <w:rFonts w:ascii="Times New Roman" w:hAnsi="Times New Roman" w:cs="Times New Roman"/>
          <w:lang w:val="fr-FR"/>
        </w:rPr>
      </w:pPr>
      <w:proofErr w:type="spellStart"/>
      <w:proofErr w:type="gramStart"/>
      <w:r w:rsidRPr="0075528F">
        <w:rPr>
          <w:rFonts w:ascii="Times New Roman" w:hAnsi="Times New Roman" w:cs="Times New Roman"/>
          <w:lang w:val="fr-FR"/>
        </w:rPr>
        <w:t>ƒ</w:t>
      </w:r>
      <w:r w:rsidRPr="0075528F">
        <w:rPr>
          <w:rFonts w:ascii="Times New Roman" w:hAnsi="Times New Roman" w:cs="Times New Roman"/>
          <w:vertAlign w:val="subscript"/>
          <w:lang w:val="fr-FR"/>
        </w:rPr>
        <w:t>T</w:t>
      </w:r>
      <w:proofErr w:type="spellEnd"/>
      <w:r w:rsidRPr="0075528F">
        <w:rPr>
          <w:rFonts w:ascii="Times New Roman" w:hAnsi="Times New Roman" w:cs="Times New Roman"/>
          <w:lang w:val="fr-FR"/>
        </w:rPr>
        <w:t>(</w:t>
      </w:r>
      <w:proofErr w:type="gramEnd"/>
      <w:r w:rsidRPr="0075528F">
        <w:rPr>
          <w:rFonts w:ascii="Times New Roman" w:hAnsi="Times New Roman" w:cs="Times New Roman"/>
          <w:lang w:val="fr-FR"/>
        </w:rPr>
        <w:t>T</w:t>
      </w:r>
      <w:r w:rsidRPr="0075528F">
        <w:rPr>
          <w:rFonts w:ascii="Times New Roman" w:hAnsi="Times New Roman" w:cs="Times New Roman"/>
          <w:vertAlign w:val="subscript"/>
          <w:lang w:val="fr-FR"/>
        </w:rPr>
        <w:t>a</w:t>
      </w:r>
      <w:r w:rsidRPr="0075528F">
        <w:rPr>
          <w:rFonts w:ascii="Times New Roman" w:hAnsi="Times New Roman" w:cs="Times New Roman"/>
          <w:lang w:val="fr-FR"/>
        </w:rPr>
        <w:t>)= 1- (</w:t>
      </w:r>
      <w:proofErr w:type="spellStart"/>
      <w:r w:rsidRPr="0075528F">
        <w:rPr>
          <w:rFonts w:ascii="Times New Roman" w:hAnsi="Times New Roman" w:cs="Times New Roman"/>
          <w:lang w:val="fr-FR"/>
        </w:rPr>
        <w:t>T</w:t>
      </w:r>
      <w:r w:rsidRPr="0075528F">
        <w:rPr>
          <w:rFonts w:ascii="Times New Roman" w:hAnsi="Times New Roman" w:cs="Times New Roman"/>
          <w:vertAlign w:val="subscript"/>
          <w:lang w:val="fr-FR"/>
        </w:rPr>
        <w:t>opt</w:t>
      </w:r>
      <w:proofErr w:type="spellEnd"/>
      <w:r w:rsidRPr="0075528F">
        <w:rPr>
          <w:rFonts w:ascii="Times New Roman" w:hAnsi="Times New Roman" w:cs="Times New Roman"/>
          <w:lang w:val="fr-FR"/>
        </w:rPr>
        <w:t xml:space="preserve"> – T</w:t>
      </w:r>
      <w:r w:rsidRPr="0075528F">
        <w:rPr>
          <w:rFonts w:ascii="Times New Roman" w:hAnsi="Times New Roman" w:cs="Times New Roman"/>
          <w:vertAlign w:val="subscript"/>
          <w:lang w:val="fr-FR"/>
        </w:rPr>
        <w:t>a</w:t>
      </w:r>
      <w:r w:rsidRPr="0075528F">
        <w:rPr>
          <w:rFonts w:ascii="Times New Roman" w:hAnsi="Times New Roman" w:cs="Times New Roman"/>
          <w:lang w:val="fr-FR"/>
        </w:rPr>
        <w:t>/</w:t>
      </w:r>
      <w:proofErr w:type="spellStart"/>
      <w:r w:rsidRPr="0075528F">
        <w:rPr>
          <w:rFonts w:ascii="Times New Roman" w:hAnsi="Times New Roman" w:cs="Times New Roman"/>
          <w:lang w:val="fr-FR"/>
        </w:rPr>
        <w:t>T</w:t>
      </w:r>
      <w:r w:rsidRPr="0075528F">
        <w:rPr>
          <w:rFonts w:ascii="Times New Roman" w:hAnsi="Times New Roman" w:cs="Times New Roman"/>
          <w:vertAlign w:val="subscript"/>
          <w:lang w:val="fr-FR"/>
        </w:rPr>
        <w:t>opt</w:t>
      </w:r>
      <w:r w:rsidRPr="0075528F">
        <w:rPr>
          <w:rFonts w:ascii="Times New Roman" w:hAnsi="Times New Roman" w:cs="Times New Roman"/>
          <w:lang w:val="fr-FR"/>
        </w:rPr>
        <w:t>-</w:t>
      </w:r>
      <w:proofErr w:type="gramStart"/>
      <w:r w:rsidRPr="0075528F">
        <w:rPr>
          <w:rFonts w:ascii="Times New Roman" w:hAnsi="Times New Roman" w:cs="Times New Roman"/>
          <w:lang w:val="fr-FR"/>
        </w:rPr>
        <w:t>T</w:t>
      </w:r>
      <w:r w:rsidRPr="0075528F">
        <w:rPr>
          <w:rFonts w:ascii="Times New Roman" w:hAnsi="Times New Roman" w:cs="Times New Roman"/>
          <w:vertAlign w:val="subscript"/>
          <w:lang w:val="fr-FR"/>
        </w:rPr>
        <w:t>min</w:t>
      </w:r>
      <w:proofErr w:type="spellEnd"/>
      <w:r w:rsidRPr="0075528F">
        <w:rPr>
          <w:rFonts w:ascii="Times New Roman" w:hAnsi="Times New Roman" w:cs="Times New Roman"/>
          <w:lang w:val="fr-FR"/>
        </w:rPr>
        <w:t>)</w:t>
      </w:r>
      <w:r w:rsidRPr="0075528F">
        <w:rPr>
          <w:rFonts w:ascii="Times New Roman" w:hAnsi="Times New Roman" w:cs="Times New Roman"/>
          <w:vertAlign w:val="superscript"/>
        </w:rPr>
        <w:t>β</w:t>
      </w:r>
      <w:proofErr w:type="gramEnd"/>
      <w:r w:rsidR="008115D8" w:rsidRPr="00C136B7">
        <w:rPr>
          <w:rFonts w:ascii="Times New Roman" w:hAnsi="Times New Roman" w:cs="Times New Roman"/>
          <w:vertAlign w:val="superscript"/>
          <w:lang w:val="fr-FR"/>
        </w:rPr>
        <w:t xml:space="preserve">                                   </w:t>
      </w:r>
      <w:r w:rsidR="00646555" w:rsidRPr="00C136B7">
        <w:rPr>
          <w:rFonts w:ascii="Times New Roman" w:hAnsi="Times New Roman" w:cs="Times New Roman"/>
          <w:vertAlign w:val="superscript"/>
          <w:lang w:val="fr-FR"/>
        </w:rPr>
        <w:tab/>
      </w:r>
      <w:r w:rsidR="00646555" w:rsidRPr="00C136B7">
        <w:rPr>
          <w:rFonts w:ascii="Times New Roman" w:hAnsi="Times New Roman" w:cs="Times New Roman"/>
          <w:vertAlign w:val="superscript"/>
          <w:lang w:val="fr-FR"/>
        </w:rPr>
        <w:tab/>
      </w:r>
      <w:r w:rsidR="00364ED5" w:rsidRPr="00C136B7">
        <w:rPr>
          <w:rFonts w:ascii="Times New Roman" w:hAnsi="Times New Roman" w:cs="Times New Roman"/>
          <w:vertAlign w:val="superscript"/>
          <w:lang w:val="fr-FR"/>
        </w:rPr>
        <w:tab/>
      </w:r>
      <w:r w:rsidR="00364ED5" w:rsidRPr="00C136B7">
        <w:rPr>
          <w:rFonts w:ascii="Times New Roman" w:hAnsi="Times New Roman" w:cs="Times New Roman"/>
          <w:vertAlign w:val="superscript"/>
          <w:lang w:val="fr-FR"/>
        </w:rPr>
        <w:tab/>
      </w:r>
      <w:r w:rsidRPr="0075528F">
        <w:rPr>
          <w:rFonts w:ascii="Times New Roman" w:hAnsi="Times New Roman" w:cs="Times New Roman"/>
          <w:lang w:val="fr-FR"/>
        </w:rPr>
        <w:t>(</w:t>
      </w:r>
      <w:r w:rsidR="001A5127" w:rsidRPr="0075528F">
        <w:rPr>
          <w:rFonts w:ascii="Times New Roman" w:hAnsi="Times New Roman" w:cs="Times New Roman"/>
          <w:lang w:val="fr-FR"/>
        </w:rPr>
        <w:t>17</w:t>
      </w:r>
      <w:r w:rsidRPr="0075528F">
        <w:rPr>
          <w:rFonts w:ascii="Times New Roman" w:hAnsi="Times New Roman" w:cs="Times New Roman"/>
          <w:lang w:val="fr-FR"/>
        </w:rPr>
        <w:t>)</w:t>
      </w:r>
    </w:p>
    <w:p w14:paraId="56099DBF" w14:textId="49F587C5" w:rsidR="00646555" w:rsidRPr="00C136B7" w:rsidRDefault="00646555" w:rsidP="0075528F">
      <w:pPr>
        <w:spacing w:line="480" w:lineRule="auto"/>
        <w:textAlignment w:val="baseline"/>
        <w:rPr>
          <w:rFonts w:ascii="Times New Roman" w:hAnsi="Times New Roman" w:cs="Times New Roman"/>
        </w:rPr>
      </w:pPr>
      <w:r w:rsidRPr="0075528F">
        <w:rPr>
          <w:rFonts w:ascii="Times New Roman" w:hAnsi="Times New Roman" w:cs="Times New Roman"/>
        </w:rPr>
        <w:t>for T</w:t>
      </w:r>
      <w:r w:rsidRPr="0075528F">
        <w:rPr>
          <w:rFonts w:ascii="Times New Roman" w:hAnsi="Times New Roman" w:cs="Times New Roman"/>
          <w:vertAlign w:val="subscript"/>
        </w:rPr>
        <w:t>opy</w:t>
      </w:r>
      <w:r w:rsidRPr="0075528F">
        <w:rPr>
          <w:rFonts w:ascii="Times New Roman" w:hAnsi="Times New Roman" w:cs="Times New Roman"/>
        </w:rPr>
        <w:t>&lt; T</w:t>
      </w:r>
      <w:r w:rsidRPr="0075528F">
        <w:rPr>
          <w:rFonts w:ascii="Times New Roman" w:hAnsi="Times New Roman" w:cs="Times New Roman"/>
          <w:vertAlign w:val="subscript"/>
        </w:rPr>
        <w:t>a</w:t>
      </w:r>
      <w:r w:rsidRPr="0075528F">
        <w:rPr>
          <w:rFonts w:ascii="Times New Roman" w:hAnsi="Times New Roman" w:cs="Times New Roman"/>
        </w:rPr>
        <w:t xml:space="preserve">&lt; </w:t>
      </w:r>
      <w:proofErr w:type="spellStart"/>
      <w:r w:rsidRPr="0075528F">
        <w:rPr>
          <w:rFonts w:ascii="Times New Roman" w:hAnsi="Times New Roman" w:cs="Times New Roman"/>
        </w:rPr>
        <w:t>T</w:t>
      </w:r>
      <w:r w:rsidRPr="0075528F">
        <w:rPr>
          <w:rFonts w:ascii="Times New Roman" w:hAnsi="Times New Roman" w:cs="Times New Roman"/>
          <w:vertAlign w:val="subscript"/>
        </w:rPr>
        <w:t>max</w:t>
      </w:r>
      <w:proofErr w:type="spellEnd"/>
      <w:r w:rsidRPr="0075528F">
        <w:rPr>
          <w:rFonts w:ascii="Times New Roman" w:hAnsi="Times New Roman" w:cs="Times New Roman"/>
          <w:vertAlign w:val="subscript"/>
        </w:rPr>
        <w:t xml:space="preserve">    </w:t>
      </w:r>
    </w:p>
    <w:p w14:paraId="3A89DDAB" w14:textId="15FB86EC" w:rsidR="00646555" w:rsidRPr="00C859F0" w:rsidRDefault="00BA5DDB" w:rsidP="0075528F">
      <w:pPr>
        <w:spacing w:line="480" w:lineRule="auto"/>
        <w:textAlignment w:val="baseline"/>
        <w:rPr>
          <w:rFonts w:ascii="Times New Roman" w:hAnsi="Times New Roman" w:cs="Times New Roman"/>
          <w:lang w:val="fr-FR"/>
        </w:rPr>
      </w:pPr>
      <w:proofErr w:type="spellStart"/>
      <w:proofErr w:type="gramStart"/>
      <w:r w:rsidRPr="00C859F0">
        <w:rPr>
          <w:rFonts w:ascii="Times New Roman" w:hAnsi="Times New Roman" w:cs="Times New Roman"/>
          <w:lang w:val="fr-FR"/>
        </w:rPr>
        <w:t>ƒ</w:t>
      </w:r>
      <w:r w:rsidRPr="00C859F0">
        <w:rPr>
          <w:rFonts w:ascii="Times New Roman" w:hAnsi="Times New Roman" w:cs="Times New Roman"/>
          <w:vertAlign w:val="subscript"/>
          <w:lang w:val="fr-FR"/>
        </w:rPr>
        <w:t>T</w:t>
      </w:r>
      <w:proofErr w:type="spellEnd"/>
      <w:r w:rsidRPr="00C859F0">
        <w:rPr>
          <w:rFonts w:ascii="Times New Roman" w:hAnsi="Times New Roman" w:cs="Times New Roman"/>
          <w:lang w:val="fr-FR"/>
        </w:rPr>
        <w:t>(</w:t>
      </w:r>
      <w:proofErr w:type="gramEnd"/>
      <w:r w:rsidRPr="00C859F0">
        <w:rPr>
          <w:rFonts w:ascii="Times New Roman" w:hAnsi="Times New Roman" w:cs="Times New Roman"/>
          <w:lang w:val="fr-FR"/>
        </w:rPr>
        <w:t>T</w:t>
      </w:r>
      <w:r w:rsidRPr="00C859F0">
        <w:rPr>
          <w:rFonts w:ascii="Times New Roman" w:hAnsi="Times New Roman" w:cs="Times New Roman"/>
          <w:vertAlign w:val="subscript"/>
          <w:lang w:val="fr-FR"/>
        </w:rPr>
        <w:t>a</w:t>
      </w:r>
      <w:r w:rsidRPr="00C859F0">
        <w:rPr>
          <w:rFonts w:ascii="Times New Roman" w:hAnsi="Times New Roman" w:cs="Times New Roman"/>
          <w:lang w:val="fr-FR"/>
        </w:rPr>
        <w:t>)= 1- (</w:t>
      </w:r>
      <w:proofErr w:type="spellStart"/>
      <w:r w:rsidRPr="00C859F0">
        <w:rPr>
          <w:rFonts w:ascii="Times New Roman" w:hAnsi="Times New Roman" w:cs="Times New Roman"/>
          <w:lang w:val="fr-FR"/>
        </w:rPr>
        <w:t>T</w:t>
      </w:r>
      <w:r w:rsidRPr="00C859F0">
        <w:rPr>
          <w:rFonts w:ascii="Times New Roman" w:hAnsi="Times New Roman" w:cs="Times New Roman"/>
          <w:vertAlign w:val="subscript"/>
          <w:lang w:val="fr-FR"/>
        </w:rPr>
        <w:t>opt</w:t>
      </w:r>
      <w:proofErr w:type="spellEnd"/>
      <w:r w:rsidRPr="00C859F0">
        <w:rPr>
          <w:rFonts w:ascii="Times New Roman" w:hAnsi="Times New Roman" w:cs="Times New Roman"/>
          <w:lang w:val="fr-FR"/>
        </w:rPr>
        <w:t xml:space="preserve"> – T</w:t>
      </w:r>
      <w:r w:rsidRPr="00C859F0">
        <w:rPr>
          <w:rFonts w:ascii="Times New Roman" w:hAnsi="Times New Roman" w:cs="Times New Roman"/>
          <w:vertAlign w:val="subscript"/>
          <w:lang w:val="fr-FR"/>
        </w:rPr>
        <w:t>a</w:t>
      </w:r>
      <w:r w:rsidRPr="00C859F0">
        <w:rPr>
          <w:rFonts w:ascii="Times New Roman" w:hAnsi="Times New Roman" w:cs="Times New Roman"/>
          <w:lang w:val="fr-FR"/>
        </w:rPr>
        <w:t>/</w:t>
      </w:r>
      <w:proofErr w:type="spellStart"/>
      <w:r w:rsidRPr="00C859F0">
        <w:rPr>
          <w:rFonts w:ascii="Times New Roman" w:hAnsi="Times New Roman" w:cs="Times New Roman"/>
          <w:lang w:val="fr-FR"/>
        </w:rPr>
        <w:t>T</w:t>
      </w:r>
      <w:r w:rsidRPr="00C859F0">
        <w:rPr>
          <w:rFonts w:ascii="Times New Roman" w:hAnsi="Times New Roman" w:cs="Times New Roman"/>
          <w:vertAlign w:val="subscript"/>
          <w:lang w:val="fr-FR"/>
        </w:rPr>
        <w:t>opt</w:t>
      </w:r>
      <w:proofErr w:type="spellEnd"/>
      <w:r w:rsidRPr="00C859F0">
        <w:rPr>
          <w:rFonts w:ascii="Times New Roman" w:hAnsi="Times New Roman" w:cs="Times New Roman"/>
          <w:lang w:val="fr-FR"/>
        </w:rPr>
        <w:t>-T</w:t>
      </w:r>
      <w:r w:rsidRPr="00C859F0">
        <w:rPr>
          <w:rFonts w:ascii="Times New Roman" w:hAnsi="Times New Roman" w:cs="Times New Roman"/>
          <w:vertAlign w:val="subscript"/>
          <w:lang w:val="fr-FR"/>
        </w:rPr>
        <w:t>max</w:t>
      </w:r>
      <w:r w:rsidRPr="00C859F0">
        <w:rPr>
          <w:rFonts w:ascii="Times New Roman" w:hAnsi="Times New Roman" w:cs="Times New Roman"/>
          <w:lang w:val="fr-FR"/>
        </w:rPr>
        <w:t>)</w:t>
      </w:r>
      <w:r w:rsidRPr="00C859F0">
        <w:rPr>
          <w:rFonts w:ascii="Times New Roman" w:hAnsi="Times New Roman" w:cs="Times New Roman"/>
          <w:vertAlign w:val="superscript"/>
          <w:lang w:val="fr-FR"/>
        </w:rPr>
        <w:t xml:space="preserve"> </w:t>
      </w:r>
      <w:r w:rsidRPr="0075528F">
        <w:rPr>
          <w:rFonts w:ascii="Times New Roman" w:hAnsi="Times New Roman" w:cs="Times New Roman"/>
          <w:vertAlign w:val="superscript"/>
        </w:rPr>
        <w:t>β</w:t>
      </w:r>
      <w:r w:rsidRPr="00C859F0">
        <w:rPr>
          <w:rFonts w:ascii="Times New Roman" w:hAnsi="Times New Roman" w:cs="Times New Roman"/>
          <w:vertAlign w:val="superscript"/>
          <w:lang w:val="fr-FR"/>
        </w:rPr>
        <w:t xml:space="preserve"> </w:t>
      </w:r>
      <w:r w:rsidR="008115D8" w:rsidRPr="00C859F0">
        <w:rPr>
          <w:rFonts w:ascii="Times New Roman" w:hAnsi="Times New Roman" w:cs="Times New Roman"/>
          <w:vertAlign w:val="superscript"/>
          <w:lang w:val="fr-FR"/>
        </w:rPr>
        <w:t xml:space="preserve">                               </w:t>
      </w:r>
      <w:r w:rsidR="00646555" w:rsidRPr="00C859F0">
        <w:rPr>
          <w:rFonts w:ascii="Times New Roman" w:hAnsi="Times New Roman" w:cs="Times New Roman"/>
          <w:vertAlign w:val="superscript"/>
          <w:lang w:val="fr-FR"/>
        </w:rPr>
        <w:tab/>
      </w:r>
      <w:r w:rsidR="00646555" w:rsidRPr="00C859F0">
        <w:rPr>
          <w:rFonts w:ascii="Times New Roman" w:hAnsi="Times New Roman" w:cs="Times New Roman"/>
          <w:vertAlign w:val="superscript"/>
          <w:lang w:val="fr-FR"/>
        </w:rPr>
        <w:tab/>
      </w:r>
      <w:r w:rsidRPr="00C859F0">
        <w:rPr>
          <w:rFonts w:ascii="Times New Roman" w:hAnsi="Times New Roman" w:cs="Times New Roman"/>
          <w:lang w:val="fr-FR"/>
        </w:rPr>
        <w:t xml:space="preserve"> </w:t>
      </w:r>
      <w:r w:rsidR="00364ED5" w:rsidRPr="00C859F0">
        <w:rPr>
          <w:rFonts w:ascii="Times New Roman" w:hAnsi="Times New Roman" w:cs="Times New Roman"/>
          <w:lang w:val="fr-FR"/>
        </w:rPr>
        <w:tab/>
      </w:r>
      <w:r w:rsidR="00364ED5" w:rsidRPr="00C859F0">
        <w:rPr>
          <w:rFonts w:ascii="Times New Roman" w:hAnsi="Times New Roman" w:cs="Times New Roman"/>
          <w:lang w:val="fr-FR"/>
        </w:rPr>
        <w:tab/>
      </w:r>
      <w:r w:rsidRPr="00C859F0">
        <w:rPr>
          <w:rFonts w:ascii="Times New Roman" w:hAnsi="Times New Roman" w:cs="Times New Roman"/>
          <w:lang w:val="fr-FR"/>
        </w:rPr>
        <w:t>(</w:t>
      </w:r>
      <w:r w:rsidR="001A5127" w:rsidRPr="00C859F0">
        <w:rPr>
          <w:rFonts w:ascii="Times New Roman" w:hAnsi="Times New Roman" w:cs="Times New Roman"/>
          <w:lang w:val="fr-FR"/>
        </w:rPr>
        <w:t>18</w:t>
      </w:r>
      <w:r w:rsidRPr="00C859F0">
        <w:rPr>
          <w:rFonts w:ascii="Times New Roman" w:hAnsi="Times New Roman" w:cs="Times New Roman"/>
          <w:lang w:val="fr-FR"/>
        </w:rPr>
        <w:t>)</w:t>
      </w:r>
    </w:p>
    <w:p w14:paraId="16ED3655" w14:textId="79AB7FCF" w:rsidR="00646555" w:rsidRPr="00C859F0" w:rsidRDefault="00646555" w:rsidP="0075528F">
      <w:pPr>
        <w:spacing w:line="480" w:lineRule="auto"/>
        <w:textAlignment w:val="baseline"/>
        <w:rPr>
          <w:rFonts w:ascii="Times New Roman" w:hAnsi="Times New Roman" w:cs="Times New Roman"/>
          <w:lang w:val="fr-FR"/>
        </w:rPr>
      </w:pPr>
      <w:proofErr w:type="gramStart"/>
      <w:r w:rsidRPr="00C859F0">
        <w:rPr>
          <w:rFonts w:ascii="Times New Roman" w:hAnsi="Times New Roman" w:cs="Times New Roman"/>
          <w:lang w:val="fr-FR"/>
        </w:rPr>
        <w:t>for</w:t>
      </w:r>
      <w:proofErr w:type="gramEnd"/>
      <w:r w:rsidRPr="00C859F0">
        <w:rPr>
          <w:rFonts w:ascii="Times New Roman" w:hAnsi="Times New Roman" w:cs="Times New Roman"/>
          <w:lang w:val="fr-FR"/>
        </w:rPr>
        <w:t xml:space="preserve"> T</w:t>
      </w:r>
      <w:r w:rsidRPr="00C859F0">
        <w:rPr>
          <w:rFonts w:ascii="Times New Roman" w:hAnsi="Times New Roman" w:cs="Times New Roman"/>
          <w:vertAlign w:val="subscript"/>
          <w:lang w:val="fr-FR"/>
        </w:rPr>
        <w:t>a</w:t>
      </w:r>
      <w:r w:rsidRPr="00C859F0">
        <w:rPr>
          <w:rFonts w:ascii="Times New Roman" w:hAnsi="Times New Roman" w:cs="Times New Roman"/>
          <w:lang w:val="fr-FR"/>
        </w:rPr>
        <w:t xml:space="preserve"> &lt;</w:t>
      </w:r>
      <w:proofErr w:type="spellStart"/>
      <w:r w:rsidRPr="00C859F0">
        <w:rPr>
          <w:rFonts w:ascii="Times New Roman" w:hAnsi="Times New Roman" w:cs="Times New Roman"/>
          <w:lang w:val="fr-FR"/>
        </w:rPr>
        <w:t>T</w:t>
      </w:r>
      <w:r w:rsidRPr="00C859F0">
        <w:rPr>
          <w:rFonts w:ascii="Times New Roman" w:hAnsi="Times New Roman" w:cs="Times New Roman"/>
          <w:vertAlign w:val="subscript"/>
          <w:lang w:val="fr-FR"/>
        </w:rPr>
        <w:t>min</w:t>
      </w:r>
      <w:proofErr w:type="spellEnd"/>
      <w:r w:rsidRPr="00C859F0">
        <w:rPr>
          <w:rFonts w:ascii="Times New Roman" w:hAnsi="Times New Roman" w:cs="Times New Roman"/>
          <w:lang w:val="fr-FR"/>
        </w:rPr>
        <w:t xml:space="preserve"> or T</w:t>
      </w:r>
      <w:r w:rsidRPr="00C859F0">
        <w:rPr>
          <w:rFonts w:ascii="Times New Roman" w:hAnsi="Times New Roman" w:cs="Times New Roman"/>
          <w:vertAlign w:val="subscript"/>
          <w:lang w:val="fr-FR"/>
        </w:rPr>
        <w:t>max</w:t>
      </w:r>
      <w:r w:rsidRPr="00C859F0">
        <w:rPr>
          <w:rFonts w:ascii="Times New Roman" w:hAnsi="Times New Roman" w:cs="Times New Roman"/>
          <w:lang w:val="fr-FR"/>
        </w:rPr>
        <w:t xml:space="preserve">&lt; </w:t>
      </w:r>
      <w:proofErr w:type="gramStart"/>
      <w:r w:rsidRPr="00C859F0">
        <w:rPr>
          <w:rFonts w:ascii="Times New Roman" w:hAnsi="Times New Roman" w:cs="Times New Roman"/>
          <w:lang w:val="fr-FR"/>
        </w:rPr>
        <w:t>T</w:t>
      </w:r>
      <w:r w:rsidRPr="00C859F0">
        <w:rPr>
          <w:rFonts w:ascii="Times New Roman" w:hAnsi="Times New Roman" w:cs="Times New Roman"/>
          <w:vertAlign w:val="subscript"/>
          <w:lang w:val="fr-FR"/>
        </w:rPr>
        <w:t xml:space="preserve">a  </w:t>
      </w:r>
      <w:r w:rsidRPr="00C859F0">
        <w:rPr>
          <w:rFonts w:ascii="Times New Roman" w:hAnsi="Times New Roman" w:cs="Times New Roman"/>
          <w:vertAlign w:val="subscript"/>
          <w:lang w:val="fr-FR"/>
        </w:rPr>
        <w:tab/>
      </w:r>
      <w:proofErr w:type="gramEnd"/>
      <w:r w:rsidRPr="00C859F0">
        <w:rPr>
          <w:rFonts w:ascii="Times New Roman" w:hAnsi="Times New Roman" w:cs="Times New Roman"/>
          <w:vertAlign w:val="subscript"/>
          <w:lang w:val="fr-FR"/>
        </w:rPr>
        <w:tab/>
      </w:r>
      <w:r w:rsidRPr="00C859F0">
        <w:rPr>
          <w:rFonts w:ascii="Times New Roman" w:hAnsi="Times New Roman" w:cs="Times New Roman"/>
          <w:vertAlign w:val="subscript"/>
          <w:lang w:val="fr-FR"/>
        </w:rPr>
        <w:tab/>
      </w:r>
      <w:r w:rsidRPr="00C859F0">
        <w:rPr>
          <w:rFonts w:ascii="Times New Roman" w:hAnsi="Times New Roman" w:cs="Times New Roman"/>
          <w:vertAlign w:val="subscript"/>
          <w:lang w:val="fr-FR"/>
        </w:rPr>
        <w:tab/>
      </w:r>
      <w:r w:rsidRPr="00C859F0">
        <w:rPr>
          <w:rFonts w:ascii="Times New Roman" w:hAnsi="Times New Roman" w:cs="Times New Roman"/>
          <w:vertAlign w:val="subscript"/>
          <w:lang w:val="fr-FR"/>
        </w:rPr>
        <w:tab/>
      </w:r>
      <w:r w:rsidR="00364ED5" w:rsidRPr="00C859F0">
        <w:rPr>
          <w:rFonts w:ascii="Times New Roman" w:hAnsi="Times New Roman" w:cs="Times New Roman"/>
          <w:vertAlign w:val="subscript"/>
          <w:lang w:val="fr-FR"/>
        </w:rPr>
        <w:tab/>
      </w:r>
      <w:r w:rsidR="00364ED5" w:rsidRPr="00C859F0">
        <w:rPr>
          <w:rFonts w:ascii="Times New Roman" w:hAnsi="Times New Roman" w:cs="Times New Roman"/>
          <w:vertAlign w:val="subscript"/>
          <w:lang w:val="fr-FR"/>
        </w:rPr>
        <w:tab/>
      </w:r>
      <w:r w:rsidRPr="00C859F0">
        <w:rPr>
          <w:rFonts w:ascii="Times New Roman" w:hAnsi="Times New Roman" w:cs="Times New Roman"/>
          <w:lang w:val="fr-FR"/>
        </w:rPr>
        <w:t xml:space="preserve"> (</w:t>
      </w:r>
      <w:r w:rsidR="001A5127" w:rsidRPr="00C859F0">
        <w:rPr>
          <w:rFonts w:ascii="Times New Roman" w:hAnsi="Times New Roman" w:cs="Times New Roman"/>
          <w:lang w:val="fr-FR"/>
        </w:rPr>
        <w:t>19</w:t>
      </w:r>
      <w:r w:rsidRPr="00C859F0">
        <w:rPr>
          <w:rFonts w:ascii="Times New Roman" w:hAnsi="Times New Roman" w:cs="Times New Roman"/>
          <w:lang w:val="fr-FR"/>
        </w:rPr>
        <w:t>)</w:t>
      </w:r>
    </w:p>
    <w:p w14:paraId="31388ACE" w14:textId="179345D1" w:rsidR="00BA5DDB" w:rsidRPr="00C859F0" w:rsidRDefault="00BA5DDB" w:rsidP="0075528F">
      <w:pPr>
        <w:spacing w:line="480" w:lineRule="auto"/>
        <w:textAlignment w:val="baseline"/>
        <w:rPr>
          <w:rFonts w:ascii="Times New Roman" w:hAnsi="Times New Roman" w:cs="Times New Roman"/>
          <w:lang w:val="fr-FR"/>
        </w:rPr>
      </w:pPr>
      <w:proofErr w:type="spellStart"/>
      <w:proofErr w:type="gramStart"/>
      <w:r w:rsidRPr="00C859F0">
        <w:rPr>
          <w:rFonts w:ascii="Times New Roman" w:hAnsi="Times New Roman" w:cs="Times New Roman"/>
          <w:lang w:val="fr-FR"/>
        </w:rPr>
        <w:t>ƒ</w:t>
      </w:r>
      <w:r w:rsidRPr="00C859F0">
        <w:rPr>
          <w:rFonts w:ascii="Times New Roman" w:hAnsi="Times New Roman" w:cs="Times New Roman"/>
          <w:vertAlign w:val="subscript"/>
          <w:lang w:val="fr-FR"/>
        </w:rPr>
        <w:t>T</w:t>
      </w:r>
      <w:proofErr w:type="spellEnd"/>
      <w:r w:rsidRPr="00C859F0">
        <w:rPr>
          <w:rFonts w:ascii="Times New Roman" w:hAnsi="Times New Roman" w:cs="Times New Roman"/>
          <w:lang w:val="fr-FR"/>
        </w:rPr>
        <w:t>(</w:t>
      </w:r>
      <w:proofErr w:type="gramEnd"/>
      <w:r w:rsidRPr="00C859F0">
        <w:rPr>
          <w:rFonts w:ascii="Times New Roman" w:hAnsi="Times New Roman" w:cs="Times New Roman"/>
          <w:lang w:val="fr-FR"/>
        </w:rPr>
        <w:t>T</w:t>
      </w:r>
      <w:r w:rsidRPr="00C859F0">
        <w:rPr>
          <w:rFonts w:ascii="Times New Roman" w:hAnsi="Times New Roman" w:cs="Times New Roman"/>
          <w:vertAlign w:val="subscript"/>
          <w:lang w:val="fr-FR"/>
        </w:rPr>
        <w:t>a</w:t>
      </w:r>
      <w:r w:rsidRPr="00C859F0">
        <w:rPr>
          <w:rFonts w:ascii="Times New Roman" w:hAnsi="Times New Roman" w:cs="Times New Roman"/>
          <w:lang w:val="fr-FR"/>
        </w:rPr>
        <w:t>)= 0</w:t>
      </w:r>
      <w:r w:rsidRPr="00C859F0">
        <w:rPr>
          <w:rFonts w:ascii="Times New Roman" w:hAnsi="Times New Roman" w:cs="Times New Roman"/>
          <w:vertAlign w:val="superscript"/>
          <w:lang w:val="fr-FR"/>
        </w:rPr>
        <w:t xml:space="preserve"> </w:t>
      </w:r>
    </w:p>
    <w:p w14:paraId="4EB92660" w14:textId="77777777" w:rsidR="00BA5DDB" w:rsidRPr="0075528F" w:rsidRDefault="00BA5DDB" w:rsidP="0075528F">
      <w:pPr>
        <w:spacing w:line="480" w:lineRule="auto"/>
        <w:textAlignment w:val="baseline"/>
        <w:rPr>
          <w:rFonts w:ascii="Times New Roman" w:hAnsi="Times New Roman" w:cs="Times New Roman"/>
        </w:rPr>
      </w:pPr>
      <w:r w:rsidRPr="0075528F">
        <w:rPr>
          <w:rFonts w:ascii="Times New Roman" w:hAnsi="Times New Roman" w:cs="Times New Roman"/>
        </w:rPr>
        <w:t xml:space="preserve">where, </w:t>
      </w:r>
      <w:r w:rsidRPr="0075528F">
        <w:rPr>
          <w:rFonts w:ascii="Times New Roman" w:hAnsi="Times New Roman" w:cs="Times New Roman"/>
          <w:vertAlign w:val="superscript"/>
        </w:rPr>
        <w:t>β</w:t>
      </w:r>
      <w:r w:rsidRPr="0075528F">
        <w:rPr>
          <w:rFonts w:ascii="Times New Roman" w:hAnsi="Times New Roman" w:cs="Times New Roman"/>
        </w:rPr>
        <w:t xml:space="preserve"> is polynomial degree, </w:t>
      </w:r>
      <w:proofErr w:type="spellStart"/>
      <w:r w:rsidRPr="0075528F">
        <w:rPr>
          <w:rFonts w:ascii="Times New Roman" w:hAnsi="Times New Roman" w:cs="Times New Roman"/>
        </w:rPr>
        <w:t>T</w:t>
      </w:r>
      <w:r w:rsidRPr="0075528F">
        <w:rPr>
          <w:rFonts w:ascii="Times New Roman" w:hAnsi="Times New Roman" w:cs="Times New Roman"/>
          <w:vertAlign w:val="subscript"/>
        </w:rPr>
        <w:t>opt</w:t>
      </w:r>
      <w:proofErr w:type="spellEnd"/>
      <w:r w:rsidRPr="0075528F">
        <w:rPr>
          <w:rFonts w:ascii="Times New Roman" w:hAnsi="Times New Roman" w:cs="Times New Roman"/>
        </w:rPr>
        <w:t xml:space="preserve"> is optimal temperature, </w:t>
      </w:r>
      <w:proofErr w:type="spellStart"/>
      <w:r w:rsidRPr="0075528F">
        <w:rPr>
          <w:rFonts w:ascii="Times New Roman" w:hAnsi="Times New Roman" w:cs="Times New Roman"/>
        </w:rPr>
        <w:t>T</w:t>
      </w:r>
      <w:r w:rsidRPr="0075528F">
        <w:rPr>
          <w:rFonts w:ascii="Times New Roman" w:hAnsi="Times New Roman" w:cs="Times New Roman"/>
          <w:vertAlign w:val="subscript"/>
        </w:rPr>
        <w:t>min</w:t>
      </w:r>
      <w:proofErr w:type="spellEnd"/>
      <w:r w:rsidRPr="0075528F">
        <w:rPr>
          <w:rFonts w:ascii="Times New Roman" w:hAnsi="Times New Roman" w:cs="Times New Roman"/>
          <w:vertAlign w:val="subscript"/>
        </w:rPr>
        <w:t xml:space="preserve"> </w:t>
      </w:r>
      <w:r w:rsidRPr="0075528F">
        <w:rPr>
          <w:rFonts w:ascii="Times New Roman" w:hAnsi="Times New Roman" w:cs="Times New Roman"/>
        </w:rPr>
        <w:t xml:space="preserve">is minimum temperature, and </w:t>
      </w:r>
      <w:proofErr w:type="spellStart"/>
      <w:r w:rsidRPr="0075528F">
        <w:rPr>
          <w:rFonts w:ascii="Times New Roman" w:hAnsi="Times New Roman" w:cs="Times New Roman"/>
        </w:rPr>
        <w:t>T</w:t>
      </w:r>
      <w:r w:rsidRPr="0075528F">
        <w:rPr>
          <w:rFonts w:ascii="Times New Roman" w:hAnsi="Times New Roman" w:cs="Times New Roman"/>
          <w:vertAlign w:val="subscript"/>
        </w:rPr>
        <w:t>max</w:t>
      </w:r>
      <w:proofErr w:type="spellEnd"/>
      <w:r w:rsidRPr="0075528F">
        <w:rPr>
          <w:rFonts w:ascii="Times New Roman" w:hAnsi="Times New Roman" w:cs="Times New Roman"/>
          <w:vertAlign w:val="subscript"/>
        </w:rPr>
        <w:t xml:space="preserve"> </w:t>
      </w:r>
      <w:r w:rsidRPr="0075528F">
        <w:rPr>
          <w:rFonts w:ascii="Times New Roman" w:hAnsi="Times New Roman" w:cs="Times New Roman"/>
        </w:rPr>
        <w:t xml:space="preserve">is maximum temperature. </w:t>
      </w:r>
    </w:p>
    <w:p w14:paraId="5A33B6B6" w14:textId="6BEF5C7C" w:rsidR="00BA5DDB" w:rsidRPr="0075528F" w:rsidRDefault="00BA5DDB" w:rsidP="0075528F">
      <w:pPr>
        <w:tabs>
          <w:tab w:val="left" w:pos="900"/>
        </w:tabs>
        <w:spacing w:line="480" w:lineRule="auto"/>
        <w:rPr>
          <w:rFonts w:ascii="Times New Roman" w:hAnsi="Times New Roman" w:cs="Times New Roman"/>
          <w:kern w:val="24"/>
        </w:rPr>
      </w:pPr>
      <w:r w:rsidRPr="0075528F">
        <w:rPr>
          <w:rFonts w:ascii="Times New Roman" w:hAnsi="Times New Roman" w:cs="Times New Roman"/>
        </w:rPr>
        <w:t xml:space="preserve">In equation 2, </w:t>
      </w:r>
      <w:proofErr w:type="spellStart"/>
      <w:r w:rsidRPr="0075528F">
        <w:rPr>
          <w:rFonts w:ascii="Times New Roman" w:hAnsi="Times New Roman" w:cs="Times New Roman"/>
        </w:rPr>
        <w:t>ƒELUE</w:t>
      </w:r>
      <w:proofErr w:type="spellEnd"/>
      <w:r w:rsidRPr="0075528F">
        <w:rPr>
          <w:rFonts w:ascii="Times New Roman" w:hAnsi="Times New Roman" w:cs="Times New Roman"/>
        </w:rPr>
        <w:t xml:space="preserve"> is </w:t>
      </w:r>
      <w:r w:rsidRPr="0075528F">
        <w:rPr>
          <w:rFonts w:ascii="Times New Roman" w:hAnsi="Times New Roman" w:cs="Times New Roman"/>
          <w:kern w:val="24"/>
        </w:rPr>
        <w:t xml:space="preserve">effective light use efficiency which is calculated by equation </w:t>
      </w:r>
      <w:r w:rsidR="001A5127" w:rsidRPr="0075528F">
        <w:rPr>
          <w:rFonts w:ascii="Times New Roman" w:hAnsi="Times New Roman" w:cs="Times New Roman"/>
          <w:kern w:val="24"/>
        </w:rPr>
        <w:t>20</w:t>
      </w:r>
    </w:p>
    <w:p w14:paraId="382E47FA" w14:textId="66BADAC0" w:rsidR="00BA5DDB" w:rsidRPr="0075528F" w:rsidRDefault="00BA5DDB" w:rsidP="0075528F">
      <w:pPr>
        <w:spacing w:line="480" w:lineRule="auto"/>
        <w:textAlignment w:val="baseline"/>
        <w:rPr>
          <w:rFonts w:ascii="Times New Roman" w:hAnsi="Times New Roman" w:cs="Times New Roman"/>
        </w:rPr>
      </w:pPr>
      <w:proofErr w:type="spellStart"/>
      <w:r w:rsidRPr="0075528F">
        <w:rPr>
          <w:rFonts w:ascii="Times New Roman" w:hAnsi="Times New Roman" w:cs="Times New Roman"/>
        </w:rPr>
        <w:t>ƒELUE</w:t>
      </w:r>
      <w:proofErr w:type="spellEnd"/>
      <w:r w:rsidRPr="0075528F">
        <w:rPr>
          <w:rFonts w:ascii="Times New Roman" w:hAnsi="Times New Roman" w:cs="Times New Roman"/>
        </w:rPr>
        <w:t>= LUE</w:t>
      </w:r>
      <w:r w:rsidRPr="0075528F">
        <w:rPr>
          <w:rFonts w:ascii="Times New Roman" w:hAnsi="Times New Roman" w:cs="Times New Roman"/>
          <w:vertAlign w:val="subscript"/>
        </w:rPr>
        <w:t>a</w:t>
      </w:r>
      <w:r w:rsidRPr="0075528F">
        <w:rPr>
          <w:rFonts w:ascii="Times New Roman" w:hAnsi="Times New Roman" w:cs="Times New Roman"/>
        </w:rPr>
        <w:t xml:space="preserve"> * exp (</w:t>
      </w:r>
      <w:proofErr w:type="spellStart"/>
      <w:r w:rsidRPr="0075528F">
        <w:rPr>
          <w:rFonts w:ascii="Times New Roman" w:hAnsi="Times New Roman" w:cs="Times New Roman"/>
        </w:rPr>
        <w:t>R</w:t>
      </w:r>
      <w:r w:rsidRPr="0075528F">
        <w:rPr>
          <w:rFonts w:ascii="Times New Roman" w:hAnsi="Times New Roman" w:cs="Times New Roman"/>
          <w:vertAlign w:val="subscript"/>
        </w:rPr>
        <w:t>diff</w:t>
      </w:r>
      <w:proofErr w:type="spellEnd"/>
      <w:r w:rsidRPr="0075528F">
        <w:rPr>
          <w:rFonts w:ascii="Times New Roman" w:hAnsi="Times New Roman" w:cs="Times New Roman"/>
        </w:rPr>
        <w:t>/</w:t>
      </w:r>
      <w:proofErr w:type="spellStart"/>
      <w:proofErr w:type="gramStart"/>
      <w:r w:rsidRPr="0075528F">
        <w:rPr>
          <w:rFonts w:ascii="Times New Roman" w:hAnsi="Times New Roman" w:cs="Times New Roman"/>
        </w:rPr>
        <w:t>R</w:t>
      </w:r>
      <w:r w:rsidRPr="0075528F">
        <w:rPr>
          <w:rFonts w:ascii="Times New Roman" w:hAnsi="Times New Roman" w:cs="Times New Roman"/>
          <w:vertAlign w:val="subscript"/>
        </w:rPr>
        <w:t>g</w:t>
      </w:r>
      <w:proofErr w:type="spellEnd"/>
      <w:r w:rsidRPr="0075528F">
        <w:rPr>
          <w:rFonts w:ascii="Times New Roman" w:hAnsi="Times New Roman" w:cs="Times New Roman"/>
        </w:rPr>
        <w:t>)*</w:t>
      </w:r>
      <w:proofErr w:type="gramEnd"/>
      <w:r w:rsidRPr="0075528F">
        <w:rPr>
          <w:rFonts w:ascii="Times New Roman" w:hAnsi="Times New Roman" w:cs="Times New Roman"/>
        </w:rPr>
        <w:t>LUE</w:t>
      </w:r>
      <w:r w:rsidRPr="0075528F">
        <w:rPr>
          <w:rFonts w:ascii="Times New Roman" w:hAnsi="Times New Roman" w:cs="Times New Roman"/>
          <w:vertAlign w:val="subscript"/>
        </w:rPr>
        <w:t xml:space="preserve">b </w:t>
      </w:r>
      <w:r w:rsidR="00646555" w:rsidRPr="0075528F">
        <w:rPr>
          <w:rFonts w:ascii="Times New Roman" w:hAnsi="Times New Roman" w:cs="Times New Roman"/>
          <w:vertAlign w:val="subscript"/>
        </w:rPr>
        <w:tab/>
      </w:r>
      <w:r w:rsidR="00646555" w:rsidRPr="0075528F">
        <w:rPr>
          <w:rFonts w:ascii="Times New Roman" w:hAnsi="Times New Roman" w:cs="Times New Roman"/>
          <w:vertAlign w:val="subscript"/>
        </w:rPr>
        <w:tab/>
      </w:r>
      <w:r w:rsidR="00646555" w:rsidRPr="0075528F">
        <w:rPr>
          <w:rFonts w:ascii="Times New Roman" w:hAnsi="Times New Roman" w:cs="Times New Roman"/>
          <w:vertAlign w:val="subscript"/>
        </w:rPr>
        <w:tab/>
      </w:r>
      <w:r w:rsidR="00364ED5" w:rsidRPr="0075528F">
        <w:rPr>
          <w:rFonts w:ascii="Times New Roman" w:hAnsi="Times New Roman" w:cs="Times New Roman"/>
          <w:vertAlign w:val="subscript"/>
        </w:rPr>
        <w:tab/>
      </w:r>
      <w:r w:rsidR="00364ED5" w:rsidRPr="0075528F">
        <w:rPr>
          <w:rFonts w:ascii="Times New Roman" w:hAnsi="Times New Roman" w:cs="Times New Roman"/>
          <w:vertAlign w:val="subscript"/>
        </w:rPr>
        <w:tab/>
      </w:r>
      <w:r w:rsidRPr="0075528F">
        <w:rPr>
          <w:rFonts w:ascii="Times New Roman" w:hAnsi="Times New Roman" w:cs="Times New Roman"/>
        </w:rPr>
        <w:t>(</w:t>
      </w:r>
      <w:r w:rsidR="001A5127" w:rsidRPr="0075528F">
        <w:rPr>
          <w:rFonts w:ascii="Times New Roman" w:hAnsi="Times New Roman" w:cs="Times New Roman"/>
        </w:rPr>
        <w:t>21</w:t>
      </w:r>
      <w:r w:rsidRPr="0075528F">
        <w:rPr>
          <w:rFonts w:ascii="Times New Roman" w:hAnsi="Times New Roman" w:cs="Times New Roman"/>
        </w:rPr>
        <w:t>)</w:t>
      </w:r>
    </w:p>
    <w:p w14:paraId="33A95898" w14:textId="77777777" w:rsidR="00BA5DDB" w:rsidRPr="0075528F" w:rsidRDefault="00BA5DDB" w:rsidP="0075528F">
      <w:pPr>
        <w:spacing w:line="480" w:lineRule="auto"/>
        <w:textAlignment w:val="baseline"/>
        <w:rPr>
          <w:rFonts w:ascii="Times New Roman" w:hAnsi="Times New Roman" w:cs="Times New Roman"/>
          <w:kern w:val="24"/>
        </w:rPr>
      </w:pPr>
      <w:r w:rsidRPr="0075528F">
        <w:rPr>
          <w:rFonts w:ascii="Times New Roman" w:hAnsi="Times New Roman" w:cs="Times New Roman"/>
          <w:kern w:val="24"/>
        </w:rPr>
        <w:t xml:space="preserve">where </w:t>
      </w:r>
      <w:r w:rsidRPr="0075528F">
        <w:rPr>
          <w:rFonts w:ascii="Times New Roman" w:hAnsi="Times New Roman" w:cs="Times New Roman"/>
        </w:rPr>
        <w:t>LUE</w:t>
      </w:r>
      <w:r w:rsidRPr="0075528F">
        <w:rPr>
          <w:rFonts w:ascii="Times New Roman" w:hAnsi="Times New Roman" w:cs="Times New Roman"/>
          <w:vertAlign w:val="subscript"/>
        </w:rPr>
        <w:t>a</w:t>
      </w:r>
      <w:r w:rsidRPr="0075528F">
        <w:rPr>
          <w:rFonts w:ascii="Times New Roman" w:hAnsi="Times New Roman" w:cs="Times New Roman"/>
        </w:rPr>
        <w:t xml:space="preserve"> is the light use efficiency (for direct radiation) and LUE</w:t>
      </w:r>
      <w:r w:rsidRPr="0075528F">
        <w:rPr>
          <w:rFonts w:ascii="Times New Roman" w:hAnsi="Times New Roman" w:cs="Times New Roman"/>
          <w:vertAlign w:val="subscript"/>
        </w:rPr>
        <w:t>b</w:t>
      </w:r>
      <w:r w:rsidRPr="0075528F">
        <w:rPr>
          <w:rFonts w:ascii="Times New Roman" w:hAnsi="Times New Roman" w:cs="Times New Roman"/>
        </w:rPr>
        <w:t xml:space="preserve"> is a correction coefficient. This coefficient is used due to effect of diffuse radiation (</w:t>
      </w:r>
      <w:proofErr w:type="spellStart"/>
      <w:r w:rsidRPr="0075528F">
        <w:rPr>
          <w:rFonts w:ascii="Times New Roman" w:hAnsi="Times New Roman" w:cs="Times New Roman"/>
        </w:rPr>
        <w:t>R</w:t>
      </w:r>
      <w:r w:rsidRPr="0075528F">
        <w:rPr>
          <w:rFonts w:ascii="Times New Roman" w:hAnsi="Times New Roman" w:cs="Times New Roman"/>
          <w:vertAlign w:val="subscript"/>
        </w:rPr>
        <w:t>diff</w:t>
      </w:r>
      <w:proofErr w:type="spellEnd"/>
      <w:r w:rsidRPr="0075528F">
        <w:rPr>
          <w:rFonts w:ascii="Times New Roman" w:hAnsi="Times New Roman" w:cs="Times New Roman"/>
        </w:rPr>
        <w:t xml:space="preserve">) radiation on ELUE. </w:t>
      </w:r>
    </w:p>
    <w:p w14:paraId="2D7A70C2" w14:textId="77777777" w:rsidR="00BA5DDB" w:rsidRPr="0075528F" w:rsidRDefault="00BA5DDB" w:rsidP="0075528F">
      <w:pPr>
        <w:tabs>
          <w:tab w:val="left" w:pos="900"/>
        </w:tabs>
        <w:spacing w:line="480" w:lineRule="auto"/>
        <w:rPr>
          <w:rFonts w:ascii="Times New Roman" w:hAnsi="Times New Roman" w:cs="Times New Roman"/>
          <w:kern w:val="24"/>
        </w:rPr>
      </w:pPr>
      <w:proofErr w:type="spellStart"/>
      <w:r w:rsidRPr="0075528F">
        <w:rPr>
          <w:rFonts w:ascii="Times New Roman" w:hAnsi="Times New Roman" w:cs="Times New Roman"/>
        </w:rPr>
        <w:t>ƒ</w:t>
      </w:r>
      <w:r w:rsidRPr="0075528F">
        <w:rPr>
          <w:rFonts w:ascii="Times New Roman" w:hAnsi="Times New Roman" w:cs="Times New Roman"/>
          <w:kern w:val="24"/>
        </w:rPr>
        <w:t>APAR</w:t>
      </w:r>
      <w:proofErr w:type="spellEnd"/>
      <w:r w:rsidRPr="0075528F">
        <w:rPr>
          <w:rFonts w:ascii="Times New Roman" w:hAnsi="Times New Roman" w:cs="Times New Roman"/>
          <w:kern w:val="24"/>
        </w:rPr>
        <w:t xml:space="preserve"> is fraction of absorbed photosynthetically active radiation which is calculated by the </w:t>
      </w:r>
    </w:p>
    <w:p w14:paraId="5C671E82" w14:textId="2966EF7D" w:rsidR="00BA5DDB" w:rsidRPr="0075528F" w:rsidRDefault="00BA5DDB" w:rsidP="0075528F">
      <w:pPr>
        <w:spacing w:line="480" w:lineRule="auto"/>
        <w:textAlignment w:val="baseline"/>
        <w:rPr>
          <w:rFonts w:ascii="Times New Roman" w:hAnsi="Times New Roman" w:cs="Times New Roman"/>
          <w:kern w:val="24"/>
        </w:rPr>
      </w:pPr>
      <w:proofErr w:type="spellStart"/>
      <w:r w:rsidRPr="0075528F">
        <w:rPr>
          <w:rFonts w:ascii="Times New Roman" w:hAnsi="Times New Roman" w:cs="Times New Roman"/>
        </w:rPr>
        <w:t>ƒ</w:t>
      </w:r>
      <w:r w:rsidRPr="0075528F">
        <w:rPr>
          <w:rFonts w:ascii="Times New Roman" w:hAnsi="Times New Roman" w:cs="Times New Roman"/>
          <w:kern w:val="24"/>
        </w:rPr>
        <w:t>APAR</w:t>
      </w:r>
      <w:proofErr w:type="spellEnd"/>
      <w:r w:rsidRPr="0075528F">
        <w:rPr>
          <w:rFonts w:ascii="Times New Roman" w:hAnsi="Times New Roman" w:cs="Times New Roman"/>
          <w:kern w:val="24"/>
        </w:rPr>
        <w:t xml:space="preserve">= 1- exp </w:t>
      </w:r>
      <w:r w:rsidRPr="0075528F">
        <w:rPr>
          <w:rFonts w:ascii="Times New Roman" w:hAnsi="Times New Roman" w:cs="Times New Roman"/>
          <w:kern w:val="24"/>
          <w:vertAlign w:val="superscript"/>
        </w:rPr>
        <w:t>(-</w:t>
      </w:r>
      <w:proofErr w:type="spellStart"/>
      <w:r w:rsidRPr="0075528F">
        <w:rPr>
          <w:rFonts w:ascii="Times New Roman" w:hAnsi="Times New Roman" w:cs="Times New Roman"/>
          <w:kern w:val="24"/>
          <w:vertAlign w:val="superscript"/>
        </w:rPr>
        <w:t>K</w:t>
      </w:r>
      <w:r w:rsidRPr="0075528F">
        <w:rPr>
          <w:rFonts w:ascii="Times New Roman" w:hAnsi="Times New Roman" w:cs="Times New Roman"/>
          <w:kern w:val="24"/>
          <w:vertAlign w:val="subscript"/>
        </w:rPr>
        <w:t>ext</w:t>
      </w:r>
      <w:proofErr w:type="spellEnd"/>
      <w:r w:rsidRPr="0075528F">
        <w:rPr>
          <w:rFonts w:ascii="Times New Roman" w:hAnsi="Times New Roman" w:cs="Times New Roman"/>
          <w:kern w:val="24"/>
          <w:vertAlign w:val="superscript"/>
        </w:rPr>
        <w:t>*</w:t>
      </w:r>
      <w:proofErr w:type="gramStart"/>
      <w:r w:rsidRPr="0075528F">
        <w:rPr>
          <w:rFonts w:ascii="Times New Roman" w:hAnsi="Times New Roman" w:cs="Times New Roman"/>
          <w:kern w:val="24"/>
          <w:vertAlign w:val="superscript"/>
        </w:rPr>
        <w:t xml:space="preserve">GLAI)   </w:t>
      </w:r>
      <w:proofErr w:type="gramEnd"/>
      <w:r w:rsidR="00646555" w:rsidRPr="0075528F">
        <w:rPr>
          <w:rFonts w:ascii="Times New Roman" w:hAnsi="Times New Roman" w:cs="Times New Roman"/>
          <w:kern w:val="24"/>
          <w:vertAlign w:val="superscript"/>
        </w:rPr>
        <w:tab/>
      </w:r>
      <w:r w:rsidR="00646555" w:rsidRPr="0075528F">
        <w:rPr>
          <w:rFonts w:ascii="Times New Roman" w:hAnsi="Times New Roman" w:cs="Times New Roman"/>
          <w:kern w:val="24"/>
          <w:vertAlign w:val="superscript"/>
        </w:rPr>
        <w:tab/>
      </w:r>
      <w:r w:rsidR="00646555" w:rsidRPr="0075528F">
        <w:rPr>
          <w:rFonts w:ascii="Times New Roman" w:hAnsi="Times New Roman" w:cs="Times New Roman"/>
          <w:kern w:val="24"/>
          <w:vertAlign w:val="superscript"/>
        </w:rPr>
        <w:tab/>
      </w:r>
      <w:r w:rsidR="00646555" w:rsidRPr="0075528F">
        <w:rPr>
          <w:rFonts w:ascii="Times New Roman" w:hAnsi="Times New Roman" w:cs="Times New Roman"/>
          <w:kern w:val="24"/>
          <w:vertAlign w:val="superscript"/>
        </w:rPr>
        <w:tab/>
      </w:r>
      <w:r w:rsidR="00646555" w:rsidRPr="0075528F">
        <w:rPr>
          <w:rFonts w:ascii="Times New Roman" w:hAnsi="Times New Roman" w:cs="Times New Roman"/>
          <w:kern w:val="24"/>
          <w:vertAlign w:val="superscript"/>
        </w:rPr>
        <w:tab/>
      </w:r>
      <w:r w:rsidR="00646555" w:rsidRPr="0075528F">
        <w:rPr>
          <w:rFonts w:ascii="Times New Roman" w:hAnsi="Times New Roman" w:cs="Times New Roman"/>
          <w:kern w:val="24"/>
          <w:vertAlign w:val="superscript"/>
        </w:rPr>
        <w:tab/>
      </w:r>
      <w:r w:rsidR="00420FB1" w:rsidRPr="0075528F">
        <w:rPr>
          <w:rFonts w:ascii="Times New Roman" w:hAnsi="Times New Roman" w:cs="Times New Roman"/>
        </w:rPr>
        <w:t xml:space="preserve"> </w:t>
      </w:r>
      <w:r w:rsidR="00364ED5" w:rsidRPr="0075528F">
        <w:rPr>
          <w:rFonts w:ascii="Times New Roman" w:hAnsi="Times New Roman" w:cs="Times New Roman"/>
        </w:rPr>
        <w:tab/>
      </w:r>
      <w:r w:rsidRPr="0075528F">
        <w:rPr>
          <w:rFonts w:ascii="Times New Roman" w:hAnsi="Times New Roman" w:cs="Times New Roman"/>
        </w:rPr>
        <w:t>(</w:t>
      </w:r>
      <w:r w:rsidR="00E81F00" w:rsidRPr="0075528F">
        <w:rPr>
          <w:rFonts w:ascii="Times New Roman" w:hAnsi="Times New Roman" w:cs="Times New Roman"/>
        </w:rPr>
        <w:t>22</w:t>
      </w:r>
      <w:r w:rsidRPr="0075528F">
        <w:rPr>
          <w:rFonts w:ascii="Times New Roman" w:hAnsi="Times New Roman" w:cs="Times New Roman"/>
        </w:rPr>
        <w:t>)</w:t>
      </w:r>
    </w:p>
    <w:p w14:paraId="575CD53D" w14:textId="77777777" w:rsidR="00BA5DDB" w:rsidRPr="0075528F" w:rsidRDefault="00BA5DDB" w:rsidP="0075528F">
      <w:pPr>
        <w:spacing w:line="480" w:lineRule="auto"/>
        <w:textAlignment w:val="baseline"/>
        <w:rPr>
          <w:rFonts w:ascii="Times New Roman" w:hAnsi="Times New Roman" w:cs="Times New Roman"/>
        </w:rPr>
      </w:pPr>
      <w:r w:rsidRPr="0075528F">
        <w:rPr>
          <w:rFonts w:ascii="Times New Roman" w:hAnsi="Times New Roman" w:cs="Times New Roman"/>
          <w:kern w:val="24"/>
        </w:rPr>
        <w:t xml:space="preserve">where </w:t>
      </w:r>
      <w:proofErr w:type="spellStart"/>
      <w:r w:rsidRPr="0075528F">
        <w:rPr>
          <w:rFonts w:ascii="Times New Roman" w:hAnsi="Times New Roman" w:cs="Times New Roman"/>
        </w:rPr>
        <w:t>K</w:t>
      </w:r>
      <w:r w:rsidRPr="0075528F">
        <w:rPr>
          <w:rFonts w:ascii="Times New Roman" w:hAnsi="Times New Roman" w:cs="Times New Roman"/>
          <w:vertAlign w:val="subscript"/>
        </w:rPr>
        <w:t>ext</w:t>
      </w:r>
      <w:proofErr w:type="spellEnd"/>
      <w:r w:rsidRPr="0075528F">
        <w:rPr>
          <w:rFonts w:ascii="Times New Roman" w:hAnsi="Times New Roman" w:cs="Times New Roman"/>
        </w:rPr>
        <w:t xml:space="preserve"> is a coefficient of light interception and GLAI is green leaf area index. </w:t>
      </w:r>
    </w:p>
    <w:p w14:paraId="563C1F3E" w14:textId="77777777"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SR10 explains how photosynthetic efficiency during senescence. The value of SR10 is used 1 from the period of sowing to senescence and from the senescence to crop harvest is calculated by the equation </w:t>
      </w:r>
    </w:p>
    <w:p w14:paraId="78805F52" w14:textId="638E3634"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SR10 = GLAI/</w:t>
      </w:r>
      <w:proofErr w:type="spellStart"/>
      <w:r w:rsidRPr="0075528F">
        <w:rPr>
          <w:rFonts w:ascii="Times New Roman" w:hAnsi="Times New Roman" w:cs="Times New Roman"/>
        </w:rPr>
        <w:t>GLAI</w:t>
      </w:r>
      <w:r w:rsidRPr="0075528F">
        <w:rPr>
          <w:rFonts w:ascii="Times New Roman" w:hAnsi="Times New Roman" w:cs="Times New Roman"/>
          <w:vertAlign w:val="subscript"/>
        </w:rPr>
        <w:t>max</w:t>
      </w:r>
      <w:proofErr w:type="spellEnd"/>
      <w:r w:rsidRPr="0075528F">
        <w:rPr>
          <w:rFonts w:ascii="Times New Roman" w:hAnsi="Times New Roman" w:cs="Times New Roman"/>
        </w:rPr>
        <w:t xml:space="preserve"> * Cs </w:t>
      </w:r>
      <w:r w:rsidR="00364ED5"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Pr="0075528F">
        <w:rPr>
          <w:rFonts w:ascii="Times New Roman" w:hAnsi="Times New Roman" w:cs="Times New Roman"/>
        </w:rPr>
        <w:t>(</w:t>
      </w:r>
      <w:r w:rsidR="00E81F00" w:rsidRPr="0075528F">
        <w:rPr>
          <w:rFonts w:ascii="Times New Roman" w:hAnsi="Times New Roman" w:cs="Times New Roman"/>
        </w:rPr>
        <w:t>23</w:t>
      </w:r>
      <w:r w:rsidRPr="0075528F">
        <w:rPr>
          <w:rFonts w:ascii="Times New Roman" w:hAnsi="Times New Roman" w:cs="Times New Roman"/>
        </w:rPr>
        <w:t>)</w:t>
      </w:r>
    </w:p>
    <w:p w14:paraId="75433F54" w14:textId="77777777"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Where is corrective factor for GPP during senescence. </w:t>
      </w:r>
    </w:p>
    <w:p w14:paraId="58B79DB1" w14:textId="77777777" w:rsidR="00D26893" w:rsidRDefault="00BA5DDB" w:rsidP="00D26893">
      <w:pPr>
        <w:pStyle w:val="NormalWeb"/>
        <w:widowControl w:val="0"/>
        <w:spacing w:before="0" w:beforeAutospacing="0" w:after="0" w:afterAutospacing="0" w:line="480" w:lineRule="auto"/>
        <w:jc w:val="both"/>
        <w:rPr>
          <w:b/>
          <w:bCs/>
          <w:i/>
          <w:iCs/>
        </w:rPr>
      </w:pPr>
      <w:r w:rsidRPr="0075528F">
        <w:rPr>
          <w:b/>
          <w:bCs/>
          <w:i/>
          <w:iCs/>
        </w:rPr>
        <w:t xml:space="preserve">Ecosystem </w:t>
      </w:r>
      <w:r w:rsidR="005300D4" w:rsidRPr="0075528F">
        <w:rPr>
          <w:b/>
          <w:bCs/>
          <w:i/>
          <w:iCs/>
        </w:rPr>
        <w:t>Respiration</w:t>
      </w:r>
      <w:r w:rsidR="005300D4" w:rsidRPr="0075528F">
        <w:rPr>
          <w:i/>
          <w:iCs/>
        </w:rPr>
        <w:t xml:space="preserve"> </w:t>
      </w:r>
      <w:r w:rsidR="005300D4" w:rsidRPr="0075528F">
        <w:rPr>
          <w:b/>
          <w:bCs/>
          <w:i/>
          <w:iCs/>
        </w:rPr>
        <w:t>(</w:t>
      </w:r>
      <w:r w:rsidRPr="0075528F">
        <w:rPr>
          <w:b/>
          <w:bCs/>
          <w:i/>
          <w:iCs/>
        </w:rPr>
        <w:t>Re</w:t>
      </w:r>
      <w:r w:rsidR="005300D4" w:rsidRPr="0075528F">
        <w:rPr>
          <w:b/>
          <w:bCs/>
          <w:i/>
          <w:iCs/>
        </w:rPr>
        <w:t xml:space="preserve">) Computation </w:t>
      </w:r>
    </w:p>
    <w:p w14:paraId="2F849067" w14:textId="144290BF" w:rsidR="00BA5DDB" w:rsidRPr="00D26893" w:rsidRDefault="00BA5DDB" w:rsidP="00D26893">
      <w:pPr>
        <w:pStyle w:val="NormalWeb"/>
        <w:widowControl w:val="0"/>
        <w:spacing w:before="0" w:beforeAutospacing="0" w:after="0" w:afterAutospacing="0" w:line="480" w:lineRule="auto"/>
        <w:ind w:firstLine="720"/>
        <w:jc w:val="both"/>
        <w:rPr>
          <w:b/>
          <w:bCs/>
          <w:i/>
          <w:iCs/>
        </w:rPr>
      </w:pPr>
      <w:r w:rsidRPr="0075528F">
        <w:t xml:space="preserve">In the second step, net ecosystem exchange (NEE) was computed from GPP and ecosystem </w:t>
      </w:r>
      <w:r w:rsidRPr="0075528F">
        <w:lastRenderedPageBreak/>
        <w:t xml:space="preserve">respiration (Re) using the equation </w:t>
      </w:r>
    </w:p>
    <w:p w14:paraId="4122F27B" w14:textId="1843CDFF"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NEE = GPP – Re      </w:t>
      </w:r>
      <w:r w:rsidR="00A82DD8" w:rsidRPr="0075528F">
        <w:rPr>
          <w:rFonts w:ascii="Times New Roman" w:hAnsi="Times New Roman" w:cs="Times New Roman"/>
        </w:rPr>
        <w:tab/>
      </w:r>
      <w:r w:rsidR="00A82DD8" w:rsidRPr="0075528F">
        <w:rPr>
          <w:rFonts w:ascii="Times New Roman" w:hAnsi="Times New Roman" w:cs="Times New Roman"/>
        </w:rPr>
        <w:tab/>
      </w:r>
      <w:r w:rsidR="00A82DD8" w:rsidRPr="0075528F">
        <w:rPr>
          <w:rFonts w:ascii="Times New Roman" w:hAnsi="Times New Roman" w:cs="Times New Roman"/>
        </w:rPr>
        <w:tab/>
      </w:r>
      <w:r w:rsidR="00A82DD8"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Pr="0075528F">
        <w:rPr>
          <w:rFonts w:ascii="Times New Roman" w:hAnsi="Times New Roman" w:cs="Times New Roman"/>
        </w:rPr>
        <w:t>(</w:t>
      </w:r>
      <w:r w:rsidR="00E81F00" w:rsidRPr="0075528F">
        <w:rPr>
          <w:rFonts w:ascii="Times New Roman" w:hAnsi="Times New Roman" w:cs="Times New Roman"/>
        </w:rPr>
        <w:t>24</w:t>
      </w:r>
      <w:r w:rsidRPr="0075528F">
        <w:rPr>
          <w:rFonts w:ascii="Times New Roman" w:hAnsi="Times New Roman" w:cs="Times New Roman"/>
        </w:rPr>
        <w:t>)</w:t>
      </w:r>
    </w:p>
    <w:p w14:paraId="19B54B71" w14:textId="77777777"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The Re consists of autotrophic respiration (R</w:t>
      </w:r>
      <w:r w:rsidRPr="0075528F">
        <w:rPr>
          <w:rFonts w:ascii="Times New Roman" w:hAnsi="Times New Roman" w:cs="Times New Roman"/>
          <w:vertAlign w:val="subscript"/>
        </w:rPr>
        <w:t>a</w:t>
      </w:r>
      <w:r w:rsidRPr="0075528F">
        <w:rPr>
          <w:rFonts w:ascii="Times New Roman" w:hAnsi="Times New Roman" w:cs="Times New Roman"/>
        </w:rPr>
        <w:t>) and heterotrophic respiration (R</w:t>
      </w:r>
      <w:r w:rsidRPr="0075528F">
        <w:rPr>
          <w:rFonts w:ascii="Times New Roman" w:hAnsi="Times New Roman" w:cs="Times New Roman"/>
          <w:vertAlign w:val="subscript"/>
        </w:rPr>
        <w:t>h</w:t>
      </w:r>
      <w:r w:rsidRPr="0075528F">
        <w:rPr>
          <w:rFonts w:ascii="Times New Roman" w:hAnsi="Times New Roman" w:cs="Times New Roman"/>
        </w:rPr>
        <w:t xml:space="preserve">). </w:t>
      </w:r>
    </w:p>
    <w:p w14:paraId="571DCFEC" w14:textId="06DE2884"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Re = R</w:t>
      </w:r>
      <w:r w:rsidRPr="0075528F">
        <w:rPr>
          <w:rFonts w:ascii="Times New Roman" w:hAnsi="Times New Roman" w:cs="Times New Roman"/>
          <w:vertAlign w:val="subscript"/>
        </w:rPr>
        <w:t>a</w:t>
      </w:r>
      <w:r w:rsidRPr="0075528F">
        <w:rPr>
          <w:rFonts w:ascii="Times New Roman" w:hAnsi="Times New Roman" w:cs="Times New Roman"/>
        </w:rPr>
        <w:t xml:space="preserve"> + R</w:t>
      </w:r>
      <w:r w:rsidRPr="0075528F">
        <w:rPr>
          <w:rFonts w:ascii="Times New Roman" w:hAnsi="Times New Roman" w:cs="Times New Roman"/>
          <w:vertAlign w:val="subscript"/>
        </w:rPr>
        <w:t>h</w:t>
      </w:r>
      <w:r w:rsidRPr="0075528F">
        <w:rPr>
          <w:rFonts w:ascii="Times New Roman" w:hAnsi="Times New Roman" w:cs="Times New Roman"/>
        </w:rPr>
        <w:t xml:space="preserve"> </w:t>
      </w:r>
      <w:r w:rsidR="00840AE1" w:rsidRPr="0075528F">
        <w:rPr>
          <w:rFonts w:ascii="Times New Roman" w:hAnsi="Times New Roman" w:cs="Times New Roman"/>
        </w:rPr>
        <w:tab/>
      </w:r>
      <w:r w:rsidR="00840AE1" w:rsidRPr="0075528F">
        <w:rPr>
          <w:rFonts w:ascii="Times New Roman" w:hAnsi="Times New Roman" w:cs="Times New Roman"/>
        </w:rPr>
        <w:tab/>
      </w:r>
      <w:r w:rsidR="00840AE1" w:rsidRPr="0075528F">
        <w:rPr>
          <w:rFonts w:ascii="Times New Roman" w:hAnsi="Times New Roman" w:cs="Times New Roman"/>
        </w:rPr>
        <w:tab/>
      </w:r>
      <w:r w:rsidR="00840AE1" w:rsidRPr="0075528F">
        <w:rPr>
          <w:rFonts w:ascii="Times New Roman" w:hAnsi="Times New Roman" w:cs="Times New Roman"/>
        </w:rPr>
        <w:tab/>
      </w:r>
      <w:r w:rsidR="00840AE1" w:rsidRPr="0075528F">
        <w:rPr>
          <w:rFonts w:ascii="Times New Roman" w:hAnsi="Times New Roman" w:cs="Times New Roman"/>
        </w:rPr>
        <w:tab/>
      </w:r>
      <w:r w:rsidRPr="0075528F">
        <w:rPr>
          <w:rFonts w:ascii="Times New Roman" w:hAnsi="Times New Roman" w:cs="Times New Roman"/>
          <w:kern w:val="24"/>
        </w:rPr>
        <w:t xml:space="preserve"> </w:t>
      </w:r>
      <w:r w:rsidR="00364ED5" w:rsidRPr="0075528F">
        <w:rPr>
          <w:rFonts w:ascii="Times New Roman" w:hAnsi="Times New Roman" w:cs="Times New Roman"/>
          <w:kern w:val="24"/>
        </w:rPr>
        <w:tab/>
      </w:r>
      <w:r w:rsidR="00364ED5" w:rsidRPr="0075528F">
        <w:rPr>
          <w:rFonts w:ascii="Times New Roman" w:hAnsi="Times New Roman" w:cs="Times New Roman"/>
          <w:kern w:val="24"/>
        </w:rPr>
        <w:tab/>
      </w:r>
      <w:r w:rsidR="00364ED5" w:rsidRPr="0075528F">
        <w:rPr>
          <w:rFonts w:ascii="Times New Roman" w:hAnsi="Times New Roman" w:cs="Times New Roman"/>
          <w:kern w:val="24"/>
        </w:rPr>
        <w:tab/>
      </w:r>
      <w:r w:rsidR="00364ED5" w:rsidRPr="0075528F">
        <w:rPr>
          <w:rFonts w:ascii="Times New Roman" w:hAnsi="Times New Roman" w:cs="Times New Roman"/>
          <w:kern w:val="24"/>
        </w:rPr>
        <w:tab/>
      </w:r>
      <w:r w:rsidRPr="0075528F">
        <w:rPr>
          <w:rFonts w:ascii="Times New Roman" w:hAnsi="Times New Roman" w:cs="Times New Roman"/>
        </w:rPr>
        <w:t>(</w:t>
      </w:r>
      <w:r w:rsidR="00E81F00" w:rsidRPr="0075528F">
        <w:rPr>
          <w:rFonts w:ascii="Times New Roman" w:hAnsi="Times New Roman" w:cs="Times New Roman"/>
        </w:rPr>
        <w:t>25</w:t>
      </w:r>
      <w:r w:rsidRPr="0075528F">
        <w:rPr>
          <w:rFonts w:ascii="Times New Roman" w:hAnsi="Times New Roman" w:cs="Times New Roman"/>
        </w:rPr>
        <w:t>)</w:t>
      </w:r>
    </w:p>
    <w:p w14:paraId="7DE01180" w14:textId="77777777"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In equation 10, R</w:t>
      </w:r>
      <w:r w:rsidRPr="0075528F">
        <w:rPr>
          <w:rFonts w:ascii="Times New Roman" w:hAnsi="Times New Roman" w:cs="Times New Roman"/>
          <w:vertAlign w:val="subscript"/>
        </w:rPr>
        <w:t>a</w:t>
      </w:r>
      <w:r w:rsidRPr="0075528F">
        <w:rPr>
          <w:rFonts w:ascii="Times New Roman" w:hAnsi="Times New Roman" w:cs="Times New Roman"/>
        </w:rPr>
        <w:t xml:space="preserve"> is calculated from the equation </w:t>
      </w:r>
    </w:p>
    <w:p w14:paraId="2D60578D" w14:textId="6E85C19D"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R</w:t>
      </w:r>
      <w:r w:rsidRPr="0075528F">
        <w:rPr>
          <w:rFonts w:ascii="Times New Roman" w:hAnsi="Times New Roman" w:cs="Times New Roman"/>
          <w:vertAlign w:val="subscript"/>
        </w:rPr>
        <w:t>a</w:t>
      </w:r>
      <w:r w:rsidRPr="0075528F">
        <w:rPr>
          <w:rFonts w:ascii="Times New Roman" w:hAnsi="Times New Roman" w:cs="Times New Roman"/>
        </w:rPr>
        <w:t xml:space="preserve"> = R</w:t>
      </w:r>
      <w:r w:rsidRPr="0075528F">
        <w:rPr>
          <w:rFonts w:ascii="Times New Roman" w:hAnsi="Times New Roman" w:cs="Times New Roman"/>
          <w:vertAlign w:val="subscript"/>
        </w:rPr>
        <w:t>m</w:t>
      </w:r>
      <w:r w:rsidRPr="0075528F">
        <w:rPr>
          <w:rFonts w:ascii="Times New Roman" w:hAnsi="Times New Roman" w:cs="Times New Roman"/>
        </w:rPr>
        <w:t xml:space="preserve"> + </w:t>
      </w:r>
      <w:proofErr w:type="spellStart"/>
      <w:r w:rsidRPr="0075528F">
        <w:rPr>
          <w:rFonts w:ascii="Times New Roman" w:hAnsi="Times New Roman" w:cs="Times New Roman"/>
        </w:rPr>
        <w:t>R</w:t>
      </w:r>
      <w:r w:rsidRPr="0075528F">
        <w:rPr>
          <w:rFonts w:ascii="Times New Roman" w:hAnsi="Times New Roman" w:cs="Times New Roman"/>
          <w:vertAlign w:val="subscript"/>
        </w:rPr>
        <w:t>gr</w:t>
      </w:r>
      <w:proofErr w:type="spellEnd"/>
      <w:r w:rsidRPr="0075528F">
        <w:rPr>
          <w:rFonts w:ascii="Times New Roman" w:hAnsi="Times New Roman" w:cs="Times New Roman"/>
          <w:vertAlign w:val="subscript"/>
        </w:rPr>
        <w:t xml:space="preserve"> </w:t>
      </w:r>
      <w:r w:rsidRPr="0075528F">
        <w:rPr>
          <w:rFonts w:ascii="Times New Roman" w:hAnsi="Times New Roman" w:cs="Times New Roman"/>
        </w:rPr>
        <w:t xml:space="preserve">                            </w:t>
      </w:r>
      <w:r w:rsidR="00840AE1" w:rsidRPr="0075528F">
        <w:rPr>
          <w:rFonts w:ascii="Times New Roman" w:hAnsi="Times New Roman" w:cs="Times New Roman"/>
        </w:rPr>
        <w:tab/>
      </w:r>
      <w:r w:rsidR="00A82DD8"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00364ED5" w:rsidRPr="0075528F">
        <w:rPr>
          <w:rFonts w:ascii="Times New Roman" w:hAnsi="Times New Roman" w:cs="Times New Roman"/>
        </w:rPr>
        <w:tab/>
      </w:r>
      <w:r w:rsidRPr="0075528F">
        <w:rPr>
          <w:rFonts w:ascii="Times New Roman" w:hAnsi="Times New Roman" w:cs="Times New Roman"/>
        </w:rPr>
        <w:t>(</w:t>
      </w:r>
      <w:r w:rsidR="00E81F00" w:rsidRPr="0075528F">
        <w:rPr>
          <w:rFonts w:ascii="Times New Roman" w:hAnsi="Times New Roman" w:cs="Times New Roman"/>
        </w:rPr>
        <w:t>26</w:t>
      </w:r>
      <w:r w:rsidRPr="0075528F">
        <w:rPr>
          <w:rFonts w:ascii="Times New Roman" w:hAnsi="Times New Roman" w:cs="Times New Roman"/>
        </w:rPr>
        <w:t>)</w:t>
      </w:r>
    </w:p>
    <w:p w14:paraId="2BA85410" w14:textId="3BABC566"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R</w:t>
      </w:r>
      <w:r w:rsidRPr="0075528F">
        <w:rPr>
          <w:rFonts w:ascii="Times New Roman" w:hAnsi="Times New Roman" w:cs="Times New Roman"/>
          <w:vertAlign w:val="subscript"/>
        </w:rPr>
        <w:t>a</w:t>
      </w:r>
      <w:r w:rsidRPr="0075528F">
        <w:rPr>
          <w:rFonts w:ascii="Times New Roman" w:hAnsi="Times New Roman" w:cs="Times New Roman"/>
        </w:rPr>
        <w:t xml:space="preserve"> is divided into R</w:t>
      </w:r>
      <w:r w:rsidRPr="0075528F">
        <w:rPr>
          <w:rFonts w:ascii="Times New Roman" w:hAnsi="Times New Roman" w:cs="Times New Roman"/>
          <w:vertAlign w:val="subscript"/>
        </w:rPr>
        <w:t>m</w:t>
      </w:r>
      <w:r w:rsidRPr="0075528F">
        <w:rPr>
          <w:rFonts w:ascii="Times New Roman" w:hAnsi="Times New Roman" w:cs="Times New Roman"/>
        </w:rPr>
        <w:t xml:space="preserve"> (maintenance respiration; Amthor, 2000), and </w:t>
      </w:r>
      <w:proofErr w:type="spellStart"/>
      <w:r w:rsidRPr="0075528F">
        <w:rPr>
          <w:rFonts w:ascii="Times New Roman" w:hAnsi="Times New Roman" w:cs="Times New Roman"/>
        </w:rPr>
        <w:t>R</w:t>
      </w:r>
      <w:r w:rsidRPr="0075528F">
        <w:rPr>
          <w:rFonts w:ascii="Times New Roman" w:hAnsi="Times New Roman" w:cs="Times New Roman"/>
          <w:vertAlign w:val="subscript"/>
        </w:rPr>
        <w:t>gr</w:t>
      </w:r>
      <w:proofErr w:type="spellEnd"/>
      <w:r w:rsidRPr="0075528F">
        <w:rPr>
          <w:rFonts w:ascii="Times New Roman" w:hAnsi="Times New Roman" w:cs="Times New Roman"/>
        </w:rPr>
        <w:t xml:space="preserve"> (growth respiration; Choudhury, 2000). R</w:t>
      </w:r>
      <w:r w:rsidRPr="0075528F">
        <w:rPr>
          <w:rFonts w:ascii="Times New Roman" w:hAnsi="Times New Roman" w:cs="Times New Roman"/>
          <w:vertAlign w:val="subscript"/>
        </w:rPr>
        <w:t>m</w:t>
      </w:r>
      <w:r w:rsidRPr="0075528F">
        <w:rPr>
          <w:rFonts w:ascii="Times New Roman" w:hAnsi="Times New Roman" w:cs="Times New Roman"/>
        </w:rPr>
        <w:t xml:space="preserve"> is influenced by factors; R10 (basal respiration at 10 C), + Q10 (temperature sensitivity for respiration), temperature (T) and SR10. and </w:t>
      </w:r>
      <w:proofErr w:type="spellStart"/>
      <w:r w:rsidRPr="0075528F">
        <w:rPr>
          <w:rFonts w:ascii="Times New Roman" w:hAnsi="Times New Roman" w:cs="Times New Roman"/>
        </w:rPr>
        <w:t>R</w:t>
      </w:r>
      <w:r w:rsidRPr="0075528F">
        <w:rPr>
          <w:rFonts w:ascii="Times New Roman" w:hAnsi="Times New Roman" w:cs="Times New Roman"/>
          <w:vertAlign w:val="subscript"/>
        </w:rPr>
        <w:t>gr</w:t>
      </w:r>
      <w:proofErr w:type="spellEnd"/>
      <w:r w:rsidRPr="0075528F">
        <w:rPr>
          <w:rFonts w:ascii="Times New Roman" w:hAnsi="Times New Roman" w:cs="Times New Roman"/>
          <w:vertAlign w:val="subscript"/>
        </w:rPr>
        <w:t xml:space="preserve"> </w:t>
      </w:r>
      <w:r w:rsidRPr="0075528F">
        <w:rPr>
          <w:rFonts w:ascii="Times New Roman" w:hAnsi="Times New Roman" w:cs="Times New Roman"/>
        </w:rPr>
        <w:t xml:space="preserve">                             </w:t>
      </w:r>
    </w:p>
    <w:p w14:paraId="6B1B1C24" w14:textId="1C618E5C"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R</w:t>
      </w:r>
      <w:r w:rsidRPr="0075528F">
        <w:rPr>
          <w:rFonts w:ascii="Times New Roman" w:hAnsi="Times New Roman" w:cs="Times New Roman"/>
          <w:vertAlign w:val="subscript"/>
        </w:rPr>
        <w:t>m</w:t>
      </w:r>
      <w:r w:rsidRPr="0075528F">
        <w:rPr>
          <w:rFonts w:ascii="Times New Roman" w:hAnsi="Times New Roman" w:cs="Times New Roman"/>
        </w:rPr>
        <w:t xml:space="preserve">= R10. </w:t>
      </w:r>
      <w:bookmarkStart w:id="25" w:name="_Hlk188869333"/>
      <w:r w:rsidRPr="0075528F">
        <w:rPr>
          <w:rFonts w:ascii="Times New Roman" w:hAnsi="Times New Roman" w:cs="Times New Roman"/>
        </w:rPr>
        <w:t>Q10</w:t>
      </w:r>
      <w:bookmarkEnd w:id="25"/>
      <w:r w:rsidRPr="0075528F">
        <w:rPr>
          <w:rFonts w:ascii="Times New Roman" w:hAnsi="Times New Roman" w:cs="Times New Roman"/>
        </w:rPr>
        <w:t xml:space="preserve"> </w:t>
      </w:r>
      <w:r w:rsidRPr="0075528F">
        <w:rPr>
          <w:rFonts w:ascii="Times New Roman" w:hAnsi="Times New Roman" w:cs="Times New Roman"/>
          <w:vertAlign w:val="superscript"/>
        </w:rPr>
        <w:t>-0.1. (T-10)</w:t>
      </w:r>
      <w:r w:rsidRPr="0075528F">
        <w:rPr>
          <w:rFonts w:ascii="Times New Roman" w:hAnsi="Times New Roman" w:cs="Times New Roman"/>
        </w:rPr>
        <w:t xml:space="preserve">. SR10     </w:t>
      </w:r>
      <w:r w:rsidR="00A82DD8" w:rsidRPr="0075528F">
        <w:rPr>
          <w:rFonts w:ascii="Times New Roman" w:hAnsi="Times New Roman" w:cs="Times New Roman"/>
        </w:rPr>
        <w:tab/>
      </w:r>
      <w:r w:rsidR="00A82DD8" w:rsidRPr="0075528F">
        <w:rPr>
          <w:rFonts w:ascii="Times New Roman" w:hAnsi="Times New Roman" w:cs="Times New Roman"/>
        </w:rPr>
        <w:tab/>
      </w:r>
      <w:r w:rsidR="00E60004" w:rsidRPr="0075528F">
        <w:rPr>
          <w:rFonts w:ascii="Times New Roman" w:hAnsi="Times New Roman" w:cs="Times New Roman"/>
        </w:rPr>
        <w:tab/>
      </w:r>
      <w:r w:rsidR="00E60004" w:rsidRPr="0075528F">
        <w:rPr>
          <w:rFonts w:ascii="Times New Roman" w:hAnsi="Times New Roman" w:cs="Times New Roman"/>
        </w:rPr>
        <w:tab/>
      </w:r>
      <w:r w:rsidR="0071515C" w:rsidRPr="0075528F">
        <w:rPr>
          <w:rFonts w:ascii="Times New Roman" w:hAnsi="Times New Roman" w:cs="Times New Roman"/>
        </w:rPr>
        <w:tab/>
      </w:r>
      <w:r w:rsidR="00364ED5" w:rsidRPr="0075528F">
        <w:rPr>
          <w:rFonts w:ascii="Times New Roman" w:hAnsi="Times New Roman" w:cs="Times New Roman"/>
        </w:rPr>
        <w:tab/>
      </w:r>
      <w:r w:rsidRPr="0075528F">
        <w:rPr>
          <w:rFonts w:ascii="Times New Roman" w:hAnsi="Times New Roman" w:cs="Times New Roman"/>
        </w:rPr>
        <w:t xml:space="preserve"> (2</w:t>
      </w:r>
      <w:r w:rsidR="00E81F00" w:rsidRPr="0075528F">
        <w:rPr>
          <w:rFonts w:ascii="Times New Roman" w:hAnsi="Times New Roman" w:cs="Times New Roman"/>
        </w:rPr>
        <w:t>7</w:t>
      </w:r>
      <w:r w:rsidRPr="0075528F">
        <w:rPr>
          <w:rFonts w:ascii="Times New Roman" w:hAnsi="Times New Roman" w:cs="Times New Roman"/>
        </w:rPr>
        <w:t>)</w:t>
      </w:r>
    </w:p>
    <w:p w14:paraId="299161BC" w14:textId="77777777"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While </w:t>
      </w:r>
      <w:proofErr w:type="spellStart"/>
      <w:r w:rsidRPr="0075528F">
        <w:rPr>
          <w:rFonts w:ascii="Times New Roman" w:hAnsi="Times New Roman" w:cs="Times New Roman"/>
        </w:rPr>
        <w:t>R</w:t>
      </w:r>
      <w:r w:rsidRPr="0075528F">
        <w:rPr>
          <w:rFonts w:ascii="Times New Roman" w:hAnsi="Times New Roman" w:cs="Times New Roman"/>
          <w:vertAlign w:val="subscript"/>
        </w:rPr>
        <w:t>gr</w:t>
      </w:r>
      <w:proofErr w:type="spellEnd"/>
      <w:r w:rsidRPr="0075528F">
        <w:rPr>
          <w:rFonts w:ascii="Times New Roman" w:hAnsi="Times New Roman" w:cs="Times New Roman"/>
        </w:rPr>
        <w:t xml:space="preserve"> is calculated by the equation </w:t>
      </w:r>
    </w:p>
    <w:p w14:paraId="657194F7" w14:textId="659F2FAB" w:rsidR="00BA5DDB" w:rsidRPr="0075528F" w:rsidRDefault="00BA5DDB" w:rsidP="0075528F">
      <w:pPr>
        <w:tabs>
          <w:tab w:val="left" w:pos="900"/>
        </w:tabs>
        <w:spacing w:line="480" w:lineRule="auto"/>
        <w:rPr>
          <w:rFonts w:ascii="Times New Roman" w:hAnsi="Times New Roman" w:cs="Times New Roman"/>
        </w:rPr>
      </w:pPr>
      <w:proofErr w:type="spellStart"/>
      <w:r w:rsidRPr="0075528F">
        <w:rPr>
          <w:rFonts w:ascii="Times New Roman" w:hAnsi="Times New Roman" w:cs="Times New Roman"/>
        </w:rPr>
        <w:t>R</w:t>
      </w:r>
      <w:r w:rsidRPr="0075528F">
        <w:rPr>
          <w:rFonts w:ascii="Times New Roman" w:hAnsi="Times New Roman" w:cs="Times New Roman"/>
          <w:vertAlign w:val="subscript"/>
        </w:rPr>
        <w:t>gr</w:t>
      </w:r>
      <w:proofErr w:type="spellEnd"/>
      <w:r w:rsidRPr="0075528F">
        <w:rPr>
          <w:rFonts w:ascii="Times New Roman" w:hAnsi="Times New Roman" w:cs="Times New Roman"/>
        </w:rPr>
        <w:t>= (1-Yg). (GPP-</w:t>
      </w:r>
      <w:proofErr w:type="gramStart"/>
      <w:r w:rsidRPr="0075528F">
        <w:rPr>
          <w:rFonts w:ascii="Times New Roman" w:hAnsi="Times New Roman" w:cs="Times New Roman"/>
        </w:rPr>
        <w:t>R</w:t>
      </w:r>
      <w:r w:rsidRPr="0075528F">
        <w:rPr>
          <w:rFonts w:ascii="Times New Roman" w:hAnsi="Times New Roman" w:cs="Times New Roman"/>
          <w:vertAlign w:val="subscript"/>
        </w:rPr>
        <w:t>m</w:t>
      </w:r>
      <w:r w:rsidRPr="0075528F">
        <w:rPr>
          <w:rFonts w:ascii="Times New Roman" w:hAnsi="Times New Roman" w:cs="Times New Roman"/>
        </w:rPr>
        <w:t xml:space="preserve">)   </w:t>
      </w:r>
      <w:proofErr w:type="gramEnd"/>
      <w:r w:rsidRPr="0075528F">
        <w:rPr>
          <w:rFonts w:ascii="Times New Roman" w:hAnsi="Times New Roman" w:cs="Times New Roman"/>
        </w:rPr>
        <w:t xml:space="preserve">     </w:t>
      </w:r>
      <w:r w:rsidR="00E60004" w:rsidRPr="0075528F">
        <w:rPr>
          <w:rFonts w:ascii="Times New Roman" w:hAnsi="Times New Roman" w:cs="Times New Roman"/>
        </w:rPr>
        <w:tab/>
      </w:r>
      <w:r w:rsidR="00E60004" w:rsidRPr="0075528F">
        <w:rPr>
          <w:rFonts w:ascii="Times New Roman" w:hAnsi="Times New Roman" w:cs="Times New Roman"/>
        </w:rPr>
        <w:tab/>
      </w:r>
      <w:r w:rsidR="00E60004" w:rsidRPr="0075528F">
        <w:rPr>
          <w:rFonts w:ascii="Times New Roman" w:hAnsi="Times New Roman" w:cs="Times New Roman"/>
        </w:rPr>
        <w:tab/>
      </w:r>
      <w:r w:rsidR="00E60004" w:rsidRPr="0075528F">
        <w:rPr>
          <w:rFonts w:ascii="Times New Roman" w:hAnsi="Times New Roman" w:cs="Times New Roman"/>
        </w:rPr>
        <w:tab/>
      </w:r>
      <w:r w:rsidR="00E60004" w:rsidRPr="0075528F">
        <w:rPr>
          <w:rFonts w:ascii="Times New Roman" w:hAnsi="Times New Roman" w:cs="Times New Roman"/>
        </w:rPr>
        <w:tab/>
      </w:r>
      <w:r w:rsidR="00DB7192" w:rsidRPr="0075528F">
        <w:rPr>
          <w:rFonts w:ascii="Times New Roman" w:hAnsi="Times New Roman" w:cs="Times New Roman"/>
        </w:rPr>
        <w:tab/>
      </w:r>
      <w:r w:rsidR="00364ED5" w:rsidRPr="0075528F">
        <w:rPr>
          <w:rFonts w:ascii="Times New Roman" w:hAnsi="Times New Roman" w:cs="Times New Roman"/>
        </w:rPr>
        <w:tab/>
      </w:r>
      <w:r w:rsidRPr="0075528F">
        <w:rPr>
          <w:rFonts w:ascii="Times New Roman" w:hAnsi="Times New Roman" w:cs="Times New Roman"/>
        </w:rPr>
        <w:t>(</w:t>
      </w:r>
      <w:r w:rsidR="00E81F00" w:rsidRPr="0075528F">
        <w:rPr>
          <w:rFonts w:ascii="Times New Roman" w:hAnsi="Times New Roman" w:cs="Times New Roman"/>
        </w:rPr>
        <w:t>28</w:t>
      </w:r>
      <w:r w:rsidRPr="0075528F">
        <w:rPr>
          <w:rFonts w:ascii="Times New Roman" w:hAnsi="Times New Roman" w:cs="Times New Roman"/>
        </w:rPr>
        <w:t>)</w:t>
      </w:r>
    </w:p>
    <w:p w14:paraId="5108FDFE" w14:textId="77777777"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Where </w:t>
      </w:r>
      <w:proofErr w:type="spellStart"/>
      <w:r w:rsidRPr="0075528F">
        <w:rPr>
          <w:rFonts w:ascii="Times New Roman" w:hAnsi="Times New Roman" w:cs="Times New Roman"/>
        </w:rPr>
        <w:t>Y</w:t>
      </w:r>
      <w:r w:rsidRPr="0075528F">
        <w:rPr>
          <w:rFonts w:ascii="Times New Roman" w:hAnsi="Times New Roman" w:cs="Times New Roman"/>
          <w:vertAlign w:val="subscript"/>
        </w:rPr>
        <w:t>g</w:t>
      </w:r>
      <w:proofErr w:type="spellEnd"/>
      <w:r w:rsidRPr="0075528F">
        <w:rPr>
          <w:rFonts w:ascii="Times New Roman" w:hAnsi="Times New Roman" w:cs="Times New Roman"/>
        </w:rPr>
        <w:t xml:space="preserve"> is growth conversation efficiency.  </w:t>
      </w:r>
    </w:p>
    <w:p w14:paraId="12B35F3C" w14:textId="571B2A48"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In equation 10, R</w:t>
      </w:r>
      <w:r w:rsidRPr="0075528F">
        <w:rPr>
          <w:rFonts w:ascii="Times New Roman" w:hAnsi="Times New Roman" w:cs="Times New Roman"/>
          <w:vertAlign w:val="subscript"/>
        </w:rPr>
        <w:t>h</w:t>
      </w:r>
      <w:r w:rsidRPr="0075528F">
        <w:rPr>
          <w:rFonts w:ascii="Times New Roman" w:hAnsi="Times New Roman" w:cs="Times New Roman"/>
        </w:rPr>
        <w:t xml:space="preserve"> is calculated by equation </w:t>
      </w:r>
      <w:r w:rsidR="00E81F00" w:rsidRPr="0075528F">
        <w:rPr>
          <w:rFonts w:ascii="Times New Roman" w:hAnsi="Times New Roman" w:cs="Times New Roman"/>
        </w:rPr>
        <w:t>29</w:t>
      </w:r>
    </w:p>
    <w:p w14:paraId="278A8F5A" w14:textId="26F4A191"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Rh = a * exp </w:t>
      </w:r>
      <w:r w:rsidRPr="0075528F">
        <w:rPr>
          <w:rFonts w:ascii="Times New Roman" w:hAnsi="Times New Roman" w:cs="Times New Roman"/>
          <w:vertAlign w:val="superscript"/>
        </w:rPr>
        <w:t xml:space="preserve">(b* </w:t>
      </w:r>
      <w:proofErr w:type="spellStart"/>
      <w:r w:rsidRPr="0075528F">
        <w:rPr>
          <w:rFonts w:ascii="Times New Roman" w:hAnsi="Times New Roman" w:cs="Times New Roman"/>
          <w:vertAlign w:val="superscript"/>
        </w:rPr>
        <w:t>Tsoil</w:t>
      </w:r>
      <w:proofErr w:type="spellEnd"/>
      <w:r w:rsidRPr="0075528F">
        <w:rPr>
          <w:rFonts w:ascii="Times New Roman" w:hAnsi="Times New Roman" w:cs="Times New Roman"/>
          <w:vertAlign w:val="superscript"/>
        </w:rPr>
        <w:t>)</w:t>
      </w:r>
      <w:r w:rsidRPr="0075528F">
        <w:rPr>
          <w:rFonts w:ascii="Times New Roman" w:hAnsi="Times New Roman" w:cs="Times New Roman"/>
        </w:rPr>
        <w:t xml:space="preserve"> </w:t>
      </w:r>
      <w:r w:rsidR="00E60004" w:rsidRPr="0075528F">
        <w:rPr>
          <w:rFonts w:ascii="Times New Roman" w:hAnsi="Times New Roman" w:cs="Times New Roman"/>
        </w:rPr>
        <w:tab/>
      </w:r>
      <w:r w:rsidR="00E60004" w:rsidRPr="0075528F">
        <w:rPr>
          <w:rFonts w:ascii="Times New Roman" w:hAnsi="Times New Roman" w:cs="Times New Roman"/>
        </w:rPr>
        <w:tab/>
      </w:r>
      <w:r w:rsidR="00E60004" w:rsidRPr="0075528F">
        <w:rPr>
          <w:rFonts w:ascii="Times New Roman" w:hAnsi="Times New Roman" w:cs="Times New Roman"/>
        </w:rPr>
        <w:tab/>
      </w:r>
      <w:r w:rsidR="00E60004" w:rsidRPr="0075528F">
        <w:rPr>
          <w:rFonts w:ascii="Times New Roman" w:hAnsi="Times New Roman" w:cs="Times New Roman"/>
        </w:rPr>
        <w:tab/>
      </w:r>
      <w:r w:rsidR="00E60004" w:rsidRPr="0075528F">
        <w:rPr>
          <w:rFonts w:ascii="Times New Roman" w:hAnsi="Times New Roman" w:cs="Times New Roman"/>
        </w:rPr>
        <w:tab/>
      </w:r>
      <w:r w:rsidR="00E60004" w:rsidRPr="0075528F">
        <w:rPr>
          <w:rFonts w:ascii="Times New Roman" w:hAnsi="Times New Roman" w:cs="Times New Roman"/>
        </w:rPr>
        <w:tab/>
      </w:r>
      <w:r w:rsidR="00DB7192" w:rsidRPr="0075528F">
        <w:rPr>
          <w:rFonts w:ascii="Times New Roman" w:hAnsi="Times New Roman" w:cs="Times New Roman"/>
        </w:rPr>
        <w:tab/>
      </w:r>
      <w:r w:rsidR="00364ED5" w:rsidRPr="0075528F">
        <w:rPr>
          <w:rFonts w:ascii="Times New Roman" w:hAnsi="Times New Roman" w:cs="Times New Roman"/>
        </w:rPr>
        <w:tab/>
      </w:r>
      <w:r w:rsidRPr="0075528F">
        <w:rPr>
          <w:rFonts w:ascii="Times New Roman" w:hAnsi="Times New Roman" w:cs="Times New Roman"/>
        </w:rPr>
        <w:t>(</w:t>
      </w:r>
      <w:r w:rsidR="00E81F00" w:rsidRPr="0075528F">
        <w:rPr>
          <w:rFonts w:ascii="Times New Roman" w:hAnsi="Times New Roman" w:cs="Times New Roman"/>
        </w:rPr>
        <w:t>29</w:t>
      </w:r>
      <w:r w:rsidRPr="0075528F">
        <w:rPr>
          <w:rFonts w:ascii="Times New Roman" w:hAnsi="Times New Roman" w:cs="Times New Roman"/>
        </w:rPr>
        <w:t>)</w:t>
      </w:r>
    </w:p>
    <w:p w14:paraId="09AA44AB" w14:textId="77777777" w:rsidR="00BA5DDB" w:rsidRPr="0075528F" w:rsidRDefault="00BA5DDB" w:rsidP="0075528F">
      <w:pPr>
        <w:tabs>
          <w:tab w:val="left" w:pos="900"/>
        </w:tabs>
        <w:spacing w:line="480" w:lineRule="auto"/>
        <w:rPr>
          <w:rFonts w:ascii="Times New Roman" w:hAnsi="Times New Roman" w:cs="Times New Roman"/>
        </w:rPr>
      </w:pPr>
      <w:proofErr w:type="gramStart"/>
      <w:r w:rsidRPr="0075528F">
        <w:rPr>
          <w:rFonts w:ascii="Times New Roman" w:hAnsi="Times New Roman" w:cs="Times New Roman"/>
        </w:rPr>
        <w:t>Where</w:t>
      </w:r>
      <w:proofErr w:type="gramEnd"/>
      <w:r w:rsidRPr="0075528F">
        <w:rPr>
          <w:rFonts w:ascii="Times New Roman" w:hAnsi="Times New Roman" w:cs="Times New Roman"/>
        </w:rPr>
        <w:t xml:space="preserve">, </w:t>
      </w:r>
    </w:p>
    <w:p w14:paraId="641906D8" w14:textId="11E7077A"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a = </w:t>
      </w:r>
      <w:proofErr w:type="spellStart"/>
      <w:r w:rsidRPr="0075528F">
        <w:rPr>
          <w:rFonts w:ascii="Times New Roman" w:hAnsi="Times New Roman" w:cs="Times New Roman"/>
        </w:rPr>
        <w:t>R</w:t>
      </w:r>
      <w:r w:rsidRPr="0075528F">
        <w:rPr>
          <w:rFonts w:ascii="Times New Roman" w:hAnsi="Times New Roman" w:cs="Times New Roman"/>
          <w:vertAlign w:val="subscript"/>
        </w:rPr>
        <w:t>href</w:t>
      </w:r>
      <w:proofErr w:type="spellEnd"/>
      <w:r w:rsidRPr="0075528F">
        <w:rPr>
          <w:rFonts w:ascii="Times New Roman" w:hAnsi="Times New Roman" w:cs="Times New Roman"/>
          <w:vertAlign w:val="subscript"/>
        </w:rPr>
        <w:t xml:space="preserve"> </w:t>
      </w:r>
      <w:r w:rsidR="0071515C" w:rsidRPr="0075528F">
        <w:rPr>
          <w:rFonts w:ascii="Times New Roman" w:hAnsi="Times New Roman" w:cs="Times New Roman"/>
          <w:vertAlign w:val="subscript"/>
        </w:rPr>
        <w:tab/>
      </w:r>
      <w:r w:rsidR="0071515C" w:rsidRPr="0075528F">
        <w:rPr>
          <w:rFonts w:ascii="Times New Roman" w:hAnsi="Times New Roman" w:cs="Times New Roman"/>
          <w:vertAlign w:val="subscript"/>
        </w:rPr>
        <w:tab/>
      </w:r>
      <w:r w:rsidR="0071515C" w:rsidRPr="0075528F">
        <w:rPr>
          <w:rFonts w:ascii="Times New Roman" w:hAnsi="Times New Roman" w:cs="Times New Roman"/>
          <w:vertAlign w:val="subscript"/>
        </w:rPr>
        <w:tab/>
      </w:r>
      <w:r w:rsidR="0071515C" w:rsidRPr="0075528F">
        <w:rPr>
          <w:rFonts w:ascii="Times New Roman" w:hAnsi="Times New Roman" w:cs="Times New Roman"/>
          <w:vertAlign w:val="subscript"/>
        </w:rPr>
        <w:tab/>
      </w:r>
      <w:r w:rsidR="0071515C" w:rsidRPr="0075528F">
        <w:rPr>
          <w:rFonts w:ascii="Times New Roman" w:hAnsi="Times New Roman" w:cs="Times New Roman"/>
          <w:vertAlign w:val="subscript"/>
        </w:rPr>
        <w:tab/>
      </w:r>
      <w:r w:rsidR="0071515C" w:rsidRPr="0075528F">
        <w:rPr>
          <w:rFonts w:ascii="Times New Roman" w:hAnsi="Times New Roman" w:cs="Times New Roman"/>
          <w:vertAlign w:val="subscript"/>
        </w:rPr>
        <w:tab/>
      </w:r>
      <w:r w:rsidR="0071515C" w:rsidRPr="0075528F">
        <w:rPr>
          <w:rFonts w:ascii="Times New Roman" w:hAnsi="Times New Roman" w:cs="Times New Roman"/>
          <w:vertAlign w:val="subscript"/>
        </w:rPr>
        <w:tab/>
      </w:r>
      <w:r w:rsidR="0071515C" w:rsidRPr="0075528F">
        <w:rPr>
          <w:rFonts w:ascii="Times New Roman" w:hAnsi="Times New Roman" w:cs="Times New Roman"/>
          <w:vertAlign w:val="subscript"/>
        </w:rPr>
        <w:tab/>
      </w:r>
      <w:r w:rsidR="00DB7192" w:rsidRPr="0075528F">
        <w:rPr>
          <w:rFonts w:ascii="Times New Roman" w:hAnsi="Times New Roman" w:cs="Times New Roman"/>
        </w:rPr>
        <w:tab/>
      </w:r>
      <w:r w:rsidR="00364ED5" w:rsidRPr="0075528F">
        <w:rPr>
          <w:rFonts w:ascii="Times New Roman" w:hAnsi="Times New Roman" w:cs="Times New Roman"/>
        </w:rPr>
        <w:tab/>
      </w:r>
      <w:r w:rsidRPr="0075528F">
        <w:rPr>
          <w:rFonts w:ascii="Times New Roman" w:hAnsi="Times New Roman" w:cs="Times New Roman"/>
        </w:rPr>
        <w:t>(</w:t>
      </w:r>
      <w:r w:rsidR="00E81F00" w:rsidRPr="0075528F">
        <w:rPr>
          <w:rFonts w:ascii="Times New Roman" w:hAnsi="Times New Roman" w:cs="Times New Roman"/>
        </w:rPr>
        <w:t>30</w:t>
      </w:r>
      <w:r w:rsidRPr="0075528F">
        <w:rPr>
          <w:rFonts w:ascii="Times New Roman" w:hAnsi="Times New Roman" w:cs="Times New Roman"/>
        </w:rPr>
        <w:t>)</w:t>
      </w:r>
    </w:p>
    <w:p w14:paraId="2F288B8C" w14:textId="0121C87B"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 </w:t>
      </w:r>
      <w:proofErr w:type="spellStart"/>
      <w:r w:rsidRPr="0075528F">
        <w:rPr>
          <w:rFonts w:ascii="Times New Roman" w:hAnsi="Times New Roman" w:cs="Times New Roman"/>
        </w:rPr>
        <w:t>R</w:t>
      </w:r>
      <w:r w:rsidRPr="0075528F">
        <w:rPr>
          <w:rFonts w:ascii="Times New Roman" w:hAnsi="Times New Roman" w:cs="Times New Roman"/>
          <w:vertAlign w:val="subscript"/>
        </w:rPr>
        <w:t>href</w:t>
      </w:r>
      <w:proofErr w:type="spellEnd"/>
      <w:r w:rsidRPr="0075528F">
        <w:rPr>
          <w:rFonts w:ascii="Times New Roman" w:hAnsi="Times New Roman" w:cs="Times New Roman"/>
        </w:rPr>
        <w:t xml:space="preserve"> is the reference respiration rate at 0°C, and b </w:t>
      </w:r>
      <w:r w:rsidR="006640CE" w:rsidRPr="0075528F">
        <w:rPr>
          <w:rFonts w:ascii="Times New Roman" w:hAnsi="Times New Roman" w:cs="Times New Roman"/>
        </w:rPr>
        <w:t>expresses</w:t>
      </w:r>
      <w:r w:rsidRPr="0075528F">
        <w:rPr>
          <w:rFonts w:ascii="Times New Roman" w:hAnsi="Times New Roman" w:cs="Times New Roman"/>
        </w:rPr>
        <w:t xml:space="preserve"> RH sensitivity to temperature. </w:t>
      </w:r>
    </w:p>
    <w:p w14:paraId="26B9C790" w14:textId="671697F4" w:rsidR="00BA5DDB" w:rsidRPr="0075528F" w:rsidRDefault="00BA5DDB" w:rsidP="0075528F">
      <w:pPr>
        <w:tabs>
          <w:tab w:val="left" w:pos="900"/>
        </w:tabs>
        <w:spacing w:line="480" w:lineRule="auto"/>
        <w:rPr>
          <w:rFonts w:ascii="Times New Roman" w:hAnsi="Times New Roman" w:cs="Times New Roman"/>
        </w:rPr>
      </w:pPr>
      <w:r w:rsidRPr="0075528F">
        <w:rPr>
          <w:rFonts w:ascii="Times New Roman" w:hAnsi="Times New Roman" w:cs="Times New Roman"/>
        </w:rPr>
        <w:t xml:space="preserve">Q10 = </w:t>
      </w:r>
      <w:proofErr w:type="gramStart"/>
      <w:r w:rsidRPr="0075528F">
        <w:rPr>
          <w:rFonts w:ascii="Times New Roman" w:hAnsi="Times New Roman" w:cs="Times New Roman"/>
        </w:rPr>
        <w:t>exp</w:t>
      </w:r>
      <w:r w:rsidRPr="0075528F">
        <w:rPr>
          <w:rFonts w:ascii="Times New Roman" w:hAnsi="Times New Roman" w:cs="Times New Roman"/>
          <w:vertAlign w:val="superscript"/>
        </w:rPr>
        <w:t>(</w:t>
      </w:r>
      <w:proofErr w:type="gramEnd"/>
      <w:r w:rsidRPr="0075528F">
        <w:rPr>
          <w:rFonts w:ascii="Times New Roman" w:hAnsi="Times New Roman" w:cs="Times New Roman"/>
          <w:vertAlign w:val="superscript"/>
        </w:rPr>
        <w:t xml:space="preserve">b* 10)          </w:t>
      </w:r>
      <w:r w:rsidR="00DB7192" w:rsidRPr="0075528F">
        <w:rPr>
          <w:rFonts w:ascii="Times New Roman" w:hAnsi="Times New Roman" w:cs="Times New Roman"/>
          <w:vertAlign w:val="superscript"/>
        </w:rPr>
        <w:tab/>
      </w:r>
      <w:r w:rsidR="00DB7192" w:rsidRPr="0075528F">
        <w:rPr>
          <w:rFonts w:ascii="Times New Roman" w:hAnsi="Times New Roman" w:cs="Times New Roman"/>
          <w:vertAlign w:val="superscript"/>
        </w:rPr>
        <w:tab/>
      </w:r>
      <w:r w:rsidR="00DB7192" w:rsidRPr="0075528F">
        <w:rPr>
          <w:rFonts w:ascii="Times New Roman" w:hAnsi="Times New Roman" w:cs="Times New Roman"/>
          <w:vertAlign w:val="superscript"/>
        </w:rPr>
        <w:tab/>
      </w:r>
      <w:r w:rsidR="00DB7192" w:rsidRPr="0075528F">
        <w:rPr>
          <w:rFonts w:ascii="Times New Roman" w:hAnsi="Times New Roman" w:cs="Times New Roman"/>
          <w:vertAlign w:val="superscript"/>
        </w:rPr>
        <w:tab/>
      </w:r>
      <w:r w:rsidR="00DB7192" w:rsidRPr="0075528F">
        <w:rPr>
          <w:rFonts w:ascii="Times New Roman" w:hAnsi="Times New Roman" w:cs="Times New Roman"/>
          <w:vertAlign w:val="superscript"/>
        </w:rPr>
        <w:tab/>
      </w:r>
      <w:r w:rsidR="00DB7192" w:rsidRPr="0075528F">
        <w:rPr>
          <w:rFonts w:ascii="Times New Roman" w:hAnsi="Times New Roman" w:cs="Times New Roman"/>
          <w:vertAlign w:val="superscript"/>
        </w:rPr>
        <w:tab/>
      </w:r>
      <w:r w:rsidR="00DB7192" w:rsidRPr="0075528F">
        <w:rPr>
          <w:rFonts w:ascii="Times New Roman" w:hAnsi="Times New Roman" w:cs="Times New Roman"/>
          <w:vertAlign w:val="superscript"/>
        </w:rPr>
        <w:tab/>
      </w:r>
      <w:r w:rsidR="00364ED5" w:rsidRPr="0075528F">
        <w:rPr>
          <w:rFonts w:ascii="Times New Roman" w:hAnsi="Times New Roman" w:cs="Times New Roman"/>
          <w:vertAlign w:val="superscript"/>
        </w:rPr>
        <w:tab/>
      </w:r>
      <w:r w:rsidRPr="0075528F">
        <w:rPr>
          <w:rFonts w:ascii="Times New Roman" w:hAnsi="Times New Roman" w:cs="Times New Roman"/>
        </w:rPr>
        <w:t>(</w:t>
      </w:r>
      <w:r w:rsidR="00420FB1" w:rsidRPr="0075528F">
        <w:rPr>
          <w:rFonts w:ascii="Times New Roman" w:hAnsi="Times New Roman" w:cs="Times New Roman"/>
        </w:rPr>
        <w:t>31</w:t>
      </w:r>
      <w:r w:rsidRPr="0075528F">
        <w:rPr>
          <w:rFonts w:ascii="Times New Roman" w:hAnsi="Times New Roman" w:cs="Times New Roman"/>
        </w:rPr>
        <w:t>)</w:t>
      </w:r>
    </w:p>
    <w:p w14:paraId="4029A7EB" w14:textId="77777777" w:rsidR="00BA5DDB" w:rsidRDefault="00BA5DDB" w:rsidP="0075528F">
      <w:pPr>
        <w:spacing w:line="480" w:lineRule="auto"/>
        <w:rPr>
          <w:rFonts w:ascii="Times New Roman" w:hAnsi="Times New Roman" w:cs="Times New Roman"/>
        </w:rPr>
      </w:pPr>
      <w:r w:rsidRPr="0075528F">
        <w:rPr>
          <w:rFonts w:ascii="Times New Roman" w:hAnsi="Times New Roman" w:cs="Times New Roman"/>
        </w:rPr>
        <w:t xml:space="preserve">Q10 and </w:t>
      </w:r>
      <w:proofErr w:type="spellStart"/>
      <w:proofErr w:type="gramStart"/>
      <w:r w:rsidRPr="0075528F">
        <w:rPr>
          <w:rFonts w:ascii="Times New Roman" w:hAnsi="Times New Roman" w:cs="Times New Roman"/>
        </w:rPr>
        <w:t>R</w:t>
      </w:r>
      <w:r w:rsidRPr="0075528F">
        <w:rPr>
          <w:rFonts w:ascii="Times New Roman" w:hAnsi="Times New Roman" w:cs="Times New Roman"/>
          <w:vertAlign w:val="subscript"/>
        </w:rPr>
        <w:t>href</w:t>
      </w:r>
      <w:proofErr w:type="spellEnd"/>
      <w:r w:rsidRPr="0075528F">
        <w:rPr>
          <w:rFonts w:ascii="Times New Roman" w:hAnsi="Times New Roman" w:cs="Times New Roman"/>
          <w:vertAlign w:val="subscript"/>
        </w:rPr>
        <w:t xml:space="preserve">  </w:t>
      </w:r>
      <w:r w:rsidRPr="0075528F">
        <w:rPr>
          <w:rFonts w:ascii="Times New Roman" w:hAnsi="Times New Roman" w:cs="Times New Roman"/>
        </w:rPr>
        <w:t>both</w:t>
      </w:r>
      <w:proofErr w:type="gramEnd"/>
      <w:r w:rsidRPr="0075528F">
        <w:rPr>
          <w:rFonts w:ascii="Times New Roman" w:hAnsi="Times New Roman" w:cs="Times New Roman"/>
        </w:rPr>
        <w:t xml:space="preserve"> are heterotopic respiration parameters. </w:t>
      </w:r>
    </w:p>
    <w:p w14:paraId="6E821F1F" w14:textId="77777777" w:rsidR="00D26893" w:rsidRDefault="00D26893" w:rsidP="0075528F">
      <w:pPr>
        <w:spacing w:line="480" w:lineRule="auto"/>
        <w:rPr>
          <w:rFonts w:ascii="Times New Roman" w:hAnsi="Times New Roman" w:cs="Times New Roman"/>
        </w:rPr>
      </w:pPr>
    </w:p>
    <w:p w14:paraId="0055E58F" w14:textId="77777777" w:rsidR="00D26893" w:rsidRPr="0075528F" w:rsidRDefault="00D26893" w:rsidP="0075528F">
      <w:pPr>
        <w:spacing w:line="480" w:lineRule="auto"/>
        <w:rPr>
          <w:rFonts w:ascii="Times New Roman" w:hAnsi="Times New Roman" w:cs="Times New Roman"/>
        </w:rPr>
      </w:pPr>
    </w:p>
    <w:p w14:paraId="055A0B31" w14:textId="60FC0518" w:rsidR="002F3752" w:rsidRDefault="00930F04" w:rsidP="00D26893">
      <w:pPr>
        <w:spacing w:line="480" w:lineRule="auto"/>
        <w:rPr>
          <w:rFonts w:ascii="Times New Roman" w:hAnsi="Times New Roman" w:cs="Times New Roman"/>
          <w:b/>
          <w:bCs/>
        </w:rPr>
      </w:pPr>
      <w:r w:rsidRPr="009777CE">
        <w:rPr>
          <w:rFonts w:ascii="Times New Roman" w:hAnsi="Times New Roman" w:cs="Times New Roman"/>
          <w:b/>
          <w:bCs/>
        </w:rPr>
        <w:lastRenderedPageBreak/>
        <w:t xml:space="preserve">Results </w:t>
      </w:r>
      <w:r w:rsidR="005300D4">
        <w:rPr>
          <w:rFonts w:ascii="Times New Roman" w:hAnsi="Times New Roman" w:cs="Times New Roman"/>
          <w:b/>
          <w:bCs/>
        </w:rPr>
        <w:t>a</w:t>
      </w:r>
      <w:r w:rsidR="005300D4" w:rsidRPr="009777CE">
        <w:rPr>
          <w:rFonts w:ascii="Times New Roman" w:hAnsi="Times New Roman" w:cs="Times New Roman"/>
          <w:b/>
          <w:bCs/>
        </w:rPr>
        <w:t>nd Discussion</w:t>
      </w:r>
    </w:p>
    <w:p w14:paraId="5A0488B6" w14:textId="67AAE2C2" w:rsidR="002F3752" w:rsidRDefault="00825E6D" w:rsidP="00D26893">
      <w:pPr>
        <w:spacing w:line="480" w:lineRule="auto"/>
        <w:rPr>
          <w:rFonts w:ascii="Times New Roman" w:hAnsi="Times New Roman" w:cs="Times New Roman"/>
          <w:b/>
          <w:bCs/>
        </w:rPr>
      </w:pPr>
      <w:r w:rsidRPr="009777CE">
        <w:rPr>
          <w:rFonts w:ascii="Times New Roman" w:hAnsi="Times New Roman" w:cs="Times New Roman"/>
          <w:b/>
          <w:bCs/>
          <w:i/>
          <w:iCs/>
        </w:rPr>
        <w:t xml:space="preserve">Comparison </w:t>
      </w:r>
      <w:r w:rsidR="005300D4">
        <w:rPr>
          <w:rFonts w:ascii="Times New Roman" w:hAnsi="Times New Roman" w:cs="Times New Roman"/>
          <w:b/>
          <w:bCs/>
          <w:i/>
          <w:iCs/>
        </w:rPr>
        <w:t>o</w:t>
      </w:r>
      <w:r w:rsidR="005300D4" w:rsidRPr="009777CE">
        <w:rPr>
          <w:rFonts w:ascii="Times New Roman" w:hAnsi="Times New Roman" w:cs="Times New Roman"/>
          <w:b/>
          <w:bCs/>
          <w:i/>
          <w:iCs/>
        </w:rPr>
        <w:t xml:space="preserve">f Measured and Simulated </w:t>
      </w:r>
      <w:r w:rsidRPr="009777CE">
        <w:rPr>
          <w:rFonts w:ascii="Times New Roman" w:hAnsi="Times New Roman" w:cs="Times New Roman"/>
          <w:b/>
          <w:bCs/>
          <w:i/>
          <w:iCs/>
        </w:rPr>
        <w:t>LE</w:t>
      </w:r>
      <w:r w:rsidR="005300D4" w:rsidRPr="009777CE">
        <w:rPr>
          <w:rFonts w:ascii="Times New Roman" w:hAnsi="Times New Roman" w:cs="Times New Roman"/>
          <w:b/>
          <w:bCs/>
          <w:i/>
          <w:iCs/>
        </w:rPr>
        <w:t xml:space="preserve">, </w:t>
      </w:r>
      <w:r w:rsidR="00B400EA" w:rsidRPr="009777CE">
        <w:rPr>
          <w:rFonts w:ascii="Times New Roman" w:hAnsi="Times New Roman" w:cs="Times New Roman"/>
          <w:b/>
          <w:bCs/>
          <w:i/>
          <w:iCs/>
        </w:rPr>
        <w:t xml:space="preserve">H </w:t>
      </w:r>
      <w:r w:rsidR="005300D4">
        <w:rPr>
          <w:rFonts w:ascii="Times New Roman" w:hAnsi="Times New Roman" w:cs="Times New Roman"/>
          <w:b/>
          <w:bCs/>
          <w:i/>
          <w:iCs/>
        </w:rPr>
        <w:t>a</w:t>
      </w:r>
      <w:r w:rsidR="005300D4" w:rsidRPr="009777CE">
        <w:rPr>
          <w:rFonts w:ascii="Times New Roman" w:hAnsi="Times New Roman" w:cs="Times New Roman"/>
          <w:b/>
          <w:bCs/>
          <w:i/>
          <w:iCs/>
        </w:rPr>
        <w:t xml:space="preserve">nd </w:t>
      </w:r>
      <w:r w:rsidR="00B400EA" w:rsidRPr="009777CE">
        <w:rPr>
          <w:rFonts w:ascii="Times New Roman" w:hAnsi="Times New Roman" w:cs="Times New Roman"/>
          <w:b/>
          <w:bCs/>
          <w:i/>
          <w:iCs/>
        </w:rPr>
        <w:t>G</w:t>
      </w:r>
      <w:r w:rsidR="00C646A4">
        <w:rPr>
          <w:rFonts w:ascii="Times New Roman" w:hAnsi="Times New Roman" w:cs="Times New Roman"/>
          <w:b/>
          <w:bCs/>
          <w:i/>
          <w:iCs/>
        </w:rPr>
        <w:t>0</w:t>
      </w:r>
      <w:r w:rsidRPr="009777CE">
        <w:rPr>
          <w:rFonts w:ascii="Times New Roman" w:hAnsi="Times New Roman" w:cs="Times New Roman"/>
          <w:b/>
          <w:bCs/>
          <w:i/>
          <w:iCs/>
        </w:rPr>
        <w:t xml:space="preserve"> </w:t>
      </w:r>
      <w:r w:rsidR="005300D4" w:rsidRPr="009777CE">
        <w:rPr>
          <w:rFonts w:ascii="Times New Roman" w:hAnsi="Times New Roman" w:cs="Times New Roman"/>
          <w:b/>
          <w:bCs/>
          <w:i/>
          <w:iCs/>
        </w:rPr>
        <w:t>Fluxes</w:t>
      </w:r>
    </w:p>
    <w:p w14:paraId="22F76CB4" w14:textId="3F489EDA" w:rsidR="00B400EA" w:rsidRDefault="009B2506" w:rsidP="00D26893">
      <w:pPr>
        <w:spacing w:line="480" w:lineRule="auto"/>
        <w:ind w:firstLine="720"/>
        <w:rPr>
          <w:rFonts w:ascii="Times New Roman" w:hAnsi="Times New Roman" w:cs="Times New Roman"/>
        </w:rPr>
      </w:pPr>
      <w:r w:rsidRPr="009777CE">
        <w:rPr>
          <w:rFonts w:ascii="Times New Roman" w:hAnsi="Times New Roman" w:cs="Times New Roman"/>
        </w:rPr>
        <w:t xml:space="preserve">The measured fluxes </w:t>
      </w:r>
      <w:r w:rsidR="001B1532" w:rsidRPr="009777CE">
        <w:rPr>
          <w:rFonts w:ascii="Times New Roman" w:hAnsi="Times New Roman" w:cs="Times New Roman"/>
        </w:rPr>
        <w:t>(</w:t>
      </w:r>
      <w:proofErr w:type="spellStart"/>
      <w:r w:rsidRPr="009777CE">
        <w:rPr>
          <w:rFonts w:ascii="Times New Roman" w:hAnsi="Times New Roman" w:cs="Times New Roman"/>
          <w:i/>
          <w:iCs/>
        </w:rPr>
        <w:t>LE</w:t>
      </w:r>
      <w:r w:rsidR="003678DE">
        <w:rPr>
          <w:rFonts w:ascii="Times New Roman" w:hAnsi="Times New Roman" w:cs="Times New Roman"/>
          <w:i/>
          <w:iCs/>
        </w:rPr>
        <w:t>_m</w:t>
      </w:r>
      <w:proofErr w:type="spellEnd"/>
      <w:r w:rsidRPr="009777CE">
        <w:rPr>
          <w:rFonts w:ascii="Times New Roman" w:hAnsi="Times New Roman" w:cs="Times New Roman"/>
          <w:i/>
          <w:iCs/>
        </w:rPr>
        <w:t xml:space="preserve">, </w:t>
      </w:r>
      <w:proofErr w:type="spellStart"/>
      <w:r w:rsidRPr="009777CE">
        <w:rPr>
          <w:rFonts w:ascii="Times New Roman" w:hAnsi="Times New Roman" w:cs="Times New Roman"/>
          <w:i/>
          <w:iCs/>
        </w:rPr>
        <w:t>H</w:t>
      </w:r>
      <w:r w:rsidR="003678DE">
        <w:rPr>
          <w:rFonts w:ascii="Times New Roman" w:hAnsi="Times New Roman" w:cs="Times New Roman"/>
          <w:i/>
          <w:iCs/>
        </w:rPr>
        <w:t>_m</w:t>
      </w:r>
      <w:proofErr w:type="spellEnd"/>
      <w:r w:rsidRPr="009777CE">
        <w:rPr>
          <w:rFonts w:ascii="Times New Roman" w:hAnsi="Times New Roman" w:cs="Times New Roman"/>
          <w:i/>
          <w:iCs/>
        </w:rPr>
        <w:t>,</w:t>
      </w:r>
      <w:r w:rsidRPr="009777CE">
        <w:rPr>
          <w:rFonts w:ascii="Times New Roman" w:hAnsi="Times New Roman" w:cs="Times New Roman"/>
        </w:rPr>
        <w:t xml:space="preserve"> and </w:t>
      </w:r>
      <w:proofErr w:type="spellStart"/>
      <w:r w:rsidRPr="009777CE">
        <w:rPr>
          <w:rFonts w:ascii="Times New Roman" w:hAnsi="Times New Roman" w:cs="Times New Roman"/>
          <w:i/>
          <w:iCs/>
        </w:rPr>
        <w:t>G</w:t>
      </w:r>
      <w:r w:rsidR="007415DB">
        <w:rPr>
          <w:rFonts w:ascii="Times New Roman" w:hAnsi="Times New Roman" w:cs="Times New Roman"/>
          <w:i/>
          <w:iCs/>
        </w:rPr>
        <w:t>_m</w:t>
      </w:r>
      <w:proofErr w:type="spellEnd"/>
      <w:r w:rsidR="001B1532" w:rsidRPr="009777CE">
        <w:rPr>
          <w:rFonts w:ascii="Times New Roman" w:hAnsi="Times New Roman" w:cs="Times New Roman"/>
        </w:rPr>
        <w:t>)</w:t>
      </w:r>
      <w:r w:rsidRPr="009777CE">
        <w:rPr>
          <w:rFonts w:ascii="Times New Roman" w:hAnsi="Times New Roman" w:cs="Times New Roman"/>
        </w:rPr>
        <w:t xml:space="preserve"> were compared with </w:t>
      </w:r>
      <w:r w:rsidR="007069F2" w:rsidRPr="009777CE">
        <w:rPr>
          <w:rFonts w:ascii="Times New Roman" w:hAnsi="Times New Roman" w:cs="Times New Roman"/>
        </w:rPr>
        <w:t xml:space="preserve">the </w:t>
      </w:r>
      <w:r w:rsidRPr="009777CE">
        <w:rPr>
          <w:rFonts w:ascii="Times New Roman" w:hAnsi="Times New Roman" w:cs="Times New Roman"/>
        </w:rPr>
        <w:t>simulated flux</w:t>
      </w:r>
      <w:r w:rsidR="007069F2" w:rsidRPr="009777CE">
        <w:rPr>
          <w:rFonts w:ascii="Times New Roman" w:hAnsi="Times New Roman" w:cs="Times New Roman"/>
        </w:rPr>
        <w:t>es</w:t>
      </w:r>
      <w:r w:rsidRPr="009777CE">
        <w:rPr>
          <w:rFonts w:ascii="Times New Roman" w:hAnsi="Times New Roman" w:cs="Times New Roman"/>
        </w:rPr>
        <w:t xml:space="preserve"> </w:t>
      </w:r>
      <w:r w:rsidR="007069F2" w:rsidRPr="009777CE">
        <w:rPr>
          <w:rFonts w:ascii="Times New Roman" w:hAnsi="Times New Roman" w:cs="Times New Roman"/>
        </w:rPr>
        <w:t>(</w:t>
      </w:r>
      <w:r w:rsidR="007069F2" w:rsidRPr="009777CE">
        <w:rPr>
          <w:rFonts w:ascii="Times New Roman" w:hAnsi="Times New Roman" w:cs="Times New Roman"/>
          <w:i/>
          <w:iCs/>
        </w:rPr>
        <w:t>LE</w:t>
      </w:r>
      <w:r w:rsidR="007415DB">
        <w:rPr>
          <w:rFonts w:ascii="Times New Roman" w:hAnsi="Times New Roman" w:cs="Times New Roman"/>
          <w:i/>
          <w:iCs/>
        </w:rPr>
        <w:t>_s</w:t>
      </w:r>
      <w:r w:rsidR="007069F2" w:rsidRPr="009777CE">
        <w:rPr>
          <w:rFonts w:ascii="Times New Roman" w:hAnsi="Times New Roman" w:cs="Times New Roman"/>
          <w:i/>
          <w:iCs/>
        </w:rPr>
        <w:t>, H</w:t>
      </w:r>
      <w:r w:rsidR="007415DB">
        <w:rPr>
          <w:rFonts w:ascii="Times New Roman" w:hAnsi="Times New Roman" w:cs="Times New Roman"/>
          <w:i/>
          <w:iCs/>
        </w:rPr>
        <w:t>_s</w:t>
      </w:r>
      <w:r w:rsidR="007069F2" w:rsidRPr="009777CE">
        <w:rPr>
          <w:rFonts w:ascii="Times New Roman" w:hAnsi="Times New Roman" w:cs="Times New Roman"/>
          <w:i/>
          <w:iCs/>
        </w:rPr>
        <w:t>,</w:t>
      </w:r>
      <w:r w:rsidR="007069F2" w:rsidRPr="009777CE">
        <w:rPr>
          <w:rFonts w:ascii="Times New Roman" w:hAnsi="Times New Roman" w:cs="Times New Roman"/>
        </w:rPr>
        <w:t xml:space="preserve"> and </w:t>
      </w:r>
      <w:r w:rsidR="007069F2" w:rsidRPr="009777CE">
        <w:rPr>
          <w:rFonts w:ascii="Times New Roman" w:hAnsi="Times New Roman" w:cs="Times New Roman"/>
          <w:i/>
          <w:iCs/>
        </w:rPr>
        <w:t>G</w:t>
      </w:r>
      <w:r w:rsidR="007415DB">
        <w:rPr>
          <w:rFonts w:ascii="Times New Roman" w:hAnsi="Times New Roman" w:cs="Times New Roman"/>
          <w:i/>
          <w:iCs/>
        </w:rPr>
        <w:t>_s</w:t>
      </w:r>
      <w:r w:rsidR="007069F2" w:rsidRPr="009777CE">
        <w:rPr>
          <w:rFonts w:ascii="Times New Roman" w:hAnsi="Times New Roman" w:cs="Times New Roman"/>
        </w:rPr>
        <w:t xml:space="preserve">) </w:t>
      </w:r>
      <w:r w:rsidRPr="009777CE">
        <w:rPr>
          <w:rFonts w:ascii="Times New Roman" w:hAnsi="Times New Roman" w:cs="Times New Roman"/>
        </w:rPr>
        <w:t xml:space="preserve">shown in </w:t>
      </w:r>
      <w:r w:rsidRPr="009777CE">
        <w:rPr>
          <w:rFonts w:ascii="Times New Roman" w:hAnsi="Times New Roman" w:cs="Times New Roman"/>
          <w:b/>
          <w:bCs/>
        </w:rPr>
        <w:t>Figure 2</w:t>
      </w:r>
      <w:r w:rsidR="00F935D8" w:rsidRPr="009777CE">
        <w:rPr>
          <w:rFonts w:ascii="Times New Roman" w:hAnsi="Times New Roman" w:cs="Times New Roman"/>
          <w:b/>
          <w:bCs/>
        </w:rPr>
        <w:t>7</w:t>
      </w:r>
      <w:r w:rsidRPr="009777CE">
        <w:rPr>
          <w:rFonts w:ascii="Times New Roman" w:hAnsi="Times New Roman" w:cs="Times New Roman"/>
          <w:b/>
          <w:bCs/>
        </w:rPr>
        <w:t>. 2</w:t>
      </w:r>
      <w:r w:rsidR="00F935D8" w:rsidRPr="009777CE">
        <w:rPr>
          <w:rFonts w:ascii="Times New Roman" w:hAnsi="Times New Roman" w:cs="Times New Roman"/>
          <w:b/>
          <w:bCs/>
        </w:rPr>
        <w:t>8</w:t>
      </w:r>
      <w:r w:rsidRPr="009777CE">
        <w:rPr>
          <w:rFonts w:ascii="Times New Roman" w:hAnsi="Times New Roman" w:cs="Times New Roman"/>
        </w:rPr>
        <w:t xml:space="preserve"> and </w:t>
      </w:r>
      <w:r w:rsidRPr="009777CE">
        <w:rPr>
          <w:rFonts w:ascii="Times New Roman" w:hAnsi="Times New Roman" w:cs="Times New Roman"/>
          <w:b/>
          <w:bCs/>
        </w:rPr>
        <w:t>2</w:t>
      </w:r>
      <w:r w:rsidR="00F935D8" w:rsidRPr="009777CE">
        <w:rPr>
          <w:rFonts w:ascii="Times New Roman" w:hAnsi="Times New Roman" w:cs="Times New Roman"/>
          <w:b/>
          <w:bCs/>
        </w:rPr>
        <w:t>9</w:t>
      </w:r>
      <w:r w:rsidRPr="009777CE">
        <w:rPr>
          <w:rFonts w:ascii="Times New Roman" w:hAnsi="Times New Roman" w:cs="Times New Roman"/>
        </w:rPr>
        <w:t xml:space="preserve"> respectively. The yellow </w:t>
      </w:r>
      <w:r w:rsidR="006E1B60">
        <w:rPr>
          <w:rFonts w:ascii="Times New Roman" w:hAnsi="Times New Roman" w:cs="Times New Roman"/>
        </w:rPr>
        <w:t>line</w:t>
      </w:r>
      <w:r w:rsidRPr="009777CE">
        <w:rPr>
          <w:rFonts w:ascii="Times New Roman" w:hAnsi="Times New Roman" w:cs="Times New Roman"/>
        </w:rPr>
        <w:t xml:space="preserve"> </w:t>
      </w:r>
      <w:r w:rsidR="006E1B60" w:rsidRPr="009777CE">
        <w:rPr>
          <w:rFonts w:ascii="Times New Roman" w:hAnsi="Times New Roman" w:cs="Times New Roman"/>
        </w:rPr>
        <w:t>represents</w:t>
      </w:r>
      <w:r w:rsidRPr="009777CE">
        <w:rPr>
          <w:rFonts w:ascii="Times New Roman" w:hAnsi="Times New Roman" w:cs="Times New Roman"/>
        </w:rPr>
        <w:t xml:space="preserve"> the measured flux while the blue </w:t>
      </w:r>
      <w:r w:rsidR="006E1B60">
        <w:rPr>
          <w:rFonts w:ascii="Times New Roman" w:hAnsi="Times New Roman" w:cs="Times New Roman"/>
        </w:rPr>
        <w:t>line</w:t>
      </w:r>
      <w:r w:rsidRPr="009777CE">
        <w:rPr>
          <w:rFonts w:ascii="Times New Roman" w:hAnsi="Times New Roman" w:cs="Times New Roman"/>
        </w:rPr>
        <w:t xml:space="preserve"> </w:t>
      </w:r>
      <w:r w:rsidR="006E1B60" w:rsidRPr="009777CE">
        <w:rPr>
          <w:rFonts w:ascii="Times New Roman" w:hAnsi="Times New Roman" w:cs="Times New Roman"/>
        </w:rPr>
        <w:t>represents</w:t>
      </w:r>
      <w:r w:rsidRPr="009777CE">
        <w:rPr>
          <w:rFonts w:ascii="Times New Roman" w:hAnsi="Times New Roman" w:cs="Times New Roman"/>
        </w:rPr>
        <w:t xml:space="preserve"> the simulated flux by the SURFATM model. The figures clearly indicate that the measured fluxes have close agreement with the simulated energy balance components. The </w:t>
      </w:r>
      <w:r w:rsidR="00A01763" w:rsidRPr="009777CE">
        <w:rPr>
          <w:rFonts w:ascii="Times New Roman" w:hAnsi="Times New Roman" w:cs="Times New Roman"/>
        </w:rPr>
        <w:t xml:space="preserve">flux </w:t>
      </w:r>
      <w:r w:rsidRPr="009777CE">
        <w:rPr>
          <w:rFonts w:ascii="Times New Roman" w:hAnsi="Times New Roman" w:cs="Times New Roman"/>
        </w:rPr>
        <w:t xml:space="preserve">amplitude was found almost the same in both measured and simulated flux. The other reason may be the model </w:t>
      </w:r>
      <w:r w:rsidR="00B400EA" w:rsidRPr="009777CE">
        <w:rPr>
          <w:rFonts w:ascii="Times New Roman" w:hAnsi="Times New Roman" w:cs="Times New Roman"/>
        </w:rPr>
        <w:t>is unable</w:t>
      </w:r>
      <w:r w:rsidRPr="009777CE">
        <w:rPr>
          <w:rFonts w:ascii="Times New Roman" w:hAnsi="Times New Roman" w:cs="Times New Roman"/>
        </w:rPr>
        <w:t xml:space="preserve"> to capture the rapid changes in the LE flux, net </w:t>
      </w:r>
      <w:r w:rsidR="00B400EA" w:rsidRPr="009777CE">
        <w:rPr>
          <w:rFonts w:ascii="Times New Roman" w:hAnsi="Times New Roman" w:cs="Times New Roman"/>
        </w:rPr>
        <w:t>radiation</w:t>
      </w:r>
      <w:r w:rsidRPr="009777CE">
        <w:rPr>
          <w:rFonts w:ascii="Times New Roman" w:hAnsi="Times New Roman" w:cs="Times New Roman"/>
        </w:rPr>
        <w:t>, soil moisture, etc. Furthermore, the study results also suggest that although the model captures the overall flux trend</w:t>
      </w:r>
      <w:r w:rsidR="00702B48" w:rsidRPr="009777CE">
        <w:rPr>
          <w:rFonts w:ascii="Times New Roman" w:hAnsi="Times New Roman" w:cs="Times New Roman"/>
        </w:rPr>
        <w:t>s</w:t>
      </w:r>
      <w:r w:rsidRPr="009777CE">
        <w:rPr>
          <w:rFonts w:ascii="Times New Roman" w:hAnsi="Times New Roman" w:cs="Times New Roman"/>
        </w:rPr>
        <w:t xml:space="preserve"> very </w:t>
      </w:r>
      <w:r w:rsidR="00213AE8" w:rsidRPr="009777CE">
        <w:rPr>
          <w:rFonts w:ascii="Times New Roman" w:hAnsi="Times New Roman" w:cs="Times New Roman"/>
        </w:rPr>
        <w:t>well,</w:t>
      </w:r>
      <w:r w:rsidR="00402336" w:rsidRPr="009777CE">
        <w:rPr>
          <w:rFonts w:ascii="Times New Roman" w:hAnsi="Times New Roman" w:cs="Times New Roman"/>
        </w:rPr>
        <w:t xml:space="preserve"> </w:t>
      </w:r>
      <w:r w:rsidRPr="009777CE">
        <w:rPr>
          <w:rFonts w:ascii="Times New Roman" w:hAnsi="Times New Roman" w:cs="Times New Roman"/>
        </w:rPr>
        <w:t xml:space="preserve">there is still a need </w:t>
      </w:r>
      <w:r w:rsidR="003E5A08" w:rsidRPr="009777CE">
        <w:rPr>
          <w:rFonts w:ascii="Times New Roman" w:hAnsi="Times New Roman" w:cs="Times New Roman"/>
        </w:rPr>
        <w:t>for</w:t>
      </w:r>
      <w:r w:rsidRPr="009777CE">
        <w:rPr>
          <w:rFonts w:ascii="Times New Roman" w:hAnsi="Times New Roman" w:cs="Times New Roman"/>
        </w:rPr>
        <w:t xml:space="preserve"> parameter adjustment to achieve better accuracy and agreement between measured and simulated fluxes</w:t>
      </w:r>
      <w:r w:rsidR="00B400EA" w:rsidRPr="009777CE">
        <w:rPr>
          <w:rFonts w:ascii="Times New Roman" w:hAnsi="Times New Roman" w:cs="Times New Roman"/>
        </w:rPr>
        <w:t>.</w:t>
      </w:r>
    </w:p>
    <w:p w14:paraId="61026DF9" w14:textId="14E46696" w:rsidR="001F1961" w:rsidRDefault="001F1961" w:rsidP="00D26893">
      <w:pPr>
        <w:spacing w:line="480" w:lineRule="auto"/>
        <w:ind w:firstLine="720"/>
        <w:jc w:val="both"/>
        <w:rPr>
          <w:rFonts w:ascii="Times New Roman" w:hAnsi="Times New Roman" w:cs="Times New Roman"/>
        </w:rPr>
      </w:pPr>
      <w:r w:rsidRPr="009777CE">
        <w:rPr>
          <w:rFonts w:ascii="Times New Roman" w:hAnsi="Times New Roman" w:cs="Times New Roman"/>
        </w:rPr>
        <w:t>However, in the case of ground heat flux, there is a slight forward shift in the measured flux</w:t>
      </w:r>
      <w:r>
        <w:rPr>
          <w:rFonts w:ascii="Times New Roman" w:hAnsi="Times New Roman" w:cs="Times New Roman"/>
        </w:rPr>
        <w:t>,</w:t>
      </w:r>
      <w:r w:rsidRPr="009777CE">
        <w:rPr>
          <w:rFonts w:ascii="Times New Roman" w:hAnsi="Times New Roman" w:cs="Times New Roman"/>
        </w:rPr>
        <w:t xml:space="preserve"> which may be due to several reasons</w:t>
      </w:r>
      <w:r w:rsidR="002F75BE">
        <w:rPr>
          <w:rFonts w:ascii="Times New Roman" w:hAnsi="Times New Roman" w:cs="Times New Roman"/>
        </w:rPr>
        <w:t xml:space="preserve">. </w:t>
      </w:r>
      <w:r w:rsidRPr="009777CE">
        <w:rPr>
          <w:rFonts w:ascii="Times New Roman" w:hAnsi="Times New Roman" w:cs="Times New Roman"/>
        </w:rPr>
        <w:t xml:space="preserve">For example, the model was already trained to consider </w:t>
      </w:r>
      <w:r>
        <w:rPr>
          <w:rFonts w:ascii="Times New Roman" w:hAnsi="Times New Roman" w:cs="Times New Roman"/>
        </w:rPr>
        <w:t>a</w:t>
      </w:r>
      <w:r w:rsidRPr="009777CE">
        <w:rPr>
          <w:rFonts w:ascii="Times New Roman" w:hAnsi="Times New Roman" w:cs="Times New Roman"/>
        </w:rPr>
        <w:t xml:space="preserve"> </w:t>
      </w:r>
      <w:r>
        <w:rPr>
          <w:rFonts w:ascii="Times New Roman" w:hAnsi="Times New Roman" w:cs="Times New Roman"/>
        </w:rPr>
        <w:t xml:space="preserve">fixed </w:t>
      </w:r>
      <w:r w:rsidRPr="009777CE">
        <w:rPr>
          <w:rFonts w:ascii="Times New Roman" w:hAnsi="Times New Roman" w:cs="Times New Roman"/>
        </w:rPr>
        <w:t>value of heat stored in soil in the simulation while our measured value directly</w:t>
      </w:r>
      <w:r>
        <w:rPr>
          <w:rFonts w:ascii="Times New Roman" w:hAnsi="Times New Roman" w:cs="Times New Roman"/>
        </w:rPr>
        <w:t xml:space="preserve"> measures continuous variation of soil heat storage in addition to ground heat flux</w:t>
      </w:r>
      <w:r w:rsidRPr="009777CE">
        <w:rPr>
          <w:rFonts w:ascii="Times New Roman" w:hAnsi="Times New Roman" w:cs="Times New Roman"/>
        </w:rPr>
        <w:t>.</w:t>
      </w:r>
    </w:p>
    <w:p w14:paraId="230A06DC" w14:textId="77777777" w:rsidR="00D26893" w:rsidRDefault="00D26893" w:rsidP="00D26893">
      <w:pPr>
        <w:spacing w:line="480" w:lineRule="auto"/>
        <w:jc w:val="both"/>
        <w:rPr>
          <w:rFonts w:ascii="Times New Roman" w:hAnsi="Times New Roman" w:cs="Times New Roman"/>
          <w:i/>
          <w:iCs/>
        </w:rPr>
      </w:pPr>
      <w:r w:rsidRPr="009777CE">
        <w:rPr>
          <w:rFonts w:ascii="Times New Roman" w:hAnsi="Times New Roman" w:cs="Times New Roman"/>
          <w:b/>
          <w:bCs/>
          <w:i/>
          <w:iCs/>
        </w:rPr>
        <w:t xml:space="preserve">Comparison of </w:t>
      </w:r>
      <w:r>
        <w:rPr>
          <w:rFonts w:ascii="Times New Roman" w:hAnsi="Times New Roman" w:cs="Times New Roman"/>
          <w:b/>
          <w:bCs/>
          <w:i/>
          <w:iCs/>
        </w:rPr>
        <w:t>M</w:t>
      </w:r>
      <w:r w:rsidRPr="009777CE">
        <w:rPr>
          <w:rFonts w:ascii="Times New Roman" w:hAnsi="Times New Roman" w:cs="Times New Roman"/>
          <w:b/>
          <w:bCs/>
          <w:i/>
          <w:iCs/>
        </w:rPr>
        <w:t xml:space="preserve">easured and </w:t>
      </w:r>
      <w:r>
        <w:rPr>
          <w:rFonts w:ascii="Times New Roman" w:hAnsi="Times New Roman" w:cs="Times New Roman"/>
          <w:b/>
          <w:bCs/>
          <w:i/>
          <w:iCs/>
        </w:rPr>
        <w:t>S</w:t>
      </w:r>
      <w:r w:rsidRPr="009777CE">
        <w:rPr>
          <w:rFonts w:ascii="Times New Roman" w:hAnsi="Times New Roman" w:cs="Times New Roman"/>
          <w:b/>
          <w:bCs/>
          <w:i/>
          <w:iCs/>
        </w:rPr>
        <w:t xml:space="preserve">imulated GPP, Re and NEE </w:t>
      </w:r>
      <w:r>
        <w:rPr>
          <w:rFonts w:ascii="Times New Roman" w:hAnsi="Times New Roman" w:cs="Times New Roman"/>
          <w:b/>
          <w:bCs/>
          <w:i/>
          <w:iCs/>
        </w:rPr>
        <w:t>F</w:t>
      </w:r>
      <w:r w:rsidRPr="009777CE">
        <w:rPr>
          <w:rFonts w:ascii="Times New Roman" w:hAnsi="Times New Roman" w:cs="Times New Roman"/>
          <w:b/>
          <w:bCs/>
          <w:i/>
          <w:iCs/>
        </w:rPr>
        <w:t>luxes</w:t>
      </w:r>
    </w:p>
    <w:p w14:paraId="52B5F74B" w14:textId="77777777" w:rsidR="00D26893" w:rsidRPr="002F3752" w:rsidRDefault="00D26893" w:rsidP="00D26893">
      <w:pPr>
        <w:spacing w:line="480" w:lineRule="auto"/>
        <w:ind w:firstLine="720"/>
        <w:rPr>
          <w:rFonts w:ascii="Times New Roman" w:hAnsi="Times New Roman" w:cs="Times New Roman"/>
          <w:i/>
          <w:iCs/>
        </w:rPr>
      </w:pPr>
      <w:r w:rsidRPr="009777CE">
        <w:rPr>
          <w:rFonts w:ascii="Times New Roman" w:hAnsi="Times New Roman" w:cs="Times New Roman"/>
        </w:rPr>
        <w:t xml:space="preserve">Like energy balance components, measured GPP, Re, and NEE were compared with the simulated NEE, GPP, and Reco shown in </w:t>
      </w:r>
      <w:r w:rsidRPr="009777CE">
        <w:rPr>
          <w:rFonts w:ascii="Times New Roman" w:hAnsi="Times New Roman" w:cs="Times New Roman"/>
          <w:b/>
          <w:bCs/>
        </w:rPr>
        <w:t>Figures 30, 31</w:t>
      </w:r>
      <w:r w:rsidRPr="009777CE">
        <w:rPr>
          <w:rFonts w:ascii="Times New Roman" w:hAnsi="Times New Roman" w:cs="Times New Roman"/>
        </w:rPr>
        <w:t xml:space="preserve">, and </w:t>
      </w:r>
      <w:r w:rsidRPr="009777CE">
        <w:rPr>
          <w:rFonts w:ascii="Times New Roman" w:hAnsi="Times New Roman" w:cs="Times New Roman"/>
          <w:b/>
          <w:bCs/>
        </w:rPr>
        <w:t>32</w:t>
      </w:r>
      <w:r w:rsidRPr="009777CE">
        <w:rPr>
          <w:rFonts w:ascii="Times New Roman" w:hAnsi="Times New Roman" w:cs="Times New Roman"/>
        </w:rPr>
        <w:t xml:space="preserve"> respectively. The yellow </w:t>
      </w:r>
      <w:r>
        <w:rPr>
          <w:rFonts w:ascii="Times New Roman" w:hAnsi="Times New Roman" w:cs="Times New Roman"/>
        </w:rPr>
        <w:t>line</w:t>
      </w:r>
      <w:r w:rsidRPr="009777CE">
        <w:rPr>
          <w:rFonts w:ascii="Times New Roman" w:hAnsi="Times New Roman" w:cs="Times New Roman"/>
        </w:rPr>
        <w:t xml:space="preserve"> represents the measured flux while the blue </w:t>
      </w:r>
      <w:r>
        <w:rPr>
          <w:rFonts w:ascii="Times New Roman" w:hAnsi="Times New Roman" w:cs="Times New Roman"/>
        </w:rPr>
        <w:t>line</w:t>
      </w:r>
      <w:r w:rsidRPr="009777CE">
        <w:rPr>
          <w:rFonts w:ascii="Times New Roman" w:hAnsi="Times New Roman" w:cs="Times New Roman"/>
        </w:rPr>
        <w:t xml:space="preserve"> represents the simulated flux by the SURFATM model. However, in the case of Reco, the yellow </w:t>
      </w:r>
      <w:r>
        <w:rPr>
          <w:rFonts w:ascii="Times New Roman" w:hAnsi="Times New Roman" w:cs="Times New Roman"/>
        </w:rPr>
        <w:t>line</w:t>
      </w:r>
      <w:r w:rsidRPr="009777CE">
        <w:rPr>
          <w:rFonts w:ascii="Times New Roman" w:hAnsi="Times New Roman" w:cs="Times New Roman"/>
        </w:rPr>
        <w:t xml:space="preserve"> represents simulated by the SURFATM model, and blue represents measured Reco.</w:t>
      </w:r>
      <w:r w:rsidRPr="009777CE">
        <w:rPr>
          <w:rFonts w:ascii="Times New Roman" w:hAnsi="Times New Roman" w:cs="Times New Roman"/>
          <w:b/>
          <w:bCs/>
        </w:rPr>
        <w:t xml:space="preserve"> </w:t>
      </w:r>
      <w:r w:rsidRPr="009777CE">
        <w:rPr>
          <w:rFonts w:ascii="Times New Roman" w:hAnsi="Times New Roman" w:cs="Times New Roman"/>
        </w:rPr>
        <w:t xml:space="preserve">The overall diurnal trend and pattern of measured and simulated NEE, GPP, and Reco were found to be consistent. </w:t>
      </w:r>
    </w:p>
    <w:p w14:paraId="673B7F8E" w14:textId="60CFA37F" w:rsidR="00D07A90" w:rsidRPr="009777CE" w:rsidRDefault="000E1006" w:rsidP="000C7310">
      <w:pPr>
        <w:spacing w:before="240" w:line="480" w:lineRule="auto"/>
        <w:rPr>
          <w:rFonts w:ascii="Times New Roman" w:hAnsi="Times New Roman" w:cs="Times New Roman"/>
        </w:rPr>
      </w:pPr>
      <w:r>
        <w:rPr>
          <w:noProof/>
        </w:rPr>
        <w:lastRenderedPageBreak/>
        <w:drawing>
          <wp:inline distT="0" distB="0" distL="0" distR="0" wp14:anchorId="657E1D6C" wp14:editId="5D18E31C">
            <wp:extent cx="5810250" cy="3914775"/>
            <wp:effectExtent l="0" t="0" r="0" b="0"/>
            <wp:docPr id="4908416" name="Picture 22"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416" name="Picture 22" descr="A graph with lines and numbers&#10;&#10;AI-generated content may b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810250" cy="3914775"/>
                    </a:xfrm>
                    <a:prstGeom prst="rect">
                      <a:avLst/>
                    </a:prstGeom>
                    <a:noFill/>
                    <a:ln>
                      <a:noFill/>
                    </a:ln>
                  </pic:spPr>
                </pic:pic>
              </a:graphicData>
            </a:graphic>
          </wp:inline>
        </w:drawing>
      </w:r>
      <w:r w:rsidR="00D07A90" w:rsidRPr="009777CE">
        <w:rPr>
          <w:rFonts w:ascii="Times New Roman" w:hAnsi="Times New Roman" w:cs="Times New Roman"/>
          <w:b/>
          <w:bCs/>
        </w:rPr>
        <w:t>Figure. 2</w:t>
      </w:r>
      <w:r w:rsidR="00806802" w:rsidRPr="009777CE">
        <w:rPr>
          <w:rFonts w:ascii="Times New Roman" w:hAnsi="Times New Roman" w:cs="Times New Roman"/>
          <w:b/>
          <w:bCs/>
        </w:rPr>
        <w:t>7</w:t>
      </w:r>
      <w:r w:rsidR="00D07A90" w:rsidRPr="009777CE">
        <w:rPr>
          <w:rFonts w:ascii="Times New Roman" w:hAnsi="Times New Roman" w:cs="Times New Roman"/>
          <w:b/>
          <w:bCs/>
        </w:rPr>
        <w:t xml:space="preserve">. </w:t>
      </w:r>
      <w:r w:rsidR="008D7FC0" w:rsidRPr="009777CE">
        <w:rPr>
          <w:rFonts w:ascii="Times New Roman" w:hAnsi="Times New Roman" w:cs="Times New Roman"/>
          <w:noProof/>
        </w:rPr>
        <w:t>Comparison of measured (yellow-</w:t>
      </w:r>
      <w:r>
        <w:rPr>
          <w:rFonts w:ascii="Times New Roman" w:hAnsi="Times New Roman" w:cs="Times New Roman"/>
          <w:noProof/>
        </w:rPr>
        <w:t>line</w:t>
      </w:r>
      <w:r w:rsidR="008D7FC0" w:rsidRPr="009777CE">
        <w:rPr>
          <w:rFonts w:ascii="Times New Roman" w:hAnsi="Times New Roman" w:cs="Times New Roman"/>
          <w:noProof/>
        </w:rPr>
        <w:t>), simulated (blue-</w:t>
      </w:r>
      <w:r>
        <w:rPr>
          <w:rFonts w:ascii="Times New Roman" w:hAnsi="Times New Roman" w:cs="Times New Roman"/>
          <w:noProof/>
        </w:rPr>
        <w:t>line</w:t>
      </w:r>
      <w:r w:rsidR="008D7FC0" w:rsidRPr="009777CE">
        <w:rPr>
          <w:rFonts w:ascii="Times New Roman" w:hAnsi="Times New Roman" w:cs="Times New Roman"/>
          <w:noProof/>
        </w:rPr>
        <w:t>)</w:t>
      </w:r>
      <w:r w:rsidR="008E3322" w:rsidRPr="009777CE">
        <w:rPr>
          <w:rFonts w:ascii="Times New Roman" w:hAnsi="Times New Roman" w:cs="Times New Roman"/>
          <w:i/>
          <w:iCs/>
          <w:noProof/>
        </w:rPr>
        <w:t xml:space="preserve"> </w:t>
      </w:r>
      <w:r w:rsidR="008E3322" w:rsidRPr="009777CE">
        <w:rPr>
          <w:rFonts w:ascii="Times New Roman" w:hAnsi="Times New Roman" w:cs="Times New Roman"/>
          <w:i/>
          <w:iCs/>
        </w:rPr>
        <w:t>LE</w:t>
      </w:r>
      <w:r w:rsidR="008E3322" w:rsidRPr="009777CE">
        <w:rPr>
          <w:rFonts w:ascii="Times New Roman" w:hAnsi="Times New Roman" w:cs="Times New Roman"/>
        </w:rPr>
        <w:t xml:space="preserve"> flux</w:t>
      </w:r>
      <w:r w:rsidR="00BD3B4F" w:rsidRPr="009777CE">
        <w:rPr>
          <w:rFonts w:ascii="Times New Roman" w:hAnsi="Times New Roman" w:cs="Times New Roman"/>
        </w:rPr>
        <w:t>.</w:t>
      </w:r>
    </w:p>
    <w:p w14:paraId="4447448C" w14:textId="6C769841" w:rsidR="001A4B97" w:rsidRPr="009777CE" w:rsidRDefault="001A4B97" w:rsidP="000C7310">
      <w:pPr>
        <w:spacing w:before="240" w:line="480" w:lineRule="auto"/>
        <w:ind w:firstLine="720"/>
        <w:jc w:val="both"/>
        <w:rPr>
          <w:rFonts w:ascii="Times New Roman" w:hAnsi="Times New Roman" w:cs="Times New Roman"/>
        </w:rPr>
      </w:pPr>
    </w:p>
    <w:p w14:paraId="02B6E645" w14:textId="5F9F6F48" w:rsidR="00E32DD2" w:rsidRPr="009777CE" w:rsidRDefault="00E32DD2" w:rsidP="000C7310">
      <w:pPr>
        <w:spacing w:before="240" w:line="480" w:lineRule="auto"/>
        <w:ind w:firstLine="720"/>
        <w:jc w:val="both"/>
        <w:rPr>
          <w:rFonts w:ascii="Times New Roman" w:hAnsi="Times New Roman" w:cs="Times New Roman"/>
        </w:rPr>
      </w:pPr>
    </w:p>
    <w:p w14:paraId="480E7218" w14:textId="77777777" w:rsidR="00FF4C6A" w:rsidRPr="009777CE" w:rsidRDefault="00FF4C6A" w:rsidP="000C7310">
      <w:pPr>
        <w:spacing w:before="240" w:line="480" w:lineRule="auto"/>
        <w:ind w:firstLine="720"/>
        <w:jc w:val="both"/>
        <w:rPr>
          <w:rFonts w:ascii="Times New Roman" w:hAnsi="Times New Roman" w:cs="Times New Roman"/>
        </w:rPr>
      </w:pPr>
    </w:p>
    <w:p w14:paraId="2302CB8D" w14:textId="6F2A442A" w:rsidR="00E32DD2" w:rsidRDefault="00E32DD2" w:rsidP="000C7310">
      <w:pPr>
        <w:spacing w:before="240" w:line="480" w:lineRule="auto"/>
        <w:ind w:firstLine="720"/>
        <w:jc w:val="both"/>
        <w:rPr>
          <w:rFonts w:ascii="Times New Roman" w:hAnsi="Times New Roman" w:cs="Times New Roman"/>
        </w:rPr>
      </w:pPr>
    </w:p>
    <w:p w14:paraId="1F3BC3AC" w14:textId="77777777" w:rsidR="00730AD9" w:rsidRDefault="00730AD9" w:rsidP="000C7310">
      <w:pPr>
        <w:spacing w:before="240" w:line="480" w:lineRule="auto"/>
        <w:ind w:firstLine="720"/>
        <w:jc w:val="both"/>
        <w:rPr>
          <w:rFonts w:ascii="Times New Roman" w:hAnsi="Times New Roman" w:cs="Times New Roman"/>
        </w:rPr>
      </w:pPr>
    </w:p>
    <w:p w14:paraId="0580D3FB" w14:textId="77777777" w:rsidR="00730AD9" w:rsidRDefault="00730AD9" w:rsidP="000C7310">
      <w:pPr>
        <w:spacing w:before="240" w:line="480" w:lineRule="auto"/>
        <w:ind w:firstLine="720"/>
        <w:jc w:val="both"/>
        <w:rPr>
          <w:rFonts w:ascii="Times New Roman" w:hAnsi="Times New Roman" w:cs="Times New Roman"/>
        </w:rPr>
      </w:pPr>
    </w:p>
    <w:p w14:paraId="4E56CA48" w14:textId="77777777" w:rsidR="00730AD9" w:rsidRPr="009777CE" w:rsidRDefault="00730AD9" w:rsidP="000C7310">
      <w:pPr>
        <w:spacing w:before="240" w:line="480" w:lineRule="auto"/>
        <w:ind w:firstLine="720"/>
        <w:jc w:val="both"/>
        <w:rPr>
          <w:rFonts w:ascii="Times New Roman" w:hAnsi="Times New Roman" w:cs="Times New Roman"/>
        </w:rPr>
      </w:pPr>
    </w:p>
    <w:p w14:paraId="750C71BA" w14:textId="18F59656" w:rsidR="00730AD9" w:rsidRDefault="00730AD9" w:rsidP="00D26893">
      <w:pPr>
        <w:spacing w:before="240" w:line="480" w:lineRule="auto"/>
        <w:jc w:val="both"/>
        <w:rPr>
          <w:rFonts w:ascii="Times New Roman" w:hAnsi="Times New Roman" w:cs="Times New Roman"/>
        </w:rPr>
      </w:pPr>
      <w:r>
        <w:rPr>
          <w:noProof/>
        </w:rPr>
        <w:lastRenderedPageBreak/>
        <w:drawing>
          <wp:anchor distT="0" distB="0" distL="114300" distR="114300" simplePos="0" relativeHeight="251712531" behindDoc="1" locked="0" layoutInCell="1" allowOverlap="1" wp14:anchorId="005EF53E" wp14:editId="49DF904B">
            <wp:simplePos x="0" y="0"/>
            <wp:positionH relativeFrom="column">
              <wp:posOffset>-76200</wp:posOffset>
            </wp:positionH>
            <wp:positionV relativeFrom="paragraph">
              <wp:posOffset>419100</wp:posOffset>
            </wp:positionV>
            <wp:extent cx="5962650" cy="4152900"/>
            <wp:effectExtent l="0" t="0" r="0" b="0"/>
            <wp:wrapTight wrapText="bothSides">
              <wp:wrapPolygon edited="0">
                <wp:start x="1449" y="99"/>
                <wp:lineTo x="690" y="892"/>
                <wp:lineTo x="690" y="1387"/>
                <wp:lineTo x="1449" y="1883"/>
                <wp:lineTo x="828" y="1982"/>
                <wp:lineTo x="621" y="2378"/>
                <wp:lineTo x="690" y="4459"/>
                <wp:lineTo x="966" y="5053"/>
                <wp:lineTo x="1449" y="5053"/>
                <wp:lineTo x="345" y="5648"/>
                <wp:lineTo x="69" y="6044"/>
                <wp:lineTo x="138" y="13673"/>
                <wp:lineTo x="828" y="14565"/>
                <wp:lineTo x="1173" y="14862"/>
                <wp:lineTo x="828" y="15754"/>
                <wp:lineTo x="759" y="16250"/>
                <wp:lineTo x="690" y="19123"/>
                <wp:lineTo x="2277" y="19420"/>
                <wp:lineTo x="2277" y="20213"/>
                <wp:lineTo x="8902" y="20906"/>
                <wp:lineTo x="8902" y="21105"/>
                <wp:lineTo x="11801" y="21402"/>
                <wp:lineTo x="14009" y="21402"/>
                <wp:lineTo x="14147" y="20906"/>
                <wp:lineTo x="21462" y="20213"/>
                <wp:lineTo x="21393" y="99"/>
                <wp:lineTo x="1449" y="99"/>
              </wp:wrapPolygon>
            </wp:wrapTight>
            <wp:docPr id="1276081775" name="Picture 21" descr="A graph with lines and line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81775" name="Picture 21" descr="A graph with lines and lines on it&#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62650" cy="415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94E0C" w14:textId="21A2A962" w:rsidR="00971339" w:rsidRPr="009777CE" w:rsidRDefault="00971339" w:rsidP="00D26893">
      <w:pPr>
        <w:spacing w:before="240" w:line="480" w:lineRule="auto"/>
        <w:ind w:firstLine="720"/>
        <w:rPr>
          <w:rFonts w:ascii="Times New Roman" w:hAnsi="Times New Roman" w:cs="Times New Roman"/>
        </w:rPr>
      </w:pPr>
      <w:r w:rsidRPr="009777CE">
        <w:rPr>
          <w:rFonts w:ascii="Times New Roman" w:hAnsi="Times New Roman" w:cs="Times New Roman"/>
          <w:b/>
          <w:bCs/>
        </w:rPr>
        <w:t>Figure. 2</w:t>
      </w:r>
      <w:r w:rsidR="00806802" w:rsidRPr="009777CE">
        <w:rPr>
          <w:rFonts w:ascii="Times New Roman" w:hAnsi="Times New Roman" w:cs="Times New Roman"/>
          <w:b/>
          <w:bCs/>
        </w:rPr>
        <w:t>8</w:t>
      </w:r>
      <w:r w:rsidRPr="009777CE">
        <w:rPr>
          <w:rFonts w:ascii="Times New Roman" w:hAnsi="Times New Roman" w:cs="Times New Roman"/>
          <w:b/>
          <w:bCs/>
        </w:rPr>
        <w:t xml:space="preserve">. </w:t>
      </w:r>
      <w:r w:rsidRPr="009777CE">
        <w:rPr>
          <w:rFonts w:ascii="Times New Roman" w:hAnsi="Times New Roman" w:cs="Times New Roman"/>
          <w:noProof/>
        </w:rPr>
        <w:t>Comparison of measured (yellow-</w:t>
      </w:r>
      <w:r w:rsidR="00730AD9">
        <w:rPr>
          <w:rFonts w:ascii="Times New Roman" w:hAnsi="Times New Roman" w:cs="Times New Roman"/>
          <w:noProof/>
        </w:rPr>
        <w:t>line</w:t>
      </w:r>
      <w:r w:rsidRPr="009777CE">
        <w:rPr>
          <w:rFonts w:ascii="Times New Roman" w:hAnsi="Times New Roman" w:cs="Times New Roman"/>
          <w:noProof/>
        </w:rPr>
        <w:t>), simulated (blue-</w:t>
      </w:r>
      <w:r w:rsidR="00730AD9">
        <w:rPr>
          <w:rFonts w:ascii="Times New Roman" w:hAnsi="Times New Roman" w:cs="Times New Roman"/>
          <w:noProof/>
        </w:rPr>
        <w:t>line</w:t>
      </w:r>
      <w:r w:rsidRPr="009777CE">
        <w:rPr>
          <w:rFonts w:ascii="Times New Roman" w:hAnsi="Times New Roman" w:cs="Times New Roman"/>
          <w:noProof/>
        </w:rPr>
        <w:t>)</w:t>
      </w:r>
      <w:r w:rsidRPr="009777CE">
        <w:rPr>
          <w:rFonts w:ascii="Times New Roman" w:hAnsi="Times New Roman" w:cs="Times New Roman"/>
          <w:i/>
          <w:iCs/>
          <w:noProof/>
        </w:rPr>
        <w:t xml:space="preserve"> </w:t>
      </w:r>
      <w:r w:rsidR="0046018D" w:rsidRPr="009777CE">
        <w:rPr>
          <w:rFonts w:ascii="Times New Roman" w:hAnsi="Times New Roman" w:cs="Times New Roman"/>
          <w:i/>
          <w:iCs/>
        </w:rPr>
        <w:t>H</w:t>
      </w:r>
      <w:r w:rsidRPr="009777CE">
        <w:rPr>
          <w:rFonts w:ascii="Times New Roman" w:hAnsi="Times New Roman" w:cs="Times New Roman"/>
        </w:rPr>
        <w:t xml:space="preserve"> flux</w:t>
      </w:r>
      <w:r w:rsidR="00BD3B4F" w:rsidRPr="009777CE">
        <w:rPr>
          <w:rFonts w:ascii="Times New Roman" w:hAnsi="Times New Roman" w:cs="Times New Roman"/>
        </w:rPr>
        <w:t>.</w:t>
      </w:r>
    </w:p>
    <w:p w14:paraId="16262172" w14:textId="3D73E798" w:rsidR="00E32DD2" w:rsidRPr="009777CE" w:rsidRDefault="00E32DD2" w:rsidP="000C7310">
      <w:pPr>
        <w:spacing w:before="240" w:line="480" w:lineRule="auto"/>
        <w:ind w:firstLine="720"/>
        <w:jc w:val="both"/>
        <w:rPr>
          <w:rFonts w:ascii="Times New Roman" w:hAnsi="Times New Roman" w:cs="Times New Roman"/>
        </w:rPr>
      </w:pPr>
    </w:p>
    <w:p w14:paraId="09C41017" w14:textId="7769C4FF" w:rsidR="00E32DD2" w:rsidRPr="009777CE" w:rsidRDefault="00E32DD2" w:rsidP="000C7310">
      <w:pPr>
        <w:spacing w:before="240" w:line="480" w:lineRule="auto"/>
        <w:ind w:firstLine="720"/>
        <w:jc w:val="both"/>
        <w:rPr>
          <w:rFonts w:ascii="Times New Roman" w:hAnsi="Times New Roman" w:cs="Times New Roman"/>
        </w:rPr>
      </w:pPr>
    </w:p>
    <w:p w14:paraId="3111F500" w14:textId="77777777" w:rsidR="00E32DD2" w:rsidRPr="009777CE" w:rsidRDefault="00E32DD2" w:rsidP="000C7310">
      <w:pPr>
        <w:spacing w:before="240" w:line="480" w:lineRule="auto"/>
        <w:ind w:firstLine="720"/>
        <w:jc w:val="both"/>
        <w:rPr>
          <w:rFonts w:ascii="Times New Roman" w:hAnsi="Times New Roman" w:cs="Times New Roman"/>
        </w:rPr>
      </w:pPr>
    </w:p>
    <w:p w14:paraId="67FA5EF4" w14:textId="264B856B" w:rsidR="00E32DD2" w:rsidRDefault="00E32DD2" w:rsidP="000C7310">
      <w:pPr>
        <w:spacing w:before="240" w:line="480" w:lineRule="auto"/>
        <w:ind w:firstLine="720"/>
        <w:jc w:val="both"/>
        <w:rPr>
          <w:rFonts w:ascii="Times New Roman" w:hAnsi="Times New Roman" w:cs="Times New Roman"/>
        </w:rPr>
      </w:pPr>
    </w:p>
    <w:p w14:paraId="438D9781" w14:textId="5C99DFFC" w:rsidR="00730AD9" w:rsidRDefault="001F1961" w:rsidP="00D26893">
      <w:pPr>
        <w:spacing w:before="240" w:line="480" w:lineRule="auto"/>
        <w:jc w:val="both"/>
        <w:rPr>
          <w:rFonts w:ascii="Times New Roman" w:hAnsi="Times New Roman" w:cs="Times New Roman"/>
        </w:rPr>
      </w:pPr>
      <w:r>
        <w:rPr>
          <w:noProof/>
        </w:rPr>
        <w:lastRenderedPageBreak/>
        <w:drawing>
          <wp:anchor distT="0" distB="0" distL="114300" distR="114300" simplePos="0" relativeHeight="251713555" behindDoc="0" locked="0" layoutInCell="1" allowOverlap="1" wp14:anchorId="4A7120EE" wp14:editId="42FE22EF">
            <wp:simplePos x="0" y="0"/>
            <wp:positionH relativeFrom="margin">
              <wp:align>right</wp:align>
            </wp:positionH>
            <wp:positionV relativeFrom="paragraph">
              <wp:posOffset>504825</wp:posOffset>
            </wp:positionV>
            <wp:extent cx="5810250" cy="4124325"/>
            <wp:effectExtent l="0" t="0" r="0" b="0"/>
            <wp:wrapSquare wrapText="bothSides"/>
            <wp:docPr id="2010014348" name="Picture 20"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14348" name="Picture 20" descr="A graph with lines and numbers&#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10250" cy="4124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A2F48" w14:textId="55C0B2D8" w:rsidR="00971339" w:rsidRPr="009777CE" w:rsidRDefault="00971339" w:rsidP="00D26893">
      <w:pPr>
        <w:spacing w:before="240" w:line="480" w:lineRule="auto"/>
        <w:rPr>
          <w:rFonts w:ascii="Times New Roman" w:hAnsi="Times New Roman" w:cs="Times New Roman"/>
        </w:rPr>
      </w:pPr>
      <w:r w:rsidRPr="009777CE">
        <w:rPr>
          <w:rFonts w:ascii="Times New Roman" w:hAnsi="Times New Roman" w:cs="Times New Roman"/>
          <w:b/>
          <w:bCs/>
        </w:rPr>
        <w:t>Figure. 2</w:t>
      </w:r>
      <w:r w:rsidR="00806802" w:rsidRPr="009777CE">
        <w:rPr>
          <w:rFonts w:ascii="Times New Roman" w:hAnsi="Times New Roman" w:cs="Times New Roman"/>
          <w:b/>
          <w:bCs/>
        </w:rPr>
        <w:t>9</w:t>
      </w:r>
      <w:r w:rsidRPr="009777CE">
        <w:rPr>
          <w:rFonts w:ascii="Times New Roman" w:hAnsi="Times New Roman" w:cs="Times New Roman"/>
          <w:b/>
          <w:bCs/>
        </w:rPr>
        <w:t xml:space="preserve">. </w:t>
      </w:r>
      <w:r w:rsidRPr="009777CE">
        <w:rPr>
          <w:rFonts w:ascii="Times New Roman" w:hAnsi="Times New Roman" w:cs="Times New Roman"/>
          <w:noProof/>
        </w:rPr>
        <w:t>Comparison of measured (yellow-</w:t>
      </w:r>
      <w:r w:rsidR="002D600D">
        <w:rPr>
          <w:rFonts w:ascii="Times New Roman" w:hAnsi="Times New Roman" w:cs="Times New Roman"/>
          <w:noProof/>
        </w:rPr>
        <w:t>line</w:t>
      </w:r>
      <w:r w:rsidRPr="009777CE">
        <w:rPr>
          <w:rFonts w:ascii="Times New Roman" w:hAnsi="Times New Roman" w:cs="Times New Roman"/>
          <w:noProof/>
        </w:rPr>
        <w:t>), simulated (blue-</w:t>
      </w:r>
      <w:r w:rsidR="002D600D">
        <w:rPr>
          <w:rFonts w:ascii="Times New Roman" w:hAnsi="Times New Roman" w:cs="Times New Roman"/>
          <w:noProof/>
        </w:rPr>
        <w:t>line</w:t>
      </w:r>
      <w:r w:rsidRPr="009777CE">
        <w:rPr>
          <w:rFonts w:ascii="Times New Roman" w:hAnsi="Times New Roman" w:cs="Times New Roman"/>
          <w:noProof/>
        </w:rPr>
        <w:t>)</w:t>
      </w:r>
      <w:r w:rsidRPr="009777CE">
        <w:rPr>
          <w:rFonts w:ascii="Times New Roman" w:hAnsi="Times New Roman" w:cs="Times New Roman"/>
          <w:i/>
          <w:iCs/>
          <w:noProof/>
        </w:rPr>
        <w:t xml:space="preserve"> </w:t>
      </w:r>
      <w:r w:rsidR="0046018D" w:rsidRPr="009777CE">
        <w:rPr>
          <w:rFonts w:ascii="Times New Roman" w:hAnsi="Times New Roman" w:cs="Times New Roman"/>
          <w:i/>
          <w:iCs/>
        </w:rPr>
        <w:t>G</w:t>
      </w:r>
      <w:r w:rsidRPr="009777CE">
        <w:rPr>
          <w:rFonts w:ascii="Times New Roman" w:hAnsi="Times New Roman" w:cs="Times New Roman"/>
        </w:rPr>
        <w:t xml:space="preserve"> flux</w:t>
      </w:r>
      <w:r w:rsidR="003D7CE9" w:rsidRPr="009777CE">
        <w:rPr>
          <w:rFonts w:ascii="Times New Roman" w:hAnsi="Times New Roman" w:cs="Times New Roman"/>
        </w:rPr>
        <w:t>.</w:t>
      </w:r>
    </w:p>
    <w:p w14:paraId="34E678EB" w14:textId="49476DFA" w:rsidR="00B04FC1" w:rsidRPr="009777CE" w:rsidRDefault="00B04FC1" w:rsidP="000C7310">
      <w:pPr>
        <w:spacing w:before="240" w:line="480" w:lineRule="auto"/>
        <w:ind w:firstLine="720"/>
        <w:jc w:val="both"/>
        <w:rPr>
          <w:rFonts w:ascii="Times New Roman" w:hAnsi="Times New Roman" w:cs="Times New Roman"/>
        </w:rPr>
      </w:pPr>
    </w:p>
    <w:p w14:paraId="1E5152A3" w14:textId="03DDDFB0" w:rsidR="00B04FC1" w:rsidRPr="009777CE" w:rsidRDefault="00B04FC1" w:rsidP="000C7310">
      <w:pPr>
        <w:spacing w:before="240" w:line="480" w:lineRule="auto"/>
        <w:ind w:firstLine="720"/>
        <w:jc w:val="both"/>
        <w:rPr>
          <w:rFonts w:ascii="Times New Roman" w:hAnsi="Times New Roman" w:cs="Times New Roman"/>
        </w:rPr>
      </w:pPr>
    </w:p>
    <w:p w14:paraId="6E6170A4" w14:textId="77777777" w:rsidR="00B04FC1" w:rsidRDefault="00B04FC1" w:rsidP="001F1961">
      <w:pPr>
        <w:spacing w:before="240" w:line="480" w:lineRule="auto"/>
        <w:jc w:val="both"/>
        <w:rPr>
          <w:rFonts w:ascii="Times New Roman" w:hAnsi="Times New Roman" w:cs="Times New Roman"/>
        </w:rPr>
      </w:pPr>
    </w:p>
    <w:p w14:paraId="07345EC7" w14:textId="77777777" w:rsidR="001F1961" w:rsidRDefault="001F1961" w:rsidP="001F1961">
      <w:pPr>
        <w:spacing w:before="240" w:line="480" w:lineRule="auto"/>
        <w:jc w:val="both"/>
        <w:rPr>
          <w:rFonts w:ascii="Times New Roman" w:hAnsi="Times New Roman" w:cs="Times New Roman"/>
        </w:rPr>
      </w:pPr>
    </w:p>
    <w:p w14:paraId="34F08727" w14:textId="77777777" w:rsidR="001F1961" w:rsidRDefault="001F1961" w:rsidP="001F1961">
      <w:pPr>
        <w:spacing w:line="480" w:lineRule="auto"/>
        <w:jc w:val="both"/>
        <w:rPr>
          <w:rFonts w:ascii="Times New Roman" w:hAnsi="Times New Roman" w:cs="Times New Roman"/>
          <w:b/>
          <w:bCs/>
          <w:i/>
          <w:iCs/>
        </w:rPr>
      </w:pPr>
    </w:p>
    <w:p w14:paraId="12D77DC6" w14:textId="77777777" w:rsidR="001F1961" w:rsidRDefault="001F1961" w:rsidP="001F1961">
      <w:pPr>
        <w:spacing w:line="480" w:lineRule="auto"/>
        <w:jc w:val="both"/>
        <w:rPr>
          <w:rFonts w:ascii="Times New Roman" w:hAnsi="Times New Roman" w:cs="Times New Roman"/>
          <w:b/>
          <w:bCs/>
          <w:i/>
          <w:iCs/>
        </w:rPr>
      </w:pPr>
    </w:p>
    <w:p w14:paraId="257E86C2" w14:textId="78DFD00F" w:rsidR="0011766B" w:rsidRPr="009777CE" w:rsidRDefault="002B7724" w:rsidP="00E33D6A">
      <w:pPr>
        <w:spacing w:before="240" w:line="480" w:lineRule="auto"/>
        <w:ind w:firstLine="720"/>
        <w:rPr>
          <w:rFonts w:ascii="Times New Roman" w:hAnsi="Times New Roman" w:cs="Times New Roman"/>
        </w:rPr>
      </w:pPr>
      <w:r w:rsidRPr="009777CE">
        <w:rPr>
          <w:rFonts w:ascii="Times New Roman" w:hAnsi="Times New Roman" w:cs="Times New Roman"/>
        </w:rPr>
        <w:lastRenderedPageBreak/>
        <w:t xml:space="preserve">The diurnal pattern of GPP in </w:t>
      </w:r>
      <w:r w:rsidRPr="009777CE">
        <w:rPr>
          <w:rFonts w:ascii="Times New Roman" w:hAnsi="Times New Roman" w:cs="Times New Roman"/>
          <w:b/>
          <w:bCs/>
        </w:rPr>
        <w:t xml:space="preserve">Figure </w:t>
      </w:r>
      <w:r w:rsidR="00C83D49" w:rsidRPr="009777CE">
        <w:rPr>
          <w:rFonts w:ascii="Times New Roman" w:hAnsi="Times New Roman" w:cs="Times New Roman"/>
          <w:b/>
          <w:bCs/>
        </w:rPr>
        <w:t>30</w:t>
      </w:r>
      <w:r w:rsidRPr="009777CE">
        <w:rPr>
          <w:rFonts w:ascii="Times New Roman" w:hAnsi="Times New Roman" w:cs="Times New Roman"/>
        </w:rPr>
        <w:t xml:space="preserve"> represents that overall GPP was found higher during the daytime as compared to night because of plant photosynthesis activities. Plants are active in photosynthesis during the daytime while </w:t>
      </w:r>
      <w:r w:rsidR="005419E0" w:rsidRPr="009777CE">
        <w:rPr>
          <w:rFonts w:ascii="Times New Roman" w:hAnsi="Times New Roman" w:cs="Times New Roman"/>
        </w:rPr>
        <w:t>negative</w:t>
      </w:r>
      <w:r w:rsidRPr="009777CE">
        <w:rPr>
          <w:rFonts w:ascii="Times New Roman" w:hAnsi="Times New Roman" w:cs="Times New Roman"/>
        </w:rPr>
        <w:t xml:space="preserve"> during the nighttime, which means the plant has minimized the process of photosynthesis resultantly GPP is minimal. The </w:t>
      </w:r>
      <w:r w:rsidR="008A09FE" w:rsidRPr="009777CE">
        <w:rPr>
          <w:rFonts w:ascii="Times New Roman" w:hAnsi="Times New Roman" w:cs="Times New Roman"/>
        </w:rPr>
        <w:t xml:space="preserve">measured </w:t>
      </w:r>
      <w:proofErr w:type="spellStart"/>
      <w:r w:rsidRPr="009777CE">
        <w:rPr>
          <w:rFonts w:ascii="Times New Roman" w:hAnsi="Times New Roman" w:cs="Times New Roman"/>
        </w:rPr>
        <w:t>GPP</w:t>
      </w:r>
      <w:r w:rsidR="00C060F8">
        <w:rPr>
          <w:rFonts w:ascii="Times New Roman" w:hAnsi="Times New Roman" w:cs="Times New Roman"/>
        </w:rPr>
        <w:t>_m</w:t>
      </w:r>
      <w:proofErr w:type="spellEnd"/>
      <w:r w:rsidRPr="009777CE">
        <w:rPr>
          <w:rFonts w:ascii="Times New Roman" w:hAnsi="Times New Roman" w:cs="Times New Roman"/>
        </w:rPr>
        <w:t xml:space="preserve"> indicates a higher negative value during the daytime and is more scattered as compared to the </w:t>
      </w:r>
      <w:r w:rsidR="008A09FE" w:rsidRPr="009777CE">
        <w:rPr>
          <w:rFonts w:ascii="Times New Roman" w:hAnsi="Times New Roman" w:cs="Times New Roman"/>
        </w:rPr>
        <w:t xml:space="preserve">simulated </w:t>
      </w:r>
      <w:r w:rsidRPr="009777CE">
        <w:rPr>
          <w:rFonts w:ascii="Times New Roman" w:hAnsi="Times New Roman" w:cs="Times New Roman"/>
        </w:rPr>
        <w:t>GPP</w:t>
      </w:r>
      <w:r w:rsidR="007C5104">
        <w:rPr>
          <w:rFonts w:ascii="Times New Roman" w:hAnsi="Times New Roman" w:cs="Times New Roman"/>
        </w:rPr>
        <w:t>_s</w:t>
      </w:r>
      <w:r w:rsidRPr="009777CE">
        <w:rPr>
          <w:rFonts w:ascii="Times New Roman" w:hAnsi="Times New Roman" w:cs="Times New Roman"/>
        </w:rPr>
        <w:t xml:space="preserve">. This reflects the variation in </w:t>
      </w:r>
      <w:r w:rsidR="00F12B7C" w:rsidRPr="009777CE">
        <w:rPr>
          <w:rFonts w:ascii="Times New Roman" w:hAnsi="Times New Roman" w:cs="Times New Roman"/>
        </w:rPr>
        <w:t>environmental</w:t>
      </w:r>
      <w:r w:rsidRPr="009777CE">
        <w:rPr>
          <w:rFonts w:ascii="Times New Roman" w:hAnsi="Times New Roman" w:cs="Times New Roman"/>
        </w:rPr>
        <w:t xml:space="preserve"> factors such as net radiation as well as the influence of plant canopy etc. </w:t>
      </w:r>
      <w:r w:rsidR="006B76CB">
        <w:rPr>
          <w:rFonts w:ascii="Times New Roman" w:hAnsi="Times New Roman" w:cs="Times New Roman"/>
        </w:rPr>
        <w:t xml:space="preserve">Overall, simulated GPP_s were found 27% higher than measured </w:t>
      </w:r>
      <w:proofErr w:type="spellStart"/>
      <w:r w:rsidR="006B76CB">
        <w:rPr>
          <w:rFonts w:ascii="Times New Roman" w:hAnsi="Times New Roman" w:cs="Times New Roman"/>
        </w:rPr>
        <w:t>GPP_m</w:t>
      </w:r>
      <w:proofErr w:type="spellEnd"/>
      <w:r w:rsidR="006B76CB">
        <w:rPr>
          <w:rFonts w:ascii="Times New Roman" w:hAnsi="Times New Roman" w:cs="Times New Roman"/>
        </w:rPr>
        <w:t>. S</w:t>
      </w:r>
      <w:r w:rsidR="006B76CB" w:rsidRPr="009777CE">
        <w:rPr>
          <w:rFonts w:ascii="Times New Roman" w:hAnsi="Times New Roman" w:cs="Times New Roman"/>
        </w:rPr>
        <w:t>imulated GPP</w:t>
      </w:r>
      <w:r w:rsidR="006B76CB">
        <w:rPr>
          <w:rFonts w:ascii="Times New Roman" w:hAnsi="Times New Roman" w:cs="Times New Roman"/>
        </w:rPr>
        <w:t>_s</w:t>
      </w:r>
      <w:r w:rsidR="006B76CB" w:rsidRPr="009777CE">
        <w:rPr>
          <w:rFonts w:ascii="Times New Roman" w:hAnsi="Times New Roman" w:cs="Times New Roman"/>
        </w:rPr>
        <w:t xml:space="preserve"> found less scatter which may be due to model parameterization and assumptions.</w:t>
      </w:r>
      <w:r w:rsidR="00B27875" w:rsidRPr="009777CE">
        <w:rPr>
          <w:rFonts w:ascii="Times New Roman" w:hAnsi="Times New Roman" w:cs="Times New Roman"/>
        </w:rPr>
        <w:tab/>
      </w:r>
      <w:r w:rsidR="004919C9" w:rsidRPr="009777CE">
        <w:rPr>
          <w:rFonts w:ascii="Times New Roman" w:hAnsi="Times New Roman" w:cs="Times New Roman"/>
        </w:rPr>
        <w:t xml:space="preserve"> </w:t>
      </w:r>
    </w:p>
    <w:p w14:paraId="61B56995" w14:textId="77777777" w:rsidR="00D26893" w:rsidRPr="009777CE" w:rsidRDefault="00D26893" w:rsidP="00D26893">
      <w:pPr>
        <w:numPr>
          <w:ilvl w:val="12"/>
          <w:numId w:val="0"/>
        </w:numPr>
        <w:spacing w:line="480" w:lineRule="auto"/>
        <w:ind w:firstLine="720"/>
        <w:rPr>
          <w:rFonts w:ascii="Times New Roman" w:hAnsi="Times New Roman" w:cs="Times New Roman"/>
        </w:rPr>
      </w:pPr>
      <w:r w:rsidRPr="009777CE">
        <w:rPr>
          <w:rFonts w:ascii="Times New Roman" w:hAnsi="Times New Roman" w:cs="Times New Roman"/>
        </w:rPr>
        <w:t xml:space="preserve">In the case of Re, the measured </w:t>
      </w:r>
      <w:proofErr w:type="spellStart"/>
      <w:r w:rsidRPr="009777CE">
        <w:rPr>
          <w:rFonts w:ascii="Times New Roman" w:hAnsi="Times New Roman" w:cs="Times New Roman"/>
        </w:rPr>
        <w:t>Re</w:t>
      </w:r>
      <w:r>
        <w:rPr>
          <w:rFonts w:ascii="Times New Roman" w:hAnsi="Times New Roman" w:cs="Times New Roman"/>
        </w:rPr>
        <w:t>_m</w:t>
      </w:r>
      <w:proofErr w:type="spellEnd"/>
      <w:r w:rsidRPr="009777CE">
        <w:rPr>
          <w:rFonts w:ascii="Times New Roman" w:hAnsi="Times New Roman" w:cs="Times New Roman"/>
        </w:rPr>
        <w:t xml:space="preserve"> was found consistently higher </w:t>
      </w:r>
      <w:r>
        <w:rPr>
          <w:rFonts w:ascii="Times New Roman" w:hAnsi="Times New Roman" w:cs="Times New Roman"/>
        </w:rPr>
        <w:t xml:space="preserve">(12.94%) </w:t>
      </w:r>
      <w:r w:rsidRPr="009777CE">
        <w:rPr>
          <w:rFonts w:ascii="Times New Roman" w:hAnsi="Times New Roman" w:cs="Times New Roman"/>
        </w:rPr>
        <w:t xml:space="preserve">as compared to the simulated </w:t>
      </w:r>
      <w:proofErr w:type="spellStart"/>
      <w:r w:rsidRPr="009777CE">
        <w:rPr>
          <w:rFonts w:ascii="Times New Roman" w:hAnsi="Times New Roman" w:cs="Times New Roman"/>
        </w:rPr>
        <w:t>Re</w:t>
      </w:r>
      <w:r>
        <w:rPr>
          <w:rFonts w:ascii="Times New Roman" w:hAnsi="Times New Roman" w:cs="Times New Roman"/>
        </w:rPr>
        <w:t>_s</w:t>
      </w:r>
      <w:proofErr w:type="spellEnd"/>
      <w:r w:rsidRPr="009777CE">
        <w:rPr>
          <w:rFonts w:ascii="Times New Roman" w:hAnsi="Times New Roman" w:cs="Times New Roman"/>
        </w:rPr>
        <w:t xml:space="preserve"> by the SURFATM model shown in</w:t>
      </w:r>
      <w:r w:rsidRPr="009777CE">
        <w:rPr>
          <w:rFonts w:ascii="Times New Roman" w:hAnsi="Times New Roman" w:cs="Times New Roman"/>
          <w:b/>
          <w:bCs/>
        </w:rPr>
        <w:t xml:space="preserve"> Figure 30</w:t>
      </w:r>
      <w:r w:rsidRPr="009777CE">
        <w:rPr>
          <w:rFonts w:ascii="Times New Roman" w:hAnsi="Times New Roman" w:cs="Times New Roman"/>
        </w:rPr>
        <w:t xml:space="preserve">. The disagreement between simulated and measured Reco could be due to field observation as well as model assumption. For example, models </w:t>
      </w:r>
      <w:r>
        <w:rPr>
          <w:rFonts w:ascii="Times New Roman" w:hAnsi="Times New Roman" w:cs="Times New Roman"/>
        </w:rPr>
        <w:t>simulate</w:t>
      </w:r>
      <w:r w:rsidRPr="009777CE">
        <w:rPr>
          <w:rFonts w:ascii="Times New Roman" w:hAnsi="Times New Roman" w:cs="Times New Roman"/>
        </w:rPr>
        <w:t xml:space="preserve"> autotrophic and heterotrophic respiration separately. Different adjustable parameters are used to derive the respiration which may influence the accuracy of the model. Similarly, the local environmental conditions and the heterogeneity of the maize canopy captured by the field measurements are not captured by the model. Although the model efficiently reflects a similar GPP trend, it is unable to represent the same magnitude, which suggests that adjustable parameters are required to better the model accuracy.</w:t>
      </w:r>
    </w:p>
    <w:p w14:paraId="387CB9E3" w14:textId="77777777" w:rsidR="00FC043D" w:rsidRPr="009777CE" w:rsidRDefault="00FC043D" w:rsidP="000C7310">
      <w:pPr>
        <w:spacing w:before="240" w:line="480" w:lineRule="auto"/>
        <w:jc w:val="both"/>
        <w:rPr>
          <w:rFonts w:ascii="Times New Roman" w:hAnsi="Times New Roman" w:cs="Times New Roman"/>
        </w:rPr>
      </w:pPr>
    </w:p>
    <w:p w14:paraId="6334046C" w14:textId="77777777" w:rsidR="00FC043D" w:rsidRPr="009777CE" w:rsidRDefault="00FC043D" w:rsidP="000C7310">
      <w:pPr>
        <w:spacing w:before="240" w:line="480" w:lineRule="auto"/>
        <w:jc w:val="both"/>
        <w:rPr>
          <w:rFonts w:ascii="Times New Roman" w:hAnsi="Times New Roman" w:cs="Times New Roman"/>
        </w:rPr>
      </w:pPr>
    </w:p>
    <w:p w14:paraId="2C91B861" w14:textId="314E13D4" w:rsidR="000B09AC" w:rsidRPr="009777CE" w:rsidRDefault="00176526" w:rsidP="000C7310">
      <w:pPr>
        <w:numPr>
          <w:ilvl w:val="12"/>
          <w:numId w:val="0"/>
        </w:numPr>
        <w:spacing w:line="480" w:lineRule="auto"/>
        <w:jc w:val="center"/>
        <w:rPr>
          <w:rFonts w:ascii="Times New Roman" w:hAnsi="Times New Roman" w:cs="Times New Roman"/>
          <w:b/>
          <w:bCs/>
        </w:rPr>
      </w:pPr>
      <w:r>
        <w:rPr>
          <w:noProof/>
        </w:rPr>
        <w:lastRenderedPageBreak/>
        <w:drawing>
          <wp:inline distT="0" distB="0" distL="0" distR="0" wp14:anchorId="1FC3C356" wp14:editId="15E107F1">
            <wp:extent cx="5486400" cy="4133850"/>
            <wp:effectExtent l="0" t="0" r="0" b="0"/>
            <wp:docPr id="2015913755" name="Picture 23"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13755" name="Picture 23" descr="A graph with lines and numbers&#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86400" cy="4133850"/>
                    </a:xfrm>
                    <a:prstGeom prst="rect">
                      <a:avLst/>
                    </a:prstGeom>
                    <a:noFill/>
                    <a:ln>
                      <a:noFill/>
                    </a:ln>
                  </pic:spPr>
                </pic:pic>
              </a:graphicData>
            </a:graphic>
          </wp:inline>
        </w:drawing>
      </w:r>
      <w:r w:rsidR="000B09AC" w:rsidRPr="009777CE">
        <w:rPr>
          <w:rFonts w:ascii="Times New Roman" w:hAnsi="Times New Roman" w:cs="Times New Roman"/>
          <w:b/>
          <w:bCs/>
        </w:rPr>
        <w:t xml:space="preserve">Figure. </w:t>
      </w:r>
      <w:r w:rsidR="00C83D49" w:rsidRPr="009777CE">
        <w:rPr>
          <w:rFonts w:ascii="Times New Roman" w:hAnsi="Times New Roman" w:cs="Times New Roman"/>
          <w:b/>
          <w:bCs/>
        </w:rPr>
        <w:t>30</w:t>
      </w:r>
      <w:r w:rsidR="000B09AC" w:rsidRPr="009777CE">
        <w:rPr>
          <w:rFonts w:ascii="Times New Roman" w:hAnsi="Times New Roman" w:cs="Times New Roman"/>
          <w:b/>
          <w:bCs/>
        </w:rPr>
        <w:t xml:space="preserve">. </w:t>
      </w:r>
      <w:r w:rsidR="000B09AC" w:rsidRPr="009777CE">
        <w:rPr>
          <w:rFonts w:ascii="Times New Roman" w:hAnsi="Times New Roman" w:cs="Times New Roman"/>
          <w:noProof/>
        </w:rPr>
        <w:t>Comparison of measured (yellow-</w:t>
      </w:r>
      <w:r>
        <w:rPr>
          <w:rFonts w:ascii="Times New Roman" w:hAnsi="Times New Roman" w:cs="Times New Roman"/>
          <w:noProof/>
        </w:rPr>
        <w:t>line</w:t>
      </w:r>
      <w:r w:rsidR="000B09AC" w:rsidRPr="009777CE">
        <w:rPr>
          <w:rFonts w:ascii="Times New Roman" w:hAnsi="Times New Roman" w:cs="Times New Roman"/>
          <w:noProof/>
        </w:rPr>
        <w:t>), simulated (blue-</w:t>
      </w:r>
      <w:r>
        <w:rPr>
          <w:rFonts w:ascii="Times New Roman" w:hAnsi="Times New Roman" w:cs="Times New Roman"/>
          <w:noProof/>
        </w:rPr>
        <w:t>line</w:t>
      </w:r>
      <w:r w:rsidR="000B09AC" w:rsidRPr="009777CE">
        <w:rPr>
          <w:rFonts w:ascii="Times New Roman" w:hAnsi="Times New Roman" w:cs="Times New Roman"/>
          <w:noProof/>
        </w:rPr>
        <w:t>)</w:t>
      </w:r>
      <w:r w:rsidR="000B09AC" w:rsidRPr="009777CE">
        <w:rPr>
          <w:rFonts w:ascii="Times New Roman" w:hAnsi="Times New Roman" w:cs="Times New Roman"/>
          <w:i/>
          <w:iCs/>
          <w:noProof/>
        </w:rPr>
        <w:t xml:space="preserve"> </w:t>
      </w:r>
      <w:r w:rsidR="000B09AC" w:rsidRPr="009777CE">
        <w:rPr>
          <w:rFonts w:ascii="Times New Roman" w:hAnsi="Times New Roman" w:cs="Times New Roman"/>
        </w:rPr>
        <w:t>GPP flux</w:t>
      </w:r>
      <w:r w:rsidR="00552274" w:rsidRPr="009777CE">
        <w:rPr>
          <w:rFonts w:ascii="Times New Roman" w:hAnsi="Times New Roman" w:cs="Times New Roman"/>
        </w:rPr>
        <w:t>.</w:t>
      </w:r>
    </w:p>
    <w:p w14:paraId="762A524B" w14:textId="77777777" w:rsidR="002978A9" w:rsidRPr="009777CE" w:rsidRDefault="002978A9" w:rsidP="000C7310">
      <w:pPr>
        <w:spacing w:before="240" w:line="480" w:lineRule="auto"/>
        <w:jc w:val="both"/>
        <w:rPr>
          <w:rFonts w:ascii="Times New Roman" w:hAnsi="Times New Roman" w:cs="Times New Roman"/>
        </w:rPr>
      </w:pPr>
    </w:p>
    <w:p w14:paraId="3DE16DFE" w14:textId="77777777" w:rsidR="002978A9" w:rsidRPr="009777CE" w:rsidRDefault="002978A9" w:rsidP="000C7310">
      <w:pPr>
        <w:spacing w:before="240" w:line="480" w:lineRule="auto"/>
        <w:jc w:val="both"/>
        <w:rPr>
          <w:rFonts w:ascii="Times New Roman" w:hAnsi="Times New Roman" w:cs="Times New Roman"/>
        </w:rPr>
      </w:pPr>
    </w:p>
    <w:p w14:paraId="170CE0F6" w14:textId="77777777" w:rsidR="00FC043D" w:rsidRPr="009777CE" w:rsidRDefault="00FC043D" w:rsidP="000C7310">
      <w:pPr>
        <w:numPr>
          <w:ilvl w:val="12"/>
          <w:numId w:val="0"/>
        </w:numPr>
        <w:spacing w:line="480" w:lineRule="auto"/>
        <w:jc w:val="center"/>
        <w:rPr>
          <w:rFonts w:ascii="Times New Roman" w:hAnsi="Times New Roman" w:cs="Times New Roman"/>
          <w:b/>
          <w:bCs/>
        </w:rPr>
      </w:pPr>
    </w:p>
    <w:p w14:paraId="7709ADB6" w14:textId="77777777" w:rsidR="006E0BC6" w:rsidRPr="009777CE" w:rsidRDefault="006E0BC6" w:rsidP="000C7310">
      <w:pPr>
        <w:numPr>
          <w:ilvl w:val="12"/>
          <w:numId w:val="0"/>
        </w:numPr>
        <w:spacing w:line="480" w:lineRule="auto"/>
        <w:jc w:val="center"/>
        <w:rPr>
          <w:rFonts w:ascii="Times New Roman" w:hAnsi="Times New Roman" w:cs="Times New Roman"/>
          <w:b/>
          <w:bCs/>
        </w:rPr>
      </w:pPr>
    </w:p>
    <w:p w14:paraId="20D24593" w14:textId="77777777" w:rsidR="006E0BC6" w:rsidRPr="009777CE" w:rsidRDefault="006E0BC6" w:rsidP="000C7310">
      <w:pPr>
        <w:numPr>
          <w:ilvl w:val="12"/>
          <w:numId w:val="0"/>
        </w:numPr>
        <w:spacing w:line="480" w:lineRule="auto"/>
        <w:jc w:val="center"/>
        <w:rPr>
          <w:rFonts w:ascii="Times New Roman" w:hAnsi="Times New Roman" w:cs="Times New Roman"/>
          <w:b/>
          <w:bCs/>
        </w:rPr>
      </w:pPr>
    </w:p>
    <w:p w14:paraId="2098AD0D" w14:textId="77777777" w:rsidR="006E0BC6" w:rsidRPr="009777CE" w:rsidRDefault="006E0BC6" w:rsidP="000C7310">
      <w:pPr>
        <w:numPr>
          <w:ilvl w:val="12"/>
          <w:numId w:val="0"/>
        </w:numPr>
        <w:spacing w:line="480" w:lineRule="auto"/>
        <w:jc w:val="center"/>
        <w:rPr>
          <w:rFonts w:ascii="Times New Roman" w:hAnsi="Times New Roman" w:cs="Times New Roman"/>
          <w:b/>
          <w:bCs/>
        </w:rPr>
      </w:pPr>
    </w:p>
    <w:p w14:paraId="20CCCE7A" w14:textId="77777777" w:rsidR="008E5942" w:rsidRPr="009777CE" w:rsidRDefault="008E5942" w:rsidP="000C7310">
      <w:pPr>
        <w:numPr>
          <w:ilvl w:val="12"/>
          <w:numId w:val="0"/>
        </w:numPr>
        <w:spacing w:line="480" w:lineRule="auto"/>
        <w:jc w:val="center"/>
        <w:rPr>
          <w:rFonts w:ascii="Times New Roman" w:hAnsi="Times New Roman" w:cs="Times New Roman"/>
          <w:b/>
          <w:bCs/>
        </w:rPr>
      </w:pPr>
    </w:p>
    <w:p w14:paraId="35E2CD29" w14:textId="77777777" w:rsidR="008E5942" w:rsidRPr="009777CE" w:rsidRDefault="008E5942" w:rsidP="000C7310">
      <w:pPr>
        <w:numPr>
          <w:ilvl w:val="12"/>
          <w:numId w:val="0"/>
        </w:numPr>
        <w:spacing w:line="480" w:lineRule="auto"/>
        <w:jc w:val="center"/>
        <w:rPr>
          <w:rFonts w:ascii="Times New Roman" w:hAnsi="Times New Roman" w:cs="Times New Roman"/>
          <w:b/>
          <w:bCs/>
        </w:rPr>
      </w:pPr>
    </w:p>
    <w:p w14:paraId="641EFAE2" w14:textId="43AC6871" w:rsidR="00FC043D" w:rsidRPr="009777CE" w:rsidRDefault="00176526" w:rsidP="000C7310">
      <w:pPr>
        <w:numPr>
          <w:ilvl w:val="12"/>
          <w:numId w:val="0"/>
        </w:numPr>
        <w:spacing w:line="480" w:lineRule="auto"/>
        <w:jc w:val="center"/>
        <w:rPr>
          <w:rFonts w:ascii="Times New Roman" w:hAnsi="Times New Roman" w:cs="Times New Roman"/>
          <w:b/>
          <w:bCs/>
        </w:rPr>
      </w:pPr>
      <w:r>
        <w:rPr>
          <w:noProof/>
        </w:rPr>
        <w:lastRenderedPageBreak/>
        <w:drawing>
          <wp:inline distT="0" distB="0" distL="0" distR="0" wp14:anchorId="34D044E7" wp14:editId="5D624728">
            <wp:extent cx="5486400" cy="4333875"/>
            <wp:effectExtent l="0" t="0" r="0" b="0"/>
            <wp:docPr id="1933552321" name="Picture 24" descr="A graph with lines and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52321" name="Picture 24" descr="A graph with lines and lines on a black background&#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86400" cy="4333875"/>
                    </a:xfrm>
                    <a:prstGeom prst="rect">
                      <a:avLst/>
                    </a:prstGeom>
                    <a:noFill/>
                    <a:ln>
                      <a:noFill/>
                    </a:ln>
                  </pic:spPr>
                </pic:pic>
              </a:graphicData>
            </a:graphic>
          </wp:inline>
        </w:drawing>
      </w:r>
    </w:p>
    <w:p w14:paraId="0FAE92A4" w14:textId="13D16694" w:rsidR="00FC043D" w:rsidRPr="009777CE" w:rsidRDefault="00FC043D" w:rsidP="000C7310">
      <w:pPr>
        <w:numPr>
          <w:ilvl w:val="12"/>
          <w:numId w:val="0"/>
        </w:numPr>
        <w:spacing w:line="480" w:lineRule="auto"/>
        <w:jc w:val="center"/>
        <w:rPr>
          <w:rFonts w:ascii="Times New Roman" w:hAnsi="Times New Roman" w:cs="Times New Roman"/>
          <w:b/>
          <w:bCs/>
        </w:rPr>
      </w:pPr>
      <w:r w:rsidRPr="009777CE">
        <w:rPr>
          <w:rFonts w:ascii="Times New Roman" w:hAnsi="Times New Roman" w:cs="Times New Roman"/>
          <w:b/>
          <w:bCs/>
        </w:rPr>
        <w:t>Figure. 3</w:t>
      </w:r>
      <w:r w:rsidR="007D6637">
        <w:rPr>
          <w:rFonts w:ascii="Times New Roman" w:hAnsi="Times New Roman" w:cs="Times New Roman"/>
          <w:b/>
          <w:bCs/>
        </w:rPr>
        <w:t>1</w:t>
      </w:r>
      <w:r w:rsidR="00AA7825">
        <w:rPr>
          <w:rFonts w:ascii="Times New Roman" w:hAnsi="Times New Roman" w:cs="Times New Roman"/>
          <w:b/>
          <w:bCs/>
        </w:rPr>
        <w:t xml:space="preserve"> Continued</w:t>
      </w:r>
      <w:r w:rsidRPr="009777CE">
        <w:rPr>
          <w:rFonts w:ascii="Times New Roman" w:hAnsi="Times New Roman" w:cs="Times New Roman"/>
          <w:b/>
          <w:bCs/>
        </w:rPr>
        <w:t xml:space="preserve">. </w:t>
      </w:r>
      <w:r w:rsidRPr="009777CE">
        <w:rPr>
          <w:rFonts w:ascii="Times New Roman" w:hAnsi="Times New Roman" w:cs="Times New Roman"/>
          <w:noProof/>
        </w:rPr>
        <w:t>Comparison of measured (blue-</w:t>
      </w:r>
      <w:r w:rsidR="00176526">
        <w:rPr>
          <w:rFonts w:ascii="Times New Roman" w:hAnsi="Times New Roman" w:cs="Times New Roman"/>
          <w:noProof/>
        </w:rPr>
        <w:t>line</w:t>
      </w:r>
      <w:r w:rsidRPr="009777CE">
        <w:rPr>
          <w:rFonts w:ascii="Times New Roman" w:hAnsi="Times New Roman" w:cs="Times New Roman"/>
          <w:noProof/>
        </w:rPr>
        <w:t>) and</w:t>
      </w:r>
      <w:r w:rsidRPr="009777CE">
        <w:rPr>
          <w:rFonts w:ascii="Times New Roman" w:hAnsi="Times New Roman" w:cs="Times New Roman"/>
          <w:i/>
          <w:iCs/>
          <w:noProof/>
        </w:rPr>
        <w:t xml:space="preserve"> </w:t>
      </w:r>
      <w:r w:rsidRPr="009777CE">
        <w:rPr>
          <w:rFonts w:ascii="Times New Roman" w:hAnsi="Times New Roman" w:cs="Times New Roman"/>
          <w:noProof/>
        </w:rPr>
        <w:t>simulated (yellow-</w:t>
      </w:r>
      <w:r w:rsidR="00176526">
        <w:rPr>
          <w:rFonts w:ascii="Times New Roman" w:hAnsi="Times New Roman" w:cs="Times New Roman"/>
          <w:noProof/>
        </w:rPr>
        <w:t>line</w:t>
      </w:r>
      <w:r w:rsidRPr="009777CE">
        <w:rPr>
          <w:rFonts w:ascii="Times New Roman" w:hAnsi="Times New Roman" w:cs="Times New Roman"/>
          <w:noProof/>
        </w:rPr>
        <w:t xml:space="preserve">) </w:t>
      </w:r>
      <w:r w:rsidRPr="009777CE">
        <w:rPr>
          <w:rFonts w:ascii="Times New Roman" w:hAnsi="Times New Roman" w:cs="Times New Roman"/>
        </w:rPr>
        <w:t>Re flux</w:t>
      </w:r>
      <w:r w:rsidR="00C55FAE" w:rsidRPr="009777CE">
        <w:rPr>
          <w:rFonts w:ascii="Times New Roman" w:hAnsi="Times New Roman" w:cs="Times New Roman"/>
        </w:rPr>
        <w:t>.</w:t>
      </w:r>
    </w:p>
    <w:p w14:paraId="61C6A113" w14:textId="77777777" w:rsidR="002978A9" w:rsidRPr="009777CE" w:rsidRDefault="002978A9" w:rsidP="000C7310">
      <w:pPr>
        <w:spacing w:before="240" w:line="480" w:lineRule="auto"/>
        <w:jc w:val="both"/>
        <w:rPr>
          <w:rFonts w:ascii="Times New Roman" w:hAnsi="Times New Roman" w:cs="Times New Roman"/>
        </w:rPr>
      </w:pPr>
    </w:p>
    <w:p w14:paraId="522AC35E" w14:textId="77777777" w:rsidR="002978A9" w:rsidRDefault="002978A9" w:rsidP="000C7310">
      <w:pPr>
        <w:spacing w:before="240" w:line="480" w:lineRule="auto"/>
        <w:jc w:val="both"/>
        <w:rPr>
          <w:rFonts w:ascii="Times New Roman" w:hAnsi="Times New Roman" w:cs="Times New Roman"/>
        </w:rPr>
      </w:pPr>
    </w:p>
    <w:p w14:paraId="7AEBBA35" w14:textId="77777777" w:rsidR="003F65E9" w:rsidRDefault="003F65E9" w:rsidP="000C7310">
      <w:pPr>
        <w:spacing w:before="240" w:line="480" w:lineRule="auto"/>
        <w:jc w:val="both"/>
        <w:rPr>
          <w:rFonts w:ascii="Times New Roman" w:hAnsi="Times New Roman" w:cs="Times New Roman"/>
        </w:rPr>
      </w:pPr>
    </w:p>
    <w:p w14:paraId="5EFB106B" w14:textId="77777777" w:rsidR="003F65E9" w:rsidRDefault="003F65E9" w:rsidP="000C7310">
      <w:pPr>
        <w:spacing w:before="240" w:line="480" w:lineRule="auto"/>
        <w:jc w:val="both"/>
        <w:rPr>
          <w:rFonts w:ascii="Times New Roman" w:hAnsi="Times New Roman" w:cs="Times New Roman"/>
        </w:rPr>
      </w:pPr>
    </w:p>
    <w:p w14:paraId="1F943A17" w14:textId="77777777" w:rsidR="003F65E9" w:rsidRPr="009777CE" w:rsidRDefault="003F65E9" w:rsidP="000C7310">
      <w:pPr>
        <w:spacing w:before="240" w:line="480" w:lineRule="auto"/>
        <w:jc w:val="both"/>
        <w:rPr>
          <w:rFonts w:ascii="Times New Roman" w:hAnsi="Times New Roman" w:cs="Times New Roman"/>
        </w:rPr>
      </w:pPr>
    </w:p>
    <w:p w14:paraId="091BE5C3" w14:textId="77777777" w:rsidR="002978A9" w:rsidRPr="009777CE" w:rsidRDefault="002978A9" w:rsidP="000C7310">
      <w:pPr>
        <w:spacing w:before="240" w:line="480" w:lineRule="auto"/>
        <w:jc w:val="both"/>
        <w:rPr>
          <w:rFonts w:ascii="Times New Roman" w:hAnsi="Times New Roman" w:cs="Times New Roman"/>
        </w:rPr>
      </w:pPr>
    </w:p>
    <w:p w14:paraId="4CF72118" w14:textId="281B2B3A" w:rsidR="003E5A08" w:rsidRPr="009777CE" w:rsidRDefault="00134514" w:rsidP="00E33D6A">
      <w:pPr>
        <w:spacing w:before="240" w:line="480" w:lineRule="auto"/>
        <w:ind w:firstLine="720"/>
        <w:rPr>
          <w:rFonts w:ascii="Times New Roman" w:hAnsi="Times New Roman" w:cs="Times New Roman"/>
        </w:rPr>
      </w:pPr>
      <w:r w:rsidRPr="009777CE">
        <w:rPr>
          <w:rFonts w:ascii="Times New Roman" w:hAnsi="Times New Roman" w:cs="Times New Roman"/>
        </w:rPr>
        <w:lastRenderedPageBreak/>
        <w:t xml:space="preserve">As previously explained, the general trend of measured </w:t>
      </w:r>
      <w:proofErr w:type="spellStart"/>
      <w:r w:rsidRPr="009777CE">
        <w:rPr>
          <w:rFonts w:ascii="Times New Roman" w:hAnsi="Times New Roman" w:cs="Times New Roman"/>
        </w:rPr>
        <w:t>GPP</w:t>
      </w:r>
      <w:r w:rsidR="003F65E9">
        <w:rPr>
          <w:rFonts w:ascii="Times New Roman" w:hAnsi="Times New Roman" w:cs="Times New Roman"/>
        </w:rPr>
        <w:t>_m</w:t>
      </w:r>
      <w:proofErr w:type="spellEnd"/>
      <w:r w:rsidRPr="009777CE">
        <w:rPr>
          <w:rFonts w:ascii="Times New Roman" w:hAnsi="Times New Roman" w:cs="Times New Roman"/>
        </w:rPr>
        <w:t xml:space="preserve"> and </w:t>
      </w:r>
      <w:proofErr w:type="spellStart"/>
      <w:proofErr w:type="gramStart"/>
      <w:r w:rsidRPr="009777CE">
        <w:rPr>
          <w:rFonts w:ascii="Times New Roman" w:hAnsi="Times New Roman" w:cs="Times New Roman"/>
        </w:rPr>
        <w:t>Re</w:t>
      </w:r>
      <w:proofErr w:type="gramEnd"/>
      <w:r w:rsidR="003F65E9">
        <w:rPr>
          <w:rFonts w:ascii="Times New Roman" w:hAnsi="Times New Roman" w:cs="Times New Roman"/>
        </w:rPr>
        <w:t>_m</w:t>
      </w:r>
      <w:proofErr w:type="spellEnd"/>
      <w:r w:rsidRPr="009777CE">
        <w:rPr>
          <w:rFonts w:ascii="Times New Roman" w:hAnsi="Times New Roman" w:cs="Times New Roman"/>
        </w:rPr>
        <w:t xml:space="preserve"> was higher as well as more scattered than the simulated. Similarly, </w:t>
      </w:r>
      <w:r w:rsidR="00072686">
        <w:rPr>
          <w:rFonts w:ascii="Times New Roman" w:hAnsi="Times New Roman" w:cs="Times New Roman"/>
        </w:rPr>
        <w:t>measured</w:t>
      </w:r>
      <w:r w:rsidRPr="009777CE">
        <w:rPr>
          <w:rFonts w:ascii="Times New Roman" w:hAnsi="Times New Roman" w:cs="Times New Roman"/>
        </w:rPr>
        <w:t xml:space="preserve"> </w:t>
      </w:r>
      <w:proofErr w:type="spellStart"/>
      <w:r w:rsidRPr="009777CE">
        <w:rPr>
          <w:rFonts w:ascii="Times New Roman" w:hAnsi="Times New Roman" w:cs="Times New Roman"/>
        </w:rPr>
        <w:t>NEE</w:t>
      </w:r>
      <w:r w:rsidR="003F65E9">
        <w:rPr>
          <w:rFonts w:ascii="Times New Roman" w:hAnsi="Times New Roman" w:cs="Times New Roman"/>
        </w:rPr>
        <w:t>_</w:t>
      </w:r>
      <w:r w:rsidR="00072686">
        <w:rPr>
          <w:rFonts w:ascii="Times New Roman" w:hAnsi="Times New Roman" w:cs="Times New Roman"/>
        </w:rPr>
        <w:t>m</w:t>
      </w:r>
      <w:proofErr w:type="spellEnd"/>
      <w:r w:rsidRPr="009777CE">
        <w:rPr>
          <w:rFonts w:ascii="Times New Roman" w:hAnsi="Times New Roman" w:cs="Times New Roman"/>
        </w:rPr>
        <w:t xml:space="preserve"> was also found more scattered and higher during the daytime as compared to the simulated NEE</w:t>
      </w:r>
      <w:r w:rsidR="00072686">
        <w:rPr>
          <w:rFonts w:ascii="Times New Roman" w:hAnsi="Times New Roman" w:cs="Times New Roman"/>
        </w:rPr>
        <w:t>_s</w:t>
      </w:r>
      <w:r w:rsidR="00B74E82">
        <w:rPr>
          <w:rFonts w:ascii="Times New Roman" w:hAnsi="Times New Roman" w:cs="Times New Roman"/>
        </w:rPr>
        <w:t xml:space="preserve"> shown in </w:t>
      </w:r>
      <w:r w:rsidR="00B74E82" w:rsidRPr="00B74E82">
        <w:rPr>
          <w:rFonts w:ascii="Times New Roman" w:hAnsi="Times New Roman" w:cs="Times New Roman"/>
          <w:b/>
          <w:bCs/>
        </w:rPr>
        <w:t>Figure 31</w:t>
      </w:r>
      <w:r w:rsidRPr="009777CE">
        <w:rPr>
          <w:rFonts w:ascii="Times New Roman" w:hAnsi="Times New Roman" w:cs="Times New Roman"/>
        </w:rPr>
        <w:t>. During the daytime, the GPP is dominant due to photosynthesis and responsible for negative NEE (uptake of the CO</w:t>
      </w:r>
      <w:r w:rsidRPr="009777CE">
        <w:rPr>
          <w:rFonts w:ascii="Times New Roman" w:hAnsi="Times New Roman" w:cs="Times New Roman"/>
          <w:vertAlign w:val="subscript"/>
        </w:rPr>
        <w:t>2</w:t>
      </w:r>
      <w:r w:rsidRPr="009777CE">
        <w:rPr>
          <w:rFonts w:ascii="Times New Roman" w:hAnsi="Times New Roman" w:cs="Times New Roman"/>
        </w:rPr>
        <w:t xml:space="preserve">). As </w:t>
      </w:r>
      <w:r w:rsidR="000D26F8" w:rsidRPr="009777CE">
        <w:rPr>
          <w:rFonts w:ascii="Times New Roman" w:hAnsi="Times New Roman" w:cs="Times New Roman"/>
        </w:rPr>
        <w:t>the measured</w:t>
      </w:r>
      <w:r w:rsidRPr="009777CE">
        <w:rPr>
          <w:rFonts w:ascii="Times New Roman" w:hAnsi="Times New Roman" w:cs="Times New Roman"/>
        </w:rPr>
        <w:t xml:space="preserve"> GPP </w:t>
      </w:r>
      <w:r w:rsidR="00C55FAE" w:rsidRPr="009777CE">
        <w:rPr>
          <w:rFonts w:ascii="Times New Roman" w:hAnsi="Times New Roman" w:cs="Times New Roman"/>
        </w:rPr>
        <w:t>increases</w:t>
      </w:r>
      <w:r w:rsidR="000D26F8" w:rsidRPr="009777CE">
        <w:rPr>
          <w:rFonts w:ascii="Times New Roman" w:hAnsi="Times New Roman" w:cs="Times New Roman"/>
        </w:rPr>
        <w:t xml:space="preserve">, </w:t>
      </w:r>
      <w:r w:rsidR="005F20CB" w:rsidRPr="009777CE">
        <w:rPr>
          <w:rFonts w:ascii="Times New Roman" w:hAnsi="Times New Roman" w:cs="Times New Roman"/>
        </w:rPr>
        <w:t>i</w:t>
      </w:r>
      <w:r w:rsidR="000D26F8" w:rsidRPr="009777CE">
        <w:rPr>
          <w:rFonts w:ascii="Times New Roman" w:hAnsi="Times New Roman" w:cs="Times New Roman"/>
        </w:rPr>
        <w:t>t is</w:t>
      </w:r>
      <w:r w:rsidRPr="009777CE">
        <w:rPr>
          <w:rFonts w:ascii="Times New Roman" w:hAnsi="Times New Roman" w:cs="Times New Roman"/>
        </w:rPr>
        <w:t xml:space="preserve"> </w:t>
      </w:r>
      <w:r w:rsidR="000D26F8" w:rsidRPr="009777CE">
        <w:rPr>
          <w:rFonts w:ascii="Times New Roman" w:hAnsi="Times New Roman" w:cs="Times New Roman"/>
        </w:rPr>
        <w:t xml:space="preserve">likely </w:t>
      </w:r>
      <w:r w:rsidRPr="009777CE">
        <w:rPr>
          <w:rFonts w:ascii="Times New Roman" w:hAnsi="Times New Roman" w:cs="Times New Roman"/>
        </w:rPr>
        <w:t xml:space="preserve">to indicate the higher </w:t>
      </w:r>
      <w:r w:rsidR="00862B62" w:rsidRPr="009777CE">
        <w:rPr>
          <w:rFonts w:ascii="Times New Roman" w:hAnsi="Times New Roman" w:cs="Times New Roman"/>
        </w:rPr>
        <w:t>negative</w:t>
      </w:r>
      <w:r w:rsidRPr="009777CE">
        <w:rPr>
          <w:rFonts w:ascii="Times New Roman" w:hAnsi="Times New Roman" w:cs="Times New Roman"/>
        </w:rPr>
        <w:t xml:space="preserve"> NEE value. Compar</w:t>
      </w:r>
      <w:r w:rsidR="001E277A">
        <w:rPr>
          <w:rFonts w:ascii="Times New Roman" w:hAnsi="Times New Roman" w:cs="Times New Roman"/>
        </w:rPr>
        <w:t>ed</w:t>
      </w:r>
      <w:r w:rsidRPr="009777CE">
        <w:rPr>
          <w:rFonts w:ascii="Times New Roman" w:hAnsi="Times New Roman" w:cs="Times New Roman"/>
        </w:rPr>
        <w:t xml:space="preserve"> to daytime, nighttime Re becomes a dominant </w:t>
      </w:r>
      <w:r w:rsidRPr="00FD69DF">
        <w:rPr>
          <w:rFonts w:ascii="Times New Roman" w:hAnsi="Times New Roman" w:cs="Times New Roman"/>
        </w:rPr>
        <w:t>process and the release of CO</w:t>
      </w:r>
      <w:r w:rsidRPr="00FD69DF">
        <w:rPr>
          <w:rFonts w:ascii="Times New Roman" w:hAnsi="Times New Roman" w:cs="Times New Roman"/>
          <w:vertAlign w:val="subscript"/>
        </w:rPr>
        <w:t xml:space="preserve">2 </w:t>
      </w:r>
      <w:r w:rsidRPr="00FD69DF">
        <w:rPr>
          <w:rFonts w:ascii="Times New Roman" w:hAnsi="Times New Roman" w:cs="Times New Roman"/>
        </w:rPr>
        <w:t xml:space="preserve">and NEE becomes positive. </w:t>
      </w:r>
      <w:r w:rsidR="00FD69DF" w:rsidRPr="00FD69DF">
        <w:rPr>
          <w:rFonts w:ascii="Times New Roman" w:hAnsi="Times New Roman" w:cs="Times New Roman"/>
        </w:rPr>
        <w:t xml:space="preserve">It was calculated that during the daytime from 0600 LT to 1800 LT, the simulated NEE was 7% higher than measured </w:t>
      </w:r>
      <w:proofErr w:type="spellStart"/>
      <w:r w:rsidR="00FD69DF" w:rsidRPr="00FD69DF">
        <w:rPr>
          <w:rFonts w:ascii="Times New Roman" w:hAnsi="Times New Roman" w:cs="Times New Roman"/>
        </w:rPr>
        <w:t>NEE_m</w:t>
      </w:r>
      <w:proofErr w:type="spellEnd"/>
      <w:r w:rsidR="00FD69DF" w:rsidRPr="00FD69DF">
        <w:rPr>
          <w:rFonts w:ascii="Times New Roman" w:hAnsi="Times New Roman" w:cs="Times New Roman"/>
        </w:rPr>
        <w:t xml:space="preserve">. in other words, during the daytime simulated NEE absorbed more carbon as compared to nighttime. </w:t>
      </w:r>
      <w:r w:rsidRPr="009777CE">
        <w:rPr>
          <w:rFonts w:ascii="Times New Roman" w:hAnsi="Times New Roman" w:cs="Times New Roman"/>
        </w:rPr>
        <w:t xml:space="preserve">The measured </w:t>
      </w:r>
      <w:proofErr w:type="spellStart"/>
      <w:r w:rsidRPr="009777CE">
        <w:rPr>
          <w:rFonts w:ascii="Times New Roman" w:hAnsi="Times New Roman" w:cs="Times New Roman"/>
        </w:rPr>
        <w:t>NEE</w:t>
      </w:r>
      <w:r w:rsidR="00072686">
        <w:rPr>
          <w:rFonts w:ascii="Times New Roman" w:hAnsi="Times New Roman" w:cs="Times New Roman"/>
        </w:rPr>
        <w:t>_m</w:t>
      </w:r>
      <w:proofErr w:type="spellEnd"/>
      <w:r w:rsidRPr="009777CE">
        <w:rPr>
          <w:rFonts w:ascii="Times New Roman" w:hAnsi="Times New Roman" w:cs="Times New Roman"/>
        </w:rPr>
        <w:t xml:space="preserve"> indicates the higher variation reflecting that variation in the CO</w:t>
      </w:r>
      <w:r w:rsidRPr="009777CE">
        <w:rPr>
          <w:rFonts w:ascii="Times New Roman" w:hAnsi="Times New Roman" w:cs="Times New Roman"/>
          <w:vertAlign w:val="subscript"/>
        </w:rPr>
        <w:t>2</w:t>
      </w:r>
      <w:r w:rsidRPr="009777CE">
        <w:rPr>
          <w:rFonts w:ascii="Times New Roman" w:hAnsi="Times New Roman" w:cs="Times New Roman"/>
        </w:rPr>
        <w:t xml:space="preserve"> ecosystem exchanges.</w:t>
      </w:r>
    </w:p>
    <w:p w14:paraId="1845BF1D" w14:textId="77777777" w:rsidR="00D26893" w:rsidRPr="009777CE" w:rsidRDefault="00D26893" w:rsidP="00D26893">
      <w:pPr>
        <w:numPr>
          <w:ilvl w:val="12"/>
          <w:numId w:val="0"/>
        </w:numPr>
        <w:spacing w:line="480" w:lineRule="auto"/>
        <w:rPr>
          <w:rFonts w:ascii="Times New Roman" w:hAnsi="Times New Roman" w:cs="Times New Roman"/>
          <w:b/>
          <w:bCs/>
        </w:rPr>
      </w:pPr>
      <w:r w:rsidRPr="009777CE">
        <w:rPr>
          <w:rFonts w:ascii="Times New Roman" w:hAnsi="Times New Roman" w:cs="Times New Roman"/>
          <w:b/>
          <w:bCs/>
        </w:rPr>
        <w:t>Conclusion</w:t>
      </w:r>
    </w:p>
    <w:p w14:paraId="46C172C2" w14:textId="1EA79BC4" w:rsidR="00D26893" w:rsidRPr="009777CE" w:rsidRDefault="00D26893" w:rsidP="00D26893">
      <w:pPr>
        <w:numPr>
          <w:ilvl w:val="12"/>
          <w:numId w:val="0"/>
        </w:numPr>
        <w:spacing w:line="480" w:lineRule="auto"/>
        <w:ind w:firstLine="720"/>
        <w:rPr>
          <w:rFonts w:ascii="Times New Roman" w:hAnsi="Times New Roman" w:cs="Times New Roman"/>
          <w:b/>
          <w:bCs/>
        </w:rPr>
      </w:pPr>
      <w:r w:rsidRPr="009777CE">
        <w:rPr>
          <w:rFonts w:ascii="Times New Roman" w:hAnsi="Times New Roman" w:cs="Times New Roman"/>
        </w:rPr>
        <w:t xml:space="preserve">This comparison study between </w:t>
      </w:r>
      <w:r>
        <w:rPr>
          <w:rFonts w:ascii="Times New Roman" w:hAnsi="Times New Roman" w:cs="Times New Roman"/>
        </w:rPr>
        <w:t xml:space="preserve">field </w:t>
      </w:r>
      <w:r w:rsidRPr="009777CE">
        <w:rPr>
          <w:rFonts w:ascii="Times New Roman" w:hAnsi="Times New Roman" w:cs="Times New Roman"/>
        </w:rPr>
        <w:t>measured and simulat</w:t>
      </w:r>
      <w:r>
        <w:rPr>
          <w:rFonts w:ascii="Times New Roman" w:hAnsi="Times New Roman" w:cs="Times New Roman"/>
        </w:rPr>
        <w:t>ed fluxes</w:t>
      </w:r>
      <w:r w:rsidRPr="009777CE">
        <w:rPr>
          <w:rFonts w:ascii="Times New Roman" w:hAnsi="Times New Roman" w:cs="Times New Roman"/>
        </w:rPr>
        <w:t xml:space="preserve"> by the SURFTAM model suggests that there is a good agreement between energy components (LE, H, and G</w:t>
      </w:r>
      <w:r>
        <w:rPr>
          <w:rFonts w:ascii="Times New Roman" w:hAnsi="Times New Roman" w:cs="Times New Roman"/>
        </w:rPr>
        <w:t>0</w:t>
      </w:r>
      <w:r w:rsidRPr="009777CE">
        <w:rPr>
          <w:rFonts w:ascii="Times New Roman" w:hAnsi="Times New Roman" w:cs="Times New Roman"/>
        </w:rPr>
        <w:t>) and CO</w:t>
      </w:r>
      <w:r w:rsidRPr="009777CE">
        <w:rPr>
          <w:rFonts w:ascii="Times New Roman" w:hAnsi="Times New Roman" w:cs="Times New Roman"/>
          <w:vertAlign w:val="subscript"/>
        </w:rPr>
        <w:t>2</w:t>
      </w:r>
      <w:r w:rsidRPr="009777CE">
        <w:rPr>
          <w:rFonts w:ascii="Times New Roman" w:hAnsi="Times New Roman" w:cs="Times New Roman"/>
        </w:rPr>
        <w:t xml:space="preserve"> flux (GPP, Re, and NEE). However, measured fluxes were more scattered and trended higher when compared to simulated fluxes by the SURFATM model. These comparisons suggest that reevaluation of the input dataset is needed as well as to refine adjustable parameters required to achieve a good correlation between measured and simulated fluxes. Furthermore, instrumentation errors, weather conditions, data gaps, etc. may also be responsible for input data discrepancies during the calculation of measured and simulated fluxes. In summary, while the SURFATM model captured a good correlation between energy balance components and GPP </w:t>
      </w:r>
    </w:p>
    <w:p w14:paraId="3C76682D" w14:textId="77777777" w:rsidR="005F20CB" w:rsidRPr="009777CE" w:rsidRDefault="005F20CB" w:rsidP="000C7310">
      <w:pPr>
        <w:spacing w:before="240" w:line="480" w:lineRule="auto"/>
        <w:ind w:firstLine="720"/>
        <w:jc w:val="both"/>
        <w:rPr>
          <w:rFonts w:ascii="Times New Roman" w:hAnsi="Times New Roman" w:cs="Times New Roman"/>
        </w:rPr>
      </w:pPr>
    </w:p>
    <w:bookmarkEnd w:id="23"/>
    <w:bookmarkEnd w:id="24"/>
    <w:p w14:paraId="3FFA3836" w14:textId="596E8863" w:rsidR="00BB1E6A" w:rsidRPr="009777CE" w:rsidRDefault="0073728F" w:rsidP="000C7310">
      <w:pPr>
        <w:numPr>
          <w:ilvl w:val="12"/>
          <w:numId w:val="0"/>
        </w:numPr>
        <w:spacing w:line="480" w:lineRule="auto"/>
        <w:jc w:val="center"/>
        <w:rPr>
          <w:rFonts w:ascii="Times New Roman" w:hAnsi="Times New Roman" w:cs="Times New Roman"/>
          <w:b/>
          <w:bCs/>
        </w:rPr>
      </w:pPr>
      <w:r>
        <w:rPr>
          <w:noProof/>
        </w:rPr>
        <w:lastRenderedPageBreak/>
        <w:drawing>
          <wp:inline distT="0" distB="0" distL="0" distR="0" wp14:anchorId="580BDA38" wp14:editId="7EA90B3E">
            <wp:extent cx="5486400" cy="4295775"/>
            <wp:effectExtent l="0" t="0" r="0" b="0"/>
            <wp:docPr id="678141076" name="Picture 25" descr="A graph with lines and numb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41076" name="Picture 25" descr="A graph with lines and numbers on a black background&#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86400" cy="4295775"/>
                    </a:xfrm>
                    <a:prstGeom prst="rect">
                      <a:avLst/>
                    </a:prstGeom>
                    <a:noFill/>
                    <a:ln>
                      <a:noFill/>
                    </a:ln>
                  </pic:spPr>
                </pic:pic>
              </a:graphicData>
            </a:graphic>
          </wp:inline>
        </w:drawing>
      </w:r>
    </w:p>
    <w:p w14:paraId="13FCF287" w14:textId="2F718AA3" w:rsidR="00BB1E6A" w:rsidRPr="009777CE" w:rsidRDefault="0046018D" w:rsidP="000C7310">
      <w:pPr>
        <w:numPr>
          <w:ilvl w:val="12"/>
          <w:numId w:val="0"/>
        </w:numPr>
        <w:spacing w:line="480" w:lineRule="auto"/>
        <w:jc w:val="center"/>
        <w:rPr>
          <w:rFonts w:ascii="Times New Roman" w:hAnsi="Times New Roman" w:cs="Times New Roman"/>
          <w:b/>
          <w:bCs/>
        </w:rPr>
      </w:pPr>
      <w:r w:rsidRPr="009777CE">
        <w:rPr>
          <w:rFonts w:ascii="Times New Roman" w:hAnsi="Times New Roman" w:cs="Times New Roman"/>
          <w:b/>
          <w:bCs/>
        </w:rPr>
        <w:t xml:space="preserve">Figure. </w:t>
      </w:r>
      <w:r w:rsidR="00FC043D" w:rsidRPr="009777CE">
        <w:rPr>
          <w:rFonts w:ascii="Times New Roman" w:hAnsi="Times New Roman" w:cs="Times New Roman"/>
          <w:b/>
          <w:bCs/>
        </w:rPr>
        <w:t>3</w:t>
      </w:r>
      <w:r w:rsidR="00D54CC5">
        <w:rPr>
          <w:rFonts w:ascii="Times New Roman" w:hAnsi="Times New Roman" w:cs="Times New Roman"/>
          <w:b/>
          <w:bCs/>
        </w:rPr>
        <w:t>2</w:t>
      </w:r>
      <w:r w:rsidRPr="009777CE">
        <w:rPr>
          <w:rFonts w:ascii="Times New Roman" w:hAnsi="Times New Roman" w:cs="Times New Roman"/>
          <w:b/>
          <w:bCs/>
        </w:rPr>
        <w:t xml:space="preserve">. </w:t>
      </w:r>
      <w:r w:rsidRPr="009777CE">
        <w:rPr>
          <w:rFonts w:ascii="Times New Roman" w:hAnsi="Times New Roman" w:cs="Times New Roman"/>
          <w:noProof/>
        </w:rPr>
        <w:t>Comparison of measured (yellow-</w:t>
      </w:r>
      <w:r w:rsidR="0073728F">
        <w:rPr>
          <w:rFonts w:ascii="Times New Roman" w:hAnsi="Times New Roman" w:cs="Times New Roman"/>
          <w:noProof/>
        </w:rPr>
        <w:t>line</w:t>
      </w:r>
      <w:r w:rsidRPr="009777CE">
        <w:rPr>
          <w:rFonts w:ascii="Times New Roman" w:hAnsi="Times New Roman" w:cs="Times New Roman"/>
          <w:noProof/>
        </w:rPr>
        <w:t>), simulated (blue-</w:t>
      </w:r>
      <w:r w:rsidR="0073728F">
        <w:rPr>
          <w:rFonts w:ascii="Times New Roman" w:hAnsi="Times New Roman" w:cs="Times New Roman"/>
          <w:noProof/>
        </w:rPr>
        <w:t>line</w:t>
      </w:r>
      <w:r w:rsidRPr="009777CE">
        <w:rPr>
          <w:rFonts w:ascii="Times New Roman" w:hAnsi="Times New Roman" w:cs="Times New Roman"/>
          <w:noProof/>
        </w:rPr>
        <w:t>)</w:t>
      </w:r>
      <w:r w:rsidRPr="009777CE">
        <w:rPr>
          <w:rFonts w:ascii="Times New Roman" w:hAnsi="Times New Roman" w:cs="Times New Roman"/>
          <w:i/>
          <w:iCs/>
          <w:noProof/>
        </w:rPr>
        <w:t xml:space="preserve"> </w:t>
      </w:r>
      <w:r w:rsidRPr="009777CE">
        <w:rPr>
          <w:rFonts w:ascii="Times New Roman" w:hAnsi="Times New Roman" w:cs="Times New Roman"/>
        </w:rPr>
        <w:t>NEE</w:t>
      </w:r>
      <w:r w:rsidR="00B25B03" w:rsidRPr="009777CE">
        <w:rPr>
          <w:rFonts w:ascii="Times New Roman" w:hAnsi="Times New Roman" w:cs="Times New Roman"/>
        </w:rPr>
        <w:t xml:space="preserve"> flux</w:t>
      </w:r>
      <w:r w:rsidR="00C23C6F" w:rsidRPr="009777CE">
        <w:rPr>
          <w:rFonts w:ascii="Times New Roman" w:hAnsi="Times New Roman" w:cs="Times New Roman"/>
        </w:rPr>
        <w:t>.</w:t>
      </w:r>
    </w:p>
    <w:p w14:paraId="352BEE3F" w14:textId="77777777" w:rsidR="00D26893" w:rsidRPr="009777CE" w:rsidRDefault="00D26893" w:rsidP="00D26893">
      <w:pPr>
        <w:numPr>
          <w:ilvl w:val="12"/>
          <w:numId w:val="0"/>
        </w:numPr>
        <w:spacing w:line="480" w:lineRule="auto"/>
        <w:rPr>
          <w:rFonts w:ascii="Times New Roman" w:hAnsi="Times New Roman" w:cs="Times New Roman"/>
          <w:b/>
          <w:bCs/>
        </w:rPr>
      </w:pPr>
    </w:p>
    <w:p w14:paraId="22C27353" w14:textId="77777777" w:rsidR="00BB1E6A" w:rsidRPr="009777CE" w:rsidRDefault="00BB1E6A" w:rsidP="000C7310">
      <w:pPr>
        <w:numPr>
          <w:ilvl w:val="12"/>
          <w:numId w:val="0"/>
        </w:numPr>
        <w:spacing w:line="480" w:lineRule="auto"/>
        <w:jc w:val="center"/>
        <w:rPr>
          <w:rFonts w:ascii="Times New Roman" w:hAnsi="Times New Roman" w:cs="Times New Roman"/>
          <w:b/>
          <w:bCs/>
        </w:rPr>
      </w:pPr>
    </w:p>
    <w:p w14:paraId="58648D9F" w14:textId="77777777" w:rsidR="00BB1E6A" w:rsidRPr="009777CE" w:rsidRDefault="00BB1E6A" w:rsidP="000C7310">
      <w:pPr>
        <w:numPr>
          <w:ilvl w:val="12"/>
          <w:numId w:val="0"/>
        </w:numPr>
        <w:spacing w:line="480" w:lineRule="auto"/>
        <w:jc w:val="center"/>
        <w:rPr>
          <w:rFonts w:ascii="Times New Roman" w:hAnsi="Times New Roman" w:cs="Times New Roman"/>
          <w:b/>
          <w:bCs/>
        </w:rPr>
      </w:pPr>
    </w:p>
    <w:p w14:paraId="3F0DF52B" w14:textId="77777777" w:rsidR="00BB1E6A" w:rsidRPr="009777CE" w:rsidRDefault="00BB1E6A" w:rsidP="000C7310">
      <w:pPr>
        <w:numPr>
          <w:ilvl w:val="12"/>
          <w:numId w:val="0"/>
        </w:numPr>
        <w:spacing w:line="480" w:lineRule="auto"/>
        <w:jc w:val="center"/>
        <w:rPr>
          <w:rFonts w:ascii="Times New Roman" w:hAnsi="Times New Roman" w:cs="Times New Roman"/>
          <w:b/>
          <w:bCs/>
        </w:rPr>
      </w:pPr>
    </w:p>
    <w:p w14:paraId="6AB14A2C" w14:textId="77777777" w:rsidR="00BB1E6A" w:rsidRPr="009777CE" w:rsidRDefault="00BB1E6A" w:rsidP="000C7310">
      <w:pPr>
        <w:numPr>
          <w:ilvl w:val="12"/>
          <w:numId w:val="0"/>
        </w:numPr>
        <w:spacing w:line="480" w:lineRule="auto"/>
        <w:jc w:val="center"/>
        <w:rPr>
          <w:rFonts w:ascii="Times New Roman" w:hAnsi="Times New Roman" w:cs="Times New Roman"/>
          <w:b/>
          <w:bCs/>
        </w:rPr>
      </w:pPr>
    </w:p>
    <w:p w14:paraId="371066B3" w14:textId="77777777" w:rsidR="00BB1E6A" w:rsidRPr="009777CE" w:rsidRDefault="00BB1E6A" w:rsidP="000C7310">
      <w:pPr>
        <w:numPr>
          <w:ilvl w:val="12"/>
          <w:numId w:val="0"/>
        </w:numPr>
        <w:spacing w:line="480" w:lineRule="auto"/>
        <w:jc w:val="center"/>
        <w:rPr>
          <w:rFonts w:ascii="Times New Roman" w:hAnsi="Times New Roman" w:cs="Times New Roman"/>
          <w:b/>
          <w:bCs/>
        </w:rPr>
      </w:pPr>
    </w:p>
    <w:p w14:paraId="4AFD82F6" w14:textId="77777777" w:rsidR="00BB1E6A" w:rsidRPr="009777CE" w:rsidRDefault="00BB1E6A" w:rsidP="000C7310">
      <w:pPr>
        <w:numPr>
          <w:ilvl w:val="12"/>
          <w:numId w:val="0"/>
        </w:numPr>
        <w:spacing w:line="480" w:lineRule="auto"/>
        <w:jc w:val="center"/>
        <w:rPr>
          <w:rFonts w:ascii="Times New Roman" w:hAnsi="Times New Roman" w:cs="Times New Roman"/>
          <w:b/>
          <w:bCs/>
        </w:rPr>
      </w:pPr>
    </w:p>
    <w:p w14:paraId="65FFC82A" w14:textId="77777777" w:rsidR="00BB1E6A" w:rsidRPr="009777CE" w:rsidRDefault="00BB1E6A" w:rsidP="000C7310">
      <w:pPr>
        <w:numPr>
          <w:ilvl w:val="12"/>
          <w:numId w:val="0"/>
        </w:numPr>
        <w:spacing w:line="480" w:lineRule="auto"/>
        <w:jc w:val="center"/>
        <w:rPr>
          <w:rFonts w:ascii="Times New Roman" w:hAnsi="Times New Roman" w:cs="Times New Roman"/>
          <w:b/>
          <w:bCs/>
        </w:rPr>
      </w:pPr>
    </w:p>
    <w:p w14:paraId="7023E58A" w14:textId="77777777" w:rsidR="00BB1E6A" w:rsidRPr="009777CE" w:rsidRDefault="00BB1E6A" w:rsidP="000C7310">
      <w:pPr>
        <w:numPr>
          <w:ilvl w:val="12"/>
          <w:numId w:val="0"/>
        </w:numPr>
        <w:spacing w:line="480" w:lineRule="auto"/>
        <w:jc w:val="center"/>
        <w:rPr>
          <w:rFonts w:ascii="Times New Roman" w:hAnsi="Times New Roman" w:cs="Times New Roman"/>
          <w:b/>
          <w:bCs/>
        </w:rPr>
      </w:pPr>
    </w:p>
    <w:p w14:paraId="1647D259" w14:textId="0FA5C4A0" w:rsidR="00E95963" w:rsidRPr="009777CE" w:rsidRDefault="00D26893" w:rsidP="00D26893">
      <w:pPr>
        <w:numPr>
          <w:ilvl w:val="12"/>
          <w:numId w:val="0"/>
        </w:numPr>
        <w:spacing w:line="480" w:lineRule="auto"/>
        <w:rPr>
          <w:rFonts w:ascii="Times New Roman" w:hAnsi="Times New Roman" w:cs="Times New Roman"/>
          <w:b/>
          <w:bCs/>
        </w:rPr>
      </w:pPr>
      <w:r w:rsidRPr="009777CE">
        <w:rPr>
          <w:rFonts w:ascii="Times New Roman" w:hAnsi="Times New Roman" w:cs="Times New Roman"/>
        </w:rPr>
        <w:lastRenderedPageBreak/>
        <w:t>flux, refining the input data and adjusting the parameter</w:t>
      </w:r>
      <w:r>
        <w:rPr>
          <w:rFonts w:ascii="Times New Roman" w:hAnsi="Times New Roman" w:cs="Times New Roman"/>
        </w:rPr>
        <w:t>s</w:t>
      </w:r>
      <w:r w:rsidRPr="009777CE">
        <w:rPr>
          <w:rFonts w:ascii="Times New Roman" w:hAnsi="Times New Roman" w:cs="Times New Roman"/>
        </w:rPr>
        <w:t xml:space="preserve"> may help to achieve better accuracy between measured and simulated flux.  </w:t>
      </w:r>
    </w:p>
    <w:p w14:paraId="068CB989" w14:textId="5A17D1FA" w:rsidR="00D26893" w:rsidRDefault="00D26893">
      <w:pPr>
        <w:rPr>
          <w:rFonts w:ascii="Times New Roman" w:hAnsi="Times New Roman" w:cs="Times New Roman"/>
          <w:b/>
          <w:bCs/>
        </w:rPr>
      </w:pPr>
      <w:r>
        <w:rPr>
          <w:rFonts w:ascii="Times New Roman" w:hAnsi="Times New Roman" w:cs="Times New Roman"/>
          <w:b/>
          <w:bCs/>
        </w:rPr>
        <w:br w:type="page"/>
      </w:r>
    </w:p>
    <w:p w14:paraId="1AC2C336" w14:textId="215AF1EE" w:rsidR="00B43219" w:rsidRDefault="002F75BE" w:rsidP="002F75BE">
      <w:pPr>
        <w:numPr>
          <w:ilvl w:val="12"/>
          <w:numId w:val="0"/>
        </w:numPr>
        <w:spacing w:line="480" w:lineRule="auto"/>
        <w:jc w:val="center"/>
        <w:rPr>
          <w:rFonts w:ascii="Times New Roman" w:hAnsi="Times New Roman" w:cs="Times New Roman"/>
          <w:b/>
          <w:bCs/>
        </w:rPr>
      </w:pPr>
      <w:r w:rsidRPr="009777CE">
        <w:rPr>
          <w:rFonts w:ascii="Times New Roman" w:hAnsi="Times New Roman" w:cs="Times New Roman"/>
          <w:b/>
          <w:bCs/>
        </w:rPr>
        <w:lastRenderedPageBreak/>
        <w:t>REFERENCES</w:t>
      </w:r>
    </w:p>
    <w:p w14:paraId="1F34F575" w14:textId="465DE263" w:rsidR="00C26655" w:rsidRPr="00B43219" w:rsidRDefault="00C26655" w:rsidP="00D26893">
      <w:pPr>
        <w:numPr>
          <w:ilvl w:val="12"/>
          <w:numId w:val="0"/>
        </w:numPr>
        <w:spacing w:line="480" w:lineRule="auto"/>
        <w:rPr>
          <w:rFonts w:ascii="Times New Roman" w:hAnsi="Times New Roman" w:cs="Times New Roman"/>
          <w:b/>
          <w:bCs/>
        </w:rPr>
      </w:pPr>
      <w:r w:rsidRPr="005553CB">
        <w:rPr>
          <w:rFonts w:ascii="Times New Roman" w:eastAsia="Arial" w:hAnsi="Times New Roman" w:cs="Times New Roman"/>
        </w:rPr>
        <w:t xml:space="preserve">Anderson, R.G., Wang, D., 2014. Energy budget closure observed in paired Eddy Covariance towers with increased and continuous daily turbulence. Agricultural and forest meteorology, 184, 204-209. </w:t>
      </w:r>
      <w:hyperlink r:id="rId58" w:tgtFrame="_blank" w:tooltip="Persistent link using digital object identifier" w:history="1">
        <w:r w:rsidRPr="005553CB">
          <w:rPr>
            <w:rFonts w:ascii="Times New Roman" w:eastAsia="Arial" w:hAnsi="Times New Roman" w:cs="Times New Roman"/>
            <w:u w:val="single"/>
          </w:rPr>
          <w:t>https://doi.org/10.1016/j.agrformet.2013.09.012</w:t>
        </w:r>
      </w:hyperlink>
    </w:p>
    <w:p w14:paraId="4DB93F4E" w14:textId="77777777" w:rsidR="00C26655" w:rsidRPr="005553CB" w:rsidRDefault="00C26655" w:rsidP="00D26893">
      <w:pPr>
        <w:spacing w:line="480" w:lineRule="auto"/>
        <w:rPr>
          <w:rFonts w:ascii="Times New Roman" w:hAnsi="Times New Roman" w:cs="Times New Roman"/>
        </w:rPr>
      </w:pPr>
      <w:r w:rsidRPr="005553CB">
        <w:rPr>
          <w:rFonts w:ascii="Times New Roman" w:eastAsia="Arial" w:hAnsi="Times New Roman" w:cs="Times New Roman"/>
        </w:rPr>
        <w:t>Bailey, B.J., Meneses, J.F., 1994. Modelling leaf convective heat transfer. Greenhouse Environment Control and Automation 399, 191-198.</w:t>
      </w:r>
      <w:r w:rsidRPr="005553CB">
        <w:rPr>
          <w:rFonts w:ascii="Times New Roman" w:hAnsi="Times New Roman" w:cs="Times New Roman"/>
        </w:rPr>
        <w:t xml:space="preserve"> </w:t>
      </w:r>
    </w:p>
    <w:p w14:paraId="56BE6259" w14:textId="77777777" w:rsidR="00C26655" w:rsidRPr="005553CB" w:rsidRDefault="00C26655" w:rsidP="00D26893">
      <w:pPr>
        <w:spacing w:line="480" w:lineRule="auto"/>
        <w:rPr>
          <w:rFonts w:ascii="Times New Roman" w:eastAsia="Arial" w:hAnsi="Times New Roman" w:cs="Times New Roman"/>
          <w:u w:val="single"/>
        </w:rPr>
      </w:pPr>
      <w:r w:rsidRPr="005553CB">
        <w:rPr>
          <w:rFonts w:ascii="Times New Roman" w:hAnsi="Times New Roman" w:cs="Times New Roman"/>
        </w:rPr>
        <w:t>B</w:t>
      </w:r>
      <w:r w:rsidRPr="005553CB">
        <w:rPr>
          <w:rFonts w:ascii="Times New Roman" w:eastAsia="Arial" w:hAnsi="Times New Roman" w:cs="Times New Roman"/>
        </w:rPr>
        <w:t>aldocchi, D., 2014. Measuring fluxes of trace gases and energy between ecosystems and the atmosphere–the state and future of the eddy covariance method. Global change biology, 20(12), 3600-3609.</w:t>
      </w:r>
      <w:hyperlink r:id="rId59" w:history="1">
        <w:r w:rsidRPr="005553CB">
          <w:rPr>
            <w:rFonts w:ascii="Times New Roman" w:eastAsia="Arial" w:hAnsi="Times New Roman" w:cs="Times New Roman"/>
            <w:u w:val="single"/>
          </w:rPr>
          <w:t xml:space="preserve"> https://doi.org/10.17660/ActaHortic.1995.399.22</w:t>
        </w:r>
      </w:hyperlink>
    </w:p>
    <w:p w14:paraId="60CFCBBE"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eastAsia="Arial" w:hAnsi="Times New Roman" w:cs="Times New Roman"/>
          <w:highlight w:val="white"/>
        </w:rPr>
        <w:t>Barr, A.G., Van der Kamp, G., Black, T.A., McCaughey, J.H., Nesic, Z., 2012. Energy balance closure at the BERMS flux towers in relation to the water balance of the White Gull Creek watershed 1999–2009. Agricultural and Forest Meteorology, 153, 3-13.</w:t>
      </w:r>
      <w:r w:rsidRPr="005553CB">
        <w:rPr>
          <w:rFonts w:ascii="Times New Roman" w:eastAsia="Arial" w:hAnsi="Times New Roman" w:cs="Times New Roman"/>
        </w:rPr>
        <w:t xml:space="preserve"> </w:t>
      </w:r>
      <w:hyperlink r:id="rId60" w:tgtFrame="_blank" w:tooltip="Persistent link using digital object identifier" w:history="1">
        <w:r w:rsidRPr="005553CB">
          <w:rPr>
            <w:rFonts w:ascii="Times New Roman" w:eastAsia="Arial" w:hAnsi="Times New Roman" w:cs="Times New Roman"/>
            <w:u w:val="single"/>
          </w:rPr>
          <w:t>https://doi.org/10.1016/j.agrformet.2011.05.017</w:t>
        </w:r>
      </w:hyperlink>
    </w:p>
    <w:p w14:paraId="1EC828F1" w14:textId="77777777" w:rsidR="00C26655" w:rsidRPr="005553CB" w:rsidRDefault="00C26655" w:rsidP="00D26893">
      <w:pPr>
        <w:pBdr>
          <w:top w:val="nil"/>
          <w:left w:val="nil"/>
          <w:bottom w:val="nil"/>
          <w:right w:val="nil"/>
          <w:between w:val="nil"/>
        </w:pBdr>
        <w:spacing w:line="480" w:lineRule="auto"/>
        <w:rPr>
          <w:rFonts w:ascii="Times New Roman" w:eastAsia="Arial" w:hAnsi="Times New Roman" w:cs="Times New Roman"/>
          <w:highlight w:val="white"/>
        </w:rPr>
      </w:pPr>
      <w:r w:rsidRPr="005553CB">
        <w:rPr>
          <w:rFonts w:ascii="Times New Roman" w:eastAsia="Arial" w:hAnsi="Times New Roman" w:cs="Times New Roman"/>
          <w:highlight w:val="white"/>
        </w:rPr>
        <w:t>Blake, G.R. and Hartge, K.H., 1986. Bulk density. Methods of soil analysis: Part 1 Physical and mineralogical methods, 5, 363-375.</w:t>
      </w:r>
    </w:p>
    <w:p w14:paraId="7FD7751F" w14:textId="77777777" w:rsidR="00C26655" w:rsidRPr="005553CB" w:rsidRDefault="00C26655" w:rsidP="00D26893">
      <w:pPr>
        <w:pBdr>
          <w:top w:val="nil"/>
          <w:left w:val="nil"/>
          <w:bottom w:val="nil"/>
          <w:right w:val="nil"/>
          <w:between w:val="nil"/>
        </w:pBdr>
        <w:spacing w:line="480" w:lineRule="auto"/>
        <w:rPr>
          <w:rFonts w:ascii="Times New Roman" w:eastAsia="Arial" w:hAnsi="Times New Roman" w:cs="Times New Roman"/>
          <w:highlight w:val="white"/>
        </w:rPr>
      </w:pPr>
      <w:r w:rsidRPr="005553CB">
        <w:rPr>
          <w:rFonts w:ascii="Times New Roman" w:eastAsia="Arial" w:hAnsi="Times New Roman" w:cs="Times New Roman"/>
          <w:highlight w:val="white"/>
        </w:rPr>
        <w:t xml:space="preserve">Bowen, I.S., 1926. The ratio of heat losses by conduction and by evaporation from any water surface. Physical Review, 27(6), 779. </w:t>
      </w:r>
      <w:r w:rsidRPr="005553CB">
        <w:rPr>
          <w:rFonts w:ascii="Times New Roman" w:eastAsia="Arial" w:hAnsi="Times New Roman" w:cs="Times New Roman"/>
          <w:u w:val="single"/>
        </w:rPr>
        <w:t>http://dx.doi.org/10.1103/PhysRev.27.779</w:t>
      </w:r>
    </w:p>
    <w:p w14:paraId="07B522B9" w14:textId="77777777" w:rsidR="00C26655" w:rsidRPr="005553CB" w:rsidRDefault="00C26655" w:rsidP="00D26893">
      <w:pPr>
        <w:pBdr>
          <w:top w:val="nil"/>
          <w:left w:val="nil"/>
          <w:bottom w:val="nil"/>
          <w:right w:val="nil"/>
          <w:between w:val="nil"/>
        </w:pBdr>
        <w:spacing w:line="480" w:lineRule="auto"/>
        <w:rPr>
          <w:rFonts w:ascii="Times New Roman" w:eastAsia="Arial" w:hAnsi="Times New Roman" w:cs="Times New Roman"/>
        </w:rPr>
      </w:pPr>
      <w:r w:rsidRPr="005553CB">
        <w:rPr>
          <w:rFonts w:ascii="Times New Roman" w:eastAsia="Arial" w:hAnsi="Times New Roman" w:cs="Times New Roman"/>
        </w:rPr>
        <w:t>Burba, G., 2013. Eddy covariance method for scientific, industrial, agricultural and regulatory applications: A field book on measuring ecosystem gas exchange and areal emission rates. LI-Cor Biosciences.</w:t>
      </w:r>
    </w:p>
    <w:p w14:paraId="4B01BB71" w14:textId="77777777" w:rsidR="00C26655" w:rsidRPr="005553CB" w:rsidRDefault="00C26655" w:rsidP="00D26893">
      <w:pPr>
        <w:spacing w:line="480" w:lineRule="auto"/>
        <w:rPr>
          <w:rFonts w:ascii="Times New Roman" w:eastAsia="Arial" w:hAnsi="Times New Roman" w:cs="Times New Roman"/>
        </w:rPr>
      </w:pPr>
      <w:proofErr w:type="spellStart"/>
      <w:r w:rsidRPr="005553CB">
        <w:rPr>
          <w:rFonts w:ascii="Times New Roman" w:eastAsia="Arial" w:hAnsi="Times New Roman" w:cs="Times New Roman"/>
        </w:rPr>
        <w:t>Canadell</w:t>
      </w:r>
      <w:proofErr w:type="spellEnd"/>
      <w:r w:rsidRPr="005553CB">
        <w:rPr>
          <w:rFonts w:ascii="Times New Roman" w:eastAsia="Arial" w:hAnsi="Times New Roman" w:cs="Times New Roman"/>
        </w:rPr>
        <w:t xml:space="preserve">, J.G., Monteiro, P.M., Costa, M.H., Da Cunha, L.C., Cox, P.M., Eliseev, A.V., Henson, S., Ishii, M., Jaccard, S., Koven, C. and Lohila, A., 2021. Global carbon and other </w:t>
      </w:r>
      <w:r w:rsidRPr="005553CB">
        <w:rPr>
          <w:rFonts w:ascii="Times New Roman" w:eastAsia="Arial" w:hAnsi="Times New Roman" w:cs="Times New Roman"/>
        </w:rPr>
        <w:lastRenderedPageBreak/>
        <w:t xml:space="preserve">biogeochemical cycles and </w:t>
      </w:r>
      <w:proofErr w:type="gramStart"/>
      <w:r w:rsidRPr="005553CB">
        <w:rPr>
          <w:rFonts w:ascii="Times New Roman" w:eastAsia="Arial" w:hAnsi="Times New Roman" w:cs="Times New Roman"/>
        </w:rPr>
        <w:t>feedbacks</w:t>
      </w:r>
      <w:proofErr w:type="gramEnd"/>
      <w:r w:rsidRPr="005553CB">
        <w:rPr>
          <w:rFonts w:ascii="Times New Roman" w:eastAsia="Arial" w:hAnsi="Times New Roman" w:cs="Times New Roman"/>
        </w:rPr>
        <w:t xml:space="preserve">. IPCC AR6 WGI, final government distribution, </w:t>
      </w:r>
      <w:proofErr w:type="gramStart"/>
      <w:r w:rsidRPr="005553CB">
        <w:rPr>
          <w:rFonts w:ascii="Times New Roman" w:eastAsia="Arial" w:hAnsi="Times New Roman" w:cs="Times New Roman"/>
        </w:rPr>
        <w:t>pp.chapter</w:t>
      </w:r>
      <w:proofErr w:type="gramEnd"/>
      <w:r w:rsidRPr="005553CB">
        <w:rPr>
          <w:rFonts w:ascii="Times New Roman" w:eastAsia="Arial" w:hAnsi="Times New Roman" w:cs="Times New Roman"/>
        </w:rPr>
        <w:t>-5.</w:t>
      </w:r>
    </w:p>
    <w:p w14:paraId="1C80CCA6" w14:textId="77777777" w:rsidR="00C26655" w:rsidRPr="005553CB" w:rsidRDefault="00C26655" w:rsidP="00D26893">
      <w:pPr>
        <w:spacing w:line="480" w:lineRule="auto"/>
        <w:rPr>
          <w:rFonts w:ascii="Times New Roman" w:hAnsi="Times New Roman" w:cs="Times New Roman"/>
        </w:rPr>
      </w:pPr>
      <w:r w:rsidRPr="005553CB">
        <w:rPr>
          <w:rFonts w:ascii="Times New Roman" w:eastAsia="Arial" w:hAnsi="Times New Roman" w:cs="Times New Roman"/>
          <w:highlight w:val="white"/>
          <w:lang w:val="it-IT"/>
        </w:rPr>
        <w:t xml:space="preserve">Cava, D., Contini, D., Donateo, A., Martano, P., 2008. </w:t>
      </w:r>
      <w:r w:rsidRPr="005553CB">
        <w:rPr>
          <w:rFonts w:ascii="Times New Roman" w:eastAsia="Arial" w:hAnsi="Times New Roman" w:cs="Times New Roman"/>
          <w:highlight w:val="white"/>
        </w:rPr>
        <w:t>Analysis of short-term closure of the surface energy balance above short vegetation. Agricultural and forest meteorology, 148(1), 82-93.</w:t>
      </w:r>
      <w:r w:rsidRPr="005553CB">
        <w:rPr>
          <w:rFonts w:ascii="Times New Roman" w:eastAsia="Arial" w:hAnsi="Times New Roman" w:cs="Times New Roman"/>
        </w:rPr>
        <w:t xml:space="preserve"> </w:t>
      </w:r>
      <w:hyperlink r:id="rId61" w:tgtFrame="_blank" w:tooltip="Persistent link using digital object identifier" w:history="1">
        <w:r w:rsidRPr="005553CB">
          <w:rPr>
            <w:rFonts w:ascii="Times New Roman" w:eastAsia="Arial" w:hAnsi="Times New Roman" w:cs="Times New Roman"/>
            <w:u w:val="single"/>
          </w:rPr>
          <w:t>https://doi.org/10.1016/j.agrformet.2007.09.003</w:t>
        </w:r>
      </w:hyperlink>
    </w:p>
    <w:p w14:paraId="1437B3AE" w14:textId="77777777"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 xml:space="preserve">Chen, N., Wang, A., An, J., Zhang, Y., Ji, R., Jia, Q., Zhao, Z, Guan, D., 2020. Modeling canopy carbon and water fluxes using a multilayered model over a temperate meadow in Inner Mongolia. International Journal of Plant Production, 14, 141-154. </w:t>
      </w:r>
      <w:hyperlink r:id="rId62" w:history="1">
        <w:r w:rsidRPr="005553CB">
          <w:rPr>
            <w:rFonts w:ascii="Times New Roman" w:eastAsia="Aptos" w:hAnsi="Times New Roman" w:cs="Times New Roman"/>
            <w:bCs/>
            <w:u w:val="single"/>
            <w:shd w:val="clear" w:color="auto" w:fill="FFFFFF"/>
          </w:rPr>
          <w:t>https://doi.org/10.1007/s42106-019-00074-4</w:t>
        </w:r>
      </w:hyperlink>
      <w:r w:rsidRPr="005553CB">
        <w:rPr>
          <w:rFonts w:ascii="Times New Roman" w:eastAsia="Aptos" w:hAnsi="Times New Roman" w:cs="Times New Roman"/>
          <w:bCs/>
          <w:shd w:val="clear" w:color="auto" w:fill="FFFFFF"/>
        </w:rPr>
        <w:t>.</w:t>
      </w:r>
    </w:p>
    <w:p w14:paraId="37F4D69B"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hAnsi="Times New Roman" w:cs="Times New Roman"/>
        </w:rPr>
        <w:t xml:space="preserve">Choudhury, B.J. and Monteith, J.L., 1988. A four‐layer model for the heat budget of homogeneous land surfaces. Quarterly Journal of the Royal Meteorological Society, 114(480), 373-398. </w:t>
      </w:r>
      <w:r w:rsidRPr="005553CB">
        <w:rPr>
          <w:rFonts w:ascii="Times New Roman" w:eastAsia="Arial" w:hAnsi="Times New Roman" w:cs="Times New Roman"/>
          <w:u w:val="single"/>
        </w:rPr>
        <w:t> </w:t>
      </w:r>
      <w:hyperlink r:id="rId63" w:history="1">
        <w:r w:rsidRPr="005553CB">
          <w:rPr>
            <w:rFonts w:ascii="Times New Roman" w:eastAsia="Arial" w:hAnsi="Times New Roman" w:cs="Times New Roman"/>
            <w:u w:val="single"/>
          </w:rPr>
          <w:t>https://doi.org/10.1002/qj.49711448006</w:t>
        </w:r>
      </w:hyperlink>
    </w:p>
    <w:p w14:paraId="46D9BB38"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hAnsi="Times New Roman" w:cs="Times New Roman"/>
          <w:lang w:val="pt-BR"/>
        </w:rPr>
        <w:t xml:space="preserve">da Silva, P.F., de Sousa Lima, J.R., Antonino, A.C.D., Souza, R., de Souza, E.S., Silva, J.R.I., Alves, E.M., 2017. </w:t>
      </w:r>
      <w:r w:rsidRPr="005553CB">
        <w:rPr>
          <w:rFonts w:ascii="Times New Roman" w:hAnsi="Times New Roman" w:cs="Times New Roman"/>
        </w:rPr>
        <w:t xml:space="preserve">Seasonal patterns of carbon dioxide, water and energy fluxes over the Caatinga and grassland in the semi-arid region of Brazil. Journal of Arid Environments, 147, 71-82. </w:t>
      </w:r>
      <w:hyperlink r:id="rId64" w:tgtFrame="_blank" w:tooltip="Persistent link using digital object identifier" w:history="1">
        <w:r w:rsidRPr="005553CB">
          <w:rPr>
            <w:rFonts w:ascii="Times New Roman" w:hAnsi="Times New Roman" w:cs="Times New Roman"/>
            <w:u w:val="single"/>
          </w:rPr>
          <w:t>https://doi.org/10.1016/j.jaridenv.2017.09.003</w:t>
        </w:r>
      </w:hyperlink>
    </w:p>
    <w:p w14:paraId="29F0350D"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proofErr w:type="spellStart"/>
      <w:r w:rsidRPr="005553CB">
        <w:rPr>
          <w:rFonts w:ascii="Times New Roman" w:hAnsi="Times New Roman" w:cs="Times New Roman"/>
        </w:rPr>
        <w:t>Defraeye</w:t>
      </w:r>
      <w:proofErr w:type="spellEnd"/>
      <w:r w:rsidRPr="005553CB">
        <w:rPr>
          <w:rFonts w:ascii="Times New Roman" w:hAnsi="Times New Roman" w:cs="Times New Roman"/>
        </w:rPr>
        <w:t xml:space="preserve">, T., </w:t>
      </w:r>
      <w:proofErr w:type="spellStart"/>
      <w:r w:rsidRPr="005553CB">
        <w:rPr>
          <w:rFonts w:ascii="Times New Roman" w:hAnsi="Times New Roman" w:cs="Times New Roman"/>
        </w:rPr>
        <w:t>Verboven</w:t>
      </w:r>
      <w:proofErr w:type="spellEnd"/>
      <w:r w:rsidRPr="005553CB">
        <w:rPr>
          <w:rFonts w:ascii="Times New Roman" w:hAnsi="Times New Roman" w:cs="Times New Roman"/>
        </w:rPr>
        <w:t xml:space="preserve">, P., Ho, Q.T., Nicolai, B., 2013. Convective heat and mass exchange predictions at leaf surfaces: Applications, methods and perspectives. Computers and Electronics in Agriculture, 96, 180-201. </w:t>
      </w:r>
      <w:hyperlink r:id="rId65" w:tgtFrame="_blank" w:tooltip="Persistent link using digital object identifier" w:history="1">
        <w:r w:rsidRPr="005553CB">
          <w:rPr>
            <w:rFonts w:ascii="Times New Roman" w:hAnsi="Times New Roman" w:cs="Times New Roman"/>
            <w:u w:val="single"/>
          </w:rPr>
          <w:t>https://doi.org/10.1016/j.compag.2013.05.008</w:t>
        </w:r>
      </w:hyperlink>
      <w:r w:rsidRPr="005553CB">
        <w:rPr>
          <w:rFonts w:ascii="Times New Roman" w:hAnsi="Times New Roman" w:cs="Times New Roman"/>
        </w:rPr>
        <w:t xml:space="preserve"> </w:t>
      </w:r>
    </w:p>
    <w:p w14:paraId="70B6284B" w14:textId="1EC1E96C" w:rsidR="00C26655" w:rsidRPr="005553CB" w:rsidRDefault="00C26655" w:rsidP="00D26893">
      <w:pPr>
        <w:spacing w:line="480" w:lineRule="auto"/>
        <w:rPr>
          <w:rFonts w:ascii="Times New Roman" w:eastAsia="Aptos" w:hAnsi="Times New Roman" w:cs="Times New Roman"/>
        </w:rPr>
      </w:pPr>
      <w:r w:rsidRPr="005553CB">
        <w:rPr>
          <w:rFonts w:ascii="Times New Roman" w:eastAsia="Aptos" w:hAnsi="Times New Roman" w:cs="Times New Roman"/>
        </w:rPr>
        <w:t xml:space="preserve">Duell, E.B., Zaiger, K., Bever, J.D., Wilson, G.W., 2019. Climate affects plant-soil feedback of native and invasive grasses: negative </w:t>
      </w:r>
      <w:proofErr w:type="gramStart"/>
      <w:r w:rsidRPr="005553CB">
        <w:rPr>
          <w:rFonts w:ascii="Times New Roman" w:eastAsia="Aptos" w:hAnsi="Times New Roman" w:cs="Times New Roman"/>
        </w:rPr>
        <w:t>feedbacks</w:t>
      </w:r>
      <w:proofErr w:type="gramEnd"/>
      <w:r w:rsidRPr="005553CB">
        <w:rPr>
          <w:rFonts w:ascii="Times New Roman" w:eastAsia="Aptos" w:hAnsi="Times New Roman" w:cs="Times New Roman"/>
        </w:rPr>
        <w:t xml:space="preserve"> in stable but not in variable environments. Frontiers in Ecology and Evolution, 7, 419. </w:t>
      </w:r>
      <w:hyperlink r:id="rId66" w:history="1">
        <w:r w:rsidRPr="005553CB">
          <w:rPr>
            <w:rFonts w:ascii="Times New Roman" w:eastAsia="Aptos" w:hAnsi="Times New Roman" w:cs="Times New Roman"/>
            <w:u w:val="single"/>
          </w:rPr>
          <w:t>https://doi.org/10.3389/fevo.2019.00419</w:t>
        </w:r>
      </w:hyperlink>
      <w:r w:rsidRPr="005553CB">
        <w:rPr>
          <w:rFonts w:ascii="Times New Roman" w:eastAsia="Aptos" w:hAnsi="Times New Roman" w:cs="Times New Roman"/>
        </w:rPr>
        <w:t xml:space="preserve">Eder, F., Schmidt, M., Damian, T., </w:t>
      </w:r>
      <w:proofErr w:type="spellStart"/>
      <w:r w:rsidRPr="005553CB">
        <w:rPr>
          <w:rFonts w:ascii="Times New Roman" w:eastAsia="Aptos" w:hAnsi="Times New Roman" w:cs="Times New Roman"/>
        </w:rPr>
        <w:t>Träumner</w:t>
      </w:r>
      <w:proofErr w:type="spellEnd"/>
      <w:r w:rsidRPr="005553CB">
        <w:rPr>
          <w:rFonts w:ascii="Times New Roman" w:eastAsia="Aptos" w:hAnsi="Times New Roman" w:cs="Times New Roman"/>
        </w:rPr>
        <w:t xml:space="preserve">, K., Mauder, M., 2015. Mesoscale eddies affect near-surface turbulent exchange: Evidence from lidar and tower measurements. Journal of Applied Meteorology and Climatology, 54(1), 189-206. </w:t>
      </w:r>
      <w:hyperlink r:id="rId67" w:tgtFrame="_blank" w:history="1">
        <w:r w:rsidRPr="005553CB">
          <w:rPr>
            <w:rFonts w:ascii="Times New Roman" w:eastAsia="Aptos" w:hAnsi="Times New Roman" w:cs="Times New Roman"/>
            <w:u w:val="single"/>
          </w:rPr>
          <w:t>https://doi.org/10.1175/JAMC-D-14-0140.1</w:t>
        </w:r>
      </w:hyperlink>
    </w:p>
    <w:p w14:paraId="1734BAF6"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u w:val="single"/>
        </w:rPr>
      </w:pPr>
      <w:r w:rsidRPr="005553CB">
        <w:rPr>
          <w:rFonts w:ascii="Times New Roman" w:hAnsi="Times New Roman" w:cs="Times New Roman"/>
        </w:rPr>
        <w:t xml:space="preserve">Fargione, J. E., Bassett, S., Boucher, T., Bridgham, S. D., Conant, R. T., Cook-Patton, S. C., Ellis, P. W., </w:t>
      </w:r>
      <w:proofErr w:type="spellStart"/>
      <w:r w:rsidRPr="005553CB">
        <w:rPr>
          <w:rFonts w:ascii="Times New Roman" w:hAnsi="Times New Roman" w:cs="Times New Roman"/>
        </w:rPr>
        <w:t>Falcucci</w:t>
      </w:r>
      <w:proofErr w:type="spellEnd"/>
      <w:r w:rsidRPr="005553CB">
        <w:rPr>
          <w:rFonts w:ascii="Times New Roman" w:hAnsi="Times New Roman" w:cs="Times New Roman"/>
        </w:rPr>
        <w:t xml:space="preserve">, A., Fourqurean, J. W., Gopalakrishna, T., Gu, H., Henderson, B., Hurteau, M. D., Kroeger, K. D., Kroeger, T., Lark, T. J., Leavitt, S. M., Lomax, G., McDonald, R. I., </w:t>
      </w:r>
      <w:proofErr w:type="spellStart"/>
      <w:r w:rsidRPr="005553CB">
        <w:rPr>
          <w:rFonts w:ascii="Times New Roman" w:hAnsi="Times New Roman" w:cs="Times New Roman"/>
        </w:rPr>
        <w:t>Megonigal</w:t>
      </w:r>
      <w:proofErr w:type="spellEnd"/>
      <w:r w:rsidRPr="005553CB">
        <w:rPr>
          <w:rFonts w:ascii="Times New Roman" w:hAnsi="Times New Roman" w:cs="Times New Roman"/>
        </w:rPr>
        <w:t xml:space="preserve">, J. P., Miteva, D. A., Richardson, C. J., Sanderman, J., Shoch, D., Spawn, S. A., Veldman, J. W., Williams, C. A., Woodbury, P. B., </w:t>
      </w:r>
      <w:proofErr w:type="spellStart"/>
      <w:r w:rsidRPr="005553CB">
        <w:rPr>
          <w:rFonts w:ascii="Times New Roman" w:hAnsi="Times New Roman" w:cs="Times New Roman"/>
        </w:rPr>
        <w:t>Zganjar</w:t>
      </w:r>
      <w:proofErr w:type="spellEnd"/>
      <w:r w:rsidRPr="005553CB">
        <w:rPr>
          <w:rFonts w:ascii="Times New Roman" w:hAnsi="Times New Roman" w:cs="Times New Roman"/>
        </w:rPr>
        <w:t xml:space="preserve">, C., Baranski, M., Elias, P., Houghton, R. A., Landis, E., McGlynn, E., Schlesinger, W. H., </w:t>
      </w:r>
      <w:proofErr w:type="spellStart"/>
      <w:r w:rsidRPr="005553CB">
        <w:rPr>
          <w:rFonts w:ascii="Times New Roman" w:hAnsi="Times New Roman" w:cs="Times New Roman"/>
        </w:rPr>
        <w:t>Siikamaki</w:t>
      </w:r>
      <w:proofErr w:type="spellEnd"/>
      <w:r w:rsidRPr="005553CB">
        <w:rPr>
          <w:rFonts w:ascii="Times New Roman" w:hAnsi="Times New Roman" w:cs="Times New Roman"/>
        </w:rPr>
        <w:t xml:space="preserve">, J. V., Sutton-Grier, A. E., Griscom, B. W.: Natural climate solutions for the United States, </w:t>
      </w:r>
      <w:r w:rsidRPr="005553CB">
        <w:rPr>
          <w:rFonts w:ascii="Times New Roman" w:hAnsi="Times New Roman" w:cs="Times New Roman"/>
          <w:i/>
          <w:iCs/>
        </w:rPr>
        <w:t>Science advances</w:t>
      </w:r>
      <w:r w:rsidRPr="005553CB">
        <w:rPr>
          <w:rFonts w:ascii="Times New Roman" w:hAnsi="Times New Roman" w:cs="Times New Roman"/>
        </w:rPr>
        <w:t xml:space="preserve">, 4. </w:t>
      </w:r>
      <w:r w:rsidRPr="005553CB">
        <w:rPr>
          <w:rFonts w:ascii="Times New Roman" w:hAnsi="Times New Roman" w:cs="Times New Roman"/>
          <w:u w:val="single"/>
        </w:rPr>
        <w:t>https://doi.org/10.1126/sciadv.aat1869, 2018</w:t>
      </w:r>
    </w:p>
    <w:p w14:paraId="5CF530A1"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hAnsi="Times New Roman" w:cs="Times New Roman"/>
          <w:lang w:val="it-IT"/>
        </w:rPr>
        <w:t xml:space="preserve">Ferrara, R.M., Loubet, B., Decuq, C., Palumbo, A.D., Di Tommasi, P., Magliulo, V., Masson, S., Personne, E., Cellier, P., Rana, G., 2014. </w:t>
      </w:r>
      <w:r w:rsidRPr="005553CB">
        <w:rPr>
          <w:rFonts w:ascii="Times New Roman" w:hAnsi="Times New Roman" w:cs="Times New Roman"/>
        </w:rPr>
        <w:t xml:space="preserve">Ammonia </w:t>
      </w:r>
      <w:proofErr w:type="spellStart"/>
      <w:r w:rsidRPr="005553CB">
        <w:rPr>
          <w:rFonts w:ascii="Times New Roman" w:hAnsi="Times New Roman" w:cs="Times New Roman"/>
        </w:rPr>
        <w:t>volatilisation</w:t>
      </w:r>
      <w:proofErr w:type="spellEnd"/>
      <w:r w:rsidRPr="005553CB">
        <w:rPr>
          <w:rFonts w:ascii="Times New Roman" w:hAnsi="Times New Roman" w:cs="Times New Roman"/>
        </w:rPr>
        <w:t xml:space="preserve"> following urea </w:t>
      </w:r>
      <w:proofErr w:type="spellStart"/>
      <w:r w:rsidRPr="005553CB">
        <w:rPr>
          <w:rFonts w:ascii="Times New Roman" w:hAnsi="Times New Roman" w:cs="Times New Roman"/>
        </w:rPr>
        <w:t>fertilisation</w:t>
      </w:r>
      <w:proofErr w:type="spellEnd"/>
      <w:r w:rsidRPr="005553CB">
        <w:rPr>
          <w:rFonts w:ascii="Times New Roman" w:hAnsi="Times New Roman" w:cs="Times New Roman"/>
        </w:rPr>
        <w:t xml:space="preserve"> in an irrigated sorghum crop in Italy. Agricultural and Forest Meteorology, 195, 179-191. </w:t>
      </w:r>
      <w:hyperlink r:id="rId68" w:tgtFrame="_blank" w:tooltip="Persistent link using digital object identifier" w:history="1">
        <w:r w:rsidRPr="005553CB">
          <w:rPr>
            <w:rFonts w:ascii="Times New Roman" w:eastAsia="Arial" w:hAnsi="Times New Roman" w:cs="Times New Roman"/>
            <w:u w:val="single"/>
          </w:rPr>
          <w:t>https://doi.org/10.1016/j.agrformet.2014.05.010</w:t>
        </w:r>
      </w:hyperlink>
    </w:p>
    <w:p w14:paraId="45577258" w14:textId="77777777" w:rsidR="00C26655" w:rsidRPr="005553CB" w:rsidRDefault="00C26655" w:rsidP="00D26893">
      <w:pPr>
        <w:pBdr>
          <w:top w:val="nil"/>
          <w:left w:val="nil"/>
          <w:bottom w:val="nil"/>
          <w:right w:val="nil"/>
          <w:between w:val="nil"/>
        </w:pBdr>
        <w:spacing w:line="480" w:lineRule="auto"/>
        <w:rPr>
          <w:rFonts w:ascii="Times New Roman" w:eastAsia="Aptos" w:hAnsi="Times New Roman" w:cs="Times New Roman"/>
          <w:bCs/>
        </w:rPr>
      </w:pPr>
      <w:r w:rsidRPr="005553CB">
        <w:rPr>
          <w:rFonts w:ascii="Times New Roman" w:eastAsia="Aptos" w:hAnsi="Times New Roman" w:cs="Times New Roman"/>
          <w:bCs/>
        </w:rPr>
        <w:t xml:space="preserve">Finnigan, J., 2006. The storage term in eddy flux calculations. Agricultural and Forest Meteorology, 136(3-4), 108-113. </w:t>
      </w:r>
      <w:hyperlink r:id="rId69" w:history="1">
        <w:r w:rsidRPr="005553CB">
          <w:rPr>
            <w:rFonts w:ascii="Times New Roman" w:eastAsia="Aptos" w:hAnsi="Times New Roman" w:cs="Times New Roman"/>
            <w:u w:val="single"/>
          </w:rPr>
          <w:t>https://doi.org/10.1016/j.agrformet.2004.12.010</w:t>
        </w:r>
      </w:hyperlink>
      <w:r w:rsidRPr="005553CB">
        <w:rPr>
          <w:rFonts w:ascii="Times New Roman" w:eastAsia="Aptos" w:hAnsi="Times New Roman" w:cs="Times New Roman"/>
          <w:bCs/>
        </w:rPr>
        <w:t>.</w:t>
      </w:r>
    </w:p>
    <w:p w14:paraId="46CA7C59" w14:textId="77777777" w:rsidR="00C26655" w:rsidRPr="005553CB" w:rsidRDefault="00C26655" w:rsidP="00D26893">
      <w:pPr>
        <w:spacing w:line="480" w:lineRule="auto"/>
        <w:rPr>
          <w:rFonts w:ascii="Times New Roman" w:eastAsia="Aptos" w:hAnsi="Times New Roman" w:cs="Times New Roman"/>
        </w:rPr>
      </w:pPr>
      <w:proofErr w:type="spellStart"/>
      <w:r w:rsidRPr="005553CB">
        <w:rPr>
          <w:rFonts w:ascii="Times New Roman" w:eastAsia="Aptos" w:hAnsi="Times New Roman" w:cs="Times New Roman"/>
        </w:rPr>
        <w:t>Foken</w:t>
      </w:r>
      <w:proofErr w:type="spellEnd"/>
      <w:r w:rsidRPr="005553CB">
        <w:rPr>
          <w:rFonts w:ascii="Times New Roman" w:eastAsia="Aptos" w:hAnsi="Times New Roman" w:cs="Times New Roman"/>
        </w:rPr>
        <w:t xml:space="preserve">, T., 1998. Die </w:t>
      </w:r>
      <w:proofErr w:type="spellStart"/>
      <w:r w:rsidRPr="005553CB">
        <w:rPr>
          <w:rFonts w:ascii="Times New Roman" w:eastAsia="Aptos" w:hAnsi="Times New Roman" w:cs="Times New Roman"/>
        </w:rPr>
        <w:t>scheinbar</w:t>
      </w:r>
      <w:proofErr w:type="spellEnd"/>
      <w:r w:rsidRPr="005553CB">
        <w:rPr>
          <w:rFonts w:ascii="Times New Roman" w:eastAsia="Aptos" w:hAnsi="Times New Roman" w:cs="Times New Roman"/>
        </w:rPr>
        <w:t xml:space="preserve"> </w:t>
      </w:r>
      <w:proofErr w:type="spellStart"/>
      <w:r w:rsidRPr="005553CB">
        <w:rPr>
          <w:rFonts w:ascii="Times New Roman" w:eastAsia="Aptos" w:hAnsi="Times New Roman" w:cs="Times New Roman"/>
        </w:rPr>
        <w:t>ungeschlossene</w:t>
      </w:r>
      <w:proofErr w:type="spellEnd"/>
      <w:r w:rsidRPr="005553CB">
        <w:rPr>
          <w:rFonts w:ascii="Times New Roman" w:eastAsia="Aptos" w:hAnsi="Times New Roman" w:cs="Times New Roman"/>
        </w:rPr>
        <w:t xml:space="preserve"> </w:t>
      </w:r>
      <w:proofErr w:type="spellStart"/>
      <w:r w:rsidRPr="005553CB">
        <w:rPr>
          <w:rFonts w:ascii="Times New Roman" w:eastAsia="Aptos" w:hAnsi="Times New Roman" w:cs="Times New Roman"/>
        </w:rPr>
        <w:t>Energiebilanz</w:t>
      </w:r>
      <w:proofErr w:type="spellEnd"/>
      <w:r w:rsidRPr="005553CB">
        <w:rPr>
          <w:rFonts w:ascii="Times New Roman" w:eastAsia="Aptos" w:hAnsi="Times New Roman" w:cs="Times New Roman"/>
        </w:rPr>
        <w:t xml:space="preserve"> am </w:t>
      </w:r>
      <w:proofErr w:type="spellStart"/>
      <w:r w:rsidRPr="005553CB">
        <w:rPr>
          <w:rFonts w:ascii="Times New Roman" w:eastAsia="Aptos" w:hAnsi="Times New Roman" w:cs="Times New Roman"/>
        </w:rPr>
        <w:t>Erdboden-eine</w:t>
      </w:r>
      <w:proofErr w:type="spellEnd"/>
      <w:r w:rsidRPr="005553CB">
        <w:rPr>
          <w:rFonts w:ascii="Times New Roman" w:eastAsia="Aptos" w:hAnsi="Times New Roman" w:cs="Times New Roman"/>
        </w:rPr>
        <w:t xml:space="preserve"> </w:t>
      </w:r>
      <w:proofErr w:type="spellStart"/>
      <w:r w:rsidRPr="005553CB">
        <w:rPr>
          <w:rFonts w:ascii="Times New Roman" w:eastAsia="Aptos" w:hAnsi="Times New Roman" w:cs="Times New Roman"/>
        </w:rPr>
        <w:t>Herausforderung</w:t>
      </w:r>
      <w:proofErr w:type="spellEnd"/>
      <w:r w:rsidRPr="005553CB">
        <w:rPr>
          <w:rFonts w:ascii="Times New Roman" w:eastAsia="Aptos" w:hAnsi="Times New Roman" w:cs="Times New Roman"/>
        </w:rPr>
        <w:t xml:space="preserve"> </w:t>
      </w:r>
      <w:proofErr w:type="gramStart"/>
      <w:r w:rsidRPr="005553CB">
        <w:rPr>
          <w:rFonts w:ascii="Times New Roman" w:eastAsia="Aptos" w:hAnsi="Times New Roman" w:cs="Times New Roman"/>
        </w:rPr>
        <w:t>an</w:t>
      </w:r>
      <w:proofErr w:type="gramEnd"/>
      <w:r w:rsidRPr="005553CB">
        <w:rPr>
          <w:rFonts w:ascii="Times New Roman" w:eastAsia="Aptos" w:hAnsi="Times New Roman" w:cs="Times New Roman"/>
        </w:rPr>
        <w:t xml:space="preserve"> die </w:t>
      </w:r>
      <w:proofErr w:type="spellStart"/>
      <w:r w:rsidRPr="005553CB">
        <w:rPr>
          <w:rFonts w:ascii="Times New Roman" w:eastAsia="Aptos" w:hAnsi="Times New Roman" w:cs="Times New Roman"/>
        </w:rPr>
        <w:t>Experimentelle</w:t>
      </w:r>
      <w:proofErr w:type="spellEnd"/>
      <w:r w:rsidRPr="005553CB">
        <w:rPr>
          <w:rFonts w:ascii="Times New Roman" w:eastAsia="Aptos" w:hAnsi="Times New Roman" w:cs="Times New Roman"/>
        </w:rPr>
        <w:t xml:space="preserve"> </w:t>
      </w:r>
      <w:proofErr w:type="spellStart"/>
      <w:r w:rsidRPr="005553CB">
        <w:rPr>
          <w:rFonts w:ascii="Times New Roman" w:eastAsia="Aptos" w:hAnsi="Times New Roman" w:cs="Times New Roman"/>
        </w:rPr>
        <w:t>Meteorologie</w:t>
      </w:r>
      <w:proofErr w:type="spellEnd"/>
      <w:r w:rsidRPr="005553CB">
        <w:rPr>
          <w:rFonts w:ascii="Times New Roman" w:eastAsia="Aptos" w:hAnsi="Times New Roman" w:cs="Times New Roman"/>
        </w:rPr>
        <w:t>. </w:t>
      </w:r>
      <w:proofErr w:type="spellStart"/>
      <w:r w:rsidRPr="005553CB">
        <w:rPr>
          <w:rFonts w:ascii="Times New Roman" w:eastAsia="Aptos" w:hAnsi="Times New Roman" w:cs="Times New Roman"/>
        </w:rPr>
        <w:t>Sitzungsberichte</w:t>
      </w:r>
      <w:proofErr w:type="spellEnd"/>
      <w:r w:rsidRPr="005553CB">
        <w:rPr>
          <w:rFonts w:ascii="Times New Roman" w:eastAsia="Aptos" w:hAnsi="Times New Roman" w:cs="Times New Roman"/>
        </w:rPr>
        <w:t xml:space="preserve"> der Leibniz-</w:t>
      </w:r>
      <w:proofErr w:type="spellStart"/>
      <w:r w:rsidRPr="005553CB">
        <w:rPr>
          <w:rFonts w:ascii="Times New Roman" w:eastAsia="Aptos" w:hAnsi="Times New Roman" w:cs="Times New Roman"/>
        </w:rPr>
        <w:t>Sozietät</w:t>
      </w:r>
      <w:proofErr w:type="spellEnd"/>
      <w:r w:rsidRPr="005553CB">
        <w:rPr>
          <w:rFonts w:ascii="Times New Roman" w:eastAsia="Aptos" w:hAnsi="Times New Roman" w:cs="Times New Roman"/>
        </w:rPr>
        <w:t>, 24(5), 131-150.</w:t>
      </w:r>
    </w:p>
    <w:p w14:paraId="61114F20" w14:textId="77777777" w:rsidR="00C26655" w:rsidRPr="005553CB" w:rsidRDefault="00C26655" w:rsidP="00D26893">
      <w:pPr>
        <w:spacing w:line="480" w:lineRule="auto"/>
        <w:rPr>
          <w:rFonts w:ascii="Times New Roman" w:hAnsi="Times New Roman" w:cs="Times New Roman"/>
        </w:rPr>
      </w:pPr>
      <w:proofErr w:type="spellStart"/>
      <w:r w:rsidRPr="005553CB">
        <w:rPr>
          <w:rFonts w:ascii="Times New Roman" w:eastAsia="Arial" w:hAnsi="Times New Roman" w:cs="Times New Roman"/>
          <w:highlight w:val="white"/>
        </w:rPr>
        <w:lastRenderedPageBreak/>
        <w:t>Foken</w:t>
      </w:r>
      <w:proofErr w:type="spellEnd"/>
      <w:r w:rsidRPr="005553CB">
        <w:rPr>
          <w:rFonts w:ascii="Times New Roman" w:eastAsia="Arial" w:hAnsi="Times New Roman" w:cs="Times New Roman"/>
          <w:highlight w:val="white"/>
        </w:rPr>
        <w:t>, T., 2008. The energy balance closure problem: An overview. Ecological Applications, 18(6), 1351-1367.</w:t>
      </w:r>
      <w:r w:rsidRPr="005553CB">
        <w:rPr>
          <w:rFonts w:ascii="Times New Roman" w:hAnsi="Times New Roman" w:cs="Times New Roman"/>
          <w:shd w:val="clear" w:color="auto" w:fill="FFFFFF"/>
        </w:rPr>
        <w:t xml:space="preserve"> </w:t>
      </w:r>
      <w:hyperlink r:id="rId70" w:history="1">
        <w:r w:rsidRPr="005553CB">
          <w:rPr>
            <w:rFonts w:ascii="Times New Roman" w:eastAsia="Arial" w:hAnsi="Times New Roman" w:cs="Times New Roman"/>
            <w:highlight w:val="white"/>
            <w:u w:val="single"/>
          </w:rPr>
          <w:t>https://doi.org/10.1890/06-0922.1</w:t>
        </w:r>
      </w:hyperlink>
    </w:p>
    <w:p w14:paraId="0233EDC3" w14:textId="347382CB" w:rsidR="00C26655" w:rsidRPr="005553CB" w:rsidRDefault="00C26655" w:rsidP="00D26893">
      <w:pPr>
        <w:spacing w:line="480" w:lineRule="auto"/>
        <w:rPr>
          <w:rFonts w:ascii="Times New Roman" w:eastAsia="Aptos" w:hAnsi="Times New Roman" w:cs="Times New Roman"/>
        </w:rPr>
      </w:pPr>
      <w:proofErr w:type="spellStart"/>
      <w:r w:rsidRPr="005553CB">
        <w:rPr>
          <w:rFonts w:ascii="Times New Roman" w:eastAsia="Arial" w:hAnsi="Times New Roman" w:cs="Times New Roman"/>
          <w:highlight w:val="white"/>
        </w:rPr>
        <w:t>Foken</w:t>
      </w:r>
      <w:proofErr w:type="spellEnd"/>
      <w:r w:rsidRPr="005553CB">
        <w:rPr>
          <w:rFonts w:ascii="Times New Roman" w:eastAsia="Arial" w:hAnsi="Times New Roman" w:cs="Times New Roman"/>
          <w:highlight w:val="white"/>
        </w:rPr>
        <w:t>, T., Aubinet, M., Finnigan, J.J., Leclerc, M.Y., Mauder, M., Paw U, K.T., 2011. Results of a panel discussion about the energy balance closure correction for trace gases. Bulletin of the American Meteorological Society, 92(4), ES13-ES18.</w:t>
      </w:r>
      <w:r w:rsidRPr="005553CB">
        <w:rPr>
          <w:rFonts w:ascii="Times New Roman" w:eastAsia="Aptos" w:hAnsi="Times New Roman" w:cs="Times New Roman"/>
        </w:rPr>
        <w:t xml:space="preserve">Frank, J.M., Massman, W.J., Ewers, B.E., 2013. Underestimates of sensible heat flux due to vertical velocity measurement errors in non-orthogonal sonic anemometers. Agricultural and Forest Meteorology, 171, 72-81. </w:t>
      </w:r>
      <w:hyperlink r:id="rId71" w:tgtFrame="_blank" w:tooltip="Persistent link using digital object identifier" w:history="1">
        <w:r w:rsidRPr="005553CB">
          <w:rPr>
            <w:rFonts w:ascii="Times New Roman" w:eastAsia="Aptos" w:hAnsi="Times New Roman" w:cs="Times New Roman"/>
            <w:u w:val="single"/>
          </w:rPr>
          <w:t>https://doi.org/10.1016/j.agrformet.2012.11.005</w:t>
        </w:r>
      </w:hyperlink>
    </w:p>
    <w:p w14:paraId="1D350BE9" w14:textId="77777777" w:rsidR="00C26655" w:rsidRPr="005553CB" w:rsidRDefault="00C26655" w:rsidP="00D26893">
      <w:pPr>
        <w:spacing w:line="480" w:lineRule="auto"/>
        <w:rPr>
          <w:rFonts w:ascii="Times New Roman" w:eastAsia="Arial" w:hAnsi="Times New Roman" w:cs="Times New Roman"/>
        </w:rPr>
      </w:pPr>
      <w:r w:rsidRPr="005553CB">
        <w:rPr>
          <w:rFonts w:ascii="Times New Roman" w:eastAsia="Arial" w:hAnsi="Times New Roman" w:cs="Times New Roman"/>
          <w:highlight w:val="white"/>
        </w:rPr>
        <w:t xml:space="preserve">Franssen, H.H., </w:t>
      </w:r>
      <w:proofErr w:type="spellStart"/>
      <w:r w:rsidRPr="005553CB">
        <w:rPr>
          <w:rFonts w:ascii="Times New Roman" w:eastAsia="Arial" w:hAnsi="Times New Roman" w:cs="Times New Roman"/>
          <w:highlight w:val="white"/>
        </w:rPr>
        <w:t>Stöckli</w:t>
      </w:r>
      <w:proofErr w:type="spellEnd"/>
      <w:r w:rsidRPr="005553CB">
        <w:rPr>
          <w:rFonts w:ascii="Times New Roman" w:eastAsia="Arial" w:hAnsi="Times New Roman" w:cs="Times New Roman"/>
          <w:highlight w:val="white"/>
        </w:rPr>
        <w:t>, R., Lehner, I., Rotenberg, E., Seneviratne, S.I., 2010. Energy balance closure of eddy-covariance data: A multisite analysis for European FLUXNET stations. Agricultural and Forest Meteorology, 150(12), 1553-1567.</w:t>
      </w:r>
      <w:r w:rsidRPr="005553CB">
        <w:rPr>
          <w:rFonts w:ascii="Times New Roman" w:eastAsia="Arial" w:hAnsi="Times New Roman" w:cs="Times New Roman"/>
        </w:rPr>
        <w:t xml:space="preserve"> </w:t>
      </w:r>
      <w:hyperlink r:id="rId72" w:tgtFrame="_blank" w:tooltip="Persistent link using digital object identifier" w:history="1">
        <w:r w:rsidRPr="005553CB">
          <w:rPr>
            <w:rFonts w:ascii="Times New Roman" w:eastAsia="Arial" w:hAnsi="Times New Roman" w:cs="Times New Roman"/>
            <w:u w:val="single"/>
          </w:rPr>
          <w:t>https://doi.org/10.1016/j.agrformet.2010.08.005</w:t>
        </w:r>
      </w:hyperlink>
    </w:p>
    <w:p w14:paraId="1716BAB9" w14:textId="77777777"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Galmiche, M., Hunt, J.C.R., 2002. The formation of shear and density layers in stably stratified turbulent flows: linear processes. Journal of Fluid Mechanics, 455, 243-262.</w:t>
      </w:r>
      <w:hyperlink r:id="rId73" w:tgtFrame="_blank" w:history="1">
        <w:r w:rsidRPr="005553CB">
          <w:rPr>
            <w:rFonts w:ascii="Times New Roman" w:eastAsia="Aptos" w:hAnsi="Times New Roman" w:cs="Times New Roman"/>
            <w:bCs/>
            <w:u w:val="single"/>
            <w:shd w:val="clear" w:color="auto" w:fill="FFFFFF"/>
          </w:rPr>
          <w:t>https://doi.org/10.1017/S002211200100739X</w:t>
        </w:r>
      </w:hyperlink>
      <w:r w:rsidRPr="005553CB">
        <w:rPr>
          <w:rFonts w:ascii="Times New Roman" w:eastAsia="Aptos" w:hAnsi="Times New Roman" w:cs="Times New Roman"/>
          <w:bCs/>
          <w:shd w:val="clear" w:color="auto" w:fill="FFFFFF"/>
        </w:rPr>
        <w:t>.</w:t>
      </w:r>
    </w:p>
    <w:p w14:paraId="5E0603DA" w14:textId="77777777" w:rsidR="00C26655" w:rsidRPr="005553CB" w:rsidRDefault="00C26655" w:rsidP="00D26893">
      <w:pPr>
        <w:spacing w:line="480" w:lineRule="auto"/>
        <w:rPr>
          <w:rFonts w:ascii="Times New Roman" w:eastAsia="Arial" w:hAnsi="Times New Roman" w:cs="Times New Roman"/>
        </w:rPr>
      </w:pPr>
      <w:r w:rsidRPr="005553CB">
        <w:rPr>
          <w:rFonts w:ascii="Times New Roman" w:eastAsia="Arial" w:hAnsi="Times New Roman" w:cs="Times New Roman"/>
        </w:rPr>
        <w:t xml:space="preserve">Gao, Z., Russell, E.S., Missik, J.E., Huang, M., Chen, X., Strickland, C.E., Clayton, R., Arntzen, E., Ma, Y., Liu, H., 2017. A novel approach to evaluate soil heat flux calculation: An analytical review of nine methods. Journal of Geophysical Research: Atmospheres, 122(13), 6934-6949. </w:t>
      </w:r>
      <w:hyperlink r:id="rId74" w:history="1">
        <w:r w:rsidRPr="005553CB">
          <w:rPr>
            <w:rFonts w:ascii="Times New Roman" w:eastAsia="Arial" w:hAnsi="Times New Roman" w:cs="Times New Roman"/>
            <w:u w:val="single"/>
          </w:rPr>
          <w:t>https://doi.org/10.1002/2017JD027160</w:t>
        </w:r>
      </w:hyperlink>
    </w:p>
    <w:p w14:paraId="4D238A9C" w14:textId="77777777" w:rsidR="006F18B8" w:rsidRDefault="00C26655" w:rsidP="00D26893">
      <w:pPr>
        <w:spacing w:line="480" w:lineRule="auto"/>
        <w:rPr>
          <w:rFonts w:ascii="Times New Roman" w:eastAsia="Aptos" w:hAnsi="Times New Roman" w:cs="Times New Roman"/>
          <w:bCs/>
          <w:u w:val="single"/>
        </w:rPr>
      </w:pPr>
      <w:r w:rsidRPr="005553CB">
        <w:rPr>
          <w:rFonts w:ascii="Times New Roman" w:eastAsia="Aptos" w:hAnsi="Times New Roman" w:cs="Times New Roman"/>
          <w:bCs/>
          <w:shd w:val="clear" w:color="auto" w:fill="FFFFFF"/>
        </w:rPr>
        <w:t xml:space="preserve">Goulden, M.L., Munger, J.W., Fan, S.M., Daube, B.C., </w:t>
      </w:r>
      <w:proofErr w:type="spellStart"/>
      <w:r w:rsidRPr="005553CB">
        <w:rPr>
          <w:rFonts w:ascii="Times New Roman" w:eastAsia="Aptos" w:hAnsi="Times New Roman" w:cs="Times New Roman"/>
          <w:bCs/>
          <w:shd w:val="clear" w:color="auto" w:fill="FFFFFF"/>
        </w:rPr>
        <w:t>Wofsy</w:t>
      </w:r>
      <w:proofErr w:type="spellEnd"/>
      <w:r w:rsidRPr="005553CB">
        <w:rPr>
          <w:rFonts w:ascii="Times New Roman" w:eastAsia="Aptos" w:hAnsi="Times New Roman" w:cs="Times New Roman"/>
          <w:bCs/>
          <w:shd w:val="clear" w:color="auto" w:fill="FFFFFF"/>
        </w:rPr>
        <w:t xml:space="preserve">, S.C., 1996. Measurements of carbon sequestration by long‐term eddy covariance: Methods and a critical evaluation of </w:t>
      </w:r>
      <w:r w:rsidRPr="005553CB">
        <w:rPr>
          <w:rFonts w:ascii="Times New Roman" w:eastAsia="Aptos" w:hAnsi="Times New Roman" w:cs="Times New Roman"/>
          <w:bCs/>
          <w:shd w:val="clear" w:color="auto" w:fill="FFFFFF"/>
        </w:rPr>
        <w:lastRenderedPageBreak/>
        <w:t xml:space="preserve">accuracy. Global change biology, 2(3), 169-182. </w:t>
      </w:r>
      <w:hyperlink r:id="rId75" w:history="1">
        <w:r w:rsidRPr="005553CB">
          <w:rPr>
            <w:rFonts w:ascii="Times New Roman" w:eastAsia="Aptos" w:hAnsi="Times New Roman" w:cs="Times New Roman"/>
            <w:u w:val="single"/>
          </w:rPr>
          <w:t>https://doi.org/10.1111/j.1365-2486.1996.tb00070.x</w:t>
        </w:r>
      </w:hyperlink>
      <w:r w:rsidRPr="005553CB">
        <w:rPr>
          <w:rFonts w:ascii="Times New Roman" w:eastAsia="Aptos" w:hAnsi="Times New Roman" w:cs="Times New Roman"/>
          <w:bCs/>
          <w:u w:val="single"/>
        </w:rPr>
        <w:t xml:space="preserve">, </w:t>
      </w:r>
    </w:p>
    <w:p w14:paraId="3E1C41BB" w14:textId="03180FD2" w:rsidR="00C26655" w:rsidRPr="006F18B8" w:rsidRDefault="00C26655" w:rsidP="00D26893">
      <w:pPr>
        <w:spacing w:line="480" w:lineRule="auto"/>
        <w:rPr>
          <w:rFonts w:ascii="Times New Roman" w:eastAsia="Aptos" w:hAnsi="Times New Roman" w:cs="Times New Roman"/>
          <w:bCs/>
          <w:u w:val="single"/>
        </w:rPr>
      </w:pPr>
      <w:r w:rsidRPr="005553CB">
        <w:rPr>
          <w:rFonts w:ascii="Times New Roman" w:eastAsia="Aptos" w:hAnsi="Times New Roman" w:cs="Times New Roman"/>
          <w:bCs/>
          <w:shd w:val="clear" w:color="auto" w:fill="FFFFFF"/>
        </w:rPr>
        <w:t>Grace, J.B., 2006. Structural equation modeling and natural systems. Cambridge University Press.</w:t>
      </w:r>
    </w:p>
    <w:p w14:paraId="5D128B02"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u w:val="single"/>
        </w:rPr>
      </w:pPr>
      <w:r w:rsidRPr="005553CB">
        <w:rPr>
          <w:rFonts w:ascii="Times New Roman" w:hAnsi="Times New Roman" w:cs="Times New Roman"/>
        </w:rPr>
        <w:t xml:space="preserve">Griscom, B. W., Adams, J., Ellis, P. W., Houghton, R. A., Lomax, G., Miteva, D. A., Schlesinger, W. H., Shoch, D., </w:t>
      </w:r>
      <w:proofErr w:type="spellStart"/>
      <w:r w:rsidRPr="005553CB">
        <w:rPr>
          <w:rFonts w:ascii="Times New Roman" w:hAnsi="Times New Roman" w:cs="Times New Roman"/>
        </w:rPr>
        <w:t>Siikamaki</w:t>
      </w:r>
      <w:proofErr w:type="spellEnd"/>
      <w:r w:rsidRPr="005553CB">
        <w:rPr>
          <w:rFonts w:ascii="Times New Roman" w:hAnsi="Times New Roman" w:cs="Times New Roman"/>
        </w:rPr>
        <w:t xml:space="preserve">, J. V., Smith, P., Woodbury, P., </w:t>
      </w:r>
      <w:proofErr w:type="spellStart"/>
      <w:r w:rsidRPr="005553CB">
        <w:rPr>
          <w:rFonts w:ascii="Times New Roman" w:hAnsi="Times New Roman" w:cs="Times New Roman"/>
        </w:rPr>
        <w:t>Zganjar</w:t>
      </w:r>
      <w:proofErr w:type="spellEnd"/>
      <w:r w:rsidRPr="005553CB">
        <w:rPr>
          <w:rFonts w:ascii="Times New Roman" w:hAnsi="Times New Roman" w:cs="Times New Roman"/>
        </w:rPr>
        <w:t xml:space="preserve">, C., Blackman, A., Campari, J., Conant, R. T., Delgado, C., Elias, P., Gopalakrishna, T., Hamsik, M. R., Herrero, M., Kiesecker, J., Landis, E., Laestadius, L., Leavitt, S. M., Minnemeyer, S., Polasky, S., Potapov, P., Putz, F. E., Sanderman, J., Silvius, M., Wollenberg, E., and Fargione, J.: Natural climate solutions, Griscom, B.W., Adams, J., Ellis, P.W., Houghton, R.A., Lomax, G., Miteva, D.A., Schlesinger, W.H., Shoch, D., </w:t>
      </w:r>
      <w:proofErr w:type="spellStart"/>
      <w:r w:rsidRPr="005553CB">
        <w:rPr>
          <w:rFonts w:ascii="Times New Roman" w:hAnsi="Times New Roman" w:cs="Times New Roman"/>
        </w:rPr>
        <w:t>Siikamäki</w:t>
      </w:r>
      <w:proofErr w:type="spellEnd"/>
      <w:r w:rsidRPr="005553CB">
        <w:rPr>
          <w:rFonts w:ascii="Times New Roman" w:hAnsi="Times New Roman" w:cs="Times New Roman"/>
        </w:rPr>
        <w:t xml:space="preserve">, J.V., Smith, P., Woodbury, P., 2017. Natural climate solutions. Proceedings of the National Academy of Sciences. 114, 11645– 11650. </w:t>
      </w:r>
      <w:r w:rsidRPr="005553CB">
        <w:rPr>
          <w:rFonts w:ascii="Times New Roman" w:hAnsi="Times New Roman" w:cs="Times New Roman"/>
          <w:u w:val="single"/>
        </w:rPr>
        <w:t>https://doi.org/10.1073/pnas.1710465114, 2017.</w:t>
      </w:r>
    </w:p>
    <w:p w14:paraId="2B6BB108" w14:textId="77777777" w:rsidR="00C26655" w:rsidRPr="005553CB" w:rsidRDefault="00C26655" w:rsidP="00D26893">
      <w:pPr>
        <w:spacing w:line="480" w:lineRule="auto"/>
        <w:rPr>
          <w:rFonts w:ascii="Times New Roman" w:hAnsi="Times New Roman" w:cs="Times New Roman"/>
        </w:rPr>
      </w:pPr>
      <w:r w:rsidRPr="005553CB">
        <w:rPr>
          <w:rFonts w:ascii="Times New Roman" w:hAnsi="Times New Roman" w:cs="Times New Roman"/>
        </w:rPr>
        <w:t>Held, I.M. and Soden, B.J., 2000. Water vapor feedback and global warming. Annual review of energy and the environment, </w:t>
      </w:r>
      <w:r w:rsidRPr="005553CB">
        <w:rPr>
          <w:rFonts w:ascii="Times New Roman" w:hAnsi="Times New Roman" w:cs="Times New Roman"/>
          <w:i/>
          <w:iCs/>
        </w:rPr>
        <w:t>25</w:t>
      </w:r>
      <w:r w:rsidRPr="005553CB">
        <w:rPr>
          <w:rFonts w:ascii="Times New Roman" w:hAnsi="Times New Roman" w:cs="Times New Roman"/>
        </w:rPr>
        <w:t>(1), 441-475.</w:t>
      </w:r>
    </w:p>
    <w:p w14:paraId="6F35261E" w14:textId="77777777" w:rsidR="006F18B8"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 xml:space="preserve">Hicks, B.B., Eash, N.S., O'Dell, D.L., Oetting, J.N., 2020. Augmented Bowen ratio analysis–I: site adequacy, fetch and heat storage (ABRA). Agricultural and Forest Meteorology, 290, 108035. </w:t>
      </w:r>
      <w:hyperlink r:id="rId76" w:tgtFrame="_blank" w:tooltip="Persistent link using digital object identifier" w:history="1">
        <w:r w:rsidRPr="005553CB">
          <w:rPr>
            <w:rFonts w:ascii="Times New Roman" w:eastAsia="Aptos" w:hAnsi="Times New Roman" w:cs="Times New Roman"/>
            <w:u w:val="single"/>
          </w:rPr>
          <w:t>https://doi.org/10.1016/j.agrformet.2020.108035</w:t>
        </w:r>
      </w:hyperlink>
      <w:r w:rsidRPr="005553CB">
        <w:rPr>
          <w:rFonts w:ascii="Times New Roman" w:eastAsia="Aptos" w:hAnsi="Times New Roman" w:cs="Times New Roman"/>
          <w:bCs/>
        </w:rPr>
        <w:t xml:space="preserve">, </w:t>
      </w:r>
    </w:p>
    <w:p w14:paraId="2AD9E1FF" w14:textId="7E35C0DF"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 xml:space="preserve">Hicks, B.B., </w:t>
      </w:r>
      <w:proofErr w:type="spellStart"/>
      <w:r w:rsidRPr="005553CB">
        <w:rPr>
          <w:rFonts w:ascii="Times New Roman" w:eastAsia="Aptos" w:hAnsi="Times New Roman" w:cs="Times New Roman"/>
          <w:bCs/>
          <w:shd w:val="clear" w:color="auto" w:fill="FFFFFF"/>
        </w:rPr>
        <w:t>Lichiheb</w:t>
      </w:r>
      <w:proofErr w:type="spellEnd"/>
      <w:r w:rsidRPr="005553CB">
        <w:rPr>
          <w:rFonts w:ascii="Times New Roman" w:eastAsia="Aptos" w:hAnsi="Times New Roman" w:cs="Times New Roman"/>
          <w:bCs/>
          <w:shd w:val="clear" w:color="auto" w:fill="FFFFFF"/>
        </w:rPr>
        <w:t xml:space="preserve">, N., O'Dell, D.L., Oetting, J.N., Eash, N.S., </w:t>
      </w:r>
      <w:proofErr w:type="gramStart"/>
      <w:r w:rsidRPr="005553CB">
        <w:rPr>
          <w:rFonts w:ascii="Times New Roman" w:eastAsia="Aptos" w:hAnsi="Times New Roman" w:cs="Times New Roman"/>
          <w:bCs/>
          <w:shd w:val="clear" w:color="auto" w:fill="FFFFFF"/>
        </w:rPr>
        <w:t>Heuer</w:t>
      </w:r>
      <w:proofErr w:type="gramEnd"/>
      <w:r w:rsidRPr="005553CB">
        <w:rPr>
          <w:rFonts w:ascii="Times New Roman" w:eastAsia="Aptos" w:hAnsi="Times New Roman" w:cs="Times New Roman"/>
          <w:bCs/>
          <w:shd w:val="clear" w:color="auto" w:fill="FFFFFF"/>
        </w:rPr>
        <w:t>, M., Myles, L., 2021. A statistical approach to surface renewal: The virtual chamber concept. </w:t>
      </w:r>
      <w:proofErr w:type="spellStart"/>
      <w:r w:rsidRPr="005553CB">
        <w:rPr>
          <w:rFonts w:ascii="Times New Roman" w:eastAsia="Aptos" w:hAnsi="Times New Roman" w:cs="Times New Roman"/>
          <w:bCs/>
          <w:shd w:val="clear" w:color="auto" w:fill="FFFFFF"/>
        </w:rPr>
        <w:t>Agrosystems</w:t>
      </w:r>
      <w:proofErr w:type="spellEnd"/>
      <w:r w:rsidRPr="005553CB">
        <w:rPr>
          <w:rFonts w:ascii="Times New Roman" w:eastAsia="Aptos" w:hAnsi="Times New Roman" w:cs="Times New Roman"/>
          <w:bCs/>
          <w:shd w:val="clear" w:color="auto" w:fill="FFFFFF"/>
        </w:rPr>
        <w:t xml:space="preserve">, Geosciences &amp; Environment, 4(1), e20141. </w:t>
      </w:r>
      <w:hyperlink r:id="rId77" w:history="1">
        <w:r w:rsidRPr="005553CB">
          <w:rPr>
            <w:rFonts w:ascii="Times New Roman" w:eastAsia="Aptos" w:hAnsi="Times New Roman" w:cs="Times New Roman"/>
            <w:u w:val="single"/>
          </w:rPr>
          <w:t>https://doi.org/10.1002/agg2.20141</w:t>
        </w:r>
      </w:hyperlink>
      <w:r w:rsidRPr="005553CB">
        <w:rPr>
          <w:rFonts w:ascii="Times New Roman" w:eastAsia="Aptos" w:hAnsi="Times New Roman" w:cs="Times New Roman"/>
          <w:bCs/>
          <w:shd w:val="clear" w:color="auto" w:fill="FFFFFF"/>
        </w:rPr>
        <w:t xml:space="preserve">. </w:t>
      </w:r>
    </w:p>
    <w:p w14:paraId="03BFAE76" w14:textId="77777777"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lastRenderedPageBreak/>
        <w:t xml:space="preserve">Hicks, B.B., O’Dell, D.L., Eash, N.S., Sauer, T.J., 2015. Nocturnal intermittency in surface CO2 concentrations in sub-Saharan Africa. Agricultural and Forest Meteorology, 200, 129-134. </w:t>
      </w:r>
      <w:hyperlink r:id="rId78" w:tgtFrame="_blank" w:tooltip="Persistent link using digital object identifier" w:history="1">
        <w:r w:rsidRPr="005553CB">
          <w:rPr>
            <w:rFonts w:ascii="Times New Roman" w:eastAsia="Aptos" w:hAnsi="Times New Roman" w:cs="Times New Roman"/>
            <w:bCs/>
            <w:u w:val="single"/>
            <w:shd w:val="clear" w:color="auto" w:fill="FFFFFF"/>
          </w:rPr>
          <w:t>https://doi.org/10.1016/j.agrformet.2014.09.007</w:t>
        </w:r>
      </w:hyperlink>
      <w:r w:rsidRPr="005553CB">
        <w:rPr>
          <w:rFonts w:ascii="Times New Roman" w:eastAsia="Aptos" w:hAnsi="Times New Roman" w:cs="Times New Roman"/>
          <w:bCs/>
          <w:shd w:val="clear" w:color="auto" w:fill="FFFFFF"/>
        </w:rPr>
        <w:t>.</w:t>
      </w:r>
    </w:p>
    <w:p w14:paraId="6B948888" w14:textId="77777777" w:rsidR="00C26655" w:rsidRPr="007D6637" w:rsidRDefault="00C26655" w:rsidP="00D26893">
      <w:pPr>
        <w:spacing w:line="480" w:lineRule="auto"/>
        <w:rPr>
          <w:rFonts w:ascii="Times New Roman" w:eastAsia="Aptos" w:hAnsi="Times New Roman" w:cs="Times New Roman"/>
          <w:bCs/>
          <w:shd w:val="clear" w:color="auto" w:fill="FFFFFF"/>
          <w:lang w:val="pt-BR"/>
        </w:rPr>
      </w:pPr>
      <w:r w:rsidRPr="005553CB">
        <w:rPr>
          <w:rFonts w:ascii="Times New Roman" w:eastAsia="Aptos" w:hAnsi="Times New Roman" w:cs="Times New Roman"/>
          <w:bCs/>
          <w:shd w:val="clear" w:color="auto" w:fill="FFFFFF"/>
        </w:rPr>
        <w:t xml:space="preserve">Hicks, B.B., Oetting, J.N., Eash, N.S., O'Dell, D.L., 2022. Augmented Bowen ratio analysis, II: Ohio comparisons. Agricultural and Forest Meteorology, 313,108760. </w:t>
      </w:r>
      <w:hyperlink r:id="rId79" w:tgtFrame="_blank" w:tooltip="Persistent link using digital object identifier" w:history="1">
        <w:r w:rsidRPr="007D6637">
          <w:rPr>
            <w:rFonts w:ascii="Times New Roman" w:eastAsia="Aptos" w:hAnsi="Times New Roman" w:cs="Times New Roman"/>
            <w:bCs/>
            <w:u w:val="single"/>
            <w:shd w:val="clear" w:color="auto" w:fill="FFFFFF"/>
            <w:lang w:val="pt-BR"/>
          </w:rPr>
          <w:t>https://doi.org/10.1016/j.agrformet.2021.108760</w:t>
        </w:r>
      </w:hyperlink>
      <w:r w:rsidRPr="007D6637">
        <w:rPr>
          <w:rFonts w:ascii="Times New Roman" w:eastAsia="Aptos" w:hAnsi="Times New Roman" w:cs="Times New Roman"/>
          <w:bCs/>
          <w:shd w:val="clear" w:color="auto" w:fill="FFFFFF"/>
          <w:lang w:val="pt-BR"/>
        </w:rPr>
        <w:t>.</w:t>
      </w:r>
    </w:p>
    <w:p w14:paraId="3C46B4EE" w14:textId="77777777" w:rsidR="00C26655" w:rsidRPr="005553CB" w:rsidRDefault="00C26655" w:rsidP="00D26893">
      <w:pPr>
        <w:spacing w:line="480" w:lineRule="auto"/>
        <w:rPr>
          <w:rFonts w:ascii="Times New Roman" w:eastAsia="Aptos" w:hAnsi="Times New Roman" w:cs="Times New Roman"/>
          <w:bCs/>
          <w:shd w:val="clear" w:color="auto" w:fill="FFFFFF"/>
        </w:rPr>
      </w:pPr>
      <w:proofErr w:type="spellStart"/>
      <w:r w:rsidRPr="007D6637">
        <w:rPr>
          <w:rFonts w:ascii="Times New Roman" w:eastAsia="Aptos" w:hAnsi="Times New Roman" w:cs="Times New Roman"/>
          <w:bCs/>
          <w:shd w:val="clear" w:color="auto" w:fill="FFFFFF"/>
          <w:lang w:val="pt-BR"/>
        </w:rPr>
        <w:t>Hoeltgebaum</w:t>
      </w:r>
      <w:proofErr w:type="spellEnd"/>
      <w:r w:rsidRPr="007D6637">
        <w:rPr>
          <w:rFonts w:ascii="Times New Roman" w:eastAsia="Aptos" w:hAnsi="Times New Roman" w:cs="Times New Roman"/>
          <w:bCs/>
          <w:shd w:val="clear" w:color="auto" w:fill="FFFFFF"/>
          <w:lang w:val="pt-BR"/>
        </w:rPr>
        <w:t xml:space="preserve">, L.E., Dias, N.L., 2023. </w:t>
      </w:r>
      <w:r w:rsidRPr="005553CB">
        <w:rPr>
          <w:rFonts w:ascii="Times New Roman" w:eastAsia="Aptos" w:hAnsi="Times New Roman" w:cs="Times New Roman"/>
          <w:bCs/>
          <w:shd w:val="clear" w:color="auto" w:fill="FFFFFF"/>
        </w:rPr>
        <w:t xml:space="preserve">Evaluation of the storage and evapotranspiration terms of the water budget for an agricultural watershed using local and remote-sensing measurements. Agricultural and Forest Meteorology, 341, 109615. </w:t>
      </w:r>
      <w:hyperlink r:id="rId80" w:history="1">
        <w:r w:rsidRPr="005553CB">
          <w:rPr>
            <w:rFonts w:ascii="Times New Roman" w:eastAsia="Aptos" w:hAnsi="Times New Roman" w:cs="Times New Roman"/>
            <w:bCs/>
            <w:u w:val="single"/>
            <w:shd w:val="clear" w:color="auto" w:fill="FFFFFF"/>
          </w:rPr>
          <w:t>https://doi.org/10.1016/j.agrformet.2023.109615</w:t>
        </w:r>
      </w:hyperlink>
      <w:r w:rsidRPr="005553CB">
        <w:rPr>
          <w:rFonts w:ascii="Times New Roman" w:eastAsia="Aptos" w:hAnsi="Times New Roman" w:cs="Times New Roman"/>
          <w:bCs/>
          <w:shd w:val="clear" w:color="auto" w:fill="FFFFFF"/>
        </w:rPr>
        <w:t>.</w:t>
      </w:r>
    </w:p>
    <w:p w14:paraId="7FBDBA67" w14:textId="57048CA6" w:rsidR="00C26655" w:rsidRPr="006F18B8" w:rsidRDefault="00C26655" w:rsidP="00D26893">
      <w:pPr>
        <w:spacing w:line="480" w:lineRule="auto"/>
        <w:rPr>
          <w:rFonts w:ascii="Times New Roman" w:eastAsia="Aptos" w:hAnsi="Times New Roman" w:cs="Times New Roman"/>
        </w:rPr>
      </w:pPr>
      <w:r w:rsidRPr="005553CB">
        <w:rPr>
          <w:rFonts w:ascii="Times New Roman" w:eastAsia="Aptos" w:hAnsi="Times New Roman" w:cs="Times New Roman"/>
        </w:rPr>
        <w:t xml:space="preserve">Horst, T.W., Semmer, S.R., Maclean, G., 2015. Correction of a non-orthogonal, three-component sonic anemometer for flow distortion by transducer shadowing. Boundary-Layer Meteorology, 155, 371-395. </w:t>
      </w:r>
      <w:hyperlink r:id="rId81" w:history="1">
        <w:r w:rsidRPr="005553CB">
          <w:rPr>
            <w:rFonts w:ascii="Times New Roman" w:eastAsia="Aptos" w:hAnsi="Times New Roman" w:cs="Times New Roman"/>
            <w:u w:val="single"/>
          </w:rPr>
          <w:t>https://doi.org/10.1007/s10546-015-0010-3</w:t>
        </w:r>
      </w:hyperlink>
    </w:p>
    <w:p w14:paraId="2CA4FDBA" w14:textId="7582FECB" w:rsidR="00C26655" w:rsidRPr="005553CB" w:rsidRDefault="00C26655" w:rsidP="00D26893">
      <w:pPr>
        <w:pBdr>
          <w:top w:val="nil"/>
          <w:left w:val="nil"/>
          <w:bottom w:val="nil"/>
          <w:right w:val="nil"/>
          <w:between w:val="nil"/>
        </w:pBdr>
        <w:spacing w:line="480" w:lineRule="auto"/>
        <w:rPr>
          <w:rFonts w:ascii="Times New Roman" w:eastAsia="Arial" w:hAnsi="Times New Roman" w:cs="Times New Roman"/>
          <w:u w:val="single"/>
        </w:rPr>
      </w:pPr>
      <w:r w:rsidRPr="005553CB">
        <w:rPr>
          <w:rFonts w:ascii="Times New Roman" w:eastAsia="Arial" w:hAnsi="Times New Roman" w:cs="Times New Roman"/>
        </w:rPr>
        <w:t xml:space="preserve">Humphrey, V., Berg, A., Ciais, P., </w:t>
      </w:r>
      <w:proofErr w:type="spellStart"/>
      <w:r w:rsidRPr="005553CB">
        <w:rPr>
          <w:rFonts w:ascii="Times New Roman" w:eastAsia="Arial" w:hAnsi="Times New Roman" w:cs="Times New Roman"/>
        </w:rPr>
        <w:t>Gentine</w:t>
      </w:r>
      <w:proofErr w:type="spellEnd"/>
      <w:r w:rsidRPr="005553CB">
        <w:rPr>
          <w:rFonts w:ascii="Times New Roman" w:eastAsia="Arial" w:hAnsi="Times New Roman" w:cs="Times New Roman"/>
        </w:rPr>
        <w:t xml:space="preserve">, P., Jung, M., Reichstein, M., Seneviratne, S.I., Frankenberg, C., 2021. Soil moisture–atmosphere feedback dominates land carbon uptake variability. Nature, 592(7852), 65-69. </w:t>
      </w:r>
      <w:hyperlink r:id="rId82" w:history="1">
        <w:r w:rsidR="003F61F6" w:rsidRPr="004B67B7">
          <w:rPr>
            <w:rStyle w:val="Hyperlink"/>
            <w:rFonts w:ascii="Times New Roman" w:hAnsi="Times New Roman" w:cs="Times New Roman"/>
          </w:rPr>
          <w:t>https://doi.org/10.1038/s41586-021-03325-5</w:t>
        </w:r>
      </w:hyperlink>
    </w:p>
    <w:p w14:paraId="50A6893C" w14:textId="77777777" w:rsidR="00C26655" w:rsidRPr="005553CB" w:rsidRDefault="00C26655" w:rsidP="00D26893">
      <w:pPr>
        <w:spacing w:line="480" w:lineRule="auto"/>
        <w:rPr>
          <w:rFonts w:ascii="Times New Roman" w:eastAsia="Arial" w:hAnsi="Times New Roman" w:cs="Times New Roman"/>
        </w:rPr>
      </w:pPr>
      <w:r w:rsidRPr="005553CB">
        <w:rPr>
          <w:rFonts w:ascii="Times New Roman" w:eastAsia="Arial" w:hAnsi="Times New Roman" w:cs="Times New Roman"/>
          <w:highlight w:val="white"/>
        </w:rPr>
        <w:t>Irmak, S., Payero, J.O., Kilic, A., Odhiambo, L.O., Rudnick, D., Sharma, V., Billesbach, D., 2014. On the magnitude and dynamics of eddy covariance system residual energy (energy balance closure error) in subsurface drip-irrigated maize field during growing and non-growing (dormant) seasons. Irrigation science, 32, 471-483.</w:t>
      </w:r>
      <w:r w:rsidRPr="005553CB">
        <w:rPr>
          <w:rFonts w:ascii="Times New Roman" w:eastAsia="Arial" w:hAnsi="Times New Roman" w:cs="Times New Roman"/>
        </w:rPr>
        <w:t xml:space="preserve"> </w:t>
      </w:r>
      <w:hyperlink r:id="rId83" w:history="1">
        <w:r w:rsidRPr="005553CB">
          <w:rPr>
            <w:rFonts w:ascii="Times New Roman" w:eastAsia="Arial" w:hAnsi="Times New Roman" w:cs="Times New Roman"/>
            <w:u w:val="single"/>
          </w:rPr>
          <w:t>https://doi.org/10.1007/s00271-014-0443-3</w:t>
        </w:r>
      </w:hyperlink>
    </w:p>
    <w:p w14:paraId="7EB4CD65" w14:textId="4FB802C3" w:rsidR="003F61F6"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lastRenderedPageBreak/>
        <w:t xml:space="preserve">Irmak, S., Skaggs, K.E., Chatterjee, S., 2014. A review of the Bowen ratio surface energy balance method for quantifying evapotranspiration and other energy fluxes. Transactions of the ASABE, 57(6), .657-1674. </w:t>
      </w:r>
      <w:hyperlink r:id="rId84" w:history="1">
        <w:r w:rsidR="003F61F6" w:rsidRPr="004B67B7">
          <w:rPr>
            <w:rStyle w:val="Hyperlink"/>
            <w:rFonts w:ascii="Times New Roman" w:eastAsia="Aptos" w:hAnsi="Times New Roman" w:cs="Times New Roman"/>
          </w:rPr>
          <w:t>https://doi.org/10.13031/trans.57.10686</w:t>
        </w:r>
      </w:hyperlink>
      <w:r w:rsidRPr="005553CB">
        <w:rPr>
          <w:rFonts w:ascii="Times New Roman" w:eastAsia="Aptos" w:hAnsi="Times New Roman" w:cs="Times New Roman"/>
          <w:bCs/>
          <w:shd w:val="clear" w:color="auto" w:fill="FFFFFF"/>
        </w:rPr>
        <w:t>.</w:t>
      </w:r>
    </w:p>
    <w:p w14:paraId="2B7D9B0E" w14:textId="1DD7E68F" w:rsidR="00C26655" w:rsidRPr="003F61F6"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rial" w:hAnsi="Times New Roman" w:cs="Times New Roman"/>
          <w:highlight w:val="white"/>
        </w:rPr>
        <w:t xml:space="preserve">Jarvis, P.G., </w:t>
      </w:r>
      <w:proofErr w:type="spellStart"/>
      <w:r w:rsidRPr="005553CB">
        <w:rPr>
          <w:rFonts w:ascii="Times New Roman" w:eastAsia="Arial" w:hAnsi="Times New Roman" w:cs="Times New Roman"/>
          <w:highlight w:val="white"/>
        </w:rPr>
        <w:t>Massheder</w:t>
      </w:r>
      <w:proofErr w:type="spellEnd"/>
      <w:r w:rsidRPr="005553CB">
        <w:rPr>
          <w:rFonts w:ascii="Times New Roman" w:eastAsia="Arial" w:hAnsi="Times New Roman" w:cs="Times New Roman"/>
          <w:highlight w:val="white"/>
        </w:rPr>
        <w:t xml:space="preserve">, J.M., Hale, S.E., Moncrieff, J.B., Rayment, M., Scott, S.L., 1997. Seasonal variation of carbon dioxide, water vapor, and energy exchanges of a boreal black spruce forest. Journal of Geophysical Research: Atmospheres, 102(D24), 28953-28966. </w:t>
      </w:r>
      <w:r w:rsidRPr="005553CB">
        <w:rPr>
          <w:rFonts w:ascii="Times New Roman" w:eastAsia="Arial" w:hAnsi="Times New Roman" w:cs="Times New Roman"/>
        </w:rPr>
        <w:t> </w:t>
      </w:r>
      <w:hyperlink r:id="rId85" w:history="1">
        <w:r w:rsidRPr="005553CB">
          <w:rPr>
            <w:rFonts w:ascii="Times New Roman" w:eastAsia="Arial" w:hAnsi="Times New Roman" w:cs="Times New Roman"/>
            <w:u w:val="single"/>
          </w:rPr>
          <w:t>https://doi.org/10.1029/97JD01176</w:t>
        </w:r>
      </w:hyperlink>
    </w:p>
    <w:p w14:paraId="0CB22B86" w14:textId="77777777" w:rsidR="00C26655" w:rsidRPr="005553CB" w:rsidRDefault="00C26655" w:rsidP="00D26893">
      <w:pPr>
        <w:spacing w:line="480" w:lineRule="auto"/>
        <w:rPr>
          <w:rFonts w:ascii="Times New Roman" w:eastAsia="Aptos" w:hAnsi="Times New Roman" w:cs="Times New Roman"/>
        </w:rPr>
      </w:pPr>
      <w:r w:rsidRPr="005553CB">
        <w:rPr>
          <w:rFonts w:ascii="Times New Roman" w:eastAsia="Aptos" w:hAnsi="Times New Roman" w:cs="Times New Roman"/>
        </w:rPr>
        <w:t xml:space="preserve">Kochendorfer, J., Meyers, T.P., Frank, J., Massman, W.J., Heuer, M.W., 2012. How well can we measure the vertical wind speed? Implications for fluxes of energy and mass. Boundary-layer meteorology, 145, 383-398. </w:t>
      </w:r>
      <w:hyperlink r:id="rId86" w:history="1">
        <w:r w:rsidRPr="005553CB">
          <w:rPr>
            <w:rFonts w:ascii="Times New Roman" w:eastAsia="Aptos" w:hAnsi="Times New Roman" w:cs="Times New Roman"/>
            <w:u w:val="single"/>
          </w:rPr>
          <w:t>https://doi.org/10.1007/s10546-012-9738-1</w:t>
        </w:r>
      </w:hyperlink>
    </w:p>
    <w:p w14:paraId="677FBECD" w14:textId="77777777" w:rsidR="003F61F6" w:rsidRDefault="00C26655" w:rsidP="00D26893">
      <w:pPr>
        <w:spacing w:line="480" w:lineRule="auto"/>
        <w:rPr>
          <w:rFonts w:ascii="Times New Roman" w:eastAsia="Aptos" w:hAnsi="Times New Roman" w:cs="Times New Roman"/>
        </w:rPr>
      </w:pPr>
      <w:r w:rsidRPr="005553CB">
        <w:rPr>
          <w:rFonts w:ascii="Times New Roman" w:eastAsia="Aptos" w:hAnsi="Times New Roman" w:cs="Times New Roman"/>
        </w:rPr>
        <w:t>Kutikoff, S., Lin, X., Evett, S., Gowda, P., Moorhead, J., Marek, G., Colaizzi, P., Aiken, R., Brauer, D., 2019. Heat storage and its effect on the surface energy balance closure under advective conditions. Agricultural and Forest Meteorology, 265, .6-69.</w:t>
      </w:r>
      <w:r w:rsidR="003F61F6">
        <w:rPr>
          <w:rFonts w:ascii="Times New Roman" w:eastAsia="Aptos" w:hAnsi="Times New Roman" w:cs="Times New Roman"/>
        </w:rPr>
        <w:t xml:space="preserve"> </w:t>
      </w:r>
      <w:hyperlink r:id="rId87" w:history="1">
        <w:r w:rsidR="003F61F6" w:rsidRPr="004B67B7">
          <w:rPr>
            <w:rStyle w:val="Hyperlink"/>
            <w:rFonts w:ascii="Times New Roman" w:eastAsia="Aptos" w:hAnsi="Times New Roman" w:cs="Times New Roman"/>
          </w:rPr>
          <w:t>https://doi.org/10.1016/j.agrformet.2018.10.018</w:t>
        </w:r>
      </w:hyperlink>
    </w:p>
    <w:p w14:paraId="6D0B9BA5" w14:textId="1817E382" w:rsidR="00C26655" w:rsidRPr="007D6637" w:rsidRDefault="00C26655" w:rsidP="00D26893">
      <w:pPr>
        <w:spacing w:line="480" w:lineRule="auto"/>
        <w:rPr>
          <w:rFonts w:ascii="Times New Roman" w:eastAsia="Aptos" w:hAnsi="Times New Roman" w:cs="Times New Roman"/>
        </w:rPr>
      </w:pPr>
      <w:r w:rsidRPr="005553CB">
        <w:rPr>
          <w:rFonts w:ascii="Times New Roman" w:eastAsia="Aptos" w:hAnsi="Times New Roman" w:cs="Times New Roman"/>
        </w:rPr>
        <w:t xml:space="preserve">Lal, R., 2007. Soil science and </w:t>
      </w:r>
      <w:proofErr w:type="gramStart"/>
      <w:r w:rsidRPr="005553CB">
        <w:rPr>
          <w:rFonts w:ascii="Times New Roman" w:eastAsia="Aptos" w:hAnsi="Times New Roman" w:cs="Times New Roman"/>
        </w:rPr>
        <w:t>the carbon</w:t>
      </w:r>
      <w:proofErr w:type="gramEnd"/>
      <w:r w:rsidRPr="005553CB">
        <w:rPr>
          <w:rFonts w:ascii="Times New Roman" w:eastAsia="Aptos" w:hAnsi="Times New Roman" w:cs="Times New Roman"/>
        </w:rPr>
        <w:t xml:space="preserve"> civilization. Soil Science Society of America Journal, 71(5), pp.1425-1437. </w:t>
      </w:r>
      <w:hyperlink r:id="rId88" w:history="1">
        <w:r w:rsidRPr="007D6637">
          <w:rPr>
            <w:rFonts w:ascii="Times New Roman" w:eastAsia="Aptos" w:hAnsi="Times New Roman" w:cs="Times New Roman"/>
            <w:u w:val="single"/>
          </w:rPr>
          <w:t>https://doi.org/10.2136/sssaj2007.0001</w:t>
        </w:r>
      </w:hyperlink>
    </w:p>
    <w:p w14:paraId="715F0099" w14:textId="77777777" w:rsidR="00C26655" w:rsidRPr="005553CB" w:rsidRDefault="00C26655" w:rsidP="00D26893">
      <w:pPr>
        <w:shd w:val="clear" w:color="auto" w:fill="FFFFFF"/>
        <w:spacing w:line="480" w:lineRule="auto"/>
        <w:rPr>
          <w:rFonts w:ascii="Times New Roman" w:eastAsia="Aptos" w:hAnsi="Times New Roman" w:cs="Times New Roman"/>
          <w:bCs/>
        </w:rPr>
      </w:pPr>
      <w:r w:rsidRPr="007D6637">
        <w:rPr>
          <w:rFonts w:ascii="Times New Roman" w:eastAsia="Aptos" w:hAnsi="Times New Roman" w:cs="Times New Roman"/>
          <w:bCs/>
        </w:rPr>
        <w:t xml:space="preserve">Lamas Galdo, M.I., Rodriguez García, J.D., </w:t>
      </w:r>
      <w:proofErr w:type="spellStart"/>
      <w:r w:rsidRPr="007D6637">
        <w:rPr>
          <w:rFonts w:ascii="Times New Roman" w:eastAsia="Aptos" w:hAnsi="Times New Roman" w:cs="Times New Roman"/>
          <w:bCs/>
        </w:rPr>
        <w:t>Rebollido</w:t>
      </w:r>
      <w:proofErr w:type="spellEnd"/>
      <w:r w:rsidRPr="007D6637">
        <w:rPr>
          <w:rFonts w:ascii="Times New Roman" w:eastAsia="Aptos" w:hAnsi="Times New Roman" w:cs="Times New Roman"/>
          <w:bCs/>
        </w:rPr>
        <w:t xml:space="preserve"> Lorenzo, J.M., 2021. </w:t>
      </w:r>
      <w:r w:rsidRPr="005553CB">
        <w:rPr>
          <w:rFonts w:ascii="Times New Roman" w:eastAsia="Aptos" w:hAnsi="Times New Roman" w:cs="Times New Roman"/>
          <w:bCs/>
        </w:rPr>
        <w:t xml:space="preserve">Numerical model to analyze the physicochemical mechanisms involved in CO2 absorption by an aqueous ammonia droplet. International Journal of Environmental Research and Public Health, 18(8), 4119. </w:t>
      </w:r>
      <w:hyperlink r:id="rId89" w:history="1">
        <w:r w:rsidRPr="005553CB">
          <w:rPr>
            <w:rFonts w:ascii="Times New Roman" w:eastAsia="Aptos" w:hAnsi="Times New Roman" w:cs="Times New Roman"/>
            <w:u w:val="single"/>
          </w:rPr>
          <w:t>https://doi.org/10.3390/ijerph18084119</w:t>
        </w:r>
        <w:r w:rsidRPr="005553CB">
          <w:rPr>
            <w:rFonts w:ascii="Times New Roman" w:eastAsia="Aptos" w:hAnsi="Times New Roman" w:cs="Times New Roman"/>
            <w:bCs/>
            <w:u w:val="single"/>
          </w:rPr>
          <w:t>. 2021</w:t>
        </w:r>
      </w:hyperlink>
      <w:r w:rsidRPr="005553CB">
        <w:rPr>
          <w:rFonts w:ascii="Times New Roman" w:eastAsia="Aptos" w:hAnsi="Times New Roman" w:cs="Times New Roman"/>
          <w:bCs/>
        </w:rPr>
        <w:t>.</w:t>
      </w:r>
    </w:p>
    <w:p w14:paraId="64A6F0EE" w14:textId="77777777" w:rsidR="00C26655" w:rsidRPr="005553CB" w:rsidRDefault="00C26655" w:rsidP="00D26893">
      <w:pPr>
        <w:spacing w:line="480" w:lineRule="auto"/>
        <w:rPr>
          <w:rFonts w:ascii="Times New Roman" w:hAnsi="Times New Roman" w:cs="Times New Roman"/>
        </w:rPr>
      </w:pPr>
      <w:r w:rsidRPr="005553CB">
        <w:rPr>
          <w:rFonts w:ascii="Times New Roman" w:hAnsi="Times New Roman" w:cs="Times New Roman"/>
        </w:rPr>
        <w:t xml:space="preserve">Law, B.E., Falge, E., Gu, L., Baldocchi, D.D., </w:t>
      </w:r>
      <w:proofErr w:type="spellStart"/>
      <w:r w:rsidRPr="005553CB">
        <w:rPr>
          <w:rFonts w:ascii="Times New Roman" w:hAnsi="Times New Roman" w:cs="Times New Roman"/>
        </w:rPr>
        <w:t>Bakwin</w:t>
      </w:r>
      <w:proofErr w:type="spellEnd"/>
      <w:r w:rsidRPr="005553CB">
        <w:rPr>
          <w:rFonts w:ascii="Times New Roman" w:hAnsi="Times New Roman" w:cs="Times New Roman"/>
        </w:rPr>
        <w:t xml:space="preserve">, P., </w:t>
      </w:r>
      <w:proofErr w:type="spellStart"/>
      <w:r w:rsidRPr="005553CB">
        <w:rPr>
          <w:rFonts w:ascii="Times New Roman" w:hAnsi="Times New Roman" w:cs="Times New Roman"/>
        </w:rPr>
        <w:t>Berbigier</w:t>
      </w:r>
      <w:proofErr w:type="spellEnd"/>
      <w:r w:rsidRPr="005553CB">
        <w:rPr>
          <w:rFonts w:ascii="Times New Roman" w:hAnsi="Times New Roman" w:cs="Times New Roman"/>
        </w:rPr>
        <w:t xml:space="preserve">, P., Davis, K., Dolman, A.J., Falk, M., Fuentes, J.D. and Goldstein, A., 2002. Environmental controls over carbon </w:t>
      </w:r>
      <w:r w:rsidRPr="005553CB">
        <w:rPr>
          <w:rFonts w:ascii="Times New Roman" w:hAnsi="Times New Roman" w:cs="Times New Roman"/>
        </w:rPr>
        <w:lastRenderedPageBreak/>
        <w:t>dioxide and water vapor exchange of terrestrial vegetation. Agricultural and Forest Meteorology, </w:t>
      </w:r>
      <w:r w:rsidRPr="005553CB">
        <w:rPr>
          <w:rFonts w:ascii="Times New Roman" w:hAnsi="Times New Roman" w:cs="Times New Roman"/>
          <w:i/>
          <w:iCs/>
        </w:rPr>
        <w:t>113</w:t>
      </w:r>
      <w:r w:rsidRPr="005553CB">
        <w:rPr>
          <w:rFonts w:ascii="Times New Roman" w:hAnsi="Times New Roman" w:cs="Times New Roman"/>
        </w:rPr>
        <w:t>(1-4), 97-120.</w:t>
      </w:r>
    </w:p>
    <w:p w14:paraId="7375C455"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rPr>
        <w:t xml:space="preserve">Leuning, R., 2000. Estimation of scalar source/sink distributions in plant canopies using </w:t>
      </w:r>
      <w:proofErr w:type="spellStart"/>
      <w:r w:rsidRPr="005553CB">
        <w:rPr>
          <w:rFonts w:ascii="Times New Roman" w:eastAsia="Aptos" w:hAnsi="Times New Roman" w:cs="Times New Roman"/>
          <w:bCs/>
        </w:rPr>
        <w:t>Lagrangian</w:t>
      </w:r>
      <w:proofErr w:type="spellEnd"/>
      <w:r w:rsidRPr="005553CB">
        <w:rPr>
          <w:rFonts w:ascii="Times New Roman" w:eastAsia="Aptos" w:hAnsi="Times New Roman" w:cs="Times New Roman"/>
          <w:bCs/>
        </w:rPr>
        <w:t xml:space="preserve"> dispersion analysis: Corrections for atmospheric stability and comparison with a multilayer canopy model. Boundary-Layer Meteorology, 96(1), 293-314. </w:t>
      </w:r>
      <w:hyperlink r:id="rId90" w:history="1">
        <w:r w:rsidRPr="005553CB">
          <w:rPr>
            <w:rFonts w:ascii="Times New Roman" w:eastAsia="Aptos" w:hAnsi="Times New Roman" w:cs="Times New Roman"/>
            <w:bCs/>
            <w:u w:val="single"/>
            <w:shd w:val="clear" w:color="auto" w:fill="FFFFFF"/>
          </w:rPr>
          <w:t>https://doi.org/10.1023/A:1002449700617</w:t>
        </w:r>
      </w:hyperlink>
      <w:r w:rsidRPr="005553CB">
        <w:rPr>
          <w:rFonts w:ascii="Times New Roman" w:eastAsia="Aptos" w:hAnsi="Times New Roman" w:cs="Times New Roman"/>
          <w:bCs/>
          <w:u w:val="single"/>
          <w:shd w:val="clear" w:color="auto" w:fill="FFFFFF"/>
        </w:rPr>
        <w:t>.</w:t>
      </w:r>
    </w:p>
    <w:p w14:paraId="07F9E3F9" w14:textId="77777777" w:rsidR="00C26655" w:rsidRPr="005553CB" w:rsidRDefault="00C26655" w:rsidP="00D26893">
      <w:pPr>
        <w:spacing w:line="480" w:lineRule="auto"/>
        <w:rPr>
          <w:rFonts w:ascii="Times New Roman" w:eastAsia="Arial" w:hAnsi="Times New Roman" w:cs="Times New Roman"/>
          <w:highlight w:val="white"/>
        </w:rPr>
      </w:pPr>
      <w:r w:rsidRPr="005553CB">
        <w:rPr>
          <w:rFonts w:ascii="Times New Roman" w:eastAsia="Arial" w:hAnsi="Times New Roman" w:cs="Times New Roman"/>
          <w:highlight w:val="white"/>
        </w:rPr>
        <w:t xml:space="preserve">Leuning, R., van </w:t>
      </w:r>
      <w:proofErr w:type="spellStart"/>
      <w:r w:rsidRPr="005553CB">
        <w:rPr>
          <w:rFonts w:ascii="Times New Roman" w:eastAsia="Arial" w:hAnsi="Times New Roman" w:cs="Times New Roman"/>
          <w:highlight w:val="white"/>
        </w:rPr>
        <w:t>Gorsel</w:t>
      </w:r>
      <w:proofErr w:type="spellEnd"/>
      <w:r w:rsidRPr="005553CB">
        <w:rPr>
          <w:rFonts w:ascii="Times New Roman" w:eastAsia="Arial" w:hAnsi="Times New Roman" w:cs="Times New Roman"/>
          <w:highlight w:val="white"/>
        </w:rPr>
        <w:t>, E., Massman, W.J., Isaac, P.R., 2012. Reflections on the surface energy imbalance problem. Agricultural and Forest Meteorology, 156, 65-74.</w:t>
      </w:r>
      <w:r w:rsidRPr="005553CB">
        <w:rPr>
          <w:rFonts w:ascii="Times New Roman" w:eastAsia="Aptos" w:hAnsi="Times New Roman" w:cs="Times New Roman"/>
        </w:rPr>
        <w:t xml:space="preserve"> </w:t>
      </w:r>
      <w:hyperlink r:id="rId91" w:tgtFrame="_blank" w:tooltip="Persistent link using digital object identifier" w:history="1">
        <w:r w:rsidRPr="005553CB">
          <w:rPr>
            <w:rFonts w:ascii="Times New Roman" w:eastAsia="Arial" w:hAnsi="Times New Roman" w:cs="Times New Roman"/>
            <w:highlight w:val="white"/>
            <w:u w:val="single"/>
          </w:rPr>
          <w:t>https://doi.org/10.1016/j.agrformet.2011.12.002</w:t>
        </w:r>
      </w:hyperlink>
    </w:p>
    <w:p w14:paraId="18AB7AEF"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eastAsia="Arial" w:hAnsi="Times New Roman" w:cs="Times New Roman"/>
        </w:rPr>
        <w:t xml:space="preserve">Li HongQin, L.H., Zhang FaWei, Z.F., Li </w:t>
      </w:r>
      <w:proofErr w:type="spellStart"/>
      <w:r w:rsidRPr="005553CB">
        <w:rPr>
          <w:rFonts w:ascii="Times New Roman" w:eastAsia="Arial" w:hAnsi="Times New Roman" w:cs="Times New Roman"/>
        </w:rPr>
        <w:t>YingNian</w:t>
      </w:r>
      <w:proofErr w:type="spellEnd"/>
      <w:r w:rsidRPr="005553CB">
        <w:rPr>
          <w:rFonts w:ascii="Times New Roman" w:eastAsia="Arial" w:hAnsi="Times New Roman" w:cs="Times New Roman"/>
        </w:rPr>
        <w:t xml:space="preserve">, L.Y., Wang </w:t>
      </w:r>
      <w:proofErr w:type="spellStart"/>
      <w:r w:rsidRPr="005553CB">
        <w:rPr>
          <w:rFonts w:ascii="Times New Roman" w:eastAsia="Arial" w:hAnsi="Times New Roman" w:cs="Times New Roman"/>
        </w:rPr>
        <w:t>JunBang</w:t>
      </w:r>
      <w:proofErr w:type="spellEnd"/>
      <w:r w:rsidRPr="005553CB">
        <w:rPr>
          <w:rFonts w:ascii="Times New Roman" w:eastAsia="Arial" w:hAnsi="Times New Roman" w:cs="Times New Roman"/>
        </w:rPr>
        <w:t xml:space="preserve">, W.J., Zhang </w:t>
      </w:r>
      <w:proofErr w:type="spellStart"/>
      <w:r w:rsidRPr="005553CB">
        <w:rPr>
          <w:rFonts w:ascii="Times New Roman" w:eastAsia="Arial" w:hAnsi="Times New Roman" w:cs="Times New Roman"/>
        </w:rPr>
        <w:t>LeiMing</w:t>
      </w:r>
      <w:proofErr w:type="spellEnd"/>
      <w:r w:rsidRPr="005553CB">
        <w:rPr>
          <w:rFonts w:ascii="Times New Roman" w:eastAsia="Arial" w:hAnsi="Times New Roman" w:cs="Times New Roman"/>
        </w:rPr>
        <w:t xml:space="preserve">, Z.L., Zhao Liang, Z.L., Cao GuangMin, C.G., Zhao XinQuan, Z.X. and Du </w:t>
      </w:r>
      <w:proofErr w:type="spellStart"/>
      <w:r w:rsidRPr="005553CB">
        <w:rPr>
          <w:rFonts w:ascii="Times New Roman" w:eastAsia="Arial" w:hAnsi="Times New Roman" w:cs="Times New Roman"/>
        </w:rPr>
        <w:t>MingYuan</w:t>
      </w:r>
      <w:proofErr w:type="spellEnd"/>
      <w:r w:rsidRPr="005553CB">
        <w:rPr>
          <w:rFonts w:ascii="Times New Roman" w:eastAsia="Arial" w:hAnsi="Times New Roman" w:cs="Times New Roman"/>
        </w:rPr>
        <w:t xml:space="preserve">, D.M., 2016. Seasonal and inter-annual variations in CO2 fluxes over 10 years in an alpine shrubland on the Qinghai-Tibetan Plateau, China. </w:t>
      </w:r>
      <w:r w:rsidRPr="005553CB">
        <w:rPr>
          <w:rFonts w:ascii="Times New Roman" w:eastAsia="Aptos" w:hAnsi="Times New Roman" w:cs="Times New Roman"/>
          <w:bCs/>
        </w:rPr>
        <w:t xml:space="preserve">Agricultural and Forest Meteorology, 228-229, 95-103. </w:t>
      </w:r>
      <w:r w:rsidRPr="005553CB">
        <w:rPr>
          <w:rFonts w:ascii="Times New Roman" w:eastAsia="Arial" w:hAnsi="Times New Roman" w:cs="Times New Roman"/>
        </w:rPr>
        <w:t xml:space="preserve"> </w:t>
      </w:r>
      <w:hyperlink r:id="rId92" w:tgtFrame="_blank" w:tooltip="Persistent link using digital object identifier" w:history="1">
        <w:r w:rsidRPr="005553CB">
          <w:rPr>
            <w:rFonts w:ascii="Times New Roman" w:hAnsi="Times New Roman" w:cs="Times New Roman"/>
            <w:u w:val="single"/>
          </w:rPr>
          <w:t>https://doi.org/10.1016/j.agrformet.2016.06.020</w:t>
        </w:r>
      </w:hyperlink>
    </w:p>
    <w:p w14:paraId="0597F480"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proofErr w:type="spellStart"/>
      <w:r w:rsidRPr="005553CB">
        <w:rPr>
          <w:rFonts w:ascii="Times New Roman" w:hAnsi="Times New Roman" w:cs="Times New Roman"/>
          <w:shd w:val="clear" w:color="auto" w:fill="FFFFFF"/>
        </w:rPr>
        <w:t>Lichiheb</w:t>
      </w:r>
      <w:proofErr w:type="spellEnd"/>
      <w:r w:rsidRPr="005553CB">
        <w:rPr>
          <w:rFonts w:ascii="Times New Roman" w:hAnsi="Times New Roman" w:cs="Times New Roman"/>
          <w:shd w:val="clear" w:color="auto" w:fill="FFFFFF"/>
        </w:rPr>
        <w:t xml:space="preserve">, N., Myles, L., Personne, E., Heuer, M., Buban, M., Nelson, A. J., Bernacchi, C., 2019. Implementation of the effect of urease inhibitor on ammonia emissions following urea-based fertilizer application at a Zea mays field in central Illinois: a study with SURFATM-NH3 model. Agricultural and Forest Meteorology, 269, 78-87. </w:t>
      </w:r>
      <w:hyperlink r:id="rId93" w:tgtFrame="_blank" w:tooltip="Persistent link using digital object identifier" w:history="1">
        <w:r w:rsidRPr="005553CB">
          <w:rPr>
            <w:rFonts w:ascii="Times New Roman" w:eastAsia="Arial" w:hAnsi="Times New Roman" w:cs="Times New Roman"/>
            <w:u w:val="single"/>
          </w:rPr>
          <w:t>https://doi.org/10.1016/j.agrformet.2019.02.005</w:t>
        </w:r>
      </w:hyperlink>
    </w:p>
    <w:p w14:paraId="318B8587" w14:textId="77777777" w:rsidR="00C26655" w:rsidRPr="005553CB" w:rsidRDefault="00C26655" w:rsidP="00D26893">
      <w:pPr>
        <w:shd w:val="clear" w:color="auto" w:fill="FFFFFF"/>
        <w:spacing w:line="480" w:lineRule="auto"/>
        <w:rPr>
          <w:rFonts w:ascii="Times New Roman" w:eastAsia="Aptos" w:hAnsi="Times New Roman" w:cs="Times New Roman"/>
          <w:bCs/>
        </w:rPr>
      </w:pPr>
      <w:proofErr w:type="spellStart"/>
      <w:r w:rsidRPr="005553CB">
        <w:rPr>
          <w:rFonts w:ascii="Times New Roman" w:eastAsia="Aptos" w:hAnsi="Times New Roman" w:cs="Times New Roman"/>
          <w:bCs/>
        </w:rPr>
        <w:t>Lichiheb</w:t>
      </w:r>
      <w:proofErr w:type="spellEnd"/>
      <w:r w:rsidRPr="005553CB">
        <w:rPr>
          <w:rFonts w:ascii="Times New Roman" w:eastAsia="Aptos" w:hAnsi="Times New Roman" w:cs="Times New Roman"/>
          <w:bCs/>
        </w:rPr>
        <w:t xml:space="preserve">, N., Personne, E., </w:t>
      </w:r>
      <w:proofErr w:type="spellStart"/>
      <w:r w:rsidRPr="005553CB">
        <w:rPr>
          <w:rFonts w:ascii="Times New Roman" w:eastAsia="Aptos" w:hAnsi="Times New Roman" w:cs="Times New Roman"/>
          <w:bCs/>
        </w:rPr>
        <w:t>Bedos</w:t>
      </w:r>
      <w:proofErr w:type="spellEnd"/>
      <w:r w:rsidRPr="005553CB">
        <w:rPr>
          <w:rFonts w:ascii="Times New Roman" w:eastAsia="Aptos" w:hAnsi="Times New Roman" w:cs="Times New Roman"/>
          <w:bCs/>
        </w:rPr>
        <w:t xml:space="preserve">, C. and Barriuso, E., 2014. Adaptation of a resistive model to pesticide volatilization from plants at the field scale: Comparison with a dataset. Atmospheric Environment, 83, 260-268. </w:t>
      </w:r>
      <w:hyperlink r:id="rId94" w:tgtFrame="_blank" w:tooltip="Persistent link using digital object identifier" w:history="1">
        <w:r w:rsidRPr="005553CB">
          <w:rPr>
            <w:rFonts w:ascii="Times New Roman" w:hAnsi="Times New Roman" w:cs="Times New Roman"/>
            <w:u w:val="single"/>
          </w:rPr>
          <w:t>https://doi.org/10.1016/j.atmosenv.2013.11.004</w:t>
        </w:r>
      </w:hyperlink>
    </w:p>
    <w:p w14:paraId="508E5A44" w14:textId="77777777" w:rsidR="00C26655" w:rsidRPr="005553CB" w:rsidRDefault="00C26655" w:rsidP="00D26893">
      <w:pPr>
        <w:spacing w:line="480" w:lineRule="auto"/>
        <w:rPr>
          <w:rFonts w:ascii="Times New Roman" w:hAnsi="Times New Roman" w:cs="Times New Roman"/>
        </w:rPr>
      </w:pPr>
      <w:r w:rsidRPr="005553CB">
        <w:rPr>
          <w:rFonts w:ascii="Times New Roman" w:hAnsi="Times New Roman" w:cs="Times New Roman"/>
        </w:rPr>
        <w:lastRenderedPageBreak/>
        <w:t>Luo, Y., 2007. Terrestrial carbon–cycle feedback to climate warming. Annual Review of Ecology, Evolution, and Systematics</w:t>
      </w:r>
      <w:r w:rsidRPr="005553CB">
        <w:rPr>
          <w:rFonts w:ascii="Times New Roman" w:hAnsi="Times New Roman" w:cs="Times New Roman"/>
          <w:i/>
          <w:iCs/>
        </w:rPr>
        <w:t>.</w:t>
      </w:r>
      <w:r w:rsidRPr="005553CB">
        <w:rPr>
          <w:rFonts w:ascii="Times New Roman" w:hAnsi="Times New Roman" w:cs="Times New Roman"/>
        </w:rPr>
        <w:t> </w:t>
      </w:r>
      <w:r w:rsidRPr="005553CB">
        <w:rPr>
          <w:rFonts w:ascii="Times New Roman" w:hAnsi="Times New Roman" w:cs="Times New Roman"/>
          <w:i/>
          <w:iCs/>
        </w:rPr>
        <w:t>38</w:t>
      </w:r>
      <w:r w:rsidRPr="005553CB">
        <w:rPr>
          <w:rFonts w:ascii="Times New Roman" w:hAnsi="Times New Roman" w:cs="Times New Roman"/>
        </w:rPr>
        <w:t xml:space="preserve">(1), 683-712. </w:t>
      </w:r>
    </w:p>
    <w:p w14:paraId="0029D4D3"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u w:val="single"/>
        </w:rPr>
      </w:pPr>
      <w:r w:rsidRPr="005553CB">
        <w:rPr>
          <w:rFonts w:ascii="Times New Roman" w:hAnsi="Times New Roman" w:cs="Times New Roman"/>
        </w:rPr>
        <w:t xml:space="preserve">Maier, R., </w:t>
      </w:r>
      <w:proofErr w:type="spellStart"/>
      <w:r w:rsidRPr="005553CB">
        <w:rPr>
          <w:rFonts w:ascii="Times New Roman" w:hAnsi="Times New Roman" w:cs="Times New Roman"/>
        </w:rPr>
        <w:t>Hörtnagl</w:t>
      </w:r>
      <w:proofErr w:type="spellEnd"/>
      <w:r w:rsidRPr="005553CB">
        <w:rPr>
          <w:rFonts w:ascii="Times New Roman" w:hAnsi="Times New Roman" w:cs="Times New Roman"/>
        </w:rPr>
        <w:t>, L., Buchmann, N., 2022. Greenhouse gas fluxes (CO2, N2O and CH4) of pea and maize during two cropping seasons: Drivers, budgets, and emission factors for nitrous oxide. Science of the Total Environment, </w:t>
      </w:r>
      <w:r w:rsidRPr="005553CB">
        <w:rPr>
          <w:rFonts w:ascii="Times New Roman" w:hAnsi="Times New Roman" w:cs="Times New Roman"/>
          <w:i/>
          <w:iCs/>
        </w:rPr>
        <w:t>849</w:t>
      </w:r>
      <w:r w:rsidRPr="005553CB">
        <w:rPr>
          <w:rFonts w:ascii="Times New Roman" w:hAnsi="Times New Roman" w:cs="Times New Roman"/>
        </w:rPr>
        <w:t xml:space="preserve">, 157541. </w:t>
      </w:r>
      <w:hyperlink r:id="rId95" w:history="1">
        <w:r w:rsidRPr="005553CB">
          <w:rPr>
            <w:rFonts w:ascii="Times New Roman" w:hAnsi="Times New Roman" w:cs="Times New Roman"/>
            <w:u w:val="single"/>
          </w:rPr>
          <w:t>https://doi.org/10.1016/j.scitotenv.2022.157541</w:t>
        </w:r>
      </w:hyperlink>
    </w:p>
    <w:p w14:paraId="5FD64844" w14:textId="77777777" w:rsidR="00C26655" w:rsidRPr="005553CB" w:rsidRDefault="00C26655" w:rsidP="00D26893">
      <w:pPr>
        <w:pBdr>
          <w:top w:val="nil"/>
          <w:left w:val="nil"/>
          <w:bottom w:val="nil"/>
          <w:right w:val="nil"/>
          <w:between w:val="nil"/>
        </w:pBdr>
        <w:spacing w:line="480" w:lineRule="auto"/>
        <w:rPr>
          <w:rFonts w:ascii="Times New Roman" w:eastAsia="Arial" w:hAnsi="Times New Roman" w:cs="Times New Roman"/>
          <w:lang w:val="es-ES"/>
        </w:rPr>
      </w:pPr>
      <w:r w:rsidRPr="005553CB">
        <w:rPr>
          <w:rFonts w:ascii="Times New Roman" w:eastAsia="Arial" w:hAnsi="Times New Roman" w:cs="Times New Roman"/>
          <w:lang w:val="it-IT"/>
        </w:rPr>
        <w:t xml:space="preserve">Masseroni, D., Corbari, C., Mancini, M., 2014. </w:t>
      </w:r>
      <w:r w:rsidRPr="005553CB">
        <w:rPr>
          <w:rFonts w:ascii="Times New Roman" w:eastAsia="Arial" w:hAnsi="Times New Roman" w:cs="Times New Roman"/>
        </w:rPr>
        <w:t xml:space="preserve">Limitations and improvements of the energy balance closure with reference to experimental data measured over a maize field. </w:t>
      </w:r>
      <w:r w:rsidRPr="005553CB">
        <w:rPr>
          <w:rFonts w:ascii="Times New Roman" w:eastAsia="Arial" w:hAnsi="Times New Roman" w:cs="Times New Roman"/>
          <w:lang w:val="es-ES"/>
        </w:rPr>
        <w:t xml:space="preserve">Atmósfera 27, 335–352. </w:t>
      </w:r>
      <w:hyperlink r:id="rId96" w:tgtFrame="_blank" w:tooltip="Persistent link using digital object identifier" w:history="1">
        <w:r w:rsidRPr="005553CB">
          <w:rPr>
            <w:rFonts w:ascii="Times New Roman" w:eastAsia="Arial" w:hAnsi="Times New Roman" w:cs="Times New Roman"/>
            <w:u w:val="single"/>
            <w:lang w:val="es-ES"/>
          </w:rPr>
          <w:t>https://doi.org/10.1016/S0187-6236(14)70033-5</w:t>
        </w:r>
      </w:hyperlink>
    </w:p>
    <w:p w14:paraId="3A9F3996" w14:textId="77777777" w:rsidR="00C26655" w:rsidRPr="005553CB" w:rsidRDefault="00C26655" w:rsidP="00D26893">
      <w:pPr>
        <w:pBdr>
          <w:top w:val="nil"/>
          <w:left w:val="nil"/>
          <w:bottom w:val="nil"/>
          <w:right w:val="nil"/>
          <w:between w:val="nil"/>
        </w:pBdr>
        <w:spacing w:line="480" w:lineRule="auto"/>
        <w:rPr>
          <w:rFonts w:ascii="Times New Roman" w:eastAsia="Aptos" w:hAnsi="Times New Roman" w:cs="Times New Roman"/>
          <w:bCs/>
        </w:rPr>
      </w:pPr>
      <w:proofErr w:type="spellStart"/>
      <w:r w:rsidRPr="005553CB">
        <w:rPr>
          <w:rFonts w:ascii="Times New Roman" w:eastAsia="Aptos" w:hAnsi="Times New Roman" w:cs="Times New Roman"/>
          <w:bCs/>
          <w:lang w:val="es-ES"/>
        </w:rPr>
        <w:t>Massman</w:t>
      </w:r>
      <w:proofErr w:type="spellEnd"/>
      <w:r w:rsidRPr="005553CB">
        <w:rPr>
          <w:rFonts w:ascii="Times New Roman" w:eastAsia="Aptos" w:hAnsi="Times New Roman" w:cs="Times New Roman"/>
          <w:bCs/>
          <w:lang w:val="es-ES"/>
        </w:rPr>
        <w:t xml:space="preserve">, W.J., Lee, X., 2002. </w:t>
      </w:r>
      <w:r w:rsidRPr="005553CB">
        <w:rPr>
          <w:rFonts w:ascii="Times New Roman" w:eastAsia="Aptos" w:hAnsi="Times New Roman" w:cs="Times New Roman"/>
          <w:bCs/>
        </w:rPr>
        <w:t xml:space="preserve">Eddy covariance flux corrections and uncertainties in long-term studies of carbon and energy exchanges. Agricultural and Forest Meteorology, 113(1-4), 121-144. </w:t>
      </w:r>
      <w:hyperlink r:id="rId97" w:tgtFrame="_blank" w:tooltip="Persistent link using digital object identifier" w:history="1">
        <w:r w:rsidRPr="005553CB">
          <w:rPr>
            <w:rFonts w:ascii="Times New Roman" w:eastAsia="Aptos" w:hAnsi="Times New Roman" w:cs="Times New Roman"/>
            <w:u w:val="single"/>
          </w:rPr>
          <w:t>https://doi.org/10.1016/S0168-1923(02)00105-3</w:t>
        </w:r>
      </w:hyperlink>
      <w:r w:rsidRPr="005553CB">
        <w:rPr>
          <w:rFonts w:ascii="Times New Roman" w:eastAsia="Aptos" w:hAnsi="Times New Roman" w:cs="Times New Roman"/>
          <w:bCs/>
        </w:rPr>
        <w:t>.</w:t>
      </w:r>
    </w:p>
    <w:p w14:paraId="09711267" w14:textId="77777777" w:rsidR="00C26655" w:rsidRPr="005553CB" w:rsidRDefault="00C26655" w:rsidP="00D26893">
      <w:pPr>
        <w:pBdr>
          <w:top w:val="nil"/>
          <w:left w:val="nil"/>
          <w:bottom w:val="nil"/>
          <w:right w:val="nil"/>
          <w:between w:val="nil"/>
        </w:pBd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 xml:space="preserve">Mauder, M., Desjardins, R.L., Pattey, E. and Worth, D., 2010. An attempt to close the daytime surface energy balance using </w:t>
      </w:r>
      <w:proofErr w:type="gramStart"/>
      <w:r w:rsidRPr="005553CB">
        <w:rPr>
          <w:rFonts w:ascii="Times New Roman" w:eastAsia="Aptos" w:hAnsi="Times New Roman" w:cs="Times New Roman"/>
          <w:bCs/>
          <w:shd w:val="clear" w:color="auto" w:fill="FFFFFF"/>
        </w:rPr>
        <w:t>spatially-averaged</w:t>
      </w:r>
      <w:proofErr w:type="gramEnd"/>
      <w:r w:rsidRPr="005553CB">
        <w:rPr>
          <w:rFonts w:ascii="Times New Roman" w:eastAsia="Aptos" w:hAnsi="Times New Roman" w:cs="Times New Roman"/>
          <w:bCs/>
          <w:shd w:val="clear" w:color="auto" w:fill="FFFFFF"/>
        </w:rPr>
        <w:t xml:space="preserve"> flux measurements. Boundary Layer Meteorology, 136, 175-191. </w:t>
      </w:r>
      <w:hyperlink r:id="rId98" w:history="1">
        <w:r w:rsidRPr="005553CB">
          <w:rPr>
            <w:rFonts w:ascii="Times New Roman" w:hAnsi="Times New Roman" w:cs="Times New Roman"/>
            <w:u w:val="single"/>
          </w:rPr>
          <w:t>https://doi.org/10.1007/s10546-010-9497-9</w:t>
        </w:r>
      </w:hyperlink>
    </w:p>
    <w:p w14:paraId="51DBA3E7"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eastAsia="Aptos" w:hAnsi="Times New Roman" w:cs="Times New Roman"/>
          <w:bCs/>
          <w:shd w:val="clear" w:color="auto" w:fill="FFFFFF"/>
        </w:rPr>
        <w:t xml:space="preserve">Mauder, M., Jung, M., Stoy, P., Nelson, J., </w:t>
      </w:r>
      <w:proofErr w:type="spellStart"/>
      <w:r w:rsidRPr="005553CB">
        <w:rPr>
          <w:rFonts w:ascii="Times New Roman" w:eastAsia="Aptos" w:hAnsi="Times New Roman" w:cs="Times New Roman"/>
          <w:bCs/>
          <w:shd w:val="clear" w:color="auto" w:fill="FFFFFF"/>
        </w:rPr>
        <w:t>Wanner</w:t>
      </w:r>
      <w:proofErr w:type="spellEnd"/>
      <w:r w:rsidRPr="005553CB">
        <w:rPr>
          <w:rFonts w:ascii="Times New Roman" w:eastAsia="Aptos" w:hAnsi="Times New Roman" w:cs="Times New Roman"/>
          <w:bCs/>
          <w:shd w:val="clear" w:color="auto" w:fill="FFFFFF"/>
        </w:rPr>
        <w:t>, L., 2024. Energy balance closure at FLUXNET sites revisited. Agricultural and Forest Meteorology, 358, p.110235</w:t>
      </w:r>
      <w:r w:rsidRPr="005553CB">
        <w:rPr>
          <w:rFonts w:ascii="Times New Roman" w:eastAsia="Aptos" w:hAnsi="Times New Roman" w:cs="Times New Roman"/>
          <w:u w:val="single"/>
        </w:rPr>
        <w:t xml:space="preserve">. </w:t>
      </w:r>
      <w:hyperlink r:id="rId99" w:tgtFrame="_blank" w:tooltip="Persistent link using digital object identifier" w:history="1">
        <w:r w:rsidRPr="005553CB">
          <w:rPr>
            <w:rFonts w:ascii="Times New Roman" w:hAnsi="Times New Roman" w:cs="Times New Roman"/>
            <w:u w:val="single"/>
          </w:rPr>
          <w:t>https://doi.org/10.1016/j.agrformet.2024.110235</w:t>
        </w:r>
      </w:hyperlink>
    </w:p>
    <w:p w14:paraId="722BAE61" w14:textId="77777777" w:rsidR="00C26655" w:rsidRPr="005553CB" w:rsidRDefault="00C26655" w:rsidP="00D26893">
      <w:pPr>
        <w:pBdr>
          <w:top w:val="nil"/>
          <w:left w:val="nil"/>
          <w:bottom w:val="nil"/>
          <w:right w:val="nil"/>
          <w:between w:val="nil"/>
        </w:pBd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lang w:val="it-IT"/>
        </w:rPr>
        <w:t xml:space="preserve">Mayocchi, C.L., Bristow, K.L., 1995. </w:t>
      </w:r>
      <w:r w:rsidRPr="005553CB">
        <w:rPr>
          <w:rFonts w:ascii="Times New Roman" w:eastAsia="Aptos" w:hAnsi="Times New Roman" w:cs="Times New Roman"/>
          <w:bCs/>
          <w:shd w:val="clear" w:color="auto" w:fill="FFFFFF"/>
        </w:rPr>
        <w:t xml:space="preserve">Soil surface heat flux: some general questions and comments on measurements. Agricultural and forest meteorology, 75(1-3), 43-50. </w:t>
      </w:r>
      <w:hyperlink r:id="rId100" w:tgtFrame="_blank" w:tooltip="Persistent link using digital object identifier" w:history="1">
        <w:r w:rsidRPr="005553CB">
          <w:rPr>
            <w:rFonts w:ascii="Times New Roman" w:eastAsia="Aptos" w:hAnsi="Times New Roman" w:cs="Times New Roman"/>
            <w:u w:val="single"/>
          </w:rPr>
          <w:t>https://doi.org/10.1016/0168-1923(94)02198-S</w:t>
        </w:r>
      </w:hyperlink>
      <w:r w:rsidRPr="005553CB">
        <w:rPr>
          <w:rFonts w:ascii="Times New Roman" w:eastAsia="Aptos" w:hAnsi="Times New Roman" w:cs="Times New Roman"/>
          <w:bCs/>
          <w:shd w:val="clear" w:color="auto" w:fill="FFFFFF"/>
        </w:rPr>
        <w:t>.</w:t>
      </w:r>
    </w:p>
    <w:p w14:paraId="10CDBACC" w14:textId="77777777"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lastRenderedPageBreak/>
        <w:t xml:space="preserve">McCaughey, J.H., Saxton, W.L., 1988. Energy balance storage terms in a mixed forest. Agricultural and Forest Meteorology, 44(1), 1-18. </w:t>
      </w:r>
      <w:hyperlink r:id="rId101" w:tgtFrame="_blank" w:tooltip="Persistent link using digital object identifier" w:history="1">
        <w:r w:rsidRPr="005553CB">
          <w:rPr>
            <w:rFonts w:ascii="Times New Roman" w:eastAsia="Aptos" w:hAnsi="Times New Roman" w:cs="Times New Roman"/>
            <w:u w:val="single"/>
          </w:rPr>
          <w:t>https://doi.org/10.1016/0168-1923(88)90029-9</w:t>
        </w:r>
      </w:hyperlink>
      <w:r w:rsidRPr="005553CB">
        <w:rPr>
          <w:rFonts w:ascii="Times New Roman" w:eastAsia="Aptos" w:hAnsi="Times New Roman" w:cs="Times New Roman"/>
          <w:bCs/>
        </w:rPr>
        <w:t>.</w:t>
      </w:r>
    </w:p>
    <w:p w14:paraId="3F83EBD1" w14:textId="77777777" w:rsidR="00C26655" w:rsidRPr="005553CB" w:rsidRDefault="00C26655" w:rsidP="00D26893">
      <w:pPr>
        <w:pBdr>
          <w:top w:val="nil"/>
          <w:left w:val="nil"/>
          <w:bottom w:val="nil"/>
          <w:right w:val="nil"/>
          <w:between w:val="nil"/>
        </w:pBdr>
        <w:spacing w:line="480" w:lineRule="auto"/>
        <w:rPr>
          <w:rFonts w:ascii="Times New Roman" w:eastAsia="Aptos" w:hAnsi="Times New Roman" w:cs="Times New Roman"/>
          <w:bCs/>
        </w:rPr>
      </w:pPr>
      <w:r w:rsidRPr="005553CB">
        <w:rPr>
          <w:rFonts w:ascii="Times New Roman" w:eastAsia="Aptos" w:hAnsi="Times New Roman" w:cs="Times New Roman"/>
          <w:bCs/>
        </w:rPr>
        <w:t xml:space="preserve">Meyers, T.P., Hollinger, S.E., 2004. An assessment of storage terms in the surface energy balance of maize and soybean. Agricultural and Forest Meteorology, 125(1-2), 105-115. </w:t>
      </w:r>
      <w:hyperlink r:id="rId102" w:tgtFrame="_blank" w:tooltip="Persistent link using digital object identifier" w:history="1">
        <w:r w:rsidRPr="005553CB">
          <w:rPr>
            <w:rFonts w:ascii="Times New Roman" w:eastAsia="Aptos" w:hAnsi="Times New Roman" w:cs="Times New Roman"/>
            <w:u w:val="single"/>
          </w:rPr>
          <w:t>https://doi.org/10.1016/j.agrformet.2004.03.001</w:t>
        </w:r>
      </w:hyperlink>
      <w:r w:rsidRPr="005553CB">
        <w:rPr>
          <w:rFonts w:ascii="Times New Roman" w:eastAsia="Aptos" w:hAnsi="Times New Roman" w:cs="Times New Roman"/>
          <w:bCs/>
        </w:rPr>
        <w:t>.</w:t>
      </w:r>
    </w:p>
    <w:p w14:paraId="42FA843F" w14:textId="77777777"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 xml:space="preserve">Montagnani, L., Grünwald, T., Kowalski, A., Mammarella, I., </w:t>
      </w:r>
      <w:proofErr w:type="spellStart"/>
      <w:r w:rsidRPr="005553CB">
        <w:rPr>
          <w:rFonts w:ascii="Times New Roman" w:eastAsia="Aptos" w:hAnsi="Times New Roman" w:cs="Times New Roman"/>
          <w:bCs/>
          <w:shd w:val="clear" w:color="auto" w:fill="FFFFFF"/>
        </w:rPr>
        <w:t>Merbold</w:t>
      </w:r>
      <w:proofErr w:type="spellEnd"/>
      <w:r w:rsidRPr="005553CB">
        <w:rPr>
          <w:rFonts w:ascii="Times New Roman" w:eastAsia="Aptos" w:hAnsi="Times New Roman" w:cs="Times New Roman"/>
          <w:bCs/>
          <w:shd w:val="clear" w:color="auto" w:fill="FFFFFF"/>
        </w:rPr>
        <w:t>, L., Metzger, S., Sedlák, P., Siebicke, L., 2018. Estimating the storage term in eddy covariance measurements: the ICOS methodology. International Agrophysics, 32(4), 551-</w:t>
      </w:r>
      <w:r w:rsidRPr="005553CB">
        <w:rPr>
          <w:rFonts w:ascii="Times New Roman" w:eastAsia="Aptos" w:hAnsi="Times New Roman" w:cs="Times New Roman"/>
        </w:rPr>
        <w:t xml:space="preserve"> </w:t>
      </w:r>
      <w:hyperlink r:id="rId103" w:history="1">
        <w:r w:rsidRPr="005553CB">
          <w:rPr>
            <w:rFonts w:ascii="Times New Roman" w:eastAsia="Aptos" w:hAnsi="Times New Roman" w:cs="Times New Roman"/>
            <w:bCs/>
            <w:u w:val="single"/>
            <w:shd w:val="clear" w:color="auto" w:fill="FFFFFF"/>
          </w:rPr>
          <w:t>http://dx.doi.org/567. 10.1515/intag-2017-0037</w:t>
        </w:r>
      </w:hyperlink>
    </w:p>
    <w:p w14:paraId="1FB03E21"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hAnsi="Times New Roman" w:cs="Times New Roman"/>
        </w:rPr>
        <w:t xml:space="preserve">Nemitz, E., Sutton, M.A., </w:t>
      </w:r>
      <w:proofErr w:type="spellStart"/>
      <w:r w:rsidRPr="005553CB">
        <w:rPr>
          <w:rFonts w:ascii="Times New Roman" w:hAnsi="Times New Roman" w:cs="Times New Roman"/>
        </w:rPr>
        <w:t>Schjoerring</w:t>
      </w:r>
      <w:proofErr w:type="spellEnd"/>
      <w:r w:rsidRPr="005553CB">
        <w:rPr>
          <w:rFonts w:ascii="Times New Roman" w:hAnsi="Times New Roman" w:cs="Times New Roman"/>
        </w:rPr>
        <w:t xml:space="preserve">, J.K., Husted, S., Wyers, G.P., 2000. Resistance modelling of ammonia exchange over oilseed rape. Agricultural and Forest Meteorology, 105(4), </w:t>
      </w:r>
      <w:r w:rsidRPr="005553CB">
        <w:rPr>
          <w:rFonts w:ascii="Times New Roman" w:eastAsia="Arial" w:hAnsi="Times New Roman" w:cs="Times New Roman"/>
          <w:u w:val="single"/>
        </w:rPr>
        <w:t xml:space="preserve">405-425. </w:t>
      </w:r>
      <w:hyperlink r:id="rId104" w:tgtFrame="_blank" w:tooltip="Persistent link using digital object identifier" w:history="1">
        <w:r w:rsidRPr="005553CB">
          <w:rPr>
            <w:rFonts w:ascii="Times New Roman" w:eastAsia="Arial" w:hAnsi="Times New Roman" w:cs="Times New Roman"/>
            <w:u w:val="single"/>
          </w:rPr>
          <w:t>https://doi.org/10.1016/S0168-1923(00)00206-9</w:t>
        </w:r>
      </w:hyperlink>
    </w:p>
    <w:p w14:paraId="474C3847"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rPr>
        <w:t xml:space="preserve">Nicolini, G., Aubinet, M., Feigenwinter, C., Heinesch, B., Lindroth, A., Mamadou, O., Moderow, U., Mölder, M., Montagnani, L., Rebmann, C., Papale, D., 2018. Impact of CO2 storage flux sampling uncertainty on net ecosystem exchange measured by eddy covariance. Agricultural and Forest Meteorology, 248, 228-239. </w:t>
      </w:r>
      <w:hyperlink r:id="rId105" w:history="1">
        <w:r w:rsidRPr="005553CB">
          <w:rPr>
            <w:rFonts w:ascii="Times New Roman" w:eastAsia="Aptos" w:hAnsi="Times New Roman" w:cs="Times New Roman"/>
            <w:bCs/>
            <w:u w:val="single"/>
          </w:rPr>
          <w:t>http://dx.doi.org/10.1016/j.agrformet.2017.09.025</w:t>
        </w:r>
      </w:hyperlink>
      <w:r w:rsidRPr="005553CB">
        <w:rPr>
          <w:rFonts w:ascii="Times New Roman" w:eastAsia="Aptos" w:hAnsi="Times New Roman" w:cs="Times New Roman"/>
          <w:bCs/>
        </w:rPr>
        <w:t>.</w:t>
      </w:r>
    </w:p>
    <w:p w14:paraId="5217CFC9" w14:textId="77777777"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Ochsner, T.E., Sauer, T.J., Horton, R., 2007. Soil heat storage measurements in energy balance studies. Agronomy Journal, 99(1), 311-319.  </w:t>
      </w:r>
    </w:p>
    <w:p w14:paraId="768B439C" w14:textId="77777777"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 xml:space="preserve">O'Dell, D., Sauer, T.J., Hicks, B.B., Lambert, D.M., Smith, D.R., Bruns, W.A., Basson, A., </w:t>
      </w:r>
      <w:proofErr w:type="spellStart"/>
      <w:r w:rsidRPr="005553CB">
        <w:rPr>
          <w:rFonts w:ascii="Times New Roman" w:eastAsia="Aptos" w:hAnsi="Times New Roman" w:cs="Times New Roman"/>
          <w:bCs/>
          <w:shd w:val="clear" w:color="auto" w:fill="FFFFFF"/>
        </w:rPr>
        <w:t>Marake</w:t>
      </w:r>
      <w:proofErr w:type="spellEnd"/>
      <w:r w:rsidRPr="005553CB">
        <w:rPr>
          <w:rFonts w:ascii="Times New Roman" w:eastAsia="Aptos" w:hAnsi="Times New Roman" w:cs="Times New Roman"/>
          <w:bCs/>
          <w:shd w:val="clear" w:color="auto" w:fill="FFFFFF"/>
        </w:rPr>
        <w:t xml:space="preserve">, M.V., Walker, F., Wilcox, M.D., Eash, N.S., 2014. Bowen ratio energy balance </w:t>
      </w:r>
      <w:r w:rsidRPr="005553CB">
        <w:rPr>
          <w:rFonts w:ascii="Times New Roman" w:eastAsia="Aptos" w:hAnsi="Times New Roman" w:cs="Times New Roman"/>
          <w:bCs/>
          <w:shd w:val="clear" w:color="auto" w:fill="FFFFFF"/>
        </w:rPr>
        <w:lastRenderedPageBreak/>
        <w:t xml:space="preserve">measurement of carbon dioxide (CO2) fluxes of no-till and conventional tillage agriculture in Lesotho. Open Journal of Soil Science 4(3): 87-97. </w:t>
      </w:r>
      <w:hyperlink r:id="rId106" w:history="1">
        <w:r w:rsidRPr="005553CB">
          <w:rPr>
            <w:rFonts w:ascii="Times New Roman" w:eastAsia="Aptos" w:hAnsi="Times New Roman" w:cs="Times New Roman"/>
            <w:bCs/>
            <w:u w:val="single"/>
            <w:shd w:val="clear" w:color="auto" w:fill="FFFFFF"/>
          </w:rPr>
          <w:t>http://hdl.handle.net/10919/70228</w:t>
        </w:r>
      </w:hyperlink>
      <w:r w:rsidRPr="005553CB">
        <w:rPr>
          <w:rFonts w:ascii="Times New Roman" w:eastAsia="Aptos" w:hAnsi="Times New Roman" w:cs="Times New Roman"/>
          <w:bCs/>
          <w:shd w:val="clear" w:color="auto" w:fill="FFFFFF"/>
        </w:rPr>
        <w:t xml:space="preserve">. </w:t>
      </w:r>
    </w:p>
    <w:p w14:paraId="57AD9F99" w14:textId="77777777"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 xml:space="preserve">O'Dell, D., Sauer, T.J., Hicks, B.B., Thierfelder, C., Lambert, D.M., Logan, J., Eash, N.S., 2015. A short-term assessment of carbon dioxide fluxes under contrasting agricultural and soil management practices in Zimbabwe. Journal of Agricultural Science., 7 (2), </w:t>
      </w:r>
      <w:hyperlink r:id="rId107" w:history="1">
        <w:r w:rsidRPr="005553CB">
          <w:rPr>
            <w:rFonts w:ascii="Times New Roman" w:eastAsia="Aptos" w:hAnsi="Times New Roman" w:cs="Times New Roman"/>
            <w:bCs/>
            <w:u w:val="single"/>
            <w:shd w:val="clear" w:color="auto" w:fill="FFFFFF"/>
          </w:rPr>
          <w:t>http://dx.doi.org/10.5539/jas.v7n3p32. 2015</w:t>
        </w:r>
      </w:hyperlink>
      <w:r w:rsidRPr="005553CB">
        <w:rPr>
          <w:rFonts w:ascii="Times New Roman" w:eastAsia="Aptos" w:hAnsi="Times New Roman" w:cs="Times New Roman"/>
          <w:bCs/>
          <w:shd w:val="clear" w:color="auto" w:fill="FFFFFF"/>
        </w:rPr>
        <w:t>.</w:t>
      </w:r>
    </w:p>
    <w:p w14:paraId="3AD08806" w14:textId="77777777" w:rsidR="00C26655" w:rsidRPr="005553CB"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shd w:val="clear" w:color="auto" w:fill="FFFFFF"/>
        </w:rPr>
        <w:t xml:space="preserve">Oetting, J., Hicks, B., Eash, N., 2024. On recursive partitioning to refine coordinate rotation in Eddy covariance applications. Agricultural and Forest Meteorology, 346, 109873. </w:t>
      </w:r>
      <w:hyperlink r:id="rId108" w:tgtFrame="_blank" w:tooltip="Persistent link using digital object identifier" w:history="1">
        <w:r w:rsidRPr="005553CB">
          <w:rPr>
            <w:rFonts w:ascii="Times New Roman" w:eastAsia="Aptos" w:hAnsi="Times New Roman" w:cs="Times New Roman"/>
            <w:bCs/>
            <w:u w:val="single"/>
            <w:shd w:val="clear" w:color="auto" w:fill="FFFFFF"/>
          </w:rPr>
          <w:t>https://doi.org/10.1016/j.agrformet.2023.109873</w:t>
        </w:r>
      </w:hyperlink>
      <w:r w:rsidRPr="005553CB">
        <w:rPr>
          <w:rFonts w:ascii="Times New Roman" w:eastAsia="Aptos" w:hAnsi="Times New Roman" w:cs="Times New Roman"/>
          <w:bCs/>
          <w:shd w:val="clear" w:color="auto" w:fill="FFFFFF"/>
        </w:rPr>
        <w:t xml:space="preserve">. </w:t>
      </w:r>
    </w:p>
    <w:p w14:paraId="6CFF270B" w14:textId="77777777" w:rsidR="00C26655" w:rsidRPr="007D6637" w:rsidRDefault="00C26655" w:rsidP="00D26893">
      <w:pPr>
        <w:spacing w:line="480" w:lineRule="auto"/>
        <w:rPr>
          <w:rFonts w:ascii="Times New Roman" w:eastAsia="Aptos" w:hAnsi="Times New Roman" w:cs="Times New Roman"/>
          <w:bCs/>
          <w:shd w:val="clear" w:color="auto" w:fill="FFFFFF"/>
        </w:rPr>
      </w:pPr>
      <w:r w:rsidRPr="005553CB">
        <w:rPr>
          <w:rFonts w:ascii="Times New Roman" w:eastAsia="Aptos" w:hAnsi="Times New Roman" w:cs="Times New Roman"/>
          <w:bCs/>
        </w:rPr>
        <w:t xml:space="preserve">Papale, D., Reichstein, M., Aubinet, M., Canfora, E., </w:t>
      </w:r>
      <w:proofErr w:type="spellStart"/>
      <w:r w:rsidRPr="005553CB">
        <w:rPr>
          <w:rFonts w:ascii="Times New Roman" w:eastAsia="Aptos" w:hAnsi="Times New Roman" w:cs="Times New Roman"/>
          <w:bCs/>
        </w:rPr>
        <w:t>Bernhofer</w:t>
      </w:r>
      <w:proofErr w:type="spellEnd"/>
      <w:r w:rsidRPr="005553CB">
        <w:rPr>
          <w:rFonts w:ascii="Times New Roman" w:eastAsia="Aptos" w:hAnsi="Times New Roman" w:cs="Times New Roman"/>
          <w:bCs/>
        </w:rPr>
        <w:t xml:space="preserve">, C., Kutsch, W., </w:t>
      </w:r>
      <w:proofErr w:type="spellStart"/>
      <w:r w:rsidRPr="005553CB">
        <w:rPr>
          <w:rFonts w:ascii="Times New Roman" w:eastAsia="Aptos" w:hAnsi="Times New Roman" w:cs="Times New Roman"/>
          <w:bCs/>
        </w:rPr>
        <w:t>Longdoz</w:t>
      </w:r>
      <w:proofErr w:type="spellEnd"/>
      <w:r w:rsidRPr="005553CB">
        <w:rPr>
          <w:rFonts w:ascii="Times New Roman" w:eastAsia="Aptos" w:hAnsi="Times New Roman" w:cs="Times New Roman"/>
          <w:bCs/>
        </w:rPr>
        <w:t xml:space="preserve">, B., </w:t>
      </w:r>
      <w:proofErr w:type="spellStart"/>
      <w:r w:rsidRPr="005553CB">
        <w:rPr>
          <w:rFonts w:ascii="Times New Roman" w:eastAsia="Aptos" w:hAnsi="Times New Roman" w:cs="Times New Roman"/>
          <w:bCs/>
        </w:rPr>
        <w:t>Rambal</w:t>
      </w:r>
      <w:proofErr w:type="spellEnd"/>
      <w:r w:rsidRPr="005553CB">
        <w:rPr>
          <w:rFonts w:ascii="Times New Roman" w:eastAsia="Aptos" w:hAnsi="Times New Roman" w:cs="Times New Roman"/>
          <w:bCs/>
        </w:rPr>
        <w:t xml:space="preserve">, S., Valentini, R., Vesala, </w:t>
      </w:r>
      <w:proofErr w:type="spellStart"/>
      <w:proofErr w:type="gramStart"/>
      <w:r w:rsidRPr="005553CB">
        <w:rPr>
          <w:rFonts w:ascii="Times New Roman" w:eastAsia="Aptos" w:hAnsi="Times New Roman" w:cs="Times New Roman"/>
          <w:bCs/>
        </w:rPr>
        <w:t>T.,Yakir</w:t>
      </w:r>
      <w:proofErr w:type="spellEnd"/>
      <w:proofErr w:type="gramEnd"/>
      <w:r w:rsidRPr="005553CB">
        <w:rPr>
          <w:rFonts w:ascii="Times New Roman" w:eastAsia="Aptos" w:hAnsi="Times New Roman" w:cs="Times New Roman"/>
          <w:bCs/>
        </w:rPr>
        <w:t>, D., 2006. Towards a standardized processing of Net Ecosystem Exchange measured with eddy covariance technique: algorithms and uncertainty estimation. </w:t>
      </w:r>
      <w:proofErr w:type="spellStart"/>
      <w:r w:rsidRPr="007D6637">
        <w:rPr>
          <w:rFonts w:ascii="Times New Roman" w:eastAsia="Aptos" w:hAnsi="Times New Roman" w:cs="Times New Roman"/>
          <w:bCs/>
        </w:rPr>
        <w:t>Biogeosciences</w:t>
      </w:r>
      <w:proofErr w:type="spellEnd"/>
      <w:r w:rsidRPr="007D6637">
        <w:rPr>
          <w:rFonts w:ascii="Times New Roman" w:eastAsia="Aptos" w:hAnsi="Times New Roman" w:cs="Times New Roman"/>
          <w:bCs/>
        </w:rPr>
        <w:t xml:space="preserve">, 3(4), 571-583. </w:t>
      </w:r>
      <w:hyperlink r:id="rId109" w:history="1">
        <w:r w:rsidRPr="007D6637">
          <w:rPr>
            <w:rFonts w:ascii="Times New Roman" w:eastAsia="Aptos" w:hAnsi="Times New Roman" w:cs="Times New Roman"/>
            <w:bCs/>
            <w:u w:val="single"/>
            <w:shd w:val="clear" w:color="auto" w:fill="FFFFFF"/>
          </w:rPr>
          <w:t>https://doi.org/10.5194/bg-3-571-2006</w:t>
        </w:r>
      </w:hyperlink>
      <w:r w:rsidRPr="007D6637">
        <w:rPr>
          <w:rFonts w:ascii="Times New Roman" w:eastAsia="Aptos" w:hAnsi="Times New Roman" w:cs="Times New Roman"/>
          <w:bCs/>
          <w:shd w:val="clear" w:color="auto" w:fill="FFFFFF"/>
        </w:rPr>
        <w:t>.</w:t>
      </w:r>
    </w:p>
    <w:p w14:paraId="1389BB2C" w14:textId="77777777" w:rsidR="00C26655" w:rsidRPr="005553CB" w:rsidRDefault="00C26655" w:rsidP="00D26893">
      <w:pPr>
        <w:spacing w:line="480" w:lineRule="auto"/>
        <w:rPr>
          <w:rFonts w:ascii="Times New Roman" w:eastAsia="Aptos" w:hAnsi="Times New Roman" w:cs="Times New Roman"/>
        </w:rPr>
      </w:pPr>
      <w:r w:rsidRPr="007D6637">
        <w:rPr>
          <w:rFonts w:ascii="Times New Roman" w:eastAsia="Aptos" w:hAnsi="Times New Roman" w:cs="Times New Roman"/>
        </w:rPr>
        <w:t xml:space="preserve">Pardo, N., Sánchez, M.L., Pérez, I.A., García, M.A., 2015. </w:t>
      </w:r>
      <w:r w:rsidRPr="005553CB">
        <w:rPr>
          <w:rFonts w:ascii="Times New Roman" w:eastAsia="Aptos" w:hAnsi="Times New Roman" w:cs="Times New Roman"/>
        </w:rPr>
        <w:t xml:space="preserve">Energy balance and partitioning over a rotating rapeseed crop. Agricultural Water Management, 161, 31-40. </w:t>
      </w:r>
      <w:hyperlink r:id="rId110" w:tgtFrame="_blank" w:tooltip="Persistent link using digital object identifier" w:history="1">
        <w:r w:rsidRPr="005553CB">
          <w:rPr>
            <w:rFonts w:ascii="Times New Roman" w:eastAsia="Aptos" w:hAnsi="Times New Roman" w:cs="Times New Roman"/>
            <w:u w:val="single"/>
          </w:rPr>
          <w:t>https://doi.org/10.1016/j.agwat.2015.07.015</w:t>
        </w:r>
      </w:hyperlink>
    </w:p>
    <w:p w14:paraId="25DE494C"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rPr>
        <w:t xml:space="preserve">Pastorello, G., Trotta, C., Canfora, E., </w:t>
      </w:r>
      <w:proofErr w:type="gramStart"/>
      <w:r w:rsidRPr="005553CB">
        <w:rPr>
          <w:rFonts w:ascii="Times New Roman" w:eastAsia="Aptos" w:hAnsi="Times New Roman" w:cs="Times New Roman"/>
          <w:bCs/>
        </w:rPr>
        <w:t>Chu, H.</w:t>
      </w:r>
      <w:proofErr w:type="gramEnd"/>
      <w:r w:rsidRPr="005553CB">
        <w:rPr>
          <w:rFonts w:ascii="Times New Roman" w:eastAsia="Aptos" w:hAnsi="Times New Roman" w:cs="Times New Roman"/>
          <w:bCs/>
        </w:rPr>
        <w:t xml:space="preserve">, Christianson, D., Cheah, Y.W., Poindexter, C., Chen, J., </w:t>
      </w:r>
      <w:proofErr w:type="spellStart"/>
      <w:r w:rsidRPr="005553CB">
        <w:rPr>
          <w:rFonts w:ascii="Times New Roman" w:eastAsia="Aptos" w:hAnsi="Times New Roman" w:cs="Times New Roman"/>
          <w:bCs/>
        </w:rPr>
        <w:t>Elbashandy</w:t>
      </w:r>
      <w:proofErr w:type="spellEnd"/>
      <w:r w:rsidRPr="005553CB">
        <w:rPr>
          <w:rFonts w:ascii="Times New Roman" w:eastAsia="Aptos" w:hAnsi="Times New Roman" w:cs="Times New Roman"/>
          <w:bCs/>
        </w:rPr>
        <w:t xml:space="preserve">, A., Humphrey, M., Isaac, P., 2020. The FLUXNET2015 dataset and the </w:t>
      </w:r>
      <w:proofErr w:type="spellStart"/>
      <w:r w:rsidRPr="005553CB">
        <w:rPr>
          <w:rFonts w:ascii="Times New Roman" w:eastAsia="Aptos" w:hAnsi="Times New Roman" w:cs="Times New Roman"/>
          <w:bCs/>
        </w:rPr>
        <w:t>ONEFlux</w:t>
      </w:r>
      <w:proofErr w:type="spellEnd"/>
      <w:r w:rsidRPr="005553CB">
        <w:rPr>
          <w:rFonts w:ascii="Times New Roman" w:eastAsia="Aptos" w:hAnsi="Times New Roman" w:cs="Times New Roman"/>
          <w:bCs/>
        </w:rPr>
        <w:t xml:space="preserve"> processing pipeline for eddy covariance data. Scientific data, 7(1), p.225. </w:t>
      </w:r>
      <w:hyperlink r:id="rId111" w:history="1">
        <w:r w:rsidRPr="005553CB">
          <w:rPr>
            <w:rFonts w:ascii="Times New Roman" w:eastAsia="Aptos" w:hAnsi="Times New Roman" w:cs="Times New Roman"/>
            <w:bCs/>
            <w:u w:val="single"/>
          </w:rPr>
          <w:t>https://doi.org/10.6084/m9.figshare.12295910</w:t>
        </w:r>
      </w:hyperlink>
      <w:r w:rsidRPr="005553CB">
        <w:rPr>
          <w:rFonts w:ascii="Times New Roman" w:eastAsia="Aptos" w:hAnsi="Times New Roman" w:cs="Times New Roman"/>
          <w:bCs/>
        </w:rPr>
        <w:t>.</w:t>
      </w:r>
    </w:p>
    <w:p w14:paraId="5BAEB8EE"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hAnsi="Times New Roman" w:cs="Times New Roman"/>
          <w:shd w:val="clear" w:color="auto" w:fill="FFFFFF"/>
        </w:rPr>
        <w:t xml:space="preserve">Personne, E., Loubet, B., Herrmann, B., Mattsson, M., </w:t>
      </w:r>
      <w:proofErr w:type="spellStart"/>
      <w:r w:rsidRPr="005553CB">
        <w:rPr>
          <w:rFonts w:ascii="Times New Roman" w:hAnsi="Times New Roman" w:cs="Times New Roman"/>
          <w:shd w:val="clear" w:color="auto" w:fill="FFFFFF"/>
        </w:rPr>
        <w:t>Schjoerring</w:t>
      </w:r>
      <w:proofErr w:type="spellEnd"/>
      <w:r w:rsidRPr="005553CB">
        <w:rPr>
          <w:rFonts w:ascii="Times New Roman" w:hAnsi="Times New Roman" w:cs="Times New Roman"/>
          <w:shd w:val="clear" w:color="auto" w:fill="FFFFFF"/>
        </w:rPr>
        <w:t xml:space="preserve">, J. K., Nemitz, E., Cellier, P., 2009. SURFATM-NH3: a model combining the surface energy balance and bi-directional </w:t>
      </w:r>
      <w:r w:rsidRPr="005553CB">
        <w:rPr>
          <w:rFonts w:ascii="Times New Roman" w:hAnsi="Times New Roman" w:cs="Times New Roman"/>
          <w:shd w:val="clear" w:color="auto" w:fill="FFFFFF"/>
        </w:rPr>
        <w:lastRenderedPageBreak/>
        <w:t>exchanges of ammonia applied at the field scale. </w:t>
      </w:r>
      <w:proofErr w:type="spellStart"/>
      <w:r w:rsidRPr="005553CB">
        <w:rPr>
          <w:rFonts w:ascii="Times New Roman" w:hAnsi="Times New Roman" w:cs="Times New Roman"/>
          <w:shd w:val="clear" w:color="auto" w:fill="FFFFFF"/>
        </w:rPr>
        <w:t>Biogeosciences</w:t>
      </w:r>
      <w:proofErr w:type="spellEnd"/>
      <w:r w:rsidRPr="005553CB">
        <w:rPr>
          <w:rFonts w:ascii="Times New Roman" w:hAnsi="Times New Roman" w:cs="Times New Roman"/>
          <w:shd w:val="clear" w:color="auto" w:fill="FFFFFF"/>
        </w:rPr>
        <w:t xml:space="preserve">, 6(8), 1371-1388. </w:t>
      </w:r>
      <w:hyperlink r:id="rId112" w:history="1">
        <w:r w:rsidRPr="005553CB">
          <w:rPr>
            <w:rFonts w:ascii="Times New Roman" w:eastAsia="Arial" w:hAnsi="Times New Roman" w:cs="Times New Roman"/>
            <w:u w:val="single"/>
          </w:rPr>
          <w:t>https://doi.org/10.5194/bg-6-1371-2009</w:t>
        </w:r>
      </w:hyperlink>
    </w:p>
    <w:p w14:paraId="58F977DF" w14:textId="77777777" w:rsidR="00C26655" w:rsidRPr="007D6637" w:rsidRDefault="00C26655" w:rsidP="00D26893">
      <w:pPr>
        <w:spacing w:line="480" w:lineRule="auto"/>
        <w:rPr>
          <w:rFonts w:ascii="Times New Roman" w:eastAsia="Aptos" w:hAnsi="Times New Roman" w:cs="Times New Roman"/>
          <w:u w:val="single"/>
          <w:lang w:val="it-IT"/>
        </w:rPr>
      </w:pPr>
      <w:r w:rsidRPr="005553CB">
        <w:rPr>
          <w:rFonts w:ascii="Times New Roman" w:eastAsia="Aptos" w:hAnsi="Times New Roman" w:cs="Times New Roman"/>
          <w:bCs/>
        </w:rPr>
        <w:t xml:space="preserve">Pique, G., </w:t>
      </w:r>
      <w:proofErr w:type="spellStart"/>
      <w:r w:rsidRPr="005553CB">
        <w:rPr>
          <w:rFonts w:ascii="Times New Roman" w:eastAsia="Aptos" w:hAnsi="Times New Roman" w:cs="Times New Roman"/>
          <w:bCs/>
        </w:rPr>
        <w:t>Fieuzal</w:t>
      </w:r>
      <w:proofErr w:type="spellEnd"/>
      <w:r w:rsidRPr="005553CB">
        <w:rPr>
          <w:rFonts w:ascii="Times New Roman" w:eastAsia="Aptos" w:hAnsi="Times New Roman" w:cs="Times New Roman"/>
          <w:bCs/>
        </w:rPr>
        <w:t xml:space="preserve">, R., Al Bitar, A., Veloso, A., Tallec, T., Brut, A., </w:t>
      </w:r>
      <w:proofErr w:type="spellStart"/>
      <w:r w:rsidRPr="005553CB">
        <w:rPr>
          <w:rFonts w:ascii="Times New Roman" w:eastAsia="Aptos" w:hAnsi="Times New Roman" w:cs="Times New Roman"/>
          <w:bCs/>
        </w:rPr>
        <w:t>Ferlicoq</w:t>
      </w:r>
      <w:proofErr w:type="spellEnd"/>
      <w:r w:rsidRPr="005553CB">
        <w:rPr>
          <w:rFonts w:ascii="Times New Roman" w:eastAsia="Aptos" w:hAnsi="Times New Roman" w:cs="Times New Roman"/>
          <w:bCs/>
        </w:rPr>
        <w:t xml:space="preserve">, M., Zawilski, B., </w:t>
      </w:r>
      <w:proofErr w:type="spellStart"/>
      <w:r w:rsidRPr="005553CB">
        <w:rPr>
          <w:rFonts w:ascii="Times New Roman" w:eastAsia="Aptos" w:hAnsi="Times New Roman" w:cs="Times New Roman"/>
          <w:bCs/>
        </w:rPr>
        <w:t>Dejoux</w:t>
      </w:r>
      <w:proofErr w:type="spellEnd"/>
      <w:r w:rsidRPr="005553CB">
        <w:rPr>
          <w:rFonts w:ascii="Times New Roman" w:eastAsia="Aptos" w:hAnsi="Times New Roman" w:cs="Times New Roman"/>
          <w:bCs/>
        </w:rPr>
        <w:t xml:space="preserve">, J.F., </w:t>
      </w:r>
      <w:proofErr w:type="spellStart"/>
      <w:r w:rsidRPr="005553CB">
        <w:rPr>
          <w:rFonts w:ascii="Times New Roman" w:eastAsia="Aptos" w:hAnsi="Times New Roman" w:cs="Times New Roman"/>
          <w:bCs/>
        </w:rPr>
        <w:t>Gibrin</w:t>
      </w:r>
      <w:proofErr w:type="spellEnd"/>
      <w:r w:rsidRPr="005553CB">
        <w:rPr>
          <w:rFonts w:ascii="Times New Roman" w:eastAsia="Aptos" w:hAnsi="Times New Roman" w:cs="Times New Roman"/>
          <w:bCs/>
        </w:rPr>
        <w:t xml:space="preserve">, H., </w:t>
      </w:r>
      <w:proofErr w:type="spellStart"/>
      <w:r w:rsidRPr="005553CB">
        <w:rPr>
          <w:rFonts w:ascii="Times New Roman" w:eastAsia="Aptos" w:hAnsi="Times New Roman" w:cs="Times New Roman"/>
          <w:bCs/>
        </w:rPr>
        <w:t>Ceschia</w:t>
      </w:r>
      <w:proofErr w:type="spellEnd"/>
      <w:r w:rsidRPr="005553CB">
        <w:rPr>
          <w:rFonts w:ascii="Times New Roman" w:eastAsia="Aptos" w:hAnsi="Times New Roman" w:cs="Times New Roman"/>
          <w:bCs/>
        </w:rPr>
        <w:t>, E., 2020a. Estimation of daily CO2 fluxes and of the components of the carbon budget for winter wheat by the assimilation of Sentinel 2-like remote sensing data into a crop model. </w:t>
      </w:r>
      <w:r w:rsidRPr="007D6637">
        <w:rPr>
          <w:rFonts w:ascii="Times New Roman" w:eastAsia="Aptos" w:hAnsi="Times New Roman" w:cs="Times New Roman"/>
          <w:bCs/>
          <w:i/>
          <w:iCs/>
          <w:lang w:val="it-IT"/>
        </w:rPr>
        <w:t>Geoderma</w:t>
      </w:r>
      <w:r w:rsidRPr="007D6637">
        <w:rPr>
          <w:rFonts w:ascii="Times New Roman" w:eastAsia="Aptos" w:hAnsi="Times New Roman" w:cs="Times New Roman"/>
          <w:bCs/>
          <w:lang w:val="it-IT"/>
        </w:rPr>
        <w:t>, </w:t>
      </w:r>
      <w:r w:rsidRPr="007D6637">
        <w:rPr>
          <w:rFonts w:ascii="Times New Roman" w:eastAsia="Aptos" w:hAnsi="Times New Roman" w:cs="Times New Roman"/>
          <w:bCs/>
          <w:i/>
          <w:iCs/>
          <w:lang w:val="it-IT"/>
        </w:rPr>
        <w:t>376</w:t>
      </w:r>
      <w:r w:rsidRPr="007D6637">
        <w:rPr>
          <w:rFonts w:ascii="Times New Roman" w:eastAsia="Aptos" w:hAnsi="Times New Roman" w:cs="Times New Roman"/>
          <w:bCs/>
          <w:lang w:val="it-IT"/>
        </w:rPr>
        <w:t>, 114428.</w:t>
      </w:r>
      <w:r w:rsidRPr="007D6637">
        <w:rPr>
          <w:rFonts w:ascii="Times New Roman" w:hAnsi="Times New Roman" w:cs="Times New Roman"/>
          <w:lang w:val="it-IT"/>
        </w:rPr>
        <w:t xml:space="preserve"> </w:t>
      </w:r>
      <w:r>
        <w:fldChar w:fldCharType="begin"/>
      </w:r>
      <w:r w:rsidRPr="007D6637">
        <w:rPr>
          <w:lang w:val="it-IT"/>
        </w:rPr>
        <w:instrText>HYPERLINK "https://doi.org/10.1016/j.geoderma.2020.114428" \t "_blank" \o "Persistent link using digital object identifier"</w:instrText>
      </w:r>
      <w:r>
        <w:fldChar w:fldCharType="separate"/>
      </w:r>
      <w:r w:rsidRPr="007D6637">
        <w:rPr>
          <w:rFonts w:ascii="Times New Roman" w:hAnsi="Times New Roman" w:cs="Times New Roman"/>
          <w:u w:val="single"/>
          <w:lang w:val="it-IT"/>
        </w:rPr>
        <w:t>https://doi.org/10.1016/j.geoderma.2020.114428</w:t>
      </w:r>
      <w:r>
        <w:fldChar w:fldCharType="end"/>
      </w:r>
    </w:p>
    <w:p w14:paraId="7578980D"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lang w:val="it-IT"/>
        </w:rPr>
        <w:t xml:space="preserve">Pique, G., Fieuzal, R., Debaeke, P., Al Bitar, A., Tallec, T., Ceschia, E., 2020. </w:t>
      </w:r>
      <w:r w:rsidRPr="005553CB">
        <w:rPr>
          <w:rFonts w:ascii="Times New Roman" w:eastAsia="Aptos" w:hAnsi="Times New Roman" w:cs="Times New Roman"/>
          <w:bCs/>
        </w:rPr>
        <w:t>Combining high-resolution remote sensing products with a crop model to estimate carbon and water budget components: application to sunflower. Remote Sensing, 12(18), 2967.</w:t>
      </w:r>
      <w:r w:rsidRPr="005553CB">
        <w:rPr>
          <w:rFonts w:ascii="Times New Roman" w:hAnsi="Times New Roman" w:cs="Times New Roman"/>
        </w:rPr>
        <w:t xml:space="preserve"> </w:t>
      </w:r>
      <w:hyperlink r:id="rId113" w:history="1">
        <w:r w:rsidRPr="005553CB">
          <w:rPr>
            <w:rFonts w:ascii="Times New Roman" w:hAnsi="Times New Roman" w:cs="Times New Roman"/>
            <w:u w:val="single"/>
          </w:rPr>
          <w:t>https://doi.org/10.3390/rs12182967</w:t>
        </w:r>
      </w:hyperlink>
    </w:p>
    <w:p w14:paraId="2E6E1619"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rPr>
        <w:t>Raza, T., Hicks, B., Oetting, J., Eash, N., 2023, January. On the agricultural eddy covariance storage term: measuring carbon dioxide concentrations and energy exchange inside a maize canopy. In 103rd AMS Annual Meeting. AMS.</w:t>
      </w:r>
    </w:p>
    <w:p w14:paraId="50527BCC"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rPr>
        <w:t xml:space="preserve">Raza, T., Oetting, J., Eash, N., Hicks, B.B., </w:t>
      </w:r>
      <w:proofErr w:type="spellStart"/>
      <w:r w:rsidRPr="005553CB">
        <w:rPr>
          <w:rFonts w:ascii="Times New Roman" w:eastAsia="Aptos" w:hAnsi="Times New Roman" w:cs="Times New Roman"/>
          <w:bCs/>
        </w:rPr>
        <w:t>Lichiheb</w:t>
      </w:r>
      <w:proofErr w:type="spellEnd"/>
      <w:r w:rsidRPr="005553CB">
        <w:rPr>
          <w:rFonts w:ascii="Times New Roman" w:eastAsia="Aptos" w:hAnsi="Times New Roman" w:cs="Times New Roman"/>
          <w:bCs/>
        </w:rPr>
        <w:t>, N., 2024, January. Assessing energy balance closure over maize canopy using multiport system and canopy net storage. In 104th AMS Annual Meeting. AMS.</w:t>
      </w:r>
    </w:p>
    <w:p w14:paraId="07641C3A"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u w:val="single"/>
        </w:rPr>
      </w:pPr>
      <w:r w:rsidRPr="005553CB">
        <w:rPr>
          <w:rFonts w:ascii="Times New Roman" w:eastAsia="Arial" w:hAnsi="Times New Roman" w:cs="Times New Roman"/>
        </w:rPr>
        <w:t>Russell, E.S., Liu, H., Gao, Z., Finn, D., Lamb, B., 2015. Impacts of soil heat flux calculation methods on the surface energy balance closure. Agricultural and Forest Meteorology, 214, 189-200.</w:t>
      </w:r>
      <w:r w:rsidRPr="005553CB">
        <w:rPr>
          <w:rFonts w:ascii="Times New Roman" w:hAnsi="Times New Roman" w:cs="Times New Roman"/>
        </w:rPr>
        <w:t xml:space="preserve"> </w:t>
      </w:r>
      <w:hyperlink r:id="rId114" w:tgtFrame="_blank" w:tooltip="Persistent link using digital object identifier" w:history="1">
        <w:r w:rsidRPr="005553CB">
          <w:rPr>
            <w:rFonts w:ascii="Times New Roman" w:hAnsi="Times New Roman" w:cs="Times New Roman"/>
            <w:u w:val="single"/>
          </w:rPr>
          <w:t>https://doi.org/10.1016/j.agrformet.2015.08.255</w:t>
        </w:r>
      </w:hyperlink>
    </w:p>
    <w:p w14:paraId="269B8BC1" w14:textId="77777777" w:rsidR="00C26655" w:rsidRPr="005553CB"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hAnsi="Times New Roman" w:cs="Times New Roman"/>
        </w:rPr>
        <w:lastRenderedPageBreak/>
        <w:t xml:space="preserve">Schmidt, M., Reichenau, T.G., </w:t>
      </w:r>
      <w:proofErr w:type="spellStart"/>
      <w:r w:rsidRPr="005553CB">
        <w:rPr>
          <w:rFonts w:ascii="Times New Roman" w:hAnsi="Times New Roman" w:cs="Times New Roman"/>
        </w:rPr>
        <w:t>Fiener</w:t>
      </w:r>
      <w:proofErr w:type="spellEnd"/>
      <w:r w:rsidRPr="005553CB">
        <w:rPr>
          <w:rFonts w:ascii="Times New Roman" w:hAnsi="Times New Roman" w:cs="Times New Roman"/>
        </w:rPr>
        <w:t xml:space="preserve">, P., Schneider, K., 2012. The carbon budget of a winter wheat field: An eddy covariance analysis of seasonal and inter-annual variability. Agricultural and Forest Meteorology, 165,114-126. </w:t>
      </w:r>
      <w:hyperlink r:id="rId115" w:tgtFrame="_blank" w:tooltip="Persistent link using digital object identifier" w:history="1">
        <w:r w:rsidRPr="005553CB">
          <w:rPr>
            <w:rFonts w:ascii="Times New Roman" w:hAnsi="Times New Roman" w:cs="Times New Roman"/>
            <w:u w:val="single"/>
          </w:rPr>
          <w:t>https://doi.org/10.1016/j.agrformet.2012.05.012</w:t>
        </w:r>
      </w:hyperlink>
    </w:p>
    <w:p w14:paraId="64AFAA5B" w14:textId="77777777" w:rsidR="00E37FD6"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hAnsi="Times New Roman" w:cs="Times New Roman"/>
        </w:rPr>
        <w:t xml:space="preserve">Stella, P., Personne, E., Loubet, B., </w:t>
      </w:r>
      <w:proofErr w:type="spellStart"/>
      <w:r w:rsidRPr="005553CB">
        <w:rPr>
          <w:rFonts w:ascii="Times New Roman" w:hAnsi="Times New Roman" w:cs="Times New Roman"/>
        </w:rPr>
        <w:t>Lamaud</w:t>
      </w:r>
      <w:proofErr w:type="spellEnd"/>
      <w:r w:rsidRPr="005553CB">
        <w:rPr>
          <w:rFonts w:ascii="Times New Roman" w:hAnsi="Times New Roman" w:cs="Times New Roman"/>
        </w:rPr>
        <w:t xml:space="preserve">, E., </w:t>
      </w:r>
      <w:proofErr w:type="spellStart"/>
      <w:r w:rsidRPr="005553CB">
        <w:rPr>
          <w:rFonts w:ascii="Times New Roman" w:hAnsi="Times New Roman" w:cs="Times New Roman"/>
        </w:rPr>
        <w:t>Ceschia</w:t>
      </w:r>
      <w:proofErr w:type="spellEnd"/>
      <w:r w:rsidRPr="005553CB">
        <w:rPr>
          <w:rFonts w:ascii="Times New Roman" w:hAnsi="Times New Roman" w:cs="Times New Roman"/>
        </w:rPr>
        <w:t xml:space="preserve">, E., </w:t>
      </w:r>
      <w:proofErr w:type="spellStart"/>
      <w:r w:rsidRPr="005553CB">
        <w:rPr>
          <w:rFonts w:ascii="Times New Roman" w:hAnsi="Times New Roman" w:cs="Times New Roman"/>
        </w:rPr>
        <w:t>Béziat</w:t>
      </w:r>
      <w:proofErr w:type="spellEnd"/>
      <w:r w:rsidRPr="005553CB">
        <w:rPr>
          <w:rFonts w:ascii="Times New Roman" w:hAnsi="Times New Roman" w:cs="Times New Roman"/>
        </w:rPr>
        <w:t xml:space="preserve">, P., </w:t>
      </w:r>
      <w:proofErr w:type="spellStart"/>
      <w:r w:rsidRPr="005553CB">
        <w:rPr>
          <w:rFonts w:ascii="Times New Roman" w:hAnsi="Times New Roman" w:cs="Times New Roman"/>
        </w:rPr>
        <w:t>Bonnefond</w:t>
      </w:r>
      <w:proofErr w:type="spellEnd"/>
      <w:r w:rsidRPr="005553CB">
        <w:rPr>
          <w:rFonts w:ascii="Times New Roman" w:hAnsi="Times New Roman" w:cs="Times New Roman"/>
        </w:rPr>
        <w:t xml:space="preserve">, J.M., Irvine, M., </w:t>
      </w:r>
      <w:proofErr w:type="spellStart"/>
      <w:r w:rsidRPr="005553CB">
        <w:rPr>
          <w:rFonts w:ascii="Times New Roman" w:hAnsi="Times New Roman" w:cs="Times New Roman"/>
        </w:rPr>
        <w:t>Keravec</w:t>
      </w:r>
      <w:proofErr w:type="spellEnd"/>
      <w:r w:rsidRPr="005553CB">
        <w:rPr>
          <w:rFonts w:ascii="Times New Roman" w:hAnsi="Times New Roman" w:cs="Times New Roman"/>
        </w:rPr>
        <w:t xml:space="preserve">, P., Mascher, N., Cellier, P., 2011. Predicting and partitioning ozone fluxes to maize crops from sowing to harvest: the </w:t>
      </w:r>
      <w:proofErr w:type="spellStart"/>
      <w:r w:rsidRPr="005553CB">
        <w:rPr>
          <w:rFonts w:ascii="Times New Roman" w:hAnsi="Times New Roman" w:cs="Times New Roman"/>
        </w:rPr>
        <w:t>Surfatm</w:t>
      </w:r>
      <w:proofErr w:type="spellEnd"/>
      <w:r w:rsidRPr="005553CB">
        <w:rPr>
          <w:rFonts w:ascii="Times New Roman" w:hAnsi="Times New Roman" w:cs="Times New Roman"/>
        </w:rPr>
        <w:t>-O 3 model. </w:t>
      </w:r>
      <w:proofErr w:type="spellStart"/>
      <w:r w:rsidRPr="005553CB">
        <w:rPr>
          <w:rFonts w:ascii="Times New Roman" w:hAnsi="Times New Roman" w:cs="Times New Roman"/>
        </w:rPr>
        <w:t>Biogeosciences</w:t>
      </w:r>
      <w:proofErr w:type="spellEnd"/>
      <w:r w:rsidRPr="005553CB">
        <w:rPr>
          <w:rFonts w:ascii="Times New Roman" w:hAnsi="Times New Roman" w:cs="Times New Roman"/>
        </w:rPr>
        <w:t xml:space="preserve">, 8(10), </w:t>
      </w:r>
      <w:r w:rsidRPr="005553CB">
        <w:rPr>
          <w:rFonts w:ascii="Times New Roman" w:eastAsia="Arial" w:hAnsi="Times New Roman" w:cs="Times New Roman"/>
          <w:u w:val="single"/>
        </w:rPr>
        <w:t xml:space="preserve">2869-2886. </w:t>
      </w:r>
      <w:hyperlink r:id="rId116" w:history="1">
        <w:r w:rsidRPr="005553CB">
          <w:rPr>
            <w:rFonts w:ascii="Times New Roman" w:eastAsia="Arial" w:hAnsi="Times New Roman" w:cs="Times New Roman"/>
            <w:u w:val="single"/>
          </w:rPr>
          <w:t>https://doi.org/10.5194/bg-8-2869-201</w:t>
        </w:r>
      </w:hyperlink>
    </w:p>
    <w:p w14:paraId="0289EDCC" w14:textId="3C42AB3A" w:rsidR="00C26655" w:rsidRPr="00E37FD6" w:rsidRDefault="00C26655" w:rsidP="00D26893">
      <w:pPr>
        <w:pBdr>
          <w:top w:val="nil"/>
          <w:left w:val="nil"/>
          <w:bottom w:val="nil"/>
          <w:right w:val="nil"/>
          <w:between w:val="nil"/>
        </w:pBdr>
        <w:spacing w:line="480" w:lineRule="auto"/>
        <w:rPr>
          <w:rFonts w:ascii="Times New Roman" w:hAnsi="Times New Roman" w:cs="Times New Roman"/>
        </w:rPr>
      </w:pPr>
      <w:r w:rsidRPr="005553CB">
        <w:rPr>
          <w:rFonts w:ascii="Times New Roman" w:eastAsia="Aptos" w:hAnsi="Times New Roman" w:cs="Times New Roman"/>
        </w:rPr>
        <w:t xml:space="preserve">Stoy, P.C., Mauder, M., </w:t>
      </w:r>
      <w:proofErr w:type="spellStart"/>
      <w:r w:rsidRPr="005553CB">
        <w:rPr>
          <w:rFonts w:ascii="Times New Roman" w:eastAsia="Aptos" w:hAnsi="Times New Roman" w:cs="Times New Roman"/>
        </w:rPr>
        <w:t>Foken</w:t>
      </w:r>
      <w:proofErr w:type="spellEnd"/>
      <w:r w:rsidRPr="005553CB">
        <w:rPr>
          <w:rFonts w:ascii="Times New Roman" w:eastAsia="Aptos" w:hAnsi="Times New Roman" w:cs="Times New Roman"/>
        </w:rPr>
        <w:t xml:space="preserve">, T., </w:t>
      </w:r>
      <w:proofErr w:type="spellStart"/>
      <w:r w:rsidRPr="005553CB">
        <w:rPr>
          <w:rFonts w:ascii="Times New Roman" w:eastAsia="Aptos" w:hAnsi="Times New Roman" w:cs="Times New Roman"/>
        </w:rPr>
        <w:t>Marcolla</w:t>
      </w:r>
      <w:proofErr w:type="spellEnd"/>
      <w:r w:rsidRPr="005553CB">
        <w:rPr>
          <w:rFonts w:ascii="Times New Roman" w:eastAsia="Aptos" w:hAnsi="Times New Roman" w:cs="Times New Roman"/>
        </w:rPr>
        <w:t xml:space="preserve">, B., Boegh, E., </w:t>
      </w:r>
      <w:proofErr w:type="spellStart"/>
      <w:r w:rsidRPr="005553CB">
        <w:rPr>
          <w:rFonts w:ascii="Times New Roman" w:eastAsia="Aptos" w:hAnsi="Times New Roman" w:cs="Times New Roman"/>
        </w:rPr>
        <w:t>Ibrom</w:t>
      </w:r>
      <w:proofErr w:type="spellEnd"/>
      <w:r w:rsidRPr="005553CB">
        <w:rPr>
          <w:rFonts w:ascii="Times New Roman" w:eastAsia="Aptos" w:hAnsi="Times New Roman" w:cs="Times New Roman"/>
        </w:rPr>
        <w:t xml:space="preserve">, A., Arain, M.A., Arneth, A., Aurela, M., Bernhofer, C., Cescatti, A., 2013. A data-driven analysis of energy balance closure across FLUXNET research sites: The role of landscape scale heterogeneity. Agricultural and forest meteorology, 171, 137-152. </w:t>
      </w:r>
      <w:hyperlink r:id="rId117" w:tgtFrame="_blank" w:tooltip="Persistent link using digital object identifier" w:history="1">
        <w:r w:rsidRPr="005553CB">
          <w:rPr>
            <w:rFonts w:ascii="Times New Roman" w:eastAsia="Aptos" w:hAnsi="Times New Roman" w:cs="Times New Roman"/>
            <w:u w:val="single"/>
          </w:rPr>
          <w:t>https://doi.org/10.1016/j.agrformet.2012.11.004</w:t>
        </w:r>
      </w:hyperlink>
    </w:p>
    <w:p w14:paraId="0074615D" w14:textId="77777777" w:rsidR="00C26655" w:rsidRPr="005553CB" w:rsidRDefault="00C26655" w:rsidP="00D26893">
      <w:pPr>
        <w:spacing w:line="480" w:lineRule="auto"/>
        <w:rPr>
          <w:rFonts w:ascii="Times New Roman" w:eastAsia="Arial" w:hAnsi="Times New Roman" w:cs="Times New Roman"/>
        </w:rPr>
      </w:pPr>
      <w:r w:rsidRPr="005553CB">
        <w:rPr>
          <w:rFonts w:ascii="Times New Roman" w:eastAsia="Arial" w:hAnsi="Times New Roman" w:cs="Times New Roman"/>
          <w:highlight w:val="white"/>
        </w:rPr>
        <w:t xml:space="preserve">Twine, T.E., Kustas, W.P., Norman, J.M., Cook, D.R., Houser, P., Meyers, T.P., </w:t>
      </w:r>
      <w:proofErr w:type="spellStart"/>
      <w:r w:rsidRPr="005553CB">
        <w:rPr>
          <w:rFonts w:ascii="Times New Roman" w:eastAsia="Arial" w:hAnsi="Times New Roman" w:cs="Times New Roman"/>
          <w:highlight w:val="white"/>
        </w:rPr>
        <w:t>Prueger</w:t>
      </w:r>
      <w:proofErr w:type="spellEnd"/>
      <w:r w:rsidRPr="005553CB">
        <w:rPr>
          <w:rFonts w:ascii="Times New Roman" w:eastAsia="Arial" w:hAnsi="Times New Roman" w:cs="Times New Roman"/>
          <w:highlight w:val="white"/>
        </w:rPr>
        <w:t>, J.H., Starks, P.J., Wesely, M.L., 2000. Correcting eddy-covariance flux underestimates over a grassland. Agricultural and forest meteorology, 103(3), 279-300.</w:t>
      </w:r>
      <w:r w:rsidRPr="005553CB">
        <w:rPr>
          <w:rFonts w:ascii="Times New Roman" w:eastAsia="Arial" w:hAnsi="Times New Roman" w:cs="Times New Roman"/>
        </w:rPr>
        <w:t xml:space="preserve"> </w:t>
      </w:r>
      <w:hyperlink r:id="rId118" w:tgtFrame="_blank" w:tooltip="Persistent link using digital object identifier" w:history="1">
        <w:r w:rsidRPr="005553CB">
          <w:rPr>
            <w:rFonts w:ascii="Times New Roman" w:eastAsia="Arial" w:hAnsi="Times New Roman" w:cs="Times New Roman"/>
            <w:u w:val="single"/>
          </w:rPr>
          <w:t>https://doi.org/10.1016/S0168-1923(00)00123-4</w:t>
        </w:r>
      </w:hyperlink>
    </w:p>
    <w:p w14:paraId="0BC7CD63"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rPr>
        <w:t xml:space="preserve">Twine, T.E., Kustas, W.P., Norman, J.M., Cook, D.R., Houser, P., Meyers, T.P., </w:t>
      </w:r>
      <w:proofErr w:type="spellStart"/>
      <w:r w:rsidRPr="005553CB">
        <w:rPr>
          <w:rFonts w:ascii="Times New Roman" w:eastAsia="Aptos" w:hAnsi="Times New Roman" w:cs="Times New Roman"/>
          <w:bCs/>
        </w:rPr>
        <w:t>Prueger</w:t>
      </w:r>
      <w:proofErr w:type="spellEnd"/>
      <w:r w:rsidRPr="005553CB">
        <w:rPr>
          <w:rFonts w:ascii="Times New Roman" w:eastAsia="Aptos" w:hAnsi="Times New Roman" w:cs="Times New Roman"/>
          <w:bCs/>
        </w:rPr>
        <w:t xml:space="preserve">, J.H., Starks, P.J., Wesely, M.L., 2000. Correcting eddy-covariance flux underestimates over a grassland. Agricultural and forest meteorology, 103(3), 279-300. </w:t>
      </w:r>
      <w:hyperlink r:id="rId119" w:tgtFrame="_blank" w:tooltip="Persistent link using digital object identifier" w:history="1">
        <w:r w:rsidRPr="005553CB">
          <w:rPr>
            <w:rFonts w:ascii="Times New Roman" w:eastAsia="Aptos" w:hAnsi="Times New Roman" w:cs="Times New Roman"/>
            <w:u w:val="single"/>
          </w:rPr>
          <w:t>https://doi.org/10.1016/S0168-1923(00)00123-4</w:t>
        </w:r>
      </w:hyperlink>
      <w:r w:rsidRPr="005553CB">
        <w:rPr>
          <w:rFonts w:ascii="Times New Roman" w:hAnsi="Times New Roman" w:cs="Times New Roman"/>
          <w:bCs/>
        </w:rPr>
        <w:t xml:space="preserve">. </w:t>
      </w:r>
    </w:p>
    <w:p w14:paraId="0B1EF39A"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rPr>
        <w:t>USDA-NRCS (2018). Soil Survey Staff, Natural Resources Conservation Service, United States Department of Agriculture. Web Soil Survey. Available online at the following link: https://websoilsurvey.sc.egov.usda.gov/App/WebSoilSurvey.aspx Accessed [10/12/2018}</w:t>
      </w:r>
    </w:p>
    <w:p w14:paraId="3D741AD7" w14:textId="77777777" w:rsidR="00C26655" w:rsidRPr="005553CB" w:rsidRDefault="00C26655" w:rsidP="00D26893">
      <w:pPr>
        <w:spacing w:line="480" w:lineRule="auto"/>
        <w:rPr>
          <w:rFonts w:ascii="Times New Roman" w:eastAsia="Aptos" w:hAnsi="Times New Roman" w:cs="Times New Roman"/>
          <w:bCs/>
        </w:rPr>
      </w:pPr>
      <w:proofErr w:type="spellStart"/>
      <w:r w:rsidRPr="005553CB">
        <w:rPr>
          <w:rFonts w:ascii="Times New Roman" w:eastAsia="Aptos" w:hAnsi="Times New Roman" w:cs="Times New Roman"/>
          <w:bCs/>
        </w:rPr>
        <w:lastRenderedPageBreak/>
        <w:t>Varmaghani</w:t>
      </w:r>
      <w:proofErr w:type="spellEnd"/>
      <w:r w:rsidRPr="005553CB">
        <w:rPr>
          <w:rFonts w:ascii="Times New Roman" w:eastAsia="Aptos" w:hAnsi="Times New Roman" w:cs="Times New Roman"/>
          <w:bCs/>
        </w:rPr>
        <w:t xml:space="preserve">, A., Eichinger, W.E., </w:t>
      </w:r>
      <w:proofErr w:type="spellStart"/>
      <w:r w:rsidRPr="005553CB">
        <w:rPr>
          <w:rFonts w:ascii="Times New Roman" w:eastAsia="Aptos" w:hAnsi="Times New Roman" w:cs="Times New Roman"/>
          <w:bCs/>
        </w:rPr>
        <w:t>Prueger</w:t>
      </w:r>
      <w:proofErr w:type="spellEnd"/>
      <w:r w:rsidRPr="005553CB">
        <w:rPr>
          <w:rFonts w:ascii="Times New Roman" w:eastAsia="Aptos" w:hAnsi="Times New Roman" w:cs="Times New Roman"/>
          <w:bCs/>
        </w:rPr>
        <w:t xml:space="preserve">, J.H., 2016. A diagnostic approach towards the causes of energy balance closure problem. Open Journal of Modern Hydrology, 6(02), 101. </w:t>
      </w:r>
      <w:r w:rsidRPr="005553CB">
        <w:rPr>
          <w:rFonts w:ascii="Times New Roman" w:eastAsia="Aptos" w:hAnsi="Times New Roman" w:cs="Times New Roman"/>
          <w:u w:val="single"/>
        </w:rPr>
        <w:t>https://doi.org/</w:t>
      </w:r>
      <w:hyperlink r:id="rId120" w:anchor="abstract" w:history="1">
        <w:r w:rsidRPr="005553CB">
          <w:rPr>
            <w:rFonts w:ascii="Times New Roman" w:eastAsia="Aptos" w:hAnsi="Times New Roman" w:cs="Times New Roman"/>
            <w:bCs/>
            <w:u w:val="single"/>
          </w:rPr>
          <w:t>10.4236/ojmh.2016.62009</w:t>
        </w:r>
      </w:hyperlink>
      <w:r w:rsidRPr="005553CB">
        <w:rPr>
          <w:rFonts w:ascii="Times New Roman" w:eastAsia="Aptos" w:hAnsi="Times New Roman" w:cs="Times New Roman"/>
          <w:bCs/>
        </w:rPr>
        <w:t>.</w:t>
      </w:r>
    </w:p>
    <w:p w14:paraId="2A368979"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rPr>
        <w:t xml:space="preserve">Verma, S.B., Rosenberg, N.J., 1976. Vertical profiles of carbon dioxide concentration in stable stratification. Agricultural Meteorology, 16(3), .359-369. </w:t>
      </w:r>
      <w:hyperlink r:id="rId121" w:tgtFrame="_blank" w:tooltip="Persistent link using digital object identifier" w:history="1">
        <w:r w:rsidRPr="005553CB">
          <w:rPr>
            <w:rFonts w:ascii="Times New Roman" w:eastAsia="Aptos" w:hAnsi="Times New Roman" w:cs="Times New Roman"/>
            <w:bCs/>
            <w:u w:val="single"/>
          </w:rPr>
          <w:t>https://doi.org/10.1016/0002-1571(76)90005-4</w:t>
        </w:r>
      </w:hyperlink>
      <w:r w:rsidRPr="005553CB">
        <w:rPr>
          <w:rFonts w:ascii="Times New Roman" w:eastAsia="Aptos" w:hAnsi="Times New Roman" w:cs="Times New Roman"/>
          <w:bCs/>
        </w:rPr>
        <w:t xml:space="preserve">. </w:t>
      </w:r>
    </w:p>
    <w:p w14:paraId="0944AB12" w14:textId="77777777" w:rsidR="00C26655" w:rsidRPr="005553CB" w:rsidRDefault="00C26655" w:rsidP="00D26893">
      <w:pPr>
        <w:spacing w:line="480" w:lineRule="auto"/>
        <w:rPr>
          <w:rFonts w:ascii="Times New Roman" w:eastAsia="Aptos" w:hAnsi="Times New Roman" w:cs="Times New Roman"/>
          <w:bCs/>
        </w:rPr>
      </w:pPr>
      <w:r w:rsidRPr="005553CB">
        <w:rPr>
          <w:rFonts w:ascii="Times New Roman" w:eastAsia="Aptos" w:hAnsi="Times New Roman" w:cs="Times New Roman"/>
          <w:bCs/>
        </w:rPr>
        <w:t xml:space="preserve">Wang, X., Zhong, L., Ma, Y., Fu, Y., Han, C., Li, P., Wang, Z., Qi, Y., 2023. Estimation of hourly actual evapotranspiration over the Tibetan Plateau from multi-source data. Atmospheric Research, 281, 106475. </w:t>
      </w:r>
      <w:hyperlink r:id="rId122" w:tgtFrame="_blank" w:tooltip="Persistent link using digital object identifier" w:history="1">
        <w:r w:rsidRPr="005553CB">
          <w:rPr>
            <w:rFonts w:ascii="Times New Roman" w:eastAsia="Aptos" w:hAnsi="Times New Roman" w:cs="Times New Roman"/>
            <w:bCs/>
            <w:u w:val="single"/>
          </w:rPr>
          <w:t>https://doi.org/10.1016/j.atmosres.2022.106475</w:t>
        </w:r>
      </w:hyperlink>
      <w:r w:rsidRPr="005553CB">
        <w:rPr>
          <w:rFonts w:ascii="Times New Roman" w:eastAsia="Aptos" w:hAnsi="Times New Roman" w:cs="Times New Roman"/>
          <w:bCs/>
        </w:rPr>
        <w:t>.</w:t>
      </w:r>
    </w:p>
    <w:p w14:paraId="2A63894A" w14:textId="77777777" w:rsidR="00C26655" w:rsidRPr="005553CB" w:rsidRDefault="00C26655" w:rsidP="00D26893">
      <w:pPr>
        <w:pBdr>
          <w:top w:val="nil"/>
          <w:left w:val="nil"/>
          <w:bottom w:val="nil"/>
          <w:right w:val="nil"/>
          <w:between w:val="nil"/>
        </w:pBdr>
        <w:spacing w:line="480" w:lineRule="auto"/>
        <w:rPr>
          <w:rFonts w:ascii="Times New Roman" w:eastAsia="Aptos" w:hAnsi="Times New Roman" w:cs="Times New Roman"/>
          <w:bCs/>
          <w:lang w:val="it-IT"/>
        </w:rPr>
      </w:pPr>
      <w:r w:rsidRPr="005553CB">
        <w:rPr>
          <w:rFonts w:ascii="Times New Roman" w:eastAsia="Aptos" w:hAnsi="Times New Roman" w:cs="Times New Roman"/>
          <w:bCs/>
        </w:rPr>
        <w:t xml:space="preserve">Wilson, K., Goldstein, A., Falge, E., Aubinet, M., Baldocchi, D., </w:t>
      </w:r>
      <w:proofErr w:type="spellStart"/>
      <w:r w:rsidRPr="005553CB">
        <w:rPr>
          <w:rFonts w:ascii="Times New Roman" w:eastAsia="Aptos" w:hAnsi="Times New Roman" w:cs="Times New Roman"/>
          <w:bCs/>
        </w:rPr>
        <w:t>Berbigier</w:t>
      </w:r>
      <w:proofErr w:type="spellEnd"/>
      <w:r w:rsidRPr="005553CB">
        <w:rPr>
          <w:rFonts w:ascii="Times New Roman" w:eastAsia="Aptos" w:hAnsi="Times New Roman" w:cs="Times New Roman"/>
          <w:bCs/>
        </w:rPr>
        <w:t xml:space="preserve">, P., Bernhofer, C., Ceulemans, R., Dolman, H., Field, C., Grelle, A., 2002. Energy balance closure at FLUXNET sites. Agricultural and forest meteorology, 113(1-4), 223-243. </w:t>
      </w:r>
      <w:hyperlink r:id="rId123" w:tgtFrame="_blank" w:tooltip="Persistent link using digital object identifier" w:history="1">
        <w:r w:rsidRPr="005553CB">
          <w:rPr>
            <w:rFonts w:ascii="Times New Roman" w:eastAsia="Aptos" w:hAnsi="Times New Roman" w:cs="Times New Roman"/>
            <w:u w:val="single"/>
            <w:shd w:val="clear" w:color="auto" w:fill="FFFFFF"/>
            <w:lang w:val="it-IT"/>
          </w:rPr>
          <w:t>https://doi.org/10.1016/S0168-1923(02)00109-0</w:t>
        </w:r>
      </w:hyperlink>
      <w:r w:rsidRPr="005553CB">
        <w:rPr>
          <w:rFonts w:ascii="Times New Roman" w:eastAsia="Aptos" w:hAnsi="Times New Roman" w:cs="Times New Roman"/>
          <w:bCs/>
          <w:lang w:val="it-IT"/>
        </w:rPr>
        <w:t>.</w:t>
      </w:r>
    </w:p>
    <w:p w14:paraId="479694C1" w14:textId="77777777" w:rsidR="00C26655" w:rsidRPr="005553CB" w:rsidRDefault="00C26655" w:rsidP="00D26893">
      <w:pPr>
        <w:spacing w:line="480" w:lineRule="auto"/>
        <w:rPr>
          <w:rFonts w:ascii="Times New Roman" w:eastAsia="Arial" w:hAnsi="Times New Roman" w:cs="Times New Roman"/>
        </w:rPr>
      </w:pPr>
      <w:r w:rsidRPr="005553CB">
        <w:rPr>
          <w:rFonts w:ascii="Times New Roman" w:eastAsia="Arial" w:hAnsi="Times New Roman" w:cs="Times New Roman"/>
          <w:lang w:val="it-IT"/>
        </w:rPr>
        <w:t xml:space="preserve">Xu, Z., Ma, Y., Liu, S., Shi, W., Wang, J., 2017. </w:t>
      </w:r>
      <w:r w:rsidRPr="005553CB">
        <w:rPr>
          <w:rFonts w:ascii="Times New Roman" w:eastAsia="Arial" w:hAnsi="Times New Roman" w:cs="Times New Roman"/>
        </w:rPr>
        <w:t xml:space="preserve">Assessment of the energy balance closure under advective conditions and its impact using remote sensing data. Journal of Applied Meteorology and Climatology, 56(1), .127-140. </w:t>
      </w:r>
      <w:hyperlink r:id="rId124" w:tgtFrame="_blank" w:history="1">
        <w:r w:rsidRPr="005553CB">
          <w:rPr>
            <w:rFonts w:ascii="Times New Roman" w:eastAsia="Arial" w:hAnsi="Times New Roman" w:cs="Times New Roman"/>
            <w:u w:val="single"/>
          </w:rPr>
          <w:t>https://doi.org/10.1175/JAMC-D-16-0096.1</w:t>
        </w:r>
      </w:hyperlink>
    </w:p>
    <w:p w14:paraId="76D584C7" w14:textId="77777777" w:rsidR="00C26655" w:rsidRPr="005553CB" w:rsidRDefault="00C26655" w:rsidP="00D26893">
      <w:pPr>
        <w:spacing w:line="480" w:lineRule="auto"/>
        <w:rPr>
          <w:rFonts w:ascii="Times New Roman" w:eastAsia="Calibri" w:hAnsi="Times New Roman" w:cs="Times New Roman"/>
          <w:bCs/>
          <w:noProof/>
          <w:shd w:val="clear" w:color="auto" w:fill="FFFFFF"/>
        </w:rPr>
      </w:pPr>
      <w:r w:rsidRPr="005553CB">
        <w:rPr>
          <w:rFonts w:ascii="Times New Roman" w:eastAsia="Calibri" w:hAnsi="Times New Roman" w:cs="Times New Roman"/>
          <w:bCs/>
          <w:noProof/>
          <w:shd w:val="clear" w:color="auto" w:fill="FFFFFF"/>
        </w:rPr>
        <w:t xml:space="preserve">Yang, P.C., Black, T.A., Neumann, H.H., Novak, M.D., Blanken, P.D., 1999. Spatial and temporal variability of CO2 concentration and flux in a boreal aspen forest. Journal of Geophysical Research: Atmospheres, 104(D22), 27653-27661. </w:t>
      </w:r>
      <w:r w:rsidRPr="005553CB">
        <w:rPr>
          <w:rFonts w:ascii="Times New Roman" w:eastAsia="Calibri" w:hAnsi="Times New Roman" w:cs="Times New Roman"/>
          <w:u w:val="single"/>
          <w:shd w:val="clear" w:color="auto" w:fill="FFFFFF"/>
        </w:rPr>
        <w:t>https://doi.org/10.1029/1999JD900295</w:t>
      </w:r>
      <w:r w:rsidRPr="005553CB">
        <w:rPr>
          <w:rFonts w:ascii="Times New Roman" w:eastAsia="Calibri" w:hAnsi="Times New Roman" w:cs="Times New Roman"/>
          <w:bCs/>
          <w:noProof/>
        </w:rPr>
        <w:t>.</w:t>
      </w:r>
    </w:p>
    <w:p w14:paraId="7853D03C" w14:textId="77777777" w:rsidR="00C26655" w:rsidRPr="005553CB" w:rsidRDefault="00C26655" w:rsidP="00D26893">
      <w:pPr>
        <w:spacing w:line="480" w:lineRule="auto"/>
        <w:rPr>
          <w:rFonts w:ascii="Times New Roman" w:eastAsia="Aptos" w:hAnsi="Times New Roman" w:cs="Times New Roman"/>
        </w:rPr>
      </w:pPr>
      <w:r w:rsidRPr="005553CB">
        <w:rPr>
          <w:rFonts w:ascii="Times New Roman" w:eastAsia="Aptos" w:hAnsi="Times New Roman" w:cs="Times New Roman"/>
          <w:lang w:val="fr-FR"/>
        </w:rPr>
        <w:lastRenderedPageBreak/>
        <w:t xml:space="preserve">Yue, P., Li, Y., Zhang, Q., Zhang, L., 2012. </w:t>
      </w:r>
      <w:r w:rsidRPr="005553CB">
        <w:rPr>
          <w:rFonts w:ascii="Times New Roman" w:eastAsia="Aptos" w:hAnsi="Times New Roman" w:cs="Times New Roman"/>
        </w:rPr>
        <w:t xml:space="preserve">Surface energy-balance closure in a gully region of the Loess Plateau at SACOL on eastern edge of Tibetan Plateau. Journal of Meteorology Society of Japan, 90(2), 173-184. </w:t>
      </w:r>
      <w:hyperlink r:id="rId125" w:history="1">
        <w:r w:rsidRPr="005553CB">
          <w:rPr>
            <w:rFonts w:ascii="Times New Roman" w:eastAsia="Aptos" w:hAnsi="Times New Roman" w:cs="Times New Roman"/>
            <w:u w:val="single"/>
          </w:rPr>
          <w:t>https://doi.org/10.2151/jmsj.2012-C12</w:t>
        </w:r>
      </w:hyperlink>
    </w:p>
    <w:p w14:paraId="42687712" w14:textId="77777777" w:rsidR="00C26655" w:rsidRPr="005553CB" w:rsidRDefault="00C26655" w:rsidP="00D26893">
      <w:pPr>
        <w:spacing w:line="480" w:lineRule="auto"/>
        <w:rPr>
          <w:rFonts w:ascii="Times New Roman" w:hAnsi="Times New Roman" w:cs="Times New Roman"/>
        </w:rPr>
      </w:pPr>
      <w:r w:rsidRPr="005553CB">
        <w:rPr>
          <w:rFonts w:ascii="Times New Roman" w:eastAsia="Aptos" w:hAnsi="Times New Roman" w:cs="Times New Roman"/>
        </w:rPr>
        <w:t xml:space="preserve">Zalewski, M., </w:t>
      </w:r>
      <w:proofErr w:type="spellStart"/>
      <w:r w:rsidRPr="005553CB">
        <w:rPr>
          <w:rFonts w:ascii="Times New Roman" w:eastAsia="Aptos" w:hAnsi="Times New Roman" w:cs="Times New Roman"/>
        </w:rPr>
        <w:t>Kiedrzyńska</w:t>
      </w:r>
      <w:proofErr w:type="spellEnd"/>
      <w:r w:rsidRPr="005553CB">
        <w:rPr>
          <w:rFonts w:ascii="Times New Roman" w:eastAsia="Aptos" w:hAnsi="Times New Roman" w:cs="Times New Roman"/>
        </w:rPr>
        <w:t xml:space="preserve">, E., Wagner, I., </w:t>
      </w:r>
      <w:proofErr w:type="spellStart"/>
      <w:r w:rsidRPr="005553CB">
        <w:rPr>
          <w:rFonts w:ascii="Times New Roman" w:eastAsia="Aptos" w:hAnsi="Times New Roman" w:cs="Times New Roman"/>
        </w:rPr>
        <w:t>Izydorczyk</w:t>
      </w:r>
      <w:proofErr w:type="spellEnd"/>
      <w:r w:rsidRPr="005553CB">
        <w:rPr>
          <w:rFonts w:ascii="Times New Roman" w:eastAsia="Aptos" w:hAnsi="Times New Roman" w:cs="Times New Roman"/>
        </w:rPr>
        <w:t xml:space="preserve">, K., Boczek, J.M., Jurczak, T., Krauze, K., Frankiewicz, P., Godlewska, M., Wojtal-Frankiewicz, A., </w:t>
      </w:r>
      <w:proofErr w:type="spellStart"/>
      <w:r w:rsidRPr="005553CB">
        <w:rPr>
          <w:rFonts w:ascii="Times New Roman" w:eastAsia="Aptos" w:hAnsi="Times New Roman" w:cs="Times New Roman"/>
        </w:rPr>
        <w:t>Łapińska</w:t>
      </w:r>
      <w:proofErr w:type="spellEnd"/>
      <w:r w:rsidRPr="005553CB">
        <w:rPr>
          <w:rFonts w:ascii="Times New Roman" w:eastAsia="Aptos" w:hAnsi="Times New Roman" w:cs="Times New Roman"/>
        </w:rPr>
        <w:t xml:space="preserve">, M., 2021. Ecohydrology and adaptation to global change. Ecohydrology &amp; Hydrobiology, 21(3), 393-410. </w:t>
      </w:r>
      <w:hyperlink r:id="rId126" w:tgtFrame="_blank" w:tooltip="Persistent link using digital object identifier" w:history="1">
        <w:r w:rsidRPr="005553CB">
          <w:rPr>
            <w:rFonts w:ascii="Times New Roman" w:eastAsia="Aptos" w:hAnsi="Times New Roman" w:cs="Times New Roman"/>
            <w:u w:val="single"/>
          </w:rPr>
          <w:t>https://doi.org/10.1016/j.ecohyd.2021.08.001</w:t>
        </w:r>
      </w:hyperlink>
    </w:p>
    <w:p w14:paraId="5CBDFFF5" w14:textId="132F1816" w:rsidR="007F0AD7" w:rsidRPr="007F0AD7" w:rsidRDefault="00C26655" w:rsidP="00D26893">
      <w:pPr>
        <w:spacing w:line="480" w:lineRule="auto"/>
        <w:rPr>
          <w:rFonts w:ascii="Times New Roman" w:eastAsia="Aptos" w:hAnsi="Times New Roman" w:cs="Times New Roman"/>
        </w:rPr>
      </w:pPr>
      <w:r w:rsidRPr="005553CB">
        <w:rPr>
          <w:rFonts w:ascii="Times New Roman" w:eastAsia="Aptos" w:hAnsi="Times New Roman" w:cs="Times New Roman"/>
        </w:rPr>
        <w:t xml:space="preserve">Zhu, X.G., Long, S.P., Ort, D.R., 2008. What is the maximum efficiency with which photosynthesis can convert solar energy into </w:t>
      </w:r>
      <w:proofErr w:type="gramStart"/>
      <w:r w:rsidRPr="005553CB">
        <w:rPr>
          <w:rFonts w:ascii="Times New Roman" w:eastAsia="Aptos" w:hAnsi="Times New Roman" w:cs="Times New Roman"/>
        </w:rPr>
        <w:t>biomass?.</w:t>
      </w:r>
      <w:proofErr w:type="gramEnd"/>
      <w:r w:rsidRPr="005553CB">
        <w:rPr>
          <w:rFonts w:ascii="Times New Roman" w:eastAsia="Aptos" w:hAnsi="Times New Roman" w:cs="Times New Roman"/>
        </w:rPr>
        <w:t xml:space="preserve"> Current opinion in biotechnology, 19(2), 153-159. </w:t>
      </w:r>
      <w:hyperlink r:id="rId127" w:tgtFrame="_blank" w:tooltip="Persistent link using digital object identifier" w:history="1">
        <w:r w:rsidRPr="005553CB">
          <w:rPr>
            <w:rFonts w:ascii="Times New Roman" w:hAnsi="Times New Roman" w:cs="Times New Roman"/>
            <w:u w:val="single"/>
          </w:rPr>
          <w:t>https://doi.org/10.1016/j.copbio.2008.02.004</w:t>
        </w:r>
      </w:hyperlink>
    </w:p>
    <w:p w14:paraId="4C9A5833" w14:textId="06B805AA" w:rsidR="00C26655" w:rsidRPr="005553CB" w:rsidRDefault="00C26655" w:rsidP="00D26893">
      <w:pPr>
        <w:pBdr>
          <w:top w:val="nil"/>
          <w:left w:val="nil"/>
          <w:bottom w:val="nil"/>
          <w:right w:val="nil"/>
          <w:between w:val="nil"/>
        </w:pBdr>
        <w:spacing w:line="480" w:lineRule="auto"/>
      </w:pPr>
      <w:r w:rsidRPr="005553CB">
        <w:rPr>
          <w:rFonts w:ascii="Times New Roman" w:eastAsia="Arial" w:hAnsi="Times New Roman" w:cs="Times New Roman"/>
        </w:rPr>
        <w:t xml:space="preserve">Zuo, J., Wang, J., Huang, J., Li, W., Wang, G., Ren, H., 2011. Estimation of ground heat flux and its impact on the surface energy budget for a semi-arid grassland. Sciences in Cold and Arid Regions, 3(1), 41-50. </w:t>
      </w:r>
      <w:hyperlink r:id="rId128" w:history="1">
        <w:r w:rsidRPr="005553CB">
          <w:rPr>
            <w:rFonts w:ascii="Times New Roman" w:eastAsia="Arial" w:hAnsi="Times New Roman" w:cs="Times New Roman"/>
            <w:u w:val="single"/>
          </w:rPr>
          <w:t>https://doi.org/10.3724/SP.J.1226.2011.00041</w:t>
        </w:r>
      </w:hyperlink>
    </w:p>
    <w:p w14:paraId="204175CC" w14:textId="77777777" w:rsidR="00C136B7" w:rsidRPr="005553CB" w:rsidRDefault="00C136B7" w:rsidP="00D26893">
      <w:pPr>
        <w:pBdr>
          <w:top w:val="nil"/>
          <w:left w:val="nil"/>
          <w:bottom w:val="nil"/>
          <w:right w:val="nil"/>
          <w:between w:val="nil"/>
        </w:pBdr>
        <w:spacing w:line="480" w:lineRule="auto"/>
        <w:ind w:hanging="720"/>
      </w:pPr>
    </w:p>
    <w:p w14:paraId="0A57C1B7" w14:textId="77777777" w:rsidR="00E37FD6" w:rsidRDefault="00E37FD6" w:rsidP="004B4BD1">
      <w:pPr>
        <w:pStyle w:val="AltHeading1"/>
      </w:pPr>
      <w:bookmarkStart w:id="26" w:name="_Toc420995913"/>
      <w:bookmarkStart w:id="27" w:name="_Toc422997500"/>
      <w:bookmarkStart w:id="28" w:name="_Toc427156485"/>
    </w:p>
    <w:p w14:paraId="66AE68CE" w14:textId="77777777" w:rsidR="007F0AD7" w:rsidRDefault="007F0AD7" w:rsidP="004B4BD1">
      <w:pPr>
        <w:pStyle w:val="AltHeading1"/>
      </w:pPr>
    </w:p>
    <w:p w14:paraId="730A27C1" w14:textId="77777777" w:rsidR="007F0AD7" w:rsidRDefault="007F0AD7" w:rsidP="004B4BD1">
      <w:pPr>
        <w:pStyle w:val="AltHeading1"/>
      </w:pPr>
    </w:p>
    <w:p w14:paraId="22DDB84E" w14:textId="77777777" w:rsidR="007F0AD7" w:rsidRDefault="007F0AD7" w:rsidP="004B4BD1">
      <w:pPr>
        <w:pStyle w:val="AltHeading1"/>
      </w:pPr>
    </w:p>
    <w:p w14:paraId="6E0B852D" w14:textId="77777777" w:rsidR="007F0AD7" w:rsidRDefault="007F0AD7" w:rsidP="004B4BD1">
      <w:pPr>
        <w:pStyle w:val="AltHeading1"/>
      </w:pPr>
    </w:p>
    <w:p w14:paraId="002383FA" w14:textId="77777777" w:rsidR="007F0AD7" w:rsidRDefault="007F0AD7" w:rsidP="004B4BD1">
      <w:pPr>
        <w:pStyle w:val="AltHeading1"/>
      </w:pPr>
    </w:p>
    <w:p w14:paraId="7FAD6C33" w14:textId="77777777" w:rsidR="007F0AD7" w:rsidRDefault="007F0AD7" w:rsidP="004B4BD1">
      <w:pPr>
        <w:pStyle w:val="AltHeading1"/>
      </w:pPr>
    </w:p>
    <w:p w14:paraId="5FB7E2BA" w14:textId="77777777" w:rsidR="007F0AD7" w:rsidRDefault="007F0AD7" w:rsidP="004B4BD1">
      <w:pPr>
        <w:pStyle w:val="AltHeading1"/>
      </w:pPr>
    </w:p>
    <w:p w14:paraId="24F2DDF1" w14:textId="38364FB7" w:rsidR="00191DD7" w:rsidRPr="009777CE" w:rsidRDefault="007D538B" w:rsidP="004B4BD1">
      <w:pPr>
        <w:pStyle w:val="AltHeading1"/>
      </w:pPr>
      <w:bookmarkStart w:id="29" w:name="_Toc205206314"/>
      <w:r w:rsidRPr="009777CE">
        <w:lastRenderedPageBreak/>
        <w:t>V</w:t>
      </w:r>
      <w:bookmarkEnd w:id="26"/>
      <w:bookmarkEnd w:id="27"/>
      <w:bookmarkEnd w:id="28"/>
      <w:r w:rsidR="00D26893">
        <w:t>ITA</w:t>
      </w:r>
      <w:bookmarkEnd w:id="29"/>
    </w:p>
    <w:p w14:paraId="11A98571" w14:textId="7AB3B9FD" w:rsidR="00EF645F" w:rsidRPr="009777CE" w:rsidRDefault="003D63DF" w:rsidP="000C7310">
      <w:pPr>
        <w:spacing w:line="480" w:lineRule="auto"/>
        <w:rPr>
          <w:rFonts w:ascii="Times New Roman" w:hAnsi="Times New Roman" w:cs="Times New Roman"/>
        </w:rPr>
      </w:pPr>
      <w:r w:rsidRPr="009777CE">
        <w:rPr>
          <w:rFonts w:ascii="Times New Roman" w:hAnsi="Times New Roman" w:cs="Times New Roman"/>
        </w:rPr>
        <w:tab/>
      </w:r>
      <w:r w:rsidR="00025C96" w:rsidRPr="009777CE">
        <w:rPr>
          <w:rFonts w:ascii="Times New Roman" w:hAnsi="Times New Roman" w:cs="Times New Roman"/>
        </w:rPr>
        <w:t>Taqi Raza</w:t>
      </w:r>
      <w:r w:rsidRPr="009777CE">
        <w:rPr>
          <w:rFonts w:ascii="Times New Roman" w:hAnsi="Times New Roman" w:cs="Times New Roman"/>
        </w:rPr>
        <w:t xml:space="preserve"> was born</w:t>
      </w:r>
      <w:r w:rsidR="00025C96" w:rsidRPr="009777CE">
        <w:rPr>
          <w:rFonts w:ascii="Times New Roman" w:hAnsi="Times New Roman" w:cs="Times New Roman"/>
        </w:rPr>
        <w:t xml:space="preserve"> in Punjab, Pakistan</w:t>
      </w:r>
      <w:r w:rsidR="003D07F7" w:rsidRPr="009777CE">
        <w:rPr>
          <w:rFonts w:ascii="Times New Roman" w:hAnsi="Times New Roman" w:cs="Times New Roman"/>
        </w:rPr>
        <w:t xml:space="preserve">. </w:t>
      </w:r>
      <w:r w:rsidR="00AF463F" w:rsidRPr="009777CE">
        <w:rPr>
          <w:rFonts w:ascii="Times New Roman" w:hAnsi="Times New Roman" w:cs="Times New Roman"/>
        </w:rPr>
        <w:t xml:space="preserve">He attended the University of Agriculture Faisalabad, Pakistan and graduated with </w:t>
      </w:r>
      <w:r w:rsidR="00EF645F" w:rsidRPr="009777CE">
        <w:rPr>
          <w:rFonts w:ascii="Times New Roman" w:hAnsi="Times New Roman" w:cs="Times New Roman"/>
        </w:rPr>
        <w:t>a</w:t>
      </w:r>
      <w:r w:rsidR="00AF463F" w:rsidRPr="009777CE">
        <w:rPr>
          <w:rFonts w:ascii="Times New Roman" w:hAnsi="Times New Roman" w:cs="Times New Roman"/>
        </w:rPr>
        <w:t xml:space="preserve"> </w:t>
      </w:r>
      <w:r w:rsidR="00F66272" w:rsidRPr="009777CE">
        <w:rPr>
          <w:rFonts w:ascii="Times New Roman" w:hAnsi="Times New Roman" w:cs="Times New Roman"/>
        </w:rPr>
        <w:t>bachelor’s and master’s</w:t>
      </w:r>
      <w:r w:rsidR="00BB4C1A" w:rsidRPr="009777CE">
        <w:rPr>
          <w:rFonts w:ascii="Times New Roman" w:hAnsi="Times New Roman" w:cs="Times New Roman"/>
        </w:rPr>
        <w:t xml:space="preserve"> degrees in agriculture</w:t>
      </w:r>
      <w:r w:rsidR="00A05575" w:rsidRPr="009777CE">
        <w:rPr>
          <w:rFonts w:ascii="Times New Roman" w:hAnsi="Times New Roman" w:cs="Times New Roman"/>
        </w:rPr>
        <w:t xml:space="preserve"> with majoring</w:t>
      </w:r>
      <w:r w:rsidR="00AF463F" w:rsidRPr="009777CE">
        <w:rPr>
          <w:rFonts w:ascii="Times New Roman" w:hAnsi="Times New Roman" w:cs="Times New Roman"/>
        </w:rPr>
        <w:t xml:space="preserve"> </w:t>
      </w:r>
      <w:r w:rsidR="00A05575" w:rsidRPr="009777CE">
        <w:rPr>
          <w:rFonts w:ascii="Times New Roman" w:hAnsi="Times New Roman" w:cs="Times New Roman"/>
        </w:rPr>
        <w:t>S</w:t>
      </w:r>
      <w:r w:rsidR="00AF463F" w:rsidRPr="009777CE">
        <w:rPr>
          <w:rFonts w:ascii="Times New Roman" w:hAnsi="Times New Roman" w:cs="Times New Roman"/>
        </w:rPr>
        <w:t xml:space="preserve">oil </w:t>
      </w:r>
      <w:r w:rsidR="00A05575" w:rsidRPr="009777CE">
        <w:rPr>
          <w:rFonts w:ascii="Times New Roman" w:hAnsi="Times New Roman" w:cs="Times New Roman"/>
        </w:rPr>
        <w:t>S</w:t>
      </w:r>
      <w:r w:rsidR="00AF463F" w:rsidRPr="009777CE">
        <w:rPr>
          <w:rFonts w:ascii="Times New Roman" w:hAnsi="Times New Roman" w:cs="Times New Roman"/>
        </w:rPr>
        <w:t>cience</w:t>
      </w:r>
      <w:r w:rsidRPr="009777CE">
        <w:rPr>
          <w:rFonts w:ascii="Times New Roman" w:hAnsi="Times New Roman" w:cs="Times New Roman"/>
        </w:rPr>
        <w:t>.</w:t>
      </w:r>
      <w:r w:rsidR="0075558C" w:rsidRPr="009777CE">
        <w:rPr>
          <w:rFonts w:ascii="Times New Roman" w:hAnsi="Times New Roman" w:cs="Times New Roman"/>
        </w:rPr>
        <w:t xml:space="preserve"> </w:t>
      </w:r>
    </w:p>
    <w:sectPr w:rsidR="00EF645F" w:rsidRPr="009777CE" w:rsidSect="004F67AC">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7E255" w14:textId="77777777" w:rsidR="002F4E84" w:rsidRDefault="002F4E84">
      <w:r>
        <w:separator/>
      </w:r>
    </w:p>
  </w:endnote>
  <w:endnote w:type="continuationSeparator" w:id="0">
    <w:p w14:paraId="29B3683B" w14:textId="77777777" w:rsidR="002F4E84" w:rsidRDefault="002F4E84">
      <w:r>
        <w:continuationSeparator/>
      </w:r>
    </w:p>
  </w:endnote>
  <w:endnote w:type="continuationNotice" w:id="1">
    <w:p w14:paraId="72A43274" w14:textId="77777777" w:rsidR="002F4E84" w:rsidRDefault="002F4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0D245652"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EF5C4" w14:textId="77777777" w:rsidR="002F4E84" w:rsidRDefault="002F4E84">
      <w:r>
        <w:separator/>
      </w:r>
    </w:p>
  </w:footnote>
  <w:footnote w:type="continuationSeparator" w:id="0">
    <w:p w14:paraId="00FBA7DD" w14:textId="77777777" w:rsidR="002F4E84" w:rsidRDefault="002F4E84">
      <w:r>
        <w:continuationSeparator/>
      </w:r>
    </w:p>
  </w:footnote>
  <w:footnote w:type="continuationNotice" w:id="1">
    <w:p w14:paraId="70DB74D4" w14:textId="77777777" w:rsidR="002F4E84" w:rsidRDefault="002F4E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4050" w:hanging="360"/>
      </w:pPr>
      <w:rPr>
        <w:rFonts w:hint="default"/>
        <w:spacing w:val="0"/>
        <w:w w:val="100"/>
        <w:position w:val="0"/>
        <w:sz w:val="20"/>
        <w14:numForm w14:val="default"/>
        <w14:numSpacing w14:val="default"/>
        <w14:stylisticSets/>
      </w:rPr>
    </w:lvl>
    <w:lvl w:ilvl="1">
      <w:start w:val="1"/>
      <w:numFmt w:val="lowerLetter"/>
      <w:lvlText w:val="%2)"/>
      <w:lvlJc w:val="left"/>
      <w:pPr>
        <w:ind w:left="4410" w:hanging="360"/>
      </w:pPr>
      <w:rPr>
        <w:rFonts w:hint="default"/>
      </w:rPr>
    </w:lvl>
    <w:lvl w:ilvl="2">
      <w:start w:val="1"/>
      <w:numFmt w:val="lowerRoman"/>
      <w:lvlText w:val="%3)"/>
      <w:lvlJc w:val="left"/>
      <w:pPr>
        <w:ind w:left="4770" w:hanging="360"/>
      </w:pPr>
      <w:rPr>
        <w:rFonts w:hint="default"/>
      </w:rPr>
    </w:lvl>
    <w:lvl w:ilvl="3">
      <w:start w:val="1"/>
      <w:numFmt w:val="decimal"/>
      <w:lvlText w:val="(%4)"/>
      <w:lvlJc w:val="left"/>
      <w:pPr>
        <w:ind w:left="5130" w:hanging="360"/>
      </w:pPr>
      <w:rPr>
        <w:rFonts w:hint="default"/>
      </w:rPr>
    </w:lvl>
    <w:lvl w:ilvl="4">
      <w:start w:val="1"/>
      <w:numFmt w:val="lowerLetter"/>
      <w:lvlText w:val="(%5)"/>
      <w:lvlJc w:val="left"/>
      <w:pPr>
        <w:ind w:left="5490" w:hanging="360"/>
      </w:pPr>
      <w:rPr>
        <w:rFonts w:hint="default"/>
      </w:rPr>
    </w:lvl>
    <w:lvl w:ilvl="5">
      <w:start w:val="1"/>
      <w:numFmt w:val="lowerRoman"/>
      <w:lvlText w:val="(%6)"/>
      <w:lvlJc w:val="left"/>
      <w:pPr>
        <w:ind w:left="5850" w:hanging="360"/>
      </w:pPr>
      <w:rPr>
        <w:rFonts w:hint="default"/>
      </w:rPr>
    </w:lvl>
    <w:lvl w:ilvl="6">
      <w:start w:val="1"/>
      <w:numFmt w:val="decimal"/>
      <w:lvlText w:val="%7."/>
      <w:lvlJc w:val="left"/>
      <w:pPr>
        <w:ind w:left="6210" w:hanging="360"/>
      </w:pPr>
      <w:rPr>
        <w:rFonts w:hint="default"/>
      </w:rPr>
    </w:lvl>
    <w:lvl w:ilvl="7">
      <w:start w:val="1"/>
      <w:numFmt w:val="lowerLetter"/>
      <w:lvlText w:val="%8."/>
      <w:lvlJc w:val="left"/>
      <w:pPr>
        <w:ind w:left="6570" w:hanging="360"/>
      </w:pPr>
      <w:rPr>
        <w:rFonts w:hint="default"/>
      </w:rPr>
    </w:lvl>
    <w:lvl w:ilvl="8">
      <w:start w:val="1"/>
      <w:numFmt w:val="lowerRoman"/>
      <w:lvlText w:val="%9."/>
      <w:lvlJc w:val="left"/>
      <w:pPr>
        <w:ind w:left="693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E91826"/>
    <w:multiLevelType w:val="hybridMultilevel"/>
    <w:tmpl w:val="F2D0DA80"/>
    <w:lvl w:ilvl="0" w:tplc="446AF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86F7EDA"/>
    <w:multiLevelType w:val="multilevel"/>
    <w:tmpl w:val="397CD2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D96406A"/>
    <w:multiLevelType w:val="multilevel"/>
    <w:tmpl w:val="B1409076"/>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6E220B"/>
    <w:multiLevelType w:val="hybridMultilevel"/>
    <w:tmpl w:val="63FE98DE"/>
    <w:lvl w:ilvl="0" w:tplc="44A8615C">
      <w:start w:val="1"/>
      <w:numFmt w:val="bullet"/>
      <w:lvlText w:val=""/>
      <w:lvlJc w:val="left"/>
      <w:pPr>
        <w:tabs>
          <w:tab w:val="num" w:pos="720"/>
        </w:tabs>
        <w:ind w:left="720" w:hanging="360"/>
      </w:pPr>
      <w:rPr>
        <w:rFonts w:ascii="Wingdings" w:hAnsi="Wingdings" w:hint="default"/>
      </w:rPr>
    </w:lvl>
    <w:lvl w:ilvl="1" w:tplc="65468C02" w:tentative="1">
      <w:start w:val="1"/>
      <w:numFmt w:val="bullet"/>
      <w:lvlText w:val=""/>
      <w:lvlJc w:val="left"/>
      <w:pPr>
        <w:tabs>
          <w:tab w:val="num" w:pos="1440"/>
        </w:tabs>
        <w:ind w:left="1440" w:hanging="360"/>
      </w:pPr>
      <w:rPr>
        <w:rFonts w:ascii="Wingdings" w:hAnsi="Wingdings" w:hint="default"/>
      </w:rPr>
    </w:lvl>
    <w:lvl w:ilvl="2" w:tplc="B0009F80" w:tentative="1">
      <w:start w:val="1"/>
      <w:numFmt w:val="bullet"/>
      <w:lvlText w:val=""/>
      <w:lvlJc w:val="left"/>
      <w:pPr>
        <w:tabs>
          <w:tab w:val="num" w:pos="2160"/>
        </w:tabs>
        <w:ind w:left="2160" w:hanging="360"/>
      </w:pPr>
      <w:rPr>
        <w:rFonts w:ascii="Wingdings" w:hAnsi="Wingdings" w:hint="default"/>
      </w:rPr>
    </w:lvl>
    <w:lvl w:ilvl="3" w:tplc="5AA872F6" w:tentative="1">
      <w:start w:val="1"/>
      <w:numFmt w:val="bullet"/>
      <w:lvlText w:val=""/>
      <w:lvlJc w:val="left"/>
      <w:pPr>
        <w:tabs>
          <w:tab w:val="num" w:pos="2880"/>
        </w:tabs>
        <w:ind w:left="2880" w:hanging="360"/>
      </w:pPr>
      <w:rPr>
        <w:rFonts w:ascii="Wingdings" w:hAnsi="Wingdings" w:hint="default"/>
      </w:rPr>
    </w:lvl>
    <w:lvl w:ilvl="4" w:tplc="B6D45BC2" w:tentative="1">
      <w:start w:val="1"/>
      <w:numFmt w:val="bullet"/>
      <w:lvlText w:val=""/>
      <w:lvlJc w:val="left"/>
      <w:pPr>
        <w:tabs>
          <w:tab w:val="num" w:pos="3600"/>
        </w:tabs>
        <w:ind w:left="3600" w:hanging="360"/>
      </w:pPr>
      <w:rPr>
        <w:rFonts w:ascii="Wingdings" w:hAnsi="Wingdings" w:hint="default"/>
      </w:rPr>
    </w:lvl>
    <w:lvl w:ilvl="5" w:tplc="B6044D52" w:tentative="1">
      <w:start w:val="1"/>
      <w:numFmt w:val="bullet"/>
      <w:lvlText w:val=""/>
      <w:lvlJc w:val="left"/>
      <w:pPr>
        <w:tabs>
          <w:tab w:val="num" w:pos="4320"/>
        </w:tabs>
        <w:ind w:left="4320" w:hanging="360"/>
      </w:pPr>
      <w:rPr>
        <w:rFonts w:ascii="Wingdings" w:hAnsi="Wingdings" w:hint="default"/>
      </w:rPr>
    </w:lvl>
    <w:lvl w:ilvl="6" w:tplc="B296BF6A" w:tentative="1">
      <w:start w:val="1"/>
      <w:numFmt w:val="bullet"/>
      <w:lvlText w:val=""/>
      <w:lvlJc w:val="left"/>
      <w:pPr>
        <w:tabs>
          <w:tab w:val="num" w:pos="5040"/>
        </w:tabs>
        <w:ind w:left="5040" w:hanging="360"/>
      </w:pPr>
      <w:rPr>
        <w:rFonts w:ascii="Wingdings" w:hAnsi="Wingdings" w:hint="default"/>
      </w:rPr>
    </w:lvl>
    <w:lvl w:ilvl="7" w:tplc="016E3F9E" w:tentative="1">
      <w:start w:val="1"/>
      <w:numFmt w:val="bullet"/>
      <w:lvlText w:val=""/>
      <w:lvlJc w:val="left"/>
      <w:pPr>
        <w:tabs>
          <w:tab w:val="num" w:pos="5760"/>
        </w:tabs>
        <w:ind w:left="5760" w:hanging="360"/>
      </w:pPr>
      <w:rPr>
        <w:rFonts w:ascii="Wingdings" w:hAnsi="Wingdings" w:hint="default"/>
      </w:rPr>
    </w:lvl>
    <w:lvl w:ilvl="8" w:tplc="F25C4E6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3C4740A0"/>
    <w:multiLevelType w:val="multilevel"/>
    <w:tmpl w:val="4B8479CA"/>
    <w:lvl w:ilvl="0">
      <w:start w:val="1"/>
      <w:numFmt w:val="decimal"/>
      <w:lvlText w:val="%1"/>
      <w:lvlJc w:val="left"/>
      <w:pPr>
        <w:ind w:left="450" w:hanging="360"/>
      </w:pPr>
      <w:rPr>
        <w:rFonts w:hint="default"/>
      </w:rPr>
    </w:lvl>
    <w:lvl w:ilvl="1">
      <w:start w:val="2"/>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18" w15:restartNumberingAfterBreak="0">
    <w:nsid w:val="404E2DFC"/>
    <w:multiLevelType w:val="hybridMultilevel"/>
    <w:tmpl w:val="9BC67B68"/>
    <w:lvl w:ilvl="0" w:tplc="C20489A4">
      <w:start w:val="1"/>
      <w:numFmt w:val="bullet"/>
      <w:lvlText w:val=""/>
      <w:lvlJc w:val="left"/>
      <w:pPr>
        <w:ind w:left="720" w:hanging="360"/>
      </w:pPr>
      <w:rPr>
        <w:rFonts w:ascii="Wingdings" w:hAnsi="Wingdings" w:hint="default"/>
      </w:rPr>
    </w:lvl>
    <w:lvl w:ilvl="1" w:tplc="D3AE5792" w:tentative="1">
      <w:start w:val="1"/>
      <w:numFmt w:val="bullet"/>
      <w:lvlText w:val="o"/>
      <w:lvlJc w:val="left"/>
      <w:pPr>
        <w:ind w:left="1440" w:hanging="360"/>
      </w:pPr>
      <w:rPr>
        <w:rFonts w:ascii="Courier New" w:hAnsi="Courier New" w:cs="Courier New" w:hint="default"/>
      </w:rPr>
    </w:lvl>
    <w:lvl w:ilvl="2" w:tplc="02A4B922" w:tentative="1">
      <w:start w:val="1"/>
      <w:numFmt w:val="bullet"/>
      <w:lvlText w:val=""/>
      <w:lvlJc w:val="left"/>
      <w:pPr>
        <w:ind w:left="2160" w:hanging="360"/>
      </w:pPr>
      <w:rPr>
        <w:rFonts w:ascii="Wingdings" w:hAnsi="Wingdings" w:hint="default"/>
      </w:rPr>
    </w:lvl>
    <w:lvl w:ilvl="3" w:tplc="E3B2BE7A" w:tentative="1">
      <w:start w:val="1"/>
      <w:numFmt w:val="bullet"/>
      <w:lvlText w:val=""/>
      <w:lvlJc w:val="left"/>
      <w:pPr>
        <w:ind w:left="2880" w:hanging="360"/>
      </w:pPr>
      <w:rPr>
        <w:rFonts w:ascii="Symbol" w:hAnsi="Symbol" w:hint="default"/>
      </w:rPr>
    </w:lvl>
    <w:lvl w:ilvl="4" w:tplc="D93ED428" w:tentative="1">
      <w:start w:val="1"/>
      <w:numFmt w:val="bullet"/>
      <w:lvlText w:val="o"/>
      <w:lvlJc w:val="left"/>
      <w:pPr>
        <w:ind w:left="3600" w:hanging="360"/>
      </w:pPr>
      <w:rPr>
        <w:rFonts w:ascii="Courier New" w:hAnsi="Courier New" w:cs="Courier New" w:hint="default"/>
      </w:rPr>
    </w:lvl>
    <w:lvl w:ilvl="5" w:tplc="7C8C75B8" w:tentative="1">
      <w:start w:val="1"/>
      <w:numFmt w:val="bullet"/>
      <w:lvlText w:val=""/>
      <w:lvlJc w:val="left"/>
      <w:pPr>
        <w:ind w:left="4320" w:hanging="360"/>
      </w:pPr>
      <w:rPr>
        <w:rFonts w:ascii="Wingdings" w:hAnsi="Wingdings" w:hint="default"/>
      </w:rPr>
    </w:lvl>
    <w:lvl w:ilvl="6" w:tplc="AA82A9C4" w:tentative="1">
      <w:start w:val="1"/>
      <w:numFmt w:val="bullet"/>
      <w:lvlText w:val=""/>
      <w:lvlJc w:val="left"/>
      <w:pPr>
        <w:ind w:left="5040" w:hanging="360"/>
      </w:pPr>
      <w:rPr>
        <w:rFonts w:ascii="Symbol" w:hAnsi="Symbol" w:hint="default"/>
      </w:rPr>
    </w:lvl>
    <w:lvl w:ilvl="7" w:tplc="3A729B9E" w:tentative="1">
      <w:start w:val="1"/>
      <w:numFmt w:val="bullet"/>
      <w:lvlText w:val="o"/>
      <w:lvlJc w:val="left"/>
      <w:pPr>
        <w:ind w:left="5760" w:hanging="360"/>
      </w:pPr>
      <w:rPr>
        <w:rFonts w:ascii="Courier New" w:hAnsi="Courier New" w:cs="Courier New" w:hint="default"/>
      </w:rPr>
    </w:lvl>
    <w:lvl w:ilvl="8" w:tplc="95C8C804" w:tentative="1">
      <w:start w:val="1"/>
      <w:numFmt w:val="bullet"/>
      <w:lvlText w:val=""/>
      <w:lvlJc w:val="left"/>
      <w:pPr>
        <w:ind w:left="6480" w:hanging="360"/>
      </w:pPr>
      <w:rPr>
        <w:rFonts w:ascii="Wingdings" w:hAnsi="Wingdings" w:hint="default"/>
      </w:rPr>
    </w:lvl>
  </w:abstractNum>
  <w:abstractNum w:abstractNumId="19" w15:restartNumberingAfterBreak="0">
    <w:nsid w:val="4BCD41A3"/>
    <w:multiLevelType w:val="multilevel"/>
    <w:tmpl w:val="CB26FDC8"/>
    <w:lvl w:ilvl="0">
      <w:start w:val="1"/>
      <w:numFmt w:val="cardinalText"/>
      <w:suff w:val="space"/>
      <w:lvlText w:val="Chapter %1"/>
      <w:lvlJc w:val="left"/>
      <w:pPr>
        <w:ind w:left="3600" w:firstLine="0"/>
      </w:pPr>
      <w:rPr>
        <w:rFonts w:hint="default"/>
      </w:rPr>
    </w:lvl>
    <w:lvl w:ilvl="1">
      <w:start w:val="1"/>
      <w:numFmt w:val="none"/>
      <w:suff w:val="nothing"/>
      <w:lvlText w:val=""/>
      <w:lvlJc w:val="left"/>
      <w:pPr>
        <w:ind w:left="-90" w:firstLine="0"/>
      </w:pPr>
      <w:rPr>
        <w:rFonts w:hint="default"/>
      </w:rPr>
    </w:lvl>
    <w:lvl w:ilvl="2">
      <w:start w:val="1"/>
      <w:numFmt w:val="none"/>
      <w:suff w:val="nothing"/>
      <w:lvlText w:val=""/>
      <w:lvlJc w:val="left"/>
      <w:pPr>
        <w:ind w:left="-90" w:firstLine="0"/>
      </w:pPr>
      <w:rPr>
        <w:rFonts w:hint="default"/>
      </w:rPr>
    </w:lvl>
    <w:lvl w:ilvl="3">
      <w:start w:val="1"/>
      <w:numFmt w:val="none"/>
      <w:suff w:val="nothing"/>
      <w:lvlText w:val=""/>
      <w:lvlJc w:val="left"/>
      <w:pPr>
        <w:ind w:left="-90" w:firstLine="0"/>
      </w:pPr>
      <w:rPr>
        <w:rFonts w:hint="default"/>
      </w:rPr>
    </w:lvl>
    <w:lvl w:ilvl="4">
      <w:start w:val="1"/>
      <w:numFmt w:val="none"/>
      <w:suff w:val="nothing"/>
      <w:lvlText w:val=""/>
      <w:lvlJc w:val="left"/>
      <w:pPr>
        <w:ind w:left="-90" w:firstLine="0"/>
      </w:pPr>
      <w:rPr>
        <w:rFonts w:hint="default"/>
      </w:rPr>
    </w:lvl>
    <w:lvl w:ilvl="5">
      <w:start w:val="1"/>
      <w:numFmt w:val="none"/>
      <w:suff w:val="nothing"/>
      <w:lvlText w:val=""/>
      <w:lvlJc w:val="left"/>
      <w:pPr>
        <w:ind w:left="-90" w:firstLine="0"/>
      </w:pPr>
      <w:rPr>
        <w:rFonts w:hint="default"/>
      </w:rPr>
    </w:lvl>
    <w:lvl w:ilvl="6">
      <w:start w:val="1"/>
      <w:numFmt w:val="none"/>
      <w:suff w:val="nothing"/>
      <w:lvlText w:val=""/>
      <w:lvlJc w:val="left"/>
      <w:pPr>
        <w:ind w:left="-90" w:firstLine="0"/>
      </w:pPr>
      <w:rPr>
        <w:rFonts w:hint="default"/>
      </w:rPr>
    </w:lvl>
    <w:lvl w:ilvl="7">
      <w:start w:val="1"/>
      <w:numFmt w:val="none"/>
      <w:suff w:val="nothing"/>
      <w:lvlText w:val=""/>
      <w:lvlJc w:val="left"/>
      <w:pPr>
        <w:ind w:left="-90" w:firstLine="0"/>
      </w:pPr>
      <w:rPr>
        <w:rFonts w:hint="default"/>
      </w:rPr>
    </w:lvl>
    <w:lvl w:ilvl="8">
      <w:start w:val="1"/>
      <w:numFmt w:val="none"/>
      <w:suff w:val="nothing"/>
      <w:lvlText w:val=""/>
      <w:lvlJc w:val="left"/>
      <w:pPr>
        <w:ind w:left="-90" w:firstLine="0"/>
      </w:pPr>
      <w:rPr>
        <w:rFonts w:hint="default"/>
      </w:rPr>
    </w:lvl>
  </w:abstractNum>
  <w:abstractNum w:abstractNumId="20" w15:restartNumberingAfterBreak="0">
    <w:nsid w:val="555155B8"/>
    <w:multiLevelType w:val="multilevel"/>
    <w:tmpl w:val="86FC0E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6566D51"/>
    <w:multiLevelType w:val="multilevel"/>
    <w:tmpl w:val="070E01A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15220887">
    <w:abstractNumId w:val="0"/>
  </w:num>
  <w:num w:numId="2" w16cid:durableId="997458764">
    <w:abstractNumId w:val="10"/>
  </w:num>
  <w:num w:numId="3" w16cid:durableId="1876238217">
    <w:abstractNumId w:val="3"/>
  </w:num>
  <w:num w:numId="4" w16cid:durableId="164785261">
    <w:abstractNumId w:val="19"/>
  </w:num>
  <w:num w:numId="5" w16cid:durableId="1414358103">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2440622">
    <w:abstractNumId w:val="17"/>
  </w:num>
  <w:num w:numId="7" w16cid:durableId="1351226862">
    <w:abstractNumId w:val="9"/>
  </w:num>
  <w:num w:numId="8" w16cid:durableId="1326515729">
    <w:abstractNumId w:val="12"/>
  </w:num>
  <w:num w:numId="9" w16cid:durableId="1314991705">
    <w:abstractNumId w:val="18"/>
  </w:num>
  <w:num w:numId="10" w16cid:durableId="1693844484">
    <w:abstractNumId w:val="13"/>
  </w:num>
  <w:num w:numId="11" w16cid:durableId="269969364">
    <w:abstractNumId w:val="20"/>
  </w:num>
  <w:num w:numId="12" w16cid:durableId="1347177334">
    <w:abstractNumId w:val="21"/>
  </w:num>
  <w:num w:numId="13" w16cid:durableId="1701852107">
    <w:abstractNumId w:val="4"/>
  </w:num>
  <w:num w:numId="14" w16cid:durableId="17904814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482"/>
    <w:rsid w:val="00000736"/>
    <w:rsid w:val="00001BCD"/>
    <w:rsid w:val="00002129"/>
    <w:rsid w:val="00002150"/>
    <w:rsid w:val="00002CE9"/>
    <w:rsid w:val="00002F95"/>
    <w:rsid w:val="00003B8C"/>
    <w:rsid w:val="00003D63"/>
    <w:rsid w:val="00003F97"/>
    <w:rsid w:val="0000452B"/>
    <w:rsid w:val="000052A0"/>
    <w:rsid w:val="0000559F"/>
    <w:rsid w:val="00005BCA"/>
    <w:rsid w:val="00005E3B"/>
    <w:rsid w:val="0000628C"/>
    <w:rsid w:val="00006E46"/>
    <w:rsid w:val="0000725F"/>
    <w:rsid w:val="00007345"/>
    <w:rsid w:val="00007665"/>
    <w:rsid w:val="000107EF"/>
    <w:rsid w:val="000133F4"/>
    <w:rsid w:val="00014026"/>
    <w:rsid w:val="00014590"/>
    <w:rsid w:val="00014A3E"/>
    <w:rsid w:val="00014D83"/>
    <w:rsid w:val="00014EB8"/>
    <w:rsid w:val="00015216"/>
    <w:rsid w:val="000160AB"/>
    <w:rsid w:val="00016652"/>
    <w:rsid w:val="000166A9"/>
    <w:rsid w:val="000168C3"/>
    <w:rsid w:val="00016FAA"/>
    <w:rsid w:val="0002037F"/>
    <w:rsid w:val="00020E77"/>
    <w:rsid w:val="00020FD8"/>
    <w:rsid w:val="00021DA3"/>
    <w:rsid w:val="00022DCA"/>
    <w:rsid w:val="00024031"/>
    <w:rsid w:val="000244FA"/>
    <w:rsid w:val="0002566F"/>
    <w:rsid w:val="00025C96"/>
    <w:rsid w:val="00027374"/>
    <w:rsid w:val="00027610"/>
    <w:rsid w:val="0003041E"/>
    <w:rsid w:val="00032057"/>
    <w:rsid w:val="0003273D"/>
    <w:rsid w:val="000329E4"/>
    <w:rsid w:val="0003324C"/>
    <w:rsid w:val="00033A4E"/>
    <w:rsid w:val="0003495D"/>
    <w:rsid w:val="00034A0C"/>
    <w:rsid w:val="00034B3A"/>
    <w:rsid w:val="000358C2"/>
    <w:rsid w:val="00036A14"/>
    <w:rsid w:val="00036E0A"/>
    <w:rsid w:val="00041CBF"/>
    <w:rsid w:val="00041EE6"/>
    <w:rsid w:val="000427AA"/>
    <w:rsid w:val="0004287E"/>
    <w:rsid w:val="00042A5D"/>
    <w:rsid w:val="00043052"/>
    <w:rsid w:val="000435AD"/>
    <w:rsid w:val="00045724"/>
    <w:rsid w:val="00046481"/>
    <w:rsid w:val="000471E2"/>
    <w:rsid w:val="0005141F"/>
    <w:rsid w:val="00051539"/>
    <w:rsid w:val="00051EB0"/>
    <w:rsid w:val="00051EC1"/>
    <w:rsid w:val="000536ED"/>
    <w:rsid w:val="00053C5A"/>
    <w:rsid w:val="00053D94"/>
    <w:rsid w:val="00054972"/>
    <w:rsid w:val="0005511D"/>
    <w:rsid w:val="0005521C"/>
    <w:rsid w:val="00055D30"/>
    <w:rsid w:val="0005641C"/>
    <w:rsid w:val="00056D96"/>
    <w:rsid w:val="00057004"/>
    <w:rsid w:val="00057966"/>
    <w:rsid w:val="000579DB"/>
    <w:rsid w:val="00057BF0"/>
    <w:rsid w:val="00057CAD"/>
    <w:rsid w:val="00060DEF"/>
    <w:rsid w:val="00062FF1"/>
    <w:rsid w:val="000644F8"/>
    <w:rsid w:val="00065437"/>
    <w:rsid w:val="000671A3"/>
    <w:rsid w:val="000672AE"/>
    <w:rsid w:val="00070E97"/>
    <w:rsid w:val="000710D7"/>
    <w:rsid w:val="00071295"/>
    <w:rsid w:val="00071A70"/>
    <w:rsid w:val="00071B3B"/>
    <w:rsid w:val="00071FB8"/>
    <w:rsid w:val="000720BE"/>
    <w:rsid w:val="00072686"/>
    <w:rsid w:val="00073D80"/>
    <w:rsid w:val="00074307"/>
    <w:rsid w:val="00074FAB"/>
    <w:rsid w:val="0007573E"/>
    <w:rsid w:val="00076A95"/>
    <w:rsid w:val="00077459"/>
    <w:rsid w:val="00077F11"/>
    <w:rsid w:val="00081CFF"/>
    <w:rsid w:val="00082405"/>
    <w:rsid w:val="000826DD"/>
    <w:rsid w:val="00082C6D"/>
    <w:rsid w:val="00083914"/>
    <w:rsid w:val="000839CB"/>
    <w:rsid w:val="00084A40"/>
    <w:rsid w:val="0008514D"/>
    <w:rsid w:val="00090698"/>
    <w:rsid w:val="00090744"/>
    <w:rsid w:val="00090CCE"/>
    <w:rsid w:val="00091E7C"/>
    <w:rsid w:val="00092FA2"/>
    <w:rsid w:val="000947FC"/>
    <w:rsid w:val="000957C1"/>
    <w:rsid w:val="000A02A9"/>
    <w:rsid w:val="000A043A"/>
    <w:rsid w:val="000A1810"/>
    <w:rsid w:val="000A21B4"/>
    <w:rsid w:val="000A2779"/>
    <w:rsid w:val="000A300E"/>
    <w:rsid w:val="000A391D"/>
    <w:rsid w:val="000A3A32"/>
    <w:rsid w:val="000A3D96"/>
    <w:rsid w:val="000A5191"/>
    <w:rsid w:val="000A69FD"/>
    <w:rsid w:val="000A7396"/>
    <w:rsid w:val="000B09AC"/>
    <w:rsid w:val="000B0A40"/>
    <w:rsid w:val="000B1638"/>
    <w:rsid w:val="000B1F7F"/>
    <w:rsid w:val="000B206C"/>
    <w:rsid w:val="000B2676"/>
    <w:rsid w:val="000B437A"/>
    <w:rsid w:val="000B4965"/>
    <w:rsid w:val="000B4BC9"/>
    <w:rsid w:val="000B534D"/>
    <w:rsid w:val="000B555B"/>
    <w:rsid w:val="000B5C42"/>
    <w:rsid w:val="000B7124"/>
    <w:rsid w:val="000C1353"/>
    <w:rsid w:val="000C1C0A"/>
    <w:rsid w:val="000C3D79"/>
    <w:rsid w:val="000C4BF8"/>
    <w:rsid w:val="000C5367"/>
    <w:rsid w:val="000C5BF6"/>
    <w:rsid w:val="000C5DDD"/>
    <w:rsid w:val="000C639A"/>
    <w:rsid w:val="000C6AC1"/>
    <w:rsid w:val="000C7228"/>
    <w:rsid w:val="000C7310"/>
    <w:rsid w:val="000C73E8"/>
    <w:rsid w:val="000D0451"/>
    <w:rsid w:val="000D17C3"/>
    <w:rsid w:val="000D1AF5"/>
    <w:rsid w:val="000D26F8"/>
    <w:rsid w:val="000D2EFE"/>
    <w:rsid w:val="000D3247"/>
    <w:rsid w:val="000D34CC"/>
    <w:rsid w:val="000D3C3F"/>
    <w:rsid w:val="000D4EDB"/>
    <w:rsid w:val="000D5D6A"/>
    <w:rsid w:val="000D5FCD"/>
    <w:rsid w:val="000D6480"/>
    <w:rsid w:val="000D7905"/>
    <w:rsid w:val="000D7F91"/>
    <w:rsid w:val="000E0002"/>
    <w:rsid w:val="000E1006"/>
    <w:rsid w:val="000E146F"/>
    <w:rsid w:val="000E1BBE"/>
    <w:rsid w:val="000E243B"/>
    <w:rsid w:val="000E32B2"/>
    <w:rsid w:val="000E40DE"/>
    <w:rsid w:val="000E6861"/>
    <w:rsid w:val="000E6C78"/>
    <w:rsid w:val="000E7455"/>
    <w:rsid w:val="000E7719"/>
    <w:rsid w:val="000F03C2"/>
    <w:rsid w:val="000F06B9"/>
    <w:rsid w:val="000F1207"/>
    <w:rsid w:val="000F1CBE"/>
    <w:rsid w:val="000F1E2E"/>
    <w:rsid w:val="000F29C9"/>
    <w:rsid w:val="000F2B65"/>
    <w:rsid w:val="000F40CE"/>
    <w:rsid w:val="000F511D"/>
    <w:rsid w:val="000F53F0"/>
    <w:rsid w:val="000F579F"/>
    <w:rsid w:val="000F58DC"/>
    <w:rsid w:val="000F64BD"/>
    <w:rsid w:val="000F67DC"/>
    <w:rsid w:val="000F68FD"/>
    <w:rsid w:val="000F6CEA"/>
    <w:rsid w:val="000F6F4B"/>
    <w:rsid w:val="001001BA"/>
    <w:rsid w:val="0010068B"/>
    <w:rsid w:val="00100828"/>
    <w:rsid w:val="001009DB"/>
    <w:rsid w:val="00100E72"/>
    <w:rsid w:val="001015DC"/>
    <w:rsid w:val="00101652"/>
    <w:rsid w:val="001018D2"/>
    <w:rsid w:val="00102168"/>
    <w:rsid w:val="0010217F"/>
    <w:rsid w:val="00103157"/>
    <w:rsid w:val="001031D2"/>
    <w:rsid w:val="0010390A"/>
    <w:rsid w:val="00106CE0"/>
    <w:rsid w:val="00106D94"/>
    <w:rsid w:val="001078C1"/>
    <w:rsid w:val="00107C04"/>
    <w:rsid w:val="00111242"/>
    <w:rsid w:val="001122FD"/>
    <w:rsid w:val="00112F00"/>
    <w:rsid w:val="001135D2"/>
    <w:rsid w:val="001137CE"/>
    <w:rsid w:val="00115D85"/>
    <w:rsid w:val="00116331"/>
    <w:rsid w:val="00117537"/>
    <w:rsid w:val="0011766B"/>
    <w:rsid w:val="001201E6"/>
    <w:rsid w:val="001206A2"/>
    <w:rsid w:val="00121389"/>
    <w:rsid w:val="0012304E"/>
    <w:rsid w:val="00124B73"/>
    <w:rsid w:val="00126852"/>
    <w:rsid w:val="00126E3B"/>
    <w:rsid w:val="00130AED"/>
    <w:rsid w:val="001319F0"/>
    <w:rsid w:val="00131B66"/>
    <w:rsid w:val="00131B73"/>
    <w:rsid w:val="001341C4"/>
    <w:rsid w:val="0013447F"/>
    <w:rsid w:val="00134514"/>
    <w:rsid w:val="0013501F"/>
    <w:rsid w:val="00135913"/>
    <w:rsid w:val="00136678"/>
    <w:rsid w:val="001376C0"/>
    <w:rsid w:val="00140664"/>
    <w:rsid w:val="00140F48"/>
    <w:rsid w:val="00141299"/>
    <w:rsid w:val="001412A8"/>
    <w:rsid w:val="001418B8"/>
    <w:rsid w:val="00141EFE"/>
    <w:rsid w:val="0014213E"/>
    <w:rsid w:val="00142F42"/>
    <w:rsid w:val="00144538"/>
    <w:rsid w:val="001445E0"/>
    <w:rsid w:val="001476F8"/>
    <w:rsid w:val="001479D5"/>
    <w:rsid w:val="00150E36"/>
    <w:rsid w:val="001517D7"/>
    <w:rsid w:val="001520FD"/>
    <w:rsid w:val="00152227"/>
    <w:rsid w:val="001525FB"/>
    <w:rsid w:val="00152F15"/>
    <w:rsid w:val="00153C11"/>
    <w:rsid w:val="00153D9E"/>
    <w:rsid w:val="001540D6"/>
    <w:rsid w:val="00155457"/>
    <w:rsid w:val="001557C1"/>
    <w:rsid w:val="00155883"/>
    <w:rsid w:val="00156482"/>
    <w:rsid w:val="001567E4"/>
    <w:rsid w:val="00156D03"/>
    <w:rsid w:val="0015738E"/>
    <w:rsid w:val="00157546"/>
    <w:rsid w:val="00157918"/>
    <w:rsid w:val="00157C90"/>
    <w:rsid w:val="001605DC"/>
    <w:rsid w:val="00160EED"/>
    <w:rsid w:val="001610A3"/>
    <w:rsid w:val="001610FC"/>
    <w:rsid w:val="00162002"/>
    <w:rsid w:val="001633A9"/>
    <w:rsid w:val="00163C85"/>
    <w:rsid w:val="00166067"/>
    <w:rsid w:val="00166101"/>
    <w:rsid w:val="001669A7"/>
    <w:rsid w:val="00166A5E"/>
    <w:rsid w:val="00167505"/>
    <w:rsid w:val="0016750E"/>
    <w:rsid w:val="001708F8"/>
    <w:rsid w:val="00170A67"/>
    <w:rsid w:val="00170F1C"/>
    <w:rsid w:val="00171F26"/>
    <w:rsid w:val="00173000"/>
    <w:rsid w:val="0017339B"/>
    <w:rsid w:val="0017368E"/>
    <w:rsid w:val="00173693"/>
    <w:rsid w:val="00173751"/>
    <w:rsid w:val="0017443B"/>
    <w:rsid w:val="001746A7"/>
    <w:rsid w:val="00174B92"/>
    <w:rsid w:val="00174C95"/>
    <w:rsid w:val="00174D20"/>
    <w:rsid w:val="00174F57"/>
    <w:rsid w:val="00176526"/>
    <w:rsid w:val="0017679A"/>
    <w:rsid w:val="00176917"/>
    <w:rsid w:val="00176DFB"/>
    <w:rsid w:val="00176FB0"/>
    <w:rsid w:val="00177CF6"/>
    <w:rsid w:val="00177D09"/>
    <w:rsid w:val="001803D1"/>
    <w:rsid w:val="001806E6"/>
    <w:rsid w:val="00180D56"/>
    <w:rsid w:val="00181B44"/>
    <w:rsid w:val="00182BDB"/>
    <w:rsid w:val="00182D33"/>
    <w:rsid w:val="001830BA"/>
    <w:rsid w:val="00183503"/>
    <w:rsid w:val="00183706"/>
    <w:rsid w:val="001838B6"/>
    <w:rsid w:val="00183E02"/>
    <w:rsid w:val="0018423D"/>
    <w:rsid w:val="00185144"/>
    <w:rsid w:val="001854AA"/>
    <w:rsid w:val="001854FB"/>
    <w:rsid w:val="00185BF3"/>
    <w:rsid w:val="00185F9F"/>
    <w:rsid w:val="00186C05"/>
    <w:rsid w:val="001902D0"/>
    <w:rsid w:val="00190B79"/>
    <w:rsid w:val="00191624"/>
    <w:rsid w:val="00191DD7"/>
    <w:rsid w:val="00191E4B"/>
    <w:rsid w:val="00193642"/>
    <w:rsid w:val="001940C1"/>
    <w:rsid w:val="00195A9B"/>
    <w:rsid w:val="001968F2"/>
    <w:rsid w:val="00196AE6"/>
    <w:rsid w:val="00197711"/>
    <w:rsid w:val="001A0D20"/>
    <w:rsid w:val="001A0EB3"/>
    <w:rsid w:val="001A2058"/>
    <w:rsid w:val="001A261C"/>
    <w:rsid w:val="001A3768"/>
    <w:rsid w:val="001A3A69"/>
    <w:rsid w:val="001A4B97"/>
    <w:rsid w:val="001A5127"/>
    <w:rsid w:val="001A57CD"/>
    <w:rsid w:val="001A59D4"/>
    <w:rsid w:val="001A5D5B"/>
    <w:rsid w:val="001A5E5A"/>
    <w:rsid w:val="001A5F36"/>
    <w:rsid w:val="001A67CD"/>
    <w:rsid w:val="001A7BE8"/>
    <w:rsid w:val="001B0988"/>
    <w:rsid w:val="001B0E7A"/>
    <w:rsid w:val="001B142C"/>
    <w:rsid w:val="001B1532"/>
    <w:rsid w:val="001B3077"/>
    <w:rsid w:val="001B4D66"/>
    <w:rsid w:val="001B4EA7"/>
    <w:rsid w:val="001C020F"/>
    <w:rsid w:val="001C1D90"/>
    <w:rsid w:val="001C1E7C"/>
    <w:rsid w:val="001C2E30"/>
    <w:rsid w:val="001C39F6"/>
    <w:rsid w:val="001C66FE"/>
    <w:rsid w:val="001D1831"/>
    <w:rsid w:val="001D1AC5"/>
    <w:rsid w:val="001D1D77"/>
    <w:rsid w:val="001D1EA2"/>
    <w:rsid w:val="001D24F9"/>
    <w:rsid w:val="001D3312"/>
    <w:rsid w:val="001D3AC3"/>
    <w:rsid w:val="001D4556"/>
    <w:rsid w:val="001D4908"/>
    <w:rsid w:val="001D665C"/>
    <w:rsid w:val="001D66FC"/>
    <w:rsid w:val="001D68CF"/>
    <w:rsid w:val="001D6904"/>
    <w:rsid w:val="001D6C40"/>
    <w:rsid w:val="001D6DBD"/>
    <w:rsid w:val="001D7274"/>
    <w:rsid w:val="001E0174"/>
    <w:rsid w:val="001E0186"/>
    <w:rsid w:val="001E18C1"/>
    <w:rsid w:val="001E194D"/>
    <w:rsid w:val="001E1AA1"/>
    <w:rsid w:val="001E1CCC"/>
    <w:rsid w:val="001E1FBB"/>
    <w:rsid w:val="001E277A"/>
    <w:rsid w:val="001E3234"/>
    <w:rsid w:val="001E37DF"/>
    <w:rsid w:val="001E3D5C"/>
    <w:rsid w:val="001E6362"/>
    <w:rsid w:val="001E7A88"/>
    <w:rsid w:val="001F0638"/>
    <w:rsid w:val="001F0B20"/>
    <w:rsid w:val="001F0F25"/>
    <w:rsid w:val="001F1425"/>
    <w:rsid w:val="001F1926"/>
    <w:rsid w:val="001F1961"/>
    <w:rsid w:val="001F1AB3"/>
    <w:rsid w:val="001F2C8D"/>
    <w:rsid w:val="001F30CD"/>
    <w:rsid w:val="001F47DD"/>
    <w:rsid w:val="001F522F"/>
    <w:rsid w:val="001F6E50"/>
    <w:rsid w:val="00200819"/>
    <w:rsid w:val="00200DAD"/>
    <w:rsid w:val="002011B0"/>
    <w:rsid w:val="002019AE"/>
    <w:rsid w:val="00201FEC"/>
    <w:rsid w:val="00203D36"/>
    <w:rsid w:val="0020455D"/>
    <w:rsid w:val="0020476B"/>
    <w:rsid w:val="00204778"/>
    <w:rsid w:val="00205485"/>
    <w:rsid w:val="00205EF6"/>
    <w:rsid w:val="00206090"/>
    <w:rsid w:val="002070E0"/>
    <w:rsid w:val="00207219"/>
    <w:rsid w:val="00207CB2"/>
    <w:rsid w:val="00210212"/>
    <w:rsid w:val="00210E35"/>
    <w:rsid w:val="002123C9"/>
    <w:rsid w:val="00213AE8"/>
    <w:rsid w:val="00215CDE"/>
    <w:rsid w:val="002160F9"/>
    <w:rsid w:val="00216D5B"/>
    <w:rsid w:val="00217549"/>
    <w:rsid w:val="0021756D"/>
    <w:rsid w:val="00217B0C"/>
    <w:rsid w:val="002206E5"/>
    <w:rsid w:val="00221224"/>
    <w:rsid w:val="00222EB6"/>
    <w:rsid w:val="00223121"/>
    <w:rsid w:val="00223C3D"/>
    <w:rsid w:val="002240B0"/>
    <w:rsid w:val="002243D2"/>
    <w:rsid w:val="002250D1"/>
    <w:rsid w:val="002260C4"/>
    <w:rsid w:val="002308EA"/>
    <w:rsid w:val="00231208"/>
    <w:rsid w:val="00232A71"/>
    <w:rsid w:val="00232BDC"/>
    <w:rsid w:val="0023328E"/>
    <w:rsid w:val="00233E12"/>
    <w:rsid w:val="00236E6D"/>
    <w:rsid w:val="00237EA9"/>
    <w:rsid w:val="002405AF"/>
    <w:rsid w:val="00240FBC"/>
    <w:rsid w:val="002412B3"/>
    <w:rsid w:val="002413CA"/>
    <w:rsid w:val="00241BCC"/>
    <w:rsid w:val="002423E1"/>
    <w:rsid w:val="002429E5"/>
    <w:rsid w:val="002430A6"/>
    <w:rsid w:val="00243438"/>
    <w:rsid w:val="002441B6"/>
    <w:rsid w:val="00244342"/>
    <w:rsid w:val="002448A8"/>
    <w:rsid w:val="00245D9F"/>
    <w:rsid w:val="00245E70"/>
    <w:rsid w:val="0024625B"/>
    <w:rsid w:val="00247FC6"/>
    <w:rsid w:val="002500E0"/>
    <w:rsid w:val="002506F5"/>
    <w:rsid w:val="00250EA7"/>
    <w:rsid w:val="00250FF8"/>
    <w:rsid w:val="002512A8"/>
    <w:rsid w:val="00253C31"/>
    <w:rsid w:val="00254CA1"/>
    <w:rsid w:val="002552C5"/>
    <w:rsid w:val="00255679"/>
    <w:rsid w:val="00255D94"/>
    <w:rsid w:val="00255DA1"/>
    <w:rsid w:val="002564A3"/>
    <w:rsid w:val="00256607"/>
    <w:rsid w:val="00256BBA"/>
    <w:rsid w:val="0025709F"/>
    <w:rsid w:val="00257814"/>
    <w:rsid w:val="00260F1D"/>
    <w:rsid w:val="00261271"/>
    <w:rsid w:val="00261EA4"/>
    <w:rsid w:val="002625C0"/>
    <w:rsid w:val="00262C77"/>
    <w:rsid w:val="00262EC3"/>
    <w:rsid w:val="002635A9"/>
    <w:rsid w:val="00263887"/>
    <w:rsid w:val="00264034"/>
    <w:rsid w:val="0026486A"/>
    <w:rsid w:val="00264B4A"/>
    <w:rsid w:val="00266422"/>
    <w:rsid w:val="002668F8"/>
    <w:rsid w:val="00266961"/>
    <w:rsid w:val="002669A2"/>
    <w:rsid w:val="00270B0A"/>
    <w:rsid w:val="002716CD"/>
    <w:rsid w:val="00273461"/>
    <w:rsid w:val="002735F0"/>
    <w:rsid w:val="00275019"/>
    <w:rsid w:val="002754D9"/>
    <w:rsid w:val="00275A61"/>
    <w:rsid w:val="0027626B"/>
    <w:rsid w:val="00276F1E"/>
    <w:rsid w:val="0027747E"/>
    <w:rsid w:val="00280028"/>
    <w:rsid w:val="00280B7C"/>
    <w:rsid w:val="00280CEF"/>
    <w:rsid w:val="0028176A"/>
    <w:rsid w:val="00281CC7"/>
    <w:rsid w:val="00282CCE"/>
    <w:rsid w:val="00282EEB"/>
    <w:rsid w:val="00282FCA"/>
    <w:rsid w:val="00282FD9"/>
    <w:rsid w:val="00283709"/>
    <w:rsid w:val="00284778"/>
    <w:rsid w:val="00284EA8"/>
    <w:rsid w:val="00284FAE"/>
    <w:rsid w:val="00285944"/>
    <w:rsid w:val="00287067"/>
    <w:rsid w:val="0028757A"/>
    <w:rsid w:val="00287BC5"/>
    <w:rsid w:val="00287FC2"/>
    <w:rsid w:val="00290288"/>
    <w:rsid w:val="0029134B"/>
    <w:rsid w:val="00291D2A"/>
    <w:rsid w:val="00292A3E"/>
    <w:rsid w:val="00293AE8"/>
    <w:rsid w:val="0029443F"/>
    <w:rsid w:val="002949D5"/>
    <w:rsid w:val="00294F69"/>
    <w:rsid w:val="002965C5"/>
    <w:rsid w:val="00296A89"/>
    <w:rsid w:val="002978A9"/>
    <w:rsid w:val="00297AF3"/>
    <w:rsid w:val="002A011F"/>
    <w:rsid w:val="002A0C30"/>
    <w:rsid w:val="002A1EA5"/>
    <w:rsid w:val="002A2224"/>
    <w:rsid w:val="002A34ED"/>
    <w:rsid w:val="002A3A25"/>
    <w:rsid w:val="002A4001"/>
    <w:rsid w:val="002A447B"/>
    <w:rsid w:val="002A5A2D"/>
    <w:rsid w:val="002A61C6"/>
    <w:rsid w:val="002A65A3"/>
    <w:rsid w:val="002A68E1"/>
    <w:rsid w:val="002A6BB8"/>
    <w:rsid w:val="002A6EB6"/>
    <w:rsid w:val="002A7070"/>
    <w:rsid w:val="002A71E2"/>
    <w:rsid w:val="002B16E4"/>
    <w:rsid w:val="002B23EE"/>
    <w:rsid w:val="002B2729"/>
    <w:rsid w:val="002B2CB1"/>
    <w:rsid w:val="002B3329"/>
    <w:rsid w:val="002B3BFC"/>
    <w:rsid w:val="002B4403"/>
    <w:rsid w:val="002B61DD"/>
    <w:rsid w:val="002B6A14"/>
    <w:rsid w:val="002B7067"/>
    <w:rsid w:val="002B7724"/>
    <w:rsid w:val="002B7820"/>
    <w:rsid w:val="002B7862"/>
    <w:rsid w:val="002C031C"/>
    <w:rsid w:val="002C03ED"/>
    <w:rsid w:val="002C19A7"/>
    <w:rsid w:val="002C204A"/>
    <w:rsid w:val="002C204B"/>
    <w:rsid w:val="002C4E23"/>
    <w:rsid w:val="002C4EFA"/>
    <w:rsid w:val="002C5796"/>
    <w:rsid w:val="002C6E8F"/>
    <w:rsid w:val="002C7829"/>
    <w:rsid w:val="002C7B5D"/>
    <w:rsid w:val="002D0247"/>
    <w:rsid w:val="002D049E"/>
    <w:rsid w:val="002D0D54"/>
    <w:rsid w:val="002D1561"/>
    <w:rsid w:val="002D175A"/>
    <w:rsid w:val="002D1995"/>
    <w:rsid w:val="002D1C7C"/>
    <w:rsid w:val="002D1FE4"/>
    <w:rsid w:val="002D21BF"/>
    <w:rsid w:val="002D2784"/>
    <w:rsid w:val="002D2868"/>
    <w:rsid w:val="002D2926"/>
    <w:rsid w:val="002D2C2E"/>
    <w:rsid w:val="002D3EA8"/>
    <w:rsid w:val="002D470F"/>
    <w:rsid w:val="002D5236"/>
    <w:rsid w:val="002D5754"/>
    <w:rsid w:val="002D600D"/>
    <w:rsid w:val="002D61DC"/>
    <w:rsid w:val="002D6CA6"/>
    <w:rsid w:val="002D6F8B"/>
    <w:rsid w:val="002D72BF"/>
    <w:rsid w:val="002E0C3B"/>
    <w:rsid w:val="002E0CC6"/>
    <w:rsid w:val="002E134C"/>
    <w:rsid w:val="002E1C1C"/>
    <w:rsid w:val="002E1F4D"/>
    <w:rsid w:val="002E2492"/>
    <w:rsid w:val="002E45C4"/>
    <w:rsid w:val="002E669C"/>
    <w:rsid w:val="002E755B"/>
    <w:rsid w:val="002F0E5D"/>
    <w:rsid w:val="002F11DA"/>
    <w:rsid w:val="002F15D8"/>
    <w:rsid w:val="002F228E"/>
    <w:rsid w:val="002F3752"/>
    <w:rsid w:val="002F3CF7"/>
    <w:rsid w:val="002F3DCA"/>
    <w:rsid w:val="002F4332"/>
    <w:rsid w:val="002F4709"/>
    <w:rsid w:val="002F4A70"/>
    <w:rsid w:val="002F4E84"/>
    <w:rsid w:val="002F632E"/>
    <w:rsid w:val="002F6623"/>
    <w:rsid w:val="002F74E3"/>
    <w:rsid w:val="002F75BE"/>
    <w:rsid w:val="00300B08"/>
    <w:rsid w:val="00300EFC"/>
    <w:rsid w:val="00301DEC"/>
    <w:rsid w:val="00301E27"/>
    <w:rsid w:val="00302A2C"/>
    <w:rsid w:val="00302C50"/>
    <w:rsid w:val="00303438"/>
    <w:rsid w:val="00303A97"/>
    <w:rsid w:val="00303D3E"/>
    <w:rsid w:val="00304582"/>
    <w:rsid w:val="00304BD0"/>
    <w:rsid w:val="003057FB"/>
    <w:rsid w:val="0030637F"/>
    <w:rsid w:val="003066F1"/>
    <w:rsid w:val="00306AEF"/>
    <w:rsid w:val="00306BCC"/>
    <w:rsid w:val="0030789C"/>
    <w:rsid w:val="00307D77"/>
    <w:rsid w:val="00310623"/>
    <w:rsid w:val="00311F1A"/>
    <w:rsid w:val="0031393B"/>
    <w:rsid w:val="00313CFD"/>
    <w:rsid w:val="00313E9E"/>
    <w:rsid w:val="0031415D"/>
    <w:rsid w:val="00314A6C"/>
    <w:rsid w:val="00314CA4"/>
    <w:rsid w:val="003150D5"/>
    <w:rsid w:val="0031582C"/>
    <w:rsid w:val="00316074"/>
    <w:rsid w:val="00316301"/>
    <w:rsid w:val="003166AE"/>
    <w:rsid w:val="00316789"/>
    <w:rsid w:val="00317414"/>
    <w:rsid w:val="00320906"/>
    <w:rsid w:val="00320E22"/>
    <w:rsid w:val="00320F78"/>
    <w:rsid w:val="00321636"/>
    <w:rsid w:val="00321B9B"/>
    <w:rsid w:val="0032209B"/>
    <w:rsid w:val="003226EC"/>
    <w:rsid w:val="00323545"/>
    <w:rsid w:val="0032356C"/>
    <w:rsid w:val="00323730"/>
    <w:rsid w:val="00324A8C"/>
    <w:rsid w:val="00324D43"/>
    <w:rsid w:val="003251B4"/>
    <w:rsid w:val="00327133"/>
    <w:rsid w:val="003275B0"/>
    <w:rsid w:val="00330347"/>
    <w:rsid w:val="0033075F"/>
    <w:rsid w:val="00331235"/>
    <w:rsid w:val="00332D67"/>
    <w:rsid w:val="0033357A"/>
    <w:rsid w:val="00334260"/>
    <w:rsid w:val="00335AE2"/>
    <w:rsid w:val="00335CA9"/>
    <w:rsid w:val="00340089"/>
    <w:rsid w:val="0034100E"/>
    <w:rsid w:val="00342119"/>
    <w:rsid w:val="003425B1"/>
    <w:rsid w:val="0034296C"/>
    <w:rsid w:val="00343522"/>
    <w:rsid w:val="00344A00"/>
    <w:rsid w:val="00345DD6"/>
    <w:rsid w:val="003465CD"/>
    <w:rsid w:val="00347BB5"/>
    <w:rsid w:val="0035040B"/>
    <w:rsid w:val="00350EC5"/>
    <w:rsid w:val="0035155B"/>
    <w:rsid w:val="003519AD"/>
    <w:rsid w:val="00351A7D"/>
    <w:rsid w:val="00351FCA"/>
    <w:rsid w:val="00352CCB"/>
    <w:rsid w:val="00352E8A"/>
    <w:rsid w:val="00353C77"/>
    <w:rsid w:val="00354059"/>
    <w:rsid w:val="00354823"/>
    <w:rsid w:val="003555C0"/>
    <w:rsid w:val="0035628A"/>
    <w:rsid w:val="0035635B"/>
    <w:rsid w:val="0035658A"/>
    <w:rsid w:val="00356688"/>
    <w:rsid w:val="00356D9D"/>
    <w:rsid w:val="00357669"/>
    <w:rsid w:val="0035768F"/>
    <w:rsid w:val="00357BF9"/>
    <w:rsid w:val="00360006"/>
    <w:rsid w:val="0036019F"/>
    <w:rsid w:val="003608E5"/>
    <w:rsid w:val="0036095E"/>
    <w:rsid w:val="00360C5B"/>
    <w:rsid w:val="00360C7C"/>
    <w:rsid w:val="00360CC8"/>
    <w:rsid w:val="00361378"/>
    <w:rsid w:val="0036156D"/>
    <w:rsid w:val="00363D93"/>
    <w:rsid w:val="00364ED5"/>
    <w:rsid w:val="003660EB"/>
    <w:rsid w:val="0036612D"/>
    <w:rsid w:val="003663FF"/>
    <w:rsid w:val="00366B7D"/>
    <w:rsid w:val="00366E98"/>
    <w:rsid w:val="003678DE"/>
    <w:rsid w:val="00370B20"/>
    <w:rsid w:val="003717F1"/>
    <w:rsid w:val="00371DFF"/>
    <w:rsid w:val="00372A49"/>
    <w:rsid w:val="0037413F"/>
    <w:rsid w:val="00374816"/>
    <w:rsid w:val="00374FC8"/>
    <w:rsid w:val="00375257"/>
    <w:rsid w:val="00376040"/>
    <w:rsid w:val="00376A1E"/>
    <w:rsid w:val="00376C56"/>
    <w:rsid w:val="00376FED"/>
    <w:rsid w:val="0037719A"/>
    <w:rsid w:val="0038177C"/>
    <w:rsid w:val="00381FE2"/>
    <w:rsid w:val="00382347"/>
    <w:rsid w:val="0038312C"/>
    <w:rsid w:val="00383381"/>
    <w:rsid w:val="003835C5"/>
    <w:rsid w:val="003836EB"/>
    <w:rsid w:val="003841A9"/>
    <w:rsid w:val="003848BE"/>
    <w:rsid w:val="00384E03"/>
    <w:rsid w:val="00385873"/>
    <w:rsid w:val="00386547"/>
    <w:rsid w:val="00386FB1"/>
    <w:rsid w:val="00387024"/>
    <w:rsid w:val="0038772A"/>
    <w:rsid w:val="00387C04"/>
    <w:rsid w:val="00387E97"/>
    <w:rsid w:val="00390352"/>
    <w:rsid w:val="003908C5"/>
    <w:rsid w:val="00390B5A"/>
    <w:rsid w:val="00390C75"/>
    <w:rsid w:val="0039111E"/>
    <w:rsid w:val="00391938"/>
    <w:rsid w:val="00391D40"/>
    <w:rsid w:val="00392845"/>
    <w:rsid w:val="00392F90"/>
    <w:rsid w:val="0039365D"/>
    <w:rsid w:val="00393F15"/>
    <w:rsid w:val="003953D6"/>
    <w:rsid w:val="00396349"/>
    <w:rsid w:val="003963D3"/>
    <w:rsid w:val="00396804"/>
    <w:rsid w:val="003972C9"/>
    <w:rsid w:val="003974D3"/>
    <w:rsid w:val="00397916"/>
    <w:rsid w:val="00397D2E"/>
    <w:rsid w:val="003A0AF8"/>
    <w:rsid w:val="003A4300"/>
    <w:rsid w:val="003A438E"/>
    <w:rsid w:val="003A514B"/>
    <w:rsid w:val="003A582F"/>
    <w:rsid w:val="003A5EFA"/>
    <w:rsid w:val="003A6D46"/>
    <w:rsid w:val="003A76CC"/>
    <w:rsid w:val="003B0C3C"/>
    <w:rsid w:val="003B0E73"/>
    <w:rsid w:val="003B1407"/>
    <w:rsid w:val="003B3BCA"/>
    <w:rsid w:val="003B530A"/>
    <w:rsid w:val="003B5FED"/>
    <w:rsid w:val="003B72FA"/>
    <w:rsid w:val="003B7641"/>
    <w:rsid w:val="003B778D"/>
    <w:rsid w:val="003C05BA"/>
    <w:rsid w:val="003C0A08"/>
    <w:rsid w:val="003C0D92"/>
    <w:rsid w:val="003C1575"/>
    <w:rsid w:val="003C1E5B"/>
    <w:rsid w:val="003C2592"/>
    <w:rsid w:val="003C2A07"/>
    <w:rsid w:val="003C2FDA"/>
    <w:rsid w:val="003C3C57"/>
    <w:rsid w:val="003C46A9"/>
    <w:rsid w:val="003C4823"/>
    <w:rsid w:val="003C5197"/>
    <w:rsid w:val="003C5AFB"/>
    <w:rsid w:val="003C642E"/>
    <w:rsid w:val="003C657D"/>
    <w:rsid w:val="003C710C"/>
    <w:rsid w:val="003D0076"/>
    <w:rsid w:val="003D01AD"/>
    <w:rsid w:val="003D07F7"/>
    <w:rsid w:val="003D0D3D"/>
    <w:rsid w:val="003D1408"/>
    <w:rsid w:val="003D1D90"/>
    <w:rsid w:val="003D2881"/>
    <w:rsid w:val="003D4095"/>
    <w:rsid w:val="003D432E"/>
    <w:rsid w:val="003D516F"/>
    <w:rsid w:val="003D5275"/>
    <w:rsid w:val="003D63DF"/>
    <w:rsid w:val="003D65AB"/>
    <w:rsid w:val="003D67B0"/>
    <w:rsid w:val="003D737F"/>
    <w:rsid w:val="003D7CE9"/>
    <w:rsid w:val="003E0456"/>
    <w:rsid w:val="003E0D53"/>
    <w:rsid w:val="003E16B2"/>
    <w:rsid w:val="003E1FF1"/>
    <w:rsid w:val="003E22D1"/>
    <w:rsid w:val="003E2944"/>
    <w:rsid w:val="003E2C3A"/>
    <w:rsid w:val="003E3429"/>
    <w:rsid w:val="003E3E74"/>
    <w:rsid w:val="003E4686"/>
    <w:rsid w:val="003E4780"/>
    <w:rsid w:val="003E4BD2"/>
    <w:rsid w:val="003E5A08"/>
    <w:rsid w:val="003E5EA7"/>
    <w:rsid w:val="003F21C4"/>
    <w:rsid w:val="003F2233"/>
    <w:rsid w:val="003F2803"/>
    <w:rsid w:val="003F4E05"/>
    <w:rsid w:val="003F5697"/>
    <w:rsid w:val="003F61F6"/>
    <w:rsid w:val="003F627D"/>
    <w:rsid w:val="003F65E9"/>
    <w:rsid w:val="003F7474"/>
    <w:rsid w:val="003F7FED"/>
    <w:rsid w:val="00400166"/>
    <w:rsid w:val="00401AF9"/>
    <w:rsid w:val="00402336"/>
    <w:rsid w:val="00402622"/>
    <w:rsid w:val="00402FCF"/>
    <w:rsid w:val="00403822"/>
    <w:rsid w:val="00404616"/>
    <w:rsid w:val="00404F48"/>
    <w:rsid w:val="00405DF7"/>
    <w:rsid w:val="00405E7A"/>
    <w:rsid w:val="0040751C"/>
    <w:rsid w:val="00407B6A"/>
    <w:rsid w:val="00407D99"/>
    <w:rsid w:val="004104D5"/>
    <w:rsid w:val="004109E6"/>
    <w:rsid w:val="00410B62"/>
    <w:rsid w:val="004123A4"/>
    <w:rsid w:val="00413651"/>
    <w:rsid w:val="00414143"/>
    <w:rsid w:val="00414400"/>
    <w:rsid w:val="0041465E"/>
    <w:rsid w:val="00414A15"/>
    <w:rsid w:val="00414DA2"/>
    <w:rsid w:val="00415138"/>
    <w:rsid w:val="00415BDF"/>
    <w:rsid w:val="00415D59"/>
    <w:rsid w:val="00417E58"/>
    <w:rsid w:val="00417FDF"/>
    <w:rsid w:val="004201AC"/>
    <w:rsid w:val="00420910"/>
    <w:rsid w:val="00420F37"/>
    <w:rsid w:val="00420F72"/>
    <w:rsid w:val="00420FB1"/>
    <w:rsid w:val="0042103C"/>
    <w:rsid w:val="00421755"/>
    <w:rsid w:val="00421CD4"/>
    <w:rsid w:val="00423B2A"/>
    <w:rsid w:val="00423B60"/>
    <w:rsid w:val="00424520"/>
    <w:rsid w:val="00426602"/>
    <w:rsid w:val="004266F8"/>
    <w:rsid w:val="00426FF1"/>
    <w:rsid w:val="00427737"/>
    <w:rsid w:val="00427833"/>
    <w:rsid w:val="0043003E"/>
    <w:rsid w:val="00431F0C"/>
    <w:rsid w:val="00436DE8"/>
    <w:rsid w:val="00436EDF"/>
    <w:rsid w:val="004373A8"/>
    <w:rsid w:val="00437737"/>
    <w:rsid w:val="0044192B"/>
    <w:rsid w:val="0044196E"/>
    <w:rsid w:val="00441DFB"/>
    <w:rsid w:val="00442715"/>
    <w:rsid w:val="00442890"/>
    <w:rsid w:val="004441EB"/>
    <w:rsid w:val="004451D0"/>
    <w:rsid w:val="00446350"/>
    <w:rsid w:val="00450A6E"/>
    <w:rsid w:val="00452229"/>
    <w:rsid w:val="0045239E"/>
    <w:rsid w:val="00453F4F"/>
    <w:rsid w:val="0046018D"/>
    <w:rsid w:val="00460C42"/>
    <w:rsid w:val="00461322"/>
    <w:rsid w:val="004625C6"/>
    <w:rsid w:val="00463AFD"/>
    <w:rsid w:val="0046445F"/>
    <w:rsid w:val="004645F6"/>
    <w:rsid w:val="004651E3"/>
    <w:rsid w:val="004664EF"/>
    <w:rsid w:val="004668CD"/>
    <w:rsid w:val="00466956"/>
    <w:rsid w:val="0046746A"/>
    <w:rsid w:val="00467C8F"/>
    <w:rsid w:val="00467D19"/>
    <w:rsid w:val="00470338"/>
    <w:rsid w:val="00470359"/>
    <w:rsid w:val="00471834"/>
    <w:rsid w:val="00474210"/>
    <w:rsid w:val="004743E5"/>
    <w:rsid w:val="004756A5"/>
    <w:rsid w:val="0047701F"/>
    <w:rsid w:val="00477CAE"/>
    <w:rsid w:val="00477DBC"/>
    <w:rsid w:val="0048020E"/>
    <w:rsid w:val="00480654"/>
    <w:rsid w:val="00480B96"/>
    <w:rsid w:val="00480CA5"/>
    <w:rsid w:val="004814B8"/>
    <w:rsid w:val="00482179"/>
    <w:rsid w:val="0048303E"/>
    <w:rsid w:val="00483F99"/>
    <w:rsid w:val="0048407D"/>
    <w:rsid w:val="004844C1"/>
    <w:rsid w:val="00485185"/>
    <w:rsid w:val="0048569D"/>
    <w:rsid w:val="00485A0D"/>
    <w:rsid w:val="00487B68"/>
    <w:rsid w:val="00490714"/>
    <w:rsid w:val="00490A38"/>
    <w:rsid w:val="004919C9"/>
    <w:rsid w:val="004919F8"/>
    <w:rsid w:val="00491FF5"/>
    <w:rsid w:val="004920F6"/>
    <w:rsid w:val="00492BD8"/>
    <w:rsid w:val="00493812"/>
    <w:rsid w:val="00493D6A"/>
    <w:rsid w:val="004945F1"/>
    <w:rsid w:val="004946F8"/>
    <w:rsid w:val="0049482F"/>
    <w:rsid w:val="00494B76"/>
    <w:rsid w:val="0049580A"/>
    <w:rsid w:val="00496239"/>
    <w:rsid w:val="00496BCA"/>
    <w:rsid w:val="004A0D4A"/>
    <w:rsid w:val="004A18F9"/>
    <w:rsid w:val="004A1B3F"/>
    <w:rsid w:val="004A2013"/>
    <w:rsid w:val="004A26D4"/>
    <w:rsid w:val="004A2851"/>
    <w:rsid w:val="004A2A1C"/>
    <w:rsid w:val="004A43A5"/>
    <w:rsid w:val="004A45EE"/>
    <w:rsid w:val="004A477E"/>
    <w:rsid w:val="004A5509"/>
    <w:rsid w:val="004A5CF1"/>
    <w:rsid w:val="004A641C"/>
    <w:rsid w:val="004A67E8"/>
    <w:rsid w:val="004A71E9"/>
    <w:rsid w:val="004B0BCE"/>
    <w:rsid w:val="004B1134"/>
    <w:rsid w:val="004B1CE2"/>
    <w:rsid w:val="004B31B6"/>
    <w:rsid w:val="004B3E51"/>
    <w:rsid w:val="004B4036"/>
    <w:rsid w:val="004B4163"/>
    <w:rsid w:val="004B4BD1"/>
    <w:rsid w:val="004B4CF1"/>
    <w:rsid w:val="004B5D0B"/>
    <w:rsid w:val="004B663E"/>
    <w:rsid w:val="004B7B2E"/>
    <w:rsid w:val="004B7E4E"/>
    <w:rsid w:val="004B7E9E"/>
    <w:rsid w:val="004C120D"/>
    <w:rsid w:val="004C1A5E"/>
    <w:rsid w:val="004C1BFA"/>
    <w:rsid w:val="004C31D4"/>
    <w:rsid w:val="004C3D65"/>
    <w:rsid w:val="004C62E8"/>
    <w:rsid w:val="004D030A"/>
    <w:rsid w:val="004D05F5"/>
    <w:rsid w:val="004D0D5E"/>
    <w:rsid w:val="004D0F60"/>
    <w:rsid w:val="004D2657"/>
    <w:rsid w:val="004D2C08"/>
    <w:rsid w:val="004D3796"/>
    <w:rsid w:val="004D3920"/>
    <w:rsid w:val="004D6472"/>
    <w:rsid w:val="004D6A00"/>
    <w:rsid w:val="004E0EBE"/>
    <w:rsid w:val="004E1167"/>
    <w:rsid w:val="004E165D"/>
    <w:rsid w:val="004E4949"/>
    <w:rsid w:val="004E494F"/>
    <w:rsid w:val="004E4B76"/>
    <w:rsid w:val="004E742A"/>
    <w:rsid w:val="004E7610"/>
    <w:rsid w:val="004F08CE"/>
    <w:rsid w:val="004F2A70"/>
    <w:rsid w:val="004F47DA"/>
    <w:rsid w:val="004F4EDD"/>
    <w:rsid w:val="004F5D5F"/>
    <w:rsid w:val="004F67AC"/>
    <w:rsid w:val="004F724C"/>
    <w:rsid w:val="00500AD3"/>
    <w:rsid w:val="00500D8E"/>
    <w:rsid w:val="005018D7"/>
    <w:rsid w:val="00502678"/>
    <w:rsid w:val="0050428C"/>
    <w:rsid w:val="00504DB8"/>
    <w:rsid w:val="005061B2"/>
    <w:rsid w:val="00510D7F"/>
    <w:rsid w:val="00511DE4"/>
    <w:rsid w:val="00512D9E"/>
    <w:rsid w:val="00513BB6"/>
    <w:rsid w:val="00513EB1"/>
    <w:rsid w:val="005179CA"/>
    <w:rsid w:val="005205E3"/>
    <w:rsid w:val="005206A6"/>
    <w:rsid w:val="005213D3"/>
    <w:rsid w:val="005213F9"/>
    <w:rsid w:val="00522B06"/>
    <w:rsid w:val="00523B36"/>
    <w:rsid w:val="00525182"/>
    <w:rsid w:val="0052531D"/>
    <w:rsid w:val="00525A44"/>
    <w:rsid w:val="0052629B"/>
    <w:rsid w:val="005262C6"/>
    <w:rsid w:val="00526881"/>
    <w:rsid w:val="00526987"/>
    <w:rsid w:val="005300D4"/>
    <w:rsid w:val="0053120D"/>
    <w:rsid w:val="00531566"/>
    <w:rsid w:val="005315BE"/>
    <w:rsid w:val="00531DEC"/>
    <w:rsid w:val="00535519"/>
    <w:rsid w:val="005358AA"/>
    <w:rsid w:val="00536B1D"/>
    <w:rsid w:val="005371B4"/>
    <w:rsid w:val="00537227"/>
    <w:rsid w:val="0054020A"/>
    <w:rsid w:val="005419E0"/>
    <w:rsid w:val="00542B38"/>
    <w:rsid w:val="00542DAD"/>
    <w:rsid w:val="00543E4F"/>
    <w:rsid w:val="00544D14"/>
    <w:rsid w:val="00545558"/>
    <w:rsid w:val="005456BA"/>
    <w:rsid w:val="005463D3"/>
    <w:rsid w:val="005463DB"/>
    <w:rsid w:val="0054715F"/>
    <w:rsid w:val="00550B90"/>
    <w:rsid w:val="00550D82"/>
    <w:rsid w:val="00550E55"/>
    <w:rsid w:val="00551DEC"/>
    <w:rsid w:val="00551E65"/>
    <w:rsid w:val="00552274"/>
    <w:rsid w:val="00552296"/>
    <w:rsid w:val="00552826"/>
    <w:rsid w:val="00552EDC"/>
    <w:rsid w:val="005546B1"/>
    <w:rsid w:val="00554CEB"/>
    <w:rsid w:val="005553CB"/>
    <w:rsid w:val="00556B3C"/>
    <w:rsid w:val="00556C82"/>
    <w:rsid w:val="0055723E"/>
    <w:rsid w:val="00560534"/>
    <w:rsid w:val="00562EB1"/>
    <w:rsid w:val="00563721"/>
    <w:rsid w:val="00563AD2"/>
    <w:rsid w:val="00563E38"/>
    <w:rsid w:val="005656B0"/>
    <w:rsid w:val="005662FA"/>
    <w:rsid w:val="005671D7"/>
    <w:rsid w:val="005700EE"/>
    <w:rsid w:val="005701C1"/>
    <w:rsid w:val="00571076"/>
    <w:rsid w:val="005717EA"/>
    <w:rsid w:val="00571F58"/>
    <w:rsid w:val="00572658"/>
    <w:rsid w:val="00574B65"/>
    <w:rsid w:val="00574C8E"/>
    <w:rsid w:val="00574FCF"/>
    <w:rsid w:val="00575383"/>
    <w:rsid w:val="00575AB8"/>
    <w:rsid w:val="00575D1A"/>
    <w:rsid w:val="00575E04"/>
    <w:rsid w:val="005765B3"/>
    <w:rsid w:val="00576A82"/>
    <w:rsid w:val="00576C5C"/>
    <w:rsid w:val="00576FED"/>
    <w:rsid w:val="00577417"/>
    <w:rsid w:val="00577E49"/>
    <w:rsid w:val="005800B6"/>
    <w:rsid w:val="00582AB6"/>
    <w:rsid w:val="00584718"/>
    <w:rsid w:val="0058560B"/>
    <w:rsid w:val="005856DA"/>
    <w:rsid w:val="00585FA0"/>
    <w:rsid w:val="00586CF8"/>
    <w:rsid w:val="00587BB2"/>
    <w:rsid w:val="00587F0D"/>
    <w:rsid w:val="005901A7"/>
    <w:rsid w:val="0059234F"/>
    <w:rsid w:val="005929E7"/>
    <w:rsid w:val="005930D8"/>
    <w:rsid w:val="00593CBB"/>
    <w:rsid w:val="0059423D"/>
    <w:rsid w:val="0059550C"/>
    <w:rsid w:val="005969E0"/>
    <w:rsid w:val="00596F80"/>
    <w:rsid w:val="005970CA"/>
    <w:rsid w:val="00597D3F"/>
    <w:rsid w:val="005A066E"/>
    <w:rsid w:val="005A0772"/>
    <w:rsid w:val="005A0EB0"/>
    <w:rsid w:val="005A23BB"/>
    <w:rsid w:val="005A28A2"/>
    <w:rsid w:val="005A76FD"/>
    <w:rsid w:val="005A7ED0"/>
    <w:rsid w:val="005B0A6E"/>
    <w:rsid w:val="005B189E"/>
    <w:rsid w:val="005B269A"/>
    <w:rsid w:val="005B44CE"/>
    <w:rsid w:val="005B728A"/>
    <w:rsid w:val="005B79E9"/>
    <w:rsid w:val="005B7B42"/>
    <w:rsid w:val="005C1472"/>
    <w:rsid w:val="005C1707"/>
    <w:rsid w:val="005C297B"/>
    <w:rsid w:val="005C2F7A"/>
    <w:rsid w:val="005C41C9"/>
    <w:rsid w:val="005C46DB"/>
    <w:rsid w:val="005C5A62"/>
    <w:rsid w:val="005C6EA2"/>
    <w:rsid w:val="005D1366"/>
    <w:rsid w:val="005D1C02"/>
    <w:rsid w:val="005D2DCA"/>
    <w:rsid w:val="005D3C92"/>
    <w:rsid w:val="005D4095"/>
    <w:rsid w:val="005D4750"/>
    <w:rsid w:val="005D49C0"/>
    <w:rsid w:val="005D5B97"/>
    <w:rsid w:val="005D6A7F"/>
    <w:rsid w:val="005D73B0"/>
    <w:rsid w:val="005E05AB"/>
    <w:rsid w:val="005E0E16"/>
    <w:rsid w:val="005E177B"/>
    <w:rsid w:val="005E2A9B"/>
    <w:rsid w:val="005E2FC3"/>
    <w:rsid w:val="005E3112"/>
    <w:rsid w:val="005E34EA"/>
    <w:rsid w:val="005E35D8"/>
    <w:rsid w:val="005E3B48"/>
    <w:rsid w:val="005E41A5"/>
    <w:rsid w:val="005E4912"/>
    <w:rsid w:val="005E5034"/>
    <w:rsid w:val="005E5D2E"/>
    <w:rsid w:val="005E67D1"/>
    <w:rsid w:val="005E6F1F"/>
    <w:rsid w:val="005E77FB"/>
    <w:rsid w:val="005E7B32"/>
    <w:rsid w:val="005F025F"/>
    <w:rsid w:val="005F0B9D"/>
    <w:rsid w:val="005F12EC"/>
    <w:rsid w:val="005F20CB"/>
    <w:rsid w:val="005F2B0B"/>
    <w:rsid w:val="005F39FB"/>
    <w:rsid w:val="005F44D1"/>
    <w:rsid w:val="005F6408"/>
    <w:rsid w:val="005F677F"/>
    <w:rsid w:val="005F71DD"/>
    <w:rsid w:val="005F7831"/>
    <w:rsid w:val="006004B4"/>
    <w:rsid w:val="00600F62"/>
    <w:rsid w:val="00601BEC"/>
    <w:rsid w:val="00603834"/>
    <w:rsid w:val="00604BF6"/>
    <w:rsid w:val="00606055"/>
    <w:rsid w:val="006069FD"/>
    <w:rsid w:val="00606C33"/>
    <w:rsid w:val="00606E27"/>
    <w:rsid w:val="006075C3"/>
    <w:rsid w:val="00610C30"/>
    <w:rsid w:val="00610CBC"/>
    <w:rsid w:val="00611AFF"/>
    <w:rsid w:val="00612813"/>
    <w:rsid w:val="00612D49"/>
    <w:rsid w:val="006135D9"/>
    <w:rsid w:val="00614354"/>
    <w:rsid w:val="00615380"/>
    <w:rsid w:val="00615636"/>
    <w:rsid w:val="0061734E"/>
    <w:rsid w:val="00621082"/>
    <w:rsid w:val="00621129"/>
    <w:rsid w:val="00621FB4"/>
    <w:rsid w:val="00622134"/>
    <w:rsid w:val="0062250D"/>
    <w:rsid w:val="00622B6A"/>
    <w:rsid w:val="00623495"/>
    <w:rsid w:val="00623908"/>
    <w:rsid w:val="00623EDB"/>
    <w:rsid w:val="00626836"/>
    <w:rsid w:val="006275D9"/>
    <w:rsid w:val="0063011A"/>
    <w:rsid w:val="006302DC"/>
    <w:rsid w:val="0063112F"/>
    <w:rsid w:val="006323B0"/>
    <w:rsid w:val="0063271D"/>
    <w:rsid w:val="0063378E"/>
    <w:rsid w:val="00633916"/>
    <w:rsid w:val="006356FF"/>
    <w:rsid w:val="00636632"/>
    <w:rsid w:val="00637ACB"/>
    <w:rsid w:val="00640050"/>
    <w:rsid w:val="00640BDD"/>
    <w:rsid w:val="00640CB1"/>
    <w:rsid w:val="00641D2B"/>
    <w:rsid w:val="00643500"/>
    <w:rsid w:val="0064370A"/>
    <w:rsid w:val="00643B96"/>
    <w:rsid w:val="00644A0C"/>
    <w:rsid w:val="00646555"/>
    <w:rsid w:val="00646C9A"/>
    <w:rsid w:val="006473DA"/>
    <w:rsid w:val="00647927"/>
    <w:rsid w:val="00647F4A"/>
    <w:rsid w:val="0065123B"/>
    <w:rsid w:val="00651A18"/>
    <w:rsid w:val="00652BA2"/>
    <w:rsid w:val="00656482"/>
    <w:rsid w:val="00656974"/>
    <w:rsid w:val="00657513"/>
    <w:rsid w:val="00660889"/>
    <w:rsid w:val="00660C35"/>
    <w:rsid w:val="0066105C"/>
    <w:rsid w:val="0066167F"/>
    <w:rsid w:val="00661C19"/>
    <w:rsid w:val="00662D3E"/>
    <w:rsid w:val="006632CC"/>
    <w:rsid w:val="006637A6"/>
    <w:rsid w:val="006640CE"/>
    <w:rsid w:val="006646A5"/>
    <w:rsid w:val="00664C79"/>
    <w:rsid w:val="00664EB1"/>
    <w:rsid w:val="006651EB"/>
    <w:rsid w:val="00665C7E"/>
    <w:rsid w:val="00665F80"/>
    <w:rsid w:val="00666D8C"/>
    <w:rsid w:val="00667108"/>
    <w:rsid w:val="0067048C"/>
    <w:rsid w:val="0067132A"/>
    <w:rsid w:val="006713CD"/>
    <w:rsid w:val="00672DDD"/>
    <w:rsid w:val="0067448D"/>
    <w:rsid w:val="00674770"/>
    <w:rsid w:val="00676C91"/>
    <w:rsid w:val="00677042"/>
    <w:rsid w:val="0068080C"/>
    <w:rsid w:val="00681279"/>
    <w:rsid w:val="00681515"/>
    <w:rsid w:val="00681EE7"/>
    <w:rsid w:val="00682893"/>
    <w:rsid w:val="006831D9"/>
    <w:rsid w:val="00683F5B"/>
    <w:rsid w:val="00684A96"/>
    <w:rsid w:val="00685542"/>
    <w:rsid w:val="00686DC4"/>
    <w:rsid w:val="00687C27"/>
    <w:rsid w:val="00687CA8"/>
    <w:rsid w:val="00690171"/>
    <w:rsid w:val="00690B77"/>
    <w:rsid w:val="00690CB8"/>
    <w:rsid w:val="00690FAD"/>
    <w:rsid w:val="00691BD9"/>
    <w:rsid w:val="006923DD"/>
    <w:rsid w:val="00693334"/>
    <w:rsid w:val="0069408C"/>
    <w:rsid w:val="00695469"/>
    <w:rsid w:val="00697099"/>
    <w:rsid w:val="00697270"/>
    <w:rsid w:val="006A0AF2"/>
    <w:rsid w:val="006A299B"/>
    <w:rsid w:val="006A45FF"/>
    <w:rsid w:val="006A47ED"/>
    <w:rsid w:val="006A5234"/>
    <w:rsid w:val="006A5996"/>
    <w:rsid w:val="006A5A01"/>
    <w:rsid w:val="006A5D08"/>
    <w:rsid w:val="006A72D2"/>
    <w:rsid w:val="006A75B5"/>
    <w:rsid w:val="006A7D6D"/>
    <w:rsid w:val="006B07C6"/>
    <w:rsid w:val="006B13E2"/>
    <w:rsid w:val="006B1517"/>
    <w:rsid w:val="006B1CC4"/>
    <w:rsid w:val="006B21F2"/>
    <w:rsid w:val="006B26B2"/>
    <w:rsid w:val="006B2755"/>
    <w:rsid w:val="006B2F44"/>
    <w:rsid w:val="006B3F7A"/>
    <w:rsid w:val="006B621E"/>
    <w:rsid w:val="006B6253"/>
    <w:rsid w:val="006B69C2"/>
    <w:rsid w:val="006B70A7"/>
    <w:rsid w:val="006B76CB"/>
    <w:rsid w:val="006B7972"/>
    <w:rsid w:val="006B7D8F"/>
    <w:rsid w:val="006B7E1C"/>
    <w:rsid w:val="006C0165"/>
    <w:rsid w:val="006C04C0"/>
    <w:rsid w:val="006C1347"/>
    <w:rsid w:val="006C17E0"/>
    <w:rsid w:val="006C385A"/>
    <w:rsid w:val="006C4000"/>
    <w:rsid w:val="006C4C41"/>
    <w:rsid w:val="006C4E15"/>
    <w:rsid w:val="006C63B9"/>
    <w:rsid w:val="006C7870"/>
    <w:rsid w:val="006D0948"/>
    <w:rsid w:val="006D0CD4"/>
    <w:rsid w:val="006D26C7"/>
    <w:rsid w:val="006D2AA0"/>
    <w:rsid w:val="006D35FE"/>
    <w:rsid w:val="006D376F"/>
    <w:rsid w:val="006D3D5E"/>
    <w:rsid w:val="006D474B"/>
    <w:rsid w:val="006D4CBA"/>
    <w:rsid w:val="006D4FD9"/>
    <w:rsid w:val="006D620C"/>
    <w:rsid w:val="006D6E3F"/>
    <w:rsid w:val="006D7635"/>
    <w:rsid w:val="006E00C8"/>
    <w:rsid w:val="006E0BC6"/>
    <w:rsid w:val="006E1212"/>
    <w:rsid w:val="006E17C3"/>
    <w:rsid w:val="006E18B0"/>
    <w:rsid w:val="006E1919"/>
    <w:rsid w:val="006E1B60"/>
    <w:rsid w:val="006E1E6D"/>
    <w:rsid w:val="006E26B4"/>
    <w:rsid w:val="006E3212"/>
    <w:rsid w:val="006E4B4A"/>
    <w:rsid w:val="006E4BDD"/>
    <w:rsid w:val="006E56E8"/>
    <w:rsid w:val="006E5770"/>
    <w:rsid w:val="006E5A2F"/>
    <w:rsid w:val="006E5D82"/>
    <w:rsid w:val="006E7E54"/>
    <w:rsid w:val="006F0C74"/>
    <w:rsid w:val="006F1690"/>
    <w:rsid w:val="006F18B8"/>
    <w:rsid w:val="006F25A9"/>
    <w:rsid w:val="006F28D2"/>
    <w:rsid w:val="006F2D17"/>
    <w:rsid w:val="006F2E2D"/>
    <w:rsid w:val="006F311D"/>
    <w:rsid w:val="006F3470"/>
    <w:rsid w:val="006F4832"/>
    <w:rsid w:val="006F4EBB"/>
    <w:rsid w:val="006F668C"/>
    <w:rsid w:val="006F7136"/>
    <w:rsid w:val="007007F1"/>
    <w:rsid w:val="0070205D"/>
    <w:rsid w:val="00702B48"/>
    <w:rsid w:val="007030C6"/>
    <w:rsid w:val="00703687"/>
    <w:rsid w:val="007038E6"/>
    <w:rsid w:val="007043CF"/>
    <w:rsid w:val="007053C7"/>
    <w:rsid w:val="0070550C"/>
    <w:rsid w:val="00706923"/>
    <w:rsid w:val="007069F2"/>
    <w:rsid w:val="00706B1C"/>
    <w:rsid w:val="007074B9"/>
    <w:rsid w:val="0071042E"/>
    <w:rsid w:val="00710466"/>
    <w:rsid w:val="00711200"/>
    <w:rsid w:val="00712766"/>
    <w:rsid w:val="00713A57"/>
    <w:rsid w:val="00713C9F"/>
    <w:rsid w:val="00714526"/>
    <w:rsid w:val="0071515C"/>
    <w:rsid w:val="00715CED"/>
    <w:rsid w:val="00717B2C"/>
    <w:rsid w:val="00720A7C"/>
    <w:rsid w:val="00720D89"/>
    <w:rsid w:val="007212AA"/>
    <w:rsid w:val="007213D6"/>
    <w:rsid w:val="00721C0B"/>
    <w:rsid w:val="00722638"/>
    <w:rsid w:val="0072289B"/>
    <w:rsid w:val="00722C79"/>
    <w:rsid w:val="00723440"/>
    <w:rsid w:val="0072397F"/>
    <w:rsid w:val="007253C9"/>
    <w:rsid w:val="00725D0A"/>
    <w:rsid w:val="00725E12"/>
    <w:rsid w:val="00727AA5"/>
    <w:rsid w:val="00727F93"/>
    <w:rsid w:val="00730AD9"/>
    <w:rsid w:val="007312FF"/>
    <w:rsid w:val="007317ED"/>
    <w:rsid w:val="00731922"/>
    <w:rsid w:val="0073194D"/>
    <w:rsid w:val="00731ACB"/>
    <w:rsid w:val="00732889"/>
    <w:rsid w:val="00735142"/>
    <w:rsid w:val="00736282"/>
    <w:rsid w:val="00736477"/>
    <w:rsid w:val="007368AD"/>
    <w:rsid w:val="00736CF0"/>
    <w:rsid w:val="0073728F"/>
    <w:rsid w:val="00737324"/>
    <w:rsid w:val="00737F54"/>
    <w:rsid w:val="00740251"/>
    <w:rsid w:val="0074133D"/>
    <w:rsid w:val="00741511"/>
    <w:rsid w:val="007415DB"/>
    <w:rsid w:val="00741C79"/>
    <w:rsid w:val="0074293C"/>
    <w:rsid w:val="00743B06"/>
    <w:rsid w:val="00744B7B"/>
    <w:rsid w:val="007456D0"/>
    <w:rsid w:val="00745819"/>
    <w:rsid w:val="007470F8"/>
    <w:rsid w:val="00747465"/>
    <w:rsid w:val="00747739"/>
    <w:rsid w:val="007508D8"/>
    <w:rsid w:val="0075098A"/>
    <w:rsid w:val="00751785"/>
    <w:rsid w:val="007518D9"/>
    <w:rsid w:val="0075196D"/>
    <w:rsid w:val="0075220D"/>
    <w:rsid w:val="00753E20"/>
    <w:rsid w:val="00753EAD"/>
    <w:rsid w:val="00753EDA"/>
    <w:rsid w:val="0075413D"/>
    <w:rsid w:val="00754F1D"/>
    <w:rsid w:val="00754F87"/>
    <w:rsid w:val="0075528F"/>
    <w:rsid w:val="0075558C"/>
    <w:rsid w:val="00756339"/>
    <w:rsid w:val="00757483"/>
    <w:rsid w:val="00757983"/>
    <w:rsid w:val="00760368"/>
    <w:rsid w:val="00760BD2"/>
    <w:rsid w:val="00761CE5"/>
    <w:rsid w:val="00761EFA"/>
    <w:rsid w:val="00763A6C"/>
    <w:rsid w:val="00764696"/>
    <w:rsid w:val="00764873"/>
    <w:rsid w:val="00764FCE"/>
    <w:rsid w:val="00766B47"/>
    <w:rsid w:val="00766C8A"/>
    <w:rsid w:val="0077003B"/>
    <w:rsid w:val="007701BA"/>
    <w:rsid w:val="00771DAE"/>
    <w:rsid w:val="00772C19"/>
    <w:rsid w:val="00773756"/>
    <w:rsid w:val="007748C0"/>
    <w:rsid w:val="00775D40"/>
    <w:rsid w:val="007763CD"/>
    <w:rsid w:val="00776A93"/>
    <w:rsid w:val="007778DD"/>
    <w:rsid w:val="0077793B"/>
    <w:rsid w:val="00777D9E"/>
    <w:rsid w:val="00781837"/>
    <w:rsid w:val="0078189F"/>
    <w:rsid w:val="00782C17"/>
    <w:rsid w:val="007837CE"/>
    <w:rsid w:val="00783B2E"/>
    <w:rsid w:val="007856DC"/>
    <w:rsid w:val="00787DA2"/>
    <w:rsid w:val="00790012"/>
    <w:rsid w:val="0079003A"/>
    <w:rsid w:val="0079040C"/>
    <w:rsid w:val="00790794"/>
    <w:rsid w:val="00790948"/>
    <w:rsid w:val="00790B0F"/>
    <w:rsid w:val="00790B6C"/>
    <w:rsid w:val="007912B5"/>
    <w:rsid w:val="007912FB"/>
    <w:rsid w:val="0079185B"/>
    <w:rsid w:val="007924F3"/>
    <w:rsid w:val="007925D2"/>
    <w:rsid w:val="00794188"/>
    <w:rsid w:val="00794C94"/>
    <w:rsid w:val="00795C1D"/>
    <w:rsid w:val="00795D03"/>
    <w:rsid w:val="00796693"/>
    <w:rsid w:val="00797DF9"/>
    <w:rsid w:val="007A1E9A"/>
    <w:rsid w:val="007A2554"/>
    <w:rsid w:val="007A3568"/>
    <w:rsid w:val="007A4383"/>
    <w:rsid w:val="007A4FFB"/>
    <w:rsid w:val="007A6E0A"/>
    <w:rsid w:val="007A75E2"/>
    <w:rsid w:val="007B094C"/>
    <w:rsid w:val="007B0C91"/>
    <w:rsid w:val="007B1029"/>
    <w:rsid w:val="007B2244"/>
    <w:rsid w:val="007B2F17"/>
    <w:rsid w:val="007B437F"/>
    <w:rsid w:val="007B5945"/>
    <w:rsid w:val="007B5AAA"/>
    <w:rsid w:val="007B6292"/>
    <w:rsid w:val="007B641F"/>
    <w:rsid w:val="007B6844"/>
    <w:rsid w:val="007B71F9"/>
    <w:rsid w:val="007B7470"/>
    <w:rsid w:val="007B7659"/>
    <w:rsid w:val="007C16B3"/>
    <w:rsid w:val="007C1881"/>
    <w:rsid w:val="007C1A20"/>
    <w:rsid w:val="007C1DC6"/>
    <w:rsid w:val="007C308C"/>
    <w:rsid w:val="007C3EF4"/>
    <w:rsid w:val="007C49D8"/>
    <w:rsid w:val="007C5104"/>
    <w:rsid w:val="007C6740"/>
    <w:rsid w:val="007C7325"/>
    <w:rsid w:val="007C74CB"/>
    <w:rsid w:val="007C7591"/>
    <w:rsid w:val="007D0B4F"/>
    <w:rsid w:val="007D19F8"/>
    <w:rsid w:val="007D27FC"/>
    <w:rsid w:val="007D2AB0"/>
    <w:rsid w:val="007D2DD8"/>
    <w:rsid w:val="007D4795"/>
    <w:rsid w:val="007D4982"/>
    <w:rsid w:val="007D538B"/>
    <w:rsid w:val="007D590C"/>
    <w:rsid w:val="007D5CD5"/>
    <w:rsid w:val="007D5F67"/>
    <w:rsid w:val="007D610D"/>
    <w:rsid w:val="007D6637"/>
    <w:rsid w:val="007D6BA7"/>
    <w:rsid w:val="007D71B4"/>
    <w:rsid w:val="007D7D5A"/>
    <w:rsid w:val="007D7D82"/>
    <w:rsid w:val="007E198E"/>
    <w:rsid w:val="007E1E11"/>
    <w:rsid w:val="007E2A17"/>
    <w:rsid w:val="007E399E"/>
    <w:rsid w:val="007E4FF6"/>
    <w:rsid w:val="007E555B"/>
    <w:rsid w:val="007E6F54"/>
    <w:rsid w:val="007E7B7D"/>
    <w:rsid w:val="007F0AD7"/>
    <w:rsid w:val="007F0AEC"/>
    <w:rsid w:val="007F1B71"/>
    <w:rsid w:val="007F27F3"/>
    <w:rsid w:val="007F39D2"/>
    <w:rsid w:val="007F593F"/>
    <w:rsid w:val="007F6AE9"/>
    <w:rsid w:val="007F6FF6"/>
    <w:rsid w:val="007F7A99"/>
    <w:rsid w:val="0080061A"/>
    <w:rsid w:val="0080090E"/>
    <w:rsid w:val="00801B72"/>
    <w:rsid w:val="00801BA4"/>
    <w:rsid w:val="00802488"/>
    <w:rsid w:val="00802505"/>
    <w:rsid w:val="00804A12"/>
    <w:rsid w:val="008054AC"/>
    <w:rsid w:val="00805820"/>
    <w:rsid w:val="00805970"/>
    <w:rsid w:val="00805B34"/>
    <w:rsid w:val="00805B78"/>
    <w:rsid w:val="00805B90"/>
    <w:rsid w:val="00805BFE"/>
    <w:rsid w:val="00806802"/>
    <w:rsid w:val="0080795A"/>
    <w:rsid w:val="0081003C"/>
    <w:rsid w:val="008101FB"/>
    <w:rsid w:val="00810234"/>
    <w:rsid w:val="008104FC"/>
    <w:rsid w:val="008115D8"/>
    <w:rsid w:val="00812405"/>
    <w:rsid w:val="00813AE1"/>
    <w:rsid w:val="008153FF"/>
    <w:rsid w:val="008168F6"/>
    <w:rsid w:val="00820C0E"/>
    <w:rsid w:val="00821813"/>
    <w:rsid w:val="00822150"/>
    <w:rsid w:val="00822260"/>
    <w:rsid w:val="00822285"/>
    <w:rsid w:val="00822822"/>
    <w:rsid w:val="00822EA3"/>
    <w:rsid w:val="00825E6D"/>
    <w:rsid w:val="00826C32"/>
    <w:rsid w:val="00826D54"/>
    <w:rsid w:val="008315EF"/>
    <w:rsid w:val="0083205F"/>
    <w:rsid w:val="0083275F"/>
    <w:rsid w:val="00832854"/>
    <w:rsid w:val="008330D2"/>
    <w:rsid w:val="00833B1D"/>
    <w:rsid w:val="008349B3"/>
    <w:rsid w:val="00834CBF"/>
    <w:rsid w:val="00835A16"/>
    <w:rsid w:val="00836CD6"/>
    <w:rsid w:val="00836F89"/>
    <w:rsid w:val="0084023C"/>
    <w:rsid w:val="00840586"/>
    <w:rsid w:val="00840AE1"/>
    <w:rsid w:val="008424CE"/>
    <w:rsid w:val="00843561"/>
    <w:rsid w:val="0084524D"/>
    <w:rsid w:val="008458C1"/>
    <w:rsid w:val="008463F3"/>
    <w:rsid w:val="00846459"/>
    <w:rsid w:val="00846DD7"/>
    <w:rsid w:val="008502AA"/>
    <w:rsid w:val="00850D2D"/>
    <w:rsid w:val="00852266"/>
    <w:rsid w:val="00853FC3"/>
    <w:rsid w:val="00854461"/>
    <w:rsid w:val="00854998"/>
    <w:rsid w:val="00854B70"/>
    <w:rsid w:val="00854F0C"/>
    <w:rsid w:val="00855115"/>
    <w:rsid w:val="00855D2F"/>
    <w:rsid w:val="00857D34"/>
    <w:rsid w:val="00860BCB"/>
    <w:rsid w:val="0086175F"/>
    <w:rsid w:val="00861CAB"/>
    <w:rsid w:val="00862B62"/>
    <w:rsid w:val="00863435"/>
    <w:rsid w:val="00863FB9"/>
    <w:rsid w:val="00864E24"/>
    <w:rsid w:val="00866518"/>
    <w:rsid w:val="00866660"/>
    <w:rsid w:val="0086798A"/>
    <w:rsid w:val="0086799E"/>
    <w:rsid w:val="00867B77"/>
    <w:rsid w:val="008707C2"/>
    <w:rsid w:val="0087212A"/>
    <w:rsid w:val="00872827"/>
    <w:rsid w:val="0087290A"/>
    <w:rsid w:val="00872BEC"/>
    <w:rsid w:val="0087349A"/>
    <w:rsid w:val="00874655"/>
    <w:rsid w:val="00874C1C"/>
    <w:rsid w:val="00874CF6"/>
    <w:rsid w:val="00875FA3"/>
    <w:rsid w:val="0088058E"/>
    <w:rsid w:val="008809E6"/>
    <w:rsid w:val="00880D3F"/>
    <w:rsid w:val="00881819"/>
    <w:rsid w:val="00881A54"/>
    <w:rsid w:val="008849ED"/>
    <w:rsid w:val="00885DBB"/>
    <w:rsid w:val="008865B6"/>
    <w:rsid w:val="00891393"/>
    <w:rsid w:val="00891AFF"/>
    <w:rsid w:val="00891D39"/>
    <w:rsid w:val="00892648"/>
    <w:rsid w:val="008930EC"/>
    <w:rsid w:val="008933BB"/>
    <w:rsid w:val="00893BAC"/>
    <w:rsid w:val="00894569"/>
    <w:rsid w:val="00894728"/>
    <w:rsid w:val="0089474A"/>
    <w:rsid w:val="008949A8"/>
    <w:rsid w:val="00894DDA"/>
    <w:rsid w:val="00895DB2"/>
    <w:rsid w:val="00895DF4"/>
    <w:rsid w:val="00895FAE"/>
    <w:rsid w:val="00896474"/>
    <w:rsid w:val="008966D0"/>
    <w:rsid w:val="00896BFD"/>
    <w:rsid w:val="008971B0"/>
    <w:rsid w:val="008977F9"/>
    <w:rsid w:val="008A00AC"/>
    <w:rsid w:val="008A01CF"/>
    <w:rsid w:val="008A07A7"/>
    <w:rsid w:val="008A09FE"/>
    <w:rsid w:val="008A1120"/>
    <w:rsid w:val="008A15D5"/>
    <w:rsid w:val="008A412D"/>
    <w:rsid w:val="008A4E30"/>
    <w:rsid w:val="008A4F8C"/>
    <w:rsid w:val="008A54CA"/>
    <w:rsid w:val="008A7186"/>
    <w:rsid w:val="008A7B0D"/>
    <w:rsid w:val="008A7D8B"/>
    <w:rsid w:val="008B0D07"/>
    <w:rsid w:val="008B1082"/>
    <w:rsid w:val="008B1429"/>
    <w:rsid w:val="008B1A4D"/>
    <w:rsid w:val="008B3C21"/>
    <w:rsid w:val="008B3E40"/>
    <w:rsid w:val="008B56C8"/>
    <w:rsid w:val="008B5877"/>
    <w:rsid w:val="008B5B6E"/>
    <w:rsid w:val="008B70FE"/>
    <w:rsid w:val="008B7201"/>
    <w:rsid w:val="008B7B39"/>
    <w:rsid w:val="008C2178"/>
    <w:rsid w:val="008C233D"/>
    <w:rsid w:val="008C2B43"/>
    <w:rsid w:val="008C478D"/>
    <w:rsid w:val="008C6D88"/>
    <w:rsid w:val="008C7C64"/>
    <w:rsid w:val="008D070E"/>
    <w:rsid w:val="008D1C4B"/>
    <w:rsid w:val="008D1D73"/>
    <w:rsid w:val="008D24F2"/>
    <w:rsid w:val="008D589C"/>
    <w:rsid w:val="008D6CA1"/>
    <w:rsid w:val="008D7125"/>
    <w:rsid w:val="008D7FC0"/>
    <w:rsid w:val="008E009A"/>
    <w:rsid w:val="008E2C54"/>
    <w:rsid w:val="008E3322"/>
    <w:rsid w:val="008E35A0"/>
    <w:rsid w:val="008E38DA"/>
    <w:rsid w:val="008E39A9"/>
    <w:rsid w:val="008E3D0E"/>
    <w:rsid w:val="008E3FA3"/>
    <w:rsid w:val="008E3FC4"/>
    <w:rsid w:val="008E4F23"/>
    <w:rsid w:val="008E5436"/>
    <w:rsid w:val="008E5942"/>
    <w:rsid w:val="008E7085"/>
    <w:rsid w:val="008E789E"/>
    <w:rsid w:val="008E7C5D"/>
    <w:rsid w:val="008F0D00"/>
    <w:rsid w:val="008F0DE0"/>
    <w:rsid w:val="008F0F5B"/>
    <w:rsid w:val="008F2A6C"/>
    <w:rsid w:val="008F3D69"/>
    <w:rsid w:val="008F4CF4"/>
    <w:rsid w:val="008F60C3"/>
    <w:rsid w:val="008F7B19"/>
    <w:rsid w:val="00900DFB"/>
    <w:rsid w:val="009010C8"/>
    <w:rsid w:val="00901AC8"/>
    <w:rsid w:val="009024CE"/>
    <w:rsid w:val="00904053"/>
    <w:rsid w:val="00904170"/>
    <w:rsid w:val="009052FB"/>
    <w:rsid w:val="00907DA8"/>
    <w:rsid w:val="00910557"/>
    <w:rsid w:val="00911133"/>
    <w:rsid w:val="009126EE"/>
    <w:rsid w:val="00912B42"/>
    <w:rsid w:val="00912BD6"/>
    <w:rsid w:val="0091331C"/>
    <w:rsid w:val="00914850"/>
    <w:rsid w:val="00915D7E"/>
    <w:rsid w:val="00916C9F"/>
    <w:rsid w:val="0091701E"/>
    <w:rsid w:val="0091723B"/>
    <w:rsid w:val="00917F13"/>
    <w:rsid w:val="00920A8D"/>
    <w:rsid w:val="00920AEC"/>
    <w:rsid w:val="0092283A"/>
    <w:rsid w:val="00922882"/>
    <w:rsid w:val="00923670"/>
    <w:rsid w:val="009239D5"/>
    <w:rsid w:val="009246A5"/>
    <w:rsid w:val="009254D6"/>
    <w:rsid w:val="00925C60"/>
    <w:rsid w:val="0092669B"/>
    <w:rsid w:val="00926B41"/>
    <w:rsid w:val="00930007"/>
    <w:rsid w:val="00930569"/>
    <w:rsid w:val="00930C9C"/>
    <w:rsid w:val="00930F04"/>
    <w:rsid w:val="00930FC1"/>
    <w:rsid w:val="00931269"/>
    <w:rsid w:val="0093163E"/>
    <w:rsid w:val="0093362F"/>
    <w:rsid w:val="00934CE7"/>
    <w:rsid w:val="0093534C"/>
    <w:rsid w:val="00935AF3"/>
    <w:rsid w:val="00936436"/>
    <w:rsid w:val="00936B23"/>
    <w:rsid w:val="009378FA"/>
    <w:rsid w:val="00937F92"/>
    <w:rsid w:val="00941BF5"/>
    <w:rsid w:val="00941E8E"/>
    <w:rsid w:val="00942390"/>
    <w:rsid w:val="00942734"/>
    <w:rsid w:val="00944457"/>
    <w:rsid w:val="00945C42"/>
    <w:rsid w:val="00945F86"/>
    <w:rsid w:val="0094721A"/>
    <w:rsid w:val="00947BDC"/>
    <w:rsid w:val="00952F42"/>
    <w:rsid w:val="00953545"/>
    <w:rsid w:val="009541AA"/>
    <w:rsid w:val="00955C5E"/>
    <w:rsid w:val="009560A0"/>
    <w:rsid w:val="009561E1"/>
    <w:rsid w:val="00956203"/>
    <w:rsid w:val="009567AB"/>
    <w:rsid w:val="00956F1A"/>
    <w:rsid w:val="00957EF8"/>
    <w:rsid w:val="0096038B"/>
    <w:rsid w:val="00960906"/>
    <w:rsid w:val="009609FF"/>
    <w:rsid w:val="009626CE"/>
    <w:rsid w:val="009630B8"/>
    <w:rsid w:val="0096407F"/>
    <w:rsid w:val="0096551F"/>
    <w:rsid w:val="00965FBD"/>
    <w:rsid w:val="00966339"/>
    <w:rsid w:val="00966BAC"/>
    <w:rsid w:val="00966D86"/>
    <w:rsid w:val="009673F1"/>
    <w:rsid w:val="009704A0"/>
    <w:rsid w:val="009709F5"/>
    <w:rsid w:val="00971339"/>
    <w:rsid w:val="00971A38"/>
    <w:rsid w:val="009745CF"/>
    <w:rsid w:val="00974DE6"/>
    <w:rsid w:val="00975502"/>
    <w:rsid w:val="00975776"/>
    <w:rsid w:val="00975ED2"/>
    <w:rsid w:val="0097626E"/>
    <w:rsid w:val="0097746E"/>
    <w:rsid w:val="0097760C"/>
    <w:rsid w:val="009777CE"/>
    <w:rsid w:val="009805FC"/>
    <w:rsid w:val="00980EB3"/>
    <w:rsid w:val="0098129D"/>
    <w:rsid w:val="00982C81"/>
    <w:rsid w:val="009834A4"/>
    <w:rsid w:val="00983693"/>
    <w:rsid w:val="00983B20"/>
    <w:rsid w:val="009849BE"/>
    <w:rsid w:val="00984E53"/>
    <w:rsid w:val="00986D47"/>
    <w:rsid w:val="00990294"/>
    <w:rsid w:val="009902BD"/>
    <w:rsid w:val="0099041E"/>
    <w:rsid w:val="00990A87"/>
    <w:rsid w:val="00991773"/>
    <w:rsid w:val="00991891"/>
    <w:rsid w:val="0099227B"/>
    <w:rsid w:val="00992EBD"/>
    <w:rsid w:val="00993730"/>
    <w:rsid w:val="009944A7"/>
    <w:rsid w:val="00994FCB"/>
    <w:rsid w:val="00995D3D"/>
    <w:rsid w:val="00996ECE"/>
    <w:rsid w:val="009972B9"/>
    <w:rsid w:val="00997965"/>
    <w:rsid w:val="009A1CEA"/>
    <w:rsid w:val="009A26AA"/>
    <w:rsid w:val="009A29F7"/>
    <w:rsid w:val="009A2ABE"/>
    <w:rsid w:val="009A38DD"/>
    <w:rsid w:val="009A5903"/>
    <w:rsid w:val="009A6A2F"/>
    <w:rsid w:val="009A71DA"/>
    <w:rsid w:val="009A7606"/>
    <w:rsid w:val="009A763E"/>
    <w:rsid w:val="009B071F"/>
    <w:rsid w:val="009B15F4"/>
    <w:rsid w:val="009B1A0B"/>
    <w:rsid w:val="009B2234"/>
    <w:rsid w:val="009B2506"/>
    <w:rsid w:val="009B46A8"/>
    <w:rsid w:val="009B4A0F"/>
    <w:rsid w:val="009B4DD3"/>
    <w:rsid w:val="009B5C22"/>
    <w:rsid w:val="009B74FF"/>
    <w:rsid w:val="009B7D7A"/>
    <w:rsid w:val="009B7D9F"/>
    <w:rsid w:val="009C060D"/>
    <w:rsid w:val="009C076F"/>
    <w:rsid w:val="009C12DA"/>
    <w:rsid w:val="009C2A1B"/>
    <w:rsid w:val="009C4495"/>
    <w:rsid w:val="009C4B70"/>
    <w:rsid w:val="009C5DF4"/>
    <w:rsid w:val="009C755C"/>
    <w:rsid w:val="009C780F"/>
    <w:rsid w:val="009C7B36"/>
    <w:rsid w:val="009C7BE0"/>
    <w:rsid w:val="009D052B"/>
    <w:rsid w:val="009D19A0"/>
    <w:rsid w:val="009D2408"/>
    <w:rsid w:val="009D2550"/>
    <w:rsid w:val="009D2AA9"/>
    <w:rsid w:val="009D415E"/>
    <w:rsid w:val="009D44CE"/>
    <w:rsid w:val="009D4F08"/>
    <w:rsid w:val="009D56A9"/>
    <w:rsid w:val="009D64C8"/>
    <w:rsid w:val="009D6A7F"/>
    <w:rsid w:val="009E0707"/>
    <w:rsid w:val="009E14D6"/>
    <w:rsid w:val="009E1F43"/>
    <w:rsid w:val="009E20E7"/>
    <w:rsid w:val="009E225A"/>
    <w:rsid w:val="009E4817"/>
    <w:rsid w:val="009E4F4C"/>
    <w:rsid w:val="009E50F8"/>
    <w:rsid w:val="009E5467"/>
    <w:rsid w:val="009E5604"/>
    <w:rsid w:val="009E5CAE"/>
    <w:rsid w:val="009E7FE1"/>
    <w:rsid w:val="009F002C"/>
    <w:rsid w:val="009F01C0"/>
    <w:rsid w:val="009F0AC3"/>
    <w:rsid w:val="009F2D95"/>
    <w:rsid w:val="009F4CBA"/>
    <w:rsid w:val="009F5170"/>
    <w:rsid w:val="009F71D9"/>
    <w:rsid w:val="009F7413"/>
    <w:rsid w:val="009F7B41"/>
    <w:rsid w:val="00A0062E"/>
    <w:rsid w:val="00A01763"/>
    <w:rsid w:val="00A026B9"/>
    <w:rsid w:val="00A02AA0"/>
    <w:rsid w:val="00A033C5"/>
    <w:rsid w:val="00A03FFA"/>
    <w:rsid w:val="00A04AE9"/>
    <w:rsid w:val="00A05575"/>
    <w:rsid w:val="00A06136"/>
    <w:rsid w:val="00A10AB5"/>
    <w:rsid w:val="00A10B14"/>
    <w:rsid w:val="00A143C8"/>
    <w:rsid w:val="00A14E67"/>
    <w:rsid w:val="00A153D2"/>
    <w:rsid w:val="00A158ED"/>
    <w:rsid w:val="00A1637A"/>
    <w:rsid w:val="00A166EC"/>
    <w:rsid w:val="00A16BE2"/>
    <w:rsid w:val="00A16BFE"/>
    <w:rsid w:val="00A17765"/>
    <w:rsid w:val="00A20015"/>
    <w:rsid w:val="00A22F01"/>
    <w:rsid w:val="00A2338D"/>
    <w:rsid w:val="00A24BA1"/>
    <w:rsid w:val="00A25353"/>
    <w:rsid w:val="00A25661"/>
    <w:rsid w:val="00A25848"/>
    <w:rsid w:val="00A258E5"/>
    <w:rsid w:val="00A25EE5"/>
    <w:rsid w:val="00A267D2"/>
    <w:rsid w:val="00A27C8F"/>
    <w:rsid w:val="00A30209"/>
    <w:rsid w:val="00A30E4E"/>
    <w:rsid w:val="00A31BB5"/>
    <w:rsid w:val="00A32318"/>
    <w:rsid w:val="00A33BE8"/>
    <w:rsid w:val="00A34ABE"/>
    <w:rsid w:val="00A34D11"/>
    <w:rsid w:val="00A34F5F"/>
    <w:rsid w:val="00A35290"/>
    <w:rsid w:val="00A356DD"/>
    <w:rsid w:val="00A35C87"/>
    <w:rsid w:val="00A362BD"/>
    <w:rsid w:val="00A3685F"/>
    <w:rsid w:val="00A373FC"/>
    <w:rsid w:val="00A4042A"/>
    <w:rsid w:val="00A40AF7"/>
    <w:rsid w:val="00A41A26"/>
    <w:rsid w:val="00A431F8"/>
    <w:rsid w:val="00A433E4"/>
    <w:rsid w:val="00A43FEB"/>
    <w:rsid w:val="00A44702"/>
    <w:rsid w:val="00A4485B"/>
    <w:rsid w:val="00A46428"/>
    <w:rsid w:val="00A465BC"/>
    <w:rsid w:val="00A46A68"/>
    <w:rsid w:val="00A4770E"/>
    <w:rsid w:val="00A47FC9"/>
    <w:rsid w:val="00A50EE9"/>
    <w:rsid w:val="00A5188E"/>
    <w:rsid w:val="00A51FA5"/>
    <w:rsid w:val="00A52433"/>
    <w:rsid w:val="00A52CDD"/>
    <w:rsid w:val="00A55941"/>
    <w:rsid w:val="00A55EE1"/>
    <w:rsid w:val="00A567B3"/>
    <w:rsid w:val="00A56903"/>
    <w:rsid w:val="00A56A11"/>
    <w:rsid w:val="00A56B44"/>
    <w:rsid w:val="00A575FA"/>
    <w:rsid w:val="00A60C07"/>
    <w:rsid w:val="00A61B1D"/>
    <w:rsid w:val="00A62DCB"/>
    <w:rsid w:val="00A630E5"/>
    <w:rsid w:val="00A6316D"/>
    <w:rsid w:val="00A634D4"/>
    <w:rsid w:val="00A6360E"/>
    <w:rsid w:val="00A64160"/>
    <w:rsid w:val="00A642E2"/>
    <w:rsid w:val="00A64F4C"/>
    <w:rsid w:val="00A668BE"/>
    <w:rsid w:val="00A66FA2"/>
    <w:rsid w:val="00A6782E"/>
    <w:rsid w:val="00A67F6A"/>
    <w:rsid w:val="00A67F8E"/>
    <w:rsid w:val="00A71CAA"/>
    <w:rsid w:val="00A72770"/>
    <w:rsid w:val="00A72A7F"/>
    <w:rsid w:val="00A73212"/>
    <w:rsid w:val="00A74FD6"/>
    <w:rsid w:val="00A75A7D"/>
    <w:rsid w:val="00A75D44"/>
    <w:rsid w:val="00A763A3"/>
    <w:rsid w:val="00A76958"/>
    <w:rsid w:val="00A775EC"/>
    <w:rsid w:val="00A77CEB"/>
    <w:rsid w:val="00A80E04"/>
    <w:rsid w:val="00A819ED"/>
    <w:rsid w:val="00A82329"/>
    <w:rsid w:val="00A8288E"/>
    <w:rsid w:val="00A8289B"/>
    <w:rsid w:val="00A82BC8"/>
    <w:rsid w:val="00A82DD8"/>
    <w:rsid w:val="00A833ED"/>
    <w:rsid w:val="00A83FF0"/>
    <w:rsid w:val="00A8404F"/>
    <w:rsid w:val="00A84B3B"/>
    <w:rsid w:val="00A84BF5"/>
    <w:rsid w:val="00A850AF"/>
    <w:rsid w:val="00A85255"/>
    <w:rsid w:val="00A85586"/>
    <w:rsid w:val="00A85BBA"/>
    <w:rsid w:val="00A85F39"/>
    <w:rsid w:val="00A8631F"/>
    <w:rsid w:val="00A86F48"/>
    <w:rsid w:val="00A8727B"/>
    <w:rsid w:val="00A87852"/>
    <w:rsid w:val="00A87FB5"/>
    <w:rsid w:val="00A91A24"/>
    <w:rsid w:val="00A91A35"/>
    <w:rsid w:val="00A91C1B"/>
    <w:rsid w:val="00A9338B"/>
    <w:rsid w:val="00A93576"/>
    <w:rsid w:val="00A94D7A"/>
    <w:rsid w:val="00A950D8"/>
    <w:rsid w:val="00A958D7"/>
    <w:rsid w:val="00A96828"/>
    <w:rsid w:val="00A96CB5"/>
    <w:rsid w:val="00A96EF2"/>
    <w:rsid w:val="00A97734"/>
    <w:rsid w:val="00A97A7D"/>
    <w:rsid w:val="00AA0E83"/>
    <w:rsid w:val="00AA1916"/>
    <w:rsid w:val="00AA2294"/>
    <w:rsid w:val="00AA2847"/>
    <w:rsid w:val="00AA306B"/>
    <w:rsid w:val="00AA3A16"/>
    <w:rsid w:val="00AA42FC"/>
    <w:rsid w:val="00AA55F2"/>
    <w:rsid w:val="00AA5824"/>
    <w:rsid w:val="00AA59FD"/>
    <w:rsid w:val="00AA61DE"/>
    <w:rsid w:val="00AA660B"/>
    <w:rsid w:val="00AA7825"/>
    <w:rsid w:val="00AA7A9B"/>
    <w:rsid w:val="00AB088B"/>
    <w:rsid w:val="00AB37CC"/>
    <w:rsid w:val="00AB3E1C"/>
    <w:rsid w:val="00AB3E72"/>
    <w:rsid w:val="00AB4B7B"/>
    <w:rsid w:val="00AB5668"/>
    <w:rsid w:val="00AB5DA5"/>
    <w:rsid w:val="00AB62AC"/>
    <w:rsid w:val="00AB63EB"/>
    <w:rsid w:val="00AB64A7"/>
    <w:rsid w:val="00AB6A61"/>
    <w:rsid w:val="00AC0427"/>
    <w:rsid w:val="00AC3FA9"/>
    <w:rsid w:val="00AC413B"/>
    <w:rsid w:val="00AC4E3E"/>
    <w:rsid w:val="00AC62FC"/>
    <w:rsid w:val="00AC748F"/>
    <w:rsid w:val="00AD0A33"/>
    <w:rsid w:val="00AD1234"/>
    <w:rsid w:val="00AD12A0"/>
    <w:rsid w:val="00AD1530"/>
    <w:rsid w:val="00AD2ED4"/>
    <w:rsid w:val="00AD3DD9"/>
    <w:rsid w:val="00AD5D3B"/>
    <w:rsid w:val="00AD6A08"/>
    <w:rsid w:val="00AD71BB"/>
    <w:rsid w:val="00AE0565"/>
    <w:rsid w:val="00AE0571"/>
    <w:rsid w:val="00AE087B"/>
    <w:rsid w:val="00AE0982"/>
    <w:rsid w:val="00AE125E"/>
    <w:rsid w:val="00AE208B"/>
    <w:rsid w:val="00AE2CBA"/>
    <w:rsid w:val="00AE4B96"/>
    <w:rsid w:val="00AE4F04"/>
    <w:rsid w:val="00AE6278"/>
    <w:rsid w:val="00AE6AEC"/>
    <w:rsid w:val="00AE7FBF"/>
    <w:rsid w:val="00AF019E"/>
    <w:rsid w:val="00AF0B30"/>
    <w:rsid w:val="00AF463F"/>
    <w:rsid w:val="00AF66B0"/>
    <w:rsid w:val="00AF67A0"/>
    <w:rsid w:val="00AF6C2F"/>
    <w:rsid w:val="00AF6ECE"/>
    <w:rsid w:val="00AF79D8"/>
    <w:rsid w:val="00AF7CC3"/>
    <w:rsid w:val="00B00CB3"/>
    <w:rsid w:val="00B00D2B"/>
    <w:rsid w:val="00B00F47"/>
    <w:rsid w:val="00B01149"/>
    <w:rsid w:val="00B01BEB"/>
    <w:rsid w:val="00B022B6"/>
    <w:rsid w:val="00B0333D"/>
    <w:rsid w:val="00B043C2"/>
    <w:rsid w:val="00B047D0"/>
    <w:rsid w:val="00B04E2C"/>
    <w:rsid w:val="00B04FC1"/>
    <w:rsid w:val="00B057B8"/>
    <w:rsid w:val="00B058E7"/>
    <w:rsid w:val="00B05A62"/>
    <w:rsid w:val="00B060B7"/>
    <w:rsid w:val="00B06692"/>
    <w:rsid w:val="00B06715"/>
    <w:rsid w:val="00B06C15"/>
    <w:rsid w:val="00B07524"/>
    <w:rsid w:val="00B10E3B"/>
    <w:rsid w:val="00B113E7"/>
    <w:rsid w:val="00B120DC"/>
    <w:rsid w:val="00B1350E"/>
    <w:rsid w:val="00B13BBD"/>
    <w:rsid w:val="00B13D8A"/>
    <w:rsid w:val="00B14C21"/>
    <w:rsid w:val="00B16451"/>
    <w:rsid w:val="00B16BED"/>
    <w:rsid w:val="00B1731B"/>
    <w:rsid w:val="00B1782F"/>
    <w:rsid w:val="00B208B9"/>
    <w:rsid w:val="00B210C7"/>
    <w:rsid w:val="00B21773"/>
    <w:rsid w:val="00B2186D"/>
    <w:rsid w:val="00B22521"/>
    <w:rsid w:val="00B23014"/>
    <w:rsid w:val="00B25B03"/>
    <w:rsid w:val="00B25F6D"/>
    <w:rsid w:val="00B26E5D"/>
    <w:rsid w:val="00B2742A"/>
    <w:rsid w:val="00B27875"/>
    <w:rsid w:val="00B30545"/>
    <w:rsid w:val="00B3123D"/>
    <w:rsid w:val="00B31D35"/>
    <w:rsid w:val="00B31D9B"/>
    <w:rsid w:val="00B32241"/>
    <w:rsid w:val="00B325BB"/>
    <w:rsid w:val="00B3272F"/>
    <w:rsid w:val="00B34F24"/>
    <w:rsid w:val="00B35064"/>
    <w:rsid w:val="00B35B7C"/>
    <w:rsid w:val="00B36582"/>
    <w:rsid w:val="00B37303"/>
    <w:rsid w:val="00B37BA2"/>
    <w:rsid w:val="00B400EA"/>
    <w:rsid w:val="00B41299"/>
    <w:rsid w:val="00B41358"/>
    <w:rsid w:val="00B4256B"/>
    <w:rsid w:val="00B4279B"/>
    <w:rsid w:val="00B4287E"/>
    <w:rsid w:val="00B43219"/>
    <w:rsid w:val="00B43B5F"/>
    <w:rsid w:val="00B43E1D"/>
    <w:rsid w:val="00B45746"/>
    <w:rsid w:val="00B47663"/>
    <w:rsid w:val="00B47885"/>
    <w:rsid w:val="00B47FE0"/>
    <w:rsid w:val="00B510D9"/>
    <w:rsid w:val="00B5197B"/>
    <w:rsid w:val="00B53C15"/>
    <w:rsid w:val="00B5403F"/>
    <w:rsid w:val="00B54B0C"/>
    <w:rsid w:val="00B5569C"/>
    <w:rsid w:val="00B5573D"/>
    <w:rsid w:val="00B57691"/>
    <w:rsid w:val="00B577FE"/>
    <w:rsid w:val="00B57C62"/>
    <w:rsid w:val="00B60393"/>
    <w:rsid w:val="00B60DA9"/>
    <w:rsid w:val="00B61642"/>
    <w:rsid w:val="00B62B4B"/>
    <w:rsid w:val="00B6439C"/>
    <w:rsid w:val="00B64EBB"/>
    <w:rsid w:val="00B65384"/>
    <w:rsid w:val="00B655AE"/>
    <w:rsid w:val="00B67782"/>
    <w:rsid w:val="00B6782E"/>
    <w:rsid w:val="00B67D4F"/>
    <w:rsid w:val="00B7087E"/>
    <w:rsid w:val="00B715FA"/>
    <w:rsid w:val="00B71712"/>
    <w:rsid w:val="00B7236B"/>
    <w:rsid w:val="00B72EDB"/>
    <w:rsid w:val="00B73A74"/>
    <w:rsid w:val="00B745C9"/>
    <w:rsid w:val="00B74914"/>
    <w:rsid w:val="00B74CC3"/>
    <w:rsid w:val="00B74E82"/>
    <w:rsid w:val="00B76E7C"/>
    <w:rsid w:val="00B770AD"/>
    <w:rsid w:val="00B77655"/>
    <w:rsid w:val="00B80171"/>
    <w:rsid w:val="00B808C4"/>
    <w:rsid w:val="00B80E08"/>
    <w:rsid w:val="00B82C73"/>
    <w:rsid w:val="00B84006"/>
    <w:rsid w:val="00B854C2"/>
    <w:rsid w:val="00B85C23"/>
    <w:rsid w:val="00B863B4"/>
    <w:rsid w:val="00B90095"/>
    <w:rsid w:val="00B91E6F"/>
    <w:rsid w:val="00B92B44"/>
    <w:rsid w:val="00B92BD5"/>
    <w:rsid w:val="00B93730"/>
    <w:rsid w:val="00B93788"/>
    <w:rsid w:val="00B9411A"/>
    <w:rsid w:val="00B9462E"/>
    <w:rsid w:val="00B94DB8"/>
    <w:rsid w:val="00B955BD"/>
    <w:rsid w:val="00B97A35"/>
    <w:rsid w:val="00BA0240"/>
    <w:rsid w:val="00BA0CD1"/>
    <w:rsid w:val="00BA1EA5"/>
    <w:rsid w:val="00BA2191"/>
    <w:rsid w:val="00BA3081"/>
    <w:rsid w:val="00BA45A7"/>
    <w:rsid w:val="00BA5792"/>
    <w:rsid w:val="00BA5DDB"/>
    <w:rsid w:val="00BB15C3"/>
    <w:rsid w:val="00BB1E6A"/>
    <w:rsid w:val="00BB2C61"/>
    <w:rsid w:val="00BB3219"/>
    <w:rsid w:val="00BB3E96"/>
    <w:rsid w:val="00BB4C1A"/>
    <w:rsid w:val="00BC0475"/>
    <w:rsid w:val="00BC209F"/>
    <w:rsid w:val="00BC353F"/>
    <w:rsid w:val="00BC40E5"/>
    <w:rsid w:val="00BC48B3"/>
    <w:rsid w:val="00BC501F"/>
    <w:rsid w:val="00BC5865"/>
    <w:rsid w:val="00BC773B"/>
    <w:rsid w:val="00BD0203"/>
    <w:rsid w:val="00BD0392"/>
    <w:rsid w:val="00BD1CE6"/>
    <w:rsid w:val="00BD1ED4"/>
    <w:rsid w:val="00BD3522"/>
    <w:rsid w:val="00BD3B4F"/>
    <w:rsid w:val="00BD40F4"/>
    <w:rsid w:val="00BD43E6"/>
    <w:rsid w:val="00BD544E"/>
    <w:rsid w:val="00BD60ED"/>
    <w:rsid w:val="00BD627F"/>
    <w:rsid w:val="00BD6A81"/>
    <w:rsid w:val="00BD6ABB"/>
    <w:rsid w:val="00BD6D12"/>
    <w:rsid w:val="00BD70A5"/>
    <w:rsid w:val="00BD7196"/>
    <w:rsid w:val="00BD7CCD"/>
    <w:rsid w:val="00BD7D45"/>
    <w:rsid w:val="00BE0B33"/>
    <w:rsid w:val="00BE0D40"/>
    <w:rsid w:val="00BE1A78"/>
    <w:rsid w:val="00BE1A91"/>
    <w:rsid w:val="00BE2ABB"/>
    <w:rsid w:val="00BE35F3"/>
    <w:rsid w:val="00BE43D4"/>
    <w:rsid w:val="00BE5B7A"/>
    <w:rsid w:val="00BE5B7D"/>
    <w:rsid w:val="00BE71AF"/>
    <w:rsid w:val="00BF00AC"/>
    <w:rsid w:val="00BF0CB3"/>
    <w:rsid w:val="00BF11ED"/>
    <w:rsid w:val="00BF284E"/>
    <w:rsid w:val="00BF364C"/>
    <w:rsid w:val="00BF3BA5"/>
    <w:rsid w:val="00BF5C52"/>
    <w:rsid w:val="00BF6A55"/>
    <w:rsid w:val="00C01503"/>
    <w:rsid w:val="00C01C7B"/>
    <w:rsid w:val="00C0323F"/>
    <w:rsid w:val="00C03275"/>
    <w:rsid w:val="00C0462A"/>
    <w:rsid w:val="00C058E0"/>
    <w:rsid w:val="00C060DF"/>
    <w:rsid w:val="00C060F8"/>
    <w:rsid w:val="00C061F5"/>
    <w:rsid w:val="00C067FC"/>
    <w:rsid w:val="00C06800"/>
    <w:rsid w:val="00C06881"/>
    <w:rsid w:val="00C0750E"/>
    <w:rsid w:val="00C07994"/>
    <w:rsid w:val="00C0799A"/>
    <w:rsid w:val="00C1071B"/>
    <w:rsid w:val="00C10741"/>
    <w:rsid w:val="00C11932"/>
    <w:rsid w:val="00C11D0D"/>
    <w:rsid w:val="00C13239"/>
    <w:rsid w:val="00C136B7"/>
    <w:rsid w:val="00C147CA"/>
    <w:rsid w:val="00C148DC"/>
    <w:rsid w:val="00C168E7"/>
    <w:rsid w:val="00C208A4"/>
    <w:rsid w:val="00C21DE1"/>
    <w:rsid w:val="00C21EC0"/>
    <w:rsid w:val="00C2362A"/>
    <w:rsid w:val="00C23BE2"/>
    <w:rsid w:val="00C23C6F"/>
    <w:rsid w:val="00C24CBD"/>
    <w:rsid w:val="00C2535C"/>
    <w:rsid w:val="00C26655"/>
    <w:rsid w:val="00C2678E"/>
    <w:rsid w:val="00C3037C"/>
    <w:rsid w:val="00C317E9"/>
    <w:rsid w:val="00C343C3"/>
    <w:rsid w:val="00C345A5"/>
    <w:rsid w:val="00C34977"/>
    <w:rsid w:val="00C3620C"/>
    <w:rsid w:val="00C376AE"/>
    <w:rsid w:val="00C377A5"/>
    <w:rsid w:val="00C37F1F"/>
    <w:rsid w:val="00C37FBC"/>
    <w:rsid w:val="00C4147D"/>
    <w:rsid w:val="00C44502"/>
    <w:rsid w:val="00C44F3C"/>
    <w:rsid w:val="00C452F3"/>
    <w:rsid w:val="00C4565A"/>
    <w:rsid w:val="00C45CAC"/>
    <w:rsid w:val="00C47463"/>
    <w:rsid w:val="00C47D2B"/>
    <w:rsid w:val="00C509C3"/>
    <w:rsid w:val="00C50A17"/>
    <w:rsid w:val="00C50CA2"/>
    <w:rsid w:val="00C50EFB"/>
    <w:rsid w:val="00C51180"/>
    <w:rsid w:val="00C52910"/>
    <w:rsid w:val="00C5583D"/>
    <w:rsid w:val="00C55FAE"/>
    <w:rsid w:val="00C56C9D"/>
    <w:rsid w:val="00C61D7B"/>
    <w:rsid w:val="00C61E8D"/>
    <w:rsid w:val="00C62177"/>
    <w:rsid w:val="00C636B3"/>
    <w:rsid w:val="00C640E9"/>
    <w:rsid w:val="00C646A4"/>
    <w:rsid w:val="00C64C91"/>
    <w:rsid w:val="00C65186"/>
    <w:rsid w:val="00C6551B"/>
    <w:rsid w:val="00C66A8C"/>
    <w:rsid w:val="00C66C6E"/>
    <w:rsid w:val="00C66F8C"/>
    <w:rsid w:val="00C67800"/>
    <w:rsid w:val="00C67C84"/>
    <w:rsid w:val="00C67CB2"/>
    <w:rsid w:val="00C70E20"/>
    <w:rsid w:val="00C70EAE"/>
    <w:rsid w:val="00C71580"/>
    <w:rsid w:val="00C723C9"/>
    <w:rsid w:val="00C72700"/>
    <w:rsid w:val="00C72875"/>
    <w:rsid w:val="00C72D98"/>
    <w:rsid w:val="00C734A6"/>
    <w:rsid w:val="00C7378C"/>
    <w:rsid w:val="00C73B40"/>
    <w:rsid w:val="00C74521"/>
    <w:rsid w:val="00C7466F"/>
    <w:rsid w:val="00C757E6"/>
    <w:rsid w:val="00C7676C"/>
    <w:rsid w:val="00C76F80"/>
    <w:rsid w:val="00C8010F"/>
    <w:rsid w:val="00C8119D"/>
    <w:rsid w:val="00C8272B"/>
    <w:rsid w:val="00C83382"/>
    <w:rsid w:val="00C83B65"/>
    <w:rsid w:val="00C83D49"/>
    <w:rsid w:val="00C8405D"/>
    <w:rsid w:val="00C846B7"/>
    <w:rsid w:val="00C84B30"/>
    <w:rsid w:val="00C859F0"/>
    <w:rsid w:val="00C85B56"/>
    <w:rsid w:val="00C8650C"/>
    <w:rsid w:val="00C876A2"/>
    <w:rsid w:val="00C87C37"/>
    <w:rsid w:val="00C9112B"/>
    <w:rsid w:val="00C91264"/>
    <w:rsid w:val="00C91B83"/>
    <w:rsid w:val="00C923ED"/>
    <w:rsid w:val="00C92E24"/>
    <w:rsid w:val="00C92EFE"/>
    <w:rsid w:val="00C93406"/>
    <w:rsid w:val="00C9439B"/>
    <w:rsid w:val="00C94A9A"/>
    <w:rsid w:val="00C9522E"/>
    <w:rsid w:val="00C95581"/>
    <w:rsid w:val="00C95E8C"/>
    <w:rsid w:val="00C96060"/>
    <w:rsid w:val="00C97547"/>
    <w:rsid w:val="00CA04EA"/>
    <w:rsid w:val="00CA0543"/>
    <w:rsid w:val="00CA3F1A"/>
    <w:rsid w:val="00CA3FB0"/>
    <w:rsid w:val="00CA6AAB"/>
    <w:rsid w:val="00CB021E"/>
    <w:rsid w:val="00CB0532"/>
    <w:rsid w:val="00CB27E3"/>
    <w:rsid w:val="00CB3036"/>
    <w:rsid w:val="00CB55AB"/>
    <w:rsid w:val="00CB6A12"/>
    <w:rsid w:val="00CB77EA"/>
    <w:rsid w:val="00CC0F1E"/>
    <w:rsid w:val="00CC10D6"/>
    <w:rsid w:val="00CC1923"/>
    <w:rsid w:val="00CC3622"/>
    <w:rsid w:val="00CC3A78"/>
    <w:rsid w:val="00CC6A7A"/>
    <w:rsid w:val="00CC7A36"/>
    <w:rsid w:val="00CD0410"/>
    <w:rsid w:val="00CD04CB"/>
    <w:rsid w:val="00CD0F51"/>
    <w:rsid w:val="00CD1B5A"/>
    <w:rsid w:val="00CD1EC1"/>
    <w:rsid w:val="00CD2E16"/>
    <w:rsid w:val="00CD304E"/>
    <w:rsid w:val="00CD3981"/>
    <w:rsid w:val="00CD3AB3"/>
    <w:rsid w:val="00CD4EB3"/>
    <w:rsid w:val="00CD50B5"/>
    <w:rsid w:val="00CD625E"/>
    <w:rsid w:val="00CD6D34"/>
    <w:rsid w:val="00CD72C3"/>
    <w:rsid w:val="00CD72E5"/>
    <w:rsid w:val="00CD73A9"/>
    <w:rsid w:val="00CD77A3"/>
    <w:rsid w:val="00CD7E55"/>
    <w:rsid w:val="00CE1418"/>
    <w:rsid w:val="00CE19FE"/>
    <w:rsid w:val="00CE3616"/>
    <w:rsid w:val="00CE4F32"/>
    <w:rsid w:val="00CE54B6"/>
    <w:rsid w:val="00CE5D99"/>
    <w:rsid w:val="00CE6A1E"/>
    <w:rsid w:val="00CE6E49"/>
    <w:rsid w:val="00CE790C"/>
    <w:rsid w:val="00CE7A74"/>
    <w:rsid w:val="00CF0315"/>
    <w:rsid w:val="00CF085E"/>
    <w:rsid w:val="00CF1374"/>
    <w:rsid w:val="00CF232E"/>
    <w:rsid w:val="00CF341F"/>
    <w:rsid w:val="00CF3CD3"/>
    <w:rsid w:val="00CF4A89"/>
    <w:rsid w:val="00CF5F8F"/>
    <w:rsid w:val="00CF7157"/>
    <w:rsid w:val="00CF75FA"/>
    <w:rsid w:val="00CF7CF9"/>
    <w:rsid w:val="00D002AC"/>
    <w:rsid w:val="00D00931"/>
    <w:rsid w:val="00D013BD"/>
    <w:rsid w:val="00D01C83"/>
    <w:rsid w:val="00D0266E"/>
    <w:rsid w:val="00D038E3"/>
    <w:rsid w:val="00D04E6A"/>
    <w:rsid w:val="00D04FF1"/>
    <w:rsid w:val="00D06522"/>
    <w:rsid w:val="00D06F12"/>
    <w:rsid w:val="00D07A90"/>
    <w:rsid w:val="00D100B5"/>
    <w:rsid w:val="00D1024D"/>
    <w:rsid w:val="00D116AC"/>
    <w:rsid w:val="00D11FC2"/>
    <w:rsid w:val="00D122E4"/>
    <w:rsid w:val="00D12FCA"/>
    <w:rsid w:val="00D139DD"/>
    <w:rsid w:val="00D1416E"/>
    <w:rsid w:val="00D144A6"/>
    <w:rsid w:val="00D14EBA"/>
    <w:rsid w:val="00D15CFB"/>
    <w:rsid w:val="00D1634D"/>
    <w:rsid w:val="00D17809"/>
    <w:rsid w:val="00D17C2B"/>
    <w:rsid w:val="00D20C7F"/>
    <w:rsid w:val="00D21EF3"/>
    <w:rsid w:val="00D22145"/>
    <w:rsid w:val="00D226A5"/>
    <w:rsid w:val="00D22F4C"/>
    <w:rsid w:val="00D23645"/>
    <w:rsid w:val="00D2401B"/>
    <w:rsid w:val="00D25871"/>
    <w:rsid w:val="00D26893"/>
    <w:rsid w:val="00D2689B"/>
    <w:rsid w:val="00D26961"/>
    <w:rsid w:val="00D278EB"/>
    <w:rsid w:val="00D27D00"/>
    <w:rsid w:val="00D3059F"/>
    <w:rsid w:val="00D3123A"/>
    <w:rsid w:val="00D324EB"/>
    <w:rsid w:val="00D333AF"/>
    <w:rsid w:val="00D34671"/>
    <w:rsid w:val="00D34D5A"/>
    <w:rsid w:val="00D36F39"/>
    <w:rsid w:val="00D37A4E"/>
    <w:rsid w:val="00D40064"/>
    <w:rsid w:val="00D404EF"/>
    <w:rsid w:val="00D42972"/>
    <w:rsid w:val="00D42C46"/>
    <w:rsid w:val="00D43103"/>
    <w:rsid w:val="00D4325D"/>
    <w:rsid w:val="00D440DB"/>
    <w:rsid w:val="00D458EA"/>
    <w:rsid w:val="00D46044"/>
    <w:rsid w:val="00D46743"/>
    <w:rsid w:val="00D46790"/>
    <w:rsid w:val="00D46E91"/>
    <w:rsid w:val="00D46F7B"/>
    <w:rsid w:val="00D471FF"/>
    <w:rsid w:val="00D507A7"/>
    <w:rsid w:val="00D50A2B"/>
    <w:rsid w:val="00D50B36"/>
    <w:rsid w:val="00D511ED"/>
    <w:rsid w:val="00D51B7C"/>
    <w:rsid w:val="00D521B7"/>
    <w:rsid w:val="00D52466"/>
    <w:rsid w:val="00D53511"/>
    <w:rsid w:val="00D54CC5"/>
    <w:rsid w:val="00D5639D"/>
    <w:rsid w:val="00D571AF"/>
    <w:rsid w:val="00D609C7"/>
    <w:rsid w:val="00D60F0B"/>
    <w:rsid w:val="00D6191A"/>
    <w:rsid w:val="00D61C2F"/>
    <w:rsid w:val="00D61D62"/>
    <w:rsid w:val="00D6245C"/>
    <w:rsid w:val="00D63599"/>
    <w:rsid w:val="00D63611"/>
    <w:rsid w:val="00D63911"/>
    <w:rsid w:val="00D642F2"/>
    <w:rsid w:val="00D653E4"/>
    <w:rsid w:val="00D663C6"/>
    <w:rsid w:val="00D66887"/>
    <w:rsid w:val="00D671AD"/>
    <w:rsid w:val="00D67ADA"/>
    <w:rsid w:val="00D7056F"/>
    <w:rsid w:val="00D7121D"/>
    <w:rsid w:val="00D7170B"/>
    <w:rsid w:val="00D7186E"/>
    <w:rsid w:val="00D74519"/>
    <w:rsid w:val="00D7485E"/>
    <w:rsid w:val="00D75103"/>
    <w:rsid w:val="00D7663A"/>
    <w:rsid w:val="00D77544"/>
    <w:rsid w:val="00D80131"/>
    <w:rsid w:val="00D81740"/>
    <w:rsid w:val="00D81B0C"/>
    <w:rsid w:val="00D82797"/>
    <w:rsid w:val="00D827E0"/>
    <w:rsid w:val="00D83B30"/>
    <w:rsid w:val="00D83F69"/>
    <w:rsid w:val="00D8410D"/>
    <w:rsid w:val="00D843CC"/>
    <w:rsid w:val="00D84B73"/>
    <w:rsid w:val="00D85685"/>
    <w:rsid w:val="00D868CF"/>
    <w:rsid w:val="00D86BEF"/>
    <w:rsid w:val="00D873F4"/>
    <w:rsid w:val="00D90E99"/>
    <w:rsid w:val="00D90F14"/>
    <w:rsid w:val="00D91C27"/>
    <w:rsid w:val="00D9275E"/>
    <w:rsid w:val="00D9358A"/>
    <w:rsid w:val="00D93C60"/>
    <w:rsid w:val="00D94579"/>
    <w:rsid w:val="00D9513C"/>
    <w:rsid w:val="00D95889"/>
    <w:rsid w:val="00D962AC"/>
    <w:rsid w:val="00D97C64"/>
    <w:rsid w:val="00DA039B"/>
    <w:rsid w:val="00DA4643"/>
    <w:rsid w:val="00DA5405"/>
    <w:rsid w:val="00DA588A"/>
    <w:rsid w:val="00DB166C"/>
    <w:rsid w:val="00DB1C59"/>
    <w:rsid w:val="00DB1F48"/>
    <w:rsid w:val="00DB3063"/>
    <w:rsid w:val="00DB3757"/>
    <w:rsid w:val="00DB3CF8"/>
    <w:rsid w:val="00DB4227"/>
    <w:rsid w:val="00DB5307"/>
    <w:rsid w:val="00DB6D84"/>
    <w:rsid w:val="00DB7192"/>
    <w:rsid w:val="00DB7263"/>
    <w:rsid w:val="00DB74A5"/>
    <w:rsid w:val="00DB79B6"/>
    <w:rsid w:val="00DB7A26"/>
    <w:rsid w:val="00DC0753"/>
    <w:rsid w:val="00DC1ADF"/>
    <w:rsid w:val="00DC2E5C"/>
    <w:rsid w:val="00DC32AE"/>
    <w:rsid w:val="00DC3977"/>
    <w:rsid w:val="00DC5167"/>
    <w:rsid w:val="00DC54C0"/>
    <w:rsid w:val="00DC5610"/>
    <w:rsid w:val="00DC5925"/>
    <w:rsid w:val="00DC5E0E"/>
    <w:rsid w:val="00DC60FA"/>
    <w:rsid w:val="00DC74D6"/>
    <w:rsid w:val="00DD0F52"/>
    <w:rsid w:val="00DD1210"/>
    <w:rsid w:val="00DD14C5"/>
    <w:rsid w:val="00DD1799"/>
    <w:rsid w:val="00DD383F"/>
    <w:rsid w:val="00DD4AFE"/>
    <w:rsid w:val="00DD7C39"/>
    <w:rsid w:val="00DE0AFC"/>
    <w:rsid w:val="00DE0C9F"/>
    <w:rsid w:val="00DE1002"/>
    <w:rsid w:val="00DE1A8D"/>
    <w:rsid w:val="00DE23AF"/>
    <w:rsid w:val="00DE27E5"/>
    <w:rsid w:val="00DE33D9"/>
    <w:rsid w:val="00DE3638"/>
    <w:rsid w:val="00DE36DF"/>
    <w:rsid w:val="00DE3F8E"/>
    <w:rsid w:val="00DE5031"/>
    <w:rsid w:val="00DE560C"/>
    <w:rsid w:val="00DE6FD7"/>
    <w:rsid w:val="00DE7352"/>
    <w:rsid w:val="00DE7359"/>
    <w:rsid w:val="00DE747C"/>
    <w:rsid w:val="00DE7D72"/>
    <w:rsid w:val="00DF088A"/>
    <w:rsid w:val="00DF3B9A"/>
    <w:rsid w:val="00DF4F95"/>
    <w:rsid w:val="00DF514A"/>
    <w:rsid w:val="00DF57CB"/>
    <w:rsid w:val="00DF6B0F"/>
    <w:rsid w:val="00E00EE3"/>
    <w:rsid w:val="00E01322"/>
    <w:rsid w:val="00E0178C"/>
    <w:rsid w:val="00E02240"/>
    <w:rsid w:val="00E02BBB"/>
    <w:rsid w:val="00E0474E"/>
    <w:rsid w:val="00E04F3E"/>
    <w:rsid w:val="00E06075"/>
    <w:rsid w:val="00E0690A"/>
    <w:rsid w:val="00E0788B"/>
    <w:rsid w:val="00E0797F"/>
    <w:rsid w:val="00E101AF"/>
    <w:rsid w:val="00E11089"/>
    <w:rsid w:val="00E11937"/>
    <w:rsid w:val="00E11B1A"/>
    <w:rsid w:val="00E12002"/>
    <w:rsid w:val="00E125F8"/>
    <w:rsid w:val="00E12B03"/>
    <w:rsid w:val="00E12C68"/>
    <w:rsid w:val="00E12D28"/>
    <w:rsid w:val="00E131E7"/>
    <w:rsid w:val="00E13A2A"/>
    <w:rsid w:val="00E13D42"/>
    <w:rsid w:val="00E1412A"/>
    <w:rsid w:val="00E144AB"/>
    <w:rsid w:val="00E145E3"/>
    <w:rsid w:val="00E14720"/>
    <w:rsid w:val="00E14BED"/>
    <w:rsid w:val="00E154E2"/>
    <w:rsid w:val="00E15987"/>
    <w:rsid w:val="00E168E9"/>
    <w:rsid w:val="00E169C6"/>
    <w:rsid w:val="00E17598"/>
    <w:rsid w:val="00E202F5"/>
    <w:rsid w:val="00E2047F"/>
    <w:rsid w:val="00E212F4"/>
    <w:rsid w:val="00E21D83"/>
    <w:rsid w:val="00E221AF"/>
    <w:rsid w:val="00E22687"/>
    <w:rsid w:val="00E230A0"/>
    <w:rsid w:val="00E239B3"/>
    <w:rsid w:val="00E24383"/>
    <w:rsid w:val="00E25CE4"/>
    <w:rsid w:val="00E261F9"/>
    <w:rsid w:val="00E26C9C"/>
    <w:rsid w:val="00E272BC"/>
    <w:rsid w:val="00E27ADE"/>
    <w:rsid w:val="00E30275"/>
    <w:rsid w:val="00E30D02"/>
    <w:rsid w:val="00E30F00"/>
    <w:rsid w:val="00E31082"/>
    <w:rsid w:val="00E31549"/>
    <w:rsid w:val="00E319DD"/>
    <w:rsid w:val="00E31ECB"/>
    <w:rsid w:val="00E322B1"/>
    <w:rsid w:val="00E32DD2"/>
    <w:rsid w:val="00E33D6A"/>
    <w:rsid w:val="00E343FC"/>
    <w:rsid w:val="00E34A73"/>
    <w:rsid w:val="00E34B6C"/>
    <w:rsid w:val="00E37A1C"/>
    <w:rsid w:val="00E37FD6"/>
    <w:rsid w:val="00E40026"/>
    <w:rsid w:val="00E40713"/>
    <w:rsid w:val="00E40D96"/>
    <w:rsid w:val="00E4118E"/>
    <w:rsid w:val="00E41977"/>
    <w:rsid w:val="00E419C1"/>
    <w:rsid w:val="00E42642"/>
    <w:rsid w:val="00E42A55"/>
    <w:rsid w:val="00E431BF"/>
    <w:rsid w:val="00E43338"/>
    <w:rsid w:val="00E447D3"/>
    <w:rsid w:val="00E44A38"/>
    <w:rsid w:val="00E44F41"/>
    <w:rsid w:val="00E452F6"/>
    <w:rsid w:val="00E45EEA"/>
    <w:rsid w:val="00E46BC5"/>
    <w:rsid w:val="00E46F88"/>
    <w:rsid w:val="00E47253"/>
    <w:rsid w:val="00E47521"/>
    <w:rsid w:val="00E5055A"/>
    <w:rsid w:val="00E50605"/>
    <w:rsid w:val="00E517FD"/>
    <w:rsid w:val="00E522BB"/>
    <w:rsid w:val="00E52B37"/>
    <w:rsid w:val="00E54D97"/>
    <w:rsid w:val="00E554B9"/>
    <w:rsid w:val="00E5575B"/>
    <w:rsid w:val="00E55D9D"/>
    <w:rsid w:val="00E5648A"/>
    <w:rsid w:val="00E57B50"/>
    <w:rsid w:val="00E57B5B"/>
    <w:rsid w:val="00E60004"/>
    <w:rsid w:val="00E617D9"/>
    <w:rsid w:val="00E618D3"/>
    <w:rsid w:val="00E624FD"/>
    <w:rsid w:val="00E64654"/>
    <w:rsid w:val="00E6472D"/>
    <w:rsid w:val="00E64BEB"/>
    <w:rsid w:val="00E64CAA"/>
    <w:rsid w:val="00E64D63"/>
    <w:rsid w:val="00E66D34"/>
    <w:rsid w:val="00E671E2"/>
    <w:rsid w:val="00E67377"/>
    <w:rsid w:val="00E673B1"/>
    <w:rsid w:val="00E67633"/>
    <w:rsid w:val="00E70446"/>
    <w:rsid w:val="00E710DD"/>
    <w:rsid w:val="00E713DB"/>
    <w:rsid w:val="00E728DD"/>
    <w:rsid w:val="00E732EA"/>
    <w:rsid w:val="00E7441A"/>
    <w:rsid w:val="00E74DF1"/>
    <w:rsid w:val="00E75132"/>
    <w:rsid w:val="00E75185"/>
    <w:rsid w:val="00E758E0"/>
    <w:rsid w:val="00E7736D"/>
    <w:rsid w:val="00E81E02"/>
    <w:rsid w:val="00E81E48"/>
    <w:rsid w:val="00E81F00"/>
    <w:rsid w:val="00E81F68"/>
    <w:rsid w:val="00E83039"/>
    <w:rsid w:val="00E84D79"/>
    <w:rsid w:val="00E85E6E"/>
    <w:rsid w:val="00E86363"/>
    <w:rsid w:val="00E86595"/>
    <w:rsid w:val="00E86833"/>
    <w:rsid w:val="00E8707B"/>
    <w:rsid w:val="00E87920"/>
    <w:rsid w:val="00E915F9"/>
    <w:rsid w:val="00E91931"/>
    <w:rsid w:val="00E93EF7"/>
    <w:rsid w:val="00E93FD6"/>
    <w:rsid w:val="00E94C82"/>
    <w:rsid w:val="00E95963"/>
    <w:rsid w:val="00E97FB8"/>
    <w:rsid w:val="00E97FDB"/>
    <w:rsid w:val="00EA01A2"/>
    <w:rsid w:val="00EA0942"/>
    <w:rsid w:val="00EA3289"/>
    <w:rsid w:val="00EA393C"/>
    <w:rsid w:val="00EA3FBA"/>
    <w:rsid w:val="00EA415B"/>
    <w:rsid w:val="00EA43E5"/>
    <w:rsid w:val="00EA5199"/>
    <w:rsid w:val="00EA52CA"/>
    <w:rsid w:val="00EA5479"/>
    <w:rsid w:val="00EA714B"/>
    <w:rsid w:val="00EA79FA"/>
    <w:rsid w:val="00EB02FC"/>
    <w:rsid w:val="00EB0867"/>
    <w:rsid w:val="00EB0D51"/>
    <w:rsid w:val="00EB1EF9"/>
    <w:rsid w:val="00EB2B0E"/>
    <w:rsid w:val="00EB2CF0"/>
    <w:rsid w:val="00EB315F"/>
    <w:rsid w:val="00EB31E4"/>
    <w:rsid w:val="00EB3E87"/>
    <w:rsid w:val="00EB4365"/>
    <w:rsid w:val="00EB4E9A"/>
    <w:rsid w:val="00EB51CF"/>
    <w:rsid w:val="00EB5BBB"/>
    <w:rsid w:val="00EB644A"/>
    <w:rsid w:val="00EC1166"/>
    <w:rsid w:val="00EC1E64"/>
    <w:rsid w:val="00EC2109"/>
    <w:rsid w:val="00EC23F1"/>
    <w:rsid w:val="00EC3B81"/>
    <w:rsid w:val="00EC3ECA"/>
    <w:rsid w:val="00EC4621"/>
    <w:rsid w:val="00EC48CE"/>
    <w:rsid w:val="00EC4E20"/>
    <w:rsid w:val="00EC51EA"/>
    <w:rsid w:val="00EC5881"/>
    <w:rsid w:val="00EC5CC1"/>
    <w:rsid w:val="00ED004F"/>
    <w:rsid w:val="00ED0EA4"/>
    <w:rsid w:val="00ED0EF5"/>
    <w:rsid w:val="00ED1D13"/>
    <w:rsid w:val="00ED2493"/>
    <w:rsid w:val="00ED2F0E"/>
    <w:rsid w:val="00ED3D14"/>
    <w:rsid w:val="00ED58BE"/>
    <w:rsid w:val="00ED672A"/>
    <w:rsid w:val="00ED686A"/>
    <w:rsid w:val="00ED68BB"/>
    <w:rsid w:val="00ED71FE"/>
    <w:rsid w:val="00ED7A05"/>
    <w:rsid w:val="00ED7D78"/>
    <w:rsid w:val="00EE0C23"/>
    <w:rsid w:val="00EE0E45"/>
    <w:rsid w:val="00EE1401"/>
    <w:rsid w:val="00EE1952"/>
    <w:rsid w:val="00EE3299"/>
    <w:rsid w:val="00EE334C"/>
    <w:rsid w:val="00EE3439"/>
    <w:rsid w:val="00EE3649"/>
    <w:rsid w:val="00EE397A"/>
    <w:rsid w:val="00EE4641"/>
    <w:rsid w:val="00EE549F"/>
    <w:rsid w:val="00EE63E0"/>
    <w:rsid w:val="00EF0DC6"/>
    <w:rsid w:val="00EF11A4"/>
    <w:rsid w:val="00EF1CCD"/>
    <w:rsid w:val="00EF23F5"/>
    <w:rsid w:val="00EF28EB"/>
    <w:rsid w:val="00EF43C7"/>
    <w:rsid w:val="00EF5FD4"/>
    <w:rsid w:val="00EF645F"/>
    <w:rsid w:val="00EF665B"/>
    <w:rsid w:val="00EF66F9"/>
    <w:rsid w:val="00EF673D"/>
    <w:rsid w:val="00EF6D76"/>
    <w:rsid w:val="00EF7384"/>
    <w:rsid w:val="00F006C0"/>
    <w:rsid w:val="00F0079F"/>
    <w:rsid w:val="00F0179D"/>
    <w:rsid w:val="00F02153"/>
    <w:rsid w:val="00F028F5"/>
    <w:rsid w:val="00F05888"/>
    <w:rsid w:val="00F058DF"/>
    <w:rsid w:val="00F05C97"/>
    <w:rsid w:val="00F06C6B"/>
    <w:rsid w:val="00F1004B"/>
    <w:rsid w:val="00F10902"/>
    <w:rsid w:val="00F10912"/>
    <w:rsid w:val="00F10CC4"/>
    <w:rsid w:val="00F10EE5"/>
    <w:rsid w:val="00F12B7C"/>
    <w:rsid w:val="00F13034"/>
    <w:rsid w:val="00F1385F"/>
    <w:rsid w:val="00F14D2D"/>
    <w:rsid w:val="00F15303"/>
    <w:rsid w:val="00F15675"/>
    <w:rsid w:val="00F16787"/>
    <w:rsid w:val="00F17ACF"/>
    <w:rsid w:val="00F20106"/>
    <w:rsid w:val="00F201CD"/>
    <w:rsid w:val="00F205FF"/>
    <w:rsid w:val="00F21250"/>
    <w:rsid w:val="00F22C6F"/>
    <w:rsid w:val="00F22F55"/>
    <w:rsid w:val="00F2398D"/>
    <w:rsid w:val="00F24533"/>
    <w:rsid w:val="00F24D45"/>
    <w:rsid w:val="00F252E0"/>
    <w:rsid w:val="00F27F77"/>
    <w:rsid w:val="00F30960"/>
    <w:rsid w:val="00F30E9F"/>
    <w:rsid w:val="00F31051"/>
    <w:rsid w:val="00F31726"/>
    <w:rsid w:val="00F31791"/>
    <w:rsid w:val="00F32368"/>
    <w:rsid w:val="00F36AE7"/>
    <w:rsid w:val="00F370F1"/>
    <w:rsid w:val="00F37359"/>
    <w:rsid w:val="00F3756F"/>
    <w:rsid w:val="00F37B44"/>
    <w:rsid w:val="00F37E25"/>
    <w:rsid w:val="00F40121"/>
    <w:rsid w:val="00F40147"/>
    <w:rsid w:val="00F40A2B"/>
    <w:rsid w:val="00F41A80"/>
    <w:rsid w:val="00F41C70"/>
    <w:rsid w:val="00F424F4"/>
    <w:rsid w:val="00F42686"/>
    <w:rsid w:val="00F42CE9"/>
    <w:rsid w:val="00F44078"/>
    <w:rsid w:val="00F44760"/>
    <w:rsid w:val="00F44D8B"/>
    <w:rsid w:val="00F45274"/>
    <w:rsid w:val="00F45747"/>
    <w:rsid w:val="00F46B3B"/>
    <w:rsid w:val="00F46E43"/>
    <w:rsid w:val="00F4701A"/>
    <w:rsid w:val="00F476D5"/>
    <w:rsid w:val="00F47B8A"/>
    <w:rsid w:val="00F51F1E"/>
    <w:rsid w:val="00F547FF"/>
    <w:rsid w:val="00F54FF7"/>
    <w:rsid w:val="00F54FF9"/>
    <w:rsid w:val="00F5556E"/>
    <w:rsid w:val="00F55B04"/>
    <w:rsid w:val="00F55D12"/>
    <w:rsid w:val="00F57F6D"/>
    <w:rsid w:val="00F605B4"/>
    <w:rsid w:val="00F60D62"/>
    <w:rsid w:val="00F60ECA"/>
    <w:rsid w:val="00F60F24"/>
    <w:rsid w:val="00F61763"/>
    <w:rsid w:val="00F62D4E"/>
    <w:rsid w:val="00F634A3"/>
    <w:rsid w:val="00F63F84"/>
    <w:rsid w:val="00F64964"/>
    <w:rsid w:val="00F64DE6"/>
    <w:rsid w:val="00F651F8"/>
    <w:rsid w:val="00F656F0"/>
    <w:rsid w:val="00F66272"/>
    <w:rsid w:val="00F666CB"/>
    <w:rsid w:val="00F710F9"/>
    <w:rsid w:val="00F71526"/>
    <w:rsid w:val="00F71C40"/>
    <w:rsid w:val="00F72BC5"/>
    <w:rsid w:val="00F72D40"/>
    <w:rsid w:val="00F737CC"/>
    <w:rsid w:val="00F7392C"/>
    <w:rsid w:val="00F73F7B"/>
    <w:rsid w:val="00F74287"/>
    <w:rsid w:val="00F7620F"/>
    <w:rsid w:val="00F76B67"/>
    <w:rsid w:val="00F76F61"/>
    <w:rsid w:val="00F775F2"/>
    <w:rsid w:val="00F775F8"/>
    <w:rsid w:val="00F776FE"/>
    <w:rsid w:val="00F77DF3"/>
    <w:rsid w:val="00F80CBD"/>
    <w:rsid w:val="00F80FD4"/>
    <w:rsid w:val="00F81D6A"/>
    <w:rsid w:val="00F828BF"/>
    <w:rsid w:val="00F82CCA"/>
    <w:rsid w:val="00F830A8"/>
    <w:rsid w:val="00F83302"/>
    <w:rsid w:val="00F83A5F"/>
    <w:rsid w:val="00F8419F"/>
    <w:rsid w:val="00F8462C"/>
    <w:rsid w:val="00F84CED"/>
    <w:rsid w:val="00F85C13"/>
    <w:rsid w:val="00F85D9C"/>
    <w:rsid w:val="00F866C0"/>
    <w:rsid w:val="00F87F40"/>
    <w:rsid w:val="00F901F9"/>
    <w:rsid w:val="00F904E0"/>
    <w:rsid w:val="00F907AE"/>
    <w:rsid w:val="00F91209"/>
    <w:rsid w:val="00F91FEB"/>
    <w:rsid w:val="00F92418"/>
    <w:rsid w:val="00F926EC"/>
    <w:rsid w:val="00F92FEC"/>
    <w:rsid w:val="00F93410"/>
    <w:rsid w:val="00F935D8"/>
    <w:rsid w:val="00F9474D"/>
    <w:rsid w:val="00F94C82"/>
    <w:rsid w:val="00F97C81"/>
    <w:rsid w:val="00FA0122"/>
    <w:rsid w:val="00FA0AE4"/>
    <w:rsid w:val="00FA1050"/>
    <w:rsid w:val="00FA22C8"/>
    <w:rsid w:val="00FA4238"/>
    <w:rsid w:val="00FA4DDF"/>
    <w:rsid w:val="00FA5F53"/>
    <w:rsid w:val="00FA6058"/>
    <w:rsid w:val="00FA6E14"/>
    <w:rsid w:val="00FA7662"/>
    <w:rsid w:val="00FA7C89"/>
    <w:rsid w:val="00FB14D1"/>
    <w:rsid w:val="00FB22A2"/>
    <w:rsid w:val="00FB2B55"/>
    <w:rsid w:val="00FB2CAC"/>
    <w:rsid w:val="00FB3C27"/>
    <w:rsid w:val="00FB3EF0"/>
    <w:rsid w:val="00FB409D"/>
    <w:rsid w:val="00FB459F"/>
    <w:rsid w:val="00FB4DBA"/>
    <w:rsid w:val="00FB4EDE"/>
    <w:rsid w:val="00FB4EE2"/>
    <w:rsid w:val="00FB667E"/>
    <w:rsid w:val="00FB6AD8"/>
    <w:rsid w:val="00FB6FFF"/>
    <w:rsid w:val="00FC0266"/>
    <w:rsid w:val="00FC043D"/>
    <w:rsid w:val="00FC1804"/>
    <w:rsid w:val="00FC20E1"/>
    <w:rsid w:val="00FC3231"/>
    <w:rsid w:val="00FC4B3F"/>
    <w:rsid w:val="00FC6FC5"/>
    <w:rsid w:val="00FC7429"/>
    <w:rsid w:val="00FD0AE4"/>
    <w:rsid w:val="00FD1E7D"/>
    <w:rsid w:val="00FD2ABC"/>
    <w:rsid w:val="00FD2FB4"/>
    <w:rsid w:val="00FD4F62"/>
    <w:rsid w:val="00FD530B"/>
    <w:rsid w:val="00FD5B94"/>
    <w:rsid w:val="00FD5C72"/>
    <w:rsid w:val="00FD69DF"/>
    <w:rsid w:val="00FD7DD0"/>
    <w:rsid w:val="00FD7E27"/>
    <w:rsid w:val="00FD7F5D"/>
    <w:rsid w:val="00FE189D"/>
    <w:rsid w:val="00FE52F8"/>
    <w:rsid w:val="00FE552D"/>
    <w:rsid w:val="00FE6616"/>
    <w:rsid w:val="00FE6663"/>
    <w:rsid w:val="00FE71C2"/>
    <w:rsid w:val="00FE74A7"/>
    <w:rsid w:val="00FE7524"/>
    <w:rsid w:val="00FE790E"/>
    <w:rsid w:val="00FE7CE9"/>
    <w:rsid w:val="00FF0254"/>
    <w:rsid w:val="00FF1796"/>
    <w:rsid w:val="00FF195C"/>
    <w:rsid w:val="00FF3742"/>
    <w:rsid w:val="00FF4C6A"/>
    <w:rsid w:val="00FF5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4B4BD1"/>
    <w:pPr>
      <w:autoSpaceDE w:val="0"/>
      <w:autoSpaceDN w:val="0"/>
      <w:adjustRightInd w:val="0"/>
      <w:spacing w:line="480" w:lineRule="auto"/>
      <w:jc w:val="center"/>
      <w:outlineLvl w:val="0"/>
    </w:pPr>
    <w:rPr>
      <w:rFonts w:ascii="Times New Roman" w:hAnsi="Times New Roman" w:cs="Times New Roman"/>
      <w:b/>
      <w:bCs/>
      <w:color w:val="000000" w:themeColor="text1"/>
    </w:rPr>
  </w:style>
  <w:style w:type="paragraph" w:styleId="Heading2">
    <w:name w:val="heading 2"/>
    <w:basedOn w:val="Normal"/>
    <w:next w:val="Normal"/>
    <w:link w:val="Heading2Char"/>
    <w:autoRedefine/>
    <w:uiPriority w:val="9"/>
    <w:qFormat/>
    <w:rsid w:val="00965FBD"/>
    <w:pPr>
      <w:keepNext/>
      <w:spacing w:before="240" w:after="60"/>
      <w:jc w:val="center"/>
      <w:outlineLvl w:val="1"/>
    </w:pPr>
    <w:rPr>
      <w:b/>
      <w:bCs/>
      <w:iCs/>
      <w:sz w:val="28"/>
      <w:szCs w:val="28"/>
    </w:rPr>
  </w:style>
  <w:style w:type="paragraph" w:styleId="Heading3">
    <w:name w:val="heading 3"/>
    <w:basedOn w:val="Normal"/>
    <w:next w:val="Normal"/>
    <w:link w:val="Heading3Char"/>
    <w:autoRedefine/>
    <w:uiPriority w:val="9"/>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uiPriority w:val="11"/>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BD7196"/>
    <w:pPr>
      <w:tabs>
        <w:tab w:val="right" w:leader="dot" w:pos="8630"/>
      </w:tabs>
      <w:spacing w:line="480" w:lineRule="auto"/>
    </w:pPr>
    <w:rPr>
      <w:rFonts w:ascii="Times New Roman" w:hAnsi="Times New Roman" w:cs="Times New Roman"/>
      <w:noProof/>
    </w:rPr>
  </w:style>
  <w:style w:type="paragraph" w:styleId="TOC2">
    <w:name w:val="toc 2"/>
    <w:basedOn w:val="Normal"/>
    <w:next w:val="Normal"/>
    <w:autoRedefine/>
    <w:uiPriority w:val="39"/>
    <w:rsid w:val="00880D3F"/>
    <w:pPr>
      <w:tabs>
        <w:tab w:val="right" w:leader="dot" w:pos="8630"/>
      </w:tabs>
      <w:spacing w:line="480" w:lineRule="auto"/>
    </w:pPr>
  </w:style>
  <w:style w:type="paragraph" w:styleId="TOC3">
    <w:name w:val="toc 3"/>
    <w:basedOn w:val="Normal"/>
    <w:next w:val="Normal"/>
    <w:autoRedefine/>
    <w:uiPriority w:val="39"/>
    <w:rsid w:val="00C640E9"/>
    <w:pPr>
      <w:tabs>
        <w:tab w:val="right" w:leader="dot" w:pos="8630"/>
      </w:tabs>
      <w:spacing w:before="240" w:after="240" w:line="360" w:lineRule="auto"/>
      <w:ind w:left="72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uiPriority w:val="9"/>
    <w:rsid w:val="004B4BD1"/>
    <w:rPr>
      <w:rFonts w:cs="Times New Roman"/>
      <w:b/>
      <w:bC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606E27"/>
    <w:pPr>
      <w:spacing w:before="240" w:line="360" w:lineRule="auto"/>
      <w:ind w:left="6480"/>
      <w:contextualSpacing/>
    </w:pPr>
    <w:rPr>
      <w:rFonts w:ascii="Times New Roman" w:hAnsi="Times New Roman" w:cs="Times New Roman"/>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335AE2"/>
    <w:pPr>
      <w:numPr>
        <w:ilvl w:val="12"/>
      </w:numPr>
      <w:ind w:left="4320"/>
      <w:jc w:val="left"/>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character" w:customStyle="1" w:styleId="mjxassistivemathml">
    <w:name w:val="mjx_assistive_mathml"/>
    <w:basedOn w:val="DefaultParagraphFont"/>
    <w:rsid w:val="00D50A2B"/>
  </w:style>
  <w:style w:type="character" w:customStyle="1" w:styleId="mjx-char">
    <w:name w:val="mjx-char"/>
    <w:basedOn w:val="DefaultParagraphFont"/>
    <w:rsid w:val="00D50A2B"/>
  </w:style>
  <w:style w:type="paragraph" w:styleId="Revision">
    <w:name w:val="Revision"/>
    <w:hidden/>
    <w:uiPriority w:val="99"/>
    <w:semiHidden/>
    <w:rsid w:val="00DB5307"/>
    <w:rPr>
      <w:rFonts w:ascii="Arial" w:hAnsi="Arial"/>
    </w:rPr>
  </w:style>
  <w:style w:type="character" w:styleId="CommentReference">
    <w:name w:val="annotation reference"/>
    <w:basedOn w:val="DefaultParagraphFont"/>
    <w:semiHidden/>
    <w:unhideWhenUsed/>
    <w:rsid w:val="00DB5307"/>
    <w:rPr>
      <w:sz w:val="16"/>
      <w:szCs w:val="16"/>
    </w:rPr>
  </w:style>
  <w:style w:type="paragraph" w:styleId="CommentText">
    <w:name w:val="annotation text"/>
    <w:basedOn w:val="Normal"/>
    <w:link w:val="CommentTextChar"/>
    <w:unhideWhenUsed/>
    <w:rsid w:val="00DB5307"/>
    <w:rPr>
      <w:sz w:val="20"/>
      <w:szCs w:val="20"/>
    </w:rPr>
  </w:style>
  <w:style w:type="character" w:customStyle="1" w:styleId="CommentTextChar">
    <w:name w:val="Comment Text Char"/>
    <w:basedOn w:val="DefaultParagraphFont"/>
    <w:link w:val="CommentText"/>
    <w:rsid w:val="00DB5307"/>
    <w:rPr>
      <w:rFonts w:ascii="Arial" w:hAnsi="Arial"/>
      <w:sz w:val="20"/>
      <w:szCs w:val="20"/>
    </w:rPr>
  </w:style>
  <w:style w:type="paragraph" w:styleId="CommentSubject">
    <w:name w:val="annotation subject"/>
    <w:basedOn w:val="CommentText"/>
    <w:next w:val="CommentText"/>
    <w:link w:val="CommentSubjectChar"/>
    <w:semiHidden/>
    <w:unhideWhenUsed/>
    <w:rsid w:val="00DB5307"/>
    <w:rPr>
      <w:b/>
      <w:bCs/>
    </w:rPr>
  </w:style>
  <w:style w:type="character" w:customStyle="1" w:styleId="CommentSubjectChar">
    <w:name w:val="Comment Subject Char"/>
    <w:basedOn w:val="CommentTextChar"/>
    <w:link w:val="CommentSubject"/>
    <w:semiHidden/>
    <w:rsid w:val="00DB5307"/>
    <w:rPr>
      <w:rFonts w:ascii="Arial" w:hAnsi="Arial"/>
      <w:b/>
      <w:bCs/>
      <w:sz w:val="20"/>
      <w:szCs w:val="20"/>
    </w:rPr>
  </w:style>
  <w:style w:type="character" w:customStyle="1" w:styleId="Heading2Char">
    <w:name w:val="Heading 2 Char"/>
    <w:basedOn w:val="DefaultParagraphFont"/>
    <w:link w:val="Heading2"/>
    <w:uiPriority w:val="9"/>
    <w:rsid w:val="00B01149"/>
    <w:rPr>
      <w:rFonts w:ascii="Arial" w:hAnsi="Arial"/>
      <w:b/>
      <w:bCs/>
      <w:iCs/>
      <w:sz w:val="28"/>
      <w:szCs w:val="28"/>
    </w:rPr>
  </w:style>
  <w:style w:type="character" w:customStyle="1" w:styleId="Heading3Char">
    <w:name w:val="Heading 3 Char"/>
    <w:basedOn w:val="DefaultParagraphFont"/>
    <w:link w:val="Heading3"/>
    <w:uiPriority w:val="9"/>
    <w:rsid w:val="00B01149"/>
    <w:rPr>
      <w:rFonts w:ascii="Arial" w:hAnsi="Arial"/>
      <w:b/>
      <w:bCs/>
      <w:i/>
      <w:szCs w:val="26"/>
    </w:rPr>
  </w:style>
  <w:style w:type="character" w:customStyle="1" w:styleId="TitleChar">
    <w:name w:val="Title Char"/>
    <w:basedOn w:val="DefaultParagraphFont"/>
    <w:link w:val="Title"/>
    <w:uiPriority w:val="10"/>
    <w:rsid w:val="00B01149"/>
    <w:rPr>
      <w:rFonts w:ascii="Arial" w:hAnsi="Arial"/>
      <w:sz w:val="28"/>
      <w:szCs w:val="28"/>
    </w:rPr>
  </w:style>
  <w:style w:type="character" w:customStyle="1" w:styleId="SubtitleChar">
    <w:name w:val="Subtitle Char"/>
    <w:basedOn w:val="DefaultParagraphFont"/>
    <w:link w:val="Subtitle"/>
    <w:uiPriority w:val="11"/>
    <w:rsid w:val="00B01149"/>
    <w:rPr>
      <w:rFonts w:ascii="Arial" w:hAnsi="Arial"/>
      <w:b/>
      <w:bCs/>
    </w:rPr>
  </w:style>
  <w:style w:type="paragraph" w:styleId="NormalWeb">
    <w:name w:val="Normal (Web)"/>
    <w:basedOn w:val="Normal"/>
    <w:uiPriority w:val="99"/>
    <w:unhideWhenUsed/>
    <w:rsid w:val="00B01149"/>
    <w:pPr>
      <w:spacing w:before="100" w:beforeAutospacing="1" w:after="100" w:afterAutospacing="1"/>
    </w:pPr>
    <w:rPr>
      <w:rFonts w:ascii="Times New Roman" w:hAnsi="Times New Roman" w:cs="Times New Roman"/>
      <w14:ligatures w14:val="standardContextual"/>
    </w:rPr>
  </w:style>
  <w:style w:type="character" w:customStyle="1" w:styleId="mi">
    <w:name w:val="mi"/>
    <w:basedOn w:val="DefaultParagraphFont"/>
    <w:rsid w:val="00E23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8277">
      <w:bodyDiv w:val="1"/>
      <w:marLeft w:val="0"/>
      <w:marRight w:val="0"/>
      <w:marTop w:val="0"/>
      <w:marBottom w:val="0"/>
      <w:divBdr>
        <w:top w:val="none" w:sz="0" w:space="0" w:color="auto"/>
        <w:left w:val="none" w:sz="0" w:space="0" w:color="auto"/>
        <w:bottom w:val="none" w:sz="0" w:space="0" w:color="auto"/>
        <w:right w:val="none" w:sz="0" w:space="0" w:color="auto"/>
      </w:divBdr>
      <w:divsChild>
        <w:div w:id="540557550">
          <w:marLeft w:val="0"/>
          <w:marRight w:val="0"/>
          <w:marTop w:val="0"/>
          <w:marBottom w:val="0"/>
          <w:divBdr>
            <w:top w:val="none" w:sz="0" w:space="0" w:color="auto"/>
            <w:left w:val="none" w:sz="0" w:space="0" w:color="auto"/>
            <w:bottom w:val="none" w:sz="0" w:space="0" w:color="auto"/>
            <w:right w:val="none" w:sz="0" w:space="0" w:color="auto"/>
          </w:divBdr>
        </w:div>
      </w:divsChild>
    </w:div>
    <w:div w:id="209659563">
      <w:bodyDiv w:val="1"/>
      <w:marLeft w:val="0"/>
      <w:marRight w:val="0"/>
      <w:marTop w:val="0"/>
      <w:marBottom w:val="0"/>
      <w:divBdr>
        <w:top w:val="none" w:sz="0" w:space="0" w:color="auto"/>
        <w:left w:val="none" w:sz="0" w:space="0" w:color="auto"/>
        <w:bottom w:val="none" w:sz="0" w:space="0" w:color="auto"/>
        <w:right w:val="none" w:sz="0" w:space="0" w:color="auto"/>
      </w:divBdr>
      <w:divsChild>
        <w:div w:id="1054622194">
          <w:marLeft w:val="0"/>
          <w:marRight w:val="0"/>
          <w:marTop w:val="0"/>
          <w:marBottom w:val="0"/>
          <w:divBdr>
            <w:top w:val="none" w:sz="0" w:space="0" w:color="auto"/>
            <w:left w:val="none" w:sz="0" w:space="0" w:color="auto"/>
            <w:bottom w:val="none" w:sz="0" w:space="0" w:color="auto"/>
            <w:right w:val="none" w:sz="0" w:space="0" w:color="auto"/>
          </w:divBdr>
        </w:div>
      </w:divsChild>
    </w:div>
    <w:div w:id="276105070">
      <w:bodyDiv w:val="1"/>
      <w:marLeft w:val="0"/>
      <w:marRight w:val="0"/>
      <w:marTop w:val="0"/>
      <w:marBottom w:val="0"/>
      <w:divBdr>
        <w:top w:val="none" w:sz="0" w:space="0" w:color="auto"/>
        <w:left w:val="none" w:sz="0" w:space="0" w:color="auto"/>
        <w:bottom w:val="none" w:sz="0" w:space="0" w:color="auto"/>
        <w:right w:val="none" w:sz="0" w:space="0" w:color="auto"/>
      </w:divBdr>
      <w:divsChild>
        <w:div w:id="1459375293">
          <w:marLeft w:val="0"/>
          <w:marRight w:val="0"/>
          <w:marTop w:val="0"/>
          <w:marBottom w:val="0"/>
          <w:divBdr>
            <w:top w:val="none" w:sz="0" w:space="0" w:color="auto"/>
            <w:left w:val="none" w:sz="0" w:space="0" w:color="auto"/>
            <w:bottom w:val="none" w:sz="0" w:space="0" w:color="auto"/>
            <w:right w:val="none" w:sz="0" w:space="0" w:color="auto"/>
          </w:divBdr>
        </w:div>
      </w:divsChild>
    </w:div>
    <w:div w:id="326977993">
      <w:bodyDiv w:val="1"/>
      <w:marLeft w:val="0"/>
      <w:marRight w:val="0"/>
      <w:marTop w:val="0"/>
      <w:marBottom w:val="0"/>
      <w:divBdr>
        <w:top w:val="none" w:sz="0" w:space="0" w:color="auto"/>
        <w:left w:val="none" w:sz="0" w:space="0" w:color="auto"/>
        <w:bottom w:val="none" w:sz="0" w:space="0" w:color="auto"/>
        <w:right w:val="none" w:sz="0" w:space="0" w:color="auto"/>
      </w:divBdr>
    </w:div>
    <w:div w:id="331685474">
      <w:bodyDiv w:val="1"/>
      <w:marLeft w:val="0"/>
      <w:marRight w:val="0"/>
      <w:marTop w:val="0"/>
      <w:marBottom w:val="0"/>
      <w:divBdr>
        <w:top w:val="none" w:sz="0" w:space="0" w:color="auto"/>
        <w:left w:val="none" w:sz="0" w:space="0" w:color="auto"/>
        <w:bottom w:val="none" w:sz="0" w:space="0" w:color="auto"/>
        <w:right w:val="none" w:sz="0" w:space="0" w:color="auto"/>
      </w:divBdr>
    </w:div>
    <w:div w:id="410321703">
      <w:bodyDiv w:val="1"/>
      <w:marLeft w:val="0"/>
      <w:marRight w:val="0"/>
      <w:marTop w:val="0"/>
      <w:marBottom w:val="0"/>
      <w:divBdr>
        <w:top w:val="none" w:sz="0" w:space="0" w:color="auto"/>
        <w:left w:val="none" w:sz="0" w:space="0" w:color="auto"/>
        <w:bottom w:val="none" w:sz="0" w:space="0" w:color="auto"/>
        <w:right w:val="none" w:sz="0" w:space="0" w:color="auto"/>
      </w:divBdr>
      <w:divsChild>
        <w:div w:id="1573663161">
          <w:marLeft w:val="0"/>
          <w:marRight w:val="0"/>
          <w:marTop w:val="0"/>
          <w:marBottom w:val="0"/>
          <w:divBdr>
            <w:top w:val="none" w:sz="0" w:space="0" w:color="auto"/>
            <w:left w:val="none" w:sz="0" w:space="0" w:color="auto"/>
            <w:bottom w:val="none" w:sz="0" w:space="0" w:color="auto"/>
            <w:right w:val="none" w:sz="0" w:space="0" w:color="auto"/>
          </w:divBdr>
        </w:div>
      </w:divsChild>
    </w:div>
    <w:div w:id="468789414">
      <w:bodyDiv w:val="1"/>
      <w:marLeft w:val="0"/>
      <w:marRight w:val="0"/>
      <w:marTop w:val="0"/>
      <w:marBottom w:val="0"/>
      <w:divBdr>
        <w:top w:val="none" w:sz="0" w:space="0" w:color="auto"/>
        <w:left w:val="none" w:sz="0" w:space="0" w:color="auto"/>
        <w:bottom w:val="none" w:sz="0" w:space="0" w:color="auto"/>
        <w:right w:val="none" w:sz="0" w:space="0" w:color="auto"/>
      </w:divBdr>
      <w:divsChild>
        <w:div w:id="1634023842">
          <w:marLeft w:val="0"/>
          <w:marRight w:val="0"/>
          <w:marTop w:val="0"/>
          <w:marBottom w:val="0"/>
          <w:divBdr>
            <w:top w:val="none" w:sz="0" w:space="0" w:color="auto"/>
            <w:left w:val="none" w:sz="0" w:space="0" w:color="auto"/>
            <w:bottom w:val="none" w:sz="0" w:space="0" w:color="auto"/>
            <w:right w:val="none" w:sz="0" w:space="0" w:color="auto"/>
          </w:divBdr>
        </w:div>
      </w:divsChild>
    </w:div>
    <w:div w:id="504981018">
      <w:bodyDiv w:val="1"/>
      <w:marLeft w:val="0"/>
      <w:marRight w:val="0"/>
      <w:marTop w:val="0"/>
      <w:marBottom w:val="0"/>
      <w:divBdr>
        <w:top w:val="none" w:sz="0" w:space="0" w:color="auto"/>
        <w:left w:val="none" w:sz="0" w:space="0" w:color="auto"/>
        <w:bottom w:val="none" w:sz="0" w:space="0" w:color="auto"/>
        <w:right w:val="none" w:sz="0" w:space="0" w:color="auto"/>
      </w:divBdr>
      <w:divsChild>
        <w:div w:id="147596601">
          <w:marLeft w:val="0"/>
          <w:marRight w:val="0"/>
          <w:marTop w:val="0"/>
          <w:marBottom w:val="0"/>
          <w:divBdr>
            <w:top w:val="none" w:sz="0" w:space="0" w:color="auto"/>
            <w:left w:val="none" w:sz="0" w:space="0" w:color="auto"/>
            <w:bottom w:val="none" w:sz="0" w:space="0" w:color="auto"/>
            <w:right w:val="none" w:sz="0" w:space="0" w:color="auto"/>
          </w:divBdr>
        </w:div>
      </w:divsChild>
    </w:div>
    <w:div w:id="526985648">
      <w:bodyDiv w:val="1"/>
      <w:marLeft w:val="0"/>
      <w:marRight w:val="0"/>
      <w:marTop w:val="0"/>
      <w:marBottom w:val="0"/>
      <w:divBdr>
        <w:top w:val="none" w:sz="0" w:space="0" w:color="auto"/>
        <w:left w:val="none" w:sz="0" w:space="0" w:color="auto"/>
        <w:bottom w:val="none" w:sz="0" w:space="0" w:color="auto"/>
        <w:right w:val="none" w:sz="0" w:space="0" w:color="auto"/>
      </w:divBdr>
      <w:divsChild>
        <w:div w:id="2035643524">
          <w:marLeft w:val="0"/>
          <w:marRight w:val="0"/>
          <w:marTop w:val="0"/>
          <w:marBottom w:val="0"/>
          <w:divBdr>
            <w:top w:val="none" w:sz="0" w:space="0" w:color="auto"/>
            <w:left w:val="none" w:sz="0" w:space="0" w:color="auto"/>
            <w:bottom w:val="none" w:sz="0" w:space="0" w:color="auto"/>
            <w:right w:val="none" w:sz="0" w:space="0" w:color="auto"/>
          </w:divBdr>
        </w:div>
      </w:divsChild>
    </w:div>
    <w:div w:id="57652089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7362620">
      <w:bodyDiv w:val="1"/>
      <w:marLeft w:val="0"/>
      <w:marRight w:val="0"/>
      <w:marTop w:val="0"/>
      <w:marBottom w:val="0"/>
      <w:divBdr>
        <w:top w:val="none" w:sz="0" w:space="0" w:color="auto"/>
        <w:left w:val="none" w:sz="0" w:space="0" w:color="auto"/>
        <w:bottom w:val="none" w:sz="0" w:space="0" w:color="auto"/>
        <w:right w:val="none" w:sz="0" w:space="0" w:color="auto"/>
      </w:divBdr>
    </w:div>
    <w:div w:id="682975430">
      <w:bodyDiv w:val="1"/>
      <w:marLeft w:val="0"/>
      <w:marRight w:val="0"/>
      <w:marTop w:val="0"/>
      <w:marBottom w:val="0"/>
      <w:divBdr>
        <w:top w:val="none" w:sz="0" w:space="0" w:color="auto"/>
        <w:left w:val="none" w:sz="0" w:space="0" w:color="auto"/>
        <w:bottom w:val="none" w:sz="0" w:space="0" w:color="auto"/>
        <w:right w:val="none" w:sz="0" w:space="0" w:color="auto"/>
      </w:divBdr>
    </w:div>
    <w:div w:id="684404737">
      <w:bodyDiv w:val="1"/>
      <w:marLeft w:val="0"/>
      <w:marRight w:val="0"/>
      <w:marTop w:val="0"/>
      <w:marBottom w:val="0"/>
      <w:divBdr>
        <w:top w:val="none" w:sz="0" w:space="0" w:color="auto"/>
        <w:left w:val="none" w:sz="0" w:space="0" w:color="auto"/>
        <w:bottom w:val="none" w:sz="0" w:space="0" w:color="auto"/>
        <w:right w:val="none" w:sz="0" w:space="0" w:color="auto"/>
      </w:divBdr>
    </w:div>
    <w:div w:id="740980749">
      <w:bodyDiv w:val="1"/>
      <w:marLeft w:val="0"/>
      <w:marRight w:val="0"/>
      <w:marTop w:val="0"/>
      <w:marBottom w:val="0"/>
      <w:divBdr>
        <w:top w:val="none" w:sz="0" w:space="0" w:color="auto"/>
        <w:left w:val="none" w:sz="0" w:space="0" w:color="auto"/>
        <w:bottom w:val="none" w:sz="0" w:space="0" w:color="auto"/>
        <w:right w:val="none" w:sz="0" w:space="0" w:color="auto"/>
      </w:divBdr>
      <w:divsChild>
        <w:div w:id="1061638101">
          <w:marLeft w:val="0"/>
          <w:marRight w:val="0"/>
          <w:marTop w:val="0"/>
          <w:marBottom w:val="0"/>
          <w:divBdr>
            <w:top w:val="none" w:sz="0" w:space="0" w:color="auto"/>
            <w:left w:val="none" w:sz="0" w:space="0" w:color="auto"/>
            <w:bottom w:val="none" w:sz="0" w:space="0" w:color="auto"/>
            <w:right w:val="none" w:sz="0" w:space="0" w:color="auto"/>
          </w:divBdr>
        </w:div>
      </w:divsChild>
    </w:div>
    <w:div w:id="868496956">
      <w:bodyDiv w:val="1"/>
      <w:marLeft w:val="0"/>
      <w:marRight w:val="0"/>
      <w:marTop w:val="0"/>
      <w:marBottom w:val="0"/>
      <w:divBdr>
        <w:top w:val="none" w:sz="0" w:space="0" w:color="auto"/>
        <w:left w:val="none" w:sz="0" w:space="0" w:color="auto"/>
        <w:bottom w:val="none" w:sz="0" w:space="0" w:color="auto"/>
        <w:right w:val="none" w:sz="0" w:space="0" w:color="auto"/>
      </w:divBdr>
      <w:divsChild>
        <w:div w:id="1430003292">
          <w:marLeft w:val="0"/>
          <w:marRight w:val="0"/>
          <w:marTop w:val="0"/>
          <w:marBottom w:val="0"/>
          <w:divBdr>
            <w:top w:val="none" w:sz="0" w:space="0" w:color="auto"/>
            <w:left w:val="none" w:sz="0" w:space="0" w:color="auto"/>
            <w:bottom w:val="none" w:sz="0" w:space="0" w:color="auto"/>
            <w:right w:val="none" w:sz="0" w:space="0" w:color="auto"/>
          </w:divBdr>
        </w:div>
      </w:divsChild>
    </w:div>
    <w:div w:id="899631163">
      <w:bodyDiv w:val="1"/>
      <w:marLeft w:val="0"/>
      <w:marRight w:val="0"/>
      <w:marTop w:val="0"/>
      <w:marBottom w:val="0"/>
      <w:divBdr>
        <w:top w:val="none" w:sz="0" w:space="0" w:color="auto"/>
        <w:left w:val="none" w:sz="0" w:space="0" w:color="auto"/>
        <w:bottom w:val="none" w:sz="0" w:space="0" w:color="auto"/>
        <w:right w:val="none" w:sz="0" w:space="0" w:color="auto"/>
      </w:divBdr>
      <w:divsChild>
        <w:div w:id="360209189">
          <w:marLeft w:val="0"/>
          <w:marRight w:val="0"/>
          <w:marTop w:val="0"/>
          <w:marBottom w:val="0"/>
          <w:divBdr>
            <w:top w:val="none" w:sz="0" w:space="0" w:color="auto"/>
            <w:left w:val="none" w:sz="0" w:space="0" w:color="auto"/>
            <w:bottom w:val="none" w:sz="0" w:space="0" w:color="auto"/>
            <w:right w:val="none" w:sz="0" w:space="0" w:color="auto"/>
          </w:divBdr>
        </w:div>
      </w:divsChild>
    </w:div>
    <w:div w:id="924455509">
      <w:bodyDiv w:val="1"/>
      <w:marLeft w:val="0"/>
      <w:marRight w:val="0"/>
      <w:marTop w:val="0"/>
      <w:marBottom w:val="0"/>
      <w:divBdr>
        <w:top w:val="none" w:sz="0" w:space="0" w:color="auto"/>
        <w:left w:val="none" w:sz="0" w:space="0" w:color="auto"/>
        <w:bottom w:val="none" w:sz="0" w:space="0" w:color="auto"/>
        <w:right w:val="none" w:sz="0" w:space="0" w:color="auto"/>
      </w:divBdr>
      <w:divsChild>
        <w:div w:id="274823551">
          <w:marLeft w:val="0"/>
          <w:marRight w:val="0"/>
          <w:marTop w:val="0"/>
          <w:marBottom w:val="0"/>
          <w:divBdr>
            <w:top w:val="none" w:sz="0" w:space="0" w:color="auto"/>
            <w:left w:val="none" w:sz="0" w:space="0" w:color="auto"/>
            <w:bottom w:val="none" w:sz="0" w:space="0" w:color="auto"/>
            <w:right w:val="none" w:sz="0" w:space="0" w:color="auto"/>
          </w:divBdr>
        </w:div>
      </w:divsChild>
    </w:div>
    <w:div w:id="967007915">
      <w:bodyDiv w:val="1"/>
      <w:marLeft w:val="0"/>
      <w:marRight w:val="0"/>
      <w:marTop w:val="0"/>
      <w:marBottom w:val="0"/>
      <w:divBdr>
        <w:top w:val="none" w:sz="0" w:space="0" w:color="auto"/>
        <w:left w:val="none" w:sz="0" w:space="0" w:color="auto"/>
        <w:bottom w:val="none" w:sz="0" w:space="0" w:color="auto"/>
        <w:right w:val="none" w:sz="0" w:space="0" w:color="auto"/>
      </w:divBdr>
    </w:div>
    <w:div w:id="1086613925">
      <w:bodyDiv w:val="1"/>
      <w:marLeft w:val="0"/>
      <w:marRight w:val="0"/>
      <w:marTop w:val="0"/>
      <w:marBottom w:val="0"/>
      <w:divBdr>
        <w:top w:val="none" w:sz="0" w:space="0" w:color="auto"/>
        <w:left w:val="none" w:sz="0" w:space="0" w:color="auto"/>
        <w:bottom w:val="none" w:sz="0" w:space="0" w:color="auto"/>
        <w:right w:val="none" w:sz="0" w:space="0" w:color="auto"/>
      </w:divBdr>
    </w:div>
    <w:div w:id="1147361283">
      <w:bodyDiv w:val="1"/>
      <w:marLeft w:val="0"/>
      <w:marRight w:val="0"/>
      <w:marTop w:val="0"/>
      <w:marBottom w:val="0"/>
      <w:divBdr>
        <w:top w:val="none" w:sz="0" w:space="0" w:color="auto"/>
        <w:left w:val="none" w:sz="0" w:space="0" w:color="auto"/>
        <w:bottom w:val="none" w:sz="0" w:space="0" w:color="auto"/>
        <w:right w:val="none" w:sz="0" w:space="0" w:color="auto"/>
      </w:divBdr>
    </w:div>
    <w:div w:id="1212881749">
      <w:bodyDiv w:val="1"/>
      <w:marLeft w:val="0"/>
      <w:marRight w:val="0"/>
      <w:marTop w:val="0"/>
      <w:marBottom w:val="0"/>
      <w:divBdr>
        <w:top w:val="none" w:sz="0" w:space="0" w:color="auto"/>
        <w:left w:val="none" w:sz="0" w:space="0" w:color="auto"/>
        <w:bottom w:val="none" w:sz="0" w:space="0" w:color="auto"/>
        <w:right w:val="none" w:sz="0" w:space="0" w:color="auto"/>
      </w:divBdr>
      <w:divsChild>
        <w:div w:id="275528316">
          <w:marLeft w:val="0"/>
          <w:marRight w:val="0"/>
          <w:marTop w:val="0"/>
          <w:marBottom w:val="0"/>
          <w:divBdr>
            <w:top w:val="none" w:sz="0" w:space="0" w:color="auto"/>
            <w:left w:val="none" w:sz="0" w:space="0" w:color="auto"/>
            <w:bottom w:val="none" w:sz="0" w:space="0" w:color="auto"/>
            <w:right w:val="none" w:sz="0" w:space="0" w:color="auto"/>
          </w:divBdr>
        </w:div>
      </w:divsChild>
    </w:div>
    <w:div w:id="1215000444">
      <w:bodyDiv w:val="1"/>
      <w:marLeft w:val="0"/>
      <w:marRight w:val="0"/>
      <w:marTop w:val="0"/>
      <w:marBottom w:val="0"/>
      <w:divBdr>
        <w:top w:val="none" w:sz="0" w:space="0" w:color="auto"/>
        <w:left w:val="none" w:sz="0" w:space="0" w:color="auto"/>
        <w:bottom w:val="none" w:sz="0" w:space="0" w:color="auto"/>
        <w:right w:val="none" w:sz="0" w:space="0" w:color="auto"/>
      </w:divBdr>
      <w:divsChild>
        <w:div w:id="831067433">
          <w:marLeft w:val="0"/>
          <w:marRight w:val="0"/>
          <w:marTop w:val="0"/>
          <w:marBottom w:val="0"/>
          <w:divBdr>
            <w:top w:val="none" w:sz="0" w:space="0" w:color="auto"/>
            <w:left w:val="none" w:sz="0" w:space="0" w:color="auto"/>
            <w:bottom w:val="none" w:sz="0" w:space="0" w:color="auto"/>
            <w:right w:val="none" w:sz="0" w:space="0" w:color="auto"/>
          </w:divBdr>
        </w:div>
      </w:divsChild>
    </w:div>
    <w:div w:id="1243879289">
      <w:bodyDiv w:val="1"/>
      <w:marLeft w:val="0"/>
      <w:marRight w:val="0"/>
      <w:marTop w:val="0"/>
      <w:marBottom w:val="0"/>
      <w:divBdr>
        <w:top w:val="none" w:sz="0" w:space="0" w:color="auto"/>
        <w:left w:val="none" w:sz="0" w:space="0" w:color="auto"/>
        <w:bottom w:val="none" w:sz="0" w:space="0" w:color="auto"/>
        <w:right w:val="none" w:sz="0" w:space="0" w:color="auto"/>
      </w:divBdr>
    </w:div>
    <w:div w:id="1326586581">
      <w:bodyDiv w:val="1"/>
      <w:marLeft w:val="0"/>
      <w:marRight w:val="0"/>
      <w:marTop w:val="0"/>
      <w:marBottom w:val="0"/>
      <w:divBdr>
        <w:top w:val="none" w:sz="0" w:space="0" w:color="auto"/>
        <w:left w:val="none" w:sz="0" w:space="0" w:color="auto"/>
        <w:bottom w:val="none" w:sz="0" w:space="0" w:color="auto"/>
        <w:right w:val="none" w:sz="0" w:space="0" w:color="auto"/>
      </w:divBdr>
      <w:divsChild>
        <w:div w:id="794561912">
          <w:marLeft w:val="0"/>
          <w:marRight w:val="0"/>
          <w:marTop w:val="0"/>
          <w:marBottom w:val="0"/>
          <w:divBdr>
            <w:top w:val="none" w:sz="0" w:space="0" w:color="auto"/>
            <w:left w:val="none" w:sz="0" w:space="0" w:color="auto"/>
            <w:bottom w:val="none" w:sz="0" w:space="0" w:color="auto"/>
            <w:right w:val="none" w:sz="0" w:space="0" w:color="auto"/>
          </w:divBdr>
        </w:div>
      </w:divsChild>
    </w:div>
    <w:div w:id="1426850701">
      <w:bodyDiv w:val="1"/>
      <w:marLeft w:val="0"/>
      <w:marRight w:val="0"/>
      <w:marTop w:val="0"/>
      <w:marBottom w:val="0"/>
      <w:divBdr>
        <w:top w:val="none" w:sz="0" w:space="0" w:color="auto"/>
        <w:left w:val="none" w:sz="0" w:space="0" w:color="auto"/>
        <w:bottom w:val="none" w:sz="0" w:space="0" w:color="auto"/>
        <w:right w:val="none" w:sz="0" w:space="0" w:color="auto"/>
      </w:divBdr>
    </w:div>
    <w:div w:id="1433277577">
      <w:bodyDiv w:val="1"/>
      <w:marLeft w:val="0"/>
      <w:marRight w:val="0"/>
      <w:marTop w:val="0"/>
      <w:marBottom w:val="0"/>
      <w:divBdr>
        <w:top w:val="none" w:sz="0" w:space="0" w:color="auto"/>
        <w:left w:val="none" w:sz="0" w:space="0" w:color="auto"/>
        <w:bottom w:val="none" w:sz="0" w:space="0" w:color="auto"/>
        <w:right w:val="none" w:sz="0" w:space="0" w:color="auto"/>
      </w:divBdr>
    </w:div>
    <w:div w:id="1483891965">
      <w:bodyDiv w:val="1"/>
      <w:marLeft w:val="0"/>
      <w:marRight w:val="0"/>
      <w:marTop w:val="0"/>
      <w:marBottom w:val="0"/>
      <w:divBdr>
        <w:top w:val="none" w:sz="0" w:space="0" w:color="auto"/>
        <w:left w:val="none" w:sz="0" w:space="0" w:color="auto"/>
        <w:bottom w:val="none" w:sz="0" w:space="0" w:color="auto"/>
        <w:right w:val="none" w:sz="0" w:space="0" w:color="auto"/>
      </w:divBdr>
      <w:divsChild>
        <w:div w:id="1742872667">
          <w:marLeft w:val="0"/>
          <w:marRight w:val="0"/>
          <w:marTop w:val="0"/>
          <w:marBottom w:val="0"/>
          <w:divBdr>
            <w:top w:val="none" w:sz="0" w:space="0" w:color="auto"/>
            <w:left w:val="none" w:sz="0" w:space="0" w:color="auto"/>
            <w:bottom w:val="none" w:sz="0" w:space="0" w:color="auto"/>
            <w:right w:val="none" w:sz="0" w:space="0" w:color="auto"/>
          </w:divBdr>
        </w:div>
      </w:divsChild>
    </w:div>
    <w:div w:id="1553812456">
      <w:bodyDiv w:val="1"/>
      <w:marLeft w:val="0"/>
      <w:marRight w:val="0"/>
      <w:marTop w:val="0"/>
      <w:marBottom w:val="0"/>
      <w:divBdr>
        <w:top w:val="none" w:sz="0" w:space="0" w:color="auto"/>
        <w:left w:val="none" w:sz="0" w:space="0" w:color="auto"/>
        <w:bottom w:val="none" w:sz="0" w:space="0" w:color="auto"/>
        <w:right w:val="none" w:sz="0" w:space="0" w:color="auto"/>
      </w:divBdr>
    </w:div>
    <w:div w:id="1572499487">
      <w:bodyDiv w:val="1"/>
      <w:marLeft w:val="0"/>
      <w:marRight w:val="0"/>
      <w:marTop w:val="0"/>
      <w:marBottom w:val="0"/>
      <w:divBdr>
        <w:top w:val="none" w:sz="0" w:space="0" w:color="auto"/>
        <w:left w:val="none" w:sz="0" w:space="0" w:color="auto"/>
        <w:bottom w:val="none" w:sz="0" w:space="0" w:color="auto"/>
        <w:right w:val="none" w:sz="0" w:space="0" w:color="auto"/>
      </w:divBdr>
      <w:divsChild>
        <w:div w:id="1382512217">
          <w:marLeft w:val="0"/>
          <w:marRight w:val="0"/>
          <w:marTop w:val="0"/>
          <w:marBottom w:val="120"/>
          <w:divBdr>
            <w:top w:val="none" w:sz="0" w:space="0" w:color="auto"/>
            <w:left w:val="none" w:sz="0" w:space="0" w:color="auto"/>
            <w:bottom w:val="none" w:sz="0" w:space="0" w:color="auto"/>
            <w:right w:val="none" w:sz="0" w:space="0" w:color="auto"/>
          </w:divBdr>
        </w:div>
      </w:divsChild>
    </w:div>
    <w:div w:id="1596327726">
      <w:bodyDiv w:val="1"/>
      <w:marLeft w:val="0"/>
      <w:marRight w:val="0"/>
      <w:marTop w:val="0"/>
      <w:marBottom w:val="0"/>
      <w:divBdr>
        <w:top w:val="none" w:sz="0" w:space="0" w:color="auto"/>
        <w:left w:val="none" w:sz="0" w:space="0" w:color="auto"/>
        <w:bottom w:val="none" w:sz="0" w:space="0" w:color="auto"/>
        <w:right w:val="none" w:sz="0" w:space="0" w:color="auto"/>
      </w:divBdr>
    </w:div>
    <w:div w:id="1597859384">
      <w:bodyDiv w:val="1"/>
      <w:marLeft w:val="0"/>
      <w:marRight w:val="0"/>
      <w:marTop w:val="0"/>
      <w:marBottom w:val="0"/>
      <w:divBdr>
        <w:top w:val="none" w:sz="0" w:space="0" w:color="auto"/>
        <w:left w:val="none" w:sz="0" w:space="0" w:color="auto"/>
        <w:bottom w:val="none" w:sz="0" w:space="0" w:color="auto"/>
        <w:right w:val="none" w:sz="0" w:space="0" w:color="auto"/>
      </w:divBdr>
    </w:div>
    <w:div w:id="1631664119">
      <w:bodyDiv w:val="1"/>
      <w:marLeft w:val="0"/>
      <w:marRight w:val="0"/>
      <w:marTop w:val="0"/>
      <w:marBottom w:val="0"/>
      <w:divBdr>
        <w:top w:val="none" w:sz="0" w:space="0" w:color="auto"/>
        <w:left w:val="none" w:sz="0" w:space="0" w:color="auto"/>
        <w:bottom w:val="none" w:sz="0" w:space="0" w:color="auto"/>
        <w:right w:val="none" w:sz="0" w:space="0" w:color="auto"/>
      </w:divBdr>
    </w:div>
    <w:div w:id="1671980216">
      <w:bodyDiv w:val="1"/>
      <w:marLeft w:val="0"/>
      <w:marRight w:val="0"/>
      <w:marTop w:val="0"/>
      <w:marBottom w:val="0"/>
      <w:divBdr>
        <w:top w:val="none" w:sz="0" w:space="0" w:color="auto"/>
        <w:left w:val="none" w:sz="0" w:space="0" w:color="auto"/>
        <w:bottom w:val="none" w:sz="0" w:space="0" w:color="auto"/>
        <w:right w:val="none" w:sz="0" w:space="0" w:color="auto"/>
      </w:divBdr>
      <w:divsChild>
        <w:div w:id="1782920215">
          <w:marLeft w:val="0"/>
          <w:marRight w:val="0"/>
          <w:marTop w:val="0"/>
          <w:marBottom w:val="0"/>
          <w:divBdr>
            <w:top w:val="none" w:sz="0" w:space="0" w:color="auto"/>
            <w:left w:val="none" w:sz="0" w:space="0" w:color="auto"/>
            <w:bottom w:val="none" w:sz="0" w:space="0" w:color="auto"/>
            <w:right w:val="none" w:sz="0" w:space="0" w:color="auto"/>
          </w:divBdr>
        </w:div>
      </w:divsChild>
    </w:div>
    <w:div w:id="1756125222">
      <w:bodyDiv w:val="1"/>
      <w:marLeft w:val="0"/>
      <w:marRight w:val="0"/>
      <w:marTop w:val="0"/>
      <w:marBottom w:val="0"/>
      <w:divBdr>
        <w:top w:val="none" w:sz="0" w:space="0" w:color="auto"/>
        <w:left w:val="none" w:sz="0" w:space="0" w:color="auto"/>
        <w:bottom w:val="none" w:sz="0" w:space="0" w:color="auto"/>
        <w:right w:val="none" w:sz="0" w:space="0" w:color="auto"/>
      </w:divBdr>
      <w:divsChild>
        <w:div w:id="1017929100">
          <w:marLeft w:val="0"/>
          <w:marRight w:val="0"/>
          <w:marTop w:val="0"/>
          <w:marBottom w:val="0"/>
          <w:divBdr>
            <w:top w:val="none" w:sz="0" w:space="0" w:color="auto"/>
            <w:left w:val="none" w:sz="0" w:space="0" w:color="auto"/>
            <w:bottom w:val="none" w:sz="0" w:space="0" w:color="auto"/>
            <w:right w:val="none" w:sz="0" w:space="0" w:color="auto"/>
          </w:divBdr>
        </w:div>
      </w:divsChild>
    </w:div>
    <w:div w:id="1794396852">
      <w:bodyDiv w:val="1"/>
      <w:marLeft w:val="0"/>
      <w:marRight w:val="0"/>
      <w:marTop w:val="0"/>
      <w:marBottom w:val="0"/>
      <w:divBdr>
        <w:top w:val="none" w:sz="0" w:space="0" w:color="auto"/>
        <w:left w:val="none" w:sz="0" w:space="0" w:color="auto"/>
        <w:bottom w:val="none" w:sz="0" w:space="0" w:color="auto"/>
        <w:right w:val="none" w:sz="0" w:space="0" w:color="auto"/>
      </w:divBdr>
      <w:divsChild>
        <w:div w:id="1451581863">
          <w:marLeft w:val="0"/>
          <w:marRight w:val="0"/>
          <w:marTop w:val="0"/>
          <w:marBottom w:val="120"/>
          <w:divBdr>
            <w:top w:val="none" w:sz="0" w:space="0" w:color="auto"/>
            <w:left w:val="none" w:sz="0" w:space="0" w:color="auto"/>
            <w:bottom w:val="none" w:sz="0" w:space="0" w:color="auto"/>
            <w:right w:val="none" w:sz="0" w:space="0" w:color="auto"/>
          </w:divBdr>
        </w:div>
      </w:divsChild>
    </w:div>
    <w:div w:id="1915239349">
      <w:bodyDiv w:val="1"/>
      <w:marLeft w:val="0"/>
      <w:marRight w:val="0"/>
      <w:marTop w:val="0"/>
      <w:marBottom w:val="0"/>
      <w:divBdr>
        <w:top w:val="none" w:sz="0" w:space="0" w:color="auto"/>
        <w:left w:val="none" w:sz="0" w:space="0" w:color="auto"/>
        <w:bottom w:val="none" w:sz="0" w:space="0" w:color="auto"/>
        <w:right w:val="none" w:sz="0" w:space="0" w:color="auto"/>
      </w:divBdr>
      <w:divsChild>
        <w:div w:id="1943031256">
          <w:marLeft w:val="0"/>
          <w:marRight w:val="0"/>
          <w:marTop w:val="0"/>
          <w:marBottom w:val="0"/>
          <w:divBdr>
            <w:top w:val="none" w:sz="0" w:space="0" w:color="auto"/>
            <w:left w:val="none" w:sz="0" w:space="0" w:color="auto"/>
            <w:bottom w:val="none" w:sz="0" w:space="0" w:color="auto"/>
            <w:right w:val="none" w:sz="0" w:space="0" w:color="auto"/>
          </w:divBdr>
        </w:div>
      </w:divsChild>
    </w:div>
    <w:div w:id="1962030949">
      <w:bodyDiv w:val="1"/>
      <w:marLeft w:val="0"/>
      <w:marRight w:val="0"/>
      <w:marTop w:val="0"/>
      <w:marBottom w:val="0"/>
      <w:divBdr>
        <w:top w:val="none" w:sz="0" w:space="0" w:color="auto"/>
        <w:left w:val="none" w:sz="0" w:space="0" w:color="auto"/>
        <w:bottom w:val="none" w:sz="0" w:space="0" w:color="auto"/>
        <w:right w:val="none" w:sz="0" w:space="0" w:color="auto"/>
      </w:divBdr>
      <w:divsChild>
        <w:div w:id="578834744">
          <w:marLeft w:val="0"/>
          <w:marRight w:val="0"/>
          <w:marTop w:val="0"/>
          <w:marBottom w:val="0"/>
          <w:divBdr>
            <w:top w:val="none" w:sz="0" w:space="0" w:color="auto"/>
            <w:left w:val="none" w:sz="0" w:space="0" w:color="auto"/>
            <w:bottom w:val="none" w:sz="0" w:space="0" w:color="auto"/>
            <w:right w:val="none" w:sz="0" w:space="0" w:color="auto"/>
          </w:divBdr>
        </w:div>
      </w:divsChild>
    </w:div>
    <w:div w:id="2074614969">
      <w:bodyDiv w:val="1"/>
      <w:marLeft w:val="0"/>
      <w:marRight w:val="0"/>
      <w:marTop w:val="0"/>
      <w:marBottom w:val="0"/>
      <w:divBdr>
        <w:top w:val="none" w:sz="0" w:space="0" w:color="auto"/>
        <w:left w:val="none" w:sz="0" w:space="0" w:color="auto"/>
        <w:bottom w:val="none" w:sz="0" w:space="0" w:color="auto"/>
        <w:right w:val="none" w:sz="0" w:space="0" w:color="auto"/>
      </w:divBdr>
      <w:divsChild>
        <w:div w:id="791629949">
          <w:marLeft w:val="0"/>
          <w:marRight w:val="0"/>
          <w:marTop w:val="0"/>
          <w:marBottom w:val="0"/>
          <w:divBdr>
            <w:top w:val="none" w:sz="0" w:space="0" w:color="auto"/>
            <w:left w:val="none" w:sz="0" w:space="0" w:color="auto"/>
            <w:bottom w:val="none" w:sz="0" w:space="0" w:color="auto"/>
            <w:right w:val="none" w:sz="0" w:space="0" w:color="auto"/>
          </w:divBdr>
        </w:div>
      </w:divsChild>
    </w:div>
    <w:div w:id="2133596008">
      <w:bodyDiv w:val="1"/>
      <w:marLeft w:val="0"/>
      <w:marRight w:val="0"/>
      <w:marTop w:val="0"/>
      <w:marBottom w:val="0"/>
      <w:divBdr>
        <w:top w:val="none" w:sz="0" w:space="0" w:color="auto"/>
        <w:left w:val="none" w:sz="0" w:space="0" w:color="auto"/>
        <w:bottom w:val="none" w:sz="0" w:space="0" w:color="auto"/>
        <w:right w:val="none" w:sz="0" w:space="0" w:color="auto"/>
      </w:divBdr>
      <w:divsChild>
        <w:div w:id="1307514067">
          <w:marLeft w:val="0"/>
          <w:marRight w:val="0"/>
          <w:marTop w:val="0"/>
          <w:marBottom w:val="0"/>
          <w:divBdr>
            <w:top w:val="none" w:sz="0" w:space="0" w:color="auto"/>
            <w:left w:val="none" w:sz="0" w:space="0" w:color="auto"/>
            <w:bottom w:val="none" w:sz="0" w:space="0" w:color="auto"/>
            <w:right w:val="none" w:sz="0" w:space="0" w:color="auto"/>
          </w:divBdr>
        </w:div>
      </w:divsChild>
    </w:div>
    <w:div w:id="2135370345">
      <w:bodyDiv w:val="1"/>
      <w:marLeft w:val="0"/>
      <w:marRight w:val="0"/>
      <w:marTop w:val="0"/>
      <w:marBottom w:val="0"/>
      <w:divBdr>
        <w:top w:val="none" w:sz="0" w:space="0" w:color="auto"/>
        <w:left w:val="none" w:sz="0" w:space="0" w:color="auto"/>
        <w:bottom w:val="none" w:sz="0" w:space="0" w:color="auto"/>
        <w:right w:val="none" w:sz="0" w:space="0" w:color="auto"/>
      </w:divBdr>
      <w:divsChild>
        <w:div w:id="1283540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agrformet.2012.11.004" TargetMode="External"/><Relationship Id="rId21" Type="http://schemas.openxmlformats.org/officeDocument/2006/relationships/image" Target="media/image7.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hyperlink" Target="https://doi.org/10.1002/qj.49711448006" TargetMode="External"/><Relationship Id="rId68" Type="http://schemas.openxmlformats.org/officeDocument/2006/relationships/hyperlink" Target="https://doi.org/10.1016/j.agrformet.2014.05.010" TargetMode="External"/><Relationship Id="rId84" Type="http://schemas.openxmlformats.org/officeDocument/2006/relationships/hyperlink" Target="https://doi.org/10.13031/trans.57.10686" TargetMode="External"/><Relationship Id="rId89" Type="http://schemas.openxmlformats.org/officeDocument/2006/relationships/hyperlink" Target="https://doi.org/10.3390/ijerph18084119.%202021" TargetMode="External"/><Relationship Id="rId112" Type="http://schemas.openxmlformats.org/officeDocument/2006/relationships/hyperlink" Target="https://doi.org/10.5194/bg-6-1371-2009" TargetMode="External"/><Relationship Id="rId16" Type="http://schemas.openxmlformats.org/officeDocument/2006/relationships/image" Target="media/image3.png"/><Relationship Id="rId107" Type="http://schemas.openxmlformats.org/officeDocument/2006/relationships/hyperlink" Target="http://dx.doi.org/10.5539/jas.v7n3p32.%202015" TargetMode="External"/><Relationship Id="rId11" Type="http://schemas.openxmlformats.org/officeDocument/2006/relationships/header" Target="header1.xml"/><Relationship Id="rId32" Type="http://schemas.openxmlformats.org/officeDocument/2006/relationships/image" Target="media/image18.png"/><Relationship Id="rId37" Type="http://schemas.openxmlformats.org/officeDocument/2006/relationships/hyperlink" Target="https://agupubs.onlinelibrary.wiley.com/doi/full/10.1029/2021JG006304" TargetMode="External"/><Relationship Id="rId53" Type="http://schemas.openxmlformats.org/officeDocument/2006/relationships/image" Target="media/image36.png"/><Relationship Id="rId58" Type="http://schemas.openxmlformats.org/officeDocument/2006/relationships/hyperlink" Target="https://doi.org/10.1016/j.agrformet.2013.09.012" TargetMode="External"/><Relationship Id="rId74" Type="http://schemas.openxmlformats.org/officeDocument/2006/relationships/hyperlink" Target="https://doi.org/10.1002/2017JD027160" TargetMode="External"/><Relationship Id="rId79" Type="http://schemas.openxmlformats.org/officeDocument/2006/relationships/hyperlink" Target="https://doi.org/10.1016/j.agrformet.2021.108760" TargetMode="External"/><Relationship Id="rId102" Type="http://schemas.openxmlformats.org/officeDocument/2006/relationships/hyperlink" Target="https://doi.org/10.1016/j.agrformet.2004.03.001" TargetMode="External"/><Relationship Id="rId123" Type="http://schemas.openxmlformats.org/officeDocument/2006/relationships/hyperlink" Target="https://doi.org/10.1016/S0168-1923(02)00109-0" TargetMode="External"/><Relationship Id="rId128" Type="http://schemas.openxmlformats.org/officeDocument/2006/relationships/hyperlink" Target="https://doi.org/10.3724/SP.J.1226.2011.00041" TargetMode="External"/><Relationship Id="rId5" Type="http://schemas.openxmlformats.org/officeDocument/2006/relationships/numbering" Target="numbering.xml"/><Relationship Id="rId90" Type="http://schemas.openxmlformats.org/officeDocument/2006/relationships/hyperlink" Target="https://doi.org/10.1023/A:1002449700617" TargetMode="External"/><Relationship Id="rId95" Type="http://schemas.openxmlformats.org/officeDocument/2006/relationships/hyperlink" Target="https://doi.org/10.1016/j.scitotenv.2022.157541" TargetMode="Externa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hyperlink" Target="https://doi.org/10.1016/j.jaridenv.2017.09.003" TargetMode="External"/><Relationship Id="rId69" Type="http://schemas.openxmlformats.org/officeDocument/2006/relationships/hyperlink" Target="https://doi.org/10.1016/j.agrformet.2004.12.010" TargetMode="External"/><Relationship Id="rId113" Type="http://schemas.openxmlformats.org/officeDocument/2006/relationships/hyperlink" Target="https://doi.org/10.3390/rs12182967" TargetMode="External"/><Relationship Id="rId118" Type="http://schemas.openxmlformats.org/officeDocument/2006/relationships/hyperlink" Target="https://doi.org/10.1016/S0168-1923(00)00123-4" TargetMode="External"/><Relationship Id="rId80" Type="http://schemas.openxmlformats.org/officeDocument/2006/relationships/hyperlink" Target="https://doi.org/10.1016/j.agrformet.2023.109615" TargetMode="External"/><Relationship Id="rId85" Type="http://schemas.openxmlformats.org/officeDocument/2006/relationships/hyperlink" Target="https://doi.org/10.1029/97JD01176" TargetMode="External"/><Relationship Id="rId12" Type="http://schemas.openxmlformats.org/officeDocument/2006/relationships/header" Target="header2.xml"/><Relationship Id="rId17" Type="http://schemas.openxmlformats.org/officeDocument/2006/relationships/hyperlink" Target="https://link.springer.com/article/10.1007/s00271-014-0443-3" TargetMode="External"/><Relationship Id="rId33" Type="http://schemas.openxmlformats.org/officeDocument/2006/relationships/image" Target="media/image19.png"/><Relationship Id="rId38" Type="http://schemas.openxmlformats.org/officeDocument/2006/relationships/image" Target="media/image21.png"/><Relationship Id="rId59" Type="http://schemas.openxmlformats.org/officeDocument/2006/relationships/hyperlink" Target="%20https://doi.org/10.17660/ActaHortic.1995.399.22" TargetMode="External"/><Relationship Id="rId103" Type="http://schemas.openxmlformats.org/officeDocument/2006/relationships/hyperlink" Target="http://dx.doi.org/567.%2010.1515/intag-2017-0037" TargetMode="External"/><Relationship Id="rId108" Type="http://schemas.openxmlformats.org/officeDocument/2006/relationships/hyperlink" Target="https://doi.org/10.1016/j.agrformet.2023.109873" TargetMode="External"/><Relationship Id="rId124" Type="http://schemas.openxmlformats.org/officeDocument/2006/relationships/hyperlink" Target="https://doi.org/10.1175/JAMC-D-16-0096.1" TargetMode="External"/><Relationship Id="rId129" Type="http://schemas.openxmlformats.org/officeDocument/2006/relationships/fontTable" Target="fontTable.xml"/><Relationship Id="rId54" Type="http://schemas.openxmlformats.org/officeDocument/2006/relationships/image" Target="media/image37.png"/><Relationship Id="rId70" Type="http://schemas.openxmlformats.org/officeDocument/2006/relationships/hyperlink" Target="https://doi.org/10.1890/06-0922.1" TargetMode="External"/><Relationship Id="rId75" Type="http://schemas.openxmlformats.org/officeDocument/2006/relationships/hyperlink" Target="https://doi.org/10.1111/j.1365-2486.1996.tb00070.x" TargetMode="External"/><Relationship Id="rId91" Type="http://schemas.openxmlformats.org/officeDocument/2006/relationships/hyperlink" Target="https://doi.org/10.1016/j.agrformet.2011.12.002" TargetMode="External"/><Relationship Id="rId96" Type="http://schemas.openxmlformats.org/officeDocument/2006/relationships/hyperlink" Target="https://doi.org/10.1016/S0187-6236(14)70033-5"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4.jpg"/><Relationship Id="rId49" Type="http://schemas.openxmlformats.org/officeDocument/2006/relationships/image" Target="media/image32.png"/><Relationship Id="rId114" Type="http://schemas.openxmlformats.org/officeDocument/2006/relationships/hyperlink" Target="https://doi.org/10.1016/j.agrformet.2015.08.255" TargetMode="External"/><Relationship Id="rId119" Type="http://schemas.openxmlformats.org/officeDocument/2006/relationships/hyperlink" Target="https://doi.org/10.1016/S0168-1923(00)00123-4" TargetMode="External"/><Relationship Id="rId44" Type="http://schemas.openxmlformats.org/officeDocument/2006/relationships/image" Target="media/image27.png"/><Relationship Id="rId60" Type="http://schemas.openxmlformats.org/officeDocument/2006/relationships/hyperlink" Target="https://doi.org/10.1016/j.agrformet.2011.05.017" TargetMode="External"/><Relationship Id="rId65" Type="http://schemas.openxmlformats.org/officeDocument/2006/relationships/hyperlink" Target="https://doi.org/10.1016/j.compag.2013.05.008" TargetMode="External"/><Relationship Id="rId81" Type="http://schemas.openxmlformats.org/officeDocument/2006/relationships/hyperlink" Target="https://doi.org/10.1007/s10546-015-0010-3" TargetMode="External"/><Relationship Id="rId86" Type="http://schemas.openxmlformats.org/officeDocument/2006/relationships/hyperlink" Target="https://doi.org/10.1007/s10546-012-9738-1" TargetMode="External"/><Relationship Id="rId130"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image" Target="media/image4.jpeg"/><Relationship Id="rId39" Type="http://schemas.openxmlformats.org/officeDocument/2006/relationships/image" Target="media/image22.jpeg"/><Relationship Id="rId109" Type="http://schemas.openxmlformats.org/officeDocument/2006/relationships/hyperlink" Target="https://doi.org/10.5194/bg-3-571-2006" TargetMode="External"/><Relationship Id="rId34" Type="http://schemas.openxmlformats.org/officeDocument/2006/relationships/image" Target="media/image20.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hyperlink" Target="https://doi.org/10.1016/j.agrformet.2020.108035" TargetMode="External"/><Relationship Id="rId97" Type="http://schemas.openxmlformats.org/officeDocument/2006/relationships/hyperlink" Target="https://doi.org/10.1016/S0168-1923(02)00105-3" TargetMode="External"/><Relationship Id="rId104" Type="http://schemas.openxmlformats.org/officeDocument/2006/relationships/hyperlink" Target="https://doi.org/10.1016/S0168-1923(00)00206-9" TargetMode="External"/><Relationship Id="rId120" Type="http://schemas.openxmlformats.org/officeDocument/2006/relationships/hyperlink" Target="http://www.scirp.org/journal/PaperInformation.aspx?PaperID=66180&amp;" TargetMode="External"/><Relationship Id="rId125" Type="http://schemas.openxmlformats.org/officeDocument/2006/relationships/hyperlink" Target="https://doi.org/10.2151/jmsj.2012-C12" TargetMode="External"/><Relationship Id="rId7" Type="http://schemas.openxmlformats.org/officeDocument/2006/relationships/settings" Target="settings.xml"/><Relationship Id="rId71" Type="http://schemas.openxmlformats.org/officeDocument/2006/relationships/hyperlink" Target="https://doi.org/10.1016/j.agrformet.2012.11.005" TargetMode="External"/><Relationship Id="rId92" Type="http://schemas.openxmlformats.org/officeDocument/2006/relationships/hyperlink" Target="https://doi.org/10.1016/j.agrformet.2016.06.020" TargetMode="External"/><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hyperlink" Target="https://doi.org/10.3389/fevo.2019.00419" TargetMode="External"/><Relationship Id="rId87" Type="http://schemas.openxmlformats.org/officeDocument/2006/relationships/hyperlink" Target="https://doi.org/10.1016/j.agrformet.2018.10.018" TargetMode="External"/><Relationship Id="rId110" Type="http://schemas.openxmlformats.org/officeDocument/2006/relationships/hyperlink" Target="https://doi.org/10.1016/j.agwat.2015.07.015" TargetMode="External"/><Relationship Id="rId115" Type="http://schemas.openxmlformats.org/officeDocument/2006/relationships/hyperlink" Target="https://doi.org/10.1016/j.agrformet.2012.05.012" TargetMode="External"/><Relationship Id="rId61" Type="http://schemas.openxmlformats.org/officeDocument/2006/relationships/hyperlink" Target="https://doi.org/10.1016/j.agrformet.2007.09.003" TargetMode="External"/><Relationship Id="rId82" Type="http://schemas.openxmlformats.org/officeDocument/2006/relationships/hyperlink" Target="https://doi.org/10.1038/s41586-021-03325-5" TargetMode="External"/><Relationship Id="rId19" Type="http://schemas.openxmlformats.org/officeDocument/2006/relationships/image" Target="media/image5.TIF"/><Relationship Id="rId14" Type="http://schemas.openxmlformats.org/officeDocument/2006/relationships/image" Target="media/image1.png"/><Relationship Id="rId30" Type="http://schemas.openxmlformats.org/officeDocument/2006/relationships/image" Target="media/image16.png"/><Relationship Id="rId35" Type="http://schemas.openxmlformats.org/officeDocument/2006/relationships/hyperlink" Target="https://agupubs.onlinelibrary.wiley.com/doi/full/10.1029/2021JG006304" TargetMode="External"/><Relationship Id="rId56" Type="http://schemas.openxmlformats.org/officeDocument/2006/relationships/image" Target="media/image39.png"/><Relationship Id="rId77" Type="http://schemas.openxmlformats.org/officeDocument/2006/relationships/hyperlink" Target="https://doi.org/10.1002/agg2.20141" TargetMode="External"/><Relationship Id="rId100" Type="http://schemas.openxmlformats.org/officeDocument/2006/relationships/hyperlink" Target="https://doi.org/10.1016/0168-1923(94)02198-S" TargetMode="External"/><Relationship Id="rId105" Type="http://schemas.openxmlformats.org/officeDocument/2006/relationships/hyperlink" Target="http://dx.doi.org/10.1016/j.agrformet.2017.09.025" TargetMode="External"/><Relationship Id="rId126" Type="http://schemas.openxmlformats.org/officeDocument/2006/relationships/hyperlink" Target="https://doi.org/10.1016/j.ecohyd.2021.08.001" TargetMode="External"/><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hyperlink" Target="https://doi.org/10.1016/j.agrformet.2010.08.005" TargetMode="External"/><Relationship Id="rId93" Type="http://schemas.openxmlformats.org/officeDocument/2006/relationships/hyperlink" Target="https://doi.org/10.1016/j.agrformet.2019.02.005" TargetMode="External"/><Relationship Id="rId98" Type="http://schemas.openxmlformats.org/officeDocument/2006/relationships/hyperlink" Target="https://doi.org/10.1007/s10546-010-9497-9" TargetMode="External"/><Relationship Id="rId121" Type="http://schemas.openxmlformats.org/officeDocument/2006/relationships/hyperlink" Target="https://doi.org/10.1016/0002-1571(76)90005-4" TargetMode="Externa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29.png"/><Relationship Id="rId67" Type="http://schemas.openxmlformats.org/officeDocument/2006/relationships/hyperlink" Target="https://doi.org/10.1175/JAMC-D-14-0140.1" TargetMode="External"/><Relationship Id="rId116" Type="http://schemas.openxmlformats.org/officeDocument/2006/relationships/hyperlink" Target="https://doi.org/10.5194/bg-8-2869-201" TargetMode="External"/><Relationship Id="rId20" Type="http://schemas.openxmlformats.org/officeDocument/2006/relationships/image" Target="media/image6.png"/><Relationship Id="rId41" Type="http://schemas.openxmlformats.org/officeDocument/2006/relationships/image" Target="media/image24.png"/><Relationship Id="rId62" Type="http://schemas.openxmlformats.org/officeDocument/2006/relationships/hyperlink" Target="https://doi.org/10.1007/s42106-019-00074-4" TargetMode="External"/><Relationship Id="rId83" Type="http://schemas.openxmlformats.org/officeDocument/2006/relationships/hyperlink" Target="https://doi.org/10.1007/s00271-014-0443-3" TargetMode="External"/><Relationship Id="rId88" Type="http://schemas.openxmlformats.org/officeDocument/2006/relationships/hyperlink" Target="https://doi.org/10.2136/sssaj2007.0001" TargetMode="External"/><Relationship Id="rId111" Type="http://schemas.openxmlformats.org/officeDocument/2006/relationships/hyperlink" Target="https://doi.org/10.6084/m9.figshare.12295910" TargetMode="External"/><Relationship Id="rId15" Type="http://schemas.openxmlformats.org/officeDocument/2006/relationships/image" Target="media/image2.png"/><Relationship Id="rId36" Type="http://schemas.openxmlformats.org/officeDocument/2006/relationships/hyperlink" Target="https://agupubs.onlinelibrary.wiley.com/doi/full/10.1029/2021JG006304" TargetMode="External"/><Relationship Id="rId57" Type="http://schemas.openxmlformats.org/officeDocument/2006/relationships/image" Target="media/image40.png"/><Relationship Id="rId106" Type="http://schemas.openxmlformats.org/officeDocument/2006/relationships/hyperlink" Target="http://hdl.handle.net/10919/70228" TargetMode="External"/><Relationship Id="rId127" Type="http://schemas.openxmlformats.org/officeDocument/2006/relationships/hyperlink" Target="https://doi.org/10.1016/j.copbio.2008.02.004" TargetMode="External"/><Relationship Id="rId10" Type="http://schemas.openxmlformats.org/officeDocument/2006/relationships/endnotes" Target="endnotes.xml"/><Relationship Id="rId31" Type="http://schemas.openxmlformats.org/officeDocument/2006/relationships/image" Target="media/image17.jpeg"/><Relationship Id="rId52" Type="http://schemas.openxmlformats.org/officeDocument/2006/relationships/image" Target="media/image35.png"/><Relationship Id="rId73" Type="http://schemas.openxmlformats.org/officeDocument/2006/relationships/hyperlink" Target="https://doi.org/10.1017/S002211200100739X" TargetMode="External"/><Relationship Id="rId78" Type="http://schemas.openxmlformats.org/officeDocument/2006/relationships/hyperlink" Target="https://doi.org/10.1016/j.agrformet.2014.09.007" TargetMode="External"/><Relationship Id="rId94" Type="http://schemas.openxmlformats.org/officeDocument/2006/relationships/hyperlink" Target="https://doi.org/10.1016/j.atmosenv.2013.11.004" TargetMode="External"/><Relationship Id="rId99" Type="http://schemas.openxmlformats.org/officeDocument/2006/relationships/hyperlink" Target="https://doi.org/10.1016/j.agrformet.2024.110235" TargetMode="External"/><Relationship Id="rId101" Type="http://schemas.openxmlformats.org/officeDocument/2006/relationships/hyperlink" Target="https://doi.org/10.1016/0168-1923(88)90029-9" TargetMode="External"/><Relationship Id="rId122" Type="http://schemas.openxmlformats.org/officeDocument/2006/relationships/hyperlink" Target="https://doi.org/10.1016/j.atmosres.2022.106475"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2.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3.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8A4157-1647-466E-8FD9-307C84FAA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etd-word-template-1 (1)</Template>
  <TotalTime>10259</TotalTime>
  <Pages>131</Pages>
  <Words>21070</Words>
  <Characters>131266</Characters>
  <Application>Microsoft Office Word</Application>
  <DocSecurity>0</DocSecurity>
  <Lines>1093</Lines>
  <Paragraphs>304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152032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Raza, Taqi</cp:lastModifiedBy>
  <cp:revision>493</cp:revision>
  <cp:lastPrinted>2025-04-28T15:17:00Z</cp:lastPrinted>
  <dcterms:created xsi:type="dcterms:W3CDTF">2025-05-08T20:20:00Z</dcterms:created>
  <dcterms:modified xsi:type="dcterms:W3CDTF">2025-08-05T05:47:00Z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