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DEE" w:rsidRDefault="00C10DEE" w:rsidP="00DF6BF9">
      <w:pPr>
        <w:spacing w:line="480" w:lineRule="auto"/>
        <w:ind w:left="708" w:firstLine="1197"/>
        <w:rPr>
          <w:rFonts w:ascii="Times New Roman" w:hAnsi="Times New Roman" w:cs="Times New Roman"/>
          <w:b/>
          <w:i/>
          <w:sz w:val="24"/>
          <w:szCs w:val="24"/>
        </w:rPr>
      </w:pPr>
      <w:r w:rsidRPr="00C10DEE">
        <w:rPr>
          <w:rFonts w:ascii="Times New Roman" w:hAnsi="Times New Roman" w:cs="Times New Roman"/>
          <w:b/>
          <w:sz w:val="24"/>
          <w:szCs w:val="24"/>
        </w:rPr>
        <w:t>Vertrag und Frust statt Peitsche und Lust?</w:t>
      </w:r>
      <w:r w:rsidR="00DF6BF9">
        <w:rPr>
          <w:rFonts w:ascii="Times New Roman" w:hAnsi="Times New Roman" w:cs="Times New Roman"/>
          <w:b/>
          <w:sz w:val="24"/>
          <w:szCs w:val="24"/>
        </w:rPr>
        <w:tab/>
        <w:t xml:space="preserve">                                                        </w:t>
      </w:r>
      <w:r w:rsidRPr="00C10DEE">
        <w:rPr>
          <w:rFonts w:ascii="Times New Roman" w:hAnsi="Times New Roman" w:cs="Times New Roman"/>
          <w:b/>
          <w:sz w:val="24"/>
          <w:szCs w:val="24"/>
        </w:rPr>
        <w:t>-  der masochistische</w:t>
      </w:r>
      <w:r w:rsidR="00DF6BF9">
        <w:rPr>
          <w:rFonts w:ascii="Times New Roman" w:hAnsi="Times New Roman" w:cs="Times New Roman"/>
          <w:b/>
          <w:sz w:val="24"/>
          <w:szCs w:val="24"/>
        </w:rPr>
        <w:t xml:space="preserve"> Sklavenvertrag als Fetisch und </w:t>
      </w:r>
      <w:r w:rsidRPr="00C10DEE">
        <w:rPr>
          <w:rFonts w:ascii="Times New Roman" w:hAnsi="Times New Roman" w:cs="Times New Roman"/>
          <w:b/>
          <w:sz w:val="24"/>
          <w:szCs w:val="24"/>
        </w:rPr>
        <w:t xml:space="preserve">Fessel </w:t>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Pr="00C10DEE">
        <w:rPr>
          <w:rFonts w:ascii="Times New Roman" w:hAnsi="Times New Roman" w:cs="Times New Roman"/>
          <w:b/>
          <w:sz w:val="24"/>
          <w:szCs w:val="24"/>
        </w:rPr>
        <w:t xml:space="preserve">in </w:t>
      </w:r>
      <w:r w:rsidR="00DF6BF9">
        <w:rPr>
          <w:rFonts w:ascii="Times New Roman" w:hAnsi="Times New Roman" w:cs="Times New Roman"/>
          <w:b/>
          <w:sz w:val="24"/>
          <w:szCs w:val="24"/>
        </w:rPr>
        <w:t xml:space="preserve"> </w:t>
      </w:r>
      <w:r w:rsidRPr="00C10DEE">
        <w:rPr>
          <w:rFonts w:ascii="Times New Roman" w:hAnsi="Times New Roman" w:cs="Times New Roman"/>
          <w:b/>
          <w:sz w:val="24"/>
          <w:szCs w:val="24"/>
        </w:rPr>
        <w:t>Leopold vo</w:t>
      </w:r>
      <w:r w:rsidR="00DF6BF9">
        <w:rPr>
          <w:rFonts w:ascii="Times New Roman" w:hAnsi="Times New Roman" w:cs="Times New Roman"/>
          <w:b/>
          <w:sz w:val="24"/>
          <w:szCs w:val="24"/>
        </w:rPr>
        <w:t xml:space="preserve">n Sacher-Masochs </w:t>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r>
      <w:r w:rsidR="00DF6BF9">
        <w:rPr>
          <w:rFonts w:ascii="Times New Roman" w:hAnsi="Times New Roman" w:cs="Times New Roman"/>
          <w:b/>
          <w:sz w:val="24"/>
          <w:szCs w:val="24"/>
        </w:rPr>
        <w:tab/>
        <w:t xml:space="preserve">    </w:t>
      </w:r>
      <w:r w:rsidR="00DF6BF9" w:rsidRPr="00DF6BF9">
        <w:rPr>
          <w:rFonts w:ascii="Times New Roman" w:hAnsi="Times New Roman" w:cs="Times New Roman"/>
          <w:b/>
          <w:i/>
          <w:sz w:val="24"/>
          <w:szCs w:val="24"/>
        </w:rPr>
        <w:t>Venus im Pelz</w:t>
      </w:r>
    </w:p>
    <w:p w:rsidR="00182AF2" w:rsidRDefault="00182AF2" w:rsidP="00182AF2">
      <w:pPr>
        <w:spacing w:line="480" w:lineRule="auto"/>
        <w:rPr>
          <w:rFonts w:ascii="Times New Roman" w:hAnsi="Times New Roman" w:cs="Times New Roman"/>
          <w:sz w:val="24"/>
          <w:szCs w:val="24"/>
        </w:rPr>
      </w:pPr>
      <w:r>
        <w:rPr>
          <w:rFonts w:ascii="Times New Roman" w:hAnsi="Times New Roman" w:cs="Times New Roman"/>
          <w:sz w:val="24"/>
          <w:szCs w:val="24"/>
        </w:rPr>
        <w:t xml:space="preserve">                            Masterthese zur Erlangung des akademischen Grades</w:t>
      </w:r>
    </w:p>
    <w:p w:rsidR="00182AF2" w:rsidRDefault="00182AF2" w:rsidP="00182AF2">
      <w:pPr>
        <w:spacing w:line="480" w:lineRule="auto"/>
        <w:ind w:left="1635" w:firstLine="1197"/>
        <w:rPr>
          <w:rFonts w:ascii="Times New Roman" w:hAnsi="Times New Roman" w:cs="Times New Roman"/>
          <w:sz w:val="24"/>
          <w:szCs w:val="24"/>
          <w:lang w:val="en-US"/>
        </w:rPr>
      </w:pPr>
      <w:r w:rsidRPr="00182AF2">
        <w:rPr>
          <w:rFonts w:ascii="Times New Roman" w:hAnsi="Times New Roman" w:cs="Times New Roman"/>
          <w:sz w:val="24"/>
          <w:szCs w:val="24"/>
          <w:lang w:val="en-US"/>
        </w:rPr>
        <w:t>„Master of Arts (M.A</w:t>
      </w:r>
      <w:r>
        <w:rPr>
          <w:rFonts w:ascii="Times New Roman" w:hAnsi="Times New Roman" w:cs="Times New Roman"/>
          <w:sz w:val="24"/>
          <w:szCs w:val="24"/>
          <w:lang w:val="en-US"/>
        </w:rPr>
        <w:t>.)”</w:t>
      </w:r>
    </w:p>
    <w:p w:rsidR="00182AF2" w:rsidRDefault="00182AF2" w:rsidP="00182AF2">
      <w:pPr>
        <w:spacing w:line="480" w:lineRule="auto"/>
        <w:ind w:left="1635" w:firstLine="1197"/>
        <w:rPr>
          <w:rFonts w:ascii="Times New Roman" w:hAnsi="Times New Roman" w:cs="Times New Roman"/>
          <w:sz w:val="24"/>
          <w:szCs w:val="24"/>
          <w:lang w:val="en-US"/>
        </w:rPr>
      </w:pPr>
    </w:p>
    <w:p w:rsidR="00182AF2" w:rsidRPr="00024C4E" w:rsidRDefault="00182AF2" w:rsidP="00182AF2">
      <w:pPr>
        <w:spacing w:line="480" w:lineRule="auto"/>
        <w:ind w:left="1635" w:firstLine="1197"/>
        <w:rPr>
          <w:rFonts w:ascii="Times New Roman" w:hAnsi="Times New Roman" w:cs="Times New Roman"/>
          <w:sz w:val="24"/>
          <w:szCs w:val="24"/>
        </w:rPr>
      </w:pPr>
      <w:r>
        <w:rPr>
          <w:rFonts w:ascii="Times New Roman" w:hAnsi="Times New Roman" w:cs="Times New Roman"/>
          <w:sz w:val="24"/>
          <w:szCs w:val="24"/>
          <w:lang w:val="en-US"/>
        </w:rPr>
        <w:t xml:space="preserve">      </w:t>
      </w:r>
      <w:r w:rsidRPr="00024C4E">
        <w:rPr>
          <w:rFonts w:ascii="Times New Roman" w:hAnsi="Times New Roman" w:cs="Times New Roman"/>
          <w:sz w:val="24"/>
          <w:szCs w:val="24"/>
        </w:rPr>
        <w:t>Vorgelegt von</w:t>
      </w:r>
    </w:p>
    <w:p w:rsidR="00182AF2" w:rsidRPr="00024C4E" w:rsidRDefault="00182AF2" w:rsidP="00182AF2">
      <w:pPr>
        <w:spacing w:line="240" w:lineRule="auto"/>
        <w:rPr>
          <w:rFonts w:ascii="Times New Roman" w:hAnsi="Times New Roman" w:cs="Times New Roman"/>
          <w:sz w:val="24"/>
          <w:szCs w:val="24"/>
        </w:rPr>
      </w:pPr>
      <w:r w:rsidRPr="00024C4E">
        <w:rPr>
          <w:rFonts w:ascii="Times New Roman" w:hAnsi="Times New Roman" w:cs="Times New Roman"/>
          <w:sz w:val="24"/>
          <w:szCs w:val="24"/>
        </w:rPr>
        <w:t>Anna Nisch</w:t>
      </w:r>
    </w:p>
    <w:p w:rsidR="00182AF2" w:rsidRPr="00024C4E" w:rsidRDefault="00182AF2" w:rsidP="00182AF2">
      <w:pPr>
        <w:spacing w:line="240" w:lineRule="auto"/>
        <w:rPr>
          <w:rFonts w:ascii="Times New Roman" w:hAnsi="Times New Roman" w:cs="Times New Roman"/>
          <w:sz w:val="24"/>
          <w:szCs w:val="24"/>
        </w:rPr>
      </w:pPr>
      <w:r w:rsidRPr="00024C4E">
        <w:rPr>
          <w:rFonts w:ascii="Times New Roman" w:hAnsi="Times New Roman" w:cs="Times New Roman"/>
          <w:sz w:val="24"/>
          <w:szCs w:val="24"/>
        </w:rPr>
        <w:t>3945 Highland Crest Way</w:t>
      </w:r>
    </w:p>
    <w:p w:rsidR="00182AF2" w:rsidRPr="00024C4E" w:rsidRDefault="00182AF2" w:rsidP="00182AF2">
      <w:pPr>
        <w:spacing w:line="240" w:lineRule="auto"/>
        <w:rPr>
          <w:rFonts w:ascii="Times New Roman" w:hAnsi="Times New Roman" w:cs="Times New Roman"/>
          <w:sz w:val="24"/>
          <w:szCs w:val="24"/>
        </w:rPr>
      </w:pPr>
      <w:r w:rsidRPr="00024C4E">
        <w:rPr>
          <w:rFonts w:ascii="Times New Roman" w:hAnsi="Times New Roman" w:cs="Times New Roman"/>
          <w:sz w:val="24"/>
          <w:szCs w:val="24"/>
        </w:rPr>
        <w:t>Knoxville, TN</w:t>
      </w:r>
    </w:p>
    <w:p w:rsidR="00182AF2" w:rsidRPr="00024C4E" w:rsidRDefault="00182AF2" w:rsidP="00182AF2">
      <w:pPr>
        <w:spacing w:line="240" w:lineRule="auto"/>
        <w:rPr>
          <w:rFonts w:ascii="Times New Roman" w:hAnsi="Times New Roman" w:cs="Times New Roman"/>
          <w:sz w:val="24"/>
          <w:szCs w:val="24"/>
        </w:rPr>
      </w:pPr>
      <w:r w:rsidRPr="00024C4E">
        <w:rPr>
          <w:rFonts w:ascii="Times New Roman" w:hAnsi="Times New Roman" w:cs="Times New Roman"/>
          <w:sz w:val="24"/>
          <w:szCs w:val="24"/>
        </w:rPr>
        <w:t>37290</w:t>
      </w: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b/>
          <w:sz w:val="24"/>
          <w:szCs w:val="24"/>
        </w:rPr>
      </w:pPr>
      <w:r w:rsidRPr="00024C4E">
        <w:rPr>
          <w:rFonts w:ascii="Times New Roman" w:hAnsi="Times New Roman" w:cs="Times New Roman"/>
          <w:b/>
          <w:sz w:val="24"/>
          <w:szCs w:val="24"/>
        </w:rPr>
        <w:lastRenderedPageBreak/>
        <w:t>Inhalt</w:t>
      </w:r>
    </w:p>
    <w:p w:rsidR="00182AF2" w:rsidRPr="00024C4E" w:rsidRDefault="00182AF2" w:rsidP="00182AF2">
      <w:pPr>
        <w:spacing w:line="480" w:lineRule="auto"/>
        <w:rPr>
          <w:rFonts w:ascii="Times New Roman" w:hAnsi="Times New Roman" w:cs="Times New Roman"/>
          <w:sz w:val="24"/>
          <w:szCs w:val="24"/>
        </w:rPr>
      </w:pPr>
    </w:p>
    <w:p w:rsidR="00182AF2" w:rsidRPr="00024C4E" w:rsidRDefault="00182AF2" w:rsidP="00182AF2">
      <w:pPr>
        <w:spacing w:line="480" w:lineRule="auto"/>
        <w:rPr>
          <w:rFonts w:ascii="Times New Roman" w:hAnsi="Times New Roman" w:cs="Times New Roman"/>
          <w:sz w:val="24"/>
          <w:szCs w:val="24"/>
        </w:rPr>
      </w:pPr>
    </w:p>
    <w:p w:rsidR="00C10DEE" w:rsidRPr="00C10DEE" w:rsidRDefault="00C10DEE" w:rsidP="00C10DEE">
      <w:pPr>
        <w:spacing w:line="480" w:lineRule="auto"/>
        <w:rPr>
          <w:rFonts w:ascii="Times New Roman" w:hAnsi="Times New Roman" w:cs="Times New Roman"/>
          <w:sz w:val="24"/>
          <w:szCs w:val="24"/>
        </w:rPr>
      </w:pPr>
      <w:r w:rsidRPr="00C10DEE">
        <w:rPr>
          <w:rFonts w:ascii="Times New Roman" w:hAnsi="Times New Roman" w:cs="Times New Roman"/>
          <w:sz w:val="24"/>
          <w:szCs w:val="24"/>
        </w:rPr>
        <w:t>I.</w:t>
      </w:r>
      <w:r w:rsidRPr="00C10DEE">
        <w:rPr>
          <w:rFonts w:ascii="Times New Roman" w:hAnsi="Times New Roman" w:cs="Times New Roman"/>
          <w:sz w:val="24"/>
          <w:szCs w:val="24"/>
        </w:rPr>
        <w:tab/>
        <w:t>Vorbemerkung</w:t>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t xml:space="preserve">            3</w:t>
      </w:r>
    </w:p>
    <w:p w:rsidR="00C10DEE" w:rsidRPr="00C10DEE" w:rsidRDefault="00C10DEE" w:rsidP="00C10DEE">
      <w:pPr>
        <w:spacing w:line="480" w:lineRule="auto"/>
        <w:rPr>
          <w:rFonts w:ascii="Times New Roman" w:hAnsi="Times New Roman" w:cs="Times New Roman"/>
          <w:sz w:val="24"/>
          <w:szCs w:val="24"/>
        </w:rPr>
      </w:pPr>
      <w:r w:rsidRPr="00C10DEE">
        <w:rPr>
          <w:rFonts w:ascii="Times New Roman" w:hAnsi="Times New Roman" w:cs="Times New Roman"/>
          <w:sz w:val="24"/>
          <w:szCs w:val="24"/>
        </w:rPr>
        <w:t>II.</w:t>
      </w:r>
      <w:r w:rsidRPr="00C10DEE">
        <w:rPr>
          <w:rFonts w:ascii="Times New Roman" w:hAnsi="Times New Roman" w:cs="Times New Roman"/>
          <w:sz w:val="24"/>
          <w:szCs w:val="24"/>
        </w:rPr>
        <w:tab/>
      </w:r>
      <w:r w:rsidR="00DF6BF9">
        <w:rPr>
          <w:rFonts w:ascii="Times New Roman" w:hAnsi="Times New Roman" w:cs="Times New Roman"/>
          <w:sz w:val="24"/>
          <w:szCs w:val="24"/>
        </w:rPr>
        <w:t xml:space="preserve">Aktion - Das geschichtliche Erbe des (Ehe-)Vertrages </w:t>
      </w:r>
      <w:r w:rsidR="00433439">
        <w:rPr>
          <w:rFonts w:ascii="Times New Roman" w:hAnsi="Times New Roman" w:cs="Times New Roman"/>
          <w:sz w:val="24"/>
          <w:szCs w:val="24"/>
        </w:rPr>
        <w:tab/>
      </w:r>
      <w:r w:rsidR="00433439">
        <w:rPr>
          <w:rFonts w:ascii="Times New Roman" w:hAnsi="Times New Roman" w:cs="Times New Roman"/>
          <w:sz w:val="24"/>
          <w:szCs w:val="24"/>
        </w:rPr>
        <w:tab/>
        <w:t xml:space="preserve">            9</w:t>
      </w:r>
    </w:p>
    <w:p w:rsidR="00DF6BF9" w:rsidRDefault="00C10DEE" w:rsidP="00C10DEE">
      <w:pPr>
        <w:spacing w:line="480" w:lineRule="auto"/>
        <w:rPr>
          <w:rFonts w:ascii="Times New Roman" w:hAnsi="Times New Roman" w:cs="Times New Roman"/>
          <w:sz w:val="24"/>
          <w:szCs w:val="24"/>
        </w:rPr>
      </w:pPr>
      <w:r w:rsidRPr="00C10DEE">
        <w:rPr>
          <w:rFonts w:ascii="Times New Roman" w:hAnsi="Times New Roman" w:cs="Times New Roman"/>
          <w:sz w:val="24"/>
          <w:szCs w:val="24"/>
        </w:rPr>
        <w:t>III.</w:t>
      </w:r>
      <w:r w:rsidRPr="00C10DEE">
        <w:rPr>
          <w:rFonts w:ascii="Times New Roman" w:hAnsi="Times New Roman" w:cs="Times New Roman"/>
          <w:sz w:val="24"/>
          <w:szCs w:val="24"/>
        </w:rPr>
        <w:tab/>
      </w:r>
      <w:r w:rsidR="00DF6BF9">
        <w:rPr>
          <w:rFonts w:ascii="Times New Roman" w:hAnsi="Times New Roman" w:cs="Times New Roman"/>
          <w:sz w:val="24"/>
          <w:szCs w:val="24"/>
        </w:rPr>
        <w:t xml:space="preserve">Reaktion – Die Utopie des masochistischen Sklavenvertrages </w:t>
      </w:r>
      <w:r w:rsidR="00433439">
        <w:rPr>
          <w:rFonts w:ascii="Times New Roman" w:hAnsi="Times New Roman" w:cs="Times New Roman"/>
          <w:sz w:val="24"/>
          <w:szCs w:val="24"/>
        </w:rPr>
        <w:tab/>
        <w:t xml:space="preserve">          27</w:t>
      </w:r>
    </w:p>
    <w:p w:rsidR="00C10DEE" w:rsidRDefault="00C10DEE" w:rsidP="00C10DEE">
      <w:pPr>
        <w:spacing w:line="480" w:lineRule="auto"/>
        <w:rPr>
          <w:rFonts w:ascii="Times New Roman" w:hAnsi="Times New Roman" w:cs="Times New Roman"/>
          <w:sz w:val="24"/>
          <w:szCs w:val="24"/>
        </w:rPr>
      </w:pPr>
      <w:r w:rsidRPr="00C10DEE">
        <w:rPr>
          <w:rFonts w:ascii="Times New Roman" w:hAnsi="Times New Roman" w:cs="Times New Roman"/>
          <w:sz w:val="24"/>
          <w:szCs w:val="24"/>
        </w:rPr>
        <w:t>IV.</w:t>
      </w:r>
      <w:r w:rsidRPr="00C10DEE">
        <w:rPr>
          <w:rFonts w:ascii="Times New Roman" w:hAnsi="Times New Roman" w:cs="Times New Roman"/>
          <w:sz w:val="24"/>
          <w:szCs w:val="24"/>
        </w:rPr>
        <w:tab/>
        <w:t>Fazit</w:t>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r>
      <w:r w:rsidR="00433439">
        <w:rPr>
          <w:rFonts w:ascii="Times New Roman" w:hAnsi="Times New Roman" w:cs="Times New Roman"/>
          <w:sz w:val="24"/>
          <w:szCs w:val="24"/>
        </w:rPr>
        <w:tab/>
        <w:t xml:space="preserve">          48</w:t>
      </w:r>
    </w:p>
    <w:p w:rsidR="00024C4E" w:rsidRPr="00C10DEE" w:rsidRDefault="00024C4E" w:rsidP="00C10DEE">
      <w:pPr>
        <w:spacing w:line="480" w:lineRule="auto"/>
        <w:rPr>
          <w:rFonts w:ascii="Times New Roman" w:hAnsi="Times New Roman" w:cs="Times New Roman"/>
          <w:sz w:val="24"/>
          <w:szCs w:val="24"/>
        </w:rPr>
      </w:pPr>
      <w:r>
        <w:rPr>
          <w:rFonts w:ascii="Times New Roman" w:hAnsi="Times New Roman" w:cs="Times New Roman"/>
          <w:sz w:val="24"/>
          <w:szCs w:val="24"/>
        </w:rPr>
        <w:t>Literaturverzeichnis</w:t>
      </w:r>
      <w:r w:rsidR="002F7A99">
        <w:rPr>
          <w:rFonts w:ascii="Times New Roman" w:hAnsi="Times New Roman" w:cs="Times New Roman"/>
          <w:sz w:val="24"/>
          <w:szCs w:val="24"/>
        </w:rPr>
        <w:tab/>
      </w:r>
      <w:r w:rsidR="002F7A99">
        <w:rPr>
          <w:rFonts w:ascii="Times New Roman" w:hAnsi="Times New Roman" w:cs="Times New Roman"/>
          <w:sz w:val="24"/>
          <w:szCs w:val="24"/>
        </w:rPr>
        <w:tab/>
      </w:r>
      <w:r w:rsidR="002F7A99">
        <w:rPr>
          <w:rFonts w:ascii="Times New Roman" w:hAnsi="Times New Roman" w:cs="Times New Roman"/>
          <w:sz w:val="24"/>
          <w:szCs w:val="24"/>
        </w:rPr>
        <w:tab/>
      </w:r>
      <w:r w:rsidR="002F7A99">
        <w:rPr>
          <w:rFonts w:ascii="Times New Roman" w:hAnsi="Times New Roman" w:cs="Times New Roman"/>
          <w:sz w:val="24"/>
          <w:szCs w:val="24"/>
        </w:rPr>
        <w:tab/>
      </w:r>
      <w:r w:rsidR="002F7A99">
        <w:rPr>
          <w:rFonts w:ascii="Times New Roman" w:hAnsi="Times New Roman" w:cs="Times New Roman"/>
          <w:sz w:val="24"/>
          <w:szCs w:val="24"/>
        </w:rPr>
        <w:tab/>
      </w:r>
      <w:r w:rsidR="002F7A99">
        <w:rPr>
          <w:rFonts w:ascii="Times New Roman" w:hAnsi="Times New Roman" w:cs="Times New Roman"/>
          <w:sz w:val="24"/>
          <w:szCs w:val="24"/>
        </w:rPr>
        <w:tab/>
      </w:r>
      <w:r w:rsidR="002F7A99">
        <w:rPr>
          <w:rFonts w:ascii="Times New Roman" w:hAnsi="Times New Roman" w:cs="Times New Roman"/>
          <w:sz w:val="24"/>
          <w:szCs w:val="24"/>
        </w:rPr>
        <w:tab/>
      </w:r>
      <w:r w:rsidR="002F7A99">
        <w:rPr>
          <w:rFonts w:ascii="Times New Roman" w:hAnsi="Times New Roman" w:cs="Times New Roman"/>
          <w:sz w:val="24"/>
          <w:szCs w:val="24"/>
        </w:rPr>
        <w:tab/>
        <w:t xml:space="preserve">          51</w:t>
      </w:r>
    </w:p>
    <w:p w:rsidR="00C10DEE" w:rsidRPr="00C10DEE" w:rsidRDefault="00C10DEE" w:rsidP="00C10DEE">
      <w:pPr>
        <w:spacing w:line="480" w:lineRule="auto"/>
        <w:rPr>
          <w:rFonts w:ascii="Times New Roman" w:hAnsi="Times New Roman" w:cs="Times New Roman"/>
          <w:sz w:val="24"/>
          <w:szCs w:val="24"/>
        </w:rPr>
      </w:pPr>
    </w:p>
    <w:p w:rsidR="00C10DEE" w:rsidRPr="00C10DEE" w:rsidRDefault="00C10DEE" w:rsidP="00C10DEE">
      <w:pPr>
        <w:spacing w:line="480" w:lineRule="auto"/>
        <w:rPr>
          <w:rFonts w:ascii="Times New Roman" w:hAnsi="Times New Roman" w:cs="Times New Roman"/>
          <w:sz w:val="24"/>
          <w:szCs w:val="24"/>
        </w:rPr>
      </w:pPr>
    </w:p>
    <w:p w:rsidR="00C10DEE" w:rsidRDefault="00C10DEE" w:rsidP="00C10DEE">
      <w:pPr>
        <w:spacing w:line="480" w:lineRule="auto"/>
        <w:rPr>
          <w:rFonts w:ascii="Times New Roman" w:hAnsi="Times New Roman" w:cs="Times New Roman"/>
          <w:sz w:val="24"/>
          <w:szCs w:val="24"/>
        </w:rPr>
      </w:pPr>
    </w:p>
    <w:p w:rsidR="00182AF2" w:rsidRDefault="00182AF2" w:rsidP="00C10DEE">
      <w:pPr>
        <w:spacing w:line="480" w:lineRule="auto"/>
        <w:rPr>
          <w:rFonts w:ascii="Times New Roman" w:hAnsi="Times New Roman" w:cs="Times New Roman"/>
          <w:sz w:val="24"/>
          <w:szCs w:val="24"/>
        </w:rPr>
      </w:pPr>
    </w:p>
    <w:p w:rsidR="00182AF2" w:rsidRDefault="00182AF2" w:rsidP="00C10DEE">
      <w:pPr>
        <w:spacing w:line="480" w:lineRule="auto"/>
        <w:rPr>
          <w:rFonts w:ascii="Times New Roman" w:hAnsi="Times New Roman" w:cs="Times New Roman"/>
          <w:sz w:val="24"/>
          <w:szCs w:val="24"/>
        </w:rPr>
      </w:pPr>
    </w:p>
    <w:p w:rsidR="00182AF2" w:rsidRDefault="00182AF2" w:rsidP="00C10DEE">
      <w:pPr>
        <w:spacing w:line="480" w:lineRule="auto"/>
        <w:rPr>
          <w:rFonts w:ascii="Times New Roman" w:hAnsi="Times New Roman" w:cs="Times New Roman"/>
          <w:sz w:val="24"/>
          <w:szCs w:val="24"/>
        </w:rPr>
      </w:pPr>
    </w:p>
    <w:p w:rsidR="00182AF2" w:rsidRDefault="00182AF2" w:rsidP="00C10DEE">
      <w:pPr>
        <w:spacing w:line="480" w:lineRule="auto"/>
        <w:rPr>
          <w:rFonts w:ascii="Times New Roman" w:hAnsi="Times New Roman" w:cs="Times New Roman"/>
          <w:sz w:val="24"/>
          <w:szCs w:val="24"/>
        </w:rPr>
      </w:pPr>
    </w:p>
    <w:p w:rsidR="00182AF2" w:rsidRDefault="00182AF2" w:rsidP="00C10DEE">
      <w:pPr>
        <w:spacing w:line="480" w:lineRule="auto"/>
        <w:rPr>
          <w:rFonts w:ascii="Times New Roman" w:hAnsi="Times New Roman" w:cs="Times New Roman"/>
          <w:sz w:val="24"/>
          <w:szCs w:val="24"/>
        </w:rPr>
      </w:pPr>
    </w:p>
    <w:p w:rsidR="00182AF2" w:rsidRDefault="00182AF2" w:rsidP="00C10DEE">
      <w:pPr>
        <w:spacing w:line="480" w:lineRule="auto"/>
        <w:rPr>
          <w:rFonts w:ascii="Times New Roman" w:hAnsi="Times New Roman" w:cs="Times New Roman"/>
          <w:sz w:val="24"/>
          <w:szCs w:val="24"/>
        </w:rPr>
      </w:pPr>
    </w:p>
    <w:p w:rsidR="00182AF2" w:rsidRPr="00C10DEE" w:rsidRDefault="00182AF2" w:rsidP="00C10DEE">
      <w:pPr>
        <w:spacing w:line="480" w:lineRule="auto"/>
        <w:rPr>
          <w:rFonts w:ascii="Times New Roman" w:hAnsi="Times New Roman" w:cs="Times New Roman"/>
          <w:sz w:val="24"/>
          <w:szCs w:val="24"/>
        </w:rPr>
      </w:pPr>
    </w:p>
    <w:p w:rsidR="00C10DEE" w:rsidRPr="00C10DEE" w:rsidRDefault="00C10DEE" w:rsidP="00C10DEE">
      <w:pPr>
        <w:spacing w:line="480" w:lineRule="auto"/>
        <w:rPr>
          <w:rFonts w:ascii="Times New Roman" w:hAnsi="Times New Roman" w:cs="Times New Roman"/>
          <w:sz w:val="24"/>
          <w:szCs w:val="24"/>
        </w:rPr>
      </w:pPr>
    </w:p>
    <w:p w:rsidR="00C10DEE" w:rsidRPr="00C10DEE" w:rsidRDefault="00C10DEE" w:rsidP="00C10DEE">
      <w:pPr>
        <w:spacing w:line="240" w:lineRule="auto"/>
        <w:rPr>
          <w:rFonts w:ascii="Times New Roman" w:hAnsi="Times New Roman" w:cs="Times New Roman"/>
          <w:sz w:val="20"/>
          <w:szCs w:val="20"/>
        </w:rPr>
      </w:pPr>
    </w:p>
    <w:p w:rsidR="00C10DEE" w:rsidRPr="00C10DEE" w:rsidRDefault="00C10DEE" w:rsidP="00C10DEE">
      <w:pPr>
        <w:spacing w:line="240" w:lineRule="auto"/>
        <w:ind w:left="3540" w:firstLine="708"/>
        <w:jc w:val="both"/>
        <w:rPr>
          <w:rFonts w:ascii="Times New Roman" w:hAnsi="Times New Roman" w:cs="Times New Roman"/>
          <w:sz w:val="20"/>
          <w:szCs w:val="20"/>
        </w:rPr>
      </w:pPr>
      <w:r w:rsidRPr="00C10DEE">
        <w:rPr>
          <w:rFonts w:ascii="Times New Roman" w:hAnsi="Times New Roman" w:cs="Times New Roman"/>
          <w:sz w:val="20"/>
          <w:szCs w:val="20"/>
        </w:rPr>
        <w:t>„…nirgends paßt Goethes ´Du mußt Hammer oder Amboß sein´ so vortrefflich hin wie auf das Verhältnis von Mann und Weib, das hat dir beiläufig Frau Venus im Traume auch eingeräumt. In der Leidenschaft des Mannes ruht die Macht des Weibes, und es versteht sie zu benützen, wenn der Mann sich nicht vorsieht. Er hat nur die Wahl, der Tyrann oder der Sklave zu sein. Wie er sich hingibt, hat er auch schon den Kopf im Joche und wird die Peitsche fühlen.“</w:t>
      </w:r>
      <w:r w:rsidR="0006426B">
        <w:rPr>
          <w:rStyle w:val="Funotenzeichen"/>
          <w:rFonts w:ascii="Times New Roman" w:hAnsi="Times New Roman" w:cs="Times New Roman"/>
          <w:sz w:val="20"/>
          <w:szCs w:val="20"/>
        </w:rPr>
        <w:footnoteReference w:id="2"/>
      </w:r>
      <w:r w:rsidRPr="00C10DEE">
        <w:rPr>
          <w:rFonts w:ascii="Times New Roman" w:hAnsi="Times New Roman" w:cs="Times New Roman"/>
          <w:sz w:val="20"/>
          <w:szCs w:val="20"/>
        </w:rPr>
        <w:t xml:space="preserve">   </w:t>
      </w:r>
    </w:p>
    <w:p w:rsidR="00C10DEE" w:rsidRPr="00C10DEE" w:rsidRDefault="00C10DEE" w:rsidP="00C10DEE">
      <w:pPr>
        <w:spacing w:line="480" w:lineRule="auto"/>
        <w:jc w:val="both"/>
        <w:rPr>
          <w:rFonts w:ascii="Times New Roman" w:hAnsi="Times New Roman" w:cs="Times New Roman"/>
          <w:sz w:val="24"/>
          <w:szCs w:val="24"/>
        </w:rPr>
      </w:pPr>
    </w:p>
    <w:p w:rsidR="00C10DEE" w:rsidRPr="00DF6BF9" w:rsidRDefault="00C10DEE" w:rsidP="00C10DEE">
      <w:pPr>
        <w:spacing w:line="480" w:lineRule="auto"/>
        <w:jc w:val="both"/>
        <w:rPr>
          <w:rFonts w:ascii="Times New Roman" w:hAnsi="Times New Roman" w:cs="Times New Roman"/>
          <w:b/>
          <w:sz w:val="24"/>
          <w:szCs w:val="24"/>
        </w:rPr>
      </w:pPr>
      <w:r w:rsidRPr="00DF6BF9">
        <w:rPr>
          <w:rFonts w:ascii="Times New Roman" w:hAnsi="Times New Roman" w:cs="Times New Roman"/>
          <w:b/>
          <w:sz w:val="24"/>
          <w:szCs w:val="24"/>
        </w:rPr>
        <w:t>I.</w:t>
      </w:r>
      <w:r w:rsidRPr="00DF6BF9">
        <w:rPr>
          <w:rFonts w:ascii="Times New Roman" w:hAnsi="Times New Roman" w:cs="Times New Roman"/>
          <w:b/>
          <w:sz w:val="24"/>
          <w:szCs w:val="24"/>
        </w:rPr>
        <w:tab/>
        <w:t>Vorbemerkung</w:t>
      </w:r>
    </w:p>
    <w:p w:rsidR="00C10DEE" w:rsidRPr="00C10DEE" w:rsidRDefault="00C10DEE" w:rsidP="00A544C2">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Schon Goethes Held Faust strebte nach dem Idealbild einer schönen Frau aus der antiken Welt. Durch einen Zufall, der wahrscheinlich auf den Namen Mephisto hört, verliebt er sich dann aber in Gretchen und setzt sie an die Position der schönen Helena. Ein teuflisches Tauschgeschäft, das bekanntermaßen tragisch </w:t>
      </w:r>
      <w:r w:rsidR="00F03B64">
        <w:rPr>
          <w:rFonts w:ascii="Times New Roman" w:hAnsi="Times New Roman" w:cs="Times New Roman"/>
          <w:sz w:val="24"/>
          <w:szCs w:val="24"/>
        </w:rPr>
        <w:t>(</w:t>
      </w:r>
      <w:r w:rsidR="00B36E58">
        <w:rPr>
          <w:rFonts w:ascii="Times New Roman" w:hAnsi="Times New Roman" w:cs="Times New Roman"/>
          <w:sz w:val="24"/>
          <w:szCs w:val="24"/>
        </w:rPr>
        <w:t>für die Verführte</w:t>
      </w:r>
      <w:r w:rsidR="00F03B64">
        <w:rPr>
          <w:rFonts w:ascii="Times New Roman" w:hAnsi="Times New Roman" w:cs="Times New Roman"/>
          <w:sz w:val="24"/>
          <w:szCs w:val="24"/>
        </w:rPr>
        <w:t>)</w:t>
      </w:r>
      <w:r w:rsidR="00B36E58">
        <w:rPr>
          <w:rFonts w:ascii="Times New Roman" w:hAnsi="Times New Roman" w:cs="Times New Roman"/>
          <w:sz w:val="24"/>
          <w:szCs w:val="24"/>
        </w:rPr>
        <w:t xml:space="preserve"> </w:t>
      </w:r>
      <w:r w:rsidRPr="00C10DEE">
        <w:rPr>
          <w:rFonts w:ascii="Times New Roman" w:hAnsi="Times New Roman" w:cs="Times New Roman"/>
          <w:sz w:val="24"/>
          <w:szCs w:val="24"/>
        </w:rPr>
        <w:t xml:space="preserve">endet. Auch Sacher-Masochs Severin in </w:t>
      </w:r>
      <w:r w:rsidR="005716CA">
        <w:rPr>
          <w:rFonts w:ascii="Times New Roman" w:hAnsi="Times New Roman" w:cs="Times New Roman"/>
          <w:sz w:val="24"/>
          <w:szCs w:val="24"/>
        </w:rPr>
        <w:t>der</w:t>
      </w:r>
      <w:r w:rsidR="00EF569B">
        <w:rPr>
          <w:rFonts w:ascii="Times New Roman" w:hAnsi="Times New Roman" w:cs="Times New Roman"/>
          <w:sz w:val="24"/>
          <w:szCs w:val="24"/>
        </w:rPr>
        <w:t xml:space="preserve"> Novelle </w:t>
      </w:r>
      <w:r w:rsidRPr="00EF569B">
        <w:rPr>
          <w:rFonts w:ascii="Times New Roman" w:hAnsi="Times New Roman" w:cs="Times New Roman"/>
          <w:i/>
          <w:sz w:val="24"/>
          <w:szCs w:val="24"/>
        </w:rPr>
        <w:t>Venus im Pelz</w:t>
      </w:r>
      <w:r w:rsidRPr="00C10DEE">
        <w:rPr>
          <w:rFonts w:ascii="Times New Roman" w:hAnsi="Times New Roman" w:cs="Times New Roman"/>
          <w:sz w:val="24"/>
          <w:szCs w:val="24"/>
        </w:rPr>
        <w:t xml:space="preserve"> befindet sich in einer ähnlichen Lage</w:t>
      </w:r>
      <w:r w:rsidR="00B36E58">
        <w:rPr>
          <w:rFonts w:ascii="Times New Roman" w:hAnsi="Times New Roman" w:cs="Times New Roman"/>
          <w:sz w:val="24"/>
          <w:szCs w:val="24"/>
        </w:rPr>
        <w:t xml:space="preserve">. Nicht nur tauscht er, </w:t>
      </w:r>
      <w:r w:rsidRPr="00C10DEE">
        <w:rPr>
          <w:rFonts w:ascii="Times New Roman" w:hAnsi="Times New Roman" w:cs="Times New Roman"/>
          <w:sz w:val="24"/>
          <w:szCs w:val="24"/>
        </w:rPr>
        <w:t>eben wie Faust, sein Ideal gegen einen bloßen Ersatz</w:t>
      </w:r>
      <w:r w:rsidR="00B36E58">
        <w:rPr>
          <w:rFonts w:ascii="Times New Roman" w:hAnsi="Times New Roman" w:cs="Times New Roman"/>
          <w:sz w:val="24"/>
          <w:szCs w:val="24"/>
        </w:rPr>
        <w:t>, sondern weiter noch Ehe gegen Sklaverei</w:t>
      </w:r>
      <w:r w:rsidRPr="00C10DEE">
        <w:rPr>
          <w:rFonts w:ascii="Times New Roman" w:hAnsi="Times New Roman" w:cs="Times New Roman"/>
          <w:sz w:val="24"/>
          <w:szCs w:val="24"/>
        </w:rPr>
        <w:t xml:space="preserve">.  So sucht er nach einer </w:t>
      </w:r>
      <w:r w:rsidR="00F03B64">
        <w:rPr>
          <w:rFonts w:ascii="Times New Roman" w:hAnsi="Times New Roman" w:cs="Times New Roman"/>
          <w:sz w:val="24"/>
          <w:szCs w:val="24"/>
        </w:rPr>
        <w:t>Herrin</w:t>
      </w:r>
      <w:r w:rsidRPr="00C10DEE">
        <w:rPr>
          <w:rFonts w:ascii="Times New Roman" w:hAnsi="Times New Roman" w:cs="Times New Roman"/>
          <w:sz w:val="24"/>
          <w:szCs w:val="24"/>
        </w:rPr>
        <w:t>, die vielmehr den Requisiten gleicht</w:t>
      </w:r>
      <w:r w:rsidR="00182AF2">
        <w:rPr>
          <w:rFonts w:ascii="Times New Roman" w:hAnsi="Times New Roman" w:cs="Times New Roman"/>
          <w:sz w:val="24"/>
          <w:szCs w:val="24"/>
        </w:rPr>
        <w:t>,</w:t>
      </w:r>
      <w:r w:rsidRPr="00C10DEE">
        <w:rPr>
          <w:rFonts w:ascii="Times New Roman" w:hAnsi="Times New Roman" w:cs="Times New Roman"/>
          <w:sz w:val="24"/>
          <w:szCs w:val="24"/>
        </w:rPr>
        <w:t xml:space="preserve"> mit denen er sie ausstattet, als dass sie von individuellem Wert zeugt. Durch einen Vertrag abe</w:t>
      </w:r>
      <w:r w:rsidR="00E93492">
        <w:rPr>
          <w:rFonts w:ascii="Times New Roman" w:hAnsi="Times New Roman" w:cs="Times New Roman"/>
          <w:sz w:val="24"/>
          <w:szCs w:val="24"/>
        </w:rPr>
        <w:t>r versucht er sie an sich zu bin</w:t>
      </w:r>
      <w:r w:rsidRPr="00C10DEE">
        <w:rPr>
          <w:rFonts w:ascii="Times New Roman" w:hAnsi="Times New Roman" w:cs="Times New Roman"/>
          <w:sz w:val="24"/>
          <w:szCs w:val="24"/>
        </w:rPr>
        <w:t xml:space="preserve">den, beziehungsweise sein Ideal durch eine symbolträchtige Beziehung zu manifestieren. </w:t>
      </w:r>
      <w:r w:rsidR="007658BD">
        <w:rPr>
          <w:rFonts w:ascii="Times New Roman" w:hAnsi="Times New Roman" w:cs="Times New Roman"/>
          <w:sz w:val="24"/>
          <w:szCs w:val="24"/>
        </w:rPr>
        <w:t xml:space="preserve">Dabei wird das eigentliche Gelenk zwischen Idealist und </w:t>
      </w:r>
      <w:r w:rsidR="00B36E58">
        <w:rPr>
          <w:rFonts w:ascii="Times New Roman" w:hAnsi="Times New Roman" w:cs="Times New Roman"/>
          <w:sz w:val="24"/>
          <w:szCs w:val="24"/>
        </w:rPr>
        <w:t>der Begehrten</w:t>
      </w:r>
      <w:r w:rsidR="007658BD">
        <w:rPr>
          <w:rFonts w:ascii="Times New Roman" w:hAnsi="Times New Roman" w:cs="Times New Roman"/>
          <w:sz w:val="24"/>
          <w:szCs w:val="24"/>
        </w:rPr>
        <w:t xml:space="preserve"> zum Fetischersatz</w:t>
      </w:r>
      <w:r w:rsidR="00B36E58">
        <w:rPr>
          <w:rFonts w:ascii="Times New Roman" w:hAnsi="Times New Roman" w:cs="Times New Roman"/>
          <w:sz w:val="24"/>
          <w:szCs w:val="24"/>
        </w:rPr>
        <w:t>, der einen Ausgleich stiften soll</w:t>
      </w:r>
      <w:r w:rsidR="007658BD">
        <w:rPr>
          <w:rFonts w:ascii="Times New Roman" w:hAnsi="Times New Roman" w:cs="Times New Roman"/>
          <w:sz w:val="24"/>
          <w:szCs w:val="24"/>
        </w:rPr>
        <w:t xml:space="preserve">. Vielleicht </w:t>
      </w:r>
      <w:r w:rsidRPr="00C10DEE">
        <w:rPr>
          <w:rFonts w:ascii="Times New Roman" w:hAnsi="Times New Roman" w:cs="Times New Roman"/>
          <w:sz w:val="24"/>
          <w:szCs w:val="24"/>
        </w:rPr>
        <w:t xml:space="preserve">scheitert </w:t>
      </w:r>
      <w:r w:rsidR="00B36E58">
        <w:rPr>
          <w:rFonts w:ascii="Times New Roman" w:hAnsi="Times New Roman" w:cs="Times New Roman"/>
          <w:sz w:val="24"/>
          <w:szCs w:val="24"/>
        </w:rPr>
        <w:t xml:space="preserve">genau </w:t>
      </w:r>
      <w:r w:rsidR="007658BD">
        <w:rPr>
          <w:rFonts w:ascii="Times New Roman" w:hAnsi="Times New Roman" w:cs="Times New Roman"/>
          <w:sz w:val="24"/>
          <w:szCs w:val="24"/>
        </w:rPr>
        <w:t xml:space="preserve">daran </w:t>
      </w:r>
      <w:r w:rsidRPr="00C10DEE">
        <w:rPr>
          <w:rFonts w:ascii="Times New Roman" w:hAnsi="Times New Roman" w:cs="Times New Roman"/>
          <w:sz w:val="24"/>
          <w:szCs w:val="24"/>
        </w:rPr>
        <w:t>letzten Endes</w:t>
      </w:r>
      <w:r w:rsidR="007658BD">
        <w:rPr>
          <w:rFonts w:ascii="Times New Roman" w:hAnsi="Times New Roman" w:cs="Times New Roman"/>
          <w:sz w:val="24"/>
          <w:szCs w:val="24"/>
        </w:rPr>
        <w:t xml:space="preserve"> der Versuch </w:t>
      </w:r>
      <w:r w:rsidR="005C3ADF">
        <w:rPr>
          <w:rFonts w:ascii="Times New Roman" w:hAnsi="Times New Roman" w:cs="Times New Roman"/>
          <w:sz w:val="24"/>
          <w:szCs w:val="24"/>
        </w:rPr>
        <w:t>das</w:t>
      </w:r>
      <w:r w:rsidR="007658BD">
        <w:rPr>
          <w:rFonts w:ascii="Times New Roman" w:hAnsi="Times New Roman" w:cs="Times New Roman"/>
          <w:sz w:val="24"/>
          <w:szCs w:val="24"/>
        </w:rPr>
        <w:t xml:space="preserve"> Ideal real werden zu lassen</w:t>
      </w:r>
      <w:r w:rsidRPr="00C10DEE">
        <w:rPr>
          <w:rFonts w:ascii="Times New Roman" w:hAnsi="Times New Roman" w:cs="Times New Roman"/>
          <w:sz w:val="24"/>
          <w:szCs w:val="24"/>
        </w:rPr>
        <w:t>,</w:t>
      </w:r>
      <w:r w:rsidR="007658BD">
        <w:rPr>
          <w:rFonts w:ascii="Times New Roman" w:hAnsi="Times New Roman" w:cs="Times New Roman"/>
          <w:sz w:val="24"/>
          <w:szCs w:val="24"/>
        </w:rPr>
        <w:t xml:space="preserve"> denn</w:t>
      </w:r>
      <w:r w:rsidRPr="00C10DEE">
        <w:rPr>
          <w:rFonts w:ascii="Times New Roman" w:hAnsi="Times New Roman" w:cs="Times New Roman"/>
          <w:sz w:val="24"/>
          <w:szCs w:val="24"/>
        </w:rPr>
        <w:t xml:space="preserve"> </w:t>
      </w:r>
      <w:r w:rsidR="000F44BC">
        <w:rPr>
          <w:rFonts w:ascii="Times New Roman" w:hAnsi="Times New Roman" w:cs="Times New Roman"/>
          <w:sz w:val="24"/>
          <w:szCs w:val="24"/>
        </w:rPr>
        <w:t xml:space="preserve">die Verbindung </w:t>
      </w:r>
      <w:r w:rsidR="00C7723D">
        <w:rPr>
          <w:rFonts w:ascii="Times New Roman" w:hAnsi="Times New Roman" w:cs="Times New Roman"/>
          <w:sz w:val="24"/>
          <w:szCs w:val="24"/>
        </w:rPr>
        <w:t>zerbricht</w:t>
      </w:r>
      <w:r w:rsidR="000F44BC">
        <w:rPr>
          <w:rFonts w:ascii="Times New Roman" w:hAnsi="Times New Roman" w:cs="Times New Roman"/>
          <w:sz w:val="24"/>
          <w:szCs w:val="24"/>
        </w:rPr>
        <w:t xml:space="preserve">, </w:t>
      </w:r>
      <w:r w:rsidRPr="00C10DEE">
        <w:rPr>
          <w:rFonts w:ascii="Times New Roman" w:hAnsi="Times New Roman" w:cs="Times New Roman"/>
          <w:sz w:val="24"/>
          <w:szCs w:val="24"/>
        </w:rPr>
        <w:t xml:space="preserve">Severin trennt sich </w:t>
      </w:r>
      <w:r w:rsidR="000F44BC">
        <w:rPr>
          <w:rFonts w:ascii="Times New Roman" w:hAnsi="Times New Roman" w:cs="Times New Roman"/>
          <w:sz w:val="24"/>
          <w:szCs w:val="24"/>
        </w:rPr>
        <w:t>endgültig</w:t>
      </w:r>
      <w:r w:rsidR="005C3ADF">
        <w:rPr>
          <w:rFonts w:ascii="Times New Roman" w:hAnsi="Times New Roman" w:cs="Times New Roman"/>
          <w:sz w:val="24"/>
          <w:szCs w:val="24"/>
        </w:rPr>
        <w:t xml:space="preserve"> </w:t>
      </w:r>
      <w:r w:rsidRPr="00C10DEE">
        <w:rPr>
          <w:rFonts w:ascii="Times New Roman" w:hAnsi="Times New Roman" w:cs="Times New Roman"/>
          <w:sz w:val="24"/>
          <w:szCs w:val="24"/>
        </w:rPr>
        <w:t>von seiner mephistophelischen Seite und bezeichnet sich selbst als kuriert.</w:t>
      </w:r>
      <w:r w:rsidR="008C388D">
        <w:rPr>
          <w:rFonts w:ascii="Times New Roman" w:hAnsi="Times New Roman" w:cs="Times New Roman"/>
          <w:sz w:val="24"/>
          <w:szCs w:val="24"/>
        </w:rPr>
        <w:t xml:space="preserve"> </w:t>
      </w:r>
      <w:r w:rsidR="0006426B">
        <w:rPr>
          <w:rFonts w:ascii="Times New Roman" w:hAnsi="Times New Roman" w:cs="Times New Roman"/>
          <w:sz w:val="24"/>
          <w:szCs w:val="24"/>
        </w:rPr>
        <w:t xml:space="preserve">Dennoch hält er sein Erlebnis in </w:t>
      </w:r>
      <w:r w:rsidR="00A00F51">
        <w:rPr>
          <w:rFonts w:ascii="Times New Roman" w:hAnsi="Times New Roman" w:cs="Times New Roman"/>
          <w:sz w:val="24"/>
          <w:szCs w:val="24"/>
        </w:rPr>
        <w:t xml:space="preserve">einer Tagebuchschrift fest, die gemäß dem Hinzusetzen des Faustzitats </w:t>
      </w:r>
      <w:r w:rsidR="0006426B">
        <w:rPr>
          <w:rFonts w:ascii="Times New Roman" w:hAnsi="Times New Roman" w:cs="Times New Roman"/>
          <w:sz w:val="24"/>
          <w:szCs w:val="24"/>
        </w:rPr>
        <w:t xml:space="preserve">„Du übersinnlicher sinnlicher Freier, / Ein Weib </w:t>
      </w:r>
      <w:r w:rsidR="0006426B">
        <w:rPr>
          <w:rFonts w:ascii="Times New Roman" w:hAnsi="Times New Roman" w:cs="Times New Roman"/>
          <w:sz w:val="24"/>
          <w:szCs w:val="24"/>
        </w:rPr>
        <w:lastRenderedPageBreak/>
        <w:t>nasführet dich!“</w:t>
      </w:r>
      <w:r w:rsidR="0006426B">
        <w:rPr>
          <w:rStyle w:val="Funotenzeichen"/>
          <w:rFonts w:ascii="Times New Roman" w:hAnsi="Times New Roman" w:cs="Times New Roman"/>
          <w:sz w:val="24"/>
          <w:szCs w:val="24"/>
        </w:rPr>
        <w:footnoteReference w:id="3"/>
      </w:r>
      <w:r w:rsidR="00A00F51">
        <w:rPr>
          <w:rFonts w:ascii="Times New Roman" w:hAnsi="Times New Roman" w:cs="Times New Roman"/>
          <w:sz w:val="24"/>
          <w:szCs w:val="24"/>
        </w:rPr>
        <w:t xml:space="preserve"> womöglich als Bekenntnis des Idealismus verstehen werden kann.</w:t>
      </w:r>
    </w:p>
    <w:p w:rsidR="00F60EA2" w:rsidRDefault="00F60EA2" w:rsidP="00411C6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Der Vergleich zu Faust soll dazu dienen Severin als Idealisten zu betrachten und auch im weiteren Verlauf dieser Arbeit zu Zwecken der Veranschaulichung </w:t>
      </w:r>
      <w:r w:rsidR="00182AF2">
        <w:rPr>
          <w:rFonts w:ascii="Times New Roman" w:hAnsi="Times New Roman" w:cs="Times New Roman"/>
          <w:sz w:val="24"/>
          <w:szCs w:val="24"/>
        </w:rPr>
        <w:t xml:space="preserve">des Öfteren </w:t>
      </w:r>
      <w:r>
        <w:rPr>
          <w:rFonts w:ascii="Times New Roman" w:hAnsi="Times New Roman" w:cs="Times New Roman"/>
          <w:sz w:val="24"/>
          <w:szCs w:val="24"/>
        </w:rPr>
        <w:t>aufgegriffen werden. Den Masochisten als Ide</w:t>
      </w:r>
      <w:r w:rsidR="00182AF2">
        <w:rPr>
          <w:rFonts w:ascii="Times New Roman" w:hAnsi="Times New Roman" w:cs="Times New Roman"/>
          <w:sz w:val="24"/>
          <w:szCs w:val="24"/>
        </w:rPr>
        <w:t>a</w:t>
      </w:r>
      <w:r>
        <w:rPr>
          <w:rFonts w:ascii="Times New Roman" w:hAnsi="Times New Roman" w:cs="Times New Roman"/>
          <w:sz w:val="24"/>
          <w:szCs w:val="24"/>
        </w:rPr>
        <w:t xml:space="preserve">listen zu verstehen, hilft außerdem den ästhetischen Wert dieses Phänomens zu begreifen, der besonders in Sacher-Masochs </w:t>
      </w:r>
      <w:r w:rsidRPr="00F60EA2">
        <w:rPr>
          <w:rFonts w:ascii="Times New Roman" w:hAnsi="Times New Roman" w:cs="Times New Roman"/>
          <w:i/>
          <w:sz w:val="24"/>
          <w:szCs w:val="24"/>
        </w:rPr>
        <w:t>Venus im Pelz</w:t>
      </w:r>
      <w:r>
        <w:rPr>
          <w:rFonts w:ascii="Times New Roman" w:hAnsi="Times New Roman" w:cs="Times New Roman"/>
          <w:sz w:val="24"/>
          <w:szCs w:val="24"/>
        </w:rPr>
        <w:t xml:space="preserve"> von großer Bedeutung ist. </w:t>
      </w:r>
      <w:r w:rsidR="005716CA">
        <w:rPr>
          <w:rFonts w:ascii="Times New Roman" w:hAnsi="Times New Roman" w:cs="Times New Roman"/>
          <w:sz w:val="24"/>
          <w:szCs w:val="24"/>
        </w:rPr>
        <w:t xml:space="preserve">Aufgrund dessen, dass die Handlung der Novelle fast schon </w:t>
      </w:r>
      <w:r w:rsidR="008C388D">
        <w:rPr>
          <w:rFonts w:ascii="Times New Roman" w:hAnsi="Times New Roman" w:cs="Times New Roman"/>
          <w:sz w:val="24"/>
          <w:szCs w:val="24"/>
        </w:rPr>
        <w:t>von</w:t>
      </w:r>
      <w:r w:rsidR="005716CA">
        <w:rPr>
          <w:rFonts w:ascii="Times New Roman" w:hAnsi="Times New Roman" w:cs="Times New Roman"/>
          <w:sz w:val="24"/>
          <w:szCs w:val="24"/>
        </w:rPr>
        <w:t xml:space="preserve"> eine</w:t>
      </w:r>
      <w:r w:rsidR="008C388D">
        <w:rPr>
          <w:rFonts w:ascii="Times New Roman" w:hAnsi="Times New Roman" w:cs="Times New Roman"/>
          <w:sz w:val="24"/>
          <w:szCs w:val="24"/>
        </w:rPr>
        <w:t>r</w:t>
      </w:r>
      <w:r w:rsidR="005716CA">
        <w:rPr>
          <w:rFonts w:ascii="Times New Roman" w:hAnsi="Times New Roman" w:cs="Times New Roman"/>
          <w:sz w:val="24"/>
          <w:szCs w:val="24"/>
        </w:rPr>
        <w:t xml:space="preserve"> sprachliche</w:t>
      </w:r>
      <w:r w:rsidR="008C388D">
        <w:rPr>
          <w:rFonts w:ascii="Times New Roman" w:hAnsi="Times New Roman" w:cs="Times New Roman"/>
          <w:sz w:val="24"/>
          <w:szCs w:val="24"/>
        </w:rPr>
        <w:t>n</w:t>
      </w:r>
      <w:r w:rsidR="005716CA">
        <w:rPr>
          <w:rFonts w:ascii="Times New Roman" w:hAnsi="Times New Roman" w:cs="Times New Roman"/>
          <w:sz w:val="24"/>
          <w:szCs w:val="24"/>
        </w:rPr>
        <w:t xml:space="preserve"> und ikonografische</w:t>
      </w:r>
      <w:r w:rsidR="008C388D">
        <w:rPr>
          <w:rFonts w:ascii="Times New Roman" w:hAnsi="Times New Roman" w:cs="Times New Roman"/>
          <w:sz w:val="24"/>
          <w:szCs w:val="24"/>
        </w:rPr>
        <w:t>n</w:t>
      </w:r>
      <w:r w:rsidR="005716CA">
        <w:rPr>
          <w:rFonts w:ascii="Times New Roman" w:hAnsi="Times New Roman" w:cs="Times New Roman"/>
          <w:sz w:val="24"/>
          <w:szCs w:val="24"/>
        </w:rPr>
        <w:t xml:space="preserve"> Ebene abgelöst wird, ist sie vor allem in ihrem symbolischen Wert zu erfassen. </w:t>
      </w:r>
      <w:r>
        <w:rPr>
          <w:rFonts w:ascii="Times New Roman" w:hAnsi="Times New Roman" w:cs="Times New Roman"/>
          <w:sz w:val="24"/>
          <w:szCs w:val="24"/>
        </w:rPr>
        <w:t>Zentrales Element innerhalb des zelebrierten Rituals in der Novelle ist dabei die Ablösung der Ehe und des</w:t>
      </w:r>
      <w:r w:rsidR="00182AF2">
        <w:rPr>
          <w:rFonts w:ascii="Times New Roman" w:hAnsi="Times New Roman" w:cs="Times New Roman"/>
          <w:sz w:val="24"/>
          <w:szCs w:val="24"/>
        </w:rPr>
        <w:t>,</w:t>
      </w:r>
      <w:r>
        <w:rPr>
          <w:rFonts w:ascii="Times New Roman" w:hAnsi="Times New Roman" w:cs="Times New Roman"/>
          <w:sz w:val="24"/>
          <w:szCs w:val="24"/>
        </w:rPr>
        <w:t xml:space="preserve"> mit dieser verbundenen</w:t>
      </w:r>
      <w:r w:rsidR="00182AF2">
        <w:rPr>
          <w:rFonts w:ascii="Times New Roman" w:hAnsi="Times New Roman" w:cs="Times New Roman"/>
          <w:sz w:val="24"/>
          <w:szCs w:val="24"/>
        </w:rPr>
        <w:t>,</w:t>
      </w:r>
      <w:r>
        <w:rPr>
          <w:rFonts w:ascii="Times New Roman" w:hAnsi="Times New Roman" w:cs="Times New Roman"/>
          <w:sz w:val="24"/>
          <w:szCs w:val="24"/>
        </w:rPr>
        <w:t xml:space="preserve"> Vertrages im Zuge einer Ersetzung durch den Sklavenvertrag. Ehe durch Sklaverei zu ersetzen, scheint zunächst einem Ersatz von Freiheit durch Unfreiheit zu gleiche</w:t>
      </w:r>
      <w:r w:rsidR="0050163B">
        <w:rPr>
          <w:rFonts w:ascii="Times New Roman" w:hAnsi="Times New Roman" w:cs="Times New Roman"/>
          <w:sz w:val="24"/>
          <w:szCs w:val="24"/>
        </w:rPr>
        <w:t>n. Diese Arbeit will allerdings genau umgekehrt argumentieren, so dass der Sklavenvertrag im masochistischen Ritual als Freiheitssymbol zu interpretieren sei. Da dieser ein Eheverhältnis ersetzt, parodiert er dieses zugleich und spottet so über die Ehe, indem die Sklaverei, die totale Unfreiheit, ihr bevorzugt wird.</w:t>
      </w:r>
    </w:p>
    <w:p w:rsidR="002671B8" w:rsidRDefault="0050163B" w:rsidP="00411C6E">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Auch die</w:t>
      </w:r>
      <w:r w:rsidR="00E93492">
        <w:rPr>
          <w:rFonts w:ascii="Times New Roman" w:hAnsi="Times New Roman" w:cs="Times New Roman"/>
          <w:sz w:val="24"/>
          <w:szCs w:val="24"/>
        </w:rPr>
        <w:t xml:space="preserve"> </w:t>
      </w:r>
      <w:r>
        <w:rPr>
          <w:rFonts w:ascii="Times New Roman" w:hAnsi="Times New Roman" w:cs="Times New Roman"/>
          <w:sz w:val="24"/>
          <w:szCs w:val="24"/>
        </w:rPr>
        <w:t>gegenwärtige</w:t>
      </w:r>
      <w:r w:rsidR="00C10DEE" w:rsidRPr="00C10DEE">
        <w:rPr>
          <w:rFonts w:ascii="Times New Roman" w:hAnsi="Times New Roman" w:cs="Times New Roman"/>
          <w:sz w:val="24"/>
          <w:szCs w:val="24"/>
        </w:rPr>
        <w:t xml:space="preserve"> Forschung zu Sacher-Masochs </w:t>
      </w:r>
      <w:r w:rsidR="00C10DEE" w:rsidRPr="00E93492">
        <w:rPr>
          <w:rFonts w:ascii="Times New Roman" w:hAnsi="Times New Roman" w:cs="Times New Roman"/>
          <w:i/>
          <w:sz w:val="24"/>
          <w:szCs w:val="24"/>
        </w:rPr>
        <w:t>Venus im Pelz</w:t>
      </w:r>
      <w:r w:rsidR="00C10DEE" w:rsidRPr="00C10DEE">
        <w:rPr>
          <w:rFonts w:ascii="Times New Roman" w:hAnsi="Times New Roman" w:cs="Times New Roman"/>
          <w:sz w:val="24"/>
          <w:szCs w:val="24"/>
        </w:rPr>
        <w:t xml:space="preserve"> </w:t>
      </w:r>
      <w:r>
        <w:rPr>
          <w:rFonts w:ascii="Times New Roman" w:hAnsi="Times New Roman" w:cs="Times New Roman"/>
          <w:sz w:val="24"/>
          <w:szCs w:val="24"/>
        </w:rPr>
        <w:t xml:space="preserve">interpretiert die Novelle </w:t>
      </w:r>
      <w:r w:rsidR="00E93492">
        <w:rPr>
          <w:rFonts w:ascii="Times New Roman" w:hAnsi="Times New Roman" w:cs="Times New Roman"/>
          <w:sz w:val="24"/>
          <w:szCs w:val="24"/>
        </w:rPr>
        <w:t xml:space="preserve">im Kontext </w:t>
      </w:r>
      <w:r>
        <w:rPr>
          <w:rFonts w:ascii="Times New Roman" w:hAnsi="Times New Roman" w:cs="Times New Roman"/>
          <w:sz w:val="24"/>
          <w:szCs w:val="24"/>
        </w:rPr>
        <w:t xml:space="preserve">der Befreiung und konzentriert sich dabei vor allem auf Wanda als Symbol </w:t>
      </w:r>
      <w:r w:rsidR="00E93492">
        <w:rPr>
          <w:rFonts w:ascii="Times New Roman" w:hAnsi="Times New Roman" w:cs="Times New Roman"/>
          <w:sz w:val="24"/>
          <w:szCs w:val="24"/>
        </w:rPr>
        <w:t xml:space="preserve">der weiblichen und jüdischen </w:t>
      </w:r>
      <w:r w:rsidR="00C10DEE" w:rsidRPr="00C10DEE">
        <w:rPr>
          <w:rFonts w:ascii="Times New Roman" w:hAnsi="Times New Roman" w:cs="Times New Roman"/>
          <w:sz w:val="24"/>
          <w:szCs w:val="24"/>
        </w:rPr>
        <w:t>Emanzipation</w:t>
      </w:r>
      <w:r>
        <w:rPr>
          <w:rFonts w:ascii="Times New Roman" w:hAnsi="Times New Roman" w:cs="Times New Roman"/>
          <w:sz w:val="24"/>
          <w:szCs w:val="24"/>
        </w:rPr>
        <w:t xml:space="preserve">. Da Wanda folglich als </w:t>
      </w:r>
      <w:r w:rsidR="002671B8">
        <w:rPr>
          <w:rFonts w:ascii="Times New Roman" w:hAnsi="Times New Roman" w:cs="Times New Roman"/>
          <w:sz w:val="24"/>
          <w:szCs w:val="24"/>
        </w:rPr>
        <w:t xml:space="preserve">sich aus der Unterdrückung auflehnende Frau verstanden wird, repräsentiert </w:t>
      </w:r>
      <w:r w:rsidR="000110E3" w:rsidRPr="000110E3">
        <w:rPr>
          <w:rFonts w:ascii="Times New Roman" w:hAnsi="Times New Roman" w:cs="Times New Roman"/>
          <w:sz w:val="24"/>
          <w:szCs w:val="24"/>
        </w:rPr>
        <w:t xml:space="preserve">der Masochist </w:t>
      </w:r>
      <w:r w:rsidR="002671B8">
        <w:rPr>
          <w:rFonts w:ascii="Times New Roman" w:hAnsi="Times New Roman" w:cs="Times New Roman"/>
          <w:sz w:val="24"/>
          <w:szCs w:val="24"/>
        </w:rPr>
        <w:t xml:space="preserve">im Umkehrschluss </w:t>
      </w:r>
      <w:r w:rsidR="00A00F51">
        <w:rPr>
          <w:rFonts w:ascii="Times New Roman" w:hAnsi="Times New Roman" w:cs="Times New Roman"/>
          <w:sz w:val="24"/>
          <w:szCs w:val="24"/>
        </w:rPr>
        <w:t xml:space="preserve">den </w:t>
      </w:r>
      <w:r w:rsidR="00C30B6E">
        <w:rPr>
          <w:rFonts w:ascii="Times New Roman" w:hAnsi="Times New Roman" w:cs="Times New Roman"/>
          <w:sz w:val="24"/>
          <w:szCs w:val="24"/>
        </w:rPr>
        <w:t>Demokrat</w:t>
      </w:r>
      <w:r w:rsidR="00A00F51">
        <w:rPr>
          <w:rFonts w:ascii="Times New Roman" w:hAnsi="Times New Roman" w:cs="Times New Roman"/>
          <w:sz w:val="24"/>
          <w:szCs w:val="24"/>
        </w:rPr>
        <w:t>en</w:t>
      </w:r>
      <w:r w:rsidR="002671B8">
        <w:rPr>
          <w:rFonts w:ascii="Times New Roman" w:hAnsi="Times New Roman" w:cs="Times New Roman"/>
          <w:sz w:val="24"/>
          <w:szCs w:val="24"/>
        </w:rPr>
        <w:t>, der die weibliche Emanzipation unterstützt</w:t>
      </w:r>
      <w:r w:rsidR="007C18BA">
        <w:rPr>
          <w:rFonts w:ascii="Times New Roman" w:hAnsi="Times New Roman" w:cs="Times New Roman"/>
          <w:sz w:val="24"/>
          <w:szCs w:val="24"/>
        </w:rPr>
        <w:t>,</w:t>
      </w:r>
      <w:r w:rsidR="00C30B6E">
        <w:rPr>
          <w:rFonts w:ascii="Times New Roman" w:hAnsi="Times New Roman" w:cs="Times New Roman"/>
          <w:sz w:val="24"/>
          <w:szCs w:val="24"/>
        </w:rPr>
        <w:t xml:space="preserve"> indem er </w:t>
      </w:r>
      <w:r w:rsidR="000110E3" w:rsidRPr="000110E3">
        <w:rPr>
          <w:rFonts w:ascii="Times New Roman" w:hAnsi="Times New Roman" w:cs="Times New Roman"/>
          <w:sz w:val="24"/>
          <w:szCs w:val="24"/>
        </w:rPr>
        <w:t xml:space="preserve">sich </w:t>
      </w:r>
      <w:r w:rsidR="00A00F51">
        <w:rPr>
          <w:rFonts w:ascii="Times New Roman" w:hAnsi="Times New Roman" w:cs="Times New Roman"/>
          <w:sz w:val="24"/>
          <w:szCs w:val="24"/>
        </w:rPr>
        <w:t xml:space="preserve">aus eigener Entscheidung Wanda </w:t>
      </w:r>
      <w:r w:rsidR="00A00F51">
        <w:rPr>
          <w:rFonts w:ascii="Times New Roman" w:hAnsi="Times New Roman" w:cs="Times New Roman"/>
          <w:sz w:val="24"/>
          <w:szCs w:val="24"/>
        </w:rPr>
        <w:lastRenderedPageBreak/>
        <w:t>unterordnet</w:t>
      </w:r>
      <w:r w:rsidR="000110E3">
        <w:rPr>
          <w:rFonts w:ascii="Times New Roman" w:hAnsi="Times New Roman" w:cs="Times New Roman"/>
          <w:sz w:val="24"/>
          <w:szCs w:val="24"/>
        </w:rPr>
        <w:t>.</w:t>
      </w:r>
      <w:r w:rsidR="000110E3" w:rsidRPr="000110E3">
        <w:rPr>
          <w:rFonts w:ascii="Times New Roman" w:hAnsi="Times New Roman" w:cs="Times New Roman"/>
          <w:sz w:val="24"/>
          <w:szCs w:val="24"/>
        </w:rPr>
        <w:t xml:space="preserve"> </w:t>
      </w:r>
      <w:r w:rsidR="002671B8" w:rsidRPr="002671B8">
        <w:rPr>
          <w:rFonts w:ascii="Times New Roman" w:hAnsi="Times New Roman" w:cs="Times New Roman"/>
          <w:sz w:val="24"/>
          <w:szCs w:val="24"/>
          <w:lang w:val="en-US"/>
        </w:rPr>
        <w:t>Co</w:t>
      </w:r>
      <w:r w:rsidR="002671B8">
        <w:rPr>
          <w:rFonts w:ascii="Times New Roman" w:hAnsi="Times New Roman" w:cs="Times New Roman"/>
          <w:sz w:val="24"/>
          <w:szCs w:val="24"/>
          <w:lang w:val="en-US"/>
        </w:rPr>
        <w:t xml:space="preserve">sgrove fast diesen Akt als Abkehr gegen das Patriarchat auf: </w:t>
      </w:r>
      <w:r w:rsidR="000110E3" w:rsidRPr="00A00F51">
        <w:rPr>
          <w:rFonts w:ascii="Times New Roman" w:hAnsi="Times New Roman" w:cs="Times New Roman"/>
          <w:sz w:val="24"/>
          <w:szCs w:val="24"/>
          <w:lang w:val="en-US"/>
        </w:rPr>
        <w:t>„</w:t>
      </w:r>
      <w:r w:rsidR="006F2BCE" w:rsidRPr="00A00F51">
        <w:rPr>
          <w:rFonts w:ascii="Times New Roman" w:hAnsi="Times New Roman" w:cs="Times New Roman"/>
          <w:sz w:val="24"/>
          <w:szCs w:val="24"/>
          <w:lang w:val="en-US"/>
        </w:rPr>
        <w:t>[</w:t>
      </w:r>
      <w:r w:rsidR="000110E3" w:rsidRPr="00A00F51">
        <w:rPr>
          <w:rFonts w:ascii="Times New Roman" w:hAnsi="Times New Roman" w:cs="Times New Roman"/>
          <w:sz w:val="24"/>
          <w:szCs w:val="24"/>
          <w:lang w:val="en-US"/>
        </w:rPr>
        <w:t>…</w:t>
      </w:r>
      <w:r w:rsidR="006F2BCE" w:rsidRPr="00A00F51">
        <w:rPr>
          <w:rFonts w:ascii="Times New Roman" w:hAnsi="Times New Roman" w:cs="Times New Roman"/>
          <w:sz w:val="24"/>
          <w:szCs w:val="24"/>
          <w:lang w:val="en-US"/>
        </w:rPr>
        <w:t xml:space="preserve">] </w:t>
      </w:r>
      <w:r w:rsidR="000110E3" w:rsidRPr="00A00F51">
        <w:rPr>
          <w:rFonts w:ascii="Times New Roman" w:hAnsi="Times New Roman" w:cs="Times New Roman"/>
          <w:sz w:val="24"/>
          <w:szCs w:val="24"/>
          <w:lang w:val="en-US"/>
        </w:rPr>
        <w:t>the male masochist´s cathexis of the image of the governing mother is a profound rejection of his place in the phallic order.”</w:t>
      </w:r>
      <w:r w:rsidR="000110E3">
        <w:rPr>
          <w:rStyle w:val="Funotenzeichen"/>
          <w:rFonts w:ascii="Times New Roman" w:hAnsi="Times New Roman" w:cs="Times New Roman"/>
          <w:sz w:val="24"/>
          <w:szCs w:val="24"/>
          <w:lang w:val="en-US"/>
        </w:rPr>
        <w:footnoteReference w:id="4"/>
      </w:r>
      <w:r w:rsidR="000110E3" w:rsidRPr="00A00F51">
        <w:rPr>
          <w:rFonts w:ascii="Times New Roman" w:hAnsi="Times New Roman" w:cs="Times New Roman"/>
          <w:sz w:val="24"/>
          <w:szCs w:val="24"/>
          <w:lang w:val="en-US"/>
        </w:rPr>
        <w:t xml:space="preserve"> </w:t>
      </w:r>
      <w:r w:rsidR="000110E3">
        <w:rPr>
          <w:rFonts w:ascii="Times New Roman" w:hAnsi="Times New Roman" w:cs="Times New Roman"/>
          <w:sz w:val="24"/>
          <w:szCs w:val="24"/>
        </w:rPr>
        <w:t>Die</w:t>
      </w:r>
      <w:r w:rsidR="00066135">
        <w:rPr>
          <w:rFonts w:ascii="Times New Roman" w:hAnsi="Times New Roman" w:cs="Times New Roman"/>
          <w:sz w:val="24"/>
          <w:szCs w:val="24"/>
        </w:rPr>
        <w:t xml:space="preserve"> </w:t>
      </w:r>
      <w:r w:rsidR="00857582" w:rsidRPr="00857582">
        <w:rPr>
          <w:rFonts w:ascii="Times New Roman" w:hAnsi="Times New Roman" w:cs="Times New Roman"/>
          <w:sz w:val="24"/>
          <w:szCs w:val="24"/>
        </w:rPr>
        <w:t xml:space="preserve">Gegenspielerin </w:t>
      </w:r>
      <w:r w:rsidR="00066135">
        <w:rPr>
          <w:rFonts w:ascii="Times New Roman" w:hAnsi="Times New Roman" w:cs="Times New Roman"/>
          <w:sz w:val="24"/>
          <w:szCs w:val="24"/>
        </w:rPr>
        <w:t xml:space="preserve">verkörpert die </w:t>
      </w:r>
      <w:r w:rsidR="00E93492">
        <w:rPr>
          <w:rFonts w:ascii="Times New Roman" w:hAnsi="Times New Roman" w:cs="Times New Roman"/>
          <w:sz w:val="24"/>
          <w:szCs w:val="24"/>
        </w:rPr>
        <w:t>mächti</w:t>
      </w:r>
      <w:r w:rsidR="00066135">
        <w:rPr>
          <w:rFonts w:ascii="Times New Roman" w:hAnsi="Times New Roman" w:cs="Times New Roman"/>
          <w:sz w:val="24"/>
          <w:szCs w:val="24"/>
        </w:rPr>
        <w:t>ge Herrin innerhalb des Rituals</w:t>
      </w:r>
      <w:r w:rsidR="004242AC">
        <w:rPr>
          <w:rFonts w:ascii="Times New Roman" w:hAnsi="Times New Roman" w:cs="Times New Roman"/>
          <w:sz w:val="24"/>
          <w:szCs w:val="24"/>
        </w:rPr>
        <w:t>, wogegen der Masochist seine symbolische männliche Identität aufgibt</w:t>
      </w:r>
      <w:r w:rsidR="00066135">
        <w:rPr>
          <w:rFonts w:ascii="Times New Roman" w:hAnsi="Times New Roman" w:cs="Times New Roman"/>
          <w:sz w:val="24"/>
          <w:szCs w:val="24"/>
        </w:rPr>
        <w:t>.</w:t>
      </w:r>
      <w:r w:rsidR="004242AC">
        <w:rPr>
          <w:rFonts w:ascii="Times New Roman" w:hAnsi="Times New Roman" w:cs="Times New Roman"/>
          <w:sz w:val="24"/>
          <w:szCs w:val="24"/>
        </w:rPr>
        <w:t xml:space="preserve"> </w:t>
      </w:r>
      <w:r w:rsidR="004242AC" w:rsidRPr="004242AC">
        <w:rPr>
          <w:rFonts w:ascii="Times New Roman" w:hAnsi="Times New Roman" w:cs="Times New Roman"/>
          <w:sz w:val="24"/>
          <w:szCs w:val="24"/>
          <w:lang w:val="en-US"/>
        </w:rPr>
        <w:t>„Instead of trying to fill his father´s shoes, the male masochist transfers oedipal power to a maternal law within which he remains a loyal and devoted subject.</w:t>
      </w:r>
      <w:r w:rsidR="004242AC">
        <w:rPr>
          <w:rFonts w:ascii="Times New Roman" w:hAnsi="Times New Roman" w:cs="Times New Roman"/>
          <w:sz w:val="24"/>
          <w:szCs w:val="24"/>
          <w:lang w:val="en-US"/>
        </w:rPr>
        <w:t>”</w:t>
      </w:r>
      <w:r w:rsidR="004242AC">
        <w:rPr>
          <w:rStyle w:val="Funotenzeichen"/>
          <w:rFonts w:ascii="Times New Roman" w:hAnsi="Times New Roman" w:cs="Times New Roman"/>
          <w:sz w:val="24"/>
          <w:szCs w:val="24"/>
          <w:lang w:val="en-US"/>
        </w:rPr>
        <w:footnoteReference w:id="5"/>
      </w:r>
      <w:r w:rsidR="00066135" w:rsidRPr="004242AC">
        <w:rPr>
          <w:rFonts w:ascii="Times New Roman" w:hAnsi="Times New Roman" w:cs="Times New Roman"/>
          <w:sz w:val="24"/>
          <w:szCs w:val="24"/>
          <w:lang w:val="en-US"/>
        </w:rPr>
        <w:t xml:space="preserve"> </w:t>
      </w:r>
    </w:p>
    <w:p w:rsidR="008C388D" w:rsidRDefault="00A00F51" w:rsidP="00411C6E">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Die</w:t>
      </w:r>
      <w:r w:rsidRPr="00A00F51">
        <w:rPr>
          <w:rFonts w:ascii="Times New Roman" w:hAnsi="Times New Roman" w:cs="Times New Roman"/>
          <w:sz w:val="24"/>
          <w:szCs w:val="24"/>
        </w:rPr>
        <w:t xml:space="preserve"> Frau wird nach dem antiken Vorbild zur sexuellen Kreatur stilisiert, die ihrem Wesen entsprechen</w:t>
      </w:r>
      <w:r>
        <w:rPr>
          <w:rFonts w:ascii="Times New Roman" w:hAnsi="Times New Roman" w:cs="Times New Roman"/>
          <w:sz w:val="24"/>
          <w:szCs w:val="24"/>
        </w:rPr>
        <w:t>d</w:t>
      </w:r>
      <w:r w:rsidRPr="00A00F51">
        <w:rPr>
          <w:rFonts w:ascii="Times New Roman" w:hAnsi="Times New Roman" w:cs="Times New Roman"/>
          <w:sz w:val="24"/>
          <w:szCs w:val="24"/>
        </w:rPr>
        <w:t xml:space="preserve"> ihre Leidenschaften ausleben soll. In diesem Sinne konzentriert sich die gegenwärtige Forschung zu </w:t>
      </w:r>
      <w:r w:rsidRPr="00B94FCA">
        <w:rPr>
          <w:rFonts w:ascii="Times New Roman" w:hAnsi="Times New Roman" w:cs="Times New Roman"/>
          <w:i/>
          <w:sz w:val="24"/>
          <w:szCs w:val="24"/>
        </w:rPr>
        <w:t>Venus im Pelz</w:t>
      </w:r>
      <w:r w:rsidRPr="00A00F51">
        <w:rPr>
          <w:rFonts w:ascii="Times New Roman" w:hAnsi="Times New Roman" w:cs="Times New Roman"/>
          <w:sz w:val="24"/>
          <w:szCs w:val="24"/>
        </w:rPr>
        <w:t xml:space="preserve"> auf die gewalt(tät)ige Frau, die sich gegen die Institutionen Ehe und Familie im 19. Jahrhundert stellt.  </w:t>
      </w:r>
      <w:r w:rsidR="00066135">
        <w:rPr>
          <w:rFonts w:ascii="Times New Roman" w:hAnsi="Times New Roman" w:cs="Times New Roman"/>
          <w:sz w:val="24"/>
          <w:szCs w:val="24"/>
        </w:rPr>
        <w:t>Neben der</w:t>
      </w:r>
      <w:r w:rsidR="00E93492">
        <w:rPr>
          <w:rFonts w:ascii="Times New Roman" w:hAnsi="Times New Roman" w:cs="Times New Roman"/>
          <w:sz w:val="24"/>
          <w:szCs w:val="24"/>
        </w:rPr>
        <w:t xml:space="preserve"> </w:t>
      </w:r>
      <w:r w:rsidR="00066135">
        <w:rPr>
          <w:rFonts w:ascii="Times New Roman" w:hAnsi="Times New Roman" w:cs="Times New Roman"/>
          <w:sz w:val="24"/>
          <w:szCs w:val="24"/>
        </w:rPr>
        <w:t xml:space="preserve">Auflehnung der </w:t>
      </w:r>
      <w:r w:rsidR="00857582">
        <w:rPr>
          <w:rFonts w:ascii="Times New Roman" w:hAnsi="Times New Roman" w:cs="Times New Roman"/>
          <w:sz w:val="24"/>
          <w:szCs w:val="24"/>
        </w:rPr>
        <w:t>Unter</w:t>
      </w:r>
      <w:r w:rsidR="00066135">
        <w:rPr>
          <w:rFonts w:ascii="Times New Roman" w:hAnsi="Times New Roman" w:cs="Times New Roman"/>
          <w:sz w:val="24"/>
          <w:szCs w:val="24"/>
        </w:rPr>
        <w:t xml:space="preserve">drückten gegen </w:t>
      </w:r>
      <w:r w:rsidR="008C388D">
        <w:rPr>
          <w:rFonts w:ascii="Times New Roman" w:hAnsi="Times New Roman" w:cs="Times New Roman"/>
          <w:sz w:val="24"/>
          <w:szCs w:val="24"/>
        </w:rPr>
        <w:t>den</w:t>
      </w:r>
      <w:r w:rsidR="00066135">
        <w:rPr>
          <w:rFonts w:ascii="Times New Roman" w:hAnsi="Times New Roman" w:cs="Times New Roman"/>
          <w:sz w:val="24"/>
          <w:szCs w:val="24"/>
        </w:rPr>
        <w:t xml:space="preserve"> Unterdrücker, </w:t>
      </w:r>
      <w:r w:rsidR="00857582">
        <w:rPr>
          <w:rFonts w:ascii="Times New Roman" w:hAnsi="Times New Roman" w:cs="Times New Roman"/>
          <w:sz w:val="24"/>
          <w:szCs w:val="24"/>
        </w:rPr>
        <w:t xml:space="preserve">repräsentiert </w:t>
      </w:r>
      <w:r w:rsidR="00066135">
        <w:rPr>
          <w:rFonts w:ascii="Times New Roman" w:hAnsi="Times New Roman" w:cs="Times New Roman"/>
          <w:sz w:val="24"/>
          <w:szCs w:val="24"/>
        </w:rPr>
        <w:t>der</w:t>
      </w:r>
      <w:r w:rsidR="00CE397E">
        <w:rPr>
          <w:rFonts w:ascii="Times New Roman" w:hAnsi="Times New Roman" w:cs="Times New Roman"/>
          <w:sz w:val="24"/>
          <w:szCs w:val="24"/>
        </w:rPr>
        <w:t xml:space="preserve"> </w:t>
      </w:r>
      <w:r w:rsidR="00066135">
        <w:rPr>
          <w:rFonts w:ascii="Times New Roman" w:hAnsi="Times New Roman" w:cs="Times New Roman"/>
          <w:sz w:val="24"/>
          <w:szCs w:val="24"/>
        </w:rPr>
        <w:t xml:space="preserve">Masochismus </w:t>
      </w:r>
      <w:r w:rsidR="005C3ADF">
        <w:rPr>
          <w:rFonts w:ascii="Times New Roman" w:hAnsi="Times New Roman" w:cs="Times New Roman"/>
          <w:sz w:val="24"/>
          <w:szCs w:val="24"/>
        </w:rPr>
        <w:t xml:space="preserve">in seiner inszenierten Form </w:t>
      </w:r>
      <w:r>
        <w:rPr>
          <w:rFonts w:ascii="Times New Roman" w:hAnsi="Times New Roman" w:cs="Times New Roman"/>
          <w:sz w:val="24"/>
          <w:szCs w:val="24"/>
        </w:rPr>
        <w:t xml:space="preserve">gleichermaßen </w:t>
      </w:r>
      <w:r w:rsidR="00857582">
        <w:rPr>
          <w:rFonts w:ascii="Times New Roman" w:hAnsi="Times New Roman" w:cs="Times New Roman"/>
          <w:sz w:val="24"/>
          <w:szCs w:val="24"/>
        </w:rPr>
        <w:t xml:space="preserve">die </w:t>
      </w:r>
      <w:r w:rsidR="00C10DEE" w:rsidRPr="00C10DEE">
        <w:rPr>
          <w:rFonts w:ascii="Times New Roman" w:hAnsi="Times New Roman" w:cs="Times New Roman"/>
          <w:sz w:val="24"/>
          <w:szCs w:val="24"/>
        </w:rPr>
        <w:t xml:space="preserve">Bildung </w:t>
      </w:r>
      <w:r w:rsidR="00CE397E">
        <w:rPr>
          <w:rFonts w:ascii="Times New Roman" w:hAnsi="Times New Roman" w:cs="Times New Roman"/>
          <w:sz w:val="24"/>
          <w:szCs w:val="24"/>
        </w:rPr>
        <w:t>von sexueller</w:t>
      </w:r>
      <w:r w:rsidR="00C10DEE" w:rsidRPr="00C10DEE">
        <w:rPr>
          <w:rFonts w:ascii="Times New Roman" w:hAnsi="Times New Roman" w:cs="Times New Roman"/>
          <w:sz w:val="24"/>
          <w:szCs w:val="24"/>
        </w:rPr>
        <w:t xml:space="preserve"> Identität im 19. Jahrhundert. </w:t>
      </w:r>
      <w:r w:rsidR="004242AC">
        <w:rPr>
          <w:rFonts w:ascii="Times New Roman" w:hAnsi="Times New Roman" w:cs="Times New Roman"/>
          <w:sz w:val="24"/>
          <w:szCs w:val="24"/>
        </w:rPr>
        <w:t>Dies wird bereits in den anfänglichen Masochismustheorien, die noch stark auf den Aspekt der Perversion Bezug nehmen, a</w:t>
      </w:r>
      <w:r>
        <w:rPr>
          <w:rFonts w:ascii="Times New Roman" w:hAnsi="Times New Roman" w:cs="Times New Roman"/>
          <w:sz w:val="24"/>
          <w:szCs w:val="24"/>
        </w:rPr>
        <w:t>n</w:t>
      </w:r>
      <w:r w:rsidR="004242AC">
        <w:rPr>
          <w:rFonts w:ascii="Times New Roman" w:hAnsi="Times New Roman" w:cs="Times New Roman"/>
          <w:sz w:val="24"/>
          <w:szCs w:val="24"/>
        </w:rPr>
        <w:t xml:space="preserve">geführt. </w:t>
      </w:r>
      <w:r w:rsidR="004242AC" w:rsidRPr="004C5F1A">
        <w:rPr>
          <w:rFonts w:ascii="Times New Roman" w:hAnsi="Times New Roman" w:cs="Times New Roman"/>
          <w:sz w:val="24"/>
          <w:szCs w:val="24"/>
        </w:rPr>
        <w:t>Das Schreiben über Masochismus als solchen macht ihn wiederum lesbar und somit auf Ebene der literarischen Fiktion erfahrbar</w:t>
      </w:r>
      <w:r>
        <w:rPr>
          <w:rFonts w:ascii="Times New Roman" w:hAnsi="Times New Roman" w:cs="Times New Roman"/>
          <w:sz w:val="24"/>
          <w:szCs w:val="24"/>
        </w:rPr>
        <w:t>.</w:t>
      </w:r>
      <w:r w:rsidR="004C5F1A" w:rsidRPr="004C5F1A">
        <w:rPr>
          <w:rFonts w:ascii="Times New Roman" w:hAnsi="Times New Roman" w:cs="Times New Roman"/>
          <w:sz w:val="24"/>
          <w:szCs w:val="24"/>
        </w:rPr>
        <w:t xml:space="preserve"> </w:t>
      </w:r>
      <w:r w:rsidRPr="00CC2D91">
        <w:rPr>
          <w:rFonts w:ascii="Times New Roman" w:hAnsi="Times New Roman" w:cs="Times New Roman"/>
          <w:sz w:val="24"/>
          <w:szCs w:val="24"/>
        </w:rPr>
        <w:t>Dies</w:t>
      </w:r>
      <w:r w:rsidR="004C5F1A" w:rsidRPr="00CC2D91">
        <w:rPr>
          <w:rFonts w:ascii="Times New Roman" w:hAnsi="Times New Roman" w:cs="Times New Roman"/>
          <w:sz w:val="24"/>
          <w:szCs w:val="24"/>
        </w:rPr>
        <w:t xml:space="preserve"> erklärt </w:t>
      </w:r>
      <w:r w:rsidR="00CC2D91" w:rsidRPr="00CC2D91">
        <w:rPr>
          <w:rFonts w:ascii="Times New Roman" w:hAnsi="Times New Roman" w:cs="Times New Roman"/>
          <w:sz w:val="24"/>
          <w:szCs w:val="24"/>
        </w:rPr>
        <w:t>die Vorbildfunktion</w:t>
      </w:r>
      <w:r w:rsidR="004C5F1A" w:rsidRPr="00CC2D91">
        <w:rPr>
          <w:rFonts w:ascii="Times New Roman" w:hAnsi="Times New Roman" w:cs="Times New Roman"/>
          <w:sz w:val="24"/>
          <w:szCs w:val="24"/>
        </w:rPr>
        <w:t xml:space="preserve"> literarische</w:t>
      </w:r>
      <w:r w:rsidR="00CC2D91" w:rsidRPr="00CC2D91">
        <w:rPr>
          <w:rFonts w:ascii="Times New Roman" w:hAnsi="Times New Roman" w:cs="Times New Roman"/>
          <w:sz w:val="24"/>
          <w:szCs w:val="24"/>
        </w:rPr>
        <w:t>r</w:t>
      </w:r>
      <w:r w:rsidR="004C5F1A" w:rsidRPr="00CC2D91">
        <w:rPr>
          <w:rFonts w:ascii="Times New Roman" w:hAnsi="Times New Roman" w:cs="Times New Roman"/>
          <w:sz w:val="24"/>
          <w:szCs w:val="24"/>
        </w:rPr>
        <w:t xml:space="preserve"> Werke</w:t>
      </w:r>
      <w:r w:rsidR="00CC2D91" w:rsidRPr="00CC2D91">
        <w:rPr>
          <w:rFonts w:ascii="Times New Roman" w:hAnsi="Times New Roman" w:cs="Times New Roman"/>
          <w:sz w:val="24"/>
          <w:szCs w:val="24"/>
        </w:rPr>
        <w:t xml:space="preserve"> </w:t>
      </w:r>
      <w:r w:rsidR="004C5F1A" w:rsidRPr="00CC2D91">
        <w:rPr>
          <w:rFonts w:ascii="Times New Roman" w:hAnsi="Times New Roman" w:cs="Times New Roman"/>
          <w:sz w:val="24"/>
          <w:szCs w:val="24"/>
        </w:rPr>
        <w:t xml:space="preserve">für verschiedene Theorien, </w:t>
      </w:r>
      <w:r w:rsidR="00CC2D91" w:rsidRPr="00CC2D91">
        <w:rPr>
          <w:rFonts w:ascii="Times New Roman" w:hAnsi="Times New Roman" w:cs="Times New Roman"/>
          <w:sz w:val="24"/>
          <w:szCs w:val="24"/>
        </w:rPr>
        <w:t>die thematischen Bezug auf die literarische Grundlage nehmen.</w:t>
      </w:r>
      <w:r w:rsidR="00CC2D91">
        <w:rPr>
          <w:rFonts w:ascii="Times New Roman" w:hAnsi="Times New Roman" w:cs="Times New Roman"/>
          <w:sz w:val="24"/>
          <w:szCs w:val="24"/>
        </w:rPr>
        <w:t xml:space="preserve"> </w:t>
      </w:r>
      <w:r w:rsidR="004242AC" w:rsidRPr="00CC2D91">
        <w:rPr>
          <w:rFonts w:ascii="Times New Roman" w:hAnsi="Times New Roman" w:cs="Times New Roman"/>
          <w:sz w:val="24"/>
          <w:szCs w:val="24"/>
        </w:rPr>
        <w:t xml:space="preserve"> </w:t>
      </w:r>
      <w:r w:rsidR="00CC2D91" w:rsidRPr="00CC2D91">
        <w:rPr>
          <w:rFonts w:ascii="Times New Roman" w:hAnsi="Times New Roman" w:cs="Times New Roman"/>
          <w:sz w:val="24"/>
          <w:szCs w:val="24"/>
        </w:rPr>
        <w:t xml:space="preserve">So bezieht sich </w:t>
      </w:r>
      <w:r w:rsidR="00B94FCA">
        <w:rPr>
          <w:rFonts w:ascii="Times New Roman" w:hAnsi="Times New Roman" w:cs="Times New Roman"/>
          <w:sz w:val="24"/>
          <w:szCs w:val="24"/>
        </w:rPr>
        <w:t xml:space="preserve">Richard von </w:t>
      </w:r>
      <w:r w:rsidR="00CC2D91" w:rsidRPr="00CC2D91">
        <w:rPr>
          <w:rFonts w:ascii="Times New Roman" w:hAnsi="Times New Roman" w:cs="Times New Roman"/>
          <w:sz w:val="24"/>
          <w:szCs w:val="24"/>
        </w:rPr>
        <w:t xml:space="preserve">Krafft-Ebing auf Sacher-Masochs Werk, indem er das krankhafte Wesen des Masochisten typisierbar macht. </w:t>
      </w:r>
      <w:r w:rsidR="004242AC" w:rsidRPr="007B7AF1">
        <w:rPr>
          <w:rFonts w:ascii="Times New Roman" w:hAnsi="Times New Roman" w:cs="Times New Roman"/>
          <w:sz w:val="24"/>
          <w:szCs w:val="24"/>
          <w:lang w:val="en-US"/>
        </w:rPr>
        <w:t xml:space="preserve">„Krafft-Ebing´s formulation of masochism as a literary or narrative phenomenon, as an approach to creating a sexual self through reading and writing, allows one to read the </w:t>
      </w:r>
      <w:r w:rsidR="004242AC" w:rsidRPr="007B7AF1">
        <w:rPr>
          <w:rFonts w:ascii="Times New Roman" w:hAnsi="Times New Roman" w:cs="Times New Roman"/>
          <w:sz w:val="24"/>
          <w:szCs w:val="24"/>
          <w:lang w:val="en-US"/>
        </w:rPr>
        <w:lastRenderedPageBreak/>
        <w:t xml:space="preserve">„disease“, </w:t>
      </w:r>
      <w:r w:rsidR="004C5F1A" w:rsidRPr="007B7AF1">
        <w:rPr>
          <w:rFonts w:ascii="Times New Roman" w:hAnsi="Times New Roman" w:cs="Times New Roman"/>
          <w:sz w:val="24"/>
          <w:szCs w:val="24"/>
          <w:lang w:val="en-US"/>
        </w:rPr>
        <w:t>its</w:t>
      </w:r>
      <w:r w:rsidR="006F2BCE">
        <w:rPr>
          <w:rFonts w:ascii="Times New Roman" w:hAnsi="Times New Roman" w:cs="Times New Roman"/>
          <w:sz w:val="24"/>
          <w:szCs w:val="24"/>
          <w:lang w:val="en-US"/>
        </w:rPr>
        <w:t xml:space="preserve"> symptoms, and i</w:t>
      </w:r>
      <w:r w:rsidR="004242AC" w:rsidRPr="007B7AF1">
        <w:rPr>
          <w:rFonts w:ascii="Times New Roman" w:hAnsi="Times New Roman" w:cs="Times New Roman"/>
          <w:sz w:val="24"/>
          <w:szCs w:val="24"/>
          <w:lang w:val="en-US"/>
        </w:rPr>
        <w:t>t</w:t>
      </w:r>
      <w:r w:rsidR="006F2BCE">
        <w:rPr>
          <w:rFonts w:ascii="Times New Roman" w:hAnsi="Times New Roman" w:cs="Times New Roman"/>
          <w:sz w:val="24"/>
          <w:szCs w:val="24"/>
          <w:lang w:val="en-US"/>
        </w:rPr>
        <w:t>s</w:t>
      </w:r>
      <w:r w:rsidR="004242AC" w:rsidRPr="007B7AF1">
        <w:rPr>
          <w:rFonts w:ascii="Times New Roman" w:hAnsi="Times New Roman" w:cs="Times New Roman"/>
          <w:sz w:val="24"/>
          <w:szCs w:val="24"/>
          <w:lang w:val="en-US"/>
        </w:rPr>
        <w:t xml:space="preserve"> experiantial quality through a particular matrix of signs</w:t>
      </w:r>
      <w:r w:rsidR="006F2BCE">
        <w:rPr>
          <w:rFonts w:ascii="Times New Roman" w:hAnsi="Times New Roman" w:cs="Times New Roman"/>
          <w:sz w:val="24"/>
          <w:szCs w:val="24"/>
          <w:lang w:val="en-US"/>
        </w:rPr>
        <w:t xml:space="preserve"> [</w:t>
      </w:r>
      <w:r w:rsidR="004C5F1A" w:rsidRPr="007B7AF1">
        <w:rPr>
          <w:rFonts w:ascii="Times New Roman" w:hAnsi="Times New Roman" w:cs="Times New Roman"/>
          <w:sz w:val="24"/>
          <w:szCs w:val="24"/>
          <w:lang w:val="en-US"/>
        </w:rPr>
        <w:t>…</w:t>
      </w:r>
      <w:r w:rsidR="006F2BCE">
        <w:rPr>
          <w:rFonts w:ascii="Times New Roman" w:hAnsi="Times New Roman" w:cs="Times New Roman"/>
          <w:sz w:val="24"/>
          <w:szCs w:val="24"/>
          <w:lang w:val="en-US"/>
        </w:rPr>
        <w:t>]</w:t>
      </w:r>
      <w:r w:rsidR="004C5F1A" w:rsidRPr="007B7AF1">
        <w:rPr>
          <w:rFonts w:ascii="Times New Roman" w:hAnsi="Times New Roman" w:cs="Times New Roman"/>
          <w:sz w:val="24"/>
          <w:szCs w:val="24"/>
          <w:lang w:val="en-US"/>
        </w:rPr>
        <w:t>”</w:t>
      </w:r>
      <w:r w:rsidR="007C18BA">
        <w:rPr>
          <w:rFonts w:ascii="Times New Roman" w:hAnsi="Times New Roman" w:cs="Times New Roman"/>
          <w:sz w:val="24"/>
          <w:szCs w:val="24"/>
          <w:lang w:val="en-US"/>
        </w:rPr>
        <w:t>.</w:t>
      </w:r>
      <w:r w:rsidR="004C5F1A">
        <w:rPr>
          <w:rStyle w:val="Funotenzeichen"/>
          <w:rFonts w:ascii="Times New Roman" w:hAnsi="Times New Roman" w:cs="Times New Roman"/>
          <w:sz w:val="24"/>
          <w:szCs w:val="24"/>
          <w:lang w:val="en-US"/>
        </w:rPr>
        <w:footnoteReference w:id="6"/>
      </w:r>
      <w:r w:rsidR="00CC2D91">
        <w:rPr>
          <w:rFonts w:ascii="Times New Roman" w:hAnsi="Times New Roman" w:cs="Times New Roman"/>
          <w:sz w:val="24"/>
          <w:szCs w:val="24"/>
          <w:lang w:val="en-US"/>
        </w:rPr>
        <w:t xml:space="preserve"> </w:t>
      </w:r>
    </w:p>
    <w:p w:rsidR="00140D23" w:rsidRDefault="00CC2D91" w:rsidP="00411C6E">
      <w:pPr>
        <w:spacing w:line="480" w:lineRule="auto"/>
        <w:ind w:firstLine="708"/>
        <w:jc w:val="both"/>
        <w:rPr>
          <w:rFonts w:ascii="Times New Roman" w:hAnsi="Times New Roman" w:cs="Times New Roman"/>
          <w:sz w:val="24"/>
          <w:szCs w:val="24"/>
        </w:rPr>
      </w:pPr>
      <w:r w:rsidRPr="00CC2D91">
        <w:rPr>
          <w:rFonts w:ascii="Times New Roman" w:hAnsi="Times New Roman" w:cs="Times New Roman"/>
          <w:sz w:val="24"/>
          <w:szCs w:val="24"/>
        </w:rPr>
        <w:t>Das masochis</w:t>
      </w:r>
      <w:r w:rsidR="003E6672">
        <w:rPr>
          <w:rFonts w:ascii="Times New Roman" w:hAnsi="Times New Roman" w:cs="Times New Roman"/>
          <w:sz w:val="24"/>
          <w:szCs w:val="24"/>
        </w:rPr>
        <w:t>tische Sklave-Herrin-Verhältnis</w:t>
      </w:r>
      <w:r w:rsidRPr="00CC2D91">
        <w:rPr>
          <w:rFonts w:ascii="Times New Roman" w:hAnsi="Times New Roman" w:cs="Times New Roman"/>
          <w:sz w:val="24"/>
          <w:szCs w:val="24"/>
        </w:rPr>
        <w:t xml:space="preserve"> </w:t>
      </w:r>
      <w:r>
        <w:rPr>
          <w:rFonts w:ascii="Times New Roman" w:hAnsi="Times New Roman" w:cs="Times New Roman"/>
          <w:sz w:val="24"/>
          <w:szCs w:val="24"/>
        </w:rPr>
        <w:t xml:space="preserve">präsentiert sich </w:t>
      </w:r>
      <w:r w:rsidR="003E6672">
        <w:rPr>
          <w:rFonts w:ascii="Times New Roman" w:hAnsi="Times New Roman" w:cs="Times New Roman"/>
          <w:sz w:val="24"/>
          <w:szCs w:val="24"/>
        </w:rPr>
        <w:t>in Form eines</w:t>
      </w:r>
      <w:r w:rsidRPr="00CC2D91">
        <w:rPr>
          <w:rFonts w:ascii="Times New Roman" w:hAnsi="Times New Roman" w:cs="Times New Roman"/>
          <w:sz w:val="24"/>
          <w:szCs w:val="24"/>
        </w:rPr>
        <w:t xml:space="preserve"> „theater of cruelty“</w:t>
      </w:r>
      <w:r>
        <w:rPr>
          <w:rFonts w:ascii="Times New Roman" w:hAnsi="Times New Roman" w:cs="Times New Roman"/>
          <w:sz w:val="24"/>
          <w:szCs w:val="24"/>
        </w:rPr>
        <w:t>,</w:t>
      </w:r>
      <w:r w:rsidRPr="00CC2D91">
        <w:rPr>
          <w:rFonts w:ascii="Times New Roman" w:hAnsi="Times New Roman" w:cs="Times New Roman"/>
          <w:sz w:val="24"/>
          <w:szCs w:val="24"/>
        </w:rPr>
        <w:t xml:space="preserve">  </w:t>
      </w:r>
      <w:r>
        <w:rPr>
          <w:rFonts w:ascii="Times New Roman" w:hAnsi="Times New Roman" w:cs="Times New Roman"/>
          <w:sz w:val="24"/>
          <w:szCs w:val="24"/>
        </w:rPr>
        <w:t xml:space="preserve">indem  ein </w:t>
      </w:r>
      <w:r w:rsidRPr="00CC2D91">
        <w:rPr>
          <w:rFonts w:ascii="Times New Roman" w:hAnsi="Times New Roman" w:cs="Times New Roman"/>
          <w:sz w:val="24"/>
          <w:szCs w:val="24"/>
        </w:rPr>
        <w:t>erotisches Verhältnis</w:t>
      </w:r>
      <w:r w:rsidR="003E6672">
        <w:rPr>
          <w:rFonts w:ascii="Times New Roman" w:hAnsi="Times New Roman" w:cs="Times New Roman"/>
          <w:sz w:val="24"/>
          <w:szCs w:val="24"/>
        </w:rPr>
        <w:t>, das entgegen der</w:t>
      </w:r>
      <w:r w:rsidRPr="00CC2D91">
        <w:rPr>
          <w:rFonts w:ascii="Times New Roman" w:hAnsi="Times New Roman" w:cs="Times New Roman"/>
          <w:sz w:val="24"/>
          <w:szCs w:val="24"/>
        </w:rPr>
        <w:t xml:space="preserve"> normative</w:t>
      </w:r>
      <w:r w:rsidR="003E6672">
        <w:rPr>
          <w:rFonts w:ascii="Times New Roman" w:hAnsi="Times New Roman" w:cs="Times New Roman"/>
          <w:sz w:val="24"/>
          <w:szCs w:val="24"/>
        </w:rPr>
        <w:t>n</w:t>
      </w:r>
      <w:r w:rsidRPr="00CC2D91">
        <w:rPr>
          <w:rFonts w:ascii="Times New Roman" w:hAnsi="Times New Roman" w:cs="Times New Roman"/>
          <w:sz w:val="24"/>
          <w:szCs w:val="24"/>
        </w:rPr>
        <w:t xml:space="preserve"> heterosexuelle</w:t>
      </w:r>
      <w:r w:rsidR="003E6672">
        <w:rPr>
          <w:rFonts w:ascii="Times New Roman" w:hAnsi="Times New Roman" w:cs="Times New Roman"/>
          <w:sz w:val="24"/>
          <w:szCs w:val="24"/>
        </w:rPr>
        <w:t>n</w:t>
      </w:r>
      <w:r w:rsidRPr="00CC2D91">
        <w:rPr>
          <w:rFonts w:ascii="Times New Roman" w:hAnsi="Times New Roman" w:cs="Times New Roman"/>
          <w:sz w:val="24"/>
          <w:szCs w:val="24"/>
        </w:rPr>
        <w:t xml:space="preserve"> </w:t>
      </w:r>
      <w:r w:rsidR="003E6672">
        <w:rPr>
          <w:rFonts w:ascii="Times New Roman" w:hAnsi="Times New Roman" w:cs="Times New Roman"/>
          <w:sz w:val="24"/>
          <w:szCs w:val="24"/>
        </w:rPr>
        <w:t xml:space="preserve">Ehe des Bürgertums im 19. Jahrhundert steht, inszeniert wird. </w:t>
      </w:r>
      <w:r w:rsidR="00947FEB" w:rsidRPr="00947FEB">
        <w:rPr>
          <w:rFonts w:ascii="Times New Roman" w:hAnsi="Times New Roman" w:cs="Times New Roman"/>
          <w:sz w:val="24"/>
          <w:szCs w:val="24"/>
        </w:rPr>
        <w:t>Die gewaltsame Frauenfigur</w:t>
      </w:r>
      <w:r w:rsidR="003E6672">
        <w:rPr>
          <w:rFonts w:ascii="Times New Roman" w:hAnsi="Times New Roman" w:cs="Times New Roman"/>
          <w:sz w:val="24"/>
          <w:szCs w:val="24"/>
        </w:rPr>
        <w:t>, die sich von den sozialen Einschränkungen befreit,</w:t>
      </w:r>
      <w:r w:rsidR="00947FEB" w:rsidRPr="00947FEB">
        <w:rPr>
          <w:rFonts w:ascii="Times New Roman" w:hAnsi="Times New Roman" w:cs="Times New Roman"/>
          <w:sz w:val="24"/>
          <w:szCs w:val="24"/>
        </w:rPr>
        <w:t xml:space="preserve"> ist dabei kein neuer Topos, sondern vor allem in Werken </w:t>
      </w:r>
      <w:r w:rsidR="00B94FCA">
        <w:rPr>
          <w:rFonts w:ascii="Times New Roman" w:hAnsi="Times New Roman" w:cs="Times New Roman"/>
          <w:sz w:val="24"/>
          <w:szCs w:val="24"/>
        </w:rPr>
        <w:t xml:space="preserve">von </w:t>
      </w:r>
      <w:r w:rsidR="00947FEB" w:rsidRPr="00947FEB">
        <w:rPr>
          <w:rFonts w:ascii="Times New Roman" w:hAnsi="Times New Roman" w:cs="Times New Roman"/>
          <w:sz w:val="24"/>
          <w:szCs w:val="24"/>
        </w:rPr>
        <w:t xml:space="preserve">der Aufklärung </w:t>
      </w:r>
      <w:r w:rsidR="00947FEB">
        <w:rPr>
          <w:rFonts w:ascii="Times New Roman" w:hAnsi="Times New Roman" w:cs="Times New Roman"/>
          <w:sz w:val="24"/>
          <w:szCs w:val="24"/>
        </w:rPr>
        <w:t xml:space="preserve">bis zur Klassik </w:t>
      </w:r>
      <w:r w:rsidR="00947FEB" w:rsidRPr="00947FEB">
        <w:rPr>
          <w:rFonts w:ascii="Times New Roman" w:hAnsi="Times New Roman" w:cs="Times New Roman"/>
          <w:sz w:val="24"/>
          <w:szCs w:val="24"/>
        </w:rPr>
        <w:t>vorzufinden. So erinnern nebst Wanda, beispielsweise auch eine Johanna von Orleans an die christliche Marienfigur, welche wiederum innerhalb des Masochismusrituals</w:t>
      </w:r>
      <w:r w:rsidR="008C388D">
        <w:rPr>
          <w:rFonts w:ascii="Times New Roman" w:hAnsi="Times New Roman" w:cs="Times New Roman"/>
          <w:sz w:val="24"/>
          <w:szCs w:val="24"/>
        </w:rPr>
        <w:t>,</w:t>
      </w:r>
      <w:r w:rsidR="00947FEB" w:rsidRPr="00947FEB">
        <w:rPr>
          <w:rFonts w:ascii="Times New Roman" w:hAnsi="Times New Roman" w:cs="Times New Roman"/>
          <w:sz w:val="24"/>
          <w:szCs w:val="24"/>
        </w:rPr>
        <w:t xml:space="preserve"> aufgrund ihrer c</w:t>
      </w:r>
      <w:r w:rsidR="007C27F8">
        <w:rPr>
          <w:rFonts w:ascii="Times New Roman" w:hAnsi="Times New Roman" w:cs="Times New Roman"/>
          <w:sz w:val="24"/>
          <w:szCs w:val="24"/>
        </w:rPr>
        <w:t>harakterlichen Dreifaltigkeit („</w:t>
      </w:r>
      <w:r w:rsidR="00947FEB" w:rsidRPr="00947FEB">
        <w:rPr>
          <w:rFonts w:ascii="Times New Roman" w:hAnsi="Times New Roman" w:cs="Times New Roman"/>
          <w:sz w:val="24"/>
          <w:szCs w:val="24"/>
        </w:rPr>
        <w:t>Kalt-Mütterlich-St</w:t>
      </w:r>
      <w:r w:rsidR="00947FEB">
        <w:rPr>
          <w:rFonts w:ascii="Times New Roman" w:hAnsi="Times New Roman" w:cs="Times New Roman"/>
          <w:sz w:val="24"/>
          <w:szCs w:val="24"/>
        </w:rPr>
        <w:t>reng, Eisig-Empfindsam-Grausam“</w:t>
      </w:r>
      <w:r w:rsidR="007C27F8">
        <w:rPr>
          <w:rStyle w:val="Funotenzeichen"/>
          <w:rFonts w:ascii="Times New Roman" w:hAnsi="Times New Roman" w:cs="Times New Roman"/>
          <w:sz w:val="24"/>
          <w:szCs w:val="24"/>
        </w:rPr>
        <w:footnoteReference w:id="7"/>
      </w:r>
      <w:r w:rsidR="00947FEB" w:rsidRPr="00947FEB">
        <w:rPr>
          <w:rFonts w:ascii="Times New Roman" w:hAnsi="Times New Roman" w:cs="Times New Roman"/>
          <w:sz w:val="24"/>
          <w:szCs w:val="24"/>
        </w:rPr>
        <w:t xml:space="preserve">) das Ideal der Henkerin </w:t>
      </w:r>
      <w:r w:rsidR="00947FEB">
        <w:rPr>
          <w:rFonts w:ascii="Times New Roman" w:hAnsi="Times New Roman" w:cs="Times New Roman"/>
          <w:sz w:val="24"/>
          <w:szCs w:val="24"/>
        </w:rPr>
        <w:t xml:space="preserve">determiniert. </w:t>
      </w:r>
      <w:r w:rsidR="007C27F8">
        <w:rPr>
          <w:rFonts w:ascii="Times New Roman" w:hAnsi="Times New Roman" w:cs="Times New Roman"/>
          <w:sz w:val="24"/>
          <w:szCs w:val="24"/>
        </w:rPr>
        <w:t>Der</w:t>
      </w:r>
      <w:r w:rsidR="00947FEB">
        <w:rPr>
          <w:rFonts w:ascii="Times New Roman" w:hAnsi="Times New Roman" w:cs="Times New Roman"/>
          <w:sz w:val="24"/>
          <w:szCs w:val="24"/>
        </w:rPr>
        <w:t xml:space="preserve"> Masochist </w:t>
      </w:r>
      <w:r w:rsidR="007C27F8">
        <w:rPr>
          <w:rFonts w:ascii="Times New Roman" w:hAnsi="Times New Roman" w:cs="Times New Roman"/>
          <w:sz w:val="24"/>
          <w:szCs w:val="24"/>
        </w:rPr>
        <w:t xml:space="preserve">opfert </w:t>
      </w:r>
      <w:r w:rsidR="00F55814">
        <w:rPr>
          <w:rFonts w:ascii="Times New Roman" w:hAnsi="Times New Roman" w:cs="Times New Roman"/>
          <w:sz w:val="24"/>
          <w:szCs w:val="24"/>
        </w:rPr>
        <w:t>sich aus dem Wunsch</w:t>
      </w:r>
      <w:r w:rsidR="00363926">
        <w:rPr>
          <w:rFonts w:ascii="Times New Roman" w:hAnsi="Times New Roman" w:cs="Times New Roman"/>
          <w:sz w:val="24"/>
          <w:szCs w:val="24"/>
        </w:rPr>
        <w:t>,</w:t>
      </w:r>
      <w:r w:rsidR="00F55814">
        <w:rPr>
          <w:rFonts w:ascii="Times New Roman" w:hAnsi="Times New Roman" w:cs="Times New Roman"/>
          <w:sz w:val="24"/>
          <w:szCs w:val="24"/>
        </w:rPr>
        <w:t xml:space="preserve"> </w:t>
      </w:r>
      <w:r w:rsidR="00363926">
        <w:rPr>
          <w:rFonts w:ascii="Times New Roman" w:hAnsi="Times New Roman" w:cs="Times New Roman"/>
          <w:sz w:val="24"/>
          <w:szCs w:val="24"/>
        </w:rPr>
        <w:t xml:space="preserve">mit dieser spezifischen Mutterfigur an der Spitze </w:t>
      </w:r>
      <w:r w:rsidR="00F55814">
        <w:rPr>
          <w:rFonts w:ascii="Times New Roman" w:hAnsi="Times New Roman" w:cs="Times New Roman"/>
          <w:sz w:val="24"/>
          <w:szCs w:val="24"/>
        </w:rPr>
        <w:t>die patrilineare gegen eine matrilineare Ordnung</w:t>
      </w:r>
      <w:r w:rsidR="00363926">
        <w:rPr>
          <w:rFonts w:ascii="Times New Roman" w:hAnsi="Times New Roman" w:cs="Times New Roman"/>
          <w:sz w:val="24"/>
          <w:szCs w:val="24"/>
        </w:rPr>
        <w:t xml:space="preserve"> zu ersetzen</w:t>
      </w:r>
      <w:r w:rsidR="003E6672">
        <w:rPr>
          <w:rFonts w:ascii="Times New Roman" w:hAnsi="Times New Roman" w:cs="Times New Roman"/>
          <w:sz w:val="24"/>
          <w:szCs w:val="24"/>
        </w:rPr>
        <w:t>, für sein Ideal auf</w:t>
      </w:r>
      <w:r w:rsidR="00C658A3">
        <w:rPr>
          <w:rFonts w:ascii="Times New Roman" w:hAnsi="Times New Roman" w:cs="Times New Roman"/>
          <w:sz w:val="24"/>
          <w:szCs w:val="24"/>
        </w:rPr>
        <w:t>.</w:t>
      </w:r>
      <w:r w:rsidR="00C658A3">
        <w:rPr>
          <w:rStyle w:val="Funotenzeichen"/>
          <w:rFonts w:ascii="Times New Roman" w:hAnsi="Times New Roman" w:cs="Times New Roman"/>
          <w:sz w:val="24"/>
          <w:szCs w:val="24"/>
        </w:rPr>
        <w:footnoteReference w:id="8"/>
      </w:r>
      <w:r w:rsidR="00C658A3">
        <w:rPr>
          <w:rFonts w:ascii="Times New Roman" w:hAnsi="Times New Roman" w:cs="Times New Roman"/>
          <w:sz w:val="24"/>
          <w:szCs w:val="24"/>
        </w:rPr>
        <w:t xml:space="preserve"> </w:t>
      </w:r>
      <w:r w:rsidR="008C388D">
        <w:rPr>
          <w:rFonts w:ascii="Times New Roman" w:hAnsi="Times New Roman" w:cs="Times New Roman"/>
          <w:sz w:val="24"/>
          <w:szCs w:val="24"/>
        </w:rPr>
        <w:t xml:space="preserve">Sacher-Masochs </w:t>
      </w:r>
      <w:r w:rsidR="008C388D" w:rsidRPr="008C388D">
        <w:rPr>
          <w:rFonts w:ascii="Times New Roman" w:hAnsi="Times New Roman" w:cs="Times New Roman"/>
          <w:i/>
          <w:sz w:val="24"/>
          <w:szCs w:val="24"/>
        </w:rPr>
        <w:t>Venus im Pelz</w:t>
      </w:r>
      <w:r w:rsidR="00411C6E">
        <w:rPr>
          <w:rFonts w:ascii="Times New Roman" w:hAnsi="Times New Roman" w:cs="Times New Roman"/>
          <w:sz w:val="24"/>
          <w:szCs w:val="24"/>
        </w:rPr>
        <w:t xml:space="preserve"> </w:t>
      </w:r>
      <w:r w:rsidR="003E6672">
        <w:rPr>
          <w:rFonts w:ascii="Times New Roman" w:hAnsi="Times New Roman" w:cs="Times New Roman"/>
          <w:sz w:val="24"/>
          <w:szCs w:val="24"/>
        </w:rPr>
        <w:t>im Kontext von Märtyrerliteratur zu betrachten, impliziert eine Lesart fern ab von jeglicher Perversion</w:t>
      </w:r>
      <w:r w:rsidR="00FD4269">
        <w:rPr>
          <w:rFonts w:ascii="Times New Roman" w:hAnsi="Times New Roman" w:cs="Times New Roman"/>
          <w:sz w:val="24"/>
          <w:szCs w:val="24"/>
        </w:rPr>
        <w:t xml:space="preserve"> und fordert zu einer moralischen, wenn nicht sogar theologischen Betrachtungsweise auf</w:t>
      </w:r>
      <w:r w:rsidR="00947FEB" w:rsidRPr="00947FEB">
        <w:rPr>
          <w:rFonts w:ascii="Times New Roman" w:hAnsi="Times New Roman" w:cs="Times New Roman"/>
          <w:sz w:val="24"/>
          <w:szCs w:val="24"/>
        </w:rPr>
        <w:t>. In dem Sinne sei die Novelle zu lesen als eine</w:t>
      </w:r>
      <w:r w:rsidR="00411C6E">
        <w:rPr>
          <w:rFonts w:ascii="Times New Roman" w:hAnsi="Times New Roman" w:cs="Times New Roman"/>
          <w:sz w:val="24"/>
          <w:szCs w:val="24"/>
        </w:rPr>
        <w:t xml:space="preserve"> Art „sublime countereroticism“</w:t>
      </w:r>
      <w:r w:rsidR="00BA6842">
        <w:rPr>
          <w:rStyle w:val="Funotenzeichen"/>
          <w:rFonts w:ascii="Times New Roman" w:hAnsi="Times New Roman" w:cs="Times New Roman"/>
          <w:sz w:val="24"/>
          <w:szCs w:val="24"/>
        </w:rPr>
        <w:footnoteReference w:id="9"/>
      </w:r>
      <w:r w:rsidR="00947FEB" w:rsidRPr="00947FEB">
        <w:rPr>
          <w:rFonts w:ascii="Times New Roman" w:hAnsi="Times New Roman" w:cs="Times New Roman"/>
          <w:sz w:val="24"/>
          <w:szCs w:val="24"/>
        </w:rPr>
        <w:t xml:space="preserve">, </w:t>
      </w:r>
      <w:r w:rsidR="00140D23">
        <w:rPr>
          <w:rFonts w:ascii="Times New Roman" w:hAnsi="Times New Roman" w:cs="Times New Roman"/>
          <w:sz w:val="24"/>
          <w:szCs w:val="24"/>
        </w:rPr>
        <w:t>die</w:t>
      </w:r>
      <w:r w:rsidR="00947FEB" w:rsidRPr="00947FEB">
        <w:rPr>
          <w:rFonts w:ascii="Times New Roman" w:hAnsi="Times New Roman" w:cs="Times New Roman"/>
          <w:sz w:val="24"/>
          <w:szCs w:val="24"/>
        </w:rPr>
        <w:t xml:space="preserve"> den gewaltsam unterdrückenden Formen von familiärer, bürgerlicher und imperialer Herrschaft feindlich oder revolutionär gegenübersteht. </w:t>
      </w:r>
    </w:p>
    <w:p w:rsidR="00EB5665" w:rsidRDefault="00FD4269" w:rsidP="00411C6E">
      <w:pPr>
        <w:spacing w:line="480" w:lineRule="auto"/>
        <w:ind w:firstLine="708"/>
        <w:jc w:val="both"/>
        <w:rPr>
          <w:rFonts w:ascii="Times New Roman" w:hAnsi="Times New Roman" w:cs="Times New Roman"/>
          <w:sz w:val="24"/>
          <w:szCs w:val="24"/>
        </w:rPr>
      </w:pPr>
      <w:r w:rsidRPr="00FD4269">
        <w:rPr>
          <w:rFonts w:ascii="Times New Roman" w:hAnsi="Times New Roman" w:cs="Times New Roman"/>
          <w:sz w:val="24"/>
          <w:szCs w:val="24"/>
        </w:rPr>
        <w:t>Indem er seine ausgewählte Frauenfigur mit Fetischobjekten ausstattet, probiert der Masochist seine Fantasievorstellung</w:t>
      </w:r>
      <w:r w:rsidR="00F1510A">
        <w:rPr>
          <w:rFonts w:ascii="Times New Roman" w:hAnsi="Times New Roman" w:cs="Times New Roman"/>
          <w:sz w:val="24"/>
          <w:szCs w:val="24"/>
        </w:rPr>
        <w:t xml:space="preserve"> der umgekehrten </w:t>
      </w:r>
      <w:r w:rsidR="00F1510A">
        <w:rPr>
          <w:rFonts w:ascii="Times New Roman" w:hAnsi="Times New Roman" w:cs="Times New Roman"/>
          <w:sz w:val="24"/>
          <w:szCs w:val="24"/>
        </w:rPr>
        <w:lastRenderedPageBreak/>
        <w:t>Machtverhältnisse</w:t>
      </w:r>
      <w:r w:rsidRPr="00FD4269">
        <w:rPr>
          <w:rFonts w:ascii="Times New Roman" w:hAnsi="Times New Roman" w:cs="Times New Roman"/>
          <w:sz w:val="24"/>
          <w:szCs w:val="24"/>
        </w:rPr>
        <w:t xml:space="preserve"> in der Realität aus. Der Vertrag dient </w:t>
      </w:r>
      <w:r w:rsidR="00F1510A">
        <w:rPr>
          <w:rFonts w:ascii="Times New Roman" w:hAnsi="Times New Roman" w:cs="Times New Roman"/>
          <w:sz w:val="24"/>
          <w:szCs w:val="24"/>
        </w:rPr>
        <w:t xml:space="preserve">ihm dabei als rechtliches Mittel, um die </w:t>
      </w:r>
      <w:r w:rsidRPr="00FD4269">
        <w:rPr>
          <w:rFonts w:ascii="Times New Roman" w:hAnsi="Times New Roman" w:cs="Times New Roman"/>
          <w:sz w:val="24"/>
          <w:szCs w:val="24"/>
        </w:rPr>
        <w:t>mephistophelischen Leidenschaften im Zuge der Gesellschaftsfähig</w:t>
      </w:r>
      <w:r w:rsidR="00B94FCA">
        <w:rPr>
          <w:rFonts w:ascii="Times New Roman" w:hAnsi="Times New Roman" w:cs="Times New Roman"/>
          <w:sz w:val="24"/>
          <w:szCs w:val="24"/>
        </w:rPr>
        <w:t>keit in eine legitime Situation</w:t>
      </w:r>
      <w:r w:rsidRPr="00FD4269">
        <w:rPr>
          <w:rFonts w:ascii="Times New Roman" w:hAnsi="Times New Roman" w:cs="Times New Roman"/>
          <w:sz w:val="24"/>
          <w:szCs w:val="24"/>
        </w:rPr>
        <w:t xml:space="preserve"> einzubetten und somit zu regulieren. Der eigentliche Fetisch, der den Masochisten auf rechtlicher und Ebene an sein eigenes Ritual bindet, ist der Vertrag. </w:t>
      </w:r>
      <w:r w:rsidR="000B6FAF">
        <w:rPr>
          <w:rFonts w:ascii="Times New Roman" w:hAnsi="Times New Roman" w:cs="Times New Roman"/>
          <w:sz w:val="24"/>
          <w:szCs w:val="24"/>
        </w:rPr>
        <w:t>Dabei ist</w:t>
      </w:r>
      <w:r w:rsidR="004B75E4">
        <w:rPr>
          <w:rFonts w:ascii="Times New Roman" w:hAnsi="Times New Roman" w:cs="Times New Roman"/>
          <w:sz w:val="24"/>
          <w:szCs w:val="24"/>
        </w:rPr>
        <w:t xml:space="preserve"> nicht nur im Vertrag selbst, sondern auch in der Vorbereitung</w:t>
      </w:r>
      <w:r w:rsidR="00857582">
        <w:rPr>
          <w:rFonts w:ascii="Times New Roman" w:hAnsi="Times New Roman" w:cs="Times New Roman"/>
          <w:sz w:val="24"/>
          <w:szCs w:val="24"/>
        </w:rPr>
        <w:t>,</w:t>
      </w:r>
      <w:r w:rsidR="004B75E4">
        <w:rPr>
          <w:rFonts w:ascii="Times New Roman" w:hAnsi="Times New Roman" w:cs="Times New Roman"/>
          <w:sz w:val="24"/>
          <w:szCs w:val="24"/>
        </w:rPr>
        <w:t xml:space="preserve"> so wie Umsetzung desselbigen ein fast schon oszillierendes Verhältnis von Macht zwischen den Vertragspartnern, die gleichzeitig Vertreter ihres </w:t>
      </w:r>
      <w:r w:rsidR="004D0BEC">
        <w:rPr>
          <w:rFonts w:ascii="Times New Roman" w:hAnsi="Times New Roman" w:cs="Times New Roman"/>
          <w:sz w:val="24"/>
          <w:szCs w:val="24"/>
        </w:rPr>
        <w:t xml:space="preserve">jeweiligen </w:t>
      </w:r>
      <w:r w:rsidR="004B75E4">
        <w:rPr>
          <w:rFonts w:ascii="Times New Roman" w:hAnsi="Times New Roman" w:cs="Times New Roman"/>
          <w:sz w:val="24"/>
          <w:szCs w:val="24"/>
        </w:rPr>
        <w:t>G</w:t>
      </w:r>
      <w:r w:rsidR="008C388D">
        <w:rPr>
          <w:rFonts w:ascii="Times New Roman" w:hAnsi="Times New Roman" w:cs="Times New Roman"/>
          <w:sz w:val="24"/>
          <w:szCs w:val="24"/>
        </w:rPr>
        <w:t>eschlechts sind, zu beobachten</w:t>
      </w:r>
      <w:r w:rsidR="004B75E4">
        <w:rPr>
          <w:rFonts w:ascii="Times New Roman" w:hAnsi="Times New Roman" w:cs="Times New Roman"/>
          <w:sz w:val="24"/>
          <w:szCs w:val="24"/>
        </w:rPr>
        <w:t xml:space="preserve">. </w:t>
      </w:r>
      <w:r w:rsidR="00F55814">
        <w:rPr>
          <w:rFonts w:ascii="Times New Roman" w:hAnsi="Times New Roman" w:cs="Times New Roman"/>
          <w:sz w:val="24"/>
          <w:szCs w:val="24"/>
        </w:rPr>
        <w:t>Dies ist daher für folgende Betrachtungen</w:t>
      </w:r>
      <w:r w:rsidR="00140D23">
        <w:rPr>
          <w:rFonts w:ascii="Times New Roman" w:hAnsi="Times New Roman" w:cs="Times New Roman"/>
          <w:sz w:val="24"/>
          <w:szCs w:val="24"/>
        </w:rPr>
        <w:t xml:space="preserve"> von Interesse</w:t>
      </w:r>
      <w:r w:rsidR="00506396">
        <w:rPr>
          <w:rFonts w:ascii="Times New Roman" w:hAnsi="Times New Roman" w:cs="Times New Roman"/>
          <w:sz w:val="24"/>
          <w:szCs w:val="24"/>
        </w:rPr>
        <w:t xml:space="preserve">, </w:t>
      </w:r>
      <w:r w:rsidR="00140D23">
        <w:rPr>
          <w:rFonts w:ascii="Times New Roman" w:hAnsi="Times New Roman" w:cs="Times New Roman"/>
          <w:sz w:val="24"/>
          <w:szCs w:val="24"/>
        </w:rPr>
        <w:t>da es zu untersuchen gilt,</w:t>
      </w:r>
      <w:r w:rsidR="00F55814">
        <w:rPr>
          <w:rFonts w:ascii="Times New Roman" w:hAnsi="Times New Roman" w:cs="Times New Roman"/>
          <w:sz w:val="24"/>
          <w:szCs w:val="24"/>
        </w:rPr>
        <w:t xml:space="preserve"> </w:t>
      </w:r>
      <w:r w:rsidR="00506396">
        <w:rPr>
          <w:rFonts w:ascii="Times New Roman" w:hAnsi="Times New Roman" w:cs="Times New Roman"/>
          <w:sz w:val="24"/>
          <w:szCs w:val="24"/>
        </w:rPr>
        <w:t xml:space="preserve">ob die weibliche Rolle </w:t>
      </w:r>
      <w:r w:rsidR="002671B8">
        <w:rPr>
          <w:rFonts w:ascii="Times New Roman" w:hAnsi="Times New Roman" w:cs="Times New Roman"/>
          <w:sz w:val="24"/>
          <w:szCs w:val="24"/>
        </w:rPr>
        <w:t xml:space="preserve">partout </w:t>
      </w:r>
      <w:r w:rsidR="00506396">
        <w:rPr>
          <w:rFonts w:ascii="Times New Roman" w:hAnsi="Times New Roman" w:cs="Times New Roman"/>
          <w:sz w:val="24"/>
          <w:szCs w:val="24"/>
        </w:rPr>
        <w:t xml:space="preserve">zur </w:t>
      </w:r>
      <w:r w:rsidR="007C18BA">
        <w:rPr>
          <w:rFonts w:ascii="Times New Roman" w:hAnsi="Times New Roman" w:cs="Times New Roman"/>
          <w:sz w:val="24"/>
          <w:szCs w:val="24"/>
        </w:rPr>
        <w:t>Ikone der Emanzipation</w:t>
      </w:r>
      <w:r w:rsidR="00506396">
        <w:rPr>
          <w:rFonts w:ascii="Times New Roman" w:hAnsi="Times New Roman" w:cs="Times New Roman"/>
          <w:sz w:val="24"/>
          <w:szCs w:val="24"/>
        </w:rPr>
        <w:t xml:space="preserve"> </w:t>
      </w:r>
      <w:r w:rsidR="00F55814">
        <w:rPr>
          <w:rFonts w:ascii="Times New Roman" w:hAnsi="Times New Roman" w:cs="Times New Roman"/>
          <w:sz w:val="24"/>
          <w:szCs w:val="24"/>
        </w:rPr>
        <w:t xml:space="preserve">á la lebendiger </w:t>
      </w:r>
      <w:r w:rsidR="007C18BA">
        <w:rPr>
          <w:rFonts w:ascii="Times New Roman" w:hAnsi="Times New Roman" w:cs="Times New Roman"/>
          <w:sz w:val="24"/>
          <w:szCs w:val="24"/>
        </w:rPr>
        <w:t>Justitia</w:t>
      </w:r>
      <w:r w:rsidR="00F55814">
        <w:rPr>
          <w:rFonts w:ascii="Times New Roman" w:hAnsi="Times New Roman" w:cs="Times New Roman"/>
          <w:sz w:val="24"/>
          <w:szCs w:val="24"/>
        </w:rPr>
        <w:t xml:space="preserve"> </w:t>
      </w:r>
      <w:r w:rsidR="00506396">
        <w:rPr>
          <w:rFonts w:ascii="Times New Roman" w:hAnsi="Times New Roman" w:cs="Times New Roman"/>
          <w:sz w:val="24"/>
          <w:szCs w:val="24"/>
        </w:rPr>
        <w:t xml:space="preserve">geformt </w:t>
      </w:r>
      <w:r w:rsidR="00F55814">
        <w:rPr>
          <w:rFonts w:ascii="Times New Roman" w:hAnsi="Times New Roman" w:cs="Times New Roman"/>
          <w:sz w:val="24"/>
          <w:szCs w:val="24"/>
        </w:rPr>
        <w:t xml:space="preserve">wird </w:t>
      </w:r>
      <w:r w:rsidR="00506396">
        <w:rPr>
          <w:rFonts w:ascii="Times New Roman" w:hAnsi="Times New Roman" w:cs="Times New Roman"/>
          <w:sz w:val="24"/>
          <w:szCs w:val="24"/>
        </w:rPr>
        <w:t xml:space="preserve">und </w:t>
      </w:r>
      <w:r w:rsidR="00F55814">
        <w:rPr>
          <w:rFonts w:ascii="Times New Roman" w:hAnsi="Times New Roman" w:cs="Times New Roman"/>
          <w:sz w:val="24"/>
          <w:szCs w:val="24"/>
        </w:rPr>
        <w:t>inwiefern</w:t>
      </w:r>
      <w:r w:rsidR="00B14EA6">
        <w:rPr>
          <w:rFonts w:ascii="Times New Roman" w:hAnsi="Times New Roman" w:cs="Times New Roman"/>
          <w:sz w:val="24"/>
          <w:szCs w:val="24"/>
        </w:rPr>
        <w:t xml:space="preserve"> der Vertrag dies leisten kann. </w:t>
      </w:r>
      <w:r w:rsidR="00F957E3">
        <w:rPr>
          <w:rFonts w:ascii="Times New Roman" w:hAnsi="Times New Roman" w:cs="Times New Roman"/>
          <w:sz w:val="24"/>
          <w:szCs w:val="24"/>
        </w:rPr>
        <w:t>Dazu soll weiterhin</w:t>
      </w:r>
      <w:r w:rsidR="008627E7">
        <w:rPr>
          <w:rFonts w:ascii="Times New Roman" w:hAnsi="Times New Roman" w:cs="Times New Roman"/>
          <w:sz w:val="24"/>
          <w:szCs w:val="24"/>
        </w:rPr>
        <w:t xml:space="preserve"> </w:t>
      </w:r>
      <w:r w:rsidR="00140D23">
        <w:rPr>
          <w:rFonts w:ascii="Times New Roman" w:hAnsi="Times New Roman" w:cs="Times New Roman"/>
          <w:sz w:val="24"/>
          <w:szCs w:val="24"/>
        </w:rPr>
        <w:t xml:space="preserve">die Funktion der Herrin </w:t>
      </w:r>
      <w:r w:rsidR="008627E7">
        <w:rPr>
          <w:rFonts w:ascii="Times New Roman" w:hAnsi="Times New Roman" w:cs="Times New Roman"/>
          <w:sz w:val="24"/>
          <w:szCs w:val="24"/>
        </w:rPr>
        <w:t>innerhalb des masochistischen Rituals</w:t>
      </w:r>
      <w:r w:rsidR="00F957E3">
        <w:rPr>
          <w:rFonts w:ascii="Times New Roman" w:hAnsi="Times New Roman" w:cs="Times New Roman"/>
          <w:sz w:val="24"/>
          <w:szCs w:val="24"/>
        </w:rPr>
        <w:t xml:space="preserve"> betrachtet werden</w:t>
      </w:r>
      <w:r w:rsidR="008627E7">
        <w:rPr>
          <w:rFonts w:ascii="Times New Roman" w:hAnsi="Times New Roman" w:cs="Times New Roman"/>
          <w:sz w:val="24"/>
          <w:szCs w:val="24"/>
        </w:rPr>
        <w:t xml:space="preserve">, </w:t>
      </w:r>
      <w:r w:rsidR="00F957E3">
        <w:rPr>
          <w:rFonts w:ascii="Times New Roman" w:hAnsi="Times New Roman" w:cs="Times New Roman"/>
          <w:sz w:val="24"/>
          <w:szCs w:val="24"/>
        </w:rPr>
        <w:t xml:space="preserve">die </w:t>
      </w:r>
      <w:r w:rsidR="00B14EA6">
        <w:rPr>
          <w:rFonts w:ascii="Times New Roman" w:hAnsi="Times New Roman" w:cs="Times New Roman"/>
          <w:sz w:val="24"/>
          <w:szCs w:val="24"/>
        </w:rPr>
        <w:t>immerhin begrenzt ist, weil sie das Ideal nicht verkörpern, nicht im Sinne des Anthropomorphismus zur realen Venus werden kann.</w:t>
      </w:r>
      <w:r w:rsidR="00F957E3">
        <w:rPr>
          <w:rFonts w:ascii="Times New Roman" w:hAnsi="Times New Roman" w:cs="Times New Roman"/>
          <w:sz w:val="24"/>
          <w:szCs w:val="24"/>
        </w:rPr>
        <w:t xml:space="preserve"> Da der Masochist </w:t>
      </w:r>
      <w:r w:rsidR="008627E7">
        <w:rPr>
          <w:rFonts w:ascii="Times New Roman" w:hAnsi="Times New Roman" w:cs="Times New Roman"/>
          <w:sz w:val="24"/>
          <w:szCs w:val="24"/>
        </w:rPr>
        <w:t>Initiator und Regisseur de</w:t>
      </w:r>
      <w:r w:rsidR="00F957E3">
        <w:rPr>
          <w:rFonts w:ascii="Times New Roman" w:hAnsi="Times New Roman" w:cs="Times New Roman"/>
          <w:sz w:val="24"/>
          <w:szCs w:val="24"/>
        </w:rPr>
        <w:t xml:space="preserve">s ritualisierten Phänomens ist, ist er </w:t>
      </w:r>
      <w:r w:rsidR="00B14EA6">
        <w:rPr>
          <w:rFonts w:ascii="Times New Roman" w:hAnsi="Times New Roman" w:cs="Times New Roman"/>
          <w:sz w:val="24"/>
          <w:szCs w:val="24"/>
        </w:rPr>
        <w:t xml:space="preserve">zumindest auf einer Metaebene </w:t>
      </w:r>
      <w:r w:rsidR="00F957E3">
        <w:rPr>
          <w:rFonts w:ascii="Times New Roman" w:hAnsi="Times New Roman" w:cs="Times New Roman"/>
          <w:sz w:val="24"/>
          <w:szCs w:val="24"/>
        </w:rPr>
        <w:t>der eigentliche Machtinhaber, der seine Gegenspielerin bloß innerhalb eines suspendierten Raumes bemächtigt</w:t>
      </w:r>
      <w:r w:rsidR="00C7723D">
        <w:rPr>
          <w:rFonts w:ascii="Times New Roman" w:hAnsi="Times New Roman" w:cs="Times New Roman"/>
          <w:sz w:val="24"/>
          <w:szCs w:val="24"/>
        </w:rPr>
        <w:t xml:space="preserve"> und ihre Herrschaft folglich zeitlich und räumlich limitiert ist</w:t>
      </w:r>
      <w:r w:rsidR="00F957E3">
        <w:rPr>
          <w:rFonts w:ascii="Times New Roman" w:hAnsi="Times New Roman" w:cs="Times New Roman"/>
          <w:sz w:val="24"/>
          <w:szCs w:val="24"/>
        </w:rPr>
        <w:t xml:space="preserve">. </w:t>
      </w:r>
      <w:r w:rsidR="00F1510A">
        <w:rPr>
          <w:rFonts w:ascii="Times New Roman" w:hAnsi="Times New Roman" w:cs="Times New Roman"/>
          <w:sz w:val="24"/>
          <w:szCs w:val="24"/>
        </w:rPr>
        <w:t xml:space="preserve">Auf der Ebene von geschlechtlicher und ethnischer Differenz verhandelt </w:t>
      </w:r>
      <w:r w:rsidR="00F1510A" w:rsidRPr="00F1510A">
        <w:rPr>
          <w:rFonts w:ascii="Times New Roman" w:hAnsi="Times New Roman" w:cs="Times New Roman"/>
          <w:i/>
          <w:sz w:val="24"/>
          <w:szCs w:val="24"/>
        </w:rPr>
        <w:t>Venus im Pelz</w:t>
      </w:r>
      <w:r w:rsidR="00F1510A">
        <w:rPr>
          <w:rFonts w:ascii="Times New Roman" w:hAnsi="Times New Roman" w:cs="Times New Roman"/>
          <w:sz w:val="24"/>
          <w:szCs w:val="24"/>
        </w:rPr>
        <w:t xml:space="preserve"> </w:t>
      </w:r>
      <w:r w:rsidR="00B94FCA">
        <w:rPr>
          <w:rFonts w:ascii="Times New Roman" w:hAnsi="Times New Roman" w:cs="Times New Roman"/>
          <w:sz w:val="24"/>
          <w:szCs w:val="24"/>
        </w:rPr>
        <w:t>voraussichtlich</w:t>
      </w:r>
      <w:r w:rsidR="00F1510A">
        <w:rPr>
          <w:rFonts w:ascii="Times New Roman" w:hAnsi="Times New Roman" w:cs="Times New Roman"/>
          <w:sz w:val="24"/>
          <w:szCs w:val="24"/>
        </w:rPr>
        <w:t xml:space="preserve"> die Möglichkeiten der legislative</w:t>
      </w:r>
      <w:r w:rsidR="00EB5665">
        <w:rPr>
          <w:rFonts w:ascii="Times New Roman" w:hAnsi="Times New Roman" w:cs="Times New Roman"/>
          <w:sz w:val="24"/>
          <w:szCs w:val="24"/>
        </w:rPr>
        <w:t>n</w:t>
      </w:r>
      <w:r w:rsidR="00F1510A">
        <w:rPr>
          <w:rFonts w:ascii="Times New Roman" w:hAnsi="Times New Roman" w:cs="Times New Roman"/>
          <w:sz w:val="24"/>
          <w:szCs w:val="24"/>
        </w:rPr>
        <w:t xml:space="preserve"> Gewalt</w:t>
      </w:r>
      <w:r w:rsidR="00EB5665">
        <w:rPr>
          <w:rFonts w:ascii="Times New Roman" w:hAnsi="Times New Roman" w:cs="Times New Roman"/>
          <w:sz w:val="24"/>
          <w:szCs w:val="24"/>
        </w:rPr>
        <w:t xml:space="preserve">, die die </w:t>
      </w:r>
      <w:r w:rsidR="00F1510A" w:rsidRPr="00F1510A">
        <w:rPr>
          <w:rFonts w:ascii="Times New Roman" w:hAnsi="Times New Roman" w:cs="Times New Roman"/>
          <w:sz w:val="24"/>
          <w:szCs w:val="24"/>
        </w:rPr>
        <w:t>Vertragsgeschichte</w:t>
      </w:r>
      <w:r w:rsidR="00EB5665">
        <w:rPr>
          <w:rFonts w:ascii="Times New Roman" w:hAnsi="Times New Roman" w:cs="Times New Roman"/>
          <w:sz w:val="24"/>
          <w:szCs w:val="24"/>
        </w:rPr>
        <w:t xml:space="preserve"> wiederspiegelt. </w:t>
      </w:r>
    </w:p>
    <w:p w:rsidR="00556FE0" w:rsidRDefault="00E57461" w:rsidP="00AB600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 diese Funktion genauer </w:t>
      </w:r>
      <w:r w:rsidR="00F957E3">
        <w:rPr>
          <w:rFonts w:ascii="Times New Roman" w:hAnsi="Times New Roman" w:cs="Times New Roman"/>
          <w:sz w:val="24"/>
          <w:szCs w:val="24"/>
        </w:rPr>
        <w:t xml:space="preserve">zu </w:t>
      </w:r>
      <w:r w:rsidR="00411C6E" w:rsidRPr="00411C6E">
        <w:rPr>
          <w:rFonts w:ascii="Times New Roman" w:hAnsi="Times New Roman" w:cs="Times New Roman"/>
          <w:sz w:val="24"/>
          <w:szCs w:val="24"/>
        </w:rPr>
        <w:t xml:space="preserve">problematisieren und zu analysieren, soll der </w:t>
      </w:r>
      <w:r>
        <w:rPr>
          <w:rFonts w:ascii="Times New Roman" w:hAnsi="Times New Roman" w:cs="Times New Roman"/>
          <w:sz w:val="24"/>
          <w:szCs w:val="24"/>
        </w:rPr>
        <w:t>masochistische Sklavenv</w:t>
      </w:r>
      <w:r w:rsidR="00411C6E" w:rsidRPr="00411C6E">
        <w:rPr>
          <w:rFonts w:ascii="Times New Roman" w:hAnsi="Times New Roman" w:cs="Times New Roman"/>
          <w:sz w:val="24"/>
          <w:szCs w:val="24"/>
        </w:rPr>
        <w:t xml:space="preserve">ertrag als Dokument der Verbindung genauer </w:t>
      </w:r>
      <w:r>
        <w:rPr>
          <w:rFonts w:ascii="Times New Roman" w:hAnsi="Times New Roman" w:cs="Times New Roman"/>
          <w:sz w:val="24"/>
          <w:szCs w:val="24"/>
        </w:rPr>
        <w:t>betrachtet</w:t>
      </w:r>
      <w:r w:rsidR="00411C6E" w:rsidRPr="00411C6E">
        <w:rPr>
          <w:rFonts w:ascii="Times New Roman" w:hAnsi="Times New Roman" w:cs="Times New Roman"/>
          <w:sz w:val="24"/>
          <w:szCs w:val="24"/>
        </w:rPr>
        <w:t xml:space="preserve"> </w:t>
      </w:r>
      <w:r>
        <w:rPr>
          <w:rFonts w:ascii="Times New Roman" w:hAnsi="Times New Roman" w:cs="Times New Roman"/>
          <w:sz w:val="24"/>
          <w:szCs w:val="24"/>
        </w:rPr>
        <w:t>werden und im vertragsgeschichtlichen Kontext auf Legitimation und Legalität geprüft werden</w:t>
      </w:r>
      <w:r w:rsidR="00411C6E" w:rsidRPr="00411C6E">
        <w:rPr>
          <w:rFonts w:ascii="Times New Roman" w:hAnsi="Times New Roman" w:cs="Times New Roman"/>
          <w:sz w:val="24"/>
          <w:szCs w:val="24"/>
        </w:rPr>
        <w:t>.</w:t>
      </w:r>
      <w:r w:rsidR="00411C6E">
        <w:rPr>
          <w:rFonts w:ascii="Times New Roman" w:hAnsi="Times New Roman" w:cs="Times New Roman"/>
          <w:sz w:val="24"/>
          <w:szCs w:val="24"/>
        </w:rPr>
        <w:t xml:space="preserve"> </w:t>
      </w:r>
      <w:r>
        <w:rPr>
          <w:rFonts w:ascii="Times New Roman" w:hAnsi="Times New Roman" w:cs="Times New Roman"/>
          <w:sz w:val="24"/>
          <w:szCs w:val="24"/>
        </w:rPr>
        <w:t xml:space="preserve">In diesem Zusammenhang </w:t>
      </w:r>
      <w:r w:rsidR="006F3B21">
        <w:rPr>
          <w:rFonts w:ascii="Times New Roman" w:hAnsi="Times New Roman" w:cs="Times New Roman"/>
          <w:sz w:val="24"/>
          <w:szCs w:val="24"/>
        </w:rPr>
        <w:t>werden folgende Ausführungen zunächst, anhand der Vertragsgeschichte</w:t>
      </w:r>
      <w:r w:rsidR="007C18BA">
        <w:rPr>
          <w:rFonts w:ascii="Times New Roman" w:hAnsi="Times New Roman" w:cs="Times New Roman"/>
          <w:sz w:val="24"/>
          <w:szCs w:val="24"/>
        </w:rPr>
        <w:t xml:space="preserve"> kontextualisiert</w:t>
      </w:r>
      <w:r w:rsidR="00402ABA">
        <w:rPr>
          <w:rFonts w:ascii="Times New Roman" w:hAnsi="Times New Roman" w:cs="Times New Roman"/>
          <w:sz w:val="24"/>
          <w:szCs w:val="24"/>
        </w:rPr>
        <w:t>,</w:t>
      </w:r>
      <w:r>
        <w:rPr>
          <w:rFonts w:ascii="Times New Roman" w:hAnsi="Times New Roman" w:cs="Times New Roman"/>
          <w:sz w:val="24"/>
          <w:szCs w:val="24"/>
        </w:rPr>
        <w:t xml:space="preserve"> </w:t>
      </w:r>
      <w:r w:rsidR="00402ABA">
        <w:rPr>
          <w:rFonts w:ascii="Times New Roman" w:hAnsi="Times New Roman" w:cs="Times New Roman"/>
          <w:sz w:val="24"/>
          <w:szCs w:val="24"/>
        </w:rPr>
        <w:t xml:space="preserve">Gesetz </w:t>
      </w:r>
      <w:r w:rsidR="00402ABA">
        <w:rPr>
          <w:rFonts w:ascii="Times New Roman" w:hAnsi="Times New Roman" w:cs="Times New Roman"/>
          <w:sz w:val="24"/>
          <w:szCs w:val="24"/>
        </w:rPr>
        <w:lastRenderedPageBreak/>
        <w:t xml:space="preserve">und Vertrag </w:t>
      </w:r>
      <w:r w:rsidR="00651461">
        <w:rPr>
          <w:rFonts w:ascii="Times New Roman" w:hAnsi="Times New Roman" w:cs="Times New Roman"/>
          <w:sz w:val="24"/>
          <w:szCs w:val="24"/>
        </w:rPr>
        <w:t>historisiert</w:t>
      </w:r>
      <w:r w:rsidR="00CB2BB9">
        <w:rPr>
          <w:rFonts w:ascii="Times New Roman" w:hAnsi="Times New Roman" w:cs="Times New Roman"/>
          <w:sz w:val="24"/>
          <w:szCs w:val="24"/>
        </w:rPr>
        <w:t xml:space="preserve"> und </w:t>
      </w:r>
      <w:r w:rsidR="00402ABA">
        <w:rPr>
          <w:rFonts w:ascii="Times New Roman" w:hAnsi="Times New Roman" w:cs="Times New Roman"/>
          <w:sz w:val="24"/>
          <w:szCs w:val="24"/>
        </w:rPr>
        <w:t xml:space="preserve">voneinander </w:t>
      </w:r>
      <w:r w:rsidR="00651461">
        <w:rPr>
          <w:rFonts w:ascii="Times New Roman" w:hAnsi="Times New Roman" w:cs="Times New Roman"/>
          <w:sz w:val="24"/>
          <w:szCs w:val="24"/>
        </w:rPr>
        <w:t>kontrastiert</w:t>
      </w:r>
      <w:r w:rsidR="00402ABA">
        <w:rPr>
          <w:rFonts w:ascii="Times New Roman" w:hAnsi="Times New Roman" w:cs="Times New Roman"/>
          <w:sz w:val="24"/>
          <w:szCs w:val="24"/>
        </w:rPr>
        <w:t xml:space="preserve">, um ein späteres Einordnen des masochistischen Sklavenvertrags </w:t>
      </w:r>
      <w:r w:rsidR="00B94FCA">
        <w:rPr>
          <w:rFonts w:ascii="Times New Roman" w:hAnsi="Times New Roman" w:cs="Times New Roman"/>
          <w:sz w:val="24"/>
          <w:szCs w:val="24"/>
        </w:rPr>
        <w:t xml:space="preserve">in das eigentliche Vertragswesen </w:t>
      </w:r>
      <w:r w:rsidR="00402ABA">
        <w:rPr>
          <w:rFonts w:ascii="Times New Roman" w:hAnsi="Times New Roman" w:cs="Times New Roman"/>
          <w:sz w:val="24"/>
          <w:szCs w:val="24"/>
        </w:rPr>
        <w:t xml:space="preserve">zu ermöglichen. Weiterhin soll auch der </w:t>
      </w:r>
      <w:r w:rsidR="00E122BE">
        <w:rPr>
          <w:rFonts w:ascii="Times New Roman" w:hAnsi="Times New Roman" w:cs="Times New Roman"/>
          <w:sz w:val="24"/>
          <w:szCs w:val="24"/>
        </w:rPr>
        <w:t xml:space="preserve">etablierte bürgerliche Ehevertrag des 19. Jahrhunderts </w:t>
      </w:r>
      <w:r w:rsidR="00402ABA">
        <w:rPr>
          <w:rFonts w:ascii="Times New Roman" w:hAnsi="Times New Roman" w:cs="Times New Roman"/>
          <w:sz w:val="24"/>
          <w:szCs w:val="24"/>
        </w:rPr>
        <w:t xml:space="preserve">historisiert werden, um ihn </w:t>
      </w:r>
      <w:r w:rsidR="00E122BE">
        <w:rPr>
          <w:rFonts w:ascii="Times New Roman" w:hAnsi="Times New Roman" w:cs="Times New Roman"/>
          <w:sz w:val="24"/>
          <w:szCs w:val="24"/>
        </w:rPr>
        <w:t xml:space="preserve">mit dem masochistischen </w:t>
      </w:r>
      <w:r w:rsidR="00F957E3">
        <w:rPr>
          <w:rFonts w:ascii="Times New Roman" w:hAnsi="Times New Roman" w:cs="Times New Roman"/>
          <w:sz w:val="24"/>
          <w:szCs w:val="24"/>
        </w:rPr>
        <w:t xml:space="preserve">Sklavenvertrag in Bezug </w:t>
      </w:r>
      <w:r w:rsidR="00402ABA">
        <w:rPr>
          <w:rFonts w:ascii="Times New Roman" w:hAnsi="Times New Roman" w:cs="Times New Roman"/>
          <w:sz w:val="24"/>
          <w:szCs w:val="24"/>
        </w:rPr>
        <w:t xml:space="preserve">setzen </w:t>
      </w:r>
      <w:r w:rsidR="00556FE0">
        <w:rPr>
          <w:rFonts w:ascii="Times New Roman" w:hAnsi="Times New Roman" w:cs="Times New Roman"/>
          <w:sz w:val="24"/>
          <w:szCs w:val="24"/>
        </w:rPr>
        <w:t xml:space="preserve">und begründen zu können, </w:t>
      </w:r>
      <w:r w:rsidR="00F957E3">
        <w:rPr>
          <w:rFonts w:ascii="Times New Roman" w:hAnsi="Times New Roman" w:cs="Times New Roman"/>
          <w:sz w:val="24"/>
          <w:szCs w:val="24"/>
        </w:rPr>
        <w:t xml:space="preserve">weshalb der Ehevertrag in der Novelle explizit suspendiert und substituiert wird. </w:t>
      </w:r>
      <w:r w:rsidR="00E122BE">
        <w:rPr>
          <w:rFonts w:ascii="Times New Roman" w:hAnsi="Times New Roman" w:cs="Times New Roman"/>
          <w:sz w:val="24"/>
          <w:szCs w:val="24"/>
        </w:rPr>
        <w:t>Dabei werden</w:t>
      </w:r>
      <w:r w:rsidR="00556FE0">
        <w:rPr>
          <w:rFonts w:ascii="Times New Roman" w:hAnsi="Times New Roman" w:cs="Times New Roman"/>
          <w:sz w:val="24"/>
          <w:szCs w:val="24"/>
        </w:rPr>
        <w:t xml:space="preserve"> neben einem generellen philosophischen Hintergrund</w:t>
      </w:r>
      <w:r w:rsidR="00E122BE">
        <w:rPr>
          <w:rFonts w:ascii="Times New Roman" w:hAnsi="Times New Roman" w:cs="Times New Roman"/>
          <w:sz w:val="24"/>
          <w:szCs w:val="24"/>
        </w:rPr>
        <w:t xml:space="preserve"> vor allem Kants und Hegels </w:t>
      </w:r>
      <w:r w:rsidR="00CE10FD">
        <w:rPr>
          <w:rFonts w:ascii="Times New Roman" w:hAnsi="Times New Roman" w:cs="Times New Roman"/>
          <w:sz w:val="24"/>
          <w:szCs w:val="24"/>
        </w:rPr>
        <w:t xml:space="preserve">rechtsphilosophische </w:t>
      </w:r>
      <w:r w:rsidR="00E122BE">
        <w:rPr>
          <w:rFonts w:ascii="Times New Roman" w:hAnsi="Times New Roman" w:cs="Times New Roman"/>
          <w:sz w:val="24"/>
          <w:szCs w:val="24"/>
        </w:rPr>
        <w:t xml:space="preserve">Theorien </w:t>
      </w:r>
      <w:r w:rsidR="00EA0055">
        <w:rPr>
          <w:rFonts w:ascii="Times New Roman" w:hAnsi="Times New Roman" w:cs="Times New Roman"/>
          <w:sz w:val="24"/>
          <w:szCs w:val="24"/>
        </w:rPr>
        <w:t xml:space="preserve">zum Ehevertrag </w:t>
      </w:r>
      <w:r w:rsidR="00E122BE">
        <w:rPr>
          <w:rFonts w:ascii="Times New Roman" w:hAnsi="Times New Roman" w:cs="Times New Roman"/>
          <w:sz w:val="24"/>
          <w:szCs w:val="24"/>
        </w:rPr>
        <w:t xml:space="preserve">miteinander verglichen und auf den konkreten Vertrag in Sacher-Masochs Werk bezogen, um </w:t>
      </w:r>
      <w:r w:rsidR="00C30CAA">
        <w:rPr>
          <w:rFonts w:ascii="Times New Roman" w:hAnsi="Times New Roman" w:cs="Times New Roman"/>
          <w:sz w:val="24"/>
          <w:szCs w:val="24"/>
        </w:rPr>
        <w:t>die</w:t>
      </w:r>
      <w:r w:rsidR="00E122BE">
        <w:rPr>
          <w:rFonts w:ascii="Times New Roman" w:hAnsi="Times New Roman" w:cs="Times New Roman"/>
          <w:sz w:val="24"/>
          <w:szCs w:val="24"/>
        </w:rPr>
        <w:t xml:space="preserve"> Aussage </w:t>
      </w:r>
      <w:r w:rsidR="00C30CAA">
        <w:rPr>
          <w:rFonts w:ascii="Times New Roman" w:hAnsi="Times New Roman" w:cs="Times New Roman"/>
          <w:sz w:val="24"/>
          <w:szCs w:val="24"/>
        </w:rPr>
        <w:t>stützen</w:t>
      </w:r>
      <w:r w:rsidR="00E122BE">
        <w:rPr>
          <w:rFonts w:ascii="Times New Roman" w:hAnsi="Times New Roman" w:cs="Times New Roman"/>
          <w:sz w:val="24"/>
          <w:szCs w:val="24"/>
        </w:rPr>
        <w:t xml:space="preserve"> zu können, </w:t>
      </w:r>
      <w:r w:rsidR="00C30CAA">
        <w:rPr>
          <w:rFonts w:ascii="Times New Roman" w:hAnsi="Times New Roman" w:cs="Times New Roman"/>
          <w:sz w:val="24"/>
          <w:szCs w:val="24"/>
        </w:rPr>
        <w:t>dass</w:t>
      </w:r>
      <w:r w:rsidR="00E122BE">
        <w:rPr>
          <w:rFonts w:ascii="Times New Roman" w:hAnsi="Times New Roman" w:cs="Times New Roman"/>
          <w:sz w:val="24"/>
          <w:szCs w:val="24"/>
        </w:rPr>
        <w:t xml:space="preserve"> der masochistische Vertrag als Parodie auf den Ehevertrag des 19. Jahrhunderts verstanden werden kann.</w:t>
      </w: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E0710D" w:rsidRDefault="00E0710D" w:rsidP="00AB600E">
      <w:pPr>
        <w:spacing w:line="480" w:lineRule="auto"/>
        <w:ind w:firstLine="708"/>
        <w:jc w:val="both"/>
        <w:rPr>
          <w:rFonts w:ascii="Times New Roman" w:hAnsi="Times New Roman" w:cs="Times New Roman"/>
          <w:sz w:val="24"/>
          <w:szCs w:val="24"/>
        </w:rPr>
      </w:pPr>
    </w:p>
    <w:p w:rsidR="00525908" w:rsidRDefault="00525908" w:rsidP="00AB600E">
      <w:pPr>
        <w:spacing w:line="480" w:lineRule="auto"/>
        <w:ind w:firstLine="708"/>
        <w:jc w:val="both"/>
        <w:rPr>
          <w:rFonts w:ascii="Times New Roman" w:hAnsi="Times New Roman" w:cs="Times New Roman"/>
          <w:sz w:val="24"/>
          <w:szCs w:val="24"/>
        </w:rPr>
      </w:pPr>
    </w:p>
    <w:p w:rsidR="00525908" w:rsidRDefault="00525908" w:rsidP="00AB600E">
      <w:pPr>
        <w:spacing w:line="480" w:lineRule="auto"/>
        <w:ind w:firstLine="708"/>
        <w:jc w:val="both"/>
        <w:rPr>
          <w:rFonts w:ascii="Times New Roman" w:hAnsi="Times New Roman" w:cs="Times New Roman"/>
          <w:sz w:val="24"/>
          <w:szCs w:val="24"/>
        </w:rPr>
      </w:pPr>
    </w:p>
    <w:p w:rsidR="00E0710D" w:rsidRPr="00C10DEE" w:rsidRDefault="00E0710D" w:rsidP="00AB600E">
      <w:pPr>
        <w:spacing w:line="480" w:lineRule="auto"/>
        <w:ind w:firstLine="708"/>
        <w:jc w:val="both"/>
        <w:rPr>
          <w:rFonts w:ascii="Times New Roman" w:hAnsi="Times New Roman" w:cs="Times New Roman"/>
          <w:sz w:val="24"/>
          <w:szCs w:val="24"/>
        </w:rPr>
      </w:pPr>
    </w:p>
    <w:p w:rsidR="00C10DEE" w:rsidRPr="00E0710D" w:rsidRDefault="00D36BD8" w:rsidP="00C10DEE">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II.</w:t>
      </w:r>
      <w:r w:rsidR="00C10DEE" w:rsidRPr="00E0710D">
        <w:rPr>
          <w:rFonts w:ascii="Times New Roman" w:hAnsi="Times New Roman" w:cs="Times New Roman"/>
          <w:b/>
          <w:sz w:val="24"/>
          <w:szCs w:val="24"/>
        </w:rPr>
        <w:tab/>
      </w:r>
      <w:r w:rsidRPr="00D36BD8">
        <w:rPr>
          <w:rFonts w:ascii="Times New Roman" w:hAnsi="Times New Roman" w:cs="Times New Roman"/>
          <w:b/>
          <w:sz w:val="24"/>
          <w:szCs w:val="24"/>
        </w:rPr>
        <w:t xml:space="preserve">Aktion - Das geschichtliche Erbe des (Ehe-)Vertrages </w:t>
      </w:r>
      <w:r w:rsidRPr="00D36BD8">
        <w:rPr>
          <w:rFonts w:ascii="Times New Roman" w:hAnsi="Times New Roman" w:cs="Times New Roman"/>
          <w:b/>
          <w:sz w:val="24"/>
          <w:szCs w:val="24"/>
        </w:rPr>
        <w:tab/>
      </w:r>
    </w:p>
    <w:p w:rsidR="00C30CAA" w:rsidRDefault="00C10DEE" w:rsidP="009C7A0C">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Da </w:t>
      </w:r>
      <w:r w:rsidR="00556FE0" w:rsidRPr="00556FE0">
        <w:rPr>
          <w:rFonts w:ascii="Times New Roman" w:hAnsi="Times New Roman" w:cs="Times New Roman"/>
          <w:i/>
          <w:sz w:val="24"/>
          <w:szCs w:val="24"/>
        </w:rPr>
        <w:t>Sexualität</w:t>
      </w:r>
      <w:r w:rsidR="00556FE0">
        <w:rPr>
          <w:rFonts w:ascii="Times New Roman" w:hAnsi="Times New Roman" w:cs="Times New Roman"/>
          <w:sz w:val="24"/>
          <w:szCs w:val="24"/>
        </w:rPr>
        <w:t xml:space="preserve"> </w:t>
      </w:r>
      <w:r w:rsidRPr="00C10DEE">
        <w:rPr>
          <w:rFonts w:ascii="Times New Roman" w:hAnsi="Times New Roman" w:cs="Times New Roman"/>
          <w:sz w:val="24"/>
          <w:szCs w:val="24"/>
        </w:rPr>
        <w:t xml:space="preserve">als </w:t>
      </w:r>
      <w:r w:rsidR="00057C48">
        <w:rPr>
          <w:rFonts w:ascii="Times New Roman" w:hAnsi="Times New Roman" w:cs="Times New Roman"/>
          <w:sz w:val="24"/>
          <w:szCs w:val="24"/>
        </w:rPr>
        <w:t xml:space="preserve">solche Begrifflichkeit </w:t>
      </w:r>
      <w:r w:rsidRPr="00C10DEE">
        <w:rPr>
          <w:rFonts w:ascii="Times New Roman" w:hAnsi="Times New Roman" w:cs="Times New Roman"/>
          <w:sz w:val="24"/>
          <w:szCs w:val="24"/>
        </w:rPr>
        <w:t xml:space="preserve">erst im 19. Jahrhundert </w:t>
      </w:r>
      <w:r w:rsidR="00F67773">
        <w:rPr>
          <w:rFonts w:ascii="Times New Roman" w:hAnsi="Times New Roman" w:cs="Times New Roman"/>
          <w:sz w:val="24"/>
          <w:szCs w:val="24"/>
        </w:rPr>
        <w:t xml:space="preserve">durch die Berücksichtigung </w:t>
      </w:r>
      <w:r w:rsidRPr="00C10DEE">
        <w:rPr>
          <w:rFonts w:ascii="Times New Roman" w:hAnsi="Times New Roman" w:cs="Times New Roman"/>
          <w:sz w:val="24"/>
          <w:szCs w:val="24"/>
        </w:rPr>
        <w:t xml:space="preserve">in vielen Wissensfeldern </w:t>
      </w:r>
      <w:r w:rsidR="00F67773">
        <w:rPr>
          <w:rFonts w:ascii="Times New Roman" w:hAnsi="Times New Roman" w:cs="Times New Roman"/>
          <w:sz w:val="24"/>
          <w:szCs w:val="24"/>
        </w:rPr>
        <w:t>aufgetreten ist</w:t>
      </w:r>
      <w:r w:rsidRPr="00C10DEE">
        <w:rPr>
          <w:rFonts w:ascii="Times New Roman" w:hAnsi="Times New Roman" w:cs="Times New Roman"/>
          <w:sz w:val="24"/>
          <w:szCs w:val="24"/>
        </w:rPr>
        <w:t xml:space="preserve">, hat sich dem zu folge auch das Bewusstsein für </w:t>
      </w:r>
      <w:r w:rsidR="00A304ED">
        <w:rPr>
          <w:rFonts w:ascii="Times New Roman" w:hAnsi="Times New Roman" w:cs="Times New Roman"/>
          <w:sz w:val="24"/>
          <w:szCs w:val="24"/>
        </w:rPr>
        <w:t xml:space="preserve">selbige </w:t>
      </w:r>
      <w:r w:rsidRPr="00C10DEE">
        <w:rPr>
          <w:rFonts w:ascii="Times New Roman" w:hAnsi="Times New Roman" w:cs="Times New Roman"/>
          <w:sz w:val="24"/>
          <w:szCs w:val="24"/>
        </w:rPr>
        <w:t xml:space="preserve">verändert. </w:t>
      </w:r>
      <w:r w:rsidR="00057C48">
        <w:rPr>
          <w:rFonts w:ascii="Times New Roman" w:hAnsi="Times New Roman" w:cs="Times New Roman"/>
          <w:sz w:val="24"/>
          <w:szCs w:val="24"/>
        </w:rPr>
        <w:t xml:space="preserve">Bereits Foucault </w:t>
      </w:r>
      <w:r w:rsidR="00D52C1F">
        <w:rPr>
          <w:rFonts w:ascii="Times New Roman" w:hAnsi="Times New Roman" w:cs="Times New Roman"/>
          <w:sz w:val="24"/>
          <w:szCs w:val="24"/>
        </w:rPr>
        <w:t xml:space="preserve">bezieht sich auf die Neuvergegenwärtigung von Sexualität, die </w:t>
      </w:r>
      <w:r w:rsidR="00057C48">
        <w:rPr>
          <w:rFonts w:ascii="Times New Roman" w:hAnsi="Times New Roman" w:cs="Times New Roman"/>
          <w:sz w:val="24"/>
          <w:szCs w:val="24"/>
        </w:rPr>
        <w:t xml:space="preserve">zum Zwecke der Gesellschaftsfähigkeit </w:t>
      </w:r>
      <w:r w:rsidR="00D01ED1">
        <w:rPr>
          <w:rFonts w:ascii="Times New Roman" w:hAnsi="Times New Roman" w:cs="Times New Roman"/>
          <w:sz w:val="24"/>
          <w:szCs w:val="24"/>
        </w:rPr>
        <w:t>eine Regulierung erfahre</w:t>
      </w:r>
      <w:r w:rsidR="00D52C1F">
        <w:rPr>
          <w:rFonts w:ascii="Times New Roman" w:hAnsi="Times New Roman" w:cs="Times New Roman"/>
          <w:sz w:val="24"/>
          <w:szCs w:val="24"/>
        </w:rPr>
        <w:t>n müsse</w:t>
      </w:r>
      <w:r w:rsidR="008B23DD">
        <w:rPr>
          <w:rFonts w:ascii="Times New Roman" w:hAnsi="Times New Roman" w:cs="Times New Roman"/>
          <w:sz w:val="24"/>
          <w:szCs w:val="24"/>
        </w:rPr>
        <w:t xml:space="preserve">, </w:t>
      </w:r>
      <w:r w:rsidR="00057C48">
        <w:rPr>
          <w:rFonts w:ascii="Times New Roman" w:hAnsi="Times New Roman" w:cs="Times New Roman"/>
          <w:sz w:val="24"/>
          <w:szCs w:val="24"/>
        </w:rPr>
        <w:t xml:space="preserve">wozu es </w:t>
      </w:r>
      <w:r w:rsidR="00D52C1F">
        <w:rPr>
          <w:rFonts w:ascii="Times New Roman" w:hAnsi="Times New Roman" w:cs="Times New Roman"/>
          <w:sz w:val="24"/>
          <w:szCs w:val="24"/>
        </w:rPr>
        <w:t xml:space="preserve">wiederum </w:t>
      </w:r>
      <w:r w:rsidR="00057C48">
        <w:rPr>
          <w:rFonts w:ascii="Times New Roman" w:hAnsi="Times New Roman" w:cs="Times New Roman"/>
          <w:sz w:val="24"/>
          <w:szCs w:val="24"/>
        </w:rPr>
        <w:t xml:space="preserve">eines </w:t>
      </w:r>
      <w:r w:rsidR="008B23DD">
        <w:rPr>
          <w:rFonts w:ascii="Times New Roman" w:hAnsi="Times New Roman" w:cs="Times New Roman"/>
          <w:sz w:val="24"/>
          <w:szCs w:val="24"/>
        </w:rPr>
        <w:t>politischen Instrumentarium</w:t>
      </w:r>
      <w:r w:rsidR="00057C48">
        <w:rPr>
          <w:rFonts w:ascii="Times New Roman" w:hAnsi="Times New Roman" w:cs="Times New Roman"/>
          <w:sz w:val="24"/>
          <w:szCs w:val="24"/>
        </w:rPr>
        <w:t>s bed</w:t>
      </w:r>
      <w:r w:rsidR="00A304ED">
        <w:rPr>
          <w:rFonts w:ascii="Times New Roman" w:hAnsi="Times New Roman" w:cs="Times New Roman"/>
          <w:sz w:val="24"/>
          <w:szCs w:val="24"/>
        </w:rPr>
        <w:t>ürfe</w:t>
      </w:r>
      <w:r w:rsidR="008B23DD">
        <w:rPr>
          <w:rFonts w:ascii="Times New Roman" w:hAnsi="Times New Roman" w:cs="Times New Roman"/>
          <w:sz w:val="24"/>
          <w:szCs w:val="24"/>
        </w:rPr>
        <w:t xml:space="preserve">. </w:t>
      </w:r>
      <w:r w:rsidR="00CE10FD" w:rsidRPr="00AB600E">
        <w:rPr>
          <w:rFonts w:ascii="Times New Roman" w:hAnsi="Times New Roman" w:cs="Times New Roman"/>
          <w:sz w:val="24"/>
          <w:szCs w:val="24"/>
        </w:rPr>
        <w:t xml:space="preserve">Diese politische Technologie </w:t>
      </w:r>
      <w:r w:rsidR="00AB600E" w:rsidRPr="00AB600E">
        <w:rPr>
          <w:rFonts w:ascii="Times New Roman" w:hAnsi="Times New Roman" w:cs="Times New Roman"/>
          <w:sz w:val="24"/>
          <w:szCs w:val="24"/>
        </w:rPr>
        <w:t xml:space="preserve">erhält bei </w:t>
      </w:r>
      <w:r w:rsidR="00CE10FD" w:rsidRPr="00AB600E">
        <w:rPr>
          <w:rFonts w:ascii="Times New Roman" w:hAnsi="Times New Roman" w:cs="Times New Roman"/>
          <w:sz w:val="24"/>
          <w:szCs w:val="24"/>
        </w:rPr>
        <w:t>Foucault</w:t>
      </w:r>
      <w:r w:rsidR="00F67773" w:rsidRPr="00AB600E">
        <w:rPr>
          <w:rFonts w:ascii="Times New Roman" w:hAnsi="Times New Roman" w:cs="Times New Roman"/>
          <w:sz w:val="24"/>
          <w:szCs w:val="24"/>
        </w:rPr>
        <w:t xml:space="preserve"> </w:t>
      </w:r>
      <w:r w:rsidR="00AB600E" w:rsidRPr="00AB600E">
        <w:rPr>
          <w:rFonts w:ascii="Times New Roman" w:hAnsi="Times New Roman" w:cs="Times New Roman"/>
          <w:sz w:val="24"/>
          <w:szCs w:val="24"/>
        </w:rPr>
        <w:t>die Bezeich</w:t>
      </w:r>
      <w:r w:rsidR="00AB600E">
        <w:rPr>
          <w:rFonts w:ascii="Times New Roman" w:hAnsi="Times New Roman" w:cs="Times New Roman"/>
          <w:sz w:val="24"/>
          <w:szCs w:val="24"/>
        </w:rPr>
        <w:t xml:space="preserve">nung </w:t>
      </w:r>
      <w:r w:rsidR="00F67773" w:rsidRPr="00AB600E">
        <w:rPr>
          <w:rFonts w:ascii="Times New Roman" w:hAnsi="Times New Roman" w:cs="Times New Roman"/>
          <w:i/>
          <w:sz w:val="24"/>
          <w:szCs w:val="24"/>
        </w:rPr>
        <w:t>biopower</w:t>
      </w:r>
      <w:r w:rsidR="008B23DD" w:rsidRPr="00AB600E">
        <w:rPr>
          <w:rFonts w:ascii="Times New Roman" w:hAnsi="Times New Roman" w:cs="Times New Roman"/>
          <w:sz w:val="24"/>
          <w:szCs w:val="24"/>
        </w:rPr>
        <w:t xml:space="preserve">, </w:t>
      </w:r>
      <w:r w:rsidR="00057C48" w:rsidRPr="00AB600E">
        <w:rPr>
          <w:rFonts w:ascii="Times New Roman" w:hAnsi="Times New Roman" w:cs="Times New Roman"/>
          <w:sz w:val="24"/>
          <w:szCs w:val="24"/>
        </w:rPr>
        <w:t xml:space="preserve">worunter </w:t>
      </w:r>
      <w:r w:rsidR="00CE10FD" w:rsidRPr="00AB600E">
        <w:rPr>
          <w:rFonts w:ascii="Times New Roman" w:hAnsi="Times New Roman" w:cs="Times New Roman"/>
          <w:sz w:val="24"/>
          <w:szCs w:val="24"/>
        </w:rPr>
        <w:t>er im Detail</w:t>
      </w:r>
      <w:r w:rsidR="008B23DD" w:rsidRPr="00AB600E">
        <w:rPr>
          <w:rFonts w:ascii="Times New Roman" w:hAnsi="Times New Roman" w:cs="Times New Roman"/>
          <w:sz w:val="24"/>
          <w:szCs w:val="24"/>
        </w:rPr>
        <w:t xml:space="preserve"> "an explosion of numerous and diverse techniques for achieving the subjugations of bodies </w:t>
      </w:r>
      <w:r w:rsidR="00A63F4A" w:rsidRPr="00AB600E">
        <w:rPr>
          <w:rFonts w:ascii="Times New Roman" w:hAnsi="Times New Roman" w:cs="Times New Roman"/>
          <w:sz w:val="24"/>
          <w:szCs w:val="24"/>
        </w:rPr>
        <w:t>and the control of populations"</w:t>
      </w:r>
      <w:r w:rsidR="00A304ED">
        <w:rPr>
          <w:rStyle w:val="Funotenzeichen"/>
          <w:rFonts w:ascii="Times New Roman" w:hAnsi="Times New Roman" w:cs="Times New Roman"/>
          <w:sz w:val="24"/>
          <w:szCs w:val="24"/>
          <w:lang w:val="en-US"/>
        </w:rPr>
        <w:footnoteReference w:id="10"/>
      </w:r>
      <w:r w:rsidR="008B23DD" w:rsidRPr="00AB600E">
        <w:rPr>
          <w:rFonts w:ascii="Times New Roman" w:hAnsi="Times New Roman" w:cs="Times New Roman"/>
          <w:sz w:val="24"/>
          <w:szCs w:val="24"/>
        </w:rPr>
        <w:t xml:space="preserve">, </w:t>
      </w:r>
      <w:r w:rsidR="00057C48" w:rsidRPr="00AB600E">
        <w:rPr>
          <w:rFonts w:ascii="Times New Roman" w:hAnsi="Times New Roman" w:cs="Times New Roman"/>
          <w:sz w:val="24"/>
          <w:szCs w:val="24"/>
        </w:rPr>
        <w:t>versteht</w:t>
      </w:r>
      <w:r w:rsidR="008B23DD" w:rsidRPr="00AB600E">
        <w:rPr>
          <w:rFonts w:ascii="Times New Roman" w:hAnsi="Times New Roman" w:cs="Times New Roman"/>
          <w:sz w:val="24"/>
          <w:szCs w:val="24"/>
        </w:rPr>
        <w:t xml:space="preserve">. </w:t>
      </w:r>
      <w:r w:rsidR="008B23DD" w:rsidRPr="00C10DEE">
        <w:rPr>
          <w:rFonts w:ascii="Times New Roman" w:hAnsi="Times New Roman" w:cs="Times New Roman"/>
          <w:sz w:val="24"/>
          <w:szCs w:val="24"/>
        </w:rPr>
        <w:t xml:space="preserve">Das </w:t>
      </w:r>
      <w:r w:rsidR="00540943">
        <w:rPr>
          <w:rFonts w:ascii="Times New Roman" w:hAnsi="Times New Roman" w:cs="Times New Roman"/>
          <w:sz w:val="24"/>
          <w:szCs w:val="24"/>
        </w:rPr>
        <w:t xml:space="preserve">allgemeingültige </w:t>
      </w:r>
      <w:r w:rsidR="008B23DD" w:rsidRPr="00C10DEE">
        <w:rPr>
          <w:rFonts w:ascii="Times New Roman" w:hAnsi="Times New Roman" w:cs="Times New Roman"/>
          <w:sz w:val="24"/>
          <w:szCs w:val="24"/>
        </w:rPr>
        <w:t xml:space="preserve">Ziel </w:t>
      </w:r>
      <w:r w:rsidR="00C30CAA">
        <w:rPr>
          <w:rFonts w:ascii="Times New Roman" w:hAnsi="Times New Roman" w:cs="Times New Roman"/>
          <w:sz w:val="24"/>
          <w:szCs w:val="24"/>
        </w:rPr>
        <w:t>dieser Techniken</w:t>
      </w:r>
      <w:r w:rsidR="00556FE0">
        <w:rPr>
          <w:rFonts w:ascii="Times New Roman" w:hAnsi="Times New Roman" w:cs="Times New Roman"/>
          <w:sz w:val="24"/>
          <w:szCs w:val="24"/>
        </w:rPr>
        <w:t xml:space="preserve"> </w:t>
      </w:r>
      <w:r w:rsidR="00050C79">
        <w:rPr>
          <w:rFonts w:ascii="Times New Roman" w:hAnsi="Times New Roman" w:cs="Times New Roman"/>
          <w:sz w:val="24"/>
          <w:szCs w:val="24"/>
        </w:rPr>
        <w:t xml:space="preserve">steht in </w:t>
      </w:r>
      <w:r w:rsidR="00556FE0">
        <w:rPr>
          <w:rFonts w:ascii="Times New Roman" w:hAnsi="Times New Roman" w:cs="Times New Roman"/>
          <w:sz w:val="24"/>
          <w:szCs w:val="24"/>
        </w:rPr>
        <w:t xml:space="preserve">dem </w:t>
      </w:r>
      <w:r w:rsidR="008B23DD" w:rsidRPr="00C10DEE">
        <w:rPr>
          <w:rFonts w:ascii="Times New Roman" w:hAnsi="Times New Roman" w:cs="Times New Roman"/>
          <w:sz w:val="24"/>
          <w:szCs w:val="24"/>
        </w:rPr>
        <w:t>gesellschaftlichen Interesse</w:t>
      </w:r>
      <w:r w:rsidR="00050C79">
        <w:rPr>
          <w:rFonts w:ascii="Times New Roman" w:hAnsi="Times New Roman" w:cs="Times New Roman"/>
          <w:sz w:val="24"/>
          <w:szCs w:val="24"/>
        </w:rPr>
        <w:t xml:space="preserve"> </w:t>
      </w:r>
      <w:r w:rsidR="00540943">
        <w:rPr>
          <w:rFonts w:ascii="Times New Roman" w:hAnsi="Times New Roman" w:cs="Times New Roman"/>
          <w:sz w:val="24"/>
          <w:szCs w:val="24"/>
        </w:rPr>
        <w:t>Ordnung in die Menschenmasse zu bringen</w:t>
      </w:r>
      <w:r w:rsidR="00CE2480">
        <w:rPr>
          <w:rFonts w:ascii="Times New Roman" w:hAnsi="Times New Roman" w:cs="Times New Roman"/>
          <w:sz w:val="24"/>
          <w:szCs w:val="24"/>
        </w:rPr>
        <w:t xml:space="preserve"> -</w:t>
      </w:r>
      <w:r w:rsidR="00AB600E">
        <w:rPr>
          <w:rFonts w:ascii="Times New Roman" w:hAnsi="Times New Roman" w:cs="Times New Roman"/>
          <w:sz w:val="24"/>
          <w:szCs w:val="24"/>
        </w:rPr>
        <w:t xml:space="preserve"> menschliche Neigungen zu kontrollieren</w:t>
      </w:r>
      <w:r w:rsidR="008B23DD" w:rsidRPr="00C10DEE">
        <w:rPr>
          <w:rFonts w:ascii="Times New Roman" w:hAnsi="Times New Roman" w:cs="Times New Roman"/>
          <w:sz w:val="24"/>
          <w:szCs w:val="24"/>
        </w:rPr>
        <w:t xml:space="preserve">. </w:t>
      </w:r>
      <w:r w:rsidR="00F67773">
        <w:rPr>
          <w:rFonts w:ascii="Times New Roman" w:hAnsi="Times New Roman" w:cs="Times New Roman"/>
          <w:sz w:val="24"/>
          <w:szCs w:val="24"/>
        </w:rPr>
        <w:t>In d</w:t>
      </w:r>
      <w:r w:rsidR="00050C79">
        <w:rPr>
          <w:rFonts w:ascii="Times New Roman" w:hAnsi="Times New Roman" w:cs="Times New Roman"/>
          <w:sz w:val="24"/>
          <w:szCs w:val="24"/>
        </w:rPr>
        <w:t xml:space="preserve">em Zusammenhang ließe sich auch </w:t>
      </w:r>
      <w:r w:rsidR="00F67773">
        <w:rPr>
          <w:rFonts w:ascii="Times New Roman" w:hAnsi="Times New Roman" w:cs="Times New Roman"/>
          <w:sz w:val="24"/>
          <w:szCs w:val="24"/>
        </w:rPr>
        <w:t xml:space="preserve">Masochismus </w:t>
      </w:r>
      <w:r w:rsidR="005F3DD3">
        <w:rPr>
          <w:rFonts w:ascii="Times New Roman" w:hAnsi="Times New Roman" w:cs="Times New Roman"/>
          <w:sz w:val="24"/>
          <w:szCs w:val="24"/>
        </w:rPr>
        <w:t xml:space="preserve">als </w:t>
      </w:r>
      <w:r w:rsidR="008B23DD">
        <w:rPr>
          <w:rFonts w:ascii="Times New Roman" w:hAnsi="Times New Roman" w:cs="Times New Roman"/>
          <w:sz w:val="24"/>
          <w:szCs w:val="24"/>
        </w:rPr>
        <w:t xml:space="preserve">eine </w:t>
      </w:r>
      <w:r w:rsidR="00540943">
        <w:rPr>
          <w:rFonts w:ascii="Times New Roman" w:hAnsi="Times New Roman" w:cs="Times New Roman"/>
          <w:sz w:val="24"/>
          <w:szCs w:val="24"/>
        </w:rPr>
        <w:t xml:space="preserve">solche </w:t>
      </w:r>
      <w:r w:rsidR="00F67773">
        <w:rPr>
          <w:rFonts w:ascii="Times New Roman" w:hAnsi="Times New Roman" w:cs="Times New Roman"/>
          <w:sz w:val="24"/>
          <w:szCs w:val="24"/>
        </w:rPr>
        <w:t xml:space="preserve">(neubewusste) </w:t>
      </w:r>
      <w:r w:rsidR="008B23DD">
        <w:rPr>
          <w:rFonts w:ascii="Times New Roman" w:hAnsi="Times New Roman" w:cs="Times New Roman"/>
          <w:sz w:val="24"/>
          <w:szCs w:val="24"/>
        </w:rPr>
        <w:t>sexuelle Form</w:t>
      </w:r>
      <w:r w:rsidR="00A63F4A">
        <w:rPr>
          <w:rFonts w:ascii="Times New Roman" w:hAnsi="Times New Roman" w:cs="Times New Roman"/>
          <w:sz w:val="24"/>
          <w:szCs w:val="24"/>
        </w:rPr>
        <w:t xml:space="preserve"> </w:t>
      </w:r>
      <w:r w:rsidR="00F67773">
        <w:rPr>
          <w:rFonts w:ascii="Times New Roman" w:hAnsi="Times New Roman" w:cs="Times New Roman"/>
          <w:sz w:val="24"/>
          <w:szCs w:val="24"/>
        </w:rPr>
        <w:t>verst</w:t>
      </w:r>
      <w:r w:rsidR="00050C79">
        <w:rPr>
          <w:rFonts w:ascii="Times New Roman" w:hAnsi="Times New Roman" w:cs="Times New Roman"/>
          <w:sz w:val="24"/>
          <w:szCs w:val="24"/>
        </w:rPr>
        <w:t>ehe</w:t>
      </w:r>
      <w:r w:rsidR="00F67773">
        <w:rPr>
          <w:rFonts w:ascii="Times New Roman" w:hAnsi="Times New Roman" w:cs="Times New Roman"/>
          <w:sz w:val="24"/>
          <w:szCs w:val="24"/>
        </w:rPr>
        <w:t>n</w:t>
      </w:r>
      <w:r w:rsidR="00050C79">
        <w:rPr>
          <w:rFonts w:ascii="Times New Roman" w:hAnsi="Times New Roman" w:cs="Times New Roman"/>
          <w:sz w:val="24"/>
          <w:szCs w:val="24"/>
        </w:rPr>
        <w:t xml:space="preserve">, die </w:t>
      </w:r>
      <w:r w:rsidR="00C30CAA">
        <w:rPr>
          <w:rFonts w:ascii="Times New Roman" w:hAnsi="Times New Roman" w:cs="Times New Roman"/>
          <w:sz w:val="24"/>
          <w:szCs w:val="24"/>
        </w:rPr>
        <w:t xml:space="preserve">etwa </w:t>
      </w:r>
      <w:r w:rsidR="00050C79">
        <w:rPr>
          <w:rFonts w:ascii="Times New Roman" w:hAnsi="Times New Roman" w:cs="Times New Roman"/>
          <w:sz w:val="24"/>
          <w:szCs w:val="24"/>
        </w:rPr>
        <w:t>zuvo</w:t>
      </w:r>
      <w:r w:rsidR="00CE10FD">
        <w:rPr>
          <w:rFonts w:ascii="Times New Roman" w:hAnsi="Times New Roman" w:cs="Times New Roman"/>
          <w:sz w:val="24"/>
          <w:szCs w:val="24"/>
        </w:rPr>
        <w:t>r als Perversion geächtet wurde</w:t>
      </w:r>
      <w:r w:rsidR="00CE2480">
        <w:rPr>
          <w:rFonts w:ascii="Times New Roman" w:hAnsi="Times New Roman" w:cs="Times New Roman"/>
          <w:sz w:val="24"/>
          <w:szCs w:val="24"/>
        </w:rPr>
        <w:t xml:space="preserve"> und im Zuge von gesellschaftlicher Etablierung eines</w:t>
      </w:r>
      <w:r w:rsidR="00AB600E">
        <w:rPr>
          <w:rFonts w:ascii="Times New Roman" w:hAnsi="Times New Roman" w:cs="Times New Roman"/>
          <w:sz w:val="24"/>
          <w:szCs w:val="24"/>
        </w:rPr>
        <w:t xml:space="preserve"> politische</w:t>
      </w:r>
      <w:r w:rsidR="00CE2480">
        <w:rPr>
          <w:rFonts w:ascii="Times New Roman" w:hAnsi="Times New Roman" w:cs="Times New Roman"/>
          <w:sz w:val="24"/>
          <w:szCs w:val="24"/>
        </w:rPr>
        <w:t>n</w:t>
      </w:r>
      <w:r w:rsidR="00AB600E">
        <w:rPr>
          <w:rFonts w:ascii="Times New Roman" w:hAnsi="Times New Roman" w:cs="Times New Roman"/>
          <w:sz w:val="24"/>
          <w:szCs w:val="24"/>
        </w:rPr>
        <w:t xml:space="preserve"> Mittel</w:t>
      </w:r>
      <w:r w:rsidR="00CE2480">
        <w:rPr>
          <w:rFonts w:ascii="Times New Roman" w:hAnsi="Times New Roman" w:cs="Times New Roman"/>
          <w:sz w:val="24"/>
          <w:szCs w:val="24"/>
        </w:rPr>
        <w:t xml:space="preserve">s bedarf. </w:t>
      </w:r>
    </w:p>
    <w:p w:rsidR="00A63F4A" w:rsidRDefault="00D03AEC" w:rsidP="00C30CAA">
      <w:pPr>
        <w:spacing w:line="480" w:lineRule="auto"/>
        <w:ind w:firstLine="708"/>
        <w:jc w:val="both"/>
        <w:rPr>
          <w:rFonts w:ascii="Times New Roman" w:hAnsi="Times New Roman" w:cs="Times New Roman"/>
          <w:sz w:val="24"/>
          <w:szCs w:val="24"/>
        </w:rPr>
      </w:pPr>
      <w:r w:rsidRPr="00D03AEC">
        <w:rPr>
          <w:rFonts w:ascii="Times New Roman" w:hAnsi="Times New Roman" w:cs="Times New Roman"/>
          <w:sz w:val="24"/>
          <w:szCs w:val="24"/>
        </w:rPr>
        <w:t xml:space="preserve">Vor allem Richard von Krafft-Ebing prägte mit seiner Masochismusschrift </w:t>
      </w:r>
      <w:r w:rsidRPr="002671B8">
        <w:rPr>
          <w:rFonts w:ascii="Times New Roman" w:hAnsi="Times New Roman" w:cs="Times New Roman"/>
          <w:i/>
          <w:sz w:val="24"/>
          <w:szCs w:val="24"/>
        </w:rPr>
        <w:t>psychopathia sexualis</w:t>
      </w:r>
      <w:r w:rsidRPr="00D03AEC">
        <w:rPr>
          <w:rFonts w:ascii="Times New Roman" w:hAnsi="Times New Roman" w:cs="Times New Roman"/>
          <w:sz w:val="24"/>
          <w:szCs w:val="24"/>
        </w:rPr>
        <w:t xml:space="preserve"> die Vorstellung eines perversen Masochismus. Zu forensischen Zwecken  stellte er eine Typologie auf, die den pathologischen Masochisten, aufgrund von gesellschaftlicher Abnormität, identifizierbar macht.  So definiert er den ausschließlich männlichen Masochisten als jemanden, der „(…)von der Vorstellung beherrscht wird, dem Willen einer Person anderen Geschlechts vollkommen und unbedingt unterworfen zu sein, von dieser Person herrisch behandelt, gedehmüthigt und misshandelt zu werden. Diese Vorstellu</w:t>
      </w:r>
      <w:r>
        <w:rPr>
          <w:rFonts w:ascii="Times New Roman" w:hAnsi="Times New Roman" w:cs="Times New Roman"/>
          <w:sz w:val="24"/>
          <w:szCs w:val="24"/>
        </w:rPr>
        <w:t>ng wird mit Wollust betont […]“</w:t>
      </w:r>
      <w:r w:rsidRPr="00D03AEC">
        <w:rPr>
          <w:rFonts w:ascii="Times New Roman" w:hAnsi="Times New Roman" w:cs="Times New Roman"/>
          <w:sz w:val="24"/>
          <w:szCs w:val="24"/>
        </w:rPr>
        <w:t xml:space="preserve">. </w:t>
      </w:r>
      <w:r w:rsidR="00CE2480">
        <w:rPr>
          <w:rFonts w:ascii="Times New Roman" w:hAnsi="Times New Roman" w:cs="Times New Roman"/>
          <w:sz w:val="24"/>
          <w:szCs w:val="24"/>
        </w:rPr>
        <w:t>So ist der Vertrag</w:t>
      </w:r>
      <w:r>
        <w:rPr>
          <w:rFonts w:ascii="Times New Roman" w:hAnsi="Times New Roman" w:cs="Times New Roman"/>
          <w:sz w:val="24"/>
          <w:szCs w:val="24"/>
        </w:rPr>
        <w:t xml:space="preserve">, als allgemeingültiges </w:t>
      </w:r>
      <w:r>
        <w:rPr>
          <w:rFonts w:ascii="Times New Roman" w:hAnsi="Times New Roman" w:cs="Times New Roman"/>
          <w:sz w:val="24"/>
          <w:szCs w:val="24"/>
        </w:rPr>
        <w:lastRenderedPageBreak/>
        <w:t xml:space="preserve">rechtliches Mittel, das in der Handlung von </w:t>
      </w:r>
      <w:r w:rsidRPr="00D03AEC">
        <w:rPr>
          <w:rFonts w:ascii="Times New Roman" w:hAnsi="Times New Roman" w:cs="Times New Roman"/>
          <w:i/>
          <w:sz w:val="24"/>
          <w:szCs w:val="24"/>
        </w:rPr>
        <w:t>Venus im Pelz</w:t>
      </w:r>
      <w:r>
        <w:rPr>
          <w:rFonts w:ascii="Times New Roman" w:hAnsi="Times New Roman" w:cs="Times New Roman"/>
          <w:i/>
          <w:sz w:val="24"/>
          <w:szCs w:val="24"/>
        </w:rPr>
        <w:t xml:space="preserve"> </w:t>
      </w:r>
      <w:r>
        <w:rPr>
          <w:rFonts w:ascii="Times New Roman" w:hAnsi="Times New Roman" w:cs="Times New Roman"/>
          <w:sz w:val="24"/>
          <w:szCs w:val="24"/>
        </w:rPr>
        <w:t xml:space="preserve">in das masochistische Ritual eingebaut wird, </w:t>
      </w:r>
      <w:r w:rsidR="00CE2480">
        <w:rPr>
          <w:rFonts w:ascii="Times New Roman" w:hAnsi="Times New Roman" w:cs="Times New Roman"/>
          <w:sz w:val="24"/>
          <w:szCs w:val="24"/>
        </w:rPr>
        <w:t xml:space="preserve">beispielsweise als ein solches Kontrollmittel aufzufassen, dass </w:t>
      </w:r>
      <w:r>
        <w:rPr>
          <w:rFonts w:ascii="Times New Roman" w:hAnsi="Times New Roman" w:cs="Times New Roman"/>
          <w:sz w:val="24"/>
          <w:szCs w:val="24"/>
        </w:rPr>
        <w:t>dem Phänomen gewisse Bedingungen auferlegt</w:t>
      </w:r>
      <w:r w:rsidR="005F3DD3">
        <w:rPr>
          <w:rFonts w:ascii="Times New Roman" w:hAnsi="Times New Roman" w:cs="Times New Roman"/>
          <w:sz w:val="24"/>
          <w:szCs w:val="24"/>
        </w:rPr>
        <w:t>.</w:t>
      </w:r>
      <w:r w:rsidR="00A304ED">
        <w:rPr>
          <w:rStyle w:val="Funotenzeichen"/>
          <w:rFonts w:ascii="Times New Roman" w:hAnsi="Times New Roman" w:cs="Times New Roman"/>
          <w:sz w:val="24"/>
          <w:szCs w:val="24"/>
        </w:rPr>
        <w:footnoteReference w:id="11"/>
      </w:r>
      <w:r w:rsidR="005F3DD3">
        <w:rPr>
          <w:rFonts w:ascii="Times New Roman" w:hAnsi="Times New Roman" w:cs="Times New Roman"/>
          <w:sz w:val="24"/>
          <w:szCs w:val="24"/>
        </w:rPr>
        <w:t xml:space="preserve"> </w:t>
      </w:r>
    </w:p>
    <w:p w:rsidR="00C10DEE" w:rsidRDefault="00A63F4A" w:rsidP="00B66AB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Der Versuch eines masochistischen Vertrags, wie ihn Sacher-Masoch in seiner </w:t>
      </w:r>
      <w:r w:rsidRPr="00A63F4A">
        <w:rPr>
          <w:rFonts w:ascii="Times New Roman" w:hAnsi="Times New Roman" w:cs="Times New Roman"/>
          <w:i/>
          <w:sz w:val="24"/>
          <w:szCs w:val="24"/>
        </w:rPr>
        <w:t>Venus im Pelz</w:t>
      </w:r>
      <w:r>
        <w:rPr>
          <w:rFonts w:ascii="Times New Roman" w:hAnsi="Times New Roman" w:cs="Times New Roman"/>
          <w:sz w:val="24"/>
          <w:szCs w:val="24"/>
        </w:rPr>
        <w:t xml:space="preserve"> vornimmt, </w:t>
      </w:r>
      <w:r w:rsidR="00D03AEC">
        <w:rPr>
          <w:rFonts w:ascii="Times New Roman" w:hAnsi="Times New Roman" w:cs="Times New Roman"/>
          <w:sz w:val="24"/>
          <w:szCs w:val="24"/>
        </w:rPr>
        <w:t xml:space="preserve">ist als </w:t>
      </w:r>
      <w:r w:rsidR="00B66AB7">
        <w:rPr>
          <w:rFonts w:ascii="Times New Roman" w:hAnsi="Times New Roman" w:cs="Times New Roman"/>
          <w:sz w:val="24"/>
          <w:szCs w:val="24"/>
        </w:rPr>
        <w:t>komplementäre Methode zu Krafft-Ebings Typologie</w:t>
      </w:r>
      <w:r w:rsidR="00A304ED">
        <w:rPr>
          <w:rFonts w:ascii="Times New Roman" w:hAnsi="Times New Roman" w:cs="Times New Roman"/>
          <w:sz w:val="24"/>
          <w:szCs w:val="24"/>
        </w:rPr>
        <w:t xml:space="preserve"> im Sinne der </w:t>
      </w:r>
      <w:r w:rsidR="00384ADC">
        <w:rPr>
          <w:rFonts w:ascii="Times New Roman" w:hAnsi="Times New Roman" w:cs="Times New Roman"/>
          <w:sz w:val="24"/>
          <w:szCs w:val="24"/>
        </w:rPr>
        <w:t>voranschreitenden</w:t>
      </w:r>
      <w:r w:rsidR="00A304ED">
        <w:rPr>
          <w:rFonts w:ascii="Times New Roman" w:hAnsi="Times New Roman" w:cs="Times New Roman"/>
          <w:sz w:val="24"/>
          <w:szCs w:val="24"/>
        </w:rPr>
        <w:t xml:space="preserve"> Masochismustheorien</w:t>
      </w:r>
      <w:r w:rsidR="00AE242A">
        <w:rPr>
          <w:rFonts w:ascii="Times New Roman" w:hAnsi="Times New Roman" w:cs="Times New Roman"/>
          <w:sz w:val="24"/>
          <w:szCs w:val="24"/>
        </w:rPr>
        <w:t>, die sich zunehmend auf ein</w:t>
      </w:r>
      <w:r w:rsidR="00D03AEC">
        <w:rPr>
          <w:rFonts w:ascii="Times New Roman" w:hAnsi="Times New Roman" w:cs="Times New Roman"/>
          <w:sz w:val="24"/>
          <w:szCs w:val="24"/>
        </w:rPr>
        <w:t>en desexualisierten Masochismus konzentrieren</w:t>
      </w:r>
      <w:r w:rsidR="002671B8">
        <w:rPr>
          <w:rFonts w:ascii="Times New Roman" w:hAnsi="Times New Roman" w:cs="Times New Roman"/>
          <w:sz w:val="24"/>
          <w:szCs w:val="24"/>
        </w:rPr>
        <w:t>, zu betrachten</w:t>
      </w:r>
      <w:r w:rsidR="00D03AEC">
        <w:rPr>
          <w:rFonts w:ascii="Times New Roman" w:hAnsi="Times New Roman" w:cs="Times New Roman"/>
          <w:sz w:val="24"/>
          <w:szCs w:val="24"/>
        </w:rPr>
        <w:t xml:space="preserve">. Diesen zu Folge sei Masochismus </w:t>
      </w:r>
      <w:r w:rsidR="00736415">
        <w:rPr>
          <w:rFonts w:ascii="Times New Roman" w:hAnsi="Times New Roman" w:cs="Times New Roman"/>
          <w:sz w:val="24"/>
          <w:szCs w:val="24"/>
        </w:rPr>
        <w:t>fast ausschließlich an die Fantasie gebunden</w:t>
      </w:r>
      <w:r w:rsidR="00D03AEC">
        <w:rPr>
          <w:rFonts w:ascii="Times New Roman" w:hAnsi="Times New Roman" w:cs="Times New Roman"/>
          <w:sz w:val="24"/>
          <w:szCs w:val="24"/>
        </w:rPr>
        <w:t>, in der er auch seinen Ursprung findet</w:t>
      </w:r>
      <w:r w:rsidR="009C7A0C">
        <w:rPr>
          <w:rFonts w:ascii="Times New Roman" w:hAnsi="Times New Roman" w:cs="Times New Roman"/>
          <w:sz w:val="24"/>
          <w:szCs w:val="24"/>
        </w:rPr>
        <w:t>.</w:t>
      </w:r>
      <w:r w:rsidR="00A304ED">
        <w:rPr>
          <w:rStyle w:val="Funotenzeichen"/>
          <w:rFonts w:ascii="Times New Roman" w:hAnsi="Times New Roman" w:cs="Times New Roman"/>
          <w:sz w:val="24"/>
          <w:szCs w:val="24"/>
        </w:rPr>
        <w:footnoteReference w:id="12"/>
      </w:r>
      <w:r w:rsidR="00B66AB7">
        <w:rPr>
          <w:rFonts w:ascii="Times New Roman" w:hAnsi="Times New Roman" w:cs="Times New Roman"/>
          <w:sz w:val="24"/>
          <w:szCs w:val="24"/>
        </w:rPr>
        <w:t xml:space="preserve"> </w:t>
      </w:r>
      <w:r w:rsidR="009C7A0C" w:rsidRPr="00651461">
        <w:rPr>
          <w:rFonts w:ascii="Times New Roman" w:hAnsi="Times New Roman" w:cs="Times New Roman"/>
          <w:sz w:val="24"/>
          <w:szCs w:val="24"/>
        </w:rPr>
        <w:t>Für</w:t>
      </w:r>
      <w:r w:rsidR="00F746B1" w:rsidRPr="00651461">
        <w:rPr>
          <w:rFonts w:ascii="Times New Roman" w:hAnsi="Times New Roman" w:cs="Times New Roman"/>
          <w:sz w:val="24"/>
          <w:szCs w:val="24"/>
        </w:rPr>
        <w:t xml:space="preserve"> Krafft-Ebing </w:t>
      </w:r>
      <w:r w:rsidR="009C7A0C" w:rsidRPr="00651461">
        <w:rPr>
          <w:rFonts w:ascii="Times New Roman" w:hAnsi="Times New Roman" w:cs="Times New Roman"/>
          <w:sz w:val="24"/>
          <w:szCs w:val="24"/>
        </w:rPr>
        <w:t xml:space="preserve">ist </w:t>
      </w:r>
      <w:r w:rsidR="00F746B1" w:rsidRPr="00651461">
        <w:rPr>
          <w:rFonts w:ascii="Times New Roman" w:hAnsi="Times New Roman" w:cs="Times New Roman"/>
          <w:sz w:val="24"/>
          <w:szCs w:val="24"/>
        </w:rPr>
        <w:t>der männliche Masochismus, im Gegensatz zum weiblichen, unnatürlich</w:t>
      </w:r>
      <w:r w:rsidR="00651461" w:rsidRPr="00651461">
        <w:rPr>
          <w:rFonts w:ascii="Times New Roman" w:hAnsi="Times New Roman" w:cs="Times New Roman"/>
          <w:sz w:val="24"/>
          <w:szCs w:val="24"/>
        </w:rPr>
        <w:t xml:space="preserve"> und</w:t>
      </w:r>
      <w:r w:rsidR="00825DA8">
        <w:rPr>
          <w:rFonts w:ascii="Times New Roman" w:hAnsi="Times New Roman" w:cs="Times New Roman"/>
          <w:sz w:val="24"/>
          <w:szCs w:val="24"/>
        </w:rPr>
        <w:t xml:space="preserve"> da er die Männlichkeit bedrohe</w:t>
      </w:r>
      <w:r w:rsidR="00651461" w:rsidRPr="00651461">
        <w:rPr>
          <w:rFonts w:ascii="Times New Roman" w:hAnsi="Times New Roman" w:cs="Times New Roman"/>
          <w:sz w:val="24"/>
          <w:szCs w:val="24"/>
        </w:rPr>
        <w:t>, kra</w:t>
      </w:r>
      <w:r w:rsidR="00651461">
        <w:rPr>
          <w:rFonts w:ascii="Times New Roman" w:hAnsi="Times New Roman" w:cs="Times New Roman"/>
          <w:sz w:val="24"/>
          <w:szCs w:val="24"/>
        </w:rPr>
        <w:t>nkhaft</w:t>
      </w:r>
      <w:r w:rsidR="00F746B1" w:rsidRPr="00651461">
        <w:rPr>
          <w:rFonts w:ascii="Times New Roman" w:hAnsi="Times New Roman" w:cs="Times New Roman"/>
          <w:sz w:val="24"/>
          <w:szCs w:val="24"/>
        </w:rPr>
        <w:t xml:space="preserve">. </w:t>
      </w:r>
      <w:r w:rsidR="00F746B1" w:rsidRPr="00F746B1">
        <w:rPr>
          <w:rFonts w:ascii="Times New Roman" w:hAnsi="Times New Roman" w:cs="Times New Roman"/>
          <w:sz w:val="24"/>
          <w:szCs w:val="24"/>
          <w:lang w:val="en-US"/>
        </w:rPr>
        <w:t>„Krafft-Ebing felt that masculinity was under attack and that feminization of men, who should be powerful within the existing</w:t>
      </w:r>
      <w:r w:rsidR="0006426B">
        <w:rPr>
          <w:rFonts w:ascii="Times New Roman" w:hAnsi="Times New Roman" w:cs="Times New Roman"/>
          <w:sz w:val="24"/>
          <w:szCs w:val="24"/>
          <w:lang w:val="en-US"/>
        </w:rPr>
        <w:t xml:space="preserve"> social order, was a symptom of</w:t>
      </w:r>
      <w:r w:rsidR="00F746B1" w:rsidRPr="00F746B1">
        <w:rPr>
          <w:rFonts w:ascii="Times New Roman" w:hAnsi="Times New Roman" w:cs="Times New Roman"/>
          <w:sz w:val="24"/>
          <w:szCs w:val="24"/>
          <w:lang w:val="en-US"/>
        </w:rPr>
        <w:t xml:space="preserve"> </w:t>
      </w:r>
      <w:r w:rsidR="0006426B">
        <w:rPr>
          <w:rFonts w:ascii="Times New Roman" w:hAnsi="Times New Roman" w:cs="Times New Roman"/>
          <w:sz w:val="24"/>
          <w:szCs w:val="24"/>
          <w:lang w:val="en-US"/>
        </w:rPr>
        <w:t>t</w:t>
      </w:r>
      <w:r w:rsidR="00F746B1" w:rsidRPr="00F746B1">
        <w:rPr>
          <w:rFonts w:ascii="Times New Roman" w:hAnsi="Times New Roman" w:cs="Times New Roman"/>
          <w:sz w:val="24"/>
          <w:szCs w:val="24"/>
          <w:lang w:val="en-US"/>
        </w:rPr>
        <w:t>he breakdown of society.“</w:t>
      </w:r>
      <w:r w:rsidR="006F2BCE">
        <w:rPr>
          <w:rStyle w:val="Funotenzeichen"/>
          <w:rFonts w:ascii="Times New Roman" w:hAnsi="Times New Roman" w:cs="Times New Roman"/>
          <w:sz w:val="24"/>
          <w:szCs w:val="24"/>
          <w:lang w:val="en-US"/>
        </w:rPr>
        <w:footnoteReference w:id="13"/>
      </w:r>
      <w:r w:rsidR="00F746B1" w:rsidRPr="00F746B1">
        <w:rPr>
          <w:rFonts w:ascii="Times New Roman" w:hAnsi="Times New Roman" w:cs="Times New Roman"/>
          <w:sz w:val="24"/>
          <w:szCs w:val="24"/>
          <w:lang w:val="en-US"/>
        </w:rPr>
        <w:t xml:space="preserve"> </w:t>
      </w:r>
      <w:r w:rsidR="009C7A0C" w:rsidRPr="009C7A0C">
        <w:rPr>
          <w:rFonts w:ascii="Times New Roman" w:hAnsi="Times New Roman" w:cs="Times New Roman"/>
          <w:sz w:val="24"/>
          <w:szCs w:val="24"/>
        </w:rPr>
        <w:t>In</w:t>
      </w:r>
      <w:r w:rsidR="009C7A0C">
        <w:rPr>
          <w:rFonts w:ascii="Times New Roman" w:hAnsi="Times New Roman" w:cs="Times New Roman"/>
          <w:sz w:val="24"/>
          <w:szCs w:val="24"/>
        </w:rPr>
        <w:t xml:space="preserve"> </w:t>
      </w:r>
      <w:r w:rsidR="009C7A0C" w:rsidRPr="009C7A0C">
        <w:rPr>
          <w:rFonts w:ascii="Times New Roman" w:hAnsi="Times New Roman" w:cs="Times New Roman"/>
          <w:i/>
          <w:sz w:val="24"/>
          <w:szCs w:val="24"/>
        </w:rPr>
        <w:t>Venus im Pelz</w:t>
      </w:r>
      <w:r w:rsidR="009C7A0C">
        <w:rPr>
          <w:rFonts w:ascii="Times New Roman" w:hAnsi="Times New Roman" w:cs="Times New Roman"/>
          <w:sz w:val="24"/>
          <w:szCs w:val="24"/>
        </w:rPr>
        <w:t xml:space="preserve"> dagegen wird </w:t>
      </w:r>
      <w:r w:rsidR="00C30CAA">
        <w:rPr>
          <w:rFonts w:ascii="Times New Roman" w:hAnsi="Times New Roman" w:cs="Times New Roman"/>
          <w:sz w:val="24"/>
          <w:szCs w:val="24"/>
        </w:rPr>
        <w:t>ausdrüklich</w:t>
      </w:r>
      <w:r w:rsidR="000864D6">
        <w:rPr>
          <w:rFonts w:ascii="Times New Roman" w:hAnsi="Times New Roman" w:cs="Times New Roman"/>
          <w:sz w:val="24"/>
          <w:szCs w:val="24"/>
        </w:rPr>
        <w:t xml:space="preserve"> ein männlicher Protagonist zum Masochisten, </w:t>
      </w:r>
      <w:r w:rsidR="00A2149B">
        <w:rPr>
          <w:rFonts w:ascii="Times New Roman" w:hAnsi="Times New Roman" w:cs="Times New Roman"/>
          <w:sz w:val="24"/>
          <w:szCs w:val="24"/>
        </w:rPr>
        <w:t xml:space="preserve">der </w:t>
      </w:r>
      <w:r w:rsidR="000864D6">
        <w:rPr>
          <w:rFonts w:ascii="Times New Roman" w:hAnsi="Times New Roman" w:cs="Times New Roman"/>
          <w:sz w:val="24"/>
          <w:szCs w:val="24"/>
        </w:rPr>
        <w:t>weiterhin nicht nur der bloßen Schmerzlust frönt, sondern eine</w:t>
      </w:r>
      <w:r w:rsidR="00C10DEE" w:rsidRPr="00C10DEE">
        <w:rPr>
          <w:rFonts w:ascii="Times New Roman" w:hAnsi="Times New Roman" w:cs="Times New Roman"/>
          <w:sz w:val="24"/>
          <w:szCs w:val="24"/>
        </w:rPr>
        <w:t xml:space="preserve"> gesellschaftliche Umkehr von Machtverhältnissen </w:t>
      </w:r>
      <w:r w:rsidR="00EF3F57">
        <w:rPr>
          <w:rFonts w:ascii="Times New Roman" w:hAnsi="Times New Roman" w:cs="Times New Roman"/>
          <w:sz w:val="24"/>
          <w:szCs w:val="24"/>
        </w:rPr>
        <w:t>in einem kulturellen</w:t>
      </w:r>
      <w:r w:rsidR="000864D6">
        <w:rPr>
          <w:rFonts w:ascii="Times New Roman" w:hAnsi="Times New Roman" w:cs="Times New Roman"/>
          <w:sz w:val="24"/>
          <w:szCs w:val="24"/>
        </w:rPr>
        <w:t xml:space="preserve"> Rahmen, mittels des Vertrags, </w:t>
      </w:r>
      <w:r w:rsidR="00825DA8">
        <w:rPr>
          <w:rFonts w:ascii="Times New Roman" w:hAnsi="Times New Roman" w:cs="Times New Roman"/>
          <w:sz w:val="24"/>
          <w:szCs w:val="24"/>
        </w:rPr>
        <w:t>erzielen</w:t>
      </w:r>
      <w:r w:rsidR="000864D6">
        <w:rPr>
          <w:rFonts w:ascii="Times New Roman" w:hAnsi="Times New Roman" w:cs="Times New Roman"/>
          <w:sz w:val="24"/>
          <w:szCs w:val="24"/>
        </w:rPr>
        <w:t xml:space="preserve"> will.</w:t>
      </w:r>
      <w:r w:rsidR="00C10DEE" w:rsidRPr="00C10DEE">
        <w:rPr>
          <w:rFonts w:ascii="Times New Roman" w:hAnsi="Times New Roman" w:cs="Times New Roman"/>
          <w:sz w:val="24"/>
          <w:szCs w:val="24"/>
        </w:rPr>
        <w:t xml:space="preserve">  </w:t>
      </w:r>
      <w:r w:rsidR="00EF3F57">
        <w:rPr>
          <w:rFonts w:ascii="Times New Roman" w:hAnsi="Times New Roman" w:cs="Times New Roman"/>
          <w:sz w:val="24"/>
          <w:szCs w:val="24"/>
        </w:rPr>
        <w:t xml:space="preserve">Auch </w:t>
      </w:r>
      <w:r w:rsidR="006D4541">
        <w:rPr>
          <w:rFonts w:ascii="Times New Roman" w:hAnsi="Times New Roman" w:cs="Times New Roman"/>
          <w:sz w:val="24"/>
          <w:szCs w:val="24"/>
        </w:rPr>
        <w:t>Freuds kulturtheoretische Abhandlung</w:t>
      </w:r>
      <w:r w:rsidR="000864D6">
        <w:rPr>
          <w:rFonts w:ascii="Times New Roman" w:hAnsi="Times New Roman" w:cs="Times New Roman"/>
          <w:sz w:val="24"/>
          <w:szCs w:val="24"/>
        </w:rPr>
        <w:t xml:space="preserve"> des 20. Jahrhunderts</w:t>
      </w:r>
      <w:r w:rsidR="006D4541">
        <w:rPr>
          <w:rFonts w:ascii="Times New Roman" w:hAnsi="Times New Roman" w:cs="Times New Roman"/>
          <w:sz w:val="24"/>
          <w:szCs w:val="24"/>
        </w:rPr>
        <w:t xml:space="preserve"> </w:t>
      </w:r>
      <w:r w:rsidR="006D4541" w:rsidRPr="006D4541">
        <w:rPr>
          <w:rFonts w:ascii="Times New Roman" w:hAnsi="Times New Roman" w:cs="Times New Roman"/>
          <w:i/>
          <w:sz w:val="24"/>
          <w:szCs w:val="24"/>
        </w:rPr>
        <w:t>Das Unbehagen der Kultur</w:t>
      </w:r>
      <w:r w:rsidR="006D4541">
        <w:rPr>
          <w:rFonts w:ascii="Times New Roman" w:hAnsi="Times New Roman" w:cs="Times New Roman"/>
          <w:sz w:val="24"/>
          <w:szCs w:val="24"/>
        </w:rPr>
        <w:t xml:space="preserve"> </w:t>
      </w:r>
      <w:r w:rsidR="00EF3F57">
        <w:rPr>
          <w:rFonts w:ascii="Times New Roman" w:hAnsi="Times New Roman" w:cs="Times New Roman"/>
          <w:sz w:val="24"/>
          <w:szCs w:val="24"/>
        </w:rPr>
        <w:t>verdeutlicht, dass Kultur im Dienste der Zivilisation steht und in diesem Sinne</w:t>
      </w:r>
      <w:r w:rsidR="006D4541">
        <w:rPr>
          <w:rFonts w:ascii="Times New Roman" w:hAnsi="Times New Roman" w:cs="Times New Roman"/>
          <w:sz w:val="24"/>
          <w:szCs w:val="24"/>
        </w:rPr>
        <w:t xml:space="preserve"> </w:t>
      </w:r>
      <w:r w:rsidR="00C10DEE" w:rsidRPr="00C10DEE">
        <w:rPr>
          <w:rFonts w:ascii="Times New Roman" w:hAnsi="Times New Roman" w:cs="Times New Roman"/>
          <w:sz w:val="24"/>
          <w:szCs w:val="24"/>
        </w:rPr>
        <w:t>Regulation</w:t>
      </w:r>
      <w:r w:rsidR="00841D01">
        <w:rPr>
          <w:rFonts w:ascii="Times New Roman" w:hAnsi="Times New Roman" w:cs="Times New Roman"/>
          <w:sz w:val="24"/>
          <w:szCs w:val="24"/>
        </w:rPr>
        <w:t>,</w:t>
      </w:r>
      <w:r w:rsidR="00C10DEE" w:rsidRPr="00C10DEE">
        <w:rPr>
          <w:rFonts w:ascii="Times New Roman" w:hAnsi="Times New Roman" w:cs="Times New Roman"/>
          <w:sz w:val="24"/>
          <w:szCs w:val="24"/>
        </w:rPr>
        <w:t xml:space="preserve"> aber vor allem auch Einschränkung</w:t>
      </w:r>
      <w:r w:rsidR="006D4541">
        <w:rPr>
          <w:rFonts w:ascii="Times New Roman" w:hAnsi="Times New Roman" w:cs="Times New Roman"/>
          <w:sz w:val="24"/>
          <w:szCs w:val="24"/>
        </w:rPr>
        <w:t xml:space="preserve"> bedeutet</w:t>
      </w:r>
      <w:r w:rsidR="00EF3F57">
        <w:rPr>
          <w:rFonts w:ascii="Times New Roman" w:hAnsi="Times New Roman" w:cs="Times New Roman"/>
          <w:sz w:val="24"/>
          <w:szCs w:val="24"/>
        </w:rPr>
        <w:t>. I</w:t>
      </w:r>
      <w:r w:rsidR="00C10DEE" w:rsidRPr="00C10DEE">
        <w:rPr>
          <w:rFonts w:ascii="Times New Roman" w:hAnsi="Times New Roman" w:cs="Times New Roman"/>
          <w:sz w:val="24"/>
          <w:szCs w:val="24"/>
        </w:rPr>
        <w:t>nsbesondere die menschlichen Triebe, Eros und Thanatos, die eine stetige Abfuhr von sowohl Libido als auch Aggression anstreben</w:t>
      </w:r>
      <w:r w:rsidR="00EF3F57">
        <w:rPr>
          <w:rFonts w:ascii="Times New Roman" w:hAnsi="Times New Roman" w:cs="Times New Roman"/>
          <w:sz w:val="24"/>
          <w:szCs w:val="24"/>
        </w:rPr>
        <w:t xml:space="preserve">, werden von Kultur immens eingeschränkt, da </w:t>
      </w:r>
      <w:r w:rsidR="00C10DEE" w:rsidRPr="00C10DEE">
        <w:rPr>
          <w:rFonts w:ascii="Times New Roman" w:hAnsi="Times New Roman" w:cs="Times New Roman"/>
          <w:sz w:val="24"/>
          <w:szCs w:val="24"/>
        </w:rPr>
        <w:t xml:space="preserve">die unkontrollierte </w:t>
      </w:r>
      <w:r w:rsidR="00C10DEE" w:rsidRPr="00C10DEE">
        <w:rPr>
          <w:rFonts w:ascii="Times New Roman" w:hAnsi="Times New Roman" w:cs="Times New Roman"/>
          <w:sz w:val="24"/>
          <w:szCs w:val="24"/>
        </w:rPr>
        <w:lastRenderedPageBreak/>
        <w:t>Triebabfuhr ein gesellschaftliches Zusam</w:t>
      </w:r>
      <w:r w:rsidR="00EF3F57">
        <w:rPr>
          <w:rFonts w:ascii="Times New Roman" w:hAnsi="Times New Roman" w:cs="Times New Roman"/>
          <w:sz w:val="24"/>
          <w:szCs w:val="24"/>
        </w:rPr>
        <w:t>menleben unmöglich machen würde, die gesellschaftliche Freiheit also von der individuellen gefährdet werden könnte</w:t>
      </w:r>
      <w:r w:rsidR="00C10DEE" w:rsidRPr="00C10DEE">
        <w:rPr>
          <w:rFonts w:ascii="Times New Roman" w:hAnsi="Times New Roman" w:cs="Times New Roman"/>
          <w:sz w:val="24"/>
          <w:szCs w:val="24"/>
        </w:rPr>
        <w:t>.</w:t>
      </w:r>
      <w:r w:rsidR="001043A3">
        <w:rPr>
          <w:rStyle w:val="Funotenzeichen"/>
          <w:rFonts w:ascii="Times New Roman" w:hAnsi="Times New Roman" w:cs="Times New Roman"/>
          <w:sz w:val="24"/>
          <w:szCs w:val="24"/>
        </w:rPr>
        <w:footnoteReference w:id="14"/>
      </w:r>
      <w:r w:rsidR="00C10DEE" w:rsidRPr="00C10DEE">
        <w:rPr>
          <w:rFonts w:ascii="Times New Roman" w:hAnsi="Times New Roman" w:cs="Times New Roman"/>
          <w:sz w:val="24"/>
          <w:szCs w:val="24"/>
        </w:rPr>
        <w:t xml:space="preserve"> </w:t>
      </w:r>
    </w:p>
    <w:p w:rsidR="00C30CAA" w:rsidRDefault="00384ADC" w:rsidP="001043A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Der Ehevertrag, den</w:t>
      </w:r>
      <w:r w:rsidR="00835EF3">
        <w:rPr>
          <w:rFonts w:ascii="Times New Roman" w:hAnsi="Times New Roman" w:cs="Times New Roman"/>
          <w:sz w:val="24"/>
          <w:szCs w:val="24"/>
        </w:rPr>
        <w:t xml:space="preserve"> Sacher-Masoch in seiner Novelle eliminiert und parodiert, ist wohl der wichtigste, weil private, aber zugleich auch gesellschaftliche Funktionsträger des </w:t>
      </w:r>
      <w:r w:rsidR="00C10DEE" w:rsidRPr="00C10DEE">
        <w:rPr>
          <w:rFonts w:ascii="Times New Roman" w:hAnsi="Times New Roman" w:cs="Times New Roman"/>
          <w:sz w:val="24"/>
          <w:szCs w:val="24"/>
        </w:rPr>
        <w:t>Vertragswesen</w:t>
      </w:r>
      <w:r w:rsidR="006D4541">
        <w:rPr>
          <w:rFonts w:ascii="Times New Roman" w:hAnsi="Times New Roman" w:cs="Times New Roman"/>
          <w:sz w:val="24"/>
          <w:szCs w:val="24"/>
        </w:rPr>
        <w:t>s</w:t>
      </w:r>
      <w:r w:rsidR="00C10DEE" w:rsidRPr="00C10DEE">
        <w:rPr>
          <w:rFonts w:ascii="Times New Roman" w:hAnsi="Times New Roman" w:cs="Times New Roman"/>
          <w:sz w:val="24"/>
          <w:szCs w:val="24"/>
        </w:rPr>
        <w:t xml:space="preserve"> des 19. Jahrhunderts</w:t>
      </w:r>
      <w:r w:rsidR="00835EF3">
        <w:rPr>
          <w:rFonts w:ascii="Times New Roman" w:hAnsi="Times New Roman" w:cs="Times New Roman"/>
          <w:sz w:val="24"/>
          <w:szCs w:val="24"/>
        </w:rPr>
        <w:t xml:space="preserve">. </w:t>
      </w:r>
      <w:r w:rsidR="00C10DEE" w:rsidRPr="00C10DEE">
        <w:rPr>
          <w:rFonts w:ascii="Times New Roman" w:hAnsi="Times New Roman" w:cs="Times New Roman"/>
          <w:sz w:val="24"/>
          <w:szCs w:val="24"/>
        </w:rPr>
        <w:t>Er fordert Unfreiheit von den Partnern ein, um diese aneinander zu binden und deren Beziehung so gegen die Umwelt und auch die eigene (triebhafte) Natur zu schützen. Dabei wird der eheliche Vertrag deswegen vor allem auf den Akt des Beischlafs reduziert, weil dieser nach Vertragsschluss nur noch in der geschützten, ehelichen Zone vollzogen werden kann.</w:t>
      </w:r>
      <w:r w:rsidR="00537912">
        <w:rPr>
          <w:rFonts w:ascii="Times New Roman" w:hAnsi="Times New Roman" w:cs="Times New Roman"/>
          <w:sz w:val="24"/>
          <w:szCs w:val="24"/>
        </w:rPr>
        <w:t xml:space="preserve"> </w:t>
      </w:r>
      <w:r w:rsidR="001043A3">
        <w:rPr>
          <w:rFonts w:ascii="Times New Roman" w:hAnsi="Times New Roman" w:cs="Times New Roman"/>
          <w:sz w:val="24"/>
          <w:szCs w:val="24"/>
        </w:rPr>
        <w:t>Deshalb definiert Kant</w:t>
      </w:r>
      <w:r w:rsidR="00537912">
        <w:rPr>
          <w:rFonts w:ascii="Times New Roman" w:hAnsi="Times New Roman" w:cs="Times New Roman"/>
          <w:sz w:val="24"/>
          <w:szCs w:val="24"/>
        </w:rPr>
        <w:t xml:space="preserve"> den Ehevertrag als </w:t>
      </w:r>
      <w:r w:rsidR="00537912" w:rsidRPr="00537912">
        <w:rPr>
          <w:rFonts w:ascii="Times New Roman" w:hAnsi="Times New Roman" w:cs="Times New Roman"/>
          <w:color w:val="000000"/>
          <w:sz w:val="24"/>
          <w:szCs w:val="24"/>
          <w:shd w:val="clear" w:color="auto" w:fill="FFFFFF"/>
        </w:rPr>
        <w:t>„</w:t>
      </w:r>
      <w:r w:rsidR="00537912" w:rsidRPr="00537912">
        <w:rPr>
          <w:rFonts w:ascii="Times New Roman" w:hAnsi="Times New Roman" w:cs="Times New Roman"/>
          <w:iCs/>
          <w:color w:val="000000"/>
          <w:sz w:val="24"/>
          <w:szCs w:val="24"/>
          <w:shd w:val="clear" w:color="auto" w:fill="FFFFFF"/>
        </w:rPr>
        <w:t>die Verbindung zweier Personen verschi</w:t>
      </w:r>
      <w:r w:rsidR="001043A3">
        <w:rPr>
          <w:rFonts w:ascii="Times New Roman" w:hAnsi="Times New Roman" w:cs="Times New Roman"/>
          <w:iCs/>
          <w:color w:val="000000"/>
          <w:sz w:val="24"/>
          <w:szCs w:val="24"/>
          <w:shd w:val="clear" w:color="auto" w:fill="FFFFFF"/>
        </w:rPr>
        <w:t>edenen Geschlechts zum lebenswid</w:t>
      </w:r>
      <w:r w:rsidR="00537912" w:rsidRPr="00537912">
        <w:rPr>
          <w:rFonts w:ascii="Times New Roman" w:hAnsi="Times New Roman" w:cs="Times New Roman"/>
          <w:iCs/>
          <w:color w:val="000000"/>
          <w:sz w:val="24"/>
          <w:szCs w:val="24"/>
          <w:shd w:val="clear" w:color="auto" w:fill="FFFFFF"/>
        </w:rPr>
        <w:t>rigen wechselseitigen Besitz ihrer Geschlechtseigenschaften</w:t>
      </w:r>
      <w:r w:rsidR="00537912" w:rsidRPr="00537912">
        <w:rPr>
          <w:rFonts w:ascii="Times New Roman" w:hAnsi="Times New Roman" w:cs="Times New Roman"/>
          <w:color w:val="000000"/>
          <w:sz w:val="24"/>
          <w:szCs w:val="24"/>
          <w:shd w:val="clear" w:color="auto" w:fill="FFFFFF"/>
        </w:rPr>
        <w:t>"</w:t>
      </w:r>
      <w:r w:rsidR="006D4541">
        <w:rPr>
          <w:rFonts w:ascii="Times New Roman" w:hAnsi="Times New Roman" w:cs="Times New Roman"/>
          <w:color w:val="000000"/>
          <w:sz w:val="24"/>
          <w:szCs w:val="24"/>
          <w:shd w:val="clear" w:color="auto" w:fill="FFFFFF"/>
        </w:rPr>
        <w:t>.</w:t>
      </w:r>
      <w:r w:rsidR="00537912">
        <w:rPr>
          <w:rStyle w:val="Funotenzeichen"/>
          <w:rFonts w:ascii="Times New Roman" w:hAnsi="Times New Roman" w:cs="Times New Roman"/>
          <w:color w:val="000000"/>
          <w:sz w:val="24"/>
          <w:szCs w:val="24"/>
          <w:shd w:val="clear" w:color="auto" w:fill="FFFFFF"/>
        </w:rPr>
        <w:footnoteReference w:id="15"/>
      </w:r>
      <w:r w:rsidR="001043A3">
        <w:rPr>
          <w:rFonts w:ascii="Times New Roman" w:hAnsi="Times New Roman" w:cs="Times New Roman"/>
          <w:sz w:val="24"/>
          <w:szCs w:val="24"/>
        </w:rPr>
        <w:t xml:space="preserve"> </w:t>
      </w:r>
    </w:p>
    <w:p w:rsidR="00C10DEE" w:rsidRPr="00C10DEE" w:rsidRDefault="00D0164E" w:rsidP="001043A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 Bezug darauf und auch im Kontext von </w:t>
      </w:r>
      <w:r w:rsidR="009F5325">
        <w:rPr>
          <w:rFonts w:ascii="Times New Roman" w:hAnsi="Times New Roman" w:cs="Times New Roman"/>
          <w:sz w:val="24"/>
          <w:szCs w:val="24"/>
        </w:rPr>
        <w:t>andere</w:t>
      </w:r>
      <w:r w:rsidR="00D1222A">
        <w:rPr>
          <w:rFonts w:ascii="Times New Roman" w:hAnsi="Times New Roman" w:cs="Times New Roman"/>
          <w:sz w:val="24"/>
          <w:szCs w:val="24"/>
        </w:rPr>
        <w:t>n literarischen Werken des 19. u</w:t>
      </w:r>
      <w:r w:rsidR="009F5325">
        <w:rPr>
          <w:rFonts w:ascii="Times New Roman" w:hAnsi="Times New Roman" w:cs="Times New Roman"/>
          <w:sz w:val="24"/>
          <w:szCs w:val="24"/>
        </w:rPr>
        <w:t xml:space="preserve">nd 20. Jahrhunderts </w:t>
      </w:r>
      <w:r w:rsidR="00D17BFD">
        <w:rPr>
          <w:rFonts w:ascii="Times New Roman" w:hAnsi="Times New Roman" w:cs="Times New Roman"/>
          <w:sz w:val="24"/>
          <w:szCs w:val="24"/>
        </w:rPr>
        <w:t xml:space="preserve">kann </w:t>
      </w:r>
      <w:r w:rsidR="009F5325">
        <w:rPr>
          <w:rFonts w:ascii="Times New Roman" w:hAnsi="Times New Roman" w:cs="Times New Roman"/>
          <w:sz w:val="24"/>
          <w:szCs w:val="24"/>
        </w:rPr>
        <w:t>Sacher-Masochs Sklavenvertrag</w:t>
      </w:r>
      <w:r w:rsidR="00D17BFD">
        <w:rPr>
          <w:rFonts w:ascii="Times New Roman" w:hAnsi="Times New Roman" w:cs="Times New Roman"/>
          <w:sz w:val="24"/>
          <w:szCs w:val="24"/>
        </w:rPr>
        <w:t xml:space="preserve"> als Reaktion auf </w:t>
      </w:r>
      <w:r w:rsidR="00C10DEE" w:rsidRPr="00C10DEE">
        <w:rPr>
          <w:rFonts w:ascii="Times New Roman" w:hAnsi="Times New Roman" w:cs="Times New Roman"/>
          <w:sz w:val="24"/>
          <w:szCs w:val="24"/>
        </w:rPr>
        <w:t xml:space="preserve">den institutionalisierten Ehevertrag des 19. Jahrhunderts </w:t>
      </w:r>
      <w:r w:rsidR="00D17BFD">
        <w:rPr>
          <w:rFonts w:ascii="Times New Roman" w:hAnsi="Times New Roman" w:cs="Times New Roman"/>
          <w:sz w:val="24"/>
          <w:szCs w:val="24"/>
        </w:rPr>
        <w:t>gelesen</w:t>
      </w:r>
      <w:r w:rsidR="00C10DEE" w:rsidRPr="00C10DEE">
        <w:rPr>
          <w:rFonts w:ascii="Times New Roman" w:hAnsi="Times New Roman" w:cs="Times New Roman"/>
          <w:sz w:val="24"/>
          <w:szCs w:val="24"/>
        </w:rPr>
        <w:t xml:space="preserve"> werden. </w:t>
      </w:r>
      <w:r w:rsidR="00540C0B">
        <w:rPr>
          <w:rFonts w:ascii="Times New Roman" w:hAnsi="Times New Roman" w:cs="Times New Roman"/>
          <w:sz w:val="24"/>
          <w:szCs w:val="24"/>
        </w:rPr>
        <w:t>Die Ehef</w:t>
      </w:r>
      <w:r w:rsidR="009F5325">
        <w:rPr>
          <w:rFonts w:ascii="Times New Roman" w:hAnsi="Times New Roman" w:cs="Times New Roman"/>
          <w:sz w:val="24"/>
          <w:szCs w:val="24"/>
        </w:rPr>
        <w:t>rau al</w:t>
      </w:r>
      <w:r w:rsidR="00540C0B">
        <w:rPr>
          <w:rFonts w:ascii="Times New Roman" w:hAnsi="Times New Roman" w:cs="Times New Roman"/>
          <w:sz w:val="24"/>
          <w:szCs w:val="24"/>
        </w:rPr>
        <w:t>s solche zu gewinnen, impliziere</w:t>
      </w:r>
      <w:r w:rsidR="009F5325">
        <w:rPr>
          <w:rFonts w:ascii="Times New Roman" w:hAnsi="Times New Roman" w:cs="Times New Roman"/>
          <w:sz w:val="24"/>
          <w:szCs w:val="24"/>
        </w:rPr>
        <w:t xml:space="preserve"> </w:t>
      </w:r>
      <w:r w:rsidR="00540C0B">
        <w:rPr>
          <w:rFonts w:ascii="Times New Roman" w:hAnsi="Times New Roman" w:cs="Times New Roman"/>
          <w:sz w:val="24"/>
          <w:szCs w:val="24"/>
        </w:rPr>
        <w:t xml:space="preserve">damit </w:t>
      </w:r>
      <w:r w:rsidR="00EF3F57">
        <w:rPr>
          <w:rFonts w:ascii="Times New Roman" w:hAnsi="Times New Roman" w:cs="Times New Roman"/>
          <w:sz w:val="24"/>
          <w:szCs w:val="24"/>
        </w:rPr>
        <w:t>sich ihrer</w:t>
      </w:r>
      <w:r w:rsidR="00540C0B">
        <w:rPr>
          <w:rFonts w:ascii="Times New Roman" w:hAnsi="Times New Roman" w:cs="Times New Roman"/>
          <w:sz w:val="24"/>
          <w:szCs w:val="24"/>
        </w:rPr>
        <w:t xml:space="preserve"> anzueignen</w:t>
      </w:r>
      <w:r w:rsidR="009F5325">
        <w:rPr>
          <w:rFonts w:ascii="Times New Roman" w:hAnsi="Times New Roman" w:cs="Times New Roman"/>
          <w:sz w:val="24"/>
          <w:szCs w:val="24"/>
        </w:rPr>
        <w:t xml:space="preserve">. Dementsprechend finden wir beispielsweise bei Goethe viele Kästchensymbole, zum Beispiel in </w:t>
      </w:r>
      <w:r w:rsidR="00500573">
        <w:rPr>
          <w:rFonts w:ascii="Times New Roman" w:hAnsi="Times New Roman" w:cs="Times New Roman"/>
          <w:sz w:val="24"/>
          <w:szCs w:val="24"/>
        </w:rPr>
        <w:t xml:space="preserve">dessen </w:t>
      </w:r>
      <w:r w:rsidR="009F5325" w:rsidRPr="00500573">
        <w:rPr>
          <w:rFonts w:ascii="Times New Roman" w:hAnsi="Times New Roman" w:cs="Times New Roman"/>
          <w:i/>
          <w:sz w:val="24"/>
          <w:szCs w:val="24"/>
        </w:rPr>
        <w:t>Faust</w:t>
      </w:r>
      <w:r w:rsidR="009F5325">
        <w:rPr>
          <w:rFonts w:ascii="Times New Roman" w:hAnsi="Times New Roman" w:cs="Times New Roman"/>
          <w:sz w:val="24"/>
          <w:szCs w:val="24"/>
        </w:rPr>
        <w:t xml:space="preserve"> oder in den </w:t>
      </w:r>
      <w:r w:rsidR="009F5325" w:rsidRPr="00500573">
        <w:rPr>
          <w:rFonts w:ascii="Times New Roman" w:hAnsi="Times New Roman" w:cs="Times New Roman"/>
          <w:i/>
          <w:sz w:val="24"/>
          <w:szCs w:val="24"/>
        </w:rPr>
        <w:t>Wanderjahren</w:t>
      </w:r>
      <w:r w:rsidR="009F5325">
        <w:rPr>
          <w:rFonts w:ascii="Times New Roman" w:hAnsi="Times New Roman" w:cs="Times New Roman"/>
          <w:sz w:val="24"/>
          <w:szCs w:val="24"/>
        </w:rPr>
        <w:t>, die die Käuflichkeit der Frau und ihrer Sexualität andeuten.</w:t>
      </w:r>
      <w:r w:rsidR="009F5325">
        <w:rPr>
          <w:rStyle w:val="Funotenzeichen"/>
          <w:rFonts w:ascii="Times New Roman" w:hAnsi="Times New Roman" w:cs="Times New Roman"/>
          <w:sz w:val="24"/>
          <w:szCs w:val="24"/>
        </w:rPr>
        <w:footnoteReference w:id="16"/>
      </w:r>
      <w:r w:rsidR="009F5325">
        <w:rPr>
          <w:rFonts w:ascii="Times New Roman" w:hAnsi="Times New Roman" w:cs="Times New Roman"/>
          <w:sz w:val="24"/>
          <w:szCs w:val="24"/>
        </w:rPr>
        <w:t xml:space="preserve"> </w:t>
      </w:r>
      <w:r w:rsidR="00500573">
        <w:rPr>
          <w:rFonts w:ascii="Times New Roman" w:hAnsi="Times New Roman" w:cs="Times New Roman"/>
          <w:sz w:val="24"/>
          <w:szCs w:val="24"/>
        </w:rPr>
        <w:t>Der Sklavenvertrag</w:t>
      </w:r>
      <w:r w:rsidR="00C10DEE" w:rsidRPr="00C10DEE">
        <w:rPr>
          <w:rFonts w:ascii="Times New Roman" w:hAnsi="Times New Roman" w:cs="Times New Roman"/>
          <w:sz w:val="24"/>
          <w:szCs w:val="24"/>
        </w:rPr>
        <w:t xml:space="preserve"> legitimiert eine dem normativen heterosexuellen Ehevertrag entgegengesetzte Verbindung und wendet sich so</w:t>
      </w:r>
      <w:r w:rsidR="00A41091">
        <w:rPr>
          <w:rFonts w:ascii="Times New Roman" w:hAnsi="Times New Roman" w:cs="Times New Roman"/>
          <w:sz w:val="24"/>
          <w:szCs w:val="24"/>
        </w:rPr>
        <w:t xml:space="preserve"> (auf einer Art)</w:t>
      </w:r>
      <w:r w:rsidR="00C10DEE" w:rsidRPr="00C10DEE">
        <w:rPr>
          <w:rFonts w:ascii="Times New Roman" w:hAnsi="Times New Roman" w:cs="Times New Roman"/>
          <w:sz w:val="24"/>
          <w:szCs w:val="24"/>
        </w:rPr>
        <w:t xml:space="preserve"> gegen das patrilineare Gesetz.</w:t>
      </w:r>
      <w:r w:rsidR="00243DD1" w:rsidRPr="00243DD1">
        <w:t xml:space="preserve"> </w:t>
      </w:r>
      <w:r w:rsidR="00243DD1" w:rsidRPr="00243DD1">
        <w:rPr>
          <w:rFonts w:ascii="Times New Roman" w:hAnsi="Times New Roman" w:cs="Times New Roman"/>
          <w:sz w:val="24"/>
          <w:szCs w:val="24"/>
        </w:rPr>
        <w:t xml:space="preserve">Mit der Wandlung von Perversion zu gesellschaftsfähiger, bzw. ästhetischer Lebensform ersetzt der Sklavenvertrag den Ehevertrag, wodurch letzterer regelrecht als rein sexuelle, fast </w:t>
      </w:r>
      <w:r w:rsidR="00243DD1" w:rsidRPr="00243DD1">
        <w:rPr>
          <w:rFonts w:ascii="Times New Roman" w:hAnsi="Times New Roman" w:cs="Times New Roman"/>
          <w:sz w:val="24"/>
          <w:szCs w:val="24"/>
        </w:rPr>
        <w:lastRenderedPageBreak/>
        <w:t xml:space="preserve">schon perverse, weil hierarchische Verbindung entlarvt wird. </w:t>
      </w:r>
      <w:r w:rsidR="00C10DEE" w:rsidRPr="00C10DEE">
        <w:rPr>
          <w:rFonts w:ascii="Times New Roman" w:hAnsi="Times New Roman" w:cs="Times New Roman"/>
          <w:sz w:val="24"/>
          <w:szCs w:val="24"/>
        </w:rPr>
        <w:t xml:space="preserve"> </w:t>
      </w:r>
      <w:r w:rsidR="00243DD1">
        <w:rPr>
          <w:rFonts w:ascii="Times New Roman" w:hAnsi="Times New Roman" w:cs="Times New Roman"/>
          <w:sz w:val="24"/>
          <w:szCs w:val="24"/>
        </w:rPr>
        <w:t>Der</w:t>
      </w:r>
      <w:r w:rsidR="005E0927">
        <w:rPr>
          <w:rFonts w:ascii="Times New Roman" w:hAnsi="Times New Roman" w:cs="Times New Roman"/>
          <w:sz w:val="24"/>
          <w:szCs w:val="24"/>
        </w:rPr>
        <w:t xml:space="preserve"> Masochismus</w:t>
      </w:r>
      <w:r w:rsidR="00500573">
        <w:rPr>
          <w:rFonts w:ascii="Times New Roman" w:hAnsi="Times New Roman" w:cs="Times New Roman"/>
          <w:sz w:val="24"/>
          <w:szCs w:val="24"/>
        </w:rPr>
        <w:t xml:space="preserve"> </w:t>
      </w:r>
      <w:r w:rsidR="00243DD1">
        <w:rPr>
          <w:rFonts w:ascii="Times New Roman" w:hAnsi="Times New Roman" w:cs="Times New Roman"/>
          <w:sz w:val="24"/>
          <w:szCs w:val="24"/>
        </w:rPr>
        <w:t xml:space="preserve">tritt </w:t>
      </w:r>
      <w:r w:rsidR="00651461">
        <w:rPr>
          <w:rFonts w:ascii="Times New Roman" w:hAnsi="Times New Roman" w:cs="Times New Roman"/>
          <w:sz w:val="24"/>
          <w:szCs w:val="24"/>
        </w:rPr>
        <w:t xml:space="preserve">außerdem </w:t>
      </w:r>
      <w:r w:rsidR="00243DD1">
        <w:rPr>
          <w:rFonts w:ascii="Times New Roman" w:hAnsi="Times New Roman" w:cs="Times New Roman"/>
          <w:sz w:val="24"/>
          <w:szCs w:val="24"/>
        </w:rPr>
        <w:t>nie in seiner sexuellen Form auf,</w:t>
      </w:r>
      <w:r w:rsidR="005E0927">
        <w:rPr>
          <w:rFonts w:ascii="Times New Roman" w:hAnsi="Times New Roman" w:cs="Times New Roman"/>
          <w:sz w:val="24"/>
          <w:szCs w:val="24"/>
        </w:rPr>
        <w:t xml:space="preserve"> der reine Geschlechtsakt </w:t>
      </w:r>
      <w:r w:rsidR="00243DD1">
        <w:rPr>
          <w:rFonts w:ascii="Times New Roman" w:hAnsi="Times New Roman" w:cs="Times New Roman"/>
          <w:sz w:val="24"/>
          <w:szCs w:val="24"/>
        </w:rPr>
        <w:t xml:space="preserve">wird ausgespart, da dieser nicht im Interesse des Masochisten sein kann. </w:t>
      </w:r>
      <w:r w:rsidR="00A41091">
        <w:rPr>
          <w:rFonts w:ascii="Times New Roman" w:hAnsi="Times New Roman" w:cs="Times New Roman"/>
          <w:sz w:val="24"/>
          <w:szCs w:val="24"/>
        </w:rPr>
        <w:t xml:space="preserve"> </w:t>
      </w:r>
    </w:p>
    <w:p w:rsidR="00D17BFD" w:rsidRDefault="00C10DEE" w:rsidP="00384ADC">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Die phallische Ordnung des Ehevertrags resultiert aus dem Vertragsverständnis des 19. Jahrhunderts</w:t>
      </w:r>
      <w:r w:rsidR="00841D01">
        <w:rPr>
          <w:rFonts w:ascii="Times New Roman" w:hAnsi="Times New Roman" w:cs="Times New Roman"/>
          <w:sz w:val="24"/>
          <w:szCs w:val="24"/>
        </w:rPr>
        <w:t xml:space="preserve">. Dies soll im Folgenden erläutert und in Bezug auf den Ehevertrag als Hintergrund dienen, um Genaueres über dessen Bedeutung ermitteln zu können. </w:t>
      </w:r>
      <w:r w:rsidR="00C30CAA">
        <w:rPr>
          <w:rFonts w:ascii="Times New Roman" w:hAnsi="Times New Roman" w:cs="Times New Roman"/>
          <w:sz w:val="24"/>
          <w:szCs w:val="24"/>
        </w:rPr>
        <w:t>Da der Herrschaftsvertrag die</w:t>
      </w:r>
      <w:r w:rsidR="00841D01">
        <w:rPr>
          <w:rFonts w:ascii="Times New Roman" w:hAnsi="Times New Roman" w:cs="Times New Roman"/>
          <w:sz w:val="24"/>
          <w:szCs w:val="24"/>
        </w:rPr>
        <w:t xml:space="preserve"> Grundlage des Vertragsrechts im 19. Jahrhundert</w:t>
      </w:r>
      <w:r w:rsidR="00500573">
        <w:rPr>
          <w:rFonts w:ascii="Times New Roman" w:hAnsi="Times New Roman" w:cs="Times New Roman"/>
          <w:sz w:val="24"/>
          <w:szCs w:val="24"/>
        </w:rPr>
        <w:t xml:space="preserve"> </w:t>
      </w:r>
      <w:r w:rsidR="00C30CAA">
        <w:rPr>
          <w:rFonts w:ascii="Times New Roman" w:hAnsi="Times New Roman" w:cs="Times New Roman"/>
          <w:sz w:val="24"/>
          <w:szCs w:val="24"/>
        </w:rPr>
        <w:t>bildet, ist zu untersuchen, inwieweit er die Vertragsgeschichte bis in die Moderne prägt</w:t>
      </w:r>
      <w:r w:rsidR="00EF3F57">
        <w:rPr>
          <w:rFonts w:ascii="Times New Roman" w:hAnsi="Times New Roman" w:cs="Times New Roman"/>
          <w:sz w:val="24"/>
          <w:szCs w:val="24"/>
        </w:rPr>
        <w:t>.</w:t>
      </w:r>
      <w:r w:rsidRPr="00C10DEE">
        <w:rPr>
          <w:rFonts w:ascii="Times New Roman" w:hAnsi="Times New Roman" w:cs="Times New Roman"/>
          <w:sz w:val="24"/>
          <w:szCs w:val="24"/>
        </w:rPr>
        <w:t xml:space="preserve"> </w:t>
      </w:r>
      <w:r w:rsidR="00471477">
        <w:rPr>
          <w:rFonts w:ascii="Times New Roman" w:hAnsi="Times New Roman" w:cs="Times New Roman"/>
          <w:sz w:val="24"/>
          <w:szCs w:val="24"/>
        </w:rPr>
        <w:t xml:space="preserve">Er </w:t>
      </w:r>
      <w:r w:rsidR="00841D01">
        <w:rPr>
          <w:rFonts w:ascii="Times New Roman" w:hAnsi="Times New Roman" w:cs="Times New Roman"/>
          <w:sz w:val="24"/>
          <w:szCs w:val="24"/>
        </w:rPr>
        <w:t>stellt</w:t>
      </w:r>
      <w:r w:rsidR="00471477">
        <w:rPr>
          <w:rFonts w:ascii="Times New Roman" w:hAnsi="Times New Roman" w:cs="Times New Roman"/>
          <w:sz w:val="24"/>
          <w:szCs w:val="24"/>
        </w:rPr>
        <w:t xml:space="preserve">, im Sinne eines </w:t>
      </w:r>
      <w:r w:rsidR="00471477" w:rsidRPr="00471477">
        <w:rPr>
          <w:rFonts w:ascii="Times New Roman" w:hAnsi="Times New Roman" w:cs="Times New Roman"/>
          <w:i/>
          <w:sz w:val="24"/>
          <w:szCs w:val="24"/>
        </w:rPr>
        <w:t>pactums</w:t>
      </w:r>
      <w:r w:rsidRPr="00C10DEE">
        <w:rPr>
          <w:rFonts w:ascii="Times New Roman" w:hAnsi="Times New Roman" w:cs="Times New Roman"/>
          <w:sz w:val="24"/>
          <w:szCs w:val="24"/>
        </w:rPr>
        <w:t xml:space="preserve">, das friedensstiftende Gelenk zwischen mindestens zwei Parteien </w:t>
      </w:r>
      <w:r w:rsidR="00841D01">
        <w:rPr>
          <w:rFonts w:ascii="Times New Roman" w:hAnsi="Times New Roman" w:cs="Times New Roman"/>
          <w:sz w:val="24"/>
          <w:szCs w:val="24"/>
        </w:rPr>
        <w:t xml:space="preserve">dar </w:t>
      </w:r>
      <w:r w:rsidR="00C30CAA">
        <w:rPr>
          <w:rFonts w:ascii="Times New Roman" w:hAnsi="Times New Roman" w:cs="Times New Roman"/>
          <w:sz w:val="24"/>
          <w:szCs w:val="24"/>
        </w:rPr>
        <w:t>und bildet s</w:t>
      </w:r>
      <w:r w:rsidRPr="00C10DEE">
        <w:rPr>
          <w:rFonts w:ascii="Times New Roman" w:hAnsi="Times New Roman" w:cs="Times New Roman"/>
          <w:sz w:val="24"/>
          <w:szCs w:val="24"/>
        </w:rPr>
        <w:t xml:space="preserve">o ein bedeutsames Konstrukt für die gesamte Gesellschafts- und Staatsgeschichte. Als </w:t>
      </w:r>
      <w:r w:rsidR="00841D01">
        <w:rPr>
          <w:rFonts w:ascii="Times New Roman" w:hAnsi="Times New Roman" w:cs="Times New Roman"/>
          <w:sz w:val="24"/>
          <w:szCs w:val="24"/>
        </w:rPr>
        <w:t xml:space="preserve">eine Form von </w:t>
      </w:r>
      <w:r w:rsidRPr="00C10DEE">
        <w:rPr>
          <w:rFonts w:ascii="Times New Roman" w:hAnsi="Times New Roman" w:cs="Times New Roman"/>
          <w:sz w:val="24"/>
          <w:szCs w:val="24"/>
        </w:rPr>
        <w:t xml:space="preserve">Gesellschaftsvertrag verfolgt der Herrschaftsvertrag </w:t>
      </w:r>
      <w:r w:rsidR="00EF3F57">
        <w:rPr>
          <w:rFonts w:ascii="Times New Roman" w:hAnsi="Times New Roman" w:cs="Times New Roman"/>
          <w:sz w:val="24"/>
          <w:szCs w:val="24"/>
        </w:rPr>
        <w:t>die pazifistische Absicht die</w:t>
      </w:r>
      <w:r w:rsidRPr="00C10DEE">
        <w:rPr>
          <w:rFonts w:ascii="Times New Roman" w:hAnsi="Times New Roman" w:cs="Times New Roman"/>
          <w:sz w:val="24"/>
          <w:szCs w:val="24"/>
        </w:rPr>
        <w:t xml:space="preserve"> von Natur aus „friedensunfähige(n) Menschen“</w:t>
      </w:r>
      <w:r w:rsidR="00D17BFD">
        <w:rPr>
          <w:rStyle w:val="Funotenzeichen"/>
          <w:rFonts w:ascii="Times New Roman" w:hAnsi="Times New Roman" w:cs="Times New Roman"/>
          <w:sz w:val="24"/>
          <w:szCs w:val="24"/>
        </w:rPr>
        <w:footnoteReference w:id="17"/>
      </w:r>
      <w:r w:rsidRPr="00C10DEE">
        <w:rPr>
          <w:rFonts w:ascii="Times New Roman" w:hAnsi="Times New Roman" w:cs="Times New Roman"/>
          <w:sz w:val="24"/>
          <w:szCs w:val="24"/>
        </w:rPr>
        <w:t xml:space="preserve"> im Zuge eines gesellschaftlichen Zusammenlebens zu versöhnen.  Der Herrscher wird zur Kontrollinstanz des sogenannten Naturzustandes. Er muss den Frieden bewahren und Kriegszustände verhüten, da die Menschen von Begehren, Furcht und Ruhmsucht gesteuert werden. Pflicht ist folglich der Neigung entgegengesetzt, beziehungsweise eine moralische Instanz, um Neigung durch Kontrolle in Schacht zu halten. Dabei dient der Vertrag dazu „den anarchischen Naturzustand zu verlassen und in eine rechtlich gesicherte und organisierte staatliche Ordnung einzutreten.“</w:t>
      </w:r>
      <w:r w:rsidR="00D17BFD">
        <w:rPr>
          <w:rStyle w:val="Funotenzeichen"/>
          <w:rFonts w:ascii="Times New Roman" w:hAnsi="Times New Roman" w:cs="Times New Roman"/>
          <w:sz w:val="24"/>
          <w:szCs w:val="24"/>
        </w:rPr>
        <w:footnoteReference w:id="18"/>
      </w:r>
      <w:r w:rsidRPr="00C10DEE">
        <w:rPr>
          <w:rFonts w:ascii="Times New Roman" w:hAnsi="Times New Roman" w:cs="Times New Roman"/>
          <w:sz w:val="24"/>
          <w:szCs w:val="24"/>
        </w:rPr>
        <w:t xml:space="preserve">  Wie wichtig die herrschaftliche Kontrollinstanz ist, wird im zweiten Teil von Goethes Faust fast schon überdeutlich. Der absolutistische Herrscher, ein Opfer der eigenen Triebhaftigkeit, versagt als so</w:t>
      </w:r>
      <w:r w:rsidR="00BD3F96">
        <w:rPr>
          <w:rFonts w:ascii="Times New Roman" w:hAnsi="Times New Roman" w:cs="Times New Roman"/>
          <w:sz w:val="24"/>
          <w:szCs w:val="24"/>
        </w:rPr>
        <w:t xml:space="preserve">lcher und </w:t>
      </w:r>
      <w:r w:rsidR="00CF7C6A">
        <w:rPr>
          <w:rFonts w:ascii="Times New Roman" w:hAnsi="Times New Roman" w:cs="Times New Roman"/>
          <w:sz w:val="24"/>
          <w:szCs w:val="24"/>
        </w:rPr>
        <w:t>löst dadurch eine Art Kettenreaktion aus,</w:t>
      </w:r>
      <w:r w:rsidR="00471477">
        <w:rPr>
          <w:rFonts w:ascii="Times New Roman" w:hAnsi="Times New Roman" w:cs="Times New Roman"/>
          <w:sz w:val="24"/>
          <w:szCs w:val="24"/>
        </w:rPr>
        <w:t xml:space="preserve"> w</w:t>
      </w:r>
      <w:r w:rsidR="00BD3F96">
        <w:rPr>
          <w:rFonts w:ascii="Times New Roman" w:hAnsi="Times New Roman" w:cs="Times New Roman"/>
          <w:sz w:val="24"/>
          <w:szCs w:val="24"/>
        </w:rPr>
        <w:t>odurch</w:t>
      </w:r>
      <w:r w:rsidR="00471477">
        <w:rPr>
          <w:rFonts w:ascii="Times New Roman" w:hAnsi="Times New Roman" w:cs="Times New Roman"/>
          <w:sz w:val="24"/>
          <w:szCs w:val="24"/>
        </w:rPr>
        <w:t xml:space="preserve"> auch </w:t>
      </w:r>
      <w:r w:rsidR="00471477">
        <w:rPr>
          <w:rFonts w:ascii="Times New Roman" w:hAnsi="Times New Roman" w:cs="Times New Roman"/>
          <w:sz w:val="24"/>
          <w:szCs w:val="24"/>
        </w:rPr>
        <w:lastRenderedPageBreak/>
        <w:t>sein Volk an dessen eigener Triebhaftigkeit zu Grunde geht</w:t>
      </w:r>
      <w:r w:rsidRPr="00C10DEE">
        <w:rPr>
          <w:rFonts w:ascii="Times New Roman" w:hAnsi="Times New Roman" w:cs="Times New Roman"/>
          <w:sz w:val="24"/>
          <w:szCs w:val="24"/>
        </w:rPr>
        <w:t>. So lässt sich schlussfolgern, dass beide Parteien</w:t>
      </w:r>
      <w:r w:rsidR="00471477">
        <w:rPr>
          <w:rFonts w:ascii="Times New Roman" w:hAnsi="Times New Roman" w:cs="Times New Roman"/>
          <w:sz w:val="24"/>
          <w:szCs w:val="24"/>
        </w:rPr>
        <w:t xml:space="preserve"> im Gesellschaftsvertrag</w:t>
      </w:r>
      <w:r w:rsidR="00384ADC">
        <w:rPr>
          <w:rFonts w:ascii="Times New Roman" w:hAnsi="Times New Roman" w:cs="Times New Roman"/>
          <w:sz w:val="24"/>
          <w:szCs w:val="24"/>
        </w:rPr>
        <w:t>,</w:t>
      </w:r>
      <w:r w:rsidRPr="00C10DEE">
        <w:rPr>
          <w:rFonts w:ascii="Times New Roman" w:hAnsi="Times New Roman" w:cs="Times New Roman"/>
          <w:sz w:val="24"/>
          <w:szCs w:val="24"/>
        </w:rPr>
        <w:t xml:space="preserve"> im Sinne eines gemeinschaftlichen Zusammenlebens</w:t>
      </w:r>
      <w:r w:rsidR="00384ADC">
        <w:rPr>
          <w:rFonts w:ascii="Times New Roman" w:hAnsi="Times New Roman" w:cs="Times New Roman"/>
          <w:sz w:val="24"/>
          <w:szCs w:val="24"/>
        </w:rPr>
        <w:t>,</w:t>
      </w:r>
      <w:r w:rsidRPr="00C10DEE">
        <w:rPr>
          <w:rFonts w:ascii="Times New Roman" w:hAnsi="Times New Roman" w:cs="Times New Roman"/>
          <w:sz w:val="24"/>
          <w:szCs w:val="24"/>
        </w:rPr>
        <w:t xml:space="preserve"> Pflichten über Neigungen stellen müssen, um den sogenannten Naturzustand nicht außer Acht geraten zu lassen. </w:t>
      </w:r>
    </w:p>
    <w:p w:rsidR="00C10DEE" w:rsidRPr="00C10DEE" w:rsidRDefault="00E55D83" w:rsidP="00384AD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Nach Hobbes Ausführungen zum Herrschaftsvertrag, auf </w:t>
      </w:r>
      <w:r w:rsidR="001D1641">
        <w:rPr>
          <w:rFonts w:ascii="Times New Roman" w:hAnsi="Times New Roman" w:cs="Times New Roman"/>
          <w:sz w:val="24"/>
          <w:szCs w:val="24"/>
        </w:rPr>
        <w:t xml:space="preserve">denen </w:t>
      </w:r>
      <w:r w:rsidR="00BD3F96">
        <w:rPr>
          <w:rFonts w:ascii="Times New Roman" w:hAnsi="Times New Roman" w:cs="Times New Roman"/>
          <w:sz w:val="24"/>
          <w:szCs w:val="24"/>
        </w:rPr>
        <w:t>Vorhergehendes</w:t>
      </w:r>
      <w:r w:rsidR="00CF7C6A">
        <w:rPr>
          <w:rFonts w:ascii="Times New Roman" w:hAnsi="Times New Roman" w:cs="Times New Roman"/>
          <w:sz w:val="24"/>
          <w:szCs w:val="24"/>
        </w:rPr>
        <w:t xml:space="preserve"> beruht</w:t>
      </w:r>
      <w:r>
        <w:rPr>
          <w:rFonts w:ascii="Times New Roman" w:hAnsi="Times New Roman" w:cs="Times New Roman"/>
          <w:sz w:val="24"/>
          <w:szCs w:val="24"/>
        </w:rPr>
        <w:t xml:space="preserve">, ist </w:t>
      </w:r>
      <w:r w:rsidR="000214D6">
        <w:rPr>
          <w:rFonts w:ascii="Times New Roman" w:hAnsi="Times New Roman" w:cs="Times New Roman"/>
          <w:sz w:val="24"/>
          <w:szCs w:val="24"/>
        </w:rPr>
        <w:t xml:space="preserve">dieser </w:t>
      </w:r>
      <w:r>
        <w:rPr>
          <w:rFonts w:ascii="Times New Roman" w:hAnsi="Times New Roman" w:cs="Times New Roman"/>
          <w:sz w:val="24"/>
          <w:szCs w:val="24"/>
        </w:rPr>
        <w:t xml:space="preserve">ein Gesellschaftsvertrag, </w:t>
      </w:r>
      <w:r w:rsidR="00C10DEE" w:rsidRPr="00C10DEE">
        <w:rPr>
          <w:rFonts w:ascii="Times New Roman" w:hAnsi="Times New Roman" w:cs="Times New Roman"/>
          <w:sz w:val="24"/>
          <w:szCs w:val="24"/>
        </w:rPr>
        <w:t>da er zunächst unter den Bürgern geschlossen wird, die dann als nächstes den Herrscher ermächtigen.</w:t>
      </w:r>
      <w:r>
        <w:rPr>
          <w:rStyle w:val="Funotenzeichen"/>
          <w:rFonts w:ascii="Times New Roman" w:hAnsi="Times New Roman" w:cs="Times New Roman"/>
          <w:sz w:val="24"/>
          <w:szCs w:val="24"/>
        </w:rPr>
        <w:footnoteReference w:id="19"/>
      </w:r>
      <w:r w:rsidR="00C10DEE" w:rsidRPr="00C10DEE">
        <w:rPr>
          <w:rFonts w:ascii="Times New Roman" w:hAnsi="Times New Roman" w:cs="Times New Roman"/>
          <w:sz w:val="24"/>
          <w:szCs w:val="24"/>
        </w:rPr>
        <w:t xml:space="preserve">  Das Volk bindet sich freiwillig</w:t>
      </w:r>
      <w:r w:rsidR="001D1641">
        <w:rPr>
          <w:rFonts w:ascii="Times New Roman" w:hAnsi="Times New Roman" w:cs="Times New Roman"/>
          <w:sz w:val="24"/>
          <w:szCs w:val="24"/>
        </w:rPr>
        <w:t xml:space="preserve"> und zum eigenen Vorteil</w:t>
      </w:r>
      <w:r w:rsidR="00C10DEE" w:rsidRPr="00C10DEE">
        <w:rPr>
          <w:rFonts w:ascii="Times New Roman" w:hAnsi="Times New Roman" w:cs="Times New Roman"/>
          <w:sz w:val="24"/>
          <w:szCs w:val="24"/>
        </w:rPr>
        <w:t xml:space="preserve"> an einen Souverän,</w:t>
      </w:r>
      <w:r w:rsidR="00BD3F96">
        <w:rPr>
          <w:rFonts w:ascii="Times New Roman" w:hAnsi="Times New Roman" w:cs="Times New Roman"/>
          <w:sz w:val="24"/>
          <w:szCs w:val="24"/>
        </w:rPr>
        <w:t xml:space="preserve"> </w:t>
      </w:r>
      <w:r w:rsidR="00C10DEE" w:rsidRPr="00C10DEE">
        <w:rPr>
          <w:rFonts w:ascii="Times New Roman" w:hAnsi="Times New Roman" w:cs="Times New Roman"/>
          <w:sz w:val="24"/>
          <w:szCs w:val="24"/>
        </w:rPr>
        <w:t xml:space="preserve">begibt sich in individuelle Unfreiheit zugunsten </w:t>
      </w:r>
      <w:r w:rsidR="001D1641">
        <w:rPr>
          <w:rFonts w:ascii="Times New Roman" w:hAnsi="Times New Roman" w:cs="Times New Roman"/>
          <w:sz w:val="24"/>
          <w:szCs w:val="24"/>
        </w:rPr>
        <w:t xml:space="preserve">von gemeinschaftlicher Freiheit. </w:t>
      </w:r>
      <w:r w:rsidR="00C10DEE" w:rsidRPr="00C10DEE">
        <w:rPr>
          <w:rFonts w:ascii="Times New Roman" w:hAnsi="Times New Roman" w:cs="Times New Roman"/>
          <w:sz w:val="24"/>
          <w:szCs w:val="24"/>
        </w:rPr>
        <w:t>„Im Vertrag müssen sich deshalb die Bürger gegenüber dem Souverän kompromißlos unterwerfen.“</w:t>
      </w:r>
      <w:r>
        <w:rPr>
          <w:rStyle w:val="Funotenzeichen"/>
          <w:rFonts w:ascii="Times New Roman" w:hAnsi="Times New Roman" w:cs="Times New Roman"/>
          <w:sz w:val="24"/>
          <w:szCs w:val="24"/>
        </w:rPr>
        <w:footnoteReference w:id="20"/>
      </w:r>
      <w:r w:rsidR="00C10DEE" w:rsidRPr="00C10DEE">
        <w:rPr>
          <w:rFonts w:ascii="Times New Roman" w:hAnsi="Times New Roman" w:cs="Times New Roman"/>
          <w:sz w:val="24"/>
          <w:szCs w:val="24"/>
        </w:rPr>
        <w:t xml:space="preserve">  Hobbes unterscheidet einen solchen Vertrag, der auf Moral gründet von Religion, indem er eine „Rechtfertigung unter Aspekten des primitiven Lebensinteresses“</w:t>
      </w:r>
      <w:r w:rsidR="00D17BFD">
        <w:rPr>
          <w:rStyle w:val="Funotenzeichen"/>
          <w:rFonts w:ascii="Times New Roman" w:hAnsi="Times New Roman" w:cs="Times New Roman"/>
          <w:sz w:val="24"/>
          <w:szCs w:val="24"/>
        </w:rPr>
        <w:footnoteReference w:id="21"/>
      </w:r>
      <w:r w:rsidR="00C10DEE" w:rsidRPr="00C10DEE">
        <w:rPr>
          <w:rFonts w:ascii="Times New Roman" w:hAnsi="Times New Roman" w:cs="Times New Roman"/>
          <w:sz w:val="24"/>
          <w:szCs w:val="24"/>
        </w:rPr>
        <w:t xml:space="preserve">  für von Nöten befindet, di</w:t>
      </w:r>
      <w:r>
        <w:rPr>
          <w:rFonts w:ascii="Times New Roman" w:hAnsi="Times New Roman" w:cs="Times New Roman"/>
          <w:sz w:val="24"/>
          <w:szCs w:val="24"/>
        </w:rPr>
        <w:t>e Religion nicht leisten k</w:t>
      </w:r>
      <w:r w:rsidR="001D1641">
        <w:rPr>
          <w:rFonts w:ascii="Times New Roman" w:hAnsi="Times New Roman" w:cs="Times New Roman"/>
          <w:sz w:val="24"/>
          <w:szCs w:val="24"/>
        </w:rPr>
        <w:t>önne</w:t>
      </w:r>
      <w:r>
        <w:rPr>
          <w:rFonts w:ascii="Times New Roman" w:hAnsi="Times New Roman" w:cs="Times New Roman"/>
          <w:sz w:val="24"/>
          <w:szCs w:val="24"/>
        </w:rPr>
        <w:t xml:space="preserve">. Diese Betrachtung ist insofern von Nutzen für das Verständnis des masochistischen Vertrages, da dieser sich eben auch als juristisches und nicht </w:t>
      </w:r>
      <w:r w:rsidR="001D1641">
        <w:rPr>
          <w:rFonts w:ascii="Times New Roman" w:hAnsi="Times New Roman" w:cs="Times New Roman"/>
          <w:sz w:val="24"/>
          <w:szCs w:val="24"/>
        </w:rPr>
        <w:t xml:space="preserve">als </w:t>
      </w:r>
      <w:r>
        <w:rPr>
          <w:rFonts w:ascii="Times New Roman" w:hAnsi="Times New Roman" w:cs="Times New Roman"/>
          <w:sz w:val="24"/>
          <w:szCs w:val="24"/>
        </w:rPr>
        <w:t>religiöses Mittel</w:t>
      </w:r>
      <w:r w:rsidR="00A41091">
        <w:rPr>
          <w:rFonts w:ascii="Times New Roman" w:hAnsi="Times New Roman" w:cs="Times New Roman"/>
          <w:sz w:val="24"/>
          <w:szCs w:val="24"/>
        </w:rPr>
        <w:t xml:space="preserve"> </w:t>
      </w:r>
      <w:r>
        <w:rPr>
          <w:rFonts w:ascii="Times New Roman" w:hAnsi="Times New Roman" w:cs="Times New Roman"/>
          <w:sz w:val="24"/>
          <w:szCs w:val="24"/>
        </w:rPr>
        <w:t xml:space="preserve">versteht. Er dient dem Versuch ein Ritual in Abgrenzung zu </w:t>
      </w:r>
      <w:r w:rsidR="00A41091">
        <w:rPr>
          <w:rFonts w:ascii="Times New Roman" w:hAnsi="Times New Roman" w:cs="Times New Roman"/>
          <w:sz w:val="24"/>
          <w:szCs w:val="24"/>
        </w:rPr>
        <w:t xml:space="preserve"> </w:t>
      </w:r>
      <w:r>
        <w:rPr>
          <w:rFonts w:ascii="Times New Roman" w:hAnsi="Times New Roman" w:cs="Times New Roman"/>
          <w:sz w:val="24"/>
          <w:szCs w:val="24"/>
        </w:rPr>
        <w:t>e</w:t>
      </w:r>
      <w:r w:rsidR="000214D6">
        <w:rPr>
          <w:rFonts w:ascii="Times New Roman" w:hAnsi="Times New Roman" w:cs="Times New Roman"/>
          <w:sz w:val="24"/>
          <w:szCs w:val="24"/>
        </w:rPr>
        <w:t xml:space="preserve">inem Sakrament zu manifestieren und wendet sich dabei explizit gegen das Patriarchat, das auch im Christentum </w:t>
      </w:r>
      <w:r>
        <w:rPr>
          <w:rFonts w:ascii="Times New Roman" w:hAnsi="Times New Roman" w:cs="Times New Roman"/>
          <w:sz w:val="24"/>
          <w:szCs w:val="24"/>
        </w:rPr>
        <w:t xml:space="preserve"> </w:t>
      </w:r>
      <w:r w:rsidR="000214D6">
        <w:rPr>
          <w:rFonts w:ascii="Times New Roman" w:hAnsi="Times New Roman" w:cs="Times New Roman"/>
          <w:sz w:val="24"/>
          <w:szCs w:val="24"/>
        </w:rPr>
        <w:t>das leitende Herrschaftskonzept konstituiert. An der Spitze der chr</w:t>
      </w:r>
      <w:r w:rsidR="00C30CAA">
        <w:rPr>
          <w:rFonts w:ascii="Times New Roman" w:hAnsi="Times New Roman" w:cs="Times New Roman"/>
          <w:sz w:val="24"/>
          <w:szCs w:val="24"/>
        </w:rPr>
        <w:t xml:space="preserve">istlichen Hierarchie steht Gott - der Vater - </w:t>
      </w:r>
      <w:r w:rsidR="000214D6">
        <w:rPr>
          <w:rFonts w:ascii="Times New Roman" w:hAnsi="Times New Roman" w:cs="Times New Roman"/>
          <w:sz w:val="24"/>
          <w:szCs w:val="24"/>
        </w:rPr>
        <w:t xml:space="preserve"> und dessen zehn</w:t>
      </w:r>
      <w:r w:rsidR="00D11A0B">
        <w:rPr>
          <w:rFonts w:ascii="Times New Roman" w:hAnsi="Times New Roman" w:cs="Times New Roman"/>
          <w:sz w:val="24"/>
          <w:szCs w:val="24"/>
        </w:rPr>
        <w:t xml:space="preserve"> Gebote</w:t>
      </w:r>
      <w:r w:rsidR="00F41FEA">
        <w:rPr>
          <w:rFonts w:ascii="Times New Roman" w:hAnsi="Times New Roman" w:cs="Times New Roman"/>
          <w:sz w:val="24"/>
          <w:szCs w:val="24"/>
        </w:rPr>
        <w:t xml:space="preserve">. </w:t>
      </w:r>
      <w:r w:rsidR="000214D6">
        <w:rPr>
          <w:rFonts w:ascii="Times New Roman" w:hAnsi="Times New Roman" w:cs="Times New Roman"/>
          <w:sz w:val="24"/>
          <w:szCs w:val="24"/>
        </w:rPr>
        <w:t xml:space="preserve">Zwar unterscheidet Hobbes Moral und Religion, eine Art Vertragsform kann sich aber auch in letzterer Form wiederfinden. </w:t>
      </w:r>
      <w:r w:rsidR="00043B2F">
        <w:rPr>
          <w:rFonts w:ascii="Times New Roman" w:hAnsi="Times New Roman" w:cs="Times New Roman"/>
          <w:sz w:val="24"/>
          <w:szCs w:val="24"/>
        </w:rPr>
        <w:t xml:space="preserve">Vor allem </w:t>
      </w:r>
      <w:r w:rsidR="001D1641">
        <w:rPr>
          <w:rFonts w:ascii="Times New Roman" w:hAnsi="Times New Roman" w:cs="Times New Roman"/>
          <w:sz w:val="24"/>
          <w:szCs w:val="24"/>
        </w:rPr>
        <w:t xml:space="preserve">in ihrer kulturell adaptierten Form </w:t>
      </w:r>
      <w:r w:rsidR="00140C41">
        <w:rPr>
          <w:rFonts w:ascii="Times New Roman" w:hAnsi="Times New Roman" w:cs="Times New Roman"/>
          <w:sz w:val="24"/>
          <w:szCs w:val="24"/>
        </w:rPr>
        <w:t>mit dem instit</w:t>
      </w:r>
      <w:r w:rsidR="00043B2F">
        <w:rPr>
          <w:rFonts w:ascii="Times New Roman" w:hAnsi="Times New Roman" w:cs="Times New Roman"/>
          <w:sz w:val="24"/>
          <w:szCs w:val="24"/>
        </w:rPr>
        <w:t>utionellen kirchlichen Oberhaupt gibt Religion</w:t>
      </w:r>
      <w:r w:rsidR="001D1641">
        <w:rPr>
          <w:rFonts w:ascii="Times New Roman" w:hAnsi="Times New Roman" w:cs="Times New Roman"/>
          <w:sz w:val="24"/>
          <w:szCs w:val="24"/>
        </w:rPr>
        <w:t xml:space="preserve"> Pflichten </w:t>
      </w:r>
      <w:r w:rsidR="00043B2F">
        <w:rPr>
          <w:rFonts w:ascii="Times New Roman" w:hAnsi="Times New Roman" w:cs="Times New Roman"/>
          <w:sz w:val="24"/>
          <w:szCs w:val="24"/>
        </w:rPr>
        <w:t xml:space="preserve">und Vorschriften vor, an die sich ein guter Christ halten </w:t>
      </w:r>
      <w:r w:rsidR="00043B2F">
        <w:rPr>
          <w:rFonts w:ascii="Times New Roman" w:hAnsi="Times New Roman" w:cs="Times New Roman"/>
          <w:sz w:val="24"/>
          <w:szCs w:val="24"/>
        </w:rPr>
        <w:lastRenderedPageBreak/>
        <w:t>muss, denn ansonsten würde er vom Herrn gestraft werden. Auch die christlichen Tugenden folgen der Motivation</w:t>
      </w:r>
      <w:r w:rsidR="00F41FEA">
        <w:rPr>
          <w:rFonts w:ascii="Times New Roman" w:hAnsi="Times New Roman" w:cs="Times New Roman"/>
          <w:sz w:val="24"/>
          <w:szCs w:val="24"/>
        </w:rPr>
        <w:t xml:space="preserve"> das menschliche Zusammenleben </w:t>
      </w:r>
      <w:r w:rsidR="00681070">
        <w:rPr>
          <w:rFonts w:ascii="Times New Roman" w:hAnsi="Times New Roman" w:cs="Times New Roman"/>
          <w:sz w:val="24"/>
          <w:szCs w:val="24"/>
        </w:rPr>
        <w:t xml:space="preserve">zu </w:t>
      </w:r>
      <w:r w:rsidR="00F41FEA">
        <w:rPr>
          <w:rFonts w:ascii="Times New Roman" w:hAnsi="Times New Roman" w:cs="Times New Roman"/>
          <w:sz w:val="24"/>
          <w:szCs w:val="24"/>
        </w:rPr>
        <w:t>regeln</w:t>
      </w:r>
      <w:r w:rsidR="00043B2F">
        <w:rPr>
          <w:rFonts w:ascii="Times New Roman" w:hAnsi="Times New Roman" w:cs="Times New Roman"/>
          <w:sz w:val="24"/>
          <w:szCs w:val="24"/>
        </w:rPr>
        <w:t xml:space="preserve"> und vor allem die Neigungen zu kontrollieren, weshalb eine </w:t>
      </w:r>
      <w:r w:rsidR="00F41FEA">
        <w:rPr>
          <w:rFonts w:ascii="Times New Roman" w:hAnsi="Times New Roman" w:cs="Times New Roman"/>
          <w:sz w:val="24"/>
          <w:szCs w:val="24"/>
        </w:rPr>
        <w:t xml:space="preserve">Nichteinhaltung </w:t>
      </w:r>
      <w:r w:rsidR="00043B2F">
        <w:rPr>
          <w:rFonts w:ascii="Times New Roman" w:hAnsi="Times New Roman" w:cs="Times New Roman"/>
          <w:sz w:val="24"/>
          <w:szCs w:val="24"/>
        </w:rPr>
        <w:t>Sanktionen erfahren würde.</w:t>
      </w:r>
      <w:r w:rsidR="00651461">
        <w:rPr>
          <w:rFonts w:ascii="Times New Roman" w:hAnsi="Times New Roman" w:cs="Times New Roman"/>
          <w:sz w:val="24"/>
          <w:szCs w:val="24"/>
        </w:rPr>
        <w:t xml:space="preserve"> </w:t>
      </w:r>
    </w:p>
    <w:p w:rsidR="003213F8" w:rsidRDefault="00012FDE" w:rsidP="006F569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 </w:t>
      </w:r>
      <w:r w:rsidR="00043B2F">
        <w:rPr>
          <w:rFonts w:ascii="Times New Roman" w:hAnsi="Times New Roman" w:cs="Times New Roman"/>
          <w:sz w:val="24"/>
          <w:szCs w:val="24"/>
        </w:rPr>
        <w:t>ein jeder</w:t>
      </w:r>
      <w:r>
        <w:rPr>
          <w:rFonts w:ascii="Times New Roman" w:hAnsi="Times New Roman" w:cs="Times New Roman"/>
          <w:sz w:val="24"/>
          <w:szCs w:val="24"/>
        </w:rPr>
        <w:t xml:space="preserve"> Vertrag</w:t>
      </w:r>
      <w:r w:rsidR="00C10DEE" w:rsidRPr="00C10DEE">
        <w:rPr>
          <w:rFonts w:ascii="Times New Roman" w:hAnsi="Times New Roman" w:cs="Times New Roman"/>
          <w:sz w:val="24"/>
          <w:szCs w:val="24"/>
        </w:rPr>
        <w:t xml:space="preserve"> also einem ökonomischen Lebensinteresse</w:t>
      </w:r>
      <w:r>
        <w:rPr>
          <w:rFonts w:ascii="Times New Roman" w:hAnsi="Times New Roman" w:cs="Times New Roman"/>
          <w:sz w:val="24"/>
          <w:szCs w:val="24"/>
        </w:rPr>
        <w:t xml:space="preserve"> dient, sind individuelle Konsequenzen tragbar. </w:t>
      </w:r>
      <w:r w:rsidR="00C10DEE" w:rsidRPr="00C10DEE">
        <w:rPr>
          <w:rFonts w:ascii="Times New Roman" w:hAnsi="Times New Roman" w:cs="Times New Roman"/>
          <w:sz w:val="24"/>
          <w:szCs w:val="24"/>
        </w:rPr>
        <w:t xml:space="preserve"> „</w:t>
      </w:r>
      <w:r w:rsidR="004D1531">
        <w:rPr>
          <w:rFonts w:ascii="Times New Roman" w:hAnsi="Times New Roman" w:cs="Times New Roman"/>
          <w:sz w:val="24"/>
          <w:szCs w:val="24"/>
        </w:rPr>
        <w:t>[</w:t>
      </w:r>
      <w:r w:rsidR="00C10DEE" w:rsidRPr="00C10DEE">
        <w:rPr>
          <w:rFonts w:ascii="Times New Roman" w:hAnsi="Times New Roman" w:cs="Times New Roman"/>
          <w:sz w:val="24"/>
          <w:szCs w:val="24"/>
        </w:rPr>
        <w:t>…</w:t>
      </w:r>
      <w:r w:rsidR="004D1531">
        <w:rPr>
          <w:rFonts w:ascii="Times New Roman" w:hAnsi="Times New Roman" w:cs="Times New Roman"/>
          <w:sz w:val="24"/>
          <w:szCs w:val="24"/>
        </w:rPr>
        <w:t xml:space="preserve">] </w:t>
      </w:r>
      <w:r w:rsidR="00C10DEE" w:rsidRPr="00C10DEE">
        <w:rPr>
          <w:rFonts w:ascii="Times New Roman" w:hAnsi="Times New Roman" w:cs="Times New Roman"/>
          <w:sz w:val="24"/>
          <w:szCs w:val="24"/>
        </w:rPr>
        <w:t>weil der Naturzustand in niemandes Interesse ist, gebietet die Vernunft, daß sich j</w:t>
      </w:r>
      <w:r w:rsidR="004D1531">
        <w:rPr>
          <w:rFonts w:ascii="Times New Roman" w:hAnsi="Times New Roman" w:cs="Times New Roman"/>
          <w:sz w:val="24"/>
          <w:szCs w:val="24"/>
        </w:rPr>
        <w:t>eder seine natürliche Freiheit [</w:t>
      </w:r>
      <w:r w:rsidR="00C10DEE" w:rsidRPr="00C10DEE">
        <w:rPr>
          <w:rFonts w:ascii="Times New Roman" w:hAnsi="Times New Roman" w:cs="Times New Roman"/>
          <w:sz w:val="24"/>
          <w:szCs w:val="24"/>
        </w:rPr>
        <w:t>sei</w:t>
      </w:r>
      <w:r w:rsidR="004D1531">
        <w:rPr>
          <w:rFonts w:ascii="Times New Roman" w:hAnsi="Times New Roman" w:cs="Times New Roman"/>
          <w:sz w:val="24"/>
          <w:szCs w:val="24"/>
        </w:rPr>
        <w:t>n natürliches ,Recht auf alles´]</w:t>
      </w:r>
      <w:r w:rsidR="00C10DEE" w:rsidRPr="00C10DEE">
        <w:rPr>
          <w:rFonts w:ascii="Times New Roman" w:hAnsi="Times New Roman" w:cs="Times New Roman"/>
          <w:sz w:val="24"/>
          <w:szCs w:val="24"/>
        </w:rPr>
        <w:t xml:space="preserve"> soweit einschränken soll, wie es mit der gleichen Frei</w:t>
      </w:r>
      <w:r w:rsidR="0001251D">
        <w:rPr>
          <w:rFonts w:ascii="Times New Roman" w:hAnsi="Times New Roman" w:cs="Times New Roman"/>
          <w:sz w:val="24"/>
          <w:szCs w:val="24"/>
        </w:rPr>
        <w:t>heit der anderen vereinbar ist“</w:t>
      </w:r>
      <w:r w:rsidR="00C10DEE" w:rsidRPr="00C10DEE">
        <w:rPr>
          <w:rFonts w:ascii="Times New Roman" w:hAnsi="Times New Roman" w:cs="Times New Roman"/>
          <w:sz w:val="24"/>
          <w:szCs w:val="24"/>
        </w:rPr>
        <w:t>.</w:t>
      </w:r>
      <w:r w:rsidR="0001251D">
        <w:rPr>
          <w:rStyle w:val="Funotenzeichen"/>
          <w:rFonts w:ascii="Times New Roman" w:hAnsi="Times New Roman" w:cs="Times New Roman"/>
          <w:sz w:val="24"/>
          <w:szCs w:val="24"/>
        </w:rPr>
        <w:footnoteReference w:id="22"/>
      </w:r>
      <w:r w:rsidR="00C10DEE" w:rsidRPr="00C10DEE">
        <w:rPr>
          <w:rFonts w:ascii="Times New Roman" w:hAnsi="Times New Roman" w:cs="Times New Roman"/>
          <w:sz w:val="24"/>
          <w:szCs w:val="24"/>
        </w:rPr>
        <w:t xml:space="preserve"> </w:t>
      </w:r>
      <w:r>
        <w:rPr>
          <w:rFonts w:ascii="Times New Roman" w:hAnsi="Times New Roman" w:cs="Times New Roman"/>
          <w:sz w:val="24"/>
          <w:szCs w:val="24"/>
        </w:rPr>
        <w:t>Die vertragliche Konsequenz bedeutet also</w:t>
      </w:r>
      <w:r w:rsidR="00C10DEE" w:rsidRPr="00C10DEE">
        <w:rPr>
          <w:rFonts w:ascii="Times New Roman" w:hAnsi="Times New Roman" w:cs="Times New Roman"/>
          <w:sz w:val="24"/>
          <w:szCs w:val="24"/>
        </w:rPr>
        <w:t xml:space="preserve"> Einschränkung der individuellen Freiheit im Zuge einer gesellschaftlichen Freiheit, beziehungsweise eines gemeinsamen Lebensinteresses. Der Vertrag als Element des Völkerrechts folgt dem willensbestimmten Naturrecht, denn er resultiert aus dem Interesse menschlicher Freiheit. „</w:t>
      </w:r>
      <w:r w:rsidR="004D1531">
        <w:rPr>
          <w:rFonts w:ascii="Times New Roman" w:hAnsi="Times New Roman" w:cs="Times New Roman"/>
          <w:sz w:val="24"/>
          <w:szCs w:val="24"/>
        </w:rPr>
        <w:t>[</w:t>
      </w:r>
      <w:r w:rsidR="00C10DEE" w:rsidRPr="00C10DEE">
        <w:rPr>
          <w:rFonts w:ascii="Times New Roman" w:hAnsi="Times New Roman" w:cs="Times New Roman"/>
          <w:sz w:val="24"/>
          <w:szCs w:val="24"/>
        </w:rPr>
        <w:t>…</w:t>
      </w:r>
      <w:r w:rsidR="004D1531">
        <w:rPr>
          <w:rFonts w:ascii="Times New Roman" w:hAnsi="Times New Roman" w:cs="Times New Roman"/>
          <w:sz w:val="24"/>
          <w:szCs w:val="24"/>
        </w:rPr>
        <w:t>]</w:t>
      </w:r>
      <w:r>
        <w:rPr>
          <w:rFonts w:ascii="Times New Roman" w:hAnsi="Times New Roman" w:cs="Times New Roman"/>
          <w:sz w:val="24"/>
          <w:szCs w:val="24"/>
        </w:rPr>
        <w:t xml:space="preserve"> </w:t>
      </w:r>
      <w:r w:rsidR="00C10DEE" w:rsidRPr="00C10DEE">
        <w:rPr>
          <w:rFonts w:ascii="Times New Roman" w:hAnsi="Times New Roman" w:cs="Times New Roman"/>
          <w:sz w:val="24"/>
          <w:szCs w:val="24"/>
        </w:rPr>
        <w:t>Ist aber der Vertrag selbst ein Akt der Freiheit, so tritt doch gleich mit seiner Vollendung das ihr Entgegengesetzte ein: der frei gehandelt hat, ist nun gebunden. So ist es nur ein Moment im Vertrage, in welchem Freiheit ihr volles Daseyn übt.“</w:t>
      </w:r>
      <w:r w:rsidR="00E55D83">
        <w:rPr>
          <w:rStyle w:val="Funotenzeichen"/>
          <w:rFonts w:ascii="Times New Roman" w:hAnsi="Times New Roman" w:cs="Times New Roman"/>
          <w:sz w:val="24"/>
          <w:szCs w:val="24"/>
        </w:rPr>
        <w:footnoteReference w:id="23"/>
      </w:r>
      <w:r w:rsidR="00C10DEE" w:rsidRPr="00C10DEE">
        <w:rPr>
          <w:rFonts w:ascii="Times New Roman" w:hAnsi="Times New Roman" w:cs="Times New Roman"/>
          <w:sz w:val="24"/>
          <w:szCs w:val="24"/>
        </w:rPr>
        <w:t xml:space="preserve">  </w:t>
      </w:r>
      <w:r w:rsidR="00624D57">
        <w:rPr>
          <w:rFonts w:ascii="Times New Roman" w:hAnsi="Times New Roman" w:cs="Times New Roman"/>
          <w:sz w:val="24"/>
          <w:szCs w:val="24"/>
        </w:rPr>
        <w:t>Dies</w:t>
      </w:r>
      <w:r w:rsidR="00C10DEE" w:rsidRPr="00C10DEE">
        <w:rPr>
          <w:rFonts w:ascii="Times New Roman" w:hAnsi="Times New Roman" w:cs="Times New Roman"/>
          <w:sz w:val="24"/>
          <w:szCs w:val="24"/>
        </w:rPr>
        <w:t xml:space="preserve"> trifft </w:t>
      </w:r>
      <w:r w:rsidR="00624D57">
        <w:rPr>
          <w:rFonts w:ascii="Times New Roman" w:hAnsi="Times New Roman" w:cs="Times New Roman"/>
          <w:sz w:val="24"/>
          <w:szCs w:val="24"/>
        </w:rPr>
        <w:t>sowohl auf den</w:t>
      </w:r>
      <w:r w:rsidR="00C10DEE" w:rsidRPr="00C10DEE">
        <w:rPr>
          <w:rFonts w:ascii="Times New Roman" w:hAnsi="Times New Roman" w:cs="Times New Roman"/>
          <w:sz w:val="24"/>
          <w:szCs w:val="24"/>
        </w:rPr>
        <w:t xml:space="preserve"> Herrschaftsvertrag</w:t>
      </w:r>
      <w:r w:rsidR="00624D57">
        <w:rPr>
          <w:rFonts w:ascii="Times New Roman" w:hAnsi="Times New Roman" w:cs="Times New Roman"/>
          <w:sz w:val="24"/>
          <w:szCs w:val="24"/>
        </w:rPr>
        <w:t xml:space="preserve"> als auch den masochistischen Vertrag innerhalb der Novelle zu. Auch Severin entschließt sich aus freien Stücken zu einer bindenden Allianz, deren Bedingungen er mit seiner Einwilligung Folge leisten muss. I</w:t>
      </w:r>
      <w:r w:rsidR="00C10DEE" w:rsidRPr="00C10DEE">
        <w:rPr>
          <w:rFonts w:ascii="Times New Roman" w:hAnsi="Times New Roman" w:cs="Times New Roman"/>
          <w:sz w:val="24"/>
          <w:szCs w:val="24"/>
        </w:rPr>
        <w:t xml:space="preserve">m monarchischen Sinne </w:t>
      </w:r>
      <w:r w:rsidR="00624D57">
        <w:rPr>
          <w:rFonts w:ascii="Times New Roman" w:hAnsi="Times New Roman" w:cs="Times New Roman"/>
          <w:sz w:val="24"/>
          <w:szCs w:val="24"/>
        </w:rPr>
        <w:t>scheint</w:t>
      </w:r>
      <w:r w:rsidR="00C10DEE" w:rsidRPr="00C10DEE">
        <w:rPr>
          <w:rFonts w:ascii="Times New Roman" w:hAnsi="Times New Roman" w:cs="Times New Roman"/>
          <w:sz w:val="24"/>
          <w:szCs w:val="24"/>
        </w:rPr>
        <w:t xml:space="preserve"> der Herrscher augenscheinlich die pri</w:t>
      </w:r>
      <w:r w:rsidR="00624D57">
        <w:rPr>
          <w:rFonts w:ascii="Times New Roman" w:hAnsi="Times New Roman" w:cs="Times New Roman"/>
          <w:sz w:val="24"/>
          <w:szCs w:val="24"/>
        </w:rPr>
        <w:t xml:space="preserve">vilegierte Position innezuhaben, dennoch </w:t>
      </w:r>
      <w:r w:rsidR="00C10DEE" w:rsidRPr="00C10DEE">
        <w:rPr>
          <w:rFonts w:ascii="Times New Roman" w:hAnsi="Times New Roman" w:cs="Times New Roman"/>
          <w:sz w:val="24"/>
          <w:szCs w:val="24"/>
        </w:rPr>
        <w:t>muss er se</w:t>
      </w:r>
      <w:r>
        <w:rPr>
          <w:rFonts w:ascii="Times New Roman" w:hAnsi="Times New Roman" w:cs="Times New Roman"/>
          <w:sz w:val="24"/>
          <w:szCs w:val="24"/>
        </w:rPr>
        <w:t>inem Vertragseinsatz nachkommen, da e</w:t>
      </w:r>
      <w:r w:rsidR="00C10DEE" w:rsidRPr="00C10DEE">
        <w:rPr>
          <w:rFonts w:ascii="Times New Roman" w:hAnsi="Times New Roman" w:cs="Times New Roman"/>
          <w:sz w:val="24"/>
          <w:szCs w:val="24"/>
        </w:rPr>
        <w:t xml:space="preserve">r </w:t>
      </w:r>
      <w:r>
        <w:rPr>
          <w:rFonts w:ascii="Times New Roman" w:hAnsi="Times New Roman" w:cs="Times New Roman"/>
          <w:sz w:val="24"/>
          <w:szCs w:val="24"/>
        </w:rPr>
        <w:t>sich</w:t>
      </w:r>
      <w:r w:rsidR="00C10DEE" w:rsidRPr="00C10DEE">
        <w:rPr>
          <w:rFonts w:ascii="Times New Roman" w:hAnsi="Times New Roman" w:cs="Times New Roman"/>
          <w:sz w:val="24"/>
          <w:szCs w:val="24"/>
        </w:rPr>
        <w:t xml:space="preserve"> </w:t>
      </w:r>
      <w:r w:rsidR="00ED0893">
        <w:rPr>
          <w:rFonts w:ascii="Times New Roman" w:hAnsi="Times New Roman" w:cs="Times New Roman"/>
          <w:sz w:val="24"/>
          <w:szCs w:val="24"/>
        </w:rPr>
        <w:t xml:space="preserve">dazu </w:t>
      </w:r>
      <w:r>
        <w:rPr>
          <w:rFonts w:ascii="Times New Roman" w:hAnsi="Times New Roman" w:cs="Times New Roman"/>
          <w:sz w:val="24"/>
          <w:szCs w:val="24"/>
        </w:rPr>
        <w:t>verpflichtet das Volk zu schützen. Er</w:t>
      </w:r>
      <w:r w:rsidR="00C10DEE" w:rsidRPr="00C10DEE">
        <w:rPr>
          <w:rFonts w:ascii="Times New Roman" w:hAnsi="Times New Roman" w:cs="Times New Roman"/>
          <w:sz w:val="24"/>
          <w:szCs w:val="24"/>
        </w:rPr>
        <w:t xml:space="preserve"> stellt sich </w:t>
      </w:r>
      <w:r>
        <w:rPr>
          <w:rFonts w:ascii="Times New Roman" w:hAnsi="Times New Roman" w:cs="Times New Roman"/>
          <w:sz w:val="24"/>
          <w:szCs w:val="24"/>
        </w:rPr>
        <w:t>dementsprechend genauso</w:t>
      </w:r>
      <w:r w:rsidR="00C10DEE" w:rsidRPr="00C10DEE">
        <w:rPr>
          <w:rFonts w:ascii="Times New Roman" w:hAnsi="Times New Roman" w:cs="Times New Roman"/>
          <w:sz w:val="24"/>
          <w:szCs w:val="24"/>
        </w:rPr>
        <w:t xml:space="preserve"> in dessen Dienst, wie dieses wiederum </w:t>
      </w:r>
      <w:r>
        <w:rPr>
          <w:rFonts w:ascii="Times New Roman" w:hAnsi="Times New Roman" w:cs="Times New Roman"/>
          <w:sz w:val="24"/>
          <w:szCs w:val="24"/>
        </w:rPr>
        <w:t xml:space="preserve">in seinem </w:t>
      </w:r>
      <w:r>
        <w:rPr>
          <w:rFonts w:ascii="Times New Roman" w:hAnsi="Times New Roman" w:cs="Times New Roman"/>
          <w:sz w:val="24"/>
          <w:szCs w:val="24"/>
        </w:rPr>
        <w:lastRenderedPageBreak/>
        <w:t xml:space="preserve">Dienste </w:t>
      </w:r>
      <w:r w:rsidR="00C10DEE" w:rsidRPr="00C10DEE">
        <w:rPr>
          <w:rFonts w:ascii="Times New Roman" w:hAnsi="Times New Roman" w:cs="Times New Roman"/>
          <w:sz w:val="24"/>
          <w:szCs w:val="24"/>
        </w:rPr>
        <w:t xml:space="preserve"> steht. </w:t>
      </w:r>
      <w:r w:rsidR="004D1531">
        <w:rPr>
          <w:rFonts w:ascii="Times New Roman" w:hAnsi="Times New Roman" w:cs="Times New Roman"/>
          <w:sz w:val="24"/>
          <w:szCs w:val="24"/>
        </w:rPr>
        <w:t>Die</w:t>
      </w:r>
      <w:r w:rsidR="00ED0893">
        <w:rPr>
          <w:rFonts w:ascii="Times New Roman" w:hAnsi="Times New Roman" w:cs="Times New Roman"/>
          <w:sz w:val="24"/>
          <w:szCs w:val="24"/>
        </w:rPr>
        <w:t>s folgt weiterhin dem vertraglichen Grundsatz, den schon Aristoteles als essentiell empfand</w:t>
      </w:r>
      <w:r>
        <w:rPr>
          <w:rFonts w:ascii="Times New Roman" w:hAnsi="Times New Roman" w:cs="Times New Roman"/>
          <w:sz w:val="24"/>
          <w:szCs w:val="24"/>
        </w:rPr>
        <w:t>, um den friedvollen Austausch gewährleisten zu können</w:t>
      </w:r>
      <w:r w:rsidR="00ED0893">
        <w:rPr>
          <w:rFonts w:ascii="Times New Roman" w:hAnsi="Times New Roman" w:cs="Times New Roman"/>
          <w:sz w:val="24"/>
          <w:szCs w:val="24"/>
        </w:rPr>
        <w:t xml:space="preserve">, nämlich, dass jede Partei den gleichen Anteil im vertraglichen Austausche </w:t>
      </w:r>
      <w:r w:rsidR="004D1531">
        <w:rPr>
          <w:rFonts w:ascii="Times New Roman" w:hAnsi="Times New Roman" w:cs="Times New Roman"/>
          <w:sz w:val="24"/>
          <w:szCs w:val="24"/>
        </w:rPr>
        <w:t>e</w:t>
      </w:r>
      <w:r w:rsidR="00ED0893">
        <w:rPr>
          <w:rFonts w:ascii="Times New Roman" w:hAnsi="Times New Roman" w:cs="Times New Roman"/>
          <w:sz w:val="24"/>
          <w:szCs w:val="24"/>
        </w:rPr>
        <w:t>rhalten solle.</w:t>
      </w:r>
      <w:r w:rsidR="00ED0893">
        <w:rPr>
          <w:rStyle w:val="Funotenzeichen"/>
          <w:rFonts w:ascii="Times New Roman" w:hAnsi="Times New Roman" w:cs="Times New Roman"/>
          <w:sz w:val="24"/>
          <w:szCs w:val="24"/>
        </w:rPr>
        <w:footnoteReference w:id="24"/>
      </w:r>
      <w:r w:rsidR="00ED0893">
        <w:rPr>
          <w:rFonts w:ascii="Times New Roman" w:hAnsi="Times New Roman" w:cs="Times New Roman"/>
          <w:sz w:val="24"/>
          <w:szCs w:val="24"/>
        </w:rPr>
        <w:t xml:space="preserve"> </w:t>
      </w:r>
    </w:p>
    <w:p w:rsidR="00C10DEE" w:rsidRPr="00C10DEE" w:rsidRDefault="00012FDE" w:rsidP="006F569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So ist der Herrscher nicht mit eine</w:t>
      </w:r>
      <w:r w:rsidR="008A7125">
        <w:rPr>
          <w:rFonts w:ascii="Times New Roman" w:hAnsi="Times New Roman" w:cs="Times New Roman"/>
          <w:sz w:val="24"/>
          <w:szCs w:val="24"/>
        </w:rPr>
        <w:t xml:space="preserve">m staatlichen </w:t>
      </w:r>
      <w:r w:rsidR="00C10DEE" w:rsidRPr="00C10DEE">
        <w:rPr>
          <w:rFonts w:ascii="Times New Roman" w:hAnsi="Times New Roman" w:cs="Times New Roman"/>
          <w:sz w:val="24"/>
          <w:szCs w:val="24"/>
        </w:rPr>
        <w:t xml:space="preserve">Über-Ich des Volkes </w:t>
      </w:r>
      <w:r w:rsidR="008A7125">
        <w:rPr>
          <w:rFonts w:ascii="Times New Roman" w:hAnsi="Times New Roman" w:cs="Times New Roman"/>
          <w:sz w:val="24"/>
          <w:szCs w:val="24"/>
        </w:rPr>
        <w:t>gleichzusetzen</w:t>
      </w:r>
      <w:r w:rsidR="00C10DEE" w:rsidRPr="00C10DEE">
        <w:rPr>
          <w:rFonts w:ascii="Times New Roman" w:hAnsi="Times New Roman" w:cs="Times New Roman"/>
          <w:sz w:val="24"/>
          <w:szCs w:val="24"/>
        </w:rPr>
        <w:t xml:space="preserve">, auch wenn er in ähnlicher Weise fungiert, aber vielmehr unterliegen beide Parteien einem übergreifenden Über-Ich, das durch den Vertrag manifestiert und vergegenwärtigt wird. Die vertragliche Unfreiheit ist deswegen im Sinne einer politischen Progression des Staatswesens, da sie schließlich dazu dient „den anarchischen Naturzustand zu verlassen und in eine rechtlich gesicherte und organisierte </w:t>
      </w:r>
      <w:r w:rsidR="0001251D">
        <w:rPr>
          <w:rFonts w:ascii="Times New Roman" w:hAnsi="Times New Roman" w:cs="Times New Roman"/>
          <w:sz w:val="24"/>
          <w:szCs w:val="24"/>
        </w:rPr>
        <w:t>staatliche Ordnung einzutreten“</w:t>
      </w:r>
      <w:r w:rsidR="0001251D">
        <w:rPr>
          <w:rStyle w:val="Funotenzeichen"/>
          <w:rFonts w:ascii="Times New Roman" w:hAnsi="Times New Roman" w:cs="Times New Roman"/>
          <w:sz w:val="24"/>
          <w:szCs w:val="24"/>
        </w:rPr>
        <w:footnoteReference w:id="25"/>
      </w:r>
      <w:r w:rsidR="00C10DEE" w:rsidRPr="00C10DEE">
        <w:rPr>
          <w:rFonts w:ascii="Times New Roman" w:hAnsi="Times New Roman" w:cs="Times New Roman"/>
          <w:sz w:val="24"/>
          <w:szCs w:val="24"/>
        </w:rPr>
        <w:t xml:space="preserve">, </w:t>
      </w:r>
      <w:r w:rsidR="00140C41">
        <w:rPr>
          <w:rFonts w:ascii="Times New Roman" w:hAnsi="Times New Roman" w:cs="Times New Roman"/>
          <w:sz w:val="24"/>
          <w:szCs w:val="24"/>
        </w:rPr>
        <w:t>die im Dienste der Kultur steht.</w:t>
      </w:r>
      <w:r w:rsidR="00624D57">
        <w:rPr>
          <w:rFonts w:ascii="Times New Roman" w:hAnsi="Times New Roman" w:cs="Times New Roman"/>
          <w:sz w:val="24"/>
          <w:szCs w:val="24"/>
        </w:rPr>
        <w:t xml:space="preserve"> Auch Wanda und Severin unterliegen beide gleichermaßen den vertraglichen Vorschriften. Dennoch wird Wanda zur Herrin erkoren, die also die Herrschaftsposition einnimmt. Daraus zu schließen, dass der masochistische Vertrag einem klassischen Herrschaftsvertrag entspräche, wäre aber zu einfach. Es werden vielerlei Elemente dessen benutzt, aber wiederum auf eine gewisse inszenatorische Weise. Denn eigentlich ist Wandas Herrschaftsposition, wie zu Beginn schon erwähnt, mehr symbolischer als realistischer Art, weswegen eigentlich Severin in der Herrschaftsposition sein müsse. </w:t>
      </w:r>
    </w:p>
    <w:p w:rsidR="00973E9F" w:rsidRDefault="00C540FB" w:rsidP="006F569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 den Symbolcharakter der Novelle ist auch das Vertragselement als solches geknüpft. Insofern </w:t>
      </w:r>
      <w:r w:rsidR="00C10DEE" w:rsidRPr="00C10DEE">
        <w:rPr>
          <w:rFonts w:ascii="Times New Roman" w:hAnsi="Times New Roman" w:cs="Times New Roman"/>
          <w:sz w:val="24"/>
          <w:szCs w:val="24"/>
        </w:rPr>
        <w:t xml:space="preserve">hat der Vertrag </w:t>
      </w:r>
      <w:r>
        <w:rPr>
          <w:rFonts w:ascii="Times New Roman" w:hAnsi="Times New Roman" w:cs="Times New Roman"/>
          <w:sz w:val="24"/>
          <w:szCs w:val="24"/>
        </w:rPr>
        <w:t xml:space="preserve">im Allgemeinen </w:t>
      </w:r>
      <w:r w:rsidR="00C10DEE" w:rsidRPr="00C10DEE">
        <w:rPr>
          <w:rFonts w:ascii="Times New Roman" w:hAnsi="Times New Roman" w:cs="Times New Roman"/>
          <w:sz w:val="24"/>
          <w:szCs w:val="24"/>
        </w:rPr>
        <w:t xml:space="preserve">mehr metaphorischen als realistischen Wert, ist </w:t>
      </w:r>
      <w:r>
        <w:rPr>
          <w:rFonts w:ascii="Times New Roman" w:hAnsi="Times New Roman" w:cs="Times New Roman"/>
          <w:sz w:val="24"/>
          <w:szCs w:val="24"/>
        </w:rPr>
        <w:t xml:space="preserve">laut Kant </w:t>
      </w:r>
      <w:r w:rsidR="00C10DEE" w:rsidRPr="00C10DEE">
        <w:rPr>
          <w:rFonts w:ascii="Times New Roman" w:hAnsi="Times New Roman" w:cs="Times New Roman"/>
          <w:sz w:val="24"/>
          <w:szCs w:val="24"/>
        </w:rPr>
        <w:t xml:space="preserve">mehr moralisches Gesetz, als dass er selbst Moral ist. Der Staat und somit auch das Gesetz haben </w:t>
      </w:r>
      <w:r w:rsidR="00EA60BA">
        <w:rPr>
          <w:rFonts w:ascii="Times New Roman" w:hAnsi="Times New Roman" w:cs="Times New Roman"/>
          <w:sz w:val="24"/>
          <w:szCs w:val="24"/>
        </w:rPr>
        <w:t xml:space="preserve">demnach </w:t>
      </w:r>
      <w:r w:rsidR="00C10DEE" w:rsidRPr="00C10DEE">
        <w:rPr>
          <w:rFonts w:ascii="Times New Roman" w:hAnsi="Times New Roman" w:cs="Times New Roman"/>
          <w:sz w:val="24"/>
          <w:szCs w:val="24"/>
        </w:rPr>
        <w:t xml:space="preserve">eine nachträgliche und keine notwendige erste Legitimation. Der Vertrag manifestiert Besitz also </w:t>
      </w:r>
      <w:r w:rsidR="00C10DEE" w:rsidRPr="00C10DEE">
        <w:rPr>
          <w:rFonts w:ascii="Times New Roman" w:hAnsi="Times New Roman" w:cs="Times New Roman"/>
          <w:sz w:val="24"/>
          <w:szCs w:val="24"/>
        </w:rPr>
        <w:lastRenderedPageBreak/>
        <w:t>nicht, sondern stabilisiert ihn, aufgrund seiner sekundären Sicherheitsfunktion.  Moral beruhe demnach auf der Tugendhaftigkeit der Menschen, wogegen der Vertrag als ein Versuch der Manifestation von Moral zu sehen sei. Er ist „eine bloße Idee der Vernunft, die aber ihre unbezweifelbare (praktische) Realität hat: nämlich jeden Gesetzgeber zu verbinden, daß er seine Gesetze so gebe, als sie aus dem vereinigten Willen eines ganzen Volkes haben entspringen können, und jeden Untertan, sofern er Bürger sein will, so anzusehen, als ob er zu einem solchen  Wil</w:t>
      </w:r>
      <w:r w:rsidR="00A126B6">
        <w:rPr>
          <w:rFonts w:ascii="Times New Roman" w:hAnsi="Times New Roman" w:cs="Times New Roman"/>
          <w:sz w:val="24"/>
          <w:szCs w:val="24"/>
        </w:rPr>
        <w:t>len mit zusammen gestimmt habe“</w:t>
      </w:r>
      <w:r w:rsidR="00C10DEE" w:rsidRPr="00C10DEE">
        <w:rPr>
          <w:rFonts w:ascii="Times New Roman" w:hAnsi="Times New Roman" w:cs="Times New Roman"/>
          <w:sz w:val="24"/>
          <w:szCs w:val="24"/>
        </w:rPr>
        <w:t>.</w:t>
      </w:r>
      <w:r w:rsidR="00A126B6">
        <w:rPr>
          <w:rStyle w:val="Funotenzeichen"/>
          <w:rFonts w:ascii="Times New Roman" w:hAnsi="Times New Roman" w:cs="Times New Roman"/>
          <w:sz w:val="24"/>
          <w:szCs w:val="24"/>
        </w:rPr>
        <w:footnoteReference w:id="26"/>
      </w:r>
      <w:r w:rsidR="00C10DEE" w:rsidRPr="00C10DEE">
        <w:rPr>
          <w:rFonts w:ascii="Times New Roman" w:hAnsi="Times New Roman" w:cs="Times New Roman"/>
          <w:sz w:val="24"/>
          <w:szCs w:val="24"/>
        </w:rPr>
        <w:t xml:space="preserve"> </w:t>
      </w:r>
      <w:r w:rsidR="00973E9F" w:rsidRPr="00973E9F">
        <w:rPr>
          <w:rFonts w:ascii="Times New Roman" w:hAnsi="Times New Roman" w:cs="Times New Roman"/>
          <w:sz w:val="24"/>
          <w:szCs w:val="24"/>
        </w:rPr>
        <w:t xml:space="preserve">Die Kantsche Definition erachte ich für das Leseverständnis von Sacher-Masoch deswegen als sehr fruchtbar, da auch der masochistische Vertrag ja eigentlich nur die Verschriftlichung des Rituals ist, das ein moralisches Verpflichtetsein voraussetzt.  Aufgrund seines symbolischen Charakters ist er aber somit ein zentrales Mittel für die Manifestation der theatralischen Inszenierung. </w:t>
      </w:r>
      <w:r w:rsidR="00973E9F">
        <w:rPr>
          <w:rFonts w:ascii="Times New Roman" w:hAnsi="Times New Roman" w:cs="Times New Roman"/>
          <w:sz w:val="24"/>
          <w:szCs w:val="24"/>
        </w:rPr>
        <w:t xml:space="preserve">Anhand von Sacher-Masochs Vertrag wird die vertragliche Funktion der Absicherung infolgedessen, dass besonders Wanda gebunden werden muss, deutlich. Ihr mangelt es an einem gewissen Pflichtbewusstsein, da sie im Gegensatz zu Severin das masochistische Ideal nicht über alles andere stellt. Da es Severin aber gelingt sie mehr und mehr zu überzeugen, erlangt er ihre Einwilligung, aber wiederum auch bloß diese, in die Verbindung.  </w:t>
      </w:r>
      <w:r w:rsidR="00C10DEE" w:rsidRPr="00C10DEE">
        <w:rPr>
          <w:rFonts w:ascii="Times New Roman" w:hAnsi="Times New Roman" w:cs="Times New Roman"/>
          <w:sz w:val="24"/>
          <w:szCs w:val="24"/>
        </w:rPr>
        <w:t xml:space="preserve">Das </w:t>
      </w:r>
      <w:r w:rsidR="00973E9F">
        <w:rPr>
          <w:rFonts w:ascii="Times New Roman" w:hAnsi="Times New Roman" w:cs="Times New Roman"/>
          <w:sz w:val="24"/>
          <w:szCs w:val="24"/>
        </w:rPr>
        <w:t xml:space="preserve">ist so wichtig, da </w:t>
      </w:r>
      <w:r w:rsidR="00C10DEE" w:rsidRPr="00C10DEE">
        <w:rPr>
          <w:rFonts w:ascii="Times New Roman" w:hAnsi="Times New Roman" w:cs="Times New Roman"/>
          <w:sz w:val="24"/>
          <w:szCs w:val="24"/>
        </w:rPr>
        <w:t>jedes Muss (eine jede Pflicht) von beiden Pa</w:t>
      </w:r>
      <w:r w:rsidR="00140C41">
        <w:rPr>
          <w:rFonts w:ascii="Times New Roman" w:hAnsi="Times New Roman" w:cs="Times New Roman"/>
          <w:sz w:val="24"/>
          <w:szCs w:val="24"/>
        </w:rPr>
        <w:t xml:space="preserve">rteien auch gewollt werden muss, damit </w:t>
      </w:r>
      <w:r w:rsidR="00C10DEE" w:rsidRPr="00C10DEE">
        <w:rPr>
          <w:rFonts w:ascii="Times New Roman" w:hAnsi="Times New Roman" w:cs="Times New Roman"/>
          <w:sz w:val="24"/>
          <w:szCs w:val="24"/>
        </w:rPr>
        <w:t xml:space="preserve"> </w:t>
      </w:r>
      <w:r w:rsidR="008A7125">
        <w:rPr>
          <w:rFonts w:ascii="Times New Roman" w:hAnsi="Times New Roman" w:cs="Times New Roman"/>
          <w:sz w:val="24"/>
          <w:szCs w:val="24"/>
        </w:rPr>
        <w:t>d</w:t>
      </w:r>
      <w:r w:rsidR="00C10DEE" w:rsidRPr="00C10DEE">
        <w:rPr>
          <w:rFonts w:ascii="Times New Roman" w:hAnsi="Times New Roman" w:cs="Times New Roman"/>
          <w:sz w:val="24"/>
          <w:szCs w:val="24"/>
        </w:rPr>
        <w:t xml:space="preserve">ie Pflicht </w:t>
      </w:r>
      <w:r w:rsidR="00140C41">
        <w:rPr>
          <w:rFonts w:ascii="Times New Roman" w:hAnsi="Times New Roman" w:cs="Times New Roman"/>
          <w:sz w:val="24"/>
          <w:szCs w:val="24"/>
        </w:rPr>
        <w:t xml:space="preserve">auch </w:t>
      </w:r>
      <w:r w:rsidR="00C10DEE" w:rsidRPr="00C10DEE">
        <w:rPr>
          <w:rFonts w:ascii="Times New Roman" w:hAnsi="Times New Roman" w:cs="Times New Roman"/>
          <w:sz w:val="24"/>
          <w:szCs w:val="24"/>
        </w:rPr>
        <w:t>ein Verpflichtetsein</w:t>
      </w:r>
      <w:r w:rsidR="00140C41">
        <w:rPr>
          <w:rFonts w:ascii="Times New Roman" w:hAnsi="Times New Roman" w:cs="Times New Roman"/>
          <w:sz w:val="24"/>
          <w:szCs w:val="24"/>
        </w:rPr>
        <w:t xml:space="preserve"> bewirkt</w:t>
      </w:r>
      <w:r w:rsidR="00C10DEE" w:rsidRPr="00C10DEE">
        <w:rPr>
          <w:rFonts w:ascii="Times New Roman" w:hAnsi="Times New Roman" w:cs="Times New Roman"/>
          <w:sz w:val="24"/>
          <w:szCs w:val="24"/>
        </w:rPr>
        <w:t>, das Kant auch als „praktische Notwendigkeit“ bezeichnet.</w:t>
      </w:r>
      <w:r w:rsidR="00FC60FD">
        <w:rPr>
          <w:rStyle w:val="Funotenzeichen"/>
          <w:rFonts w:ascii="Times New Roman" w:hAnsi="Times New Roman" w:cs="Times New Roman"/>
          <w:sz w:val="24"/>
          <w:szCs w:val="24"/>
        </w:rPr>
        <w:footnoteReference w:id="27"/>
      </w:r>
      <w:r w:rsidR="00C10DEE" w:rsidRPr="00C10DEE">
        <w:rPr>
          <w:rFonts w:ascii="Times New Roman" w:hAnsi="Times New Roman" w:cs="Times New Roman"/>
          <w:sz w:val="24"/>
          <w:szCs w:val="24"/>
        </w:rPr>
        <w:t xml:space="preserve"> </w:t>
      </w:r>
    </w:p>
    <w:p w:rsidR="00CC6F5E" w:rsidRDefault="00C10DEE" w:rsidP="006F5694">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Der Zustand des Verpflichtetseins bedingt natürlich </w:t>
      </w:r>
      <w:r w:rsidR="00140C41">
        <w:rPr>
          <w:rFonts w:ascii="Times New Roman" w:hAnsi="Times New Roman" w:cs="Times New Roman"/>
          <w:sz w:val="24"/>
          <w:szCs w:val="24"/>
        </w:rPr>
        <w:t xml:space="preserve">neben </w:t>
      </w:r>
      <w:r w:rsidRPr="00C10DEE">
        <w:rPr>
          <w:rFonts w:ascii="Times New Roman" w:hAnsi="Times New Roman" w:cs="Times New Roman"/>
          <w:sz w:val="24"/>
          <w:szCs w:val="24"/>
        </w:rPr>
        <w:t xml:space="preserve">einer besonderen Motivation, </w:t>
      </w:r>
      <w:r w:rsidR="00140C41">
        <w:rPr>
          <w:rFonts w:ascii="Times New Roman" w:hAnsi="Times New Roman" w:cs="Times New Roman"/>
          <w:sz w:val="24"/>
          <w:szCs w:val="24"/>
        </w:rPr>
        <w:t xml:space="preserve">eine bindende Komponente, um die vertragliche </w:t>
      </w:r>
      <w:r w:rsidR="00140C41">
        <w:rPr>
          <w:rFonts w:ascii="Times New Roman" w:hAnsi="Times New Roman" w:cs="Times New Roman"/>
          <w:sz w:val="24"/>
          <w:szCs w:val="24"/>
        </w:rPr>
        <w:lastRenderedPageBreak/>
        <w:t>Einhaltung beider Parteien zu gewährleisten</w:t>
      </w:r>
      <w:r w:rsidRPr="00C10DEE">
        <w:rPr>
          <w:rFonts w:ascii="Times New Roman" w:hAnsi="Times New Roman" w:cs="Times New Roman"/>
          <w:sz w:val="24"/>
          <w:szCs w:val="24"/>
        </w:rPr>
        <w:t xml:space="preserve">. </w:t>
      </w:r>
      <w:r w:rsidR="00140C41">
        <w:rPr>
          <w:rFonts w:ascii="Times New Roman" w:hAnsi="Times New Roman" w:cs="Times New Roman"/>
          <w:sz w:val="24"/>
          <w:szCs w:val="24"/>
        </w:rPr>
        <w:t>Das Verpflichtetsein wird deswegen an ein Strafbewusstsein gekoppelt</w:t>
      </w:r>
      <w:r w:rsidRPr="00C10DEE">
        <w:rPr>
          <w:rFonts w:ascii="Times New Roman" w:hAnsi="Times New Roman" w:cs="Times New Roman"/>
          <w:sz w:val="24"/>
          <w:szCs w:val="24"/>
        </w:rPr>
        <w:t>. „X tun zu müssen, bedeutet folglich, dass X nicht zu tun, unweigerlich eine negative Konsequenz nach sich zieht“.</w:t>
      </w:r>
      <w:r w:rsidR="0001251D">
        <w:rPr>
          <w:rStyle w:val="Funotenzeichen"/>
          <w:rFonts w:ascii="Times New Roman" w:hAnsi="Times New Roman" w:cs="Times New Roman"/>
          <w:sz w:val="24"/>
          <w:szCs w:val="24"/>
        </w:rPr>
        <w:footnoteReference w:id="28"/>
      </w:r>
      <w:r w:rsidRPr="00C10DEE">
        <w:rPr>
          <w:rFonts w:ascii="Times New Roman" w:hAnsi="Times New Roman" w:cs="Times New Roman"/>
          <w:sz w:val="24"/>
          <w:szCs w:val="24"/>
        </w:rPr>
        <w:t xml:space="preserve">  Die Sanktionen, die bei Nichteinhaltung der Pflichten erfolgen, sind </w:t>
      </w:r>
      <w:r w:rsidR="00140C41">
        <w:rPr>
          <w:rFonts w:ascii="Times New Roman" w:hAnsi="Times New Roman" w:cs="Times New Roman"/>
          <w:sz w:val="24"/>
          <w:szCs w:val="24"/>
        </w:rPr>
        <w:t xml:space="preserve">beiden </w:t>
      </w:r>
      <w:r w:rsidRPr="00C10DEE">
        <w:rPr>
          <w:rFonts w:ascii="Times New Roman" w:hAnsi="Times New Roman" w:cs="Times New Roman"/>
          <w:sz w:val="24"/>
          <w:szCs w:val="24"/>
        </w:rPr>
        <w:t>Parteien bewusst und</w:t>
      </w:r>
      <w:r w:rsidR="00140C41">
        <w:rPr>
          <w:rFonts w:ascii="Times New Roman" w:hAnsi="Times New Roman" w:cs="Times New Roman"/>
          <w:sz w:val="24"/>
          <w:szCs w:val="24"/>
        </w:rPr>
        <w:t xml:space="preserve"> so wird</w:t>
      </w:r>
      <w:r w:rsidRPr="00C10DEE">
        <w:rPr>
          <w:rFonts w:ascii="Times New Roman" w:hAnsi="Times New Roman" w:cs="Times New Roman"/>
          <w:sz w:val="24"/>
          <w:szCs w:val="24"/>
        </w:rPr>
        <w:t xml:space="preserve"> das „santionskonstituierte Müssen“</w:t>
      </w:r>
      <w:r w:rsidR="0001251D">
        <w:rPr>
          <w:rStyle w:val="Funotenzeichen"/>
          <w:rFonts w:ascii="Times New Roman" w:hAnsi="Times New Roman" w:cs="Times New Roman"/>
          <w:sz w:val="24"/>
          <w:szCs w:val="24"/>
        </w:rPr>
        <w:footnoteReference w:id="29"/>
      </w:r>
      <w:r w:rsidRPr="00C10DEE">
        <w:rPr>
          <w:rFonts w:ascii="Times New Roman" w:hAnsi="Times New Roman" w:cs="Times New Roman"/>
          <w:sz w:val="24"/>
          <w:szCs w:val="24"/>
        </w:rPr>
        <w:t xml:space="preserve"> von ihnen akzeptiert. Das Müssen ist in diesem Fall ein rationaler Faktor, da es geschaffen wird, um ein bestimmtes Handeln zu binden und im Umkehrschluss ein Anders-Handeln mit negativen Konsequenzen zu strafen. </w:t>
      </w:r>
      <w:r w:rsidR="00FC60FD">
        <w:rPr>
          <w:rFonts w:ascii="Times New Roman" w:hAnsi="Times New Roman" w:cs="Times New Roman"/>
          <w:sz w:val="24"/>
          <w:szCs w:val="24"/>
        </w:rPr>
        <w:t xml:space="preserve">Interessanter und paradoxerweise </w:t>
      </w:r>
      <w:r w:rsidR="00A126B6">
        <w:rPr>
          <w:rFonts w:ascii="Times New Roman" w:hAnsi="Times New Roman" w:cs="Times New Roman"/>
          <w:sz w:val="24"/>
          <w:szCs w:val="24"/>
        </w:rPr>
        <w:t xml:space="preserve">zugleich, </w:t>
      </w:r>
      <w:r w:rsidR="00FC60FD">
        <w:rPr>
          <w:rFonts w:ascii="Times New Roman" w:hAnsi="Times New Roman" w:cs="Times New Roman"/>
          <w:sz w:val="24"/>
          <w:szCs w:val="24"/>
        </w:rPr>
        <w:t>ist im masochistischen Vertrag das Strafen ja wiederum in den Vertrag selbst eingebunden.</w:t>
      </w:r>
      <w:r w:rsidRPr="00C10DEE">
        <w:rPr>
          <w:rFonts w:ascii="Times New Roman" w:hAnsi="Times New Roman" w:cs="Times New Roman"/>
          <w:sz w:val="24"/>
          <w:szCs w:val="24"/>
        </w:rPr>
        <w:t xml:space="preserve"> </w:t>
      </w:r>
      <w:r w:rsidR="00FC60FD">
        <w:rPr>
          <w:rFonts w:ascii="Times New Roman" w:hAnsi="Times New Roman" w:cs="Times New Roman"/>
          <w:sz w:val="24"/>
          <w:szCs w:val="24"/>
        </w:rPr>
        <w:t xml:space="preserve">Der Masochist erwartet von seiner Herrin, dass sie ihn nach allen Grundsätzen peinigt. </w:t>
      </w:r>
      <w:r w:rsidR="00087E0A">
        <w:rPr>
          <w:rFonts w:ascii="Times New Roman" w:hAnsi="Times New Roman" w:cs="Times New Roman"/>
          <w:sz w:val="24"/>
          <w:szCs w:val="24"/>
        </w:rPr>
        <w:t xml:space="preserve">Sie, die explizit </w:t>
      </w:r>
      <w:r w:rsidR="00087E0A" w:rsidRPr="00087E0A">
        <w:rPr>
          <w:rFonts w:ascii="Times New Roman" w:hAnsi="Times New Roman" w:cs="Times New Roman"/>
          <w:i/>
          <w:sz w:val="24"/>
          <w:szCs w:val="24"/>
        </w:rPr>
        <w:t xml:space="preserve">Herrin </w:t>
      </w:r>
      <w:r w:rsidR="00087E0A">
        <w:rPr>
          <w:rFonts w:ascii="Times New Roman" w:hAnsi="Times New Roman" w:cs="Times New Roman"/>
          <w:sz w:val="24"/>
          <w:szCs w:val="24"/>
        </w:rPr>
        <w:t xml:space="preserve">genannt wird,  </w:t>
      </w:r>
      <w:r w:rsidR="00FC60FD">
        <w:rPr>
          <w:rFonts w:ascii="Times New Roman" w:hAnsi="Times New Roman" w:cs="Times New Roman"/>
          <w:sz w:val="24"/>
          <w:szCs w:val="24"/>
        </w:rPr>
        <w:t>hat freie Verfügung</w:t>
      </w:r>
      <w:r w:rsidR="00C041AC">
        <w:rPr>
          <w:rFonts w:ascii="Times New Roman" w:hAnsi="Times New Roman" w:cs="Times New Roman"/>
          <w:sz w:val="24"/>
          <w:szCs w:val="24"/>
        </w:rPr>
        <w:t xml:space="preserve"> über ihren Sklaven, aber ihre Untreue ist gewissermaßen obligatorisch.</w:t>
      </w:r>
      <w:r w:rsidR="00087E0A">
        <w:rPr>
          <w:rFonts w:ascii="Times New Roman" w:hAnsi="Times New Roman" w:cs="Times New Roman"/>
          <w:sz w:val="24"/>
          <w:szCs w:val="24"/>
        </w:rPr>
        <w:t xml:space="preserve"> </w:t>
      </w:r>
    </w:p>
    <w:p w:rsidR="003213F8" w:rsidRDefault="00087E0A" w:rsidP="004D1531">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Inwiefern die Frauenrolle im Masochismus wirklich der der Herrin entspricht, ist besonders daraufhin zu untersuchen, dass </w:t>
      </w:r>
      <w:r w:rsidR="00D3237F">
        <w:rPr>
          <w:rFonts w:ascii="Times New Roman" w:hAnsi="Times New Roman" w:cs="Times New Roman"/>
          <w:sz w:val="24"/>
          <w:szCs w:val="24"/>
        </w:rPr>
        <w:t>Herrschaftsvertrag</w:t>
      </w:r>
      <w:r>
        <w:rPr>
          <w:rFonts w:ascii="Times New Roman" w:hAnsi="Times New Roman" w:cs="Times New Roman"/>
          <w:sz w:val="24"/>
          <w:szCs w:val="24"/>
        </w:rPr>
        <w:t>,</w:t>
      </w:r>
      <w:r w:rsidR="00D3237F">
        <w:rPr>
          <w:rFonts w:ascii="Times New Roman" w:hAnsi="Times New Roman" w:cs="Times New Roman"/>
          <w:sz w:val="24"/>
          <w:szCs w:val="24"/>
        </w:rPr>
        <w:t xml:space="preserve"> als</w:t>
      </w:r>
      <w:r w:rsidR="00C10DEE" w:rsidRPr="00C10DEE">
        <w:rPr>
          <w:rFonts w:ascii="Times New Roman" w:hAnsi="Times New Roman" w:cs="Times New Roman"/>
          <w:sz w:val="24"/>
          <w:szCs w:val="24"/>
        </w:rPr>
        <w:t xml:space="preserve"> Bündnis zwischen einem Souverän und der Masse des Volks</w:t>
      </w:r>
      <w:r>
        <w:rPr>
          <w:rFonts w:ascii="Times New Roman" w:hAnsi="Times New Roman" w:cs="Times New Roman"/>
          <w:sz w:val="24"/>
          <w:szCs w:val="24"/>
        </w:rPr>
        <w:t xml:space="preserve">, und </w:t>
      </w:r>
      <w:r w:rsidR="00D3237F">
        <w:rPr>
          <w:rFonts w:ascii="Times New Roman" w:hAnsi="Times New Roman" w:cs="Times New Roman"/>
          <w:sz w:val="24"/>
          <w:szCs w:val="24"/>
        </w:rPr>
        <w:t xml:space="preserve"> </w:t>
      </w:r>
      <w:r w:rsidR="00827F4E">
        <w:rPr>
          <w:rFonts w:ascii="Times New Roman" w:hAnsi="Times New Roman" w:cs="Times New Roman"/>
          <w:sz w:val="24"/>
          <w:szCs w:val="24"/>
        </w:rPr>
        <w:t>(Privat-</w:t>
      </w:r>
      <w:r>
        <w:rPr>
          <w:rFonts w:ascii="Times New Roman" w:hAnsi="Times New Roman" w:cs="Times New Roman"/>
          <w:sz w:val="24"/>
          <w:szCs w:val="24"/>
        </w:rPr>
        <w:t>)</w:t>
      </w:r>
      <w:r w:rsidR="00CC6F5E">
        <w:rPr>
          <w:rFonts w:ascii="Times New Roman" w:hAnsi="Times New Roman" w:cs="Times New Roman"/>
          <w:sz w:val="24"/>
          <w:szCs w:val="24"/>
        </w:rPr>
        <w:t>Vertrag</w:t>
      </w:r>
      <w:r>
        <w:rPr>
          <w:rFonts w:ascii="Times New Roman" w:hAnsi="Times New Roman" w:cs="Times New Roman"/>
          <w:sz w:val="24"/>
          <w:szCs w:val="24"/>
        </w:rPr>
        <w:t>,</w:t>
      </w:r>
      <w:r w:rsidR="00CC6F5E">
        <w:rPr>
          <w:rFonts w:ascii="Times New Roman" w:hAnsi="Times New Roman" w:cs="Times New Roman"/>
          <w:sz w:val="24"/>
          <w:szCs w:val="24"/>
        </w:rPr>
        <w:t xml:space="preserve"> </w:t>
      </w:r>
      <w:r w:rsidR="00827F4E">
        <w:rPr>
          <w:rFonts w:ascii="Times New Roman" w:hAnsi="Times New Roman" w:cs="Times New Roman"/>
          <w:sz w:val="24"/>
          <w:szCs w:val="24"/>
        </w:rPr>
        <w:t xml:space="preserve">als </w:t>
      </w:r>
      <w:r>
        <w:rPr>
          <w:rFonts w:ascii="Times New Roman" w:hAnsi="Times New Roman" w:cs="Times New Roman"/>
          <w:sz w:val="24"/>
          <w:szCs w:val="24"/>
        </w:rPr>
        <w:t xml:space="preserve">Vertragsschluss </w:t>
      </w:r>
      <w:r w:rsidR="00CC6F5E">
        <w:rPr>
          <w:rFonts w:ascii="Times New Roman" w:hAnsi="Times New Roman" w:cs="Times New Roman"/>
          <w:sz w:val="24"/>
          <w:szCs w:val="24"/>
        </w:rPr>
        <w:t xml:space="preserve">zwischen </w:t>
      </w:r>
      <w:r w:rsidR="004D1531">
        <w:rPr>
          <w:rFonts w:ascii="Times New Roman" w:hAnsi="Times New Roman" w:cs="Times New Roman"/>
          <w:sz w:val="24"/>
          <w:szCs w:val="24"/>
        </w:rPr>
        <w:t>zwei Individuen</w:t>
      </w:r>
      <w:r>
        <w:rPr>
          <w:rFonts w:ascii="Times New Roman" w:hAnsi="Times New Roman" w:cs="Times New Roman"/>
          <w:sz w:val="24"/>
          <w:szCs w:val="24"/>
        </w:rPr>
        <w:t>, als zwei unterschiedliche Komponenten des Gestzes im Sklavenvertrag Sacher-Masochs miteinander verbunden werden</w:t>
      </w:r>
      <w:r w:rsidR="004D1531">
        <w:rPr>
          <w:rFonts w:ascii="Times New Roman" w:hAnsi="Times New Roman" w:cs="Times New Roman"/>
          <w:sz w:val="24"/>
          <w:szCs w:val="24"/>
        </w:rPr>
        <w:t xml:space="preserve">. </w:t>
      </w:r>
      <w:r w:rsidR="00C10DEE" w:rsidRPr="00C10DEE">
        <w:rPr>
          <w:rFonts w:ascii="Times New Roman" w:hAnsi="Times New Roman" w:cs="Times New Roman"/>
          <w:sz w:val="24"/>
          <w:szCs w:val="24"/>
        </w:rPr>
        <w:t>Wogegen das Gesetz ein „unilateraler Rechtsschöpfungsakt“</w:t>
      </w:r>
      <w:r w:rsidR="00D3237F">
        <w:rPr>
          <w:rStyle w:val="Funotenzeichen"/>
          <w:rFonts w:ascii="Times New Roman" w:hAnsi="Times New Roman" w:cs="Times New Roman"/>
          <w:sz w:val="24"/>
          <w:szCs w:val="24"/>
        </w:rPr>
        <w:footnoteReference w:id="30"/>
      </w:r>
      <w:r w:rsidR="00C10DEE" w:rsidRPr="00C10DEE">
        <w:rPr>
          <w:rFonts w:ascii="Times New Roman" w:hAnsi="Times New Roman" w:cs="Times New Roman"/>
          <w:sz w:val="24"/>
          <w:szCs w:val="24"/>
        </w:rPr>
        <w:t xml:space="preserve"> mit nur einem Gesetzgeber ist, der sich mit Befehlen an eine Vielzahl von Adressaten richtet, ist der (private) Vertrag an zwei kontrahierende Parteien gerichtet. Außerdem ist </w:t>
      </w:r>
      <w:r>
        <w:rPr>
          <w:rFonts w:ascii="Times New Roman" w:hAnsi="Times New Roman" w:cs="Times New Roman"/>
          <w:sz w:val="24"/>
          <w:szCs w:val="24"/>
        </w:rPr>
        <w:t xml:space="preserve">letzterer </w:t>
      </w:r>
      <w:r w:rsidR="00C10DEE" w:rsidRPr="00C10DEE">
        <w:rPr>
          <w:rFonts w:ascii="Times New Roman" w:hAnsi="Times New Roman" w:cs="Times New Roman"/>
          <w:sz w:val="24"/>
          <w:szCs w:val="24"/>
        </w:rPr>
        <w:t xml:space="preserve">der Befehlsstruktur des Gesetzes entgegengesetzt, da er von friedlichem Einverständnis geprägt ist.  Das Gesetz gründet dabei durchaus, wie zu Anfang ausgeführt, auf einer pazifistischen </w:t>
      </w:r>
      <w:r w:rsidR="00C10DEE" w:rsidRPr="00C10DEE">
        <w:rPr>
          <w:rFonts w:ascii="Times New Roman" w:hAnsi="Times New Roman" w:cs="Times New Roman"/>
          <w:sz w:val="24"/>
          <w:szCs w:val="24"/>
        </w:rPr>
        <w:lastRenderedPageBreak/>
        <w:t xml:space="preserve">Motivation, ist aber in der Umsetzung von </w:t>
      </w:r>
      <w:r w:rsidR="00784DCD">
        <w:rPr>
          <w:rFonts w:ascii="Times New Roman" w:hAnsi="Times New Roman" w:cs="Times New Roman"/>
          <w:sz w:val="24"/>
          <w:szCs w:val="24"/>
        </w:rPr>
        <w:t>einer strikten Hierarchie</w:t>
      </w:r>
      <w:r w:rsidR="00C10DEE" w:rsidRPr="00C10DEE">
        <w:rPr>
          <w:rFonts w:ascii="Times New Roman" w:hAnsi="Times New Roman" w:cs="Times New Roman"/>
          <w:sz w:val="24"/>
          <w:szCs w:val="24"/>
        </w:rPr>
        <w:t xml:space="preserve"> geprägt. Der Vertrag in seinem universalen Verständnis ist vielmehr zu verstehen als ein Instrument, das ein Gleichordnungsverhältnis anstatt eines hierarchischen Verhältnisses propagiert. </w:t>
      </w:r>
      <w:r w:rsidR="00827F4E">
        <w:rPr>
          <w:rFonts w:ascii="Times New Roman" w:hAnsi="Times New Roman" w:cs="Times New Roman"/>
          <w:sz w:val="24"/>
          <w:szCs w:val="24"/>
        </w:rPr>
        <w:t>Auf dieser Ebene ist eben auch der masochistische Vertrag einer, der eine Gleichordnung etablieren will. Dies erreicht er aber vor allem durch eine Umkehr der Hierarchie zugunsten der Frau. Der Ausgleich, der hier also stattfindet, ist einer im Sinne der Geschichte und deren bisheriger patriarchalischer Ordnung. D</w:t>
      </w:r>
      <w:r w:rsidR="00C10DEE" w:rsidRPr="00C10DEE">
        <w:rPr>
          <w:rFonts w:ascii="Times New Roman" w:hAnsi="Times New Roman" w:cs="Times New Roman"/>
          <w:sz w:val="24"/>
          <w:szCs w:val="24"/>
        </w:rPr>
        <w:t>ie „voluntas“</w:t>
      </w:r>
      <w:r w:rsidR="00A126B6">
        <w:rPr>
          <w:rStyle w:val="Funotenzeichen"/>
          <w:rFonts w:ascii="Times New Roman" w:hAnsi="Times New Roman" w:cs="Times New Roman"/>
          <w:sz w:val="24"/>
          <w:szCs w:val="24"/>
        </w:rPr>
        <w:footnoteReference w:id="31"/>
      </w:r>
      <w:r w:rsidR="00C10DEE" w:rsidRPr="00C10DEE">
        <w:rPr>
          <w:rFonts w:ascii="Times New Roman" w:hAnsi="Times New Roman" w:cs="Times New Roman"/>
          <w:sz w:val="24"/>
          <w:szCs w:val="24"/>
        </w:rPr>
        <w:t>, der Wille</w:t>
      </w:r>
      <w:r w:rsidR="00827F4E">
        <w:rPr>
          <w:rFonts w:ascii="Times New Roman" w:hAnsi="Times New Roman" w:cs="Times New Roman"/>
          <w:sz w:val="24"/>
          <w:szCs w:val="24"/>
        </w:rPr>
        <w:t xml:space="preserve"> zur Bindung, scheint</w:t>
      </w:r>
      <w:r w:rsidR="00C10DEE" w:rsidRPr="00C10DEE">
        <w:rPr>
          <w:rFonts w:ascii="Times New Roman" w:hAnsi="Times New Roman" w:cs="Times New Roman"/>
          <w:sz w:val="24"/>
          <w:szCs w:val="24"/>
        </w:rPr>
        <w:t xml:space="preserve"> im </w:t>
      </w:r>
      <w:r w:rsidR="004D1531">
        <w:rPr>
          <w:rFonts w:ascii="Times New Roman" w:hAnsi="Times New Roman" w:cs="Times New Roman"/>
          <w:sz w:val="24"/>
          <w:szCs w:val="24"/>
        </w:rPr>
        <w:t>Privatv</w:t>
      </w:r>
      <w:r w:rsidR="00C10DEE" w:rsidRPr="00C10DEE">
        <w:rPr>
          <w:rFonts w:ascii="Times New Roman" w:hAnsi="Times New Roman" w:cs="Times New Roman"/>
          <w:sz w:val="24"/>
          <w:szCs w:val="24"/>
        </w:rPr>
        <w:t xml:space="preserve">ertrag als ein Element der emanzipatorischen Befreiung einen größeren Wert zu haben als im Gesetz.  </w:t>
      </w:r>
    </w:p>
    <w:p w:rsidR="00C10DEE" w:rsidRPr="00C10DEE" w:rsidRDefault="00C10DEE" w:rsidP="004D1531">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Der Kontrast von Vertrag und Gesetz </w:t>
      </w:r>
      <w:r w:rsidR="00C041AC">
        <w:rPr>
          <w:rFonts w:ascii="Times New Roman" w:hAnsi="Times New Roman" w:cs="Times New Roman"/>
          <w:sz w:val="24"/>
          <w:szCs w:val="24"/>
        </w:rPr>
        <w:t xml:space="preserve">geht auf </w:t>
      </w:r>
      <w:r w:rsidR="004D1531">
        <w:rPr>
          <w:rFonts w:ascii="Times New Roman" w:hAnsi="Times New Roman" w:cs="Times New Roman"/>
          <w:sz w:val="24"/>
          <w:szCs w:val="24"/>
        </w:rPr>
        <w:t>eine umstrittene Rechtsdebatte des 19. Jahrhunderts</w:t>
      </w:r>
      <w:r w:rsidR="00C041AC">
        <w:rPr>
          <w:rFonts w:ascii="Times New Roman" w:hAnsi="Times New Roman" w:cs="Times New Roman"/>
          <w:sz w:val="24"/>
          <w:szCs w:val="24"/>
        </w:rPr>
        <w:t xml:space="preserve"> zurück</w:t>
      </w:r>
      <w:r w:rsidR="004D1531">
        <w:rPr>
          <w:rFonts w:ascii="Times New Roman" w:hAnsi="Times New Roman" w:cs="Times New Roman"/>
          <w:sz w:val="24"/>
          <w:szCs w:val="24"/>
        </w:rPr>
        <w:t>, die zu Uneinigkeit</w:t>
      </w:r>
      <w:r w:rsidR="00DC176D">
        <w:rPr>
          <w:rFonts w:ascii="Times New Roman" w:hAnsi="Times New Roman" w:cs="Times New Roman"/>
          <w:sz w:val="24"/>
          <w:szCs w:val="24"/>
        </w:rPr>
        <w:t xml:space="preserve"> darüber führte</w:t>
      </w:r>
      <w:r w:rsidRPr="00C10DEE">
        <w:rPr>
          <w:rFonts w:ascii="Times New Roman" w:hAnsi="Times New Roman" w:cs="Times New Roman"/>
          <w:sz w:val="24"/>
          <w:szCs w:val="24"/>
        </w:rPr>
        <w:t xml:space="preserve">, ob der Vertrag an der Spitze der Rechtswissenschaften stehen </w:t>
      </w:r>
      <w:r w:rsidR="00C041AC">
        <w:rPr>
          <w:rFonts w:ascii="Times New Roman" w:hAnsi="Times New Roman" w:cs="Times New Roman"/>
          <w:sz w:val="24"/>
          <w:szCs w:val="24"/>
        </w:rPr>
        <w:t>könne</w:t>
      </w:r>
      <w:r w:rsidRPr="00C10DEE">
        <w:rPr>
          <w:rFonts w:ascii="Times New Roman" w:hAnsi="Times New Roman" w:cs="Times New Roman"/>
          <w:sz w:val="24"/>
          <w:szCs w:val="24"/>
        </w:rPr>
        <w:t xml:space="preserve"> oder aber in die rein privatrechtliche Sphäre einzuordnen sei.  Auch der </w:t>
      </w:r>
      <w:r w:rsidR="00DC176D">
        <w:rPr>
          <w:rFonts w:ascii="Times New Roman" w:hAnsi="Times New Roman" w:cs="Times New Roman"/>
          <w:sz w:val="24"/>
          <w:szCs w:val="24"/>
        </w:rPr>
        <w:t>Privatv</w:t>
      </w:r>
      <w:r w:rsidRPr="00C10DEE">
        <w:rPr>
          <w:rFonts w:ascii="Times New Roman" w:hAnsi="Times New Roman" w:cs="Times New Roman"/>
          <w:sz w:val="24"/>
          <w:szCs w:val="24"/>
        </w:rPr>
        <w:t>ertrag tritt im historischen Kontext als eine völ</w:t>
      </w:r>
      <w:r w:rsidR="00C041AC">
        <w:rPr>
          <w:rFonts w:ascii="Times New Roman" w:hAnsi="Times New Roman" w:cs="Times New Roman"/>
          <w:sz w:val="24"/>
          <w:szCs w:val="24"/>
        </w:rPr>
        <w:t>kerrechtliche Rechtssetzung auf und</w:t>
      </w:r>
      <w:r w:rsidRPr="00C10DEE">
        <w:rPr>
          <w:rFonts w:ascii="Times New Roman" w:hAnsi="Times New Roman" w:cs="Times New Roman"/>
          <w:sz w:val="24"/>
          <w:szCs w:val="24"/>
        </w:rPr>
        <w:t xml:space="preserve"> ist somit</w:t>
      </w:r>
      <w:r w:rsidR="00C041AC">
        <w:rPr>
          <w:rFonts w:ascii="Times New Roman" w:hAnsi="Times New Roman" w:cs="Times New Roman"/>
          <w:sz w:val="24"/>
          <w:szCs w:val="24"/>
        </w:rPr>
        <w:t xml:space="preserve"> zumindest</w:t>
      </w:r>
      <w:r w:rsidRPr="00C10DEE">
        <w:rPr>
          <w:rFonts w:ascii="Times New Roman" w:hAnsi="Times New Roman" w:cs="Times New Roman"/>
          <w:sz w:val="24"/>
          <w:szCs w:val="24"/>
        </w:rPr>
        <w:t xml:space="preserve"> zu sehen als</w:t>
      </w:r>
      <w:r w:rsidR="00C041AC">
        <w:rPr>
          <w:rFonts w:ascii="Times New Roman" w:hAnsi="Times New Roman" w:cs="Times New Roman"/>
          <w:sz w:val="24"/>
          <w:szCs w:val="24"/>
        </w:rPr>
        <w:t xml:space="preserve"> ein</w:t>
      </w:r>
      <w:r w:rsidRPr="00C10DEE">
        <w:rPr>
          <w:rFonts w:ascii="Times New Roman" w:hAnsi="Times New Roman" w:cs="Times New Roman"/>
          <w:sz w:val="24"/>
          <w:szCs w:val="24"/>
        </w:rPr>
        <w:t xml:space="preserve"> traditionelles Instrument</w:t>
      </w:r>
      <w:r w:rsidR="00C041AC">
        <w:rPr>
          <w:rFonts w:ascii="Times New Roman" w:hAnsi="Times New Roman" w:cs="Times New Roman"/>
          <w:sz w:val="24"/>
          <w:szCs w:val="24"/>
        </w:rPr>
        <w:t xml:space="preserve"> </w:t>
      </w:r>
      <w:r w:rsidR="00827F4E">
        <w:rPr>
          <w:rFonts w:ascii="Times New Roman" w:hAnsi="Times New Roman" w:cs="Times New Roman"/>
          <w:sz w:val="24"/>
          <w:szCs w:val="24"/>
        </w:rPr>
        <w:t xml:space="preserve">eben </w:t>
      </w:r>
      <w:r w:rsidR="00C041AC">
        <w:rPr>
          <w:rFonts w:ascii="Times New Roman" w:hAnsi="Times New Roman" w:cs="Times New Roman"/>
          <w:sz w:val="24"/>
          <w:szCs w:val="24"/>
        </w:rPr>
        <w:t>dieser</w:t>
      </w:r>
      <w:r w:rsidRPr="00C10DEE">
        <w:rPr>
          <w:rFonts w:ascii="Times New Roman" w:hAnsi="Times New Roman" w:cs="Times New Roman"/>
          <w:sz w:val="24"/>
          <w:szCs w:val="24"/>
        </w:rPr>
        <w:t xml:space="preserve">. Für das Rechtsverständnis des 19. Jahrhunderts ist der Vertrag </w:t>
      </w:r>
      <w:r w:rsidR="00784DCD">
        <w:rPr>
          <w:rFonts w:ascii="Times New Roman" w:hAnsi="Times New Roman" w:cs="Times New Roman"/>
          <w:sz w:val="24"/>
          <w:szCs w:val="24"/>
        </w:rPr>
        <w:t xml:space="preserve">als elementare </w:t>
      </w:r>
      <w:r w:rsidRPr="00C10DEE">
        <w:rPr>
          <w:rFonts w:ascii="Times New Roman" w:hAnsi="Times New Roman" w:cs="Times New Roman"/>
          <w:sz w:val="24"/>
          <w:szCs w:val="24"/>
        </w:rPr>
        <w:t>„Rechtsform von der weitesten Anwendbarkeit“</w:t>
      </w:r>
      <w:r w:rsidR="00D3237F">
        <w:rPr>
          <w:rStyle w:val="Funotenzeichen"/>
          <w:rFonts w:ascii="Times New Roman" w:hAnsi="Times New Roman" w:cs="Times New Roman"/>
          <w:sz w:val="24"/>
          <w:szCs w:val="24"/>
        </w:rPr>
        <w:footnoteReference w:id="32"/>
      </w:r>
      <w:r w:rsidR="00784DCD">
        <w:rPr>
          <w:rFonts w:ascii="Times New Roman" w:hAnsi="Times New Roman" w:cs="Times New Roman"/>
          <w:sz w:val="24"/>
          <w:szCs w:val="24"/>
        </w:rPr>
        <w:t xml:space="preserve"> zu verstehen</w:t>
      </w:r>
      <w:r w:rsidRPr="00C10DEE">
        <w:rPr>
          <w:rFonts w:ascii="Times New Roman" w:hAnsi="Times New Roman" w:cs="Times New Roman"/>
          <w:sz w:val="24"/>
          <w:szCs w:val="24"/>
        </w:rPr>
        <w:t>, die die „Begründung, Aufhebung und Änderung von Obligationen und von dinglichen Rechten…“</w:t>
      </w:r>
      <w:r w:rsidR="00D3237F">
        <w:rPr>
          <w:rStyle w:val="Funotenzeichen"/>
          <w:rFonts w:ascii="Times New Roman" w:hAnsi="Times New Roman" w:cs="Times New Roman"/>
          <w:sz w:val="24"/>
          <w:szCs w:val="24"/>
        </w:rPr>
        <w:footnoteReference w:id="33"/>
      </w:r>
      <w:r w:rsidRPr="00C10DEE">
        <w:rPr>
          <w:rFonts w:ascii="Times New Roman" w:hAnsi="Times New Roman" w:cs="Times New Roman"/>
          <w:sz w:val="24"/>
          <w:szCs w:val="24"/>
        </w:rPr>
        <w:t xml:space="preserve"> ermöglicht.  </w:t>
      </w:r>
      <w:r w:rsidR="002D5FB6">
        <w:rPr>
          <w:rFonts w:ascii="Times New Roman" w:hAnsi="Times New Roman" w:cs="Times New Roman"/>
          <w:sz w:val="24"/>
          <w:szCs w:val="24"/>
        </w:rPr>
        <w:t>Das Vertragsrecht folgt den logischen Komponenten von Vernunft und Erfahrung, aber</w:t>
      </w:r>
      <w:r w:rsidR="00DC176D">
        <w:rPr>
          <w:rFonts w:ascii="Times New Roman" w:hAnsi="Times New Roman" w:cs="Times New Roman"/>
          <w:sz w:val="24"/>
          <w:szCs w:val="24"/>
        </w:rPr>
        <w:t xml:space="preserve"> </w:t>
      </w:r>
      <w:r w:rsidR="002D5FB6">
        <w:rPr>
          <w:rFonts w:ascii="Times New Roman" w:hAnsi="Times New Roman" w:cs="Times New Roman"/>
          <w:sz w:val="24"/>
          <w:szCs w:val="24"/>
        </w:rPr>
        <w:t>vielmehr noch der Effizienz.</w:t>
      </w:r>
      <w:r w:rsidR="002D5FB6">
        <w:rPr>
          <w:rStyle w:val="Funotenzeichen"/>
          <w:rFonts w:ascii="Times New Roman" w:hAnsi="Times New Roman" w:cs="Times New Roman"/>
          <w:sz w:val="24"/>
          <w:szCs w:val="24"/>
        </w:rPr>
        <w:footnoteReference w:id="34"/>
      </w:r>
      <w:r w:rsidR="002D5FB6">
        <w:rPr>
          <w:rFonts w:ascii="Times New Roman" w:hAnsi="Times New Roman" w:cs="Times New Roman"/>
          <w:sz w:val="24"/>
          <w:szCs w:val="24"/>
        </w:rPr>
        <w:t xml:space="preserve"> </w:t>
      </w:r>
      <w:r w:rsidRPr="00C10DEE">
        <w:rPr>
          <w:rFonts w:ascii="Times New Roman" w:hAnsi="Times New Roman" w:cs="Times New Roman"/>
          <w:sz w:val="24"/>
          <w:szCs w:val="24"/>
        </w:rPr>
        <w:t xml:space="preserve">So ist </w:t>
      </w:r>
      <w:r w:rsidR="00DC176D">
        <w:rPr>
          <w:rFonts w:ascii="Times New Roman" w:hAnsi="Times New Roman" w:cs="Times New Roman"/>
          <w:sz w:val="24"/>
          <w:szCs w:val="24"/>
        </w:rPr>
        <w:t>der Vertrag</w:t>
      </w:r>
      <w:r w:rsidRPr="00C10DEE">
        <w:rPr>
          <w:rFonts w:ascii="Times New Roman" w:hAnsi="Times New Roman" w:cs="Times New Roman"/>
          <w:sz w:val="24"/>
          <w:szCs w:val="24"/>
        </w:rPr>
        <w:t xml:space="preserve"> außerdem ein Dokument, das universal kulturelle Gültigkeit innehat, </w:t>
      </w:r>
      <w:r w:rsidRPr="00C10DEE">
        <w:rPr>
          <w:rFonts w:ascii="Times New Roman" w:hAnsi="Times New Roman" w:cs="Times New Roman"/>
          <w:sz w:val="24"/>
          <w:szCs w:val="24"/>
        </w:rPr>
        <w:lastRenderedPageBreak/>
        <w:t xml:space="preserve">dessen Grundstruktur seit dem römischen Recht von Bestand ist und sämtliche Kulturen in deren politischer Entwicklung bestimmt hat. </w:t>
      </w:r>
    </w:p>
    <w:p w:rsidR="00DC176D" w:rsidRDefault="00901F60" w:rsidP="006F569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Beide Modelle, Gesetz und (privatrechtlicher) Vertrag, lassen sich bemerkenswerter Weise in einem paradoxen Zusammenspiel im masochistischen Vertrag vereinen, wie in folgendem Kapitel unter anderem veranschaulicht werden soll. Dabei ist eine strikte Trennung von </w:t>
      </w:r>
      <w:r w:rsidR="00C10DEE" w:rsidRPr="00C10DEE">
        <w:rPr>
          <w:rFonts w:ascii="Times New Roman" w:hAnsi="Times New Roman" w:cs="Times New Roman"/>
          <w:sz w:val="24"/>
          <w:szCs w:val="24"/>
        </w:rPr>
        <w:t xml:space="preserve">Vertrag und Gesetz </w:t>
      </w:r>
      <w:r>
        <w:rPr>
          <w:rFonts w:ascii="Times New Roman" w:hAnsi="Times New Roman" w:cs="Times New Roman"/>
          <w:sz w:val="24"/>
          <w:szCs w:val="24"/>
        </w:rPr>
        <w:t xml:space="preserve">fast </w:t>
      </w:r>
      <w:r w:rsidR="00C041AC">
        <w:rPr>
          <w:rFonts w:ascii="Times New Roman" w:hAnsi="Times New Roman" w:cs="Times New Roman"/>
          <w:sz w:val="24"/>
          <w:szCs w:val="24"/>
        </w:rPr>
        <w:t>unmöglich</w:t>
      </w:r>
      <w:r>
        <w:rPr>
          <w:rFonts w:ascii="Times New Roman" w:hAnsi="Times New Roman" w:cs="Times New Roman"/>
          <w:sz w:val="24"/>
          <w:szCs w:val="24"/>
        </w:rPr>
        <w:t>.</w:t>
      </w:r>
      <w:r w:rsidR="00C10DEE" w:rsidRPr="00C10DEE">
        <w:rPr>
          <w:rFonts w:ascii="Times New Roman" w:hAnsi="Times New Roman" w:cs="Times New Roman"/>
          <w:sz w:val="24"/>
          <w:szCs w:val="24"/>
        </w:rPr>
        <w:t xml:space="preserve"> So kann Sacher-Masochs Novelle auch  als Verhandlung dessen gelesen werden. </w:t>
      </w:r>
      <w:r w:rsidR="00CC6F5E">
        <w:rPr>
          <w:rFonts w:ascii="Times New Roman" w:hAnsi="Times New Roman" w:cs="Times New Roman"/>
          <w:sz w:val="24"/>
          <w:szCs w:val="24"/>
        </w:rPr>
        <w:t>Schließlich ist Wanda vor allem innerhalb der fetischisierten Inszenierung Severins einer aristokratischen Herrscherin gleichzusetzen</w:t>
      </w:r>
      <w:r w:rsidR="00DC176D">
        <w:rPr>
          <w:rFonts w:ascii="Times New Roman" w:hAnsi="Times New Roman" w:cs="Times New Roman"/>
          <w:sz w:val="24"/>
          <w:szCs w:val="24"/>
        </w:rPr>
        <w:t>, die die Umkehrung der Machtverhältnisse demonstriert</w:t>
      </w:r>
      <w:r w:rsidR="00CC6F5E">
        <w:rPr>
          <w:rFonts w:ascii="Times New Roman" w:hAnsi="Times New Roman" w:cs="Times New Roman"/>
          <w:sz w:val="24"/>
          <w:szCs w:val="24"/>
        </w:rPr>
        <w:t>. Außerdem hat sie auch mit Unterzeichnung des Vertragsdokument</w:t>
      </w:r>
      <w:r w:rsidR="00AD23C3">
        <w:rPr>
          <w:rFonts w:ascii="Times New Roman" w:hAnsi="Times New Roman" w:cs="Times New Roman"/>
          <w:sz w:val="24"/>
          <w:szCs w:val="24"/>
        </w:rPr>
        <w:t>s</w:t>
      </w:r>
      <w:r w:rsidR="00CC6F5E">
        <w:rPr>
          <w:rFonts w:ascii="Times New Roman" w:hAnsi="Times New Roman" w:cs="Times New Roman"/>
          <w:sz w:val="24"/>
          <w:szCs w:val="24"/>
        </w:rPr>
        <w:t xml:space="preserve"> die absolute Verfügungsmacht inne. Allerdings geht der Vertrag selbst vom Masochisten aus. Die Persuasion seiner Herrin ist sogar </w:t>
      </w:r>
      <w:r>
        <w:rPr>
          <w:rFonts w:ascii="Times New Roman" w:hAnsi="Times New Roman" w:cs="Times New Roman"/>
          <w:sz w:val="24"/>
          <w:szCs w:val="24"/>
        </w:rPr>
        <w:t xml:space="preserve">elementarer Teil </w:t>
      </w:r>
      <w:r w:rsidR="00DC176D">
        <w:rPr>
          <w:rFonts w:ascii="Times New Roman" w:hAnsi="Times New Roman" w:cs="Times New Roman"/>
          <w:sz w:val="24"/>
          <w:szCs w:val="24"/>
        </w:rPr>
        <w:t xml:space="preserve">seines </w:t>
      </w:r>
      <w:r w:rsidR="00CC6F5E">
        <w:rPr>
          <w:rFonts w:ascii="Times New Roman" w:hAnsi="Times New Roman" w:cs="Times New Roman"/>
          <w:sz w:val="24"/>
          <w:szCs w:val="24"/>
        </w:rPr>
        <w:t xml:space="preserve">Rituals. </w:t>
      </w:r>
      <w:r w:rsidR="00C041AC">
        <w:rPr>
          <w:rFonts w:ascii="Times New Roman" w:hAnsi="Times New Roman" w:cs="Times New Roman"/>
          <w:sz w:val="24"/>
          <w:szCs w:val="24"/>
        </w:rPr>
        <w:t>Denn würde die Herrin</w:t>
      </w:r>
      <w:r w:rsidR="00CC6F5E">
        <w:rPr>
          <w:rFonts w:ascii="Times New Roman" w:hAnsi="Times New Roman" w:cs="Times New Roman"/>
          <w:sz w:val="24"/>
          <w:szCs w:val="24"/>
        </w:rPr>
        <w:t xml:space="preserve"> aus gänzlich freien Stücken in den Vertrag einsteigen, </w:t>
      </w:r>
      <w:r w:rsidR="00C041AC">
        <w:rPr>
          <w:rFonts w:ascii="Times New Roman" w:hAnsi="Times New Roman" w:cs="Times New Roman"/>
          <w:sz w:val="24"/>
          <w:szCs w:val="24"/>
        </w:rPr>
        <w:t>wäre sie die</w:t>
      </w:r>
      <w:r w:rsidR="00CC6F5E">
        <w:rPr>
          <w:rFonts w:ascii="Times New Roman" w:hAnsi="Times New Roman" w:cs="Times New Roman"/>
          <w:sz w:val="24"/>
          <w:szCs w:val="24"/>
        </w:rPr>
        <w:t xml:space="preserve"> Sadistin, die Freude</w:t>
      </w:r>
      <w:r w:rsidR="00C041AC">
        <w:rPr>
          <w:rFonts w:ascii="Times New Roman" w:hAnsi="Times New Roman" w:cs="Times New Roman"/>
          <w:sz w:val="24"/>
          <w:szCs w:val="24"/>
        </w:rPr>
        <w:t xml:space="preserve"> an der Qual ihres Sklaven hat, was dem Masochisten wiederum widerstrebt. </w:t>
      </w:r>
      <w:r w:rsidR="00CC6F5E">
        <w:rPr>
          <w:rFonts w:ascii="Times New Roman" w:hAnsi="Times New Roman" w:cs="Times New Roman"/>
          <w:sz w:val="24"/>
          <w:szCs w:val="24"/>
        </w:rPr>
        <w:t xml:space="preserve">Dennoch ist sie insofern frei, </w:t>
      </w:r>
      <w:r w:rsidR="00C041AC">
        <w:rPr>
          <w:rFonts w:ascii="Times New Roman" w:hAnsi="Times New Roman" w:cs="Times New Roman"/>
          <w:sz w:val="24"/>
          <w:szCs w:val="24"/>
        </w:rPr>
        <w:t xml:space="preserve">als </w:t>
      </w:r>
      <w:r w:rsidR="00CC6F5E">
        <w:rPr>
          <w:rFonts w:ascii="Times New Roman" w:hAnsi="Times New Roman" w:cs="Times New Roman"/>
          <w:sz w:val="24"/>
          <w:szCs w:val="24"/>
        </w:rPr>
        <w:t xml:space="preserve">dass sie in den Vertrag einwilligt </w:t>
      </w:r>
      <w:r w:rsidR="00C041AC">
        <w:rPr>
          <w:rFonts w:ascii="Times New Roman" w:hAnsi="Times New Roman" w:cs="Times New Roman"/>
          <w:sz w:val="24"/>
          <w:szCs w:val="24"/>
        </w:rPr>
        <w:t>oder ihn ablehnt.</w:t>
      </w:r>
    </w:p>
    <w:p w:rsidR="003213F8" w:rsidRDefault="005247A3" w:rsidP="006F569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Weshalb der masochistische Vertrag als Parodie auf den </w:t>
      </w:r>
      <w:r w:rsidR="00C10DEE" w:rsidRPr="00C10DEE">
        <w:rPr>
          <w:rFonts w:ascii="Times New Roman" w:hAnsi="Times New Roman" w:cs="Times New Roman"/>
          <w:sz w:val="24"/>
          <w:szCs w:val="24"/>
        </w:rPr>
        <w:t xml:space="preserve">Ehevertrag des 19. Jahrhunderts </w:t>
      </w:r>
      <w:r>
        <w:rPr>
          <w:rFonts w:ascii="Times New Roman" w:hAnsi="Times New Roman" w:cs="Times New Roman"/>
          <w:sz w:val="24"/>
          <w:szCs w:val="24"/>
        </w:rPr>
        <w:t>verstanden werden kann, soll in Folgendem deutlich werden, indem Bedeutung und Funktion des Ehevertrages genauer betrachtet werden sollen</w:t>
      </w:r>
      <w:r w:rsidR="00C10DEE" w:rsidRPr="00C10DEE">
        <w:rPr>
          <w:rFonts w:ascii="Times New Roman" w:hAnsi="Times New Roman" w:cs="Times New Roman"/>
          <w:sz w:val="24"/>
          <w:szCs w:val="24"/>
        </w:rPr>
        <w:t xml:space="preserve">. In seinem Kern ist er </w:t>
      </w:r>
      <w:r>
        <w:rPr>
          <w:rFonts w:ascii="Times New Roman" w:hAnsi="Times New Roman" w:cs="Times New Roman"/>
          <w:sz w:val="24"/>
          <w:szCs w:val="24"/>
        </w:rPr>
        <w:t xml:space="preserve">der bürgerliche Ehevertrag des 19. Jahrhunderts </w:t>
      </w:r>
      <w:r w:rsidR="00C10DEE" w:rsidRPr="00C10DEE">
        <w:rPr>
          <w:rFonts w:ascii="Times New Roman" w:hAnsi="Times New Roman" w:cs="Times New Roman"/>
          <w:sz w:val="24"/>
          <w:szCs w:val="24"/>
        </w:rPr>
        <w:t>zunächst ein Manifest, um sexuelle Beziehungen zu regeln und gegen die sog. bösartigen Neigungen</w:t>
      </w:r>
      <w:r>
        <w:rPr>
          <w:rFonts w:ascii="Times New Roman" w:hAnsi="Times New Roman" w:cs="Times New Roman"/>
          <w:sz w:val="24"/>
          <w:szCs w:val="24"/>
        </w:rPr>
        <w:t>, die menschliche Triebnatur,</w:t>
      </w:r>
      <w:r w:rsidR="00C10DEE" w:rsidRPr="00C10DEE">
        <w:rPr>
          <w:rFonts w:ascii="Times New Roman" w:hAnsi="Times New Roman" w:cs="Times New Roman"/>
          <w:sz w:val="24"/>
          <w:szCs w:val="24"/>
        </w:rPr>
        <w:t xml:space="preserve"> zu sichern. Kant versteht ihn deswegen als sexuellen Vertrag, der sich über den Beischlaf vollzieht.</w:t>
      </w:r>
      <w:r w:rsidR="00AD23C3">
        <w:rPr>
          <w:rStyle w:val="Funotenzeichen"/>
          <w:rFonts w:ascii="Times New Roman" w:hAnsi="Times New Roman" w:cs="Times New Roman"/>
          <w:sz w:val="24"/>
          <w:szCs w:val="24"/>
        </w:rPr>
        <w:footnoteReference w:id="35"/>
      </w:r>
      <w:r w:rsidR="00C10DEE" w:rsidRPr="00C10DEE">
        <w:rPr>
          <w:rFonts w:ascii="Times New Roman" w:hAnsi="Times New Roman" w:cs="Times New Roman"/>
          <w:sz w:val="24"/>
          <w:szCs w:val="24"/>
        </w:rPr>
        <w:t xml:space="preserve"> </w:t>
      </w:r>
      <w:r w:rsidR="00471153">
        <w:rPr>
          <w:rFonts w:ascii="Times New Roman" w:hAnsi="Times New Roman" w:cs="Times New Roman"/>
          <w:sz w:val="24"/>
          <w:szCs w:val="24"/>
        </w:rPr>
        <w:t xml:space="preserve">Der </w:t>
      </w:r>
      <w:r w:rsidR="00471153">
        <w:rPr>
          <w:rFonts w:ascii="Times New Roman" w:hAnsi="Times New Roman" w:cs="Times New Roman"/>
          <w:sz w:val="24"/>
          <w:szCs w:val="24"/>
        </w:rPr>
        <w:lastRenderedPageBreak/>
        <w:t>Mensch ist nämlich aufgrund seiner Neigungen darauf bedacht geschlechtliche Beziehungen einzugehen</w:t>
      </w:r>
      <w:r>
        <w:rPr>
          <w:rFonts w:ascii="Times New Roman" w:hAnsi="Times New Roman" w:cs="Times New Roman"/>
          <w:sz w:val="24"/>
          <w:szCs w:val="24"/>
        </w:rPr>
        <w:t xml:space="preserve"> und würde dies ohne Einschränkungen in einem maßlosen Verhältnis tun</w:t>
      </w:r>
      <w:r w:rsidR="00471153">
        <w:rPr>
          <w:rFonts w:ascii="Times New Roman" w:hAnsi="Times New Roman" w:cs="Times New Roman"/>
          <w:sz w:val="24"/>
          <w:szCs w:val="24"/>
        </w:rPr>
        <w:t>.</w:t>
      </w:r>
      <w:r>
        <w:rPr>
          <w:rFonts w:ascii="Times New Roman" w:hAnsi="Times New Roman" w:cs="Times New Roman"/>
          <w:sz w:val="24"/>
          <w:szCs w:val="24"/>
        </w:rPr>
        <w:t xml:space="preserve"> Um das Maß halten zu können, greift die Ehe als funktionelle Institution, die nach Kant das Tierische vom Menschlichen unterscheidet.</w:t>
      </w:r>
      <w:r w:rsidR="00471153">
        <w:rPr>
          <w:rFonts w:ascii="Times New Roman" w:hAnsi="Times New Roman" w:cs="Times New Roman"/>
          <w:sz w:val="24"/>
          <w:szCs w:val="24"/>
        </w:rPr>
        <w:t xml:space="preserve"> „</w:t>
      </w:r>
      <w:r w:rsidR="00471153" w:rsidRPr="00471153">
        <w:rPr>
          <w:rFonts w:ascii="Times New Roman" w:hAnsi="Times New Roman" w:cs="Times New Roman"/>
          <w:sz w:val="24"/>
          <w:szCs w:val="24"/>
        </w:rPr>
        <w:t>Die natürliche Geschlechtsgemeinschaft ist nun entweder die nach der bloßen tierischen Natur (vaga libido, venus volgivaga, fornicatio), oder nach dem Gesetz. – Die letztere ist die Ehe (matrimonium), d.i. die Verbindung zweier Personen verschiedenen Geschlechts zum lebenswierigen wechselseitigen Besitz ihrer Geschlechtseigenschaften.</w:t>
      </w:r>
      <w:r w:rsidR="00471153">
        <w:rPr>
          <w:rFonts w:ascii="Times New Roman" w:hAnsi="Times New Roman" w:cs="Times New Roman"/>
          <w:sz w:val="24"/>
          <w:szCs w:val="24"/>
        </w:rPr>
        <w:t>“</w:t>
      </w:r>
      <w:r w:rsidR="00471153">
        <w:rPr>
          <w:rStyle w:val="Funotenzeichen"/>
          <w:rFonts w:ascii="Times New Roman" w:hAnsi="Times New Roman" w:cs="Times New Roman"/>
          <w:sz w:val="24"/>
          <w:szCs w:val="24"/>
        </w:rPr>
        <w:footnoteReference w:id="36"/>
      </w:r>
      <w:r w:rsidR="00471153">
        <w:rPr>
          <w:rFonts w:ascii="Times New Roman" w:hAnsi="Times New Roman" w:cs="Times New Roman"/>
          <w:sz w:val="24"/>
          <w:szCs w:val="24"/>
        </w:rPr>
        <w:t xml:space="preserve"> </w:t>
      </w:r>
    </w:p>
    <w:p w:rsidR="00007ED3" w:rsidRDefault="00C10DEE" w:rsidP="006F5694">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Diese vertragliche Regelung </w:t>
      </w:r>
      <w:r w:rsidR="003213F8">
        <w:rPr>
          <w:rFonts w:ascii="Times New Roman" w:hAnsi="Times New Roman" w:cs="Times New Roman"/>
          <w:sz w:val="24"/>
          <w:szCs w:val="24"/>
        </w:rPr>
        <w:t>hat insofern</w:t>
      </w:r>
      <w:r w:rsidR="005247A3">
        <w:rPr>
          <w:rFonts w:ascii="Times New Roman" w:hAnsi="Times New Roman" w:cs="Times New Roman"/>
          <w:sz w:val="24"/>
          <w:szCs w:val="24"/>
        </w:rPr>
        <w:t xml:space="preserve"> sowohl privaten als auch allgemeingültigen Wert, indem sie</w:t>
      </w:r>
      <w:r w:rsidRPr="00C10DEE">
        <w:rPr>
          <w:rFonts w:ascii="Times New Roman" w:hAnsi="Times New Roman" w:cs="Times New Roman"/>
          <w:sz w:val="24"/>
          <w:szCs w:val="24"/>
        </w:rPr>
        <w:t xml:space="preserve"> </w:t>
      </w:r>
      <w:r w:rsidR="005247A3">
        <w:rPr>
          <w:rFonts w:ascii="Times New Roman" w:hAnsi="Times New Roman" w:cs="Times New Roman"/>
          <w:sz w:val="24"/>
          <w:szCs w:val="24"/>
        </w:rPr>
        <w:t>in der Sphäre des Privaten das Besitztum sichert</w:t>
      </w:r>
      <w:r w:rsidR="00981406">
        <w:rPr>
          <w:rFonts w:ascii="Times New Roman" w:hAnsi="Times New Roman" w:cs="Times New Roman"/>
          <w:sz w:val="24"/>
          <w:szCs w:val="24"/>
        </w:rPr>
        <w:t xml:space="preserve">, aber die Gesellschaft </w:t>
      </w:r>
      <w:r w:rsidR="005247A3">
        <w:rPr>
          <w:rFonts w:ascii="Times New Roman" w:hAnsi="Times New Roman" w:cs="Times New Roman"/>
          <w:sz w:val="24"/>
          <w:szCs w:val="24"/>
        </w:rPr>
        <w:t xml:space="preserve">als solche </w:t>
      </w:r>
      <w:r w:rsidR="00981406">
        <w:rPr>
          <w:rFonts w:ascii="Times New Roman" w:hAnsi="Times New Roman" w:cs="Times New Roman"/>
          <w:sz w:val="24"/>
          <w:szCs w:val="24"/>
        </w:rPr>
        <w:t>beeinflusst</w:t>
      </w:r>
      <w:r w:rsidRPr="00C10DEE">
        <w:rPr>
          <w:rFonts w:ascii="Times New Roman" w:hAnsi="Times New Roman" w:cs="Times New Roman"/>
          <w:sz w:val="24"/>
          <w:szCs w:val="24"/>
        </w:rPr>
        <w:t xml:space="preserve">.  </w:t>
      </w:r>
      <w:r w:rsidR="005247A3">
        <w:rPr>
          <w:rFonts w:ascii="Times New Roman" w:hAnsi="Times New Roman" w:cs="Times New Roman"/>
          <w:sz w:val="24"/>
          <w:szCs w:val="24"/>
        </w:rPr>
        <w:t xml:space="preserve">Ein jeder Mensch werde so aber auch zu einem bloßen Objekt degradiert. </w:t>
      </w:r>
      <w:r w:rsidR="00981406">
        <w:rPr>
          <w:rFonts w:ascii="Times New Roman" w:hAnsi="Times New Roman" w:cs="Times New Roman"/>
          <w:sz w:val="24"/>
          <w:szCs w:val="24"/>
        </w:rPr>
        <w:t>„</w:t>
      </w:r>
      <w:r w:rsidR="00981406" w:rsidRPr="00981406">
        <w:rPr>
          <w:rFonts w:ascii="Times New Roman" w:hAnsi="Times New Roman" w:cs="Times New Roman"/>
          <w:sz w:val="24"/>
          <w:szCs w:val="24"/>
        </w:rPr>
        <w:t>Denn der natürliche Gebrauch, den ein Geschlecht von den Geschlechtsorganen des anderen macht, ist ein Genuß, zu dem sich ein Teil dem anderen hingibt. In diesem Akt macht sich ein Mensch selbst zur Sache, welches dem Rechte der Menschheit an seiner eigenen Person widerstreitet</w:t>
      </w:r>
      <w:r w:rsidR="00981406">
        <w:rPr>
          <w:rFonts w:ascii="Times New Roman" w:hAnsi="Times New Roman" w:cs="Times New Roman"/>
          <w:sz w:val="24"/>
          <w:szCs w:val="24"/>
        </w:rPr>
        <w:t>.“</w:t>
      </w:r>
      <w:r w:rsidR="00981406">
        <w:rPr>
          <w:rStyle w:val="Funotenzeichen"/>
          <w:rFonts w:ascii="Times New Roman" w:hAnsi="Times New Roman" w:cs="Times New Roman"/>
          <w:sz w:val="24"/>
          <w:szCs w:val="24"/>
        </w:rPr>
        <w:footnoteReference w:id="37"/>
      </w:r>
      <w:r w:rsidR="00981406">
        <w:rPr>
          <w:rFonts w:ascii="Times New Roman" w:hAnsi="Times New Roman" w:cs="Times New Roman"/>
          <w:sz w:val="24"/>
          <w:szCs w:val="24"/>
        </w:rPr>
        <w:t xml:space="preserve"> </w:t>
      </w:r>
      <w:r w:rsidR="005247A3">
        <w:rPr>
          <w:rFonts w:ascii="Times New Roman" w:hAnsi="Times New Roman" w:cs="Times New Roman"/>
          <w:sz w:val="24"/>
          <w:szCs w:val="24"/>
        </w:rPr>
        <w:t xml:space="preserve">Dies geht noch weiter auf das </w:t>
      </w:r>
      <w:r w:rsidR="00DC176D" w:rsidRPr="00DC176D">
        <w:rPr>
          <w:rFonts w:ascii="Times New Roman" w:hAnsi="Times New Roman" w:cs="Times New Roman"/>
          <w:i/>
          <w:sz w:val="24"/>
          <w:szCs w:val="24"/>
        </w:rPr>
        <w:t>Res Nullius</w:t>
      </w:r>
      <w:r w:rsidRPr="00C10DEE">
        <w:rPr>
          <w:rFonts w:ascii="Times New Roman" w:hAnsi="Times New Roman" w:cs="Times New Roman"/>
          <w:sz w:val="24"/>
          <w:szCs w:val="24"/>
        </w:rPr>
        <w:t xml:space="preserve"> im Römischen Gesetz</w:t>
      </w:r>
      <w:r w:rsidR="005247A3">
        <w:rPr>
          <w:rFonts w:ascii="Times New Roman" w:hAnsi="Times New Roman" w:cs="Times New Roman"/>
          <w:sz w:val="24"/>
          <w:szCs w:val="24"/>
        </w:rPr>
        <w:t xml:space="preserve"> zurück, </w:t>
      </w:r>
      <w:r w:rsidR="0086097D">
        <w:rPr>
          <w:rFonts w:ascii="Times New Roman" w:hAnsi="Times New Roman" w:cs="Times New Roman"/>
          <w:sz w:val="24"/>
          <w:szCs w:val="24"/>
        </w:rPr>
        <w:t>das besagte, dass</w:t>
      </w:r>
      <w:r w:rsidRPr="00C10DEE">
        <w:rPr>
          <w:rFonts w:ascii="Times New Roman" w:hAnsi="Times New Roman" w:cs="Times New Roman"/>
          <w:sz w:val="24"/>
          <w:szCs w:val="24"/>
        </w:rPr>
        <w:t xml:space="preserve"> </w:t>
      </w:r>
      <w:r w:rsidR="0086097D">
        <w:rPr>
          <w:rFonts w:ascii="Times New Roman" w:hAnsi="Times New Roman" w:cs="Times New Roman"/>
          <w:sz w:val="24"/>
          <w:szCs w:val="24"/>
        </w:rPr>
        <w:t>ein Jeder</w:t>
      </w:r>
      <w:r w:rsidRPr="00C10DEE">
        <w:rPr>
          <w:rFonts w:ascii="Times New Roman" w:hAnsi="Times New Roman" w:cs="Times New Roman"/>
          <w:sz w:val="24"/>
          <w:szCs w:val="24"/>
        </w:rPr>
        <w:t xml:space="preserve"> an einem  Objekt</w:t>
      </w:r>
      <w:r w:rsidR="0086097D">
        <w:rPr>
          <w:rFonts w:ascii="Times New Roman" w:hAnsi="Times New Roman" w:cs="Times New Roman"/>
          <w:sz w:val="24"/>
          <w:szCs w:val="24"/>
        </w:rPr>
        <w:t xml:space="preserve"> habe</w:t>
      </w:r>
      <w:r w:rsidR="00C041AC">
        <w:rPr>
          <w:rFonts w:ascii="Times New Roman" w:hAnsi="Times New Roman" w:cs="Times New Roman"/>
          <w:sz w:val="24"/>
          <w:szCs w:val="24"/>
        </w:rPr>
        <w:t>,</w:t>
      </w:r>
      <w:r w:rsidRPr="00C10DEE">
        <w:rPr>
          <w:rFonts w:ascii="Times New Roman" w:hAnsi="Times New Roman" w:cs="Times New Roman"/>
          <w:sz w:val="24"/>
          <w:szCs w:val="24"/>
        </w:rPr>
        <w:t xml:space="preserve"> insofern </w:t>
      </w:r>
      <w:r w:rsidR="00C041AC">
        <w:rPr>
          <w:rFonts w:ascii="Times New Roman" w:hAnsi="Times New Roman" w:cs="Times New Roman"/>
          <w:sz w:val="24"/>
          <w:szCs w:val="24"/>
        </w:rPr>
        <w:t>dies</w:t>
      </w:r>
      <w:r w:rsidRPr="00C10DEE">
        <w:rPr>
          <w:rFonts w:ascii="Times New Roman" w:hAnsi="Times New Roman" w:cs="Times New Roman"/>
          <w:sz w:val="24"/>
          <w:szCs w:val="24"/>
        </w:rPr>
        <w:t xml:space="preserve"> niemande</w:t>
      </w:r>
      <w:r w:rsidR="00DC176D">
        <w:rPr>
          <w:rFonts w:ascii="Times New Roman" w:hAnsi="Times New Roman" w:cs="Times New Roman"/>
          <w:sz w:val="24"/>
          <w:szCs w:val="24"/>
        </w:rPr>
        <w:t xml:space="preserve">m gehört. </w:t>
      </w:r>
      <w:r w:rsidR="00471153">
        <w:rPr>
          <w:rFonts w:ascii="Times New Roman" w:hAnsi="Times New Roman" w:cs="Times New Roman"/>
          <w:sz w:val="24"/>
          <w:szCs w:val="24"/>
        </w:rPr>
        <w:t xml:space="preserve">Um also in ein außerordentliches Verhältnis </w:t>
      </w:r>
      <w:r w:rsidR="0086097D">
        <w:rPr>
          <w:rFonts w:ascii="Times New Roman" w:hAnsi="Times New Roman" w:cs="Times New Roman"/>
          <w:sz w:val="24"/>
          <w:szCs w:val="24"/>
        </w:rPr>
        <w:t xml:space="preserve">eintreten zu können, </w:t>
      </w:r>
      <w:r w:rsidR="00471153">
        <w:rPr>
          <w:rFonts w:ascii="Times New Roman" w:hAnsi="Times New Roman" w:cs="Times New Roman"/>
          <w:sz w:val="24"/>
          <w:szCs w:val="24"/>
        </w:rPr>
        <w:t xml:space="preserve">das wir heute wahrscheinlich mit Treue betiteln würden, braucht es die Ehe, die als Vernunftinstanz die </w:t>
      </w:r>
      <w:r w:rsidR="0086097D">
        <w:rPr>
          <w:rFonts w:ascii="Times New Roman" w:hAnsi="Times New Roman" w:cs="Times New Roman"/>
          <w:sz w:val="24"/>
          <w:szCs w:val="24"/>
        </w:rPr>
        <w:t>Libido regulliert</w:t>
      </w:r>
      <w:r w:rsidR="00471153">
        <w:rPr>
          <w:rFonts w:ascii="Times New Roman" w:hAnsi="Times New Roman" w:cs="Times New Roman"/>
          <w:sz w:val="24"/>
          <w:szCs w:val="24"/>
        </w:rPr>
        <w:t>. „</w:t>
      </w:r>
      <w:r w:rsidR="00471153" w:rsidRPr="00471153">
        <w:rPr>
          <w:rFonts w:ascii="Times New Roman" w:hAnsi="Times New Roman" w:cs="Times New Roman"/>
          <w:sz w:val="24"/>
          <w:szCs w:val="24"/>
        </w:rPr>
        <w:t xml:space="preserve">Es ist nämlich, auch unter </w:t>
      </w:r>
      <w:r w:rsidR="00471153" w:rsidRPr="00471153">
        <w:rPr>
          <w:rFonts w:ascii="Times New Roman" w:hAnsi="Times New Roman" w:cs="Times New Roman"/>
          <w:sz w:val="24"/>
          <w:szCs w:val="24"/>
        </w:rPr>
        <w:lastRenderedPageBreak/>
        <w:t>Voraussetzung der Lust zum wechselseitigen Gebrauch ihrer Geschlechtseigenschaften, der Ehevertrag kein beliebiger, sondern durchs Gesetz der Menschheit notwendiger Vertrag, d.i., wenn Mann und Weib einander ihren Geschlechtseigenschaften nach wechselseitig genießen wollen, so müssen sie sich notwendig vereh</w:t>
      </w:r>
      <w:r w:rsidR="00784DCD">
        <w:rPr>
          <w:rFonts w:ascii="Times New Roman" w:hAnsi="Times New Roman" w:cs="Times New Roman"/>
          <w:sz w:val="24"/>
          <w:szCs w:val="24"/>
        </w:rPr>
        <w:t>e</w:t>
      </w:r>
      <w:r w:rsidR="00471153" w:rsidRPr="00471153">
        <w:rPr>
          <w:rFonts w:ascii="Times New Roman" w:hAnsi="Times New Roman" w:cs="Times New Roman"/>
          <w:sz w:val="24"/>
          <w:szCs w:val="24"/>
        </w:rPr>
        <w:t>lichen, und dieses ist nach Rechtsgesetzen der reinen Vernunft notwendig.</w:t>
      </w:r>
      <w:r w:rsidR="00471153">
        <w:rPr>
          <w:rFonts w:ascii="Times New Roman" w:hAnsi="Times New Roman" w:cs="Times New Roman"/>
          <w:sz w:val="24"/>
          <w:szCs w:val="24"/>
        </w:rPr>
        <w:t>“</w:t>
      </w:r>
      <w:r w:rsidR="00471153">
        <w:rPr>
          <w:rStyle w:val="Funotenzeichen"/>
          <w:rFonts w:ascii="Times New Roman" w:hAnsi="Times New Roman" w:cs="Times New Roman"/>
          <w:sz w:val="24"/>
          <w:szCs w:val="24"/>
        </w:rPr>
        <w:footnoteReference w:id="38"/>
      </w:r>
      <w:r w:rsidR="00BE25F1">
        <w:rPr>
          <w:rFonts w:ascii="Times New Roman" w:hAnsi="Times New Roman" w:cs="Times New Roman"/>
          <w:sz w:val="24"/>
          <w:szCs w:val="24"/>
        </w:rPr>
        <w:t xml:space="preserve"> </w:t>
      </w:r>
      <w:r w:rsidR="00F03B64">
        <w:rPr>
          <w:rFonts w:ascii="Times New Roman" w:hAnsi="Times New Roman" w:cs="Times New Roman"/>
          <w:sz w:val="24"/>
          <w:szCs w:val="24"/>
        </w:rPr>
        <w:t xml:space="preserve">So folgt auch die Ehe einem der grundlegenden Paragraphen in der </w:t>
      </w:r>
      <w:r w:rsidR="00F03B64" w:rsidRPr="0062476D">
        <w:rPr>
          <w:rFonts w:ascii="Times New Roman" w:hAnsi="Times New Roman" w:cs="Times New Roman"/>
          <w:i/>
          <w:sz w:val="24"/>
          <w:szCs w:val="24"/>
        </w:rPr>
        <w:t>Metaphysik der Sitten</w:t>
      </w:r>
      <w:r w:rsidR="00F03B64">
        <w:rPr>
          <w:rFonts w:ascii="Times New Roman" w:hAnsi="Times New Roman" w:cs="Times New Roman"/>
          <w:sz w:val="24"/>
          <w:szCs w:val="24"/>
        </w:rPr>
        <w:t>, der das „Rechtlich-Meine“ ausschließlich dem eigenen Gebrauch zuspricht.</w:t>
      </w:r>
      <w:r w:rsidR="00F03B64">
        <w:rPr>
          <w:rStyle w:val="Funotenzeichen"/>
          <w:rFonts w:ascii="Times New Roman" w:hAnsi="Times New Roman" w:cs="Times New Roman"/>
          <w:sz w:val="24"/>
          <w:szCs w:val="24"/>
        </w:rPr>
        <w:footnoteReference w:id="39"/>
      </w:r>
      <w:r w:rsidR="00F03B64">
        <w:rPr>
          <w:rFonts w:ascii="Times New Roman" w:hAnsi="Times New Roman" w:cs="Times New Roman"/>
          <w:sz w:val="24"/>
          <w:szCs w:val="24"/>
        </w:rPr>
        <w:t xml:space="preserve"> </w:t>
      </w:r>
      <w:r w:rsidR="00C041AC">
        <w:rPr>
          <w:rFonts w:ascii="Times New Roman" w:hAnsi="Times New Roman" w:cs="Times New Roman"/>
          <w:sz w:val="24"/>
          <w:szCs w:val="24"/>
        </w:rPr>
        <w:t>Der Ehevertrag ist also</w:t>
      </w:r>
      <w:r w:rsidRPr="00C10DEE">
        <w:rPr>
          <w:rFonts w:ascii="Times New Roman" w:hAnsi="Times New Roman" w:cs="Times New Roman"/>
          <w:sz w:val="24"/>
          <w:szCs w:val="24"/>
        </w:rPr>
        <w:t xml:space="preserve"> ein Zivilvertrag, </w:t>
      </w:r>
      <w:r w:rsidR="00DC176D">
        <w:rPr>
          <w:rFonts w:ascii="Times New Roman" w:hAnsi="Times New Roman" w:cs="Times New Roman"/>
          <w:sz w:val="24"/>
          <w:szCs w:val="24"/>
        </w:rPr>
        <w:t>der v</w:t>
      </w:r>
      <w:r w:rsidRPr="00C10DEE">
        <w:rPr>
          <w:rFonts w:ascii="Times New Roman" w:hAnsi="Times New Roman" w:cs="Times New Roman"/>
          <w:sz w:val="24"/>
          <w:szCs w:val="24"/>
        </w:rPr>
        <w:t>or allem der patrilinearen Ordnung gerecht</w:t>
      </w:r>
      <w:r w:rsidR="00DC176D">
        <w:rPr>
          <w:rFonts w:ascii="Times New Roman" w:hAnsi="Times New Roman" w:cs="Times New Roman"/>
          <w:sz w:val="24"/>
          <w:szCs w:val="24"/>
        </w:rPr>
        <w:t xml:space="preserve"> wird. Der Mann, dessen Namen die Frau annimmt, erlangt </w:t>
      </w:r>
      <w:r w:rsidR="0086097D">
        <w:rPr>
          <w:rFonts w:ascii="Times New Roman" w:hAnsi="Times New Roman" w:cs="Times New Roman"/>
          <w:sz w:val="24"/>
          <w:szCs w:val="24"/>
        </w:rPr>
        <w:t xml:space="preserve">die </w:t>
      </w:r>
      <w:r w:rsidR="006C1D1C">
        <w:rPr>
          <w:rFonts w:ascii="Times New Roman" w:hAnsi="Times New Roman" w:cs="Times New Roman"/>
          <w:sz w:val="24"/>
          <w:szCs w:val="24"/>
        </w:rPr>
        <w:t xml:space="preserve">übergeordnete </w:t>
      </w:r>
      <w:r w:rsidR="00C041AC">
        <w:rPr>
          <w:rFonts w:ascii="Times New Roman" w:hAnsi="Times New Roman" w:cs="Times New Roman"/>
          <w:sz w:val="24"/>
          <w:szCs w:val="24"/>
        </w:rPr>
        <w:t>Position</w:t>
      </w:r>
      <w:r w:rsidR="006C1D1C">
        <w:rPr>
          <w:rFonts w:ascii="Times New Roman" w:hAnsi="Times New Roman" w:cs="Times New Roman"/>
          <w:sz w:val="24"/>
          <w:szCs w:val="24"/>
        </w:rPr>
        <w:t xml:space="preserve"> des Familienoberhauptes</w:t>
      </w:r>
      <w:r w:rsidRPr="00C10DEE">
        <w:rPr>
          <w:rFonts w:ascii="Times New Roman" w:hAnsi="Times New Roman" w:cs="Times New Roman"/>
          <w:sz w:val="24"/>
          <w:szCs w:val="24"/>
        </w:rPr>
        <w:t>.</w:t>
      </w:r>
      <w:r w:rsidR="00981406">
        <w:rPr>
          <w:rStyle w:val="Funotenzeichen"/>
          <w:rFonts w:ascii="Times New Roman" w:hAnsi="Times New Roman" w:cs="Times New Roman"/>
          <w:sz w:val="24"/>
          <w:szCs w:val="24"/>
        </w:rPr>
        <w:footnoteReference w:id="40"/>
      </w:r>
      <w:r w:rsidR="00480252">
        <w:rPr>
          <w:rFonts w:ascii="Times New Roman" w:hAnsi="Times New Roman" w:cs="Times New Roman"/>
          <w:sz w:val="24"/>
          <w:szCs w:val="24"/>
        </w:rPr>
        <w:t xml:space="preserve"> </w:t>
      </w:r>
      <w:r w:rsidR="006C1D1C">
        <w:rPr>
          <w:rFonts w:ascii="Times New Roman" w:hAnsi="Times New Roman" w:cs="Times New Roman"/>
          <w:sz w:val="24"/>
          <w:szCs w:val="24"/>
        </w:rPr>
        <w:t xml:space="preserve">Zumal die </w:t>
      </w:r>
      <w:r w:rsidR="00007ED3" w:rsidRPr="00007ED3">
        <w:rPr>
          <w:rFonts w:ascii="Times New Roman" w:hAnsi="Times New Roman" w:cs="Times New Roman"/>
          <w:sz w:val="24"/>
          <w:szCs w:val="24"/>
        </w:rPr>
        <w:t>Eheschließung im christlichen Weltbild aufgrund eines göttlichen Zusammenführens des Paares</w:t>
      </w:r>
      <w:r w:rsidR="006C1D1C">
        <w:rPr>
          <w:rFonts w:ascii="Times New Roman" w:hAnsi="Times New Roman" w:cs="Times New Roman"/>
          <w:sz w:val="24"/>
          <w:szCs w:val="24"/>
        </w:rPr>
        <w:t xml:space="preserve"> erfolgt</w:t>
      </w:r>
      <w:r w:rsidR="00007ED3">
        <w:rPr>
          <w:rFonts w:ascii="Times New Roman" w:hAnsi="Times New Roman" w:cs="Times New Roman"/>
          <w:sz w:val="24"/>
          <w:szCs w:val="24"/>
        </w:rPr>
        <w:t>, das nach Gottes Absicht eine Familie gründen soll</w:t>
      </w:r>
      <w:r w:rsidR="006C1D1C">
        <w:rPr>
          <w:rFonts w:ascii="Times New Roman" w:hAnsi="Times New Roman" w:cs="Times New Roman"/>
          <w:sz w:val="24"/>
          <w:szCs w:val="24"/>
        </w:rPr>
        <w:t xml:space="preserve">, </w:t>
      </w:r>
      <w:r w:rsidR="00007ED3">
        <w:rPr>
          <w:rFonts w:ascii="Times New Roman" w:hAnsi="Times New Roman" w:cs="Times New Roman"/>
          <w:sz w:val="24"/>
          <w:szCs w:val="24"/>
        </w:rPr>
        <w:t>bestätigt</w:t>
      </w:r>
      <w:r w:rsidR="00007ED3" w:rsidRPr="00007ED3">
        <w:rPr>
          <w:rFonts w:ascii="Times New Roman" w:hAnsi="Times New Roman" w:cs="Times New Roman"/>
          <w:sz w:val="24"/>
          <w:szCs w:val="24"/>
        </w:rPr>
        <w:t xml:space="preserve"> </w:t>
      </w:r>
      <w:r w:rsidR="006C1D1C">
        <w:rPr>
          <w:rFonts w:ascii="Times New Roman" w:hAnsi="Times New Roman" w:cs="Times New Roman"/>
          <w:sz w:val="24"/>
          <w:szCs w:val="24"/>
        </w:rPr>
        <w:t>sie</w:t>
      </w:r>
      <w:r w:rsidR="00007ED3" w:rsidRPr="00007ED3">
        <w:rPr>
          <w:rFonts w:ascii="Times New Roman" w:hAnsi="Times New Roman" w:cs="Times New Roman"/>
          <w:sz w:val="24"/>
          <w:szCs w:val="24"/>
        </w:rPr>
        <w:t xml:space="preserve"> </w:t>
      </w:r>
      <w:r w:rsidR="00007ED3">
        <w:rPr>
          <w:rFonts w:ascii="Times New Roman" w:hAnsi="Times New Roman" w:cs="Times New Roman"/>
          <w:sz w:val="24"/>
          <w:szCs w:val="24"/>
        </w:rPr>
        <w:t>nicht nur das patriarchalische</w:t>
      </w:r>
      <w:r w:rsidR="00007ED3" w:rsidRPr="00007ED3">
        <w:rPr>
          <w:rFonts w:ascii="Times New Roman" w:hAnsi="Times New Roman" w:cs="Times New Roman"/>
          <w:sz w:val="24"/>
          <w:szCs w:val="24"/>
        </w:rPr>
        <w:t xml:space="preserve"> Gesetz, </w:t>
      </w:r>
      <w:r w:rsidR="00007ED3">
        <w:rPr>
          <w:rFonts w:ascii="Times New Roman" w:hAnsi="Times New Roman" w:cs="Times New Roman"/>
          <w:sz w:val="24"/>
          <w:szCs w:val="24"/>
        </w:rPr>
        <w:t>sondern unterliegt diesem</w:t>
      </w:r>
      <w:r w:rsidR="006C1D1C">
        <w:rPr>
          <w:rFonts w:ascii="Times New Roman" w:hAnsi="Times New Roman" w:cs="Times New Roman"/>
          <w:sz w:val="24"/>
          <w:szCs w:val="24"/>
        </w:rPr>
        <w:t xml:space="preserve"> noch dazu</w:t>
      </w:r>
      <w:r w:rsidR="00007ED3">
        <w:rPr>
          <w:rFonts w:ascii="Times New Roman" w:hAnsi="Times New Roman" w:cs="Times New Roman"/>
          <w:sz w:val="24"/>
          <w:szCs w:val="24"/>
        </w:rPr>
        <w:t xml:space="preserve">, </w:t>
      </w:r>
      <w:r w:rsidR="0062476D">
        <w:rPr>
          <w:rFonts w:ascii="Times New Roman" w:hAnsi="Times New Roman" w:cs="Times New Roman"/>
          <w:sz w:val="24"/>
          <w:szCs w:val="24"/>
        </w:rPr>
        <w:t>indem</w:t>
      </w:r>
      <w:r w:rsidR="00007ED3">
        <w:rPr>
          <w:rFonts w:ascii="Times New Roman" w:hAnsi="Times New Roman" w:cs="Times New Roman"/>
          <w:sz w:val="24"/>
          <w:szCs w:val="24"/>
        </w:rPr>
        <w:t xml:space="preserve"> es der Führung des Gottvaters unterliegt. </w:t>
      </w:r>
      <w:r w:rsidR="00007ED3" w:rsidRPr="00007ED3">
        <w:rPr>
          <w:rFonts w:ascii="Times New Roman" w:hAnsi="Times New Roman" w:cs="Times New Roman"/>
          <w:sz w:val="24"/>
          <w:szCs w:val="24"/>
        </w:rPr>
        <w:t xml:space="preserve">Somit gleicht die Eheschließung auch einem Akt der Sublimation, dient als Ersatz für einen abwesenden Gott. </w:t>
      </w:r>
      <w:r w:rsidR="00480252">
        <w:rPr>
          <w:rFonts w:ascii="Times New Roman" w:hAnsi="Times New Roman" w:cs="Times New Roman"/>
          <w:sz w:val="24"/>
          <w:szCs w:val="24"/>
        </w:rPr>
        <w:t>Der masochistische Vertrag parodiert dieses</w:t>
      </w:r>
      <w:r w:rsidR="00DC176D">
        <w:rPr>
          <w:rFonts w:ascii="Times New Roman" w:hAnsi="Times New Roman" w:cs="Times New Roman"/>
          <w:sz w:val="24"/>
          <w:szCs w:val="24"/>
        </w:rPr>
        <w:t xml:space="preserve"> </w:t>
      </w:r>
      <w:r w:rsidR="00480252">
        <w:rPr>
          <w:rFonts w:ascii="Times New Roman" w:hAnsi="Times New Roman" w:cs="Times New Roman"/>
          <w:sz w:val="24"/>
          <w:szCs w:val="24"/>
        </w:rPr>
        <w:t xml:space="preserve"> Moment, indem er </w:t>
      </w:r>
      <w:r w:rsidR="00DC176D">
        <w:rPr>
          <w:rFonts w:ascii="Times New Roman" w:hAnsi="Times New Roman" w:cs="Times New Roman"/>
          <w:sz w:val="24"/>
          <w:szCs w:val="24"/>
        </w:rPr>
        <w:t xml:space="preserve">Sexualität als </w:t>
      </w:r>
      <w:r w:rsidR="00007ED3">
        <w:rPr>
          <w:rFonts w:ascii="Times New Roman" w:hAnsi="Times New Roman" w:cs="Times New Roman"/>
          <w:sz w:val="24"/>
          <w:szCs w:val="24"/>
        </w:rPr>
        <w:t xml:space="preserve">Besitzgut ausklammert, da er </w:t>
      </w:r>
      <w:r w:rsidR="00480252">
        <w:rPr>
          <w:rFonts w:ascii="Times New Roman" w:hAnsi="Times New Roman" w:cs="Times New Roman"/>
          <w:sz w:val="24"/>
          <w:szCs w:val="24"/>
        </w:rPr>
        <w:t>die Untreue der Frau im Ve</w:t>
      </w:r>
      <w:r w:rsidR="007B459F">
        <w:rPr>
          <w:rFonts w:ascii="Times New Roman" w:hAnsi="Times New Roman" w:cs="Times New Roman"/>
          <w:sz w:val="24"/>
          <w:szCs w:val="24"/>
        </w:rPr>
        <w:t>rtragsdokument festlegt</w:t>
      </w:r>
      <w:r w:rsidR="00B505A3">
        <w:rPr>
          <w:rFonts w:ascii="Times New Roman" w:hAnsi="Times New Roman" w:cs="Times New Roman"/>
          <w:sz w:val="24"/>
          <w:szCs w:val="24"/>
        </w:rPr>
        <w:t xml:space="preserve">, </w:t>
      </w:r>
      <w:r w:rsidR="00007ED3">
        <w:rPr>
          <w:rFonts w:ascii="Times New Roman" w:hAnsi="Times New Roman" w:cs="Times New Roman"/>
          <w:sz w:val="24"/>
          <w:szCs w:val="24"/>
        </w:rPr>
        <w:t xml:space="preserve">und </w:t>
      </w:r>
      <w:r w:rsidR="00B505A3">
        <w:rPr>
          <w:rFonts w:ascii="Times New Roman" w:hAnsi="Times New Roman" w:cs="Times New Roman"/>
          <w:sz w:val="24"/>
          <w:szCs w:val="24"/>
        </w:rPr>
        <w:t>einen dritten Mitspieler einbezieht</w:t>
      </w:r>
      <w:r w:rsidR="007B459F">
        <w:rPr>
          <w:rFonts w:ascii="Times New Roman" w:hAnsi="Times New Roman" w:cs="Times New Roman"/>
          <w:sz w:val="24"/>
          <w:szCs w:val="24"/>
        </w:rPr>
        <w:t>.</w:t>
      </w:r>
      <w:r w:rsidRPr="00C10DEE">
        <w:rPr>
          <w:rFonts w:ascii="Times New Roman" w:hAnsi="Times New Roman" w:cs="Times New Roman"/>
          <w:sz w:val="24"/>
          <w:szCs w:val="24"/>
        </w:rPr>
        <w:t xml:space="preserve"> </w:t>
      </w:r>
    </w:p>
    <w:p w:rsidR="003213F8" w:rsidRDefault="00C10DEE" w:rsidP="00784DCD">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Trotz der Grundlage des Patriarchats, das die Ehe be</w:t>
      </w:r>
      <w:r w:rsidR="003213F8">
        <w:rPr>
          <w:rFonts w:ascii="Times New Roman" w:hAnsi="Times New Roman" w:cs="Times New Roman"/>
          <w:sz w:val="24"/>
          <w:szCs w:val="24"/>
        </w:rPr>
        <w:t>stimmt</w:t>
      </w:r>
      <w:r w:rsidRPr="00C10DEE">
        <w:rPr>
          <w:rFonts w:ascii="Times New Roman" w:hAnsi="Times New Roman" w:cs="Times New Roman"/>
          <w:sz w:val="24"/>
          <w:szCs w:val="24"/>
        </w:rPr>
        <w:t xml:space="preserve">, räumt die vertragliche Komponente </w:t>
      </w:r>
      <w:r w:rsidR="0086097D">
        <w:rPr>
          <w:rFonts w:ascii="Times New Roman" w:hAnsi="Times New Roman" w:cs="Times New Roman"/>
          <w:sz w:val="24"/>
          <w:szCs w:val="24"/>
        </w:rPr>
        <w:t xml:space="preserve">in der Ehe </w:t>
      </w:r>
      <w:r w:rsidRPr="00C10DEE">
        <w:rPr>
          <w:rFonts w:ascii="Times New Roman" w:hAnsi="Times New Roman" w:cs="Times New Roman"/>
          <w:sz w:val="24"/>
          <w:szCs w:val="24"/>
        </w:rPr>
        <w:t xml:space="preserve">auch der Frau </w:t>
      </w:r>
      <w:r w:rsidR="003213F8">
        <w:rPr>
          <w:rFonts w:ascii="Times New Roman" w:hAnsi="Times New Roman" w:cs="Times New Roman"/>
          <w:sz w:val="24"/>
          <w:szCs w:val="24"/>
        </w:rPr>
        <w:t xml:space="preserve">gewisse </w:t>
      </w:r>
      <w:r w:rsidRPr="00C10DEE">
        <w:rPr>
          <w:rFonts w:ascii="Times New Roman" w:hAnsi="Times New Roman" w:cs="Times New Roman"/>
          <w:sz w:val="24"/>
          <w:szCs w:val="24"/>
        </w:rPr>
        <w:t>Rechte ein. Sie wird durch die Ehe in vertragliche Beziehungen eingeführt und erhält die Möglichkeit legal Besitz zu haben.</w:t>
      </w:r>
      <w:r w:rsidR="00007ED3">
        <w:rPr>
          <w:rFonts w:ascii="Times New Roman" w:hAnsi="Times New Roman" w:cs="Times New Roman"/>
          <w:sz w:val="24"/>
          <w:szCs w:val="24"/>
        </w:rPr>
        <w:t xml:space="preserve"> Dieses Verständnis folgt </w:t>
      </w:r>
      <w:r w:rsidRPr="00C10DEE">
        <w:rPr>
          <w:rFonts w:ascii="Times New Roman" w:hAnsi="Times New Roman" w:cs="Times New Roman"/>
          <w:sz w:val="24"/>
          <w:szCs w:val="24"/>
        </w:rPr>
        <w:t xml:space="preserve">Hegels </w:t>
      </w:r>
      <w:r w:rsidR="00431E25">
        <w:rPr>
          <w:rFonts w:ascii="Times New Roman" w:hAnsi="Times New Roman" w:cs="Times New Roman"/>
          <w:sz w:val="24"/>
          <w:szCs w:val="24"/>
        </w:rPr>
        <w:t>Definition von</w:t>
      </w:r>
      <w:r w:rsidR="00007ED3">
        <w:rPr>
          <w:rFonts w:ascii="Times New Roman" w:hAnsi="Times New Roman" w:cs="Times New Roman"/>
          <w:sz w:val="24"/>
          <w:szCs w:val="24"/>
        </w:rPr>
        <w:t xml:space="preserve"> </w:t>
      </w:r>
      <w:r w:rsidRPr="00C10DEE">
        <w:rPr>
          <w:rFonts w:ascii="Times New Roman" w:hAnsi="Times New Roman" w:cs="Times New Roman"/>
          <w:sz w:val="24"/>
          <w:szCs w:val="24"/>
        </w:rPr>
        <w:t xml:space="preserve">Ehe </w:t>
      </w:r>
      <w:r w:rsidR="00431E25">
        <w:rPr>
          <w:rFonts w:ascii="Times New Roman" w:hAnsi="Times New Roman" w:cs="Times New Roman"/>
          <w:sz w:val="24"/>
          <w:szCs w:val="24"/>
        </w:rPr>
        <w:t xml:space="preserve">als Einheit sprechender Partner. </w:t>
      </w:r>
      <w:r w:rsidRPr="00C10DEE">
        <w:rPr>
          <w:rFonts w:ascii="Times New Roman" w:hAnsi="Times New Roman" w:cs="Times New Roman"/>
          <w:sz w:val="24"/>
          <w:szCs w:val="24"/>
        </w:rPr>
        <w:t xml:space="preserve">Die Frau hat </w:t>
      </w:r>
      <w:r w:rsidR="00431E25">
        <w:rPr>
          <w:rFonts w:ascii="Times New Roman" w:hAnsi="Times New Roman" w:cs="Times New Roman"/>
          <w:sz w:val="24"/>
          <w:szCs w:val="24"/>
        </w:rPr>
        <w:t xml:space="preserve">dabei </w:t>
      </w:r>
      <w:r w:rsidRPr="00C10DEE">
        <w:rPr>
          <w:rFonts w:ascii="Times New Roman" w:hAnsi="Times New Roman" w:cs="Times New Roman"/>
          <w:sz w:val="24"/>
          <w:szCs w:val="24"/>
        </w:rPr>
        <w:t xml:space="preserve">vor allem die Möglichkeit das </w:t>
      </w:r>
      <w:r w:rsidRPr="00C10DEE">
        <w:rPr>
          <w:rFonts w:ascii="Times New Roman" w:hAnsi="Times New Roman" w:cs="Times New Roman"/>
          <w:sz w:val="24"/>
          <w:szCs w:val="24"/>
        </w:rPr>
        <w:lastRenderedPageBreak/>
        <w:t xml:space="preserve">Recht einzufordern nicht zu heiraten, also den Antrag des Mannes abzulehnen. Allerdings ist das auch ihre einzig mögliche Handlungsweise, die also vornehmlich passiver Art ist. Sie selbst kann den Antrag nicht stellen, sondern lediglich zustimmen oder ablehnen und letzteres kann sie auch nur in begrenzter Weise. </w:t>
      </w:r>
      <w:r w:rsidR="00431E25" w:rsidRPr="00431E25">
        <w:rPr>
          <w:rFonts w:ascii="Times New Roman" w:hAnsi="Times New Roman" w:cs="Times New Roman"/>
          <w:sz w:val="24"/>
          <w:szCs w:val="24"/>
        </w:rPr>
        <w:t xml:space="preserve">Für Hegel gehören Liebe, Ehe und Familie </w:t>
      </w:r>
      <w:r w:rsidR="00431E25">
        <w:rPr>
          <w:rFonts w:ascii="Times New Roman" w:hAnsi="Times New Roman" w:cs="Times New Roman"/>
          <w:sz w:val="24"/>
          <w:szCs w:val="24"/>
        </w:rPr>
        <w:t xml:space="preserve">dabei </w:t>
      </w:r>
      <w:r w:rsidR="00431E25" w:rsidRPr="00431E25">
        <w:rPr>
          <w:rFonts w:ascii="Times New Roman" w:hAnsi="Times New Roman" w:cs="Times New Roman"/>
          <w:sz w:val="24"/>
          <w:szCs w:val="24"/>
        </w:rPr>
        <w:t>zusammen. Liebe sei also die Basis für die Ehe. „Die Familie hat als die unmittelbare Substantialität des Geistes seine sich empfindende Einheit,</w:t>
      </w:r>
      <w:r w:rsidR="00431E25">
        <w:rPr>
          <w:rFonts w:ascii="Times New Roman" w:hAnsi="Times New Roman" w:cs="Times New Roman"/>
          <w:sz w:val="24"/>
          <w:szCs w:val="24"/>
        </w:rPr>
        <w:t xml:space="preserve"> die Liebe zu ihrer Bestimmung“</w:t>
      </w:r>
      <w:r w:rsidR="00431E25" w:rsidRPr="00431E25">
        <w:rPr>
          <w:rFonts w:ascii="Times New Roman" w:hAnsi="Times New Roman" w:cs="Times New Roman"/>
          <w:sz w:val="24"/>
          <w:szCs w:val="24"/>
        </w:rPr>
        <w:t>.</w:t>
      </w:r>
      <w:r w:rsidR="00DA31C9">
        <w:rPr>
          <w:rStyle w:val="Funotenzeichen"/>
          <w:rFonts w:ascii="Times New Roman" w:hAnsi="Times New Roman" w:cs="Times New Roman"/>
          <w:sz w:val="24"/>
          <w:szCs w:val="24"/>
        </w:rPr>
        <w:footnoteReference w:id="41"/>
      </w:r>
      <w:r w:rsidR="00431E25" w:rsidRPr="00431E25">
        <w:rPr>
          <w:rFonts w:ascii="Times New Roman" w:hAnsi="Times New Roman" w:cs="Times New Roman"/>
          <w:sz w:val="24"/>
          <w:szCs w:val="24"/>
        </w:rPr>
        <w:t xml:space="preserve"> </w:t>
      </w:r>
      <w:r w:rsidR="00DA31C9">
        <w:rPr>
          <w:rFonts w:ascii="Times New Roman" w:hAnsi="Times New Roman" w:cs="Times New Roman"/>
          <w:sz w:val="24"/>
          <w:szCs w:val="24"/>
        </w:rPr>
        <w:t>Die Eheschließung bedeutet dem zu folge die Absicherung der Familie und auch deren Einführung ins Eigentum. „Die Familie hat nicht nur Eigenthum, sondern für sie als allgemeine und fortdauernde Person tritt das</w:t>
      </w:r>
      <w:r w:rsidR="00046C9B">
        <w:rPr>
          <w:rFonts w:ascii="Times New Roman" w:hAnsi="Times New Roman" w:cs="Times New Roman"/>
          <w:sz w:val="24"/>
          <w:szCs w:val="24"/>
        </w:rPr>
        <w:t xml:space="preserve"> Bedürfniß und die Bestimmung eines bleibenden und sichern Besitzes, eines Vermögens ein.“</w:t>
      </w:r>
      <w:r w:rsidR="00046C9B">
        <w:rPr>
          <w:rStyle w:val="Funotenzeichen"/>
          <w:rFonts w:ascii="Times New Roman" w:hAnsi="Times New Roman" w:cs="Times New Roman"/>
          <w:sz w:val="24"/>
          <w:szCs w:val="24"/>
        </w:rPr>
        <w:footnoteReference w:id="42"/>
      </w:r>
      <w:r w:rsidR="00046C9B">
        <w:rPr>
          <w:rFonts w:ascii="Times New Roman" w:hAnsi="Times New Roman" w:cs="Times New Roman"/>
          <w:sz w:val="24"/>
          <w:szCs w:val="24"/>
        </w:rPr>
        <w:t xml:space="preserve"> </w:t>
      </w:r>
    </w:p>
    <w:p w:rsidR="00A82B37" w:rsidRDefault="00431E25" w:rsidP="00784DCD">
      <w:pPr>
        <w:spacing w:line="480" w:lineRule="auto"/>
        <w:ind w:firstLine="708"/>
        <w:jc w:val="both"/>
        <w:rPr>
          <w:rFonts w:ascii="Times New Roman" w:hAnsi="Times New Roman" w:cs="Times New Roman"/>
          <w:sz w:val="24"/>
          <w:szCs w:val="24"/>
        </w:rPr>
      </w:pPr>
      <w:r w:rsidRPr="00431E25">
        <w:rPr>
          <w:rFonts w:ascii="Times New Roman" w:hAnsi="Times New Roman" w:cs="Times New Roman"/>
          <w:sz w:val="24"/>
          <w:szCs w:val="24"/>
        </w:rPr>
        <w:t xml:space="preserve"> </w:t>
      </w:r>
      <w:r w:rsidR="00784DCD">
        <w:rPr>
          <w:rFonts w:ascii="Times New Roman" w:hAnsi="Times New Roman" w:cs="Times New Roman"/>
          <w:sz w:val="24"/>
          <w:szCs w:val="24"/>
        </w:rPr>
        <w:t>Der</w:t>
      </w:r>
      <w:r w:rsidR="00046C9B">
        <w:rPr>
          <w:rFonts w:ascii="Times New Roman" w:hAnsi="Times New Roman" w:cs="Times New Roman"/>
          <w:sz w:val="24"/>
          <w:szCs w:val="24"/>
        </w:rPr>
        <w:t xml:space="preserve"> subjektive Ausgangspunkt für die Ehe </w:t>
      </w:r>
      <w:r w:rsidR="0062476D">
        <w:rPr>
          <w:rFonts w:ascii="Times New Roman" w:hAnsi="Times New Roman" w:cs="Times New Roman"/>
          <w:sz w:val="24"/>
          <w:szCs w:val="24"/>
        </w:rPr>
        <w:t>ist aber auch laut Hegel von Neigung bestimmt</w:t>
      </w:r>
      <w:r w:rsidR="00046C9B">
        <w:rPr>
          <w:rFonts w:ascii="Times New Roman" w:hAnsi="Times New Roman" w:cs="Times New Roman"/>
          <w:sz w:val="24"/>
          <w:szCs w:val="24"/>
        </w:rPr>
        <w:t>, „der objective Ausgangspunkt aber ist die freye Einwilligung der Personen und zwar dazu, Eine Person auszumachen, ihre natürliche und einzelne Persönlichkeit in jener Einheit aufzugeben, welche nach dieser Rücksicht eine Selbstbeschränkung, aber eben, indem sie in ihr substantielles Selbstbewußtsein gewinnen, ihre Befreyung ist.“</w:t>
      </w:r>
      <w:r w:rsidR="00046C9B">
        <w:rPr>
          <w:rStyle w:val="Funotenzeichen"/>
          <w:rFonts w:ascii="Times New Roman" w:hAnsi="Times New Roman" w:cs="Times New Roman"/>
          <w:sz w:val="24"/>
          <w:szCs w:val="24"/>
        </w:rPr>
        <w:footnoteReference w:id="43"/>
      </w:r>
      <w:r w:rsidR="00046C9B">
        <w:rPr>
          <w:rFonts w:ascii="Times New Roman" w:hAnsi="Times New Roman" w:cs="Times New Roman"/>
          <w:sz w:val="24"/>
          <w:szCs w:val="24"/>
        </w:rPr>
        <w:t xml:space="preserve"> So wird die Ehe zu einer harmonischen Einheit stilisiert, die </w:t>
      </w:r>
      <w:r w:rsidRPr="00431E25">
        <w:rPr>
          <w:rFonts w:ascii="Times New Roman" w:hAnsi="Times New Roman" w:cs="Times New Roman"/>
          <w:sz w:val="24"/>
          <w:szCs w:val="24"/>
        </w:rPr>
        <w:t xml:space="preserve">die </w:t>
      </w:r>
      <w:r w:rsidR="00046C9B">
        <w:rPr>
          <w:rFonts w:ascii="Times New Roman" w:hAnsi="Times New Roman" w:cs="Times New Roman"/>
          <w:sz w:val="24"/>
          <w:szCs w:val="24"/>
        </w:rPr>
        <w:t>sittliche Wurzel des Staates</w:t>
      </w:r>
      <w:r w:rsidR="006D5759">
        <w:rPr>
          <w:rFonts w:ascii="Times New Roman" w:hAnsi="Times New Roman" w:cs="Times New Roman"/>
          <w:sz w:val="24"/>
          <w:szCs w:val="24"/>
        </w:rPr>
        <w:t xml:space="preserve"> bildet</w:t>
      </w:r>
      <w:r w:rsidR="0062476D">
        <w:rPr>
          <w:rFonts w:ascii="Times New Roman" w:hAnsi="Times New Roman" w:cs="Times New Roman"/>
          <w:sz w:val="24"/>
          <w:szCs w:val="24"/>
        </w:rPr>
        <w:t xml:space="preserve"> und</w:t>
      </w:r>
      <w:r w:rsidR="00A82B37">
        <w:rPr>
          <w:rFonts w:ascii="Times New Roman" w:hAnsi="Times New Roman" w:cs="Times New Roman"/>
          <w:sz w:val="24"/>
          <w:szCs w:val="24"/>
        </w:rPr>
        <w:t xml:space="preserve"> zum Zwecke einer „gegenseitigen ungetheilten Hingebung dieser Persönlichkeit“</w:t>
      </w:r>
      <w:r w:rsidR="00A82B37">
        <w:rPr>
          <w:rStyle w:val="Funotenzeichen"/>
          <w:rFonts w:ascii="Times New Roman" w:hAnsi="Times New Roman" w:cs="Times New Roman"/>
          <w:sz w:val="24"/>
          <w:szCs w:val="24"/>
        </w:rPr>
        <w:footnoteReference w:id="44"/>
      </w:r>
      <w:r w:rsidR="00784DCD">
        <w:rPr>
          <w:rFonts w:ascii="Times New Roman" w:hAnsi="Times New Roman" w:cs="Times New Roman"/>
          <w:sz w:val="24"/>
          <w:szCs w:val="24"/>
        </w:rPr>
        <w:t xml:space="preserve"> </w:t>
      </w:r>
      <w:r w:rsidR="00A82B37">
        <w:rPr>
          <w:rFonts w:ascii="Times New Roman" w:hAnsi="Times New Roman" w:cs="Times New Roman"/>
          <w:sz w:val="24"/>
          <w:szCs w:val="24"/>
        </w:rPr>
        <w:t>Monogamie</w:t>
      </w:r>
      <w:r w:rsidR="00784DCD">
        <w:rPr>
          <w:rFonts w:ascii="Times New Roman" w:hAnsi="Times New Roman" w:cs="Times New Roman"/>
          <w:sz w:val="24"/>
          <w:szCs w:val="24"/>
        </w:rPr>
        <w:t xml:space="preserve"> einfordert</w:t>
      </w:r>
      <w:r w:rsidR="00A82B37">
        <w:rPr>
          <w:rFonts w:ascii="Times New Roman" w:hAnsi="Times New Roman" w:cs="Times New Roman"/>
          <w:sz w:val="24"/>
          <w:szCs w:val="24"/>
        </w:rPr>
        <w:t xml:space="preserve">. Trotz einheitsstiftender Funktion erachtet auch Hegel den Mann als Familienoberhaupt, der vor allem das gemeinschaftliche Vermögen verwaltet. </w:t>
      </w:r>
      <w:r w:rsidR="009256AE">
        <w:rPr>
          <w:rFonts w:ascii="Times New Roman" w:hAnsi="Times New Roman" w:cs="Times New Roman"/>
          <w:sz w:val="24"/>
          <w:szCs w:val="24"/>
        </w:rPr>
        <w:t xml:space="preserve">Dementsprechend ist der Ehevertrag im Kontrast zum masochistischen Vertrag im Sinne der Hierarchie, die einen Patriarchen an die Spitze setzt und mit </w:t>
      </w:r>
      <w:r w:rsidR="009256AE">
        <w:rPr>
          <w:rFonts w:ascii="Times New Roman" w:hAnsi="Times New Roman" w:cs="Times New Roman"/>
          <w:sz w:val="24"/>
          <w:szCs w:val="24"/>
        </w:rPr>
        <w:lastRenderedPageBreak/>
        <w:t>diesem Argument soll der masochistische Vertrag, der die Mutterfigur an Stelle des Vaters setzt, als Parodie dessen verstanden werden.</w:t>
      </w:r>
      <w:r w:rsidRPr="00431E25">
        <w:rPr>
          <w:rFonts w:ascii="Times New Roman" w:hAnsi="Times New Roman" w:cs="Times New Roman"/>
          <w:sz w:val="24"/>
          <w:szCs w:val="24"/>
        </w:rPr>
        <w:t xml:space="preserve">. </w:t>
      </w:r>
    </w:p>
    <w:p w:rsidR="00C10DEE" w:rsidRPr="00C10DEE" w:rsidRDefault="00431E25" w:rsidP="006F5694">
      <w:pPr>
        <w:spacing w:line="480" w:lineRule="auto"/>
        <w:ind w:firstLine="708"/>
        <w:jc w:val="both"/>
        <w:rPr>
          <w:rFonts w:ascii="Times New Roman" w:hAnsi="Times New Roman" w:cs="Times New Roman"/>
          <w:sz w:val="24"/>
          <w:szCs w:val="24"/>
        </w:rPr>
      </w:pPr>
      <w:r w:rsidRPr="00431E25">
        <w:rPr>
          <w:rFonts w:ascii="Times New Roman" w:hAnsi="Times New Roman" w:cs="Times New Roman"/>
          <w:sz w:val="24"/>
          <w:szCs w:val="24"/>
        </w:rPr>
        <w:t xml:space="preserve"> </w:t>
      </w:r>
      <w:r w:rsidR="0062476D">
        <w:rPr>
          <w:rFonts w:ascii="Times New Roman" w:hAnsi="Times New Roman" w:cs="Times New Roman"/>
          <w:sz w:val="24"/>
          <w:szCs w:val="24"/>
        </w:rPr>
        <w:t xml:space="preserve">Bedenkt man, </w:t>
      </w:r>
      <w:r w:rsidR="00A82B37">
        <w:rPr>
          <w:rFonts w:ascii="Times New Roman" w:hAnsi="Times New Roman" w:cs="Times New Roman"/>
          <w:sz w:val="24"/>
          <w:szCs w:val="24"/>
        </w:rPr>
        <w:t xml:space="preserve">dass </w:t>
      </w:r>
      <w:r w:rsidR="00C10DEE" w:rsidRPr="00C10DEE">
        <w:rPr>
          <w:rFonts w:ascii="Times New Roman" w:hAnsi="Times New Roman" w:cs="Times New Roman"/>
          <w:sz w:val="24"/>
          <w:szCs w:val="24"/>
        </w:rPr>
        <w:t xml:space="preserve">die Eheschließung im 19. Jahrhundert </w:t>
      </w:r>
      <w:r w:rsidR="00A82B37">
        <w:rPr>
          <w:rFonts w:ascii="Times New Roman" w:hAnsi="Times New Roman" w:cs="Times New Roman"/>
          <w:sz w:val="24"/>
          <w:szCs w:val="24"/>
        </w:rPr>
        <w:t>größtenteils</w:t>
      </w:r>
      <w:r w:rsidR="00C10DEE" w:rsidRPr="00C10DEE">
        <w:rPr>
          <w:rFonts w:ascii="Times New Roman" w:hAnsi="Times New Roman" w:cs="Times New Roman"/>
          <w:sz w:val="24"/>
          <w:szCs w:val="24"/>
        </w:rPr>
        <w:t xml:space="preserve"> von Besitzsicherung und Anerkennung motiviert</w:t>
      </w:r>
      <w:r w:rsidR="00A82B37">
        <w:rPr>
          <w:rFonts w:ascii="Times New Roman" w:hAnsi="Times New Roman" w:cs="Times New Roman"/>
          <w:sz w:val="24"/>
          <w:szCs w:val="24"/>
        </w:rPr>
        <w:t xml:space="preserve"> war, </w:t>
      </w:r>
      <w:r w:rsidR="0062476D">
        <w:rPr>
          <w:rFonts w:ascii="Times New Roman" w:hAnsi="Times New Roman" w:cs="Times New Roman"/>
          <w:sz w:val="24"/>
          <w:szCs w:val="24"/>
        </w:rPr>
        <w:t xml:space="preserve">muss </w:t>
      </w:r>
      <w:r w:rsidR="00A82B37">
        <w:rPr>
          <w:rFonts w:ascii="Times New Roman" w:hAnsi="Times New Roman" w:cs="Times New Roman"/>
          <w:sz w:val="24"/>
          <w:szCs w:val="24"/>
        </w:rPr>
        <w:t>die individuelle Wahl des Ehepartners und schon gar die Wahl des Partners aus Liebe in Frage gestellt</w:t>
      </w:r>
      <w:r w:rsidR="0062476D">
        <w:rPr>
          <w:rFonts w:ascii="Times New Roman" w:hAnsi="Times New Roman" w:cs="Times New Roman"/>
          <w:sz w:val="24"/>
          <w:szCs w:val="24"/>
        </w:rPr>
        <w:t xml:space="preserve"> werden</w:t>
      </w:r>
      <w:r w:rsidR="00A82B37">
        <w:rPr>
          <w:rFonts w:ascii="Times New Roman" w:hAnsi="Times New Roman" w:cs="Times New Roman"/>
          <w:sz w:val="24"/>
          <w:szCs w:val="24"/>
        </w:rPr>
        <w:t xml:space="preserve">. </w:t>
      </w:r>
      <w:r w:rsidR="009256AE" w:rsidRPr="009256AE">
        <w:rPr>
          <w:rFonts w:ascii="Times New Roman" w:hAnsi="Times New Roman" w:cs="Times New Roman"/>
          <w:sz w:val="24"/>
          <w:szCs w:val="24"/>
        </w:rPr>
        <w:t xml:space="preserve">Im Kontrast zu Hegel </w:t>
      </w:r>
      <w:r w:rsidR="009256AE">
        <w:rPr>
          <w:rFonts w:ascii="Times New Roman" w:hAnsi="Times New Roman" w:cs="Times New Roman"/>
          <w:sz w:val="24"/>
          <w:szCs w:val="24"/>
        </w:rPr>
        <w:t>erscheint Kant der</w:t>
      </w:r>
      <w:r w:rsidR="009256AE" w:rsidRPr="009256AE">
        <w:rPr>
          <w:rFonts w:ascii="Times New Roman" w:hAnsi="Times New Roman" w:cs="Times New Roman"/>
          <w:sz w:val="24"/>
          <w:szCs w:val="24"/>
        </w:rPr>
        <w:t xml:space="preserve"> Vertrag als rationales Procedere im Sinne des Rechts, nicht dazu in der Lage Liebe zu sichern. </w:t>
      </w:r>
      <w:r w:rsidR="0062476D">
        <w:rPr>
          <w:rFonts w:ascii="Times New Roman" w:hAnsi="Times New Roman" w:cs="Times New Roman"/>
          <w:sz w:val="24"/>
          <w:szCs w:val="24"/>
        </w:rPr>
        <w:t>Heirat ist weiter noch als ein Mittel zu verstehen,</w:t>
      </w:r>
      <w:r w:rsidR="003942A2">
        <w:rPr>
          <w:rFonts w:ascii="Times New Roman" w:hAnsi="Times New Roman" w:cs="Times New Roman"/>
          <w:sz w:val="24"/>
          <w:szCs w:val="24"/>
        </w:rPr>
        <w:t xml:space="preserve"> um </w:t>
      </w:r>
      <w:r w:rsidR="00C10DEE" w:rsidRPr="00C10DEE">
        <w:rPr>
          <w:rFonts w:ascii="Times New Roman" w:hAnsi="Times New Roman" w:cs="Times New Roman"/>
          <w:sz w:val="24"/>
          <w:szCs w:val="24"/>
        </w:rPr>
        <w:t>Familienbesitz und –ehre aufrechtzuerhalten</w:t>
      </w:r>
      <w:r w:rsidR="003942A2">
        <w:rPr>
          <w:rFonts w:ascii="Times New Roman" w:hAnsi="Times New Roman" w:cs="Times New Roman"/>
          <w:sz w:val="24"/>
          <w:szCs w:val="24"/>
        </w:rPr>
        <w:t xml:space="preserve"> oder bestenfalls zu vergrößern</w:t>
      </w:r>
      <w:r w:rsidR="00C10DEE" w:rsidRPr="00C10DEE">
        <w:rPr>
          <w:rFonts w:ascii="Times New Roman" w:hAnsi="Times New Roman" w:cs="Times New Roman"/>
          <w:sz w:val="24"/>
          <w:szCs w:val="24"/>
        </w:rPr>
        <w:t xml:space="preserve">. So heiratet beispielsweise Toni Buddenbrook eben nicht aus Liebe, sondern zum Vorteil ihrer Familie, der sich dann unglücklicherweise doch als Nachteil entpuppt. Und ein bürgerliches Mädchen, wie unter anderem eine Emilia Galotti heiratet eben einen Prinzen nicht, weil es nicht standesgemäß ist und lässt das väterliche Recht im wahrsten Sinne über sich walten. </w:t>
      </w:r>
      <w:r w:rsidR="009256AE">
        <w:rPr>
          <w:rFonts w:ascii="Times New Roman" w:hAnsi="Times New Roman" w:cs="Times New Roman"/>
          <w:sz w:val="24"/>
          <w:szCs w:val="24"/>
        </w:rPr>
        <w:t xml:space="preserve">Diese literarischen Beispiele </w:t>
      </w:r>
      <w:r w:rsidR="00C10DEE" w:rsidRPr="00C10DEE">
        <w:rPr>
          <w:rFonts w:ascii="Times New Roman" w:hAnsi="Times New Roman" w:cs="Times New Roman"/>
          <w:sz w:val="24"/>
          <w:szCs w:val="24"/>
        </w:rPr>
        <w:t>soll</w:t>
      </w:r>
      <w:r w:rsidR="009256AE">
        <w:rPr>
          <w:rFonts w:ascii="Times New Roman" w:hAnsi="Times New Roman" w:cs="Times New Roman"/>
          <w:sz w:val="24"/>
          <w:szCs w:val="24"/>
        </w:rPr>
        <w:t xml:space="preserve">en die These veranschaulichen, </w:t>
      </w:r>
      <w:r w:rsidR="00C10DEE" w:rsidRPr="00C10DEE">
        <w:rPr>
          <w:rFonts w:ascii="Times New Roman" w:hAnsi="Times New Roman" w:cs="Times New Roman"/>
          <w:sz w:val="24"/>
          <w:szCs w:val="24"/>
        </w:rPr>
        <w:t xml:space="preserve">dass durch das Moment der Eheschließung das Subjekt objektiviert wird, zum Besitzgut der Familie wird und dessen eigene Identität demzufolge aufgibt. </w:t>
      </w:r>
      <w:r w:rsidR="009256AE">
        <w:rPr>
          <w:rFonts w:ascii="Times New Roman" w:hAnsi="Times New Roman" w:cs="Times New Roman"/>
          <w:sz w:val="24"/>
          <w:szCs w:val="24"/>
        </w:rPr>
        <w:t xml:space="preserve">Schließlich sind literarische Texte in ihrer Zeit jeweils als reaktionär auf gewisse gesellschaftliche Umstände zu lesen. </w:t>
      </w:r>
      <w:r w:rsidR="00C10DEE" w:rsidRPr="00C10DEE">
        <w:rPr>
          <w:rFonts w:ascii="Times New Roman" w:hAnsi="Times New Roman" w:cs="Times New Roman"/>
          <w:sz w:val="24"/>
          <w:szCs w:val="24"/>
        </w:rPr>
        <w:t xml:space="preserve">Besonders die </w:t>
      </w:r>
      <w:r w:rsidR="009256AE">
        <w:rPr>
          <w:rFonts w:ascii="Times New Roman" w:hAnsi="Times New Roman" w:cs="Times New Roman"/>
          <w:sz w:val="24"/>
          <w:szCs w:val="24"/>
        </w:rPr>
        <w:t xml:space="preserve">Stigmatisierung der </w:t>
      </w:r>
      <w:r w:rsidR="00C10DEE" w:rsidRPr="00C10DEE">
        <w:rPr>
          <w:rFonts w:ascii="Times New Roman" w:hAnsi="Times New Roman" w:cs="Times New Roman"/>
          <w:sz w:val="24"/>
          <w:szCs w:val="24"/>
        </w:rPr>
        <w:t xml:space="preserve">Frau </w:t>
      </w:r>
      <w:r w:rsidR="009256AE">
        <w:rPr>
          <w:rFonts w:ascii="Times New Roman" w:hAnsi="Times New Roman" w:cs="Times New Roman"/>
          <w:sz w:val="24"/>
          <w:szCs w:val="24"/>
        </w:rPr>
        <w:t xml:space="preserve">ist als ein soziokulturelles Problem über Jahrhunderte zu verstehen. Da sie </w:t>
      </w:r>
      <w:r w:rsidR="00C10DEE" w:rsidRPr="00C10DEE">
        <w:rPr>
          <w:rFonts w:ascii="Times New Roman" w:hAnsi="Times New Roman" w:cs="Times New Roman"/>
          <w:sz w:val="24"/>
          <w:szCs w:val="24"/>
        </w:rPr>
        <w:t>zum Besitz des Mannes</w:t>
      </w:r>
      <w:r w:rsidR="009256AE">
        <w:rPr>
          <w:rFonts w:ascii="Times New Roman" w:hAnsi="Times New Roman" w:cs="Times New Roman"/>
          <w:sz w:val="24"/>
          <w:szCs w:val="24"/>
        </w:rPr>
        <w:t xml:space="preserve"> wird</w:t>
      </w:r>
      <w:r w:rsidR="00C10DEE" w:rsidRPr="00C10DEE">
        <w:rPr>
          <w:rFonts w:ascii="Times New Roman" w:hAnsi="Times New Roman" w:cs="Times New Roman"/>
          <w:sz w:val="24"/>
          <w:szCs w:val="24"/>
        </w:rPr>
        <w:t xml:space="preserve"> und somit kein gleichberechtigtes Mitglied des Vertrages</w:t>
      </w:r>
      <w:r w:rsidR="009256AE">
        <w:rPr>
          <w:rFonts w:ascii="Times New Roman" w:hAnsi="Times New Roman" w:cs="Times New Roman"/>
          <w:sz w:val="24"/>
          <w:szCs w:val="24"/>
        </w:rPr>
        <w:t xml:space="preserve"> ist</w:t>
      </w:r>
      <w:r w:rsidR="00C10DEE" w:rsidRPr="00C10DEE">
        <w:rPr>
          <w:rFonts w:ascii="Times New Roman" w:hAnsi="Times New Roman" w:cs="Times New Roman"/>
          <w:sz w:val="24"/>
          <w:szCs w:val="24"/>
        </w:rPr>
        <w:t xml:space="preserve">, gleicht </w:t>
      </w:r>
      <w:r w:rsidR="009256AE">
        <w:rPr>
          <w:rFonts w:ascii="Times New Roman" w:hAnsi="Times New Roman" w:cs="Times New Roman"/>
          <w:sz w:val="24"/>
          <w:szCs w:val="24"/>
        </w:rPr>
        <w:t xml:space="preserve">sie </w:t>
      </w:r>
      <w:r w:rsidR="00C10DEE" w:rsidRPr="00C10DEE">
        <w:rPr>
          <w:rFonts w:ascii="Times New Roman" w:hAnsi="Times New Roman" w:cs="Times New Roman"/>
          <w:sz w:val="24"/>
          <w:szCs w:val="24"/>
        </w:rPr>
        <w:t>fast schon einem Sklaven. So gesehen kann die Sklaverei als Grundlage für die Ehe gesehen werden, da sie die verhältnisungleichmäßige bourgeoise Familie besiegelt.</w:t>
      </w:r>
    </w:p>
    <w:p w:rsidR="00431E25" w:rsidRDefault="00C10DEE" w:rsidP="00A544C2">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Der bourgeoise Ehevertrag ist dementsprechend für Engels ein papierlicher Fetisch der Mittelklasse, dessen Abschaffung es bedarf, da er das Nobilitätsideal </w:t>
      </w:r>
      <w:r w:rsidRPr="00C10DEE">
        <w:rPr>
          <w:rFonts w:ascii="Times New Roman" w:hAnsi="Times New Roman" w:cs="Times New Roman"/>
          <w:sz w:val="24"/>
          <w:szCs w:val="24"/>
        </w:rPr>
        <w:lastRenderedPageBreak/>
        <w:t>der Sklaverei verherrliche.</w:t>
      </w:r>
      <w:r w:rsidR="003942A2">
        <w:rPr>
          <w:rStyle w:val="Funotenzeichen"/>
          <w:rFonts w:ascii="Times New Roman" w:hAnsi="Times New Roman" w:cs="Times New Roman"/>
          <w:sz w:val="24"/>
          <w:szCs w:val="24"/>
        </w:rPr>
        <w:footnoteReference w:id="45"/>
      </w:r>
      <w:r w:rsidRPr="00C10DEE">
        <w:rPr>
          <w:rFonts w:ascii="Times New Roman" w:hAnsi="Times New Roman" w:cs="Times New Roman"/>
          <w:sz w:val="24"/>
          <w:szCs w:val="24"/>
        </w:rPr>
        <w:t xml:space="preserve"> Dieses Ideal sei ein bloßes Scham-Ideal, die </w:t>
      </w:r>
      <w:r w:rsidR="007E352E">
        <w:rPr>
          <w:rFonts w:ascii="Times New Roman" w:hAnsi="Times New Roman" w:cs="Times New Roman"/>
          <w:sz w:val="24"/>
          <w:szCs w:val="24"/>
        </w:rPr>
        <w:t xml:space="preserve">gesellschaftliche </w:t>
      </w:r>
      <w:r w:rsidRPr="00C10DEE">
        <w:rPr>
          <w:rFonts w:ascii="Times New Roman" w:hAnsi="Times New Roman" w:cs="Times New Roman"/>
          <w:sz w:val="24"/>
          <w:szCs w:val="24"/>
        </w:rPr>
        <w:t xml:space="preserve">Mittelschicht gefangen in diesem Idealdenken, das das Individuum jedoch benachteilige. So präsentieren auch viele Autoren des 19. Jahrhunderts ein Bild der Ehe, das Sklaverei besonders zu ähneln scheint. </w:t>
      </w:r>
      <w:r w:rsidR="00364301">
        <w:rPr>
          <w:rFonts w:ascii="Times New Roman" w:hAnsi="Times New Roman" w:cs="Times New Roman"/>
          <w:sz w:val="24"/>
          <w:szCs w:val="24"/>
        </w:rPr>
        <w:t xml:space="preserve">Ein Paradebeispiel ist sicherlich </w:t>
      </w:r>
      <w:r w:rsidR="00784DCD">
        <w:rPr>
          <w:rFonts w:ascii="Times New Roman" w:hAnsi="Times New Roman" w:cs="Times New Roman"/>
          <w:sz w:val="24"/>
          <w:szCs w:val="24"/>
        </w:rPr>
        <w:t xml:space="preserve">auch </w:t>
      </w:r>
      <w:r w:rsidR="00364301">
        <w:rPr>
          <w:rFonts w:ascii="Times New Roman" w:hAnsi="Times New Roman" w:cs="Times New Roman"/>
          <w:sz w:val="24"/>
          <w:szCs w:val="24"/>
        </w:rPr>
        <w:t xml:space="preserve">Fontanes </w:t>
      </w:r>
      <w:r w:rsidR="00364301" w:rsidRPr="00364301">
        <w:rPr>
          <w:rFonts w:ascii="Times New Roman" w:hAnsi="Times New Roman" w:cs="Times New Roman"/>
          <w:i/>
          <w:sz w:val="24"/>
          <w:szCs w:val="24"/>
        </w:rPr>
        <w:t>Effi Briest</w:t>
      </w:r>
      <w:r w:rsidR="00364301">
        <w:rPr>
          <w:rFonts w:ascii="Times New Roman" w:hAnsi="Times New Roman" w:cs="Times New Roman"/>
          <w:sz w:val="24"/>
          <w:szCs w:val="24"/>
        </w:rPr>
        <w:t xml:space="preserve">, denn hier präsentiert sich das unvermeidliche Scheitern einer Zwangsehe. Nicht nur kann Effi ihre Neigungen irgendwann nicht mehr kontrollieren und beginnt Treuebruch, sondern fordert der eheliche Ehrenkodex auch </w:t>
      </w:r>
      <w:r w:rsidR="00431E25">
        <w:rPr>
          <w:rFonts w:ascii="Times New Roman" w:hAnsi="Times New Roman" w:cs="Times New Roman"/>
          <w:sz w:val="24"/>
          <w:szCs w:val="24"/>
        </w:rPr>
        <w:t xml:space="preserve">den Offizier als Todesopfer. </w:t>
      </w:r>
      <w:r w:rsidR="00B505A3">
        <w:rPr>
          <w:rFonts w:ascii="Times New Roman" w:hAnsi="Times New Roman" w:cs="Times New Roman"/>
          <w:sz w:val="24"/>
          <w:szCs w:val="24"/>
        </w:rPr>
        <w:t>Die Ursache des ehelichen Scheiterns ist die</w:t>
      </w:r>
      <w:r w:rsidRPr="00C10DEE">
        <w:rPr>
          <w:rFonts w:ascii="Times New Roman" w:hAnsi="Times New Roman" w:cs="Times New Roman"/>
          <w:sz w:val="24"/>
          <w:szCs w:val="24"/>
        </w:rPr>
        <w:t xml:space="preserve"> Idealisierung der Eheschließung</w:t>
      </w:r>
      <w:r w:rsidR="00B505A3">
        <w:rPr>
          <w:rFonts w:ascii="Times New Roman" w:hAnsi="Times New Roman" w:cs="Times New Roman"/>
          <w:sz w:val="24"/>
          <w:szCs w:val="24"/>
        </w:rPr>
        <w:t>, die über das Moment der Institutionalisierung</w:t>
      </w:r>
      <w:r w:rsidR="00AD7FD4">
        <w:rPr>
          <w:rFonts w:ascii="Times New Roman" w:hAnsi="Times New Roman" w:cs="Times New Roman"/>
          <w:sz w:val="24"/>
          <w:szCs w:val="24"/>
        </w:rPr>
        <w:t xml:space="preserve"> </w:t>
      </w:r>
      <w:r w:rsidR="00B505A3">
        <w:rPr>
          <w:rFonts w:ascii="Times New Roman" w:hAnsi="Times New Roman" w:cs="Times New Roman"/>
          <w:sz w:val="24"/>
          <w:szCs w:val="24"/>
        </w:rPr>
        <w:t>entsteht und</w:t>
      </w:r>
      <w:r w:rsidRPr="00C10DEE">
        <w:rPr>
          <w:rFonts w:ascii="Times New Roman" w:hAnsi="Times New Roman" w:cs="Times New Roman"/>
          <w:sz w:val="24"/>
          <w:szCs w:val="24"/>
        </w:rPr>
        <w:t xml:space="preserve"> </w:t>
      </w:r>
      <w:r w:rsidR="00B505A3">
        <w:rPr>
          <w:rFonts w:ascii="Times New Roman" w:hAnsi="Times New Roman" w:cs="Times New Roman"/>
          <w:sz w:val="24"/>
          <w:szCs w:val="24"/>
        </w:rPr>
        <w:t xml:space="preserve">Ehe </w:t>
      </w:r>
      <w:r w:rsidRPr="00C10DEE">
        <w:rPr>
          <w:rFonts w:ascii="Times New Roman" w:hAnsi="Times New Roman" w:cs="Times New Roman"/>
          <w:sz w:val="24"/>
          <w:szCs w:val="24"/>
        </w:rPr>
        <w:t>somit ein besonderes</w:t>
      </w:r>
      <w:r w:rsidR="00B505A3">
        <w:rPr>
          <w:rFonts w:ascii="Times New Roman" w:hAnsi="Times New Roman" w:cs="Times New Roman"/>
          <w:sz w:val="24"/>
          <w:szCs w:val="24"/>
        </w:rPr>
        <w:t xml:space="preserve"> Privilegium zu bilden scheint. </w:t>
      </w:r>
      <w:r w:rsidRPr="00C10DEE">
        <w:rPr>
          <w:rFonts w:ascii="Times New Roman" w:hAnsi="Times New Roman" w:cs="Times New Roman"/>
          <w:sz w:val="24"/>
          <w:szCs w:val="24"/>
        </w:rPr>
        <w:t xml:space="preserve">Die Ehe als solche wird so unermesslich wichtig, weil sie aufgrund dieser Institutionalisierung als Ursprung der Familie verstanden wird. </w:t>
      </w:r>
    </w:p>
    <w:p w:rsidR="00C10DEE" w:rsidRDefault="00C10DEE" w:rsidP="00D3237F">
      <w:pPr>
        <w:spacing w:line="480" w:lineRule="auto"/>
        <w:ind w:firstLine="708"/>
        <w:jc w:val="both"/>
        <w:rPr>
          <w:rFonts w:ascii="Times New Roman" w:hAnsi="Times New Roman" w:cs="Times New Roman"/>
          <w:sz w:val="24"/>
          <w:szCs w:val="24"/>
        </w:rPr>
      </w:pPr>
      <w:r w:rsidRPr="00C10DEE">
        <w:rPr>
          <w:rFonts w:ascii="Times New Roman" w:hAnsi="Times New Roman" w:cs="Times New Roman"/>
          <w:sz w:val="24"/>
          <w:szCs w:val="24"/>
        </w:rPr>
        <w:t xml:space="preserve">Die </w:t>
      </w:r>
      <w:r w:rsidR="0062476D">
        <w:rPr>
          <w:rFonts w:ascii="Times New Roman" w:hAnsi="Times New Roman" w:cs="Times New Roman"/>
          <w:sz w:val="24"/>
          <w:szCs w:val="24"/>
        </w:rPr>
        <w:t xml:space="preserve">Rolle der </w:t>
      </w:r>
      <w:r w:rsidRPr="00C10DEE">
        <w:rPr>
          <w:rFonts w:ascii="Times New Roman" w:hAnsi="Times New Roman" w:cs="Times New Roman"/>
          <w:sz w:val="24"/>
          <w:szCs w:val="24"/>
        </w:rPr>
        <w:t xml:space="preserve">Frau </w:t>
      </w:r>
      <w:r w:rsidR="0062476D">
        <w:rPr>
          <w:rFonts w:ascii="Times New Roman" w:hAnsi="Times New Roman" w:cs="Times New Roman"/>
          <w:sz w:val="24"/>
          <w:szCs w:val="24"/>
        </w:rPr>
        <w:t>unterliegt dabei stark</w:t>
      </w:r>
      <w:r w:rsidRPr="00C10DEE">
        <w:rPr>
          <w:rFonts w:ascii="Times New Roman" w:hAnsi="Times New Roman" w:cs="Times New Roman"/>
          <w:sz w:val="24"/>
          <w:szCs w:val="24"/>
        </w:rPr>
        <w:t xml:space="preserve"> limitierte</w:t>
      </w:r>
      <w:r w:rsidR="0062476D">
        <w:rPr>
          <w:rFonts w:ascii="Times New Roman" w:hAnsi="Times New Roman" w:cs="Times New Roman"/>
          <w:sz w:val="24"/>
          <w:szCs w:val="24"/>
        </w:rPr>
        <w:t>n</w:t>
      </w:r>
      <w:r w:rsidRPr="00C10DEE">
        <w:rPr>
          <w:rFonts w:ascii="Times New Roman" w:hAnsi="Times New Roman" w:cs="Times New Roman"/>
          <w:sz w:val="24"/>
          <w:szCs w:val="24"/>
        </w:rPr>
        <w:t xml:space="preserve"> Möglichkeiten frei zu handeln. </w:t>
      </w:r>
      <w:r w:rsidR="00EB41FF">
        <w:rPr>
          <w:rFonts w:ascii="Times New Roman" w:hAnsi="Times New Roman" w:cs="Times New Roman"/>
          <w:sz w:val="24"/>
          <w:szCs w:val="24"/>
        </w:rPr>
        <w:t>So</w:t>
      </w:r>
      <w:r w:rsidR="00784DCD">
        <w:rPr>
          <w:rFonts w:ascii="Times New Roman" w:hAnsi="Times New Roman" w:cs="Times New Roman"/>
          <w:sz w:val="24"/>
          <w:szCs w:val="24"/>
        </w:rPr>
        <w:t xml:space="preserve"> ist </w:t>
      </w:r>
      <w:r w:rsidRPr="00C10DEE">
        <w:rPr>
          <w:rFonts w:ascii="Times New Roman" w:hAnsi="Times New Roman" w:cs="Times New Roman"/>
          <w:sz w:val="24"/>
          <w:szCs w:val="24"/>
        </w:rPr>
        <w:t>ihre einzige freie Entscheidung</w:t>
      </w:r>
      <w:r w:rsidR="00EB41FF">
        <w:rPr>
          <w:rFonts w:ascii="Times New Roman" w:hAnsi="Times New Roman" w:cs="Times New Roman"/>
          <w:sz w:val="24"/>
          <w:szCs w:val="24"/>
        </w:rPr>
        <w:t xml:space="preserve"> </w:t>
      </w:r>
      <w:r w:rsidRPr="00C10DEE">
        <w:rPr>
          <w:rFonts w:ascii="Times New Roman" w:hAnsi="Times New Roman" w:cs="Times New Roman"/>
          <w:sz w:val="24"/>
          <w:szCs w:val="24"/>
        </w:rPr>
        <w:t>die Unfreiheit zu wählen oder abzulehnen</w:t>
      </w:r>
      <w:r w:rsidR="00DF151F">
        <w:rPr>
          <w:rFonts w:ascii="Times New Roman" w:hAnsi="Times New Roman" w:cs="Times New Roman"/>
          <w:sz w:val="24"/>
          <w:szCs w:val="24"/>
        </w:rPr>
        <w:t>, nur ein scheinbar freier Handlungsakt</w:t>
      </w:r>
      <w:r w:rsidRPr="00C10DEE">
        <w:rPr>
          <w:rFonts w:ascii="Times New Roman" w:hAnsi="Times New Roman" w:cs="Times New Roman"/>
          <w:sz w:val="24"/>
          <w:szCs w:val="24"/>
        </w:rPr>
        <w:t xml:space="preserve">. </w:t>
      </w:r>
      <w:r w:rsidR="00DF151F">
        <w:rPr>
          <w:rFonts w:ascii="Times New Roman" w:hAnsi="Times New Roman" w:cs="Times New Roman"/>
          <w:sz w:val="24"/>
          <w:szCs w:val="24"/>
        </w:rPr>
        <w:t>Innerhalb der Eheschließung muss die Frau die individuelle Identität</w:t>
      </w:r>
      <w:r w:rsidRPr="00C10DEE">
        <w:rPr>
          <w:rFonts w:ascii="Times New Roman" w:hAnsi="Times New Roman" w:cs="Times New Roman"/>
          <w:sz w:val="24"/>
          <w:szCs w:val="24"/>
        </w:rPr>
        <w:t xml:space="preserve"> mehr oder minder </w:t>
      </w:r>
      <w:r w:rsidR="00DF151F">
        <w:rPr>
          <w:rFonts w:ascii="Times New Roman" w:hAnsi="Times New Roman" w:cs="Times New Roman"/>
          <w:sz w:val="24"/>
          <w:szCs w:val="24"/>
        </w:rPr>
        <w:t>aufgeben</w:t>
      </w:r>
      <w:r w:rsidRPr="00C10DEE">
        <w:rPr>
          <w:rFonts w:ascii="Times New Roman" w:hAnsi="Times New Roman" w:cs="Times New Roman"/>
          <w:sz w:val="24"/>
          <w:szCs w:val="24"/>
        </w:rPr>
        <w:t xml:space="preserve">, um </w:t>
      </w:r>
      <w:r w:rsidR="0062476D">
        <w:rPr>
          <w:rFonts w:ascii="Times New Roman" w:hAnsi="Times New Roman" w:cs="Times New Roman"/>
          <w:sz w:val="24"/>
          <w:szCs w:val="24"/>
        </w:rPr>
        <w:t xml:space="preserve">wiederum </w:t>
      </w:r>
      <w:r w:rsidR="00DF151F">
        <w:rPr>
          <w:rFonts w:ascii="Times New Roman" w:hAnsi="Times New Roman" w:cs="Times New Roman"/>
          <w:sz w:val="24"/>
          <w:szCs w:val="24"/>
        </w:rPr>
        <w:t xml:space="preserve">gesellschaftliche, kulturell-kodierte </w:t>
      </w:r>
      <w:r w:rsidRPr="00C10DEE">
        <w:rPr>
          <w:rFonts w:ascii="Times New Roman" w:hAnsi="Times New Roman" w:cs="Times New Roman"/>
          <w:sz w:val="24"/>
          <w:szCs w:val="24"/>
        </w:rPr>
        <w:t>Identität zu gewinnen, im Sinne davon, dass die Frau zur Ehefrau eines bestimmten Mannes wird. Ihre Identität ist also</w:t>
      </w:r>
      <w:r w:rsidR="0062476D">
        <w:rPr>
          <w:rFonts w:ascii="Times New Roman" w:hAnsi="Times New Roman" w:cs="Times New Roman"/>
          <w:sz w:val="24"/>
          <w:szCs w:val="24"/>
        </w:rPr>
        <w:t>,</w:t>
      </w:r>
      <w:r w:rsidRPr="00C10DEE">
        <w:rPr>
          <w:rFonts w:ascii="Times New Roman" w:hAnsi="Times New Roman" w:cs="Times New Roman"/>
          <w:sz w:val="24"/>
          <w:szCs w:val="24"/>
        </w:rPr>
        <w:t xml:space="preserve"> wenn überhaupt nur eine determinierte, da die Eheschließung als Besitzaneignung des Mannes zu verstehen ist. </w:t>
      </w:r>
    </w:p>
    <w:p w:rsidR="003213F8" w:rsidRDefault="00EB06C8" w:rsidP="00D3237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Die folgenden Ausführungen zum</w:t>
      </w:r>
      <w:r w:rsidRPr="00EB06C8">
        <w:rPr>
          <w:rFonts w:ascii="Times New Roman" w:hAnsi="Times New Roman" w:cs="Times New Roman"/>
          <w:sz w:val="24"/>
          <w:szCs w:val="24"/>
        </w:rPr>
        <w:t xml:space="preserve"> Sklavenvertrag </w:t>
      </w:r>
      <w:r>
        <w:rPr>
          <w:rFonts w:ascii="Times New Roman" w:hAnsi="Times New Roman" w:cs="Times New Roman"/>
          <w:sz w:val="24"/>
          <w:szCs w:val="24"/>
        </w:rPr>
        <w:t xml:space="preserve">in </w:t>
      </w:r>
      <w:r w:rsidRPr="00EB06C8">
        <w:rPr>
          <w:rFonts w:ascii="Times New Roman" w:hAnsi="Times New Roman" w:cs="Times New Roman"/>
          <w:i/>
          <w:sz w:val="24"/>
          <w:szCs w:val="24"/>
        </w:rPr>
        <w:t>Venus im Pelz</w:t>
      </w:r>
      <w:r>
        <w:rPr>
          <w:rFonts w:ascii="Times New Roman" w:hAnsi="Times New Roman" w:cs="Times New Roman"/>
          <w:sz w:val="24"/>
          <w:szCs w:val="24"/>
        </w:rPr>
        <w:t xml:space="preserve"> sollen explizit als Reaktion auf die Geschichte des Ehevertrags gelesen werden. </w:t>
      </w:r>
      <w:r w:rsidRPr="00EB06C8">
        <w:rPr>
          <w:rFonts w:ascii="Times New Roman" w:hAnsi="Times New Roman" w:cs="Times New Roman"/>
          <w:sz w:val="24"/>
          <w:szCs w:val="24"/>
        </w:rPr>
        <w:t xml:space="preserve">Sacher-Masochs Novelle hat </w:t>
      </w:r>
      <w:r>
        <w:rPr>
          <w:rFonts w:ascii="Times New Roman" w:hAnsi="Times New Roman" w:cs="Times New Roman"/>
          <w:sz w:val="24"/>
          <w:szCs w:val="24"/>
        </w:rPr>
        <w:t xml:space="preserve">dabei aber </w:t>
      </w:r>
      <w:r w:rsidRPr="00EB06C8">
        <w:rPr>
          <w:rFonts w:ascii="Times New Roman" w:hAnsi="Times New Roman" w:cs="Times New Roman"/>
          <w:sz w:val="24"/>
          <w:szCs w:val="24"/>
        </w:rPr>
        <w:t xml:space="preserve">nicht nur ein kulturgeschichtliches, sondern </w:t>
      </w:r>
      <w:r w:rsidRPr="00EB06C8">
        <w:rPr>
          <w:rFonts w:ascii="Times New Roman" w:hAnsi="Times New Roman" w:cs="Times New Roman"/>
          <w:sz w:val="24"/>
          <w:szCs w:val="24"/>
        </w:rPr>
        <w:lastRenderedPageBreak/>
        <w:t xml:space="preserve">genauso ein biografisches Motiv. Dies ist bei dessen Betrachtung nicht außer Acht zu lassen, da es dessen Existenz begründet, wobei selbstverständlich ist, dass die Novelle als literarisch fiktionaler Text nicht analog zu Sacher-Masochs Biografie betrachtet werden kann. Der Treuebruch der Frau, der am Ende der Handlung aufgrund „ihrer charakterlichen Unbeständigkeit“  erfolgt, spiegelt allerdings eigene Erfahrungen des Autors wieder. So ist Sacher-Masoch, bevor er Fanni heiratet und sie zu seiner Wanda wird, in einer Beziehung mit einer gewissen Frau von Kottowitz, deren Treulosigkeit er selbst erfahren muss. </w:t>
      </w:r>
    </w:p>
    <w:p w:rsidR="00EB06C8" w:rsidRDefault="00EB06C8" w:rsidP="00D3237F">
      <w:pPr>
        <w:spacing w:line="480" w:lineRule="auto"/>
        <w:ind w:firstLine="708"/>
        <w:jc w:val="both"/>
        <w:rPr>
          <w:rFonts w:ascii="Times New Roman" w:hAnsi="Times New Roman" w:cs="Times New Roman"/>
          <w:sz w:val="24"/>
          <w:szCs w:val="24"/>
        </w:rPr>
      </w:pPr>
      <w:r w:rsidRPr="00EB06C8">
        <w:rPr>
          <w:rFonts w:ascii="Times New Roman" w:hAnsi="Times New Roman" w:cs="Times New Roman"/>
          <w:sz w:val="24"/>
          <w:szCs w:val="24"/>
        </w:rPr>
        <w:t xml:space="preserve">Genau wie sein Romanheld Severin zieht Sacher-Masoch eine Lehre aus dieser Erfahrung und bezeichnet sich selbst </w:t>
      </w:r>
      <w:r w:rsidR="007E352E">
        <w:rPr>
          <w:rFonts w:ascii="Times New Roman" w:hAnsi="Times New Roman" w:cs="Times New Roman"/>
          <w:sz w:val="24"/>
          <w:szCs w:val="24"/>
        </w:rPr>
        <w:t xml:space="preserve">nach Scheitern der Beziehung </w:t>
      </w:r>
      <w:r w:rsidRPr="00EB06C8">
        <w:rPr>
          <w:rFonts w:ascii="Times New Roman" w:hAnsi="Times New Roman" w:cs="Times New Roman"/>
          <w:sz w:val="24"/>
          <w:szCs w:val="24"/>
        </w:rPr>
        <w:t xml:space="preserve">als gestärkt und gereinigt, wogegen die Frau gebrochen zurückbleibt. Um einen solchen Verlustschmerz von nun an zu vermeiden und die „Logik der Leidenschaft“ , als deren Bestandteil er die Enttäuschung ansieht, für sich zu nutzen, inszeniert Sacher-Masoch in seiner Fiktion ein masochistisches Ritual. Nicht der Treuebruch selbst ist die eigentliche schmerzliche Katastrophe, sondern die Tatsache, dass er durch das eigenständige Verhalten der Frau, wider der Vorgaben des Mannes, erfolgt. Insofern, dass aber ein vorgeschriebener Treuebruch, wie ihn das masochistische Ritual verlangt, wiederum der Vorgabe des Mannes unterlegen ist, bleibt er keine unangenehme Überraschung mehr. „Sacher-Masoch hat es mithin verstanden, die Erfahrung der Niederlage, die er von seiner ersten großen Liebe davontrug, jener gegenläufigen Hauptlinie seines erotischen Empfindens, nämlich der Forderung nach heroischer Versagung, einzubetten.“  Als Reaktion auf die Vergänglichkeit der Liebe und Resultat seines persönlichen Traumas des Verlassenwerdens stellt sich Sacher-Masoch in seiner Venus im Pelz bewusst gegen die christliche und bürgerliche Ehe. Die gesetzliche </w:t>
      </w:r>
      <w:r w:rsidRPr="00EB06C8">
        <w:rPr>
          <w:rFonts w:ascii="Times New Roman" w:hAnsi="Times New Roman" w:cs="Times New Roman"/>
          <w:sz w:val="24"/>
          <w:szCs w:val="24"/>
        </w:rPr>
        <w:lastRenderedPageBreak/>
        <w:t>Ebene des Vertrags dient dabei der Manifestierung des Rituals. „Die Störung wird in einem rein dezisionistischen Verfahren zur Ordnung erklärt; die Katastrophe erhält eine Vertragsform.“  So ist der Masochismus im Endeffekt auch nur eine Form des Patriarchats, das die Frau „als Projektiv der männlichen Phantasie“  benutzt. Am Ende der Handlung ist Severin nicht mehr von einem dominanten Patriarchen zu unterscheiden und Wanda ist wieder in der Position der unterdrückten Frau. Dies bezieht sich jedoch auf das (wahrscheinlich zwangsläufige) Scheitern des Versuchs. Der Masochist als solcher ist so lang  Enthusiast, der sich gegen das Patriarchat richtet, bis er an seine eigenen Grenzen stößt.</w:t>
      </w:r>
    </w:p>
    <w:p w:rsidR="0072691D" w:rsidRDefault="0072691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E0710D" w:rsidRDefault="00E0710D" w:rsidP="00D3237F">
      <w:pPr>
        <w:spacing w:line="480" w:lineRule="auto"/>
        <w:ind w:firstLine="708"/>
        <w:jc w:val="both"/>
        <w:rPr>
          <w:rFonts w:ascii="Times New Roman" w:hAnsi="Times New Roman" w:cs="Times New Roman"/>
          <w:sz w:val="24"/>
          <w:szCs w:val="24"/>
        </w:rPr>
      </w:pPr>
    </w:p>
    <w:p w:rsidR="00024C4E" w:rsidRDefault="00024C4E" w:rsidP="00D3237F">
      <w:pPr>
        <w:spacing w:line="480" w:lineRule="auto"/>
        <w:ind w:firstLine="708"/>
        <w:jc w:val="both"/>
        <w:rPr>
          <w:rFonts w:ascii="Times New Roman" w:hAnsi="Times New Roman" w:cs="Times New Roman"/>
          <w:sz w:val="24"/>
          <w:szCs w:val="24"/>
        </w:rPr>
      </w:pPr>
    </w:p>
    <w:p w:rsidR="00024C4E" w:rsidRDefault="00024C4E" w:rsidP="00D3237F">
      <w:pPr>
        <w:spacing w:line="480" w:lineRule="auto"/>
        <w:ind w:firstLine="708"/>
        <w:jc w:val="both"/>
        <w:rPr>
          <w:rFonts w:ascii="Times New Roman" w:hAnsi="Times New Roman" w:cs="Times New Roman"/>
          <w:sz w:val="24"/>
          <w:szCs w:val="24"/>
        </w:rPr>
      </w:pPr>
    </w:p>
    <w:p w:rsidR="0072691D" w:rsidRDefault="0072691D" w:rsidP="00D3237F">
      <w:pPr>
        <w:spacing w:line="480" w:lineRule="auto"/>
        <w:ind w:firstLine="708"/>
        <w:jc w:val="both"/>
        <w:rPr>
          <w:rFonts w:ascii="Times New Roman" w:hAnsi="Times New Roman" w:cs="Times New Roman"/>
          <w:sz w:val="24"/>
          <w:szCs w:val="24"/>
        </w:rPr>
      </w:pPr>
    </w:p>
    <w:p w:rsidR="004B2CB3" w:rsidRPr="00E87D53" w:rsidRDefault="004B2CB3" w:rsidP="004B2CB3">
      <w:pPr>
        <w:spacing w:line="480" w:lineRule="auto"/>
        <w:jc w:val="both"/>
        <w:rPr>
          <w:rFonts w:ascii="Times New Roman" w:hAnsi="Times New Roman" w:cs="Times New Roman"/>
          <w:b/>
          <w:sz w:val="24"/>
          <w:szCs w:val="24"/>
        </w:rPr>
      </w:pPr>
      <w:r w:rsidRPr="00E87D53">
        <w:rPr>
          <w:rFonts w:ascii="Times New Roman" w:hAnsi="Times New Roman" w:cs="Times New Roman"/>
          <w:b/>
          <w:sz w:val="24"/>
          <w:szCs w:val="24"/>
        </w:rPr>
        <w:lastRenderedPageBreak/>
        <w:t>II</w:t>
      </w:r>
      <w:r w:rsidR="00D36BD8">
        <w:rPr>
          <w:rFonts w:ascii="Times New Roman" w:hAnsi="Times New Roman" w:cs="Times New Roman"/>
          <w:b/>
          <w:sz w:val="24"/>
          <w:szCs w:val="24"/>
        </w:rPr>
        <w:t>I</w:t>
      </w:r>
      <w:r w:rsidRPr="00E87D53">
        <w:rPr>
          <w:rFonts w:ascii="Times New Roman" w:hAnsi="Times New Roman" w:cs="Times New Roman"/>
          <w:b/>
          <w:sz w:val="24"/>
          <w:szCs w:val="24"/>
        </w:rPr>
        <w:t>.</w:t>
      </w:r>
      <w:r w:rsidRPr="00E87D53">
        <w:rPr>
          <w:rFonts w:ascii="Times New Roman" w:hAnsi="Times New Roman" w:cs="Times New Roman"/>
          <w:b/>
          <w:sz w:val="24"/>
          <w:szCs w:val="24"/>
        </w:rPr>
        <w:tab/>
      </w:r>
      <w:r w:rsidR="00D36BD8" w:rsidRPr="00D36BD8">
        <w:rPr>
          <w:rFonts w:ascii="Times New Roman" w:hAnsi="Times New Roman" w:cs="Times New Roman"/>
          <w:b/>
          <w:sz w:val="24"/>
          <w:szCs w:val="24"/>
        </w:rPr>
        <w:t xml:space="preserve">Reaktion – Die Utopie des masochistischen Sklavenvertrages </w:t>
      </w:r>
      <w:r w:rsidR="00D36BD8" w:rsidRPr="00D36BD8">
        <w:rPr>
          <w:rFonts w:ascii="Times New Roman" w:hAnsi="Times New Roman" w:cs="Times New Roman"/>
          <w:b/>
          <w:sz w:val="24"/>
          <w:szCs w:val="24"/>
        </w:rPr>
        <w:tab/>
      </w:r>
    </w:p>
    <w:p w:rsidR="0020075A" w:rsidRDefault="0072691D" w:rsidP="004B2CB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Dieser Teil der Arbeit widmet sich dem eigentlichen Sklavenvertrag in der Novelle, um diesen anhand der vorangehenden theoretischen Ausführungen zu Vertrag und </w:t>
      </w:r>
      <w:r w:rsidR="00B37F00">
        <w:rPr>
          <w:rFonts w:ascii="Times New Roman" w:hAnsi="Times New Roman" w:cs="Times New Roman"/>
          <w:sz w:val="24"/>
          <w:szCs w:val="24"/>
        </w:rPr>
        <w:t>speziell</w:t>
      </w:r>
      <w:r>
        <w:rPr>
          <w:rFonts w:ascii="Times New Roman" w:hAnsi="Times New Roman" w:cs="Times New Roman"/>
          <w:sz w:val="24"/>
          <w:szCs w:val="24"/>
        </w:rPr>
        <w:t xml:space="preserve"> Ehevertrag zu analysieren. Mit konkreten Textbelegen aus </w:t>
      </w:r>
      <w:r w:rsidRPr="0072691D">
        <w:rPr>
          <w:rFonts w:ascii="Times New Roman" w:hAnsi="Times New Roman" w:cs="Times New Roman"/>
          <w:i/>
          <w:sz w:val="24"/>
          <w:szCs w:val="24"/>
        </w:rPr>
        <w:t>Venus im Pelz</w:t>
      </w:r>
      <w:r>
        <w:rPr>
          <w:rFonts w:ascii="Times New Roman" w:hAnsi="Times New Roman" w:cs="Times New Roman"/>
          <w:sz w:val="24"/>
          <w:szCs w:val="24"/>
        </w:rPr>
        <w:t xml:space="preserve"> und dem Hintergrund zu Vertragstheorie soll das Argument, dass der masochistische Sklavenvertrag den Ehevertrag des Bürgertums im 19. Jahrhundert parodiert</w:t>
      </w:r>
      <w:r w:rsidR="00322825">
        <w:rPr>
          <w:rFonts w:ascii="Times New Roman" w:hAnsi="Times New Roman" w:cs="Times New Roman"/>
          <w:sz w:val="24"/>
          <w:szCs w:val="24"/>
        </w:rPr>
        <w:t>, konkretisiert werden</w:t>
      </w:r>
      <w:r>
        <w:rPr>
          <w:rFonts w:ascii="Times New Roman" w:hAnsi="Times New Roman" w:cs="Times New Roman"/>
          <w:sz w:val="24"/>
          <w:szCs w:val="24"/>
        </w:rPr>
        <w:t xml:space="preserve">. </w:t>
      </w:r>
      <w:r w:rsidR="00024C4E">
        <w:rPr>
          <w:rFonts w:ascii="Times New Roman" w:hAnsi="Times New Roman" w:cs="Times New Roman"/>
          <w:sz w:val="24"/>
          <w:szCs w:val="24"/>
        </w:rPr>
        <w:t>Allein</w:t>
      </w:r>
      <w:r w:rsidR="00322825">
        <w:rPr>
          <w:rFonts w:ascii="Times New Roman" w:hAnsi="Times New Roman" w:cs="Times New Roman"/>
          <w:sz w:val="24"/>
          <w:szCs w:val="24"/>
        </w:rPr>
        <w:t xml:space="preserve">, dass der Vertragsschluss erst relativ spät in der Handlung der Novelle stattfindet, das Rollenspiel also bereits in Gang gesetzt wurde, kann als parodistisches Element verstanden werden. Schließlich findet die Eheschließung </w:t>
      </w:r>
      <w:r w:rsidR="00C9235D">
        <w:rPr>
          <w:rFonts w:ascii="Times New Roman" w:hAnsi="Times New Roman" w:cs="Times New Roman"/>
          <w:sz w:val="24"/>
          <w:szCs w:val="24"/>
        </w:rPr>
        <w:t xml:space="preserve">als zeremonieller Akt </w:t>
      </w:r>
      <w:r w:rsidR="00C75BBE">
        <w:rPr>
          <w:rFonts w:ascii="Times New Roman" w:hAnsi="Times New Roman" w:cs="Times New Roman"/>
          <w:sz w:val="24"/>
          <w:szCs w:val="24"/>
        </w:rPr>
        <w:t xml:space="preserve">indessen </w:t>
      </w:r>
      <w:r w:rsidR="00C9235D">
        <w:rPr>
          <w:rFonts w:ascii="Times New Roman" w:hAnsi="Times New Roman" w:cs="Times New Roman"/>
          <w:sz w:val="24"/>
          <w:szCs w:val="24"/>
        </w:rPr>
        <w:t xml:space="preserve">vor Eintritt in die entsprechende </w:t>
      </w:r>
      <w:r w:rsidR="00C75BBE">
        <w:rPr>
          <w:rFonts w:ascii="Times New Roman" w:hAnsi="Times New Roman" w:cs="Times New Roman"/>
          <w:sz w:val="24"/>
          <w:szCs w:val="24"/>
        </w:rPr>
        <w:t xml:space="preserve">zukünftige </w:t>
      </w:r>
      <w:r w:rsidR="00C9235D">
        <w:rPr>
          <w:rFonts w:ascii="Times New Roman" w:hAnsi="Times New Roman" w:cs="Times New Roman"/>
          <w:sz w:val="24"/>
          <w:szCs w:val="24"/>
        </w:rPr>
        <w:t>Beziehung</w:t>
      </w:r>
      <w:r w:rsidR="00B37F00">
        <w:rPr>
          <w:rFonts w:ascii="Times New Roman" w:hAnsi="Times New Roman" w:cs="Times New Roman"/>
          <w:sz w:val="24"/>
          <w:szCs w:val="24"/>
        </w:rPr>
        <w:t xml:space="preserve"> </w:t>
      </w:r>
      <w:r w:rsidR="00E87D53">
        <w:rPr>
          <w:rFonts w:ascii="Times New Roman" w:hAnsi="Times New Roman" w:cs="Times New Roman"/>
          <w:sz w:val="24"/>
          <w:szCs w:val="24"/>
        </w:rPr>
        <w:t>statt</w:t>
      </w:r>
      <w:r w:rsidR="00322825">
        <w:rPr>
          <w:rFonts w:ascii="Times New Roman" w:hAnsi="Times New Roman" w:cs="Times New Roman"/>
          <w:sz w:val="24"/>
          <w:szCs w:val="24"/>
        </w:rPr>
        <w:t xml:space="preserve">, </w:t>
      </w:r>
      <w:r w:rsidR="00E87D53">
        <w:rPr>
          <w:rFonts w:ascii="Times New Roman" w:hAnsi="Times New Roman" w:cs="Times New Roman"/>
          <w:sz w:val="24"/>
          <w:szCs w:val="24"/>
        </w:rPr>
        <w:t>da sie den sicheren Rahmen gewährleisten soll, in dem der</w:t>
      </w:r>
      <w:r w:rsidR="00322825">
        <w:rPr>
          <w:rFonts w:ascii="Times New Roman" w:hAnsi="Times New Roman" w:cs="Times New Roman"/>
          <w:sz w:val="24"/>
          <w:szCs w:val="24"/>
        </w:rPr>
        <w:t xml:space="preserve"> Vollzug des Geschlechtsaktes </w:t>
      </w:r>
      <w:r w:rsidR="00E87D53">
        <w:rPr>
          <w:rFonts w:ascii="Times New Roman" w:hAnsi="Times New Roman" w:cs="Times New Roman"/>
          <w:sz w:val="24"/>
          <w:szCs w:val="24"/>
        </w:rPr>
        <w:t xml:space="preserve">stattfinden </w:t>
      </w:r>
      <w:r w:rsidR="00C9235D">
        <w:rPr>
          <w:rFonts w:ascii="Times New Roman" w:hAnsi="Times New Roman" w:cs="Times New Roman"/>
          <w:sz w:val="24"/>
          <w:szCs w:val="24"/>
        </w:rPr>
        <w:t>darf</w:t>
      </w:r>
      <w:r w:rsidR="00322825">
        <w:rPr>
          <w:rFonts w:ascii="Times New Roman" w:hAnsi="Times New Roman" w:cs="Times New Roman"/>
          <w:sz w:val="24"/>
          <w:szCs w:val="24"/>
        </w:rPr>
        <w:t xml:space="preserve">. Innerhalb der </w:t>
      </w:r>
      <w:r w:rsidR="003D420F">
        <w:rPr>
          <w:rFonts w:ascii="Times New Roman" w:hAnsi="Times New Roman" w:cs="Times New Roman"/>
          <w:sz w:val="24"/>
          <w:szCs w:val="24"/>
        </w:rPr>
        <w:t xml:space="preserve">sukzessiven </w:t>
      </w:r>
      <w:r w:rsidR="00210403">
        <w:rPr>
          <w:rFonts w:ascii="Times New Roman" w:hAnsi="Times New Roman" w:cs="Times New Roman"/>
          <w:sz w:val="24"/>
          <w:szCs w:val="24"/>
        </w:rPr>
        <w:t xml:space="preserve">masochistischen </w:t>
      </w:r>
      <w:r w:rsidR="003D420F">
        <w:rPr>
          <w:rFonts w:ascii="Times New Roman" w:hAnsi="Times New Roman" w:cs="Times New Roman"/>
          <w:sz w:val="24"/>
          <w:szCs w:val="24"/>
        </w:rPr>
        <w:t>Ritualisierung</w:t>
      </w:r>
      <w:r w:rsidR="00737490">
        <w:rPr>
          <w:rFonts w:ascii="Times New Roman" w:hAnsi="Times New Roman" w:cs="Times New Roman"/>
          <w:sz w:val="24"/>
          <w:szCs w:val="24"/>
        </w:rPr>
        <w:t xml:space="preserve"> </w:t>
      </w:r>
      <w:r w:rsidR="00322825">
        <w:rPr>
          <w:rFonts w:ascii="Times New Roman" w:hAnsi="Times New Roman" w:cs="Times New Roman"/>
          <w:sz w:val="24"/>
          <w:szCs w:val="24"/>
        </w:rPr>
        <w:t xml:space="preserve">fungiert </w:t>
      </w:r>
      <w:r w:rsidR="00210403">
        <w:rPr>
          <w:rFonts w:ascii="Times New Roman" w:hAnsi="Times New Roman" w:cs="Times New Roman"/>
          <w:sz w:val="24"/>
          <w:szCs w:val="24"/>
        </w:rPr>
        <w:t xml:space="preserve">der Vertrag </w:t>
      </w:r>
      <w:r w:rsidR="00C9235D">
        <w:rPr>
          <w:rFonts w:ascii="Times New Roman" w:hAnsi="Times New Roman" w:cs="Times New Roman"/>
          <w:sz w:val="24"/>
          <w:szCs w:val="24"/>
        </w:rPr>
        <w:t>dagegen</w:t>
      </w:r>
      <w:r w:rsidR="00322825">
        <w:rPr>
          <w:rFonts w:ascii="Times New Roman" w:hAnsi="Times New Roman" w:cs="Times New Roman"/>
          <w:sz w:val="24"/>
          <w:szCs w:val="24"/>
        </w:rPr>
        <w:t xml:space="preserve"> </w:t>
      </w:r>
      <w:r w:rsidR="00210403">
        <w:rPr>
          <w:rFonts w:ascii="Times New Roman" w:hAnsi="Times New Roman" w:cs="Times New Roman"/>
          <w:sz w:val="24"/>
          <w:szCs w:val="24"/>
        </w:rPr>
        <w:t>als handfestes Dokument der Persuasion der Henkerin.</w:t>
      </w:r>
      <w:r w:rsidR="00131CFB">
        <w:rPr>
          <w:rStyle w:val="Funotenzeichen"/>
          <w:rFonts w:ascii="Times New Roman" w:hAnsi="Times New Roman" w:cs="Times New Roman"/>
          <w:sz w:val="24"/>
          <w:szCs w:val="24"/>
        </w:rPr>
        <w:footnoteReference w:id="46"/>
      </w:r>
      <w:r w:rsidR="00210403">
        <w:rPr>
          <w:rFonts w:ascii="Times New Roman" w:hAnsi="Times New Roman" w:cs="Times New Roman"/>
          <w:sz w:val="24"/>
          <w:szCs w:val="24"/>
        </w:rPr>
        <w:t xml:space="preserve"> </w:t>
      </w:r>
      <w:r w:rsidR="00322825">
        <w:rPr>
          <w:rFonts w:ascii="Times New Roman" w:hAnsi="Times New Roman" w:cs="Times New Roman"/>
          <w:sz w:val="24"/>
          <w:szCs w:val="24"/>
        </w:rPr>
        <w:t xml:space="preserve">So entspricht er einer nachträglichen Manifestation </w:t>
      </w:r>
      <w:r w:rsidR="00C75BBE">
        <w:rPr>
          <w:rFonts w:ascii="Times New Roman" w:hAnsi="Times New Roman" w:cs="Times New Roman"/>
          <w:sz w:val="24"/>
          <w:szCs w:val="24"/>
        </w:rPr>
        <w:t>eines prozessual</w:t>
      </w:r>
      <w:r w:rsidR="0020075A">
        <w:rPr>
          <w:rFonts w:ascii="Times New Roman" w:hAnsi="Times New Roman" w:cs="Times New Roman"/>
          <w:sz w:val="24"/>
          <w:szCs w:val="24"/>
        </w:rPr>
        <w:t xml:space="preserve"> aufgebauten</w:t>
      </w:r>
      <w:r w:rsidR="00322825">
        <w:rPr>
          <w:rFonts w:ascii="Times New Roman" w:hAnsi="Times New Roman" w:cs="Times New Roman"/>
          <w:sz w:val="24"/>
          <w:szCs w:val="24"/>
        </w:rPr>
        <w:t xml:space="preserve"> Pflichtbewusstseins i</w:t>
      </w:r>
      <w:r w:rsidR="0020075A">
        <w:rPr>
          <w:rFonts w:ascii="Times New Roman" w:hAnsi="Times New Roman" w:cs="Times New Roman"/>
          <w:sz w:val="24"/>
          <w:szCs w:val="24"/>
        </w:rPr>
        <w:t>n zuvor skizziertem</w:t>
      </w:r>
      <w:r w:rsidR="00322825">
        <w:rPr>
          <w:rFonts w:ascii="Times New Roman" w:hAnsi="Times New Roman" w:cs="Times New Roman"/>
          <w:sz w:val="24"/>
          <w:szCs w:val="24"/>
        </w:rPr>
        <w:t xml:space="preserve"> Kantschen Sinne. </w:t>
      </w:r>
      <w:r w:rsidR="00E87D53">
        <w:rPr>
          <w:rFonts w:ascii="Times New Roman" w:hAnsi="Times New Roman" w:cs="Times New Roman"/>
          <w:sz w:val="24"/>
          <w:szCs w:val="24"/>
        </w:rPr>
        <w:t>Eine Überzeugung für die eigentliche Sache</w:t>
      </w:r>
      <w:r w:rsidR="00C9235D">
        <w:rPr>
          <w:rFonts w:ascii="Times New Roman" w:hAnsi="Times New Roman" w:cs="Times New Roman"/>
          <w:sz w:val="24"/>
          <w:szCs w:val="24"/>
        </w:rPr>
        <w:t>, in Form der „voluntas“,</w:t>
      </w:r>
      <w:r w:rsidR="00E87D53">
        <w:rPr>
          <w:rFonts w:ascii="Times New Roman" w:hAnsi="Times New Roman" w:cs="Times New Roman"/>
          <w:sz w:val="24"/>
          <w:szCs w:val="24"/>
        </w:rPr>
        <w:t xml:space="preserve"> soll dem juristischen Manifest</w:t>
      </w:r>
      <w:r w:rsidR="00C9235D">
        <w:rPr>
          <w:rFonts w:ascii="Times New Roman" w:hAnsi="Times New Roman" w:cs="Times New Roman"/>
          <w:sz w:val="24"/>
          <w:szCs w:val="24"/>
        </w:rPr>
        <w:t xml:space="preserve"> zu Grunde liegen</w:t>
      </w:r>
      <w:r w:rsidR="00E87D53">
        <w:rPr>
          <w:rFonts w:ascii="Times New Roman" w:hAnsi="Times New Roman" w:cs="Times New Roman"/>
          <w:sz w:val="24"/>
          <w:szCs w:val="24"/>
        </w:rPr>
        <w:t xml:space="preserve">, da letzteres sonst haltlos wäre. </w:t>
      </w:r>
    </w:p>
    <w:p w:rsidR="003213F8" w:rsidRDefault="003D420F" w:rsidP="004B2CB3">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 xml:space="preserve">Vor allem </w:t>
      </w:r>
      <w:r w:rsidR="004E0568">
        <w:rPr>
          <w:rFonts w:ascii="Times New Roman" w:hAnsi="Times New Roman" w:cs="Times New Roman"/>
          <w:sz w:val="24"/>
          <w:szCs w:val="24"/>
        </w:rPr>
        <w:t xml:space="preserve">mithilfe von </w:t>
      </w:r>
      <w:r w:rsidR="007B7AF1">
        <w:rPr>
          <w:rFonts w:ascii="Times New Roman" w:hAnsi="Times New Roman" w:cs="Times New Roman"/>
          <w:sz w:val="24"/>
          <w:szCs w:val="24"/>
        </w:rPr>
        <w:t xml:space="preserve">Theodor </w:t>
      </w:r>
      <w:r>
        <w:rPr>
          <w:rFonts w:ascii="Times New Roman" w:hAnsi="Times New Roman" w:cs="Times New Roman"/>
          <w:sz w:val="24"/>
          <w:szCs w:val="24"/>
        </w:rPr>
        <w:t>Reiks Masochismus-Typologie</w:t>
      </w:r>
      <w:r w:rsidR="00E96E64">
        <w:rPr>
          <w:rFonts w:ascii="Times New Roman" w:hAnsi="Times New Roman" w:cs="Times New Roman"/>
          <w:sz w:val="24"/>
          <w:szCs w:val="24"/>
        </w:rPr>
        <w:t>, welche als Instrumentarium de</w:t>
      </w:r>
      <w:r w:rsidR="00AA0592">
        <w:rPr>
          <w:rFonts w:ascii="Times New Roman" w:hAnsi="Times New Roman" w:cs="Times New Roman"/>
          <w:sz w:val="24"/>
          <w:szCs w:val="24"/>
        </w:rPr>
        <w:t>m Nachvollziehen des Prozessaufbaus dient, kann die Funktion des Vertrags in den Zusammenhang des Rituals eingeordnet werden</w:t>
      </w:r>
      <w:r w:rsidR="004E0568">
        <w:rPr>
          <w:rFonts w:ascii="Times New Roman" w:hAnsi="Times New Roman" w:cs="Times New Roman"/>
          <w:sz w:val="24"/>
          <w:szCs w:val="24"/>
        </w:rPr>
        <w:t xml:space="preserve">. </w:t>
      </w:r>
      <w:r w:rsidR="0020075A">
        <w:rPr>
          <w:rFonts w:ascii="Times New Roman" w:hAnsi="Times New Roman" w:cs="Times New Roman"/>
          <w:sz w:val="24"/>
          <w:szCs w:val="24"/>
        </w:rPr>
        <w:t xml:space="preserve">Diese Theorie dient zusammen mit der von Gilles Deleuze den nun folgenden </w:t>
      </w:r>
      <w:r w:rsidR="0020075A">
        <w:rPr>
          <w:rFonts w:ascii="Times New Roman" w:hAnsi="Times New Roman" w:cs="Times New Roman"/>
          <w:sz w:val="24"/>
          <w:szCs w:val="24"/>
        </w:rPr>
        <w:lastRenderedPageBreak/>
        <w:t xml:space="preserve">Ausführungen zum rituellen Aufbau des Masochismus in der Novelle. </w:t>
      </w:r>
      <w:r w:rsidR="00C9235D">
        <w:rPr>
          <w:rFonts w:ascii="Times New Roman" w:hAnsi="Times New Roman" w:cs="Times New Roman"/>
          <w:sz w:val="24"/>
          <w:szCs w:val="24"/>
        </w:rPr>
        <w:t>Mithilfe dieses theoretischen Gerüsts</w:t>
      </w:r>
      <w:r w:rsidR="0020075A">
        <w:rPr>
          <w:rFonts w:ascii="Times New Roman" w:hAnsi="Times New Roman" w:cs="Times New Roman"/>
          <w:sz w:val="24"/>
          <w:szCs w:val="24"/>
        </w:rPr>
        <w:t xml:space="preserve"> kann der Zusammenhang zwischen Vertrag und Ritual veranschaulicht und spezifisch dargestellt werden. Dieser kommt in Reiks Typologie mit den vier </w:t>
      </w:r>
      <w:r w:rsidR="004E0568">
        <w:rPr>
          <w:rFonts w:ascii="Times New Roman" w:hAnsi="Times New Roman" w:cs="Times New Roman"/>
          <w:sz w:val="24"/>
          <w:szCs w:val="24"/>
        </w:rPr>
        <w:t xml:space="preserve">essentiellen Kriterien </w:t>
      </w:r>
      <w:r>
        <w:rPr>
          <w:rFonts w:ascii="Times New Roman" w:hAnsi="Times New Roman" w:cs="Times New Roman"/>
          <w:sz w:val="24"/>
          <w:szCs w:val="24"/>
        </w:rPr>
        <w:t>Fantasie, Suspensemoment, Demonstration und Provokation</w:t>
      </w:r>
      <w:r w:rsidR="002536B7">
        <w:rPr>
          <w:rFonts w:ascii="Times New Roman" w:hAnsi="Times New Roman" w:cs="Times New Roman"/>
          <w:sz w:val="24"/>
          <w:szCs w:val="24"/>
        </w:rPr>
        <w:t xml:space="preserve">, noch nicht explizit vor, lässt sich aber </w:t>
      </w:r>
      <w:r w:rsidR="00E87D53">
        <w:rPr>
          <w:rFonts w:ascii="Times New Roman" w:hAnsi="Times New Roman" w:cs="Times New Roman"/>
          <w:sz w:val="24"/>
          <w:szCs w:val="24"/>
        </w:rPr>
        <w:t xml:space="preserve">trotzdem </w:t>
      </w:r>
      <w:r w:rsidR="002536B7">
        <w:rPr>
          <w:rFonts w:ascii="Times New Roman" w:hAnsi="Times New Roman" w:cs="Times New Roman"/>
          <w:sz w:val="24"/>
          <w:szCs w:val="24"/>
        </w:rPr>
        <w:t xml:space="preserve">in </w:t>
      </w:r>
      <w:r w:rsidR="00C9235D">
        <w:rPr>
          <w:rFonts w:ascii="Times New Roman" w:hAnsi="Times New Roman" w:cs="Times New Roman"/>
          <w:sz w:val="24"/>
          <w:szCs w:val="24"/>
        </w:rPr>
        <w:t>den Theoriekomplex</w:t>
      </w:r>
      <w:r w:rsidR="002536B7">
        <w:rPr>
          <w:rFonts w:ascii="Times New Roman" w:hAnsi="Times New Roman" w:cs="Times New Roman"/>
          <w:sz w:val="24"/>
          <w:szCs w:val="24"/>
        </w:rPr>
        <w:t xml:space="preserve"> einordnen. Deleuze, dessen Typologie der </w:t>
      </w:r>
      <w:r w:rsidR="00C75BBE">
        <w:rPr>
          <w:rFonts w:ascii="Times New Roman" w:hAnsi="Times New Roman" w:cs="Times New Roman"/>
          <w:sz w:val="24"/>
          <w:szCs w:val="24"/>
        </w:rPr>
        <w:t>Reiks</w:t>
      </w:r>
      <w:r w:rsidR="002536B7">
        <w:rPr>
          <w:rFonts w:ascii="Times New Roman" w:hAnsi="Times New Roman" w:cs="Times New Roman"/>
          <w:sz w:val="24"/>
          <w:szCs w:val="24"/>
        </w:rPr>
        <w:t xml:space="preserve"> sehr ähnelt, setzt </w:t>
      </w:r>
      <w:r w:rsidR="00E87D53">
        <w:rPr>
          <w:rFonts w:ascii="Times New Roman" w:hAnsi="Times New Roman" w:cs="Times New Roman"/>
          <w:sz w:val="24"/>
          <w:szCs w:val="24"/>
        </w:rPr>
        <w:t>den Vertrag ausdrücklich hinzu. Beiden Theorien gemein, besonders deutlich aber bei Reik ist d</w:t>
      </w:r>
      <w:r w:rsidR="002536B7">
        <w:rPr>
          <w:rFonts w:ascii="Times New Roman" w:hAnsi="Times New Roman" w:cs="Times New Roman"/>
          <w:sz w:val="24"/>
          <w:szCs w:val="24"/>
        </w:rPr>
        <w:t xml:space="preserve">ie grundsätzliche Knüpfung des </w:t>
      </w:r>
      <w:r w:rsidR="0044112C">
        <w:rPr>
          <w:rFonts w:ascii="Times New Roman" w:hAnsi="Times New Roman" w:cs="Times New Roman"/>
          <w:sz w:val="24"/>
          <w:szCs w:val="24"/>
        </w:rPr>
        <w:t>Masochismus an eine Fantasievorstellung</w:t>
      </w:r>
      <w:r w:rsidR="00E87D53">
        <w:rPr>
          <w:rFonts w:ascii="Times New Roman" w:hAnsi="Times New Roman" w:cs="Times New Roman"/>
          <w:sz w:val="24"/>
          <w:szCs w:val="24"/>
        </w:rPr>
        <w:t xml:space="preserve">, die </w:t>
      </w:r>
      <w:r w:rsidR="002536B7">
        <w:rPr>
          <w:rFonts w:ascii="Times New Roman" w:hAnsi="Times New Roman" w:cs="Times New Roman"/>
          <w:sz w:val="24"/>
          <w:szCs w:val="24"/>
        </w:rPr>
        <w:t xml:space="preserve"> Reik</w:t>
      </w:r>
      <w:r w:rsidR="0044112C">
        <w:rPr>
          <w:rFonts w:ascii="Times New Roman" w:hAnsi="Times New Roman" w:cs="Times New Roman"/>
          <w:sz w:val="24"/>
          <w:szCs w:val="24"/>
        </w:rPr>
        <w:t xml:space="preserve"> „als Umarbeitung kindlicher Vorstellungen“</w:t>
      </w:r>
      <w:r w:rsidR="0044112C">
        <w:rPr>
          <w:rStyle w:val="Funotenzeichen"/>
          <w:rFonts w:ascii="Times New Roman" w:hAnsi="Times New Roman" w:cs="Times New Roman"/>
          <w:sz w:val="24"/>
          <w:szCs w:val="24"/>
        </w:rPr>
        <w:footnoteReference w:id="47"/>
      </w:r>
      <w:r w:rsidR="0044112C">
        <w:rPr>
          <w:rFonts w:ascii="Times New Roman" w:hAnsi="Times New Roman" w:cs="Times New Roman"/>
          <w:sz w:val="24"/>
          <w:szCs w:val="24"/>
        </w:rPr>
        <w:t xml:space="preserve"> </w:t>
      </w:r>
      <w:r w:rsidR="00E87D53">
        <w:rPr>
          <w:rFonts w:ascii="Times New Roman" w:hAnsi="Times New Roman" w:cs="Times New Roman"/>
          <w:sz w:val="24"/>
          <w:szCs w:val="24"/>
        </w:rPr>
        <w:t>versteht</w:t>
      </w:r>
      <w:r w:rsidR="002536B7">
        <w:rPr>
          <w:rFonts w:ascii="Times New Roman" w:hAnsi="Times New Roman" w:cs="Times New Roman"/>
          <w:sz w:val="24"/>
          <w:szCs w:val="24"/>
        </w:rPr>
        <w:t xml:space="preserve">, </w:t>
      </w:r>
      <w:r w:rsidR="009F0566">
        <w:rPr>
          <w:rFonts w:ascii="Times New Roman" w:hAnsi="Times New Roman" w:cs="Times New Roman"/>
          <w:sz w:val="24"/>
          <w:szCs w:val="24"/>
        </w:rPr>
        <w:t>welche</w:t>
      </w:r>
      <w:r w:rsidR="002536B7">
        <w:rPr>
          <w:rFonts w:ascii="Times New Roman" w:hAnsi="Times New Roman" w:cs="Times New Roman"/>
          <w:sz w:val="24"/>
          <w:szCs w:val="24"/>
        </w:rPr>
        <w:t xml:space="preserve"> </w:t>
      </w:r>
      <w:r w:rsidR="0044112C">
        <w:rPr>
          <w:rFonts w:ascii="Times New Roman" w:hAnsi="Times New Roman" w:cs="Times New Roman"/>
          <w:sz w:val="24"/>
          <w:szCs w:val="24"/>
        </w:rPr>
        <w:t xml:space="preserve">bis ins </w:t>
      </w:r>
      <w:r w:rsidR="00E25CF1">
        <w:rPr>
          <w:rFonts w:ascii="Times New Roman" w:hAnsi="Times New Roman" w:cs="Times New Roman"/>
          <w:sz w:val="24"/>
          <w:szCs w:val="24"/>
        </w:rPr>
        <w:t>Erwachsenenalter bestehen bleibe</w:t>
      </w:r>
      <w:r w:rsidR="0044112C">
        <w:rPr>
          <w:rFonts w:ascii="Times New Roman" w:hAnsi="Times New Roman" w:cs="Times New Roman"/>
          <w:sz w:val="24"/>
          <w:szCs w:val="24"/>
        </w:rPr>
        <w:t xml:space="preserve">. Die völlige Unterwerfung </w:t>
      </w:r>
      <w:r w:rsidR="00401553">
        <w:rPr>
          <w:rFonts w:ascii="Times New Roman" w:hAnsi="Times New Roman" w:cs="Times New Roman"/>
          <w:sz w:val="24"/>
          <w:szCs w:val="24"/>
        </w:rPr>
        <w:t xml:space="preserve">unterliegt dabei keinem teleologischen Ziel, sondern dem sicheren Vollzug </w:t>
      </w:r>
      <w:r w:rsidR="00E25CF1">
        <w:rPr>
          <w:rFonts w:ascii="Times New Roman" w:hAnsi="Times New Roman" w:cs="Times New Roman"/>
          <w:sz w:val="24"/>
          <w:szCs w:val="24"/>
        </w:rPr>
        <w:t xml:space="preserve">der </w:t>
      </w:r>
      <w:r w:rsidR="00401553">
        <w:rPr>
          <w:rFonts w:ascii="Times New Roman" w:hAnsi="Times New Roman" w:cs="Times New Roman"/>
          <w:sz w:val="24"/>
          <w:szCs w:val="24"/>
        </w:rPr>
        <w:t>Fantasievorstellung</w:t>
      </w:r>
      <w:r w:rsidR="00E25CF1">
        <w:rPr>
          <w:rFonts w:ascii="Times New Roman" w:hAnsi="Times New Roman" w:cs="Times New Roman"/>
          <w:sz w:val="24"/>
          <w:szCs w:val="24"/>
        </w:rPr>
        <w:t xml:space="preserve"> des Masochisten</w:t>
      </w:r>
      <w:r w:rsidR="00401553">
        <w:rPr>
          <w:rFonts w:ascii="Times New Roman" w:hAnsi="Times New Roman" w:cs="Times New Roman"/>
          <w:sz w:val="24"/>
          <w:szCs w:val="24"/>
        </w:rPr>
        <w:t xml:space="preserve">. </w:t>
      </w:r>
      <w:r w:rsidR="00E25CF1">
        <w:rPr>
          <w:rFonts w:ascii="Times New Roman" w:hAnsi="Times New Roman" w:cs="Times New Roman"/>
          <w:sz w:val="24"/>
          <w:szCs w:val="24"/>
        </w:rPr>
        <w:t>Dieser verbindet deshalb n</w:t>
      </w:r>
      <w:r w:rsidR="00401553">
        <w:rPr>
          <w:rFonts w:ascii="Times New Roman" w:hAnsi="Times New Roman" w:cs="Times New Roman"/>
          <w:sz w:val="24"/>
          <w:szCs w:val="24"/>
        </w:rPr>
        <w:t xml:space="preserve">icht die Endlust mit Befriedigung, </w:t>
      </w:r>
      <w:r w:rsidR="00E25CF1">
        <w:rPr>
          <w:rFonts w:ascii="Times New Roman" w:hAnsi="Times New Roman" w:cs="Times New Roman"/>
          <w:sz w:val="24"/>
          <w:szCs w:val="24"/>
        </w:rPr>
        <w:t xml:space="preserve">sondern </w:t>
      </w:r>
      <w:r w:rsidR="009F0566">
        <w:rPr>
          <w:rFonts w:ascii="Times New Roman" w:hAnsi="Times New Roman" w:cs="Times New Roman"/>
          <w:sz w:val="24"/>
          <w:szCs w:val="24"/>
        </w:rPr>
        <w:t xml:space="preserve">vielmehr die Vorlust - </w:t>
      </w:r>
      <w:r w:rsidR="00401553">
        <w:rPr>
          <w:rFonts w:ascii="Times New Roman" w:hAnsi="Times New Roman" w:cs="Times New Roman"/>
          <w:sz w:val="24"/>
          <w:szCs w:val="24"/>
        </w:rPr>
        <w:t xml:space="preserve">das Erwarten der Züchtigung. </w:t>
      </w:r>
      <w:r w:rsidR="00E25CF1">
        <w:rPr>
          <w:rFonts w:ascii="Times New Roman" w:hAnsi="Times New Roman" w:cs="Times New Roman"/>
          <w:sz w:val="24"/>
          <w:szCs w:val="24"/>
        </w:rPr>
        <w:t>Um</w:t>
      </w:r>
      <w:r w:rsidR="00823272">
        <w:rPr>
          <w:rFonts w:ascii="Times New Roman" w:hAnsi="Times New Roman" w:cs="Times New Roman"/>
          <w:sz w:val="24"/>
          <w:szCs w:val="24"/>
        </w:rPr>
        <w:t xml:space="preserve"> ein allzeitiges Abruf</w:t>
      </w:r>
      <w:r w:rsidR="0098297C">
        <w:rPr>
          <w:rFonts w:ascii="Times New Roman" w:hAnsi="Times New Roman" w:cs="Times New Roman"/>
          <w:sz w:val="24"/>
          <w:szCs w:val="24"/>
        </w:rPr>
        <w:t>en der Fantasie zu ermöglichen</w:t>
      </w:r>
      <w:r w:rsidR="00E25CF1">
        <w:rPr>
          <w:rFonts w:ascii="Times New Roman" w:hAnsi="Times New Roman" w:cs="Times New Roman"/>
          <w:sz w:val="24"/>
          <w:szCs w:val="24"/>
        </w:rPr>
        <w:t>, wird die Endlust vermieden, weiter noch</w:t>
      </w:r>
      <w:r w:rsidR="0098297C">
        <w:rPr>
          <w:rFonts w:ascii="Times New Roman" w:hAnsi="Times New Roman" w:cs="Times New Roman"/>
          <w:sz w:val="24"/>
          <w:szCs w:val="24"/>
        </w:rPr>
        <w:t xml:space="preserve"> </w:t>
      </w:r>
      <w:r w:rsidR="000F19C1">
        <w:rPr>
          <w:rFonts w:ascii="Times New Roman" w:hAnsi="Times New Roman" w:cs="Times New Roman"/>
          <w:sz w:val="24"/>
          <w:szCs w:val="24"/>
        </w:rPr>
        <w:t>mit Angst  vor einem Ende der Fantasie verbunden.</w:t>
      </w:r>
      <w:r w:rsidR="00600A2D">
        <w:rPr>
          <w:rStyle w:val="Funotenzeichen"/>
          <w:rFonts w:ascii="Times New Roman" w:hAnsi="Times New Roman" w:cs="Times New Roman"/>
          <w:sz w:val="24"/>
          <w:szCs w:val="24"/>
        </w:rPr>
        <w:footnoteReference w:id="48"/>
      </w:r>
      <w:r w:rsidR="000F19C1">
        <w:rPr>
          <w:rFonts w:ascii="Times New Roman" w:hAnsi="Times New Roman" w:cs="Times New Roman"/>
          <w:sz w:val="24"/>
          <w:szCs w:val="24"/>
        </w:rPr>
        <w:t xml:space="preserve"> Innerhalb der Fantasie ist die Demonstration der Unterwürfigkeit essentiell</w:t>
      </w:r>
      <w:r w:rsidR="00E25CF1">
        <w:rPr>
          <w:rFonts w:ascii="Times New Roman" w:hAnsi="Times New Roman" w:cs="Times New Roman"/>
          <w:sz w:val="24"/>
          <w:szCs w:val="24"/>
        </w:rPr>
        <w:t>, die deswegen auch die Umsetzung der Fantasie in der Realität bestimmt</w:t>
      </w:r>
      <w:r w:rsidR="000F19C1">
        <w:rPr>
          <w:rFonts w:ascii="Times New Roman" w:hAnsi="Times New Roman" w:cs="Times New Roman"/>
          <w:sz w:val="24"/>
          <w:szCs w:val="24"/>
        </w:rPr>
        <w:t>. Das eig</w:t>
      </w:r>
      <w:r w:rsidR="00E25CF1">
        <w:rPr>
          <w:rFonts w:ascii="Times New Roman" w:hAnsi="Times New Roman" w:cs="Times New Roman"/>
          <w:sz w:val="24"/>
          <w:szCs w:val="24"/>
        </w:rPr>
        <w:t xml:space="preserve">ene zur Schau stellen begründet, dass der </w:t>
      </w:r>
      <w:r w:rsidR="000F19C1">
        <w:rPr>
          <w:rFonts w:ascii="Times New Roman" w:hAnsi="Times New Roman" w:cs="Times New Roman"/>
          <w:sz w:val="24"/>
          <w:szCs w:val="24"/>
        </w:rPr>
        <w:t>Masochismus</w:t>
      </w:r>
      <w:r w:rsidR="00E25CF1">
        <w:rPr>
          <w:rFonts w:ascii="Times New Roman" w:hAnsi="Times New Roman" w:cs="Times New Roman"/>
          <w:sz w:val="24"/>
          <w:szCs w:val="24"/>
        </w:rPr>
        <w:t xml:space="preserve"> in der realen </w:t>
      </w:r>
      <w:r w:rsidR="00B33535">
        <w:rPr>
          <w:rFonts w:ascii="Times New Roman" w:hAnsi="Times New Roman" w:cs="Times New Roman"/>
          <w:sz w:val="24"/>
          <w:szCs w:val="24"/>
        </w:rPr>
        <w:t xml:space="preserve"> </w:t>
      </w:r>
      <w:r w:rsidR="00E25CF1">
        <w:rPr>
          <w:rFonts w:ascii="Times New Roman" w:hAnsi="Times New Roman" w:cs="Times New Roman"/>
          <w:sz w:val="24"/>
          <w:szCs w:val="24"/>
        </w:rPr>
        <w:t xml:space="preserve">Dimension einer </w:t>
      </w:r>
      <w:r w:rsidR="00B33535">
        <w:rPr>
          <w:rFonts w:ascii="Times New Roman" w:hAnsi="Times New Roman" w:cs="Times New Roman"/>
          <w:sz w:val="24"/>
          <w:szCs w:val="24"/>
        </w:rPr>
        <w:t>Theaterdarstellung zu gleichen vermag</w:t>
      </w:r>
      <w:r w:rsidR="000F19C1">
        <w:rPr>
          <w:rFonts w:ascii="Times New Roman" w:hAnsi="Times New Roman" w:cs="Times New Roman"/>
          <w:sz w:val="24"/>
          <w:szCs w:val="24"/>
        </w:rPr>
        <w:t xml:space="preserve">. </w:t>
      </w:r>
      <w:r w:rsidR="00E25CF1" w:rsidRPr="00E87D53">
        <w:rPr>
          <w:rFonts w:ascii="Times New Roman" w:hAnsi="Times New Roman" w:cs="Times New Roman"/>
          <w:sz w:val="24"/>
          <w:szCs w:val="24"/>
          <w:lang w:val="en-US"/>
        </w:rPr>
        <w:t xml:space="preserve">Für Tzachi bedeutet dies weiterhin: </w:t>
      </w:r>
      <w:r w:rsidR="00B33535" w:rsidRPr="00B33535">
        <w:rPr>
          <w:rFonts w:ascii="Times New Roman" w:hAnsi="Times New Roman" w:cs="Times New Roman"/>
          <w:sz w:val="24"/>
          <w:szCs w:val="24"/>
          <w:lang w:val="en-US"/>
        </w:rPr>
        <w:t xml:space="preserve">„Theatricality implies an audience. In many of these scenes orchestrated by Severin and Wanda, they situate themselves in relation to a real or an imagined spectator.” </w:t>
      </w:r>
    </w:p>
    <w:p w:rsidR="00DF1F62" w:rsidRDefault="000F19C1" w:rsidP="004B2CB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In</w:t>
      </w:r>
      <w:r w:rsidRPr="000F19C1">
        <w:rPr>
          <w:rFonts w:ascii="Times New Roman" w:hAnsi="Times New Roman" w:cs="Times New Roman"/>
          <w:i/>
          <w:sz w:val="24"/>
          <w:szCs w:val="24"/>
        </w:rPr>
        <w:t xml:space="preserve"> Venus im Pelz </w:t>
      </w:r>
      <w:r w:rsidR="00DF1F62">
        <w:rPr>
          <w:rFonts w:ascii="Times New Roman" w:hAnsi="Times New Roman" w:cs="Times New Roman"/>
          <w:sz w:val="24"/>
          <w:szCs w:val="24"/>
        </w:rPr>
        <w:t xml:space="preserve">lassen sich zahlreiche solcher </w:t>
      </w:r>
      <w:r w:rsidR="0098297C">
        <w:rPr>
          <w:rFonts w:ascii="Times New Roman" w:hAnsi="Times New Roman" w:cs="Times New Roman"/>
          <w:sz w:val="24"/>
          <w:szCs w:val="24"/>
        </w:rPr>
        <w:t>Szenen</w:t>
      </w:r>
      <w:r w:rsidR="00DF1F62">
        <w:rPr>
          <w:rFonts w:ascii="Times New Roman" w:hAnsi="Times New Roman" w:cs="Times New Roman"/>
          <w:sz w:val="24"/>
          <w:szCs w:val="24"/>
        </w:rPr>
        <w:t xml:space="preserve"> finden, in denen die Handlung fast schon für einen Moment ein</w:t>
      </w:r>
      <w:r w:rsidR="0098297C">
        <w:rPr>
          <w:rFonts w:ascii="Times New Roman" w:hAnsi="Times New Roman" w:cs="Times New Roman"/>
          <w:sz w:val="24"/>
          <w:szCs w:val="24"/>
        </w:rPr>
        <w:t>zufrieren vermag</w:t>
      </w:r>
      <w:r w:rsidR="00DF1F62">
        <w:rPr>
          <w:rFonts w:ascii="Times New Roman" w:hAnsi="Times New Roman" w:cs="Times New Roman"/>
          <w:sz w:val="24"/>
          <w:szCs w:val="24"/>
        </w:rPr>
        <w:t>. So wird vor</w:t>
      </w:r>
      <w:r w:rsidR="00E25CF1">
        <w:rPr>
          <w:rFonts w:ascii="Times New Roman" w:hAnsi="Times New Roman" w:cs="Times New Roman"/>
          <w:sz w:val="24"/>
          <w:szCs w:val="24"/>
        </w:rPr>
        <w:t xml:space="preserve"> allem auf zeitlicher, aber auch örtlicher </w:t>
      </w:r>
      <w:r w:rsidR="00DF1F62">
        <w:rPr>
          <w:rFonts w:ascii="Times New Roman" w:hAnsi="Times New Roman" w:cs="Times New Roman"/>
          <w:sz w:val="24"/>
          <w:szCs w:val="24"/>
        </w:rPr>
        <w:t>Ebene</w:t>
      </w:r>
      <w:r w:rsidR="009F0566">
        <w:rPr>
          <w:rFonts w:ascii="Times New Roman" w:hAnsi="Times New Roman" w:cs="Times New Roman"/>
          <w:sz w:val="24"/>
          <w:szCs w:val="24"/>
        </w:rPr>
        <w:t>,</w:t>
      </w:r>
      <w:r w:rsidR="00DF1F62">
        <w:rPr>
          <w:rFonts w:ascii="Times New Roman" w:hAnsi="Times New Roman" w:cs="Times New Roman"/>
          <w:sz w:val="24"/>
          <w:szCs w:val="24"/>
        </w:rPr>
        <w:t xml:space="preserve"> die Handlung</w:t>
      </w:r>
      <w:r w:rsidR="00EB06C8">
        <w:rPr>
          <w:rFonts w:ascii="Times New Roman" w:hAnsi="Times New Roman" w:cs="Times New Roman"/>
          <w:sz w:val="24"/>
          <w:szCs w:val="24"/>
        </w:rPr>
        <w:t xml:space="preserve"> zu Gunsten der Inszenierung</w:t>
      </w:r>
      <w:r w:rsidR="00DF1F62">
        <w:rPr>
          <w:rFonts w:ascii="Times New Roman" w:hAnsi="Times New Roman" w:cs="Times New Roman"/>
          <w:sz w:val="24"/>
          <w:szCs w:val="24"/>
        </w:rPr>
        <w:t xml:space="preserve"> für einen </w:t>
      </w:r>
      <w:r w:rsidR="0098297C">
        <w:rPr>
          <w:rFonts w:ascii="Times New Roman" w:hAnsi="Times New Roman" w:cs="Times New Roman"/>
          <w:sz w:val="24"/>
          <w:szCs w:val="24"/>
        </w:rPr>
        <w:t>Moment</w:t>
      </w:r>
      <w:r w:rsidR="00DF1F62">
        <w:rPr>
          <w:rFonts w:ascii="Times New Roman" w:hAnsi="Times New Roman" w:cs="Times New Roman"/>
          <w:sz w:val="24"/>
          <w:szCs w:val="24"/>
        </w:rPr>
        <w:t xml:space="preserve"> suspendiert</w:t>
      </w:r>
      <w:r w:rsidR="00AF2D84">
        <w:rPr>
          <w:rFonts w:ascii="Times New Roman" w:hAnsi="Times New Roman" w:cs="Times New Roman"/>
          <w:sz w:val="24"/>
          <w:szCs w:val="24"/>
        </w:rPr>
        <w:t>, die Endlust hinausgezögert</w:t>
      </w:r>
      <w:r w:rsidR="00DF1F62">
        <w:rPr>
          <w:rFonts w:ascii="Times New Roman" w:hAnsi="Times New Roman" w:cs="Times New Roman"/>
          <w:sz w:val="24"/>
          <w:szCs w:val="24"/>
        </w:rPr>
        <w:t xml:space="preserve">. </w:t>
      </w:r>
      <w:r w:rsidR="00FC0A79">
        <w:rPr>
          <w:rFonts w:ascii="Times New Roman" w:hAnsi="Times New Roman" w:cs="Times New Roman"/>
          <w:sz w:val="24"/>
          <w:szCs w:val="24"/>
        </w:rPr>
        <w:t xml:space="preserve">Das masochistische Streben beruht </w:t>
      </w:r>
      <w:r w:rsidR="000E5345">
        <w:rPr>
          <w:rFonts w:ascii="Times New Roman" w:hAnsi="Times New Roman" w:cs="Times New Roman"/>
          <w:sz w:val="24"/>
          <w:szCs w:val="24"/>
        </w:rPr>
        <w:t xml:space="preserve">dabei </w:t>
      </w:r>
      <w:r w:rsidR="00FC0A79">
        <w:rPr>
          <w:rFonts w:ascii="Times New Roman" w:hAnsi="Times New Roman" w:cs="Times New Roman"/>
          <w:sz w:val="24"/>
          <w:szCs w:val="24"/>
        </w:rPr>
        <w:t xml:space="preserve">weniger auf einer Realwerdung der Fantasie, als auf dem Wunsch nach deren bildhaftem Fortbestand. </w:t>
      </w:r>
      <w:r w:rsidR="00E25CF1">
        <w:rPr>
          <w:rFonts w:ascii="Times New Roman" w:hAnsi="Times New Roman" w:cs="Times New Roman"/>
          <w:sz w:val="24"/>
          <w:szCs w:val="24"/>
        </w:rPr>
        <w:t xml:space="preserve">Diesem dient auch der Vertrag, der </w:t>
      </w:r>
      <w:r w:rsidR="0098297C">
        <w:rPr>
          <w:rFonts w:ascii="Times New Roman" w:hAnsi="Times New Roman" w:cs="Times New Roman"/>
          <w:sz w:val="24"/>
          <w:szCs w:val="24"/>
        </w:rPr>
        <w:t>im Rahmen von Reiks Typologie</w:t>
      </w:r>
      <w:r w:rsidR="00DF1F62">
        <w:rPr>
          <w:rFonts w:ascii="Times New Roman" w:hAnsi="Times New Roman" w:cs="Times New Roman"/>
          <w:sz w:val="24"/>
          <w:szCs w:val="24"/>
        </w:rPr>
        <w:t xml:space="preserve"> wahrscheinlich dem </w:t>
      </w:r>
      <w:r w:rsidR="00EB06C8">
        <w:rPr>
          <w:rFonts w:ascii="Times New Roman" w:hAnsi="Times New Roman" w:cs="Times New Roman"/>
          <w:sz w:val="24"/>
          <w:szCs w:val="24"/>
        </w:rPr>
        <w:t xml:space="preserve">provokatorischen Faktor </w:t>
      </w:r>
      <w:r w:rsidR="00E25CF1">
        <w:rPr>
          <w:rFonts w:ascii="Times New Roman" w:hAnsi="Times New Roman" w:cs="Times New Roman"/>
          <w:sz w:val="24"/>
          <w:szCs w:val="24"/>
        </w:rPr>
        <w:t>beigeordnet werden könne</w:t>
      </w:r>
      <w:r w:rsidR="00DF1F62">
        <w:rPr>
          <w:rFonts w:ascii="Times New Roman" w:hAnsi="Times New Roman" w:cs="Times New Roman"/>
          <w:sz w:val="24"/>
          <w:szCs w:val="24"/>
        </w:rPr>
        <w:t>. Der Masochist muss schließlich seine Herrin und Henkerin erst zu einer solchen formen. Dazu dient der Vertrag i</w:t>
      </w:r>
      <w:r w:rsidR="003D420F">
        <w:rPr>
          <w:rFonts w:ascii="Times New Roman" w:hAnsi="Times New Roman" w:cs="Times New Roman"/>
          <w:sz w:val="24"/>
          <w:szCs w:val="24"/>
        </w:rPr>
        <w:t>m Zuge der Provokation</w:t>
      </w:r>
      <w:r w:rsidR="004E0568">
        <w:rPr>
          <w:rFonts w:ascii="Times New Roman" w:hAnsi="Times New Roman" w:cs="Times New Roman"/>
          <w:sz w:val="24"/>
          <w:szCs w:val="24"/>
        </w:rPr>
        <w:t xml:space="preserve"> </w:t>
      </w:r>
      <w:r w:rsidR="00DF1F62">
        <w:rPr>
          <w:rFonts w:ascii="Times New Roman" w:hAnsi="Times New Roman" w:cs="Times New Roman"/>
          <w:sz w:val="24"/>
          <w:szCs w:val="24"/>
        </w:rPr>
        <w:t>dem schriftlichen</w:t>
      </w:r>
      <w:r w:rsidR="004E0568">
        <w:rPr>
          <w:rFonts w:ascii="Times New Roman" w:hAnsi="Times New Roman" w:cs="Times New Roman"/>
          <w:sz w:val="24"/>
          <w:szCs w:val="24"/>
        </w:rPr>
        <w:t xml:space="preserve"> </w:t>
      </w:r>
      <w:r w:rsidR="00DF1F62">
        <w:rPr>
          <w:rFonts w:ascii="Times New Roman" w:hAnsi="Times New Roman" w:cs="Times New Roman"/>
          <w:sz w:val="24"/>
          <w:szCs w:val="24"/>
        </w:rPr>
        <w:t xml:space="preserve">Zeugnis der Überredung. </w:t>
      </w:r>
    </w:p>
    <w:p w:rsidR="003213F8" w:rsidRDefault="003D420F" w:rsidP="004B2CB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Laut Deleuze</w:t>
      </w:r>
      <w:r w:rsidR="00E25CF1">
        <w:rPr>
          <w:rFonts w:ascii="Times New Roman" w:hAnsi="Times New Roman" w:cs="Times New Roman"/>
          <w:sz w:val="24"/>
          <w:szCs w:val="24"/>
        </w:rPr>
        <w:t xml:space="preserve">, der das Vertragselement, wie </w:t>
      </w:r>
      <w:r w:rsidR="00C75BBE">
        <w:rPr>
          <w:rFonts w:ascii="Times New Roman" w:hAnsi="Times New Roman" w:cs="Times New Roman"/>
          <w:sz w:val="24"/>
          <w:szCs w:val="24"/>
        </w:rPr>
        <w:t>angeführt</w:t>
      </w:r>
      <w:r w:rsidR="00E25CF1">
        <w:rPr>
          <w:rFonts w:ascii="Times New Roman" w:hAnsi="Times New Roman" w:cs="Times New Roman"/>
          <w:sz w:val="24"/>
          <w:szCs w:val="24"/>
        </w:rPr>
        <w:t>, in sein</w:t>
      </w:r>
      <w:r w:rsidR="00E40BAF">
        <w:rPr>
          <w:rFonts w:ascii="Times New Roman" w:hAnsi="Times New Roman" w:cs="Times New Roman"/>
          <w:sz w:val="24"/>
          <w:szCs w:val="24"/>
        </w:rPr>
        <w:t>e Theorie einbezieht,</w:t>
      </w:r>
      <w:r>
        <w:rPr>
          <w:rFonts w:ascii="Times New Roman" w:hAnsi="Times New Roman" w:cs="Times New Roman"/>
          <w:sz w:val="24"/>
          <w:szCs w:val="24"/>
        </w:rPr>
        <w:t xml:space="preserve"> kennzeichnet Sacher-Masochs Werk </w:t>
      </w:r>
      <w:r w:rsidR="00E40BAF">
        <w:rPr>
          <w:rFonts w:ascii="Times New Roman" w:hAnsi="Times New Roman" w:cs="Times New Roman"/>
          <w:sz w:val="24"/>
          <w:szCs w:val="24"/>
        </w:rPr>
        <w:t xml:space="preserve">dementsprechend </w:t>
      </w:r>
      <w:r>
        <w:rPr>
          <w:rFonts w:ascii="Times New Roman" w:hAnsi="Times New Roman" w:cs="Times New Roman"/>
          <w:sz w:val="24"/>
          <w:szCs w:val="24"/>
        </w:rPr>
        <w:t>zwei Aspekte: „Einen ästhetischen (Aspekt), der sich nach dem Modell der Kunst und des Suspense entwickelt und einen juridischen, welcher sich nach dem Modell des Vertrags u</w:t>
      </w:r>
      <w:r w:rsidR="009022BD">
        <w:rPr>
          <w:rFonts w:ascii="Times New Roman" w:hAnsi="Times New Roman" w:cs="Times New Roman"/>
          <w:sz w:val="24"/>
          <w:szCs w:val="24"/>
        </w:rPr>
        <w:t>nd der Unterwerfung entwickelt.“</w:t>
      </w:r>
      <w:r w:rsidR="009022BD">
        <w:rPr>
          <w:rStyle w:val="Funotenzeichen"/>
          <w:rFonts w:ascii="Times New Roman" w:hAnsi="Times New Roman" w:cs="Times New Roman"/>
          <w:sz w:val="24"/>
          <w:szCs w:val="24"/>
        </w:rPr>
        <w:footnoteReference w:id="49"/>
      </w:r>
      <w:r w:rsidR="009022BD">
        <w:rPr>
          <w:rFonts w:ascii="Times New Roman" w:hAnsi="Times New Roman" w:cs="Times New Roman"/>
          <w:sz w:val="24"/>
          <w:szCs w:val="24"/>
        </w:rPr>
        <w:t xml:space="preserve"> </w:t>
      </w:r>
      <w:r w:rsidR="004B7501">
        <w:rPr>
          <w:rFonts w:ascii="Times New Roman" w:hAnsi="Times New Roman" w:cs="Times New Roman"/>
          <w:sz w:val="24"/>
          <w:szCs w:val="24"/>
        </w:rPr>
        <w:t>Der Masochist als Strateg und Rhetoriker</w:t>
      </w:r>
      <w:r w:rsidR="009022BD">
        <w:rPr>
          <w:rFonts w:ascii="Times New Roman" w:hAnsi="Times New Roman" w:cs="Times New Roman"/>
          <w:sz w:val="24"/>
          <w:szCs w:val="24"/>
        </w:rPr>
        <w:t xml:space="preserve"> </w:t>
      </w:r>
      <w:r w:rsidR="00C85647">
        <w:rPr>
          <w:rFonts w:ascii="Times New Roman" w:hAnsi="Times New Roman" w:cs="Times New Roman"/>
          <w:sz w:val="24"/>
          <w:szCs w:val="24"/>
        </w:rPr>
        <w:t xml:space="preserve">überzeugt den weiblichen Part nicht nur </w:t>
      </w:r>
      <w:r w:rsidR="00393C82">
        <w:rPr>
          <w:rFonts w:ascii="Times New Roman" w:hAnsi="Times New Roman" w:cs="Times New Roman"/>
          <w:sz w:val="24"/>
          <w:szCs w:val="24"/>
        </w:rPr>
        <w:t xml:space="preserve">dazu </w:t>
      </w:r>
      <w:r w:rsidR="00C85647">
        <w:rPr>
          <w:rFonts w:ascii="Times New Roman" w:hAnsi="Times New Roman" w:cs="Times New Roman"/>
          <w:sz w:val="24"/>
          <w:szCs w:val="24"/>
        </w:rPr>
        <w:t>seine zukünftige Herrin zu werden, sondern</w:t>
      </w:r>
      <w:r w:rsidR="009022BD">
        <w:rPr>
          <w:rFonts w:ascii="Times New Roman" w:hAnsi="Times New Roman" w:cs="Times New Roman"/>
          <w:sz w:val="24"/>
          <w:szCs w:val="24"/>
        </w:rPr>
        <w:t xml:space="preserve"> </w:t>
      </w:r>
      <w:r w:rsidR="004B7501">
        <w:rPr>
          <w:rFonts w:ascii="Times New Roman" w:hAnsi="Times New Roman" w:cs="Times New Roman"/>
          <w:sz w:val="24"/>
          <w:szCs w:val="24"/>
        </w:rPr>
        <w:t xml:space="preserve"> bringt es sogar soweit, dass </w:t>
      </w:r>
      <w:r w:rsidR="00C85647">
        <w:rPr>
          <w:rFonts w:ascii="Times New Roman" w:hAnsi="Times New Roman" w:cs="Times New Roman"/>
          <w:sz w:val="24"/>
          <w:szCs w:val="24"/>
        </w:rPr>
        <w:t>sie</w:t>
      </w:r>
      <w:r w:rsidR="004B7501">
        <w:rPr>
          <w:rFonts w:ascii="Times New Roman" w:hAnsi="Times New Roman" w:cs="Times New Roman"/>
          <w:sz w:val="24"/>
          <w:szCs w:val="24"/>
        </w:rPr>
        <w:t xml:space="preserve"> selbst das Dokument verfasst. </w:t>
      </w:r>
      <w:r w:rsidR="00FC0A79">
        <w:rPr>
          <w:rFonts w:ascii="Times New Roman" w:hAnsi="Times New Roman" w:cs="Times New Roman"/>
          <w:sz w:val="24"/>
          <w:szCs w:val="24"/>
        </w:rPr>
        <w:t xml:space="preserve">„Bei Masoch müssen die Liebesaffären – in seinem Leben wie in seinem Werk – durch anonyme oder pseudonyme Briefe, auch durch kleine Zeitungsannoncen, eingeleitet sein; sie müssen durch </w:t>
      </w:r>
      <w:r w:rsidR="00FC0A79" w:rsidRPr="00FC0A79">
        <w:rPr>
          <w:rFonts w:ascii="Times New Roman" w:hAnsi="Times New Roman" w:cs="Times New Roman"/>
          <w:i/>
          <w:sz w:val="24"/>
          <w:szCs w:val="24"/>
        </w:rPr>
        <w:t>Verträge</w:t>
      </w:r>
      <w:r w:rsidR="00FC0A79">
        <w:rPr>
          <w:rFonts w:ascii="Times New Roman" w:hAnsi="Times New Roman" w:cs="Times New Roman"/>
          <w:sz w:val="24"/>
          <w:szCs w:val="24"/>
        </w:rPr>
        <w:t xml:space="preserve"> geregelt sein, die ihre Form festlegen, sie im Wort fixieren; alles muß vor der Ausführung ausgesprochen, versprochen, angekündigt und sorgfältig beschrieben sein.“</w:t>
      </w:r>
      <w:r w:rsidR="00FC0A79">
        <w:rPr>
          <w:rStyle w:val="Funotenzeichen"/>
          <w:rFonts w:ascii="Times New Roman" w:hAnsi="Times New Roman" w:cs="Times New Roman"/>
          <w:sz w:val="24"/>
          <w:szCs w:val="24"/>
        </w:rPr>
        <w:footnoteReference w:id="50"/>
      </w:r>
      <w:r w:rsidR="00FC0A79">
        <w:rPr>
          <w:rFonts w:ascii="Times New Roman" w:hAnsi="Times New Roman" w:cs="Times New Roman"/>
          <w:sz w:val="24"/>
          <w:szCs w:val="24"/>
        </w:rPr>
        <w:t xml:space="preserve"> </w:t>
      </w:r>
    </w:p>
    <w:p w:rsidR="00B33535" w:rsidRDefault="004B7501" w:rsidP="004B2CB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Obwohl er der Initiator des ganzen Szenarios ist, </w:t>
      </w:r>
      <w:r w:rsidR="004E0568">
        <w:rPr>
          <w:rFonts w:ascii="Times New Roman" w:hAnsi="Times New Roman" w:cs="Times New Roman"/>
          <w:sz w:val="24"/>
          <w:szCs w:val="24"/>
        </w:rPr>
        <w:t>s</w:t>
      </w:r>
      <w:r>
        <w:rPr>
          <w:rFonts w:ascii="Times New Roman" w:hAnsi="Times New Roman" w:cs="Times New Roman"/>
          <w:sz w:val="24"/>
          <w:szCs w:val="24"/>
        </w:rPr>
        <w:t xml:space="preserve">ie </w:t>
      </w:r>
      <w:r w:rsidR="004E0568">
        <w:rPr>
          <w:rFonts w:ascii="Times New Roman" w:hAnsi="Times New Roman" w:cs="Times New Roman"/>
          <w:sz w:val="24"/>
          <w:szCs w:val="24"/>
        </w:rPr>
        <w:t xml:space="preserve">aber </w:t>
      </w:r>
      <w:r>
        <w:rPr>
          <w:rFonts w:ascii="Times New Roman" w:hAnsi="Times New Roman" w:cs="Times New Roman"/>
          <w:sz w:val="24"/>
          <w:szCs w:val="24"/>
        </w:rPr>
        <w:t>das</w:t>
      </w:r>
      <w:r w:rsidR="00210403">
        <w:rPr>
          <w:rFonts w:ascii="Times New Roman" w:hAnsi="Times New Roman" w:cs="Times New Roman"/>
          <w:sz w:val="24"/>
          <w:szCs w:val="24"/>
        </w:rPr>
        <w:t xml:space="preserve"> Vertragsdokument </w:t>
      </w:r>
      <w:r w:rsidR="00E41A9E">
        <w:rPr>
          <w:rFonts w:ascii="Times New Roman" w:hAnsi="Times New Roman" w:cs="Times New Roman"/>
          <w:sz w:val="24"/>
          <w:szCs w:val="24"/>
        </w:rPr>
        <w:t>auf</w:t>
      </w:r>
      <w:r w:rsidR="004E0568">
        <w:rPr>
          <w:rFonts w:ascii="Times New Roman" w:hAnsi="Times New Roman" w:cs="Times New Roman"/>
          <w:sz w:val="24"/>
          <w:szCs w:val="24"/>
        </w:rPr>
        <w:t>setzt</w:t>
      </w:r>
      <w:r w:rsidR="00E41A9E">
        <w:rPr>
          <w:rFonts w:ascii="Times New Roman" w:hAnsi="Times New Roman" w:cs="Times New Roman"/>
          <w:sz w:val="24"/>
          <w:szCs w:val="24"/>
        </w:rPr>
        <w:t xml:space="preserve">, </w:t>
      </w:r>
      <w:r w:rsidR="004E0568">
        <w:rPr>
          <w:rFonts w:ascii="Times New Roman" w:hAnsi="Times New Roman" w:cs="Times New Roman"/>
          <w:sz w:val="24"/>
          <w:szCs w:val="24"/>
        </w:rPr>
        <w:t xml:space="preserve">wird er an sein eigenes Szenario und durch den Akt </w:t>
      </w:r>
      <w:r w:rsidR="004E0568">
        <w:rPr>
          <w:rFonts w:ascii="Times New Roman" w:hAnsi="Times New Roman" w:cs="Times New Roman"/>
          <w:sz w:val="24"/>
          <w:szCs w:val="24"/>
        </w:rPr>
        <w:lastRenderedPageBreak/>
        <w:t xml:space="preserve">des Unterschreibens an die erwünschte untergeordnete Position gebunden. </w:t>
      </w:r>
      <w:r w:rsidR="00764236">
        <w:rPr>
          <w:rFonts w:ascii="Times New Roman" w:hAnsi="Times New Roman" w:cs="Times New Roman"/>
          <w:sz w:val="24"/>
          <w:szCs w:val="24"/>
        </w:rPr>
        <w:t>Nicht nur diese Situation</w:t>
      </w:r>
      <w:r w:rsidR="008748F0">
        <w:rPr>
          <w:rFonts w:ascii="Times New Roman" w:hAnsi="Times New Roman" w:cs="Times New Roman"/>
          <w:sz w:val="24"/>
          <w:szCs w:val="24"/>
        </w:rPr>
        <w:t xml:space="preserve"> erinnert stark an den mephistophelischen Pakt in Goethes Faust</w:t>
      </w:r>
      <w:r w:rsidR="00764236">
        <w:rPr>
          <w:rFonts w:ascii="Times New Roman" w:hAnsi="Times New Roman" w:cs="Times New Roman"/>
          <w:sz w:val="24"/>
          <w:szCs w:val="24"/>
        </w:rPr>
        <w:t>, in dem</w:t>
      </w:r>
      <w:r w:rsidR="0092758A">
        <w:rPr>
          <w:rFonts w:ascii="Times New Roman" w:hAnsi="Times New Roman" w:cs="Times New Roman"/>
          <w:sz w:val="24"/>
          <w:szCs w:val="24"/>
        </w:rPr>
        <w:t xml:space="preserve"> Mephisto sein Vorhaben mit großem Geschick so</w:t>
      </w:r>
      <w:r w:rsidR="00AD7FD4">
        <w:rPr>
          <w:rFonts w:ascii="Times New Roman" w:hAnsi="Times New Roman" w:cs="Times New Roman"/>
          <w:sz w:val="24"/>
          <w:szCs w:val="24"/>
        </w:rPr>
        <w:t>w</w:t>
      </w:r>
      <w:r w:rsidR="0092758A">
        <w:rPr>
          <w:rFonts w:ascii="Times New Roman" w:hAnsi="Times New Roman" w:cs="Times New Roman"/>
          <w:sz w:val="24"/>
          <w:szCs w:val="24"/>
        </w:rPr>
        <w:t>eit vor</w:t>
      </w:r>
      <w:r w:rsidR="00764236">
        <w:rPr>
          <w:rFonts w:ascii="Times New Roman" w:hAnsi="Times New Roman" w:cs="Times New Roman"/>
          <w:sz w:val="24"/>
          <w:szCs w:val="24"/>
        </w:rPr>
        <w:t>bereitet</w:t>
      </w:r>
      <w:r w:rsidR="0092758A">
        <w:rPr>
          <w:rFonts w:ascii="Times New Roman" w:hAnsi="Times New Roman" w:cs="Times New Roman"/>
          <w:sz w:val="24"/>
          <w:szCs w:val="24"/>
        </w:rPr>
        <w:t>, bis Faust dann schließlich selbst den Pakt vorschlägt.</w:t>
      </w:r>
      <w:r w:rsidR="004E0835">
        <w:rPr>
          <w:rFonts w:ascii="Times New Roman" w:hAnsi="Times New Roman" w:cs="Times New Roman"/>
          <w:sz w:val="24"/>
          <w:szCs w:val="24"/>
        </w:rPr>
        <w:t xml:space="preserve"> </w:t>
      </w:r>
      <w:r w:rsidR="00764236">
        <w:rPr>
          <w:rFonts w:ascii="Times New Roman" w:hAnsi="Times New Roman" w:cs="Times New Roman"/>
          <w:sz w:val="24"/>
          <w:szCs w:val="24"/>
        </w:rPr>
        <w:t xml:space="preserve">Weiter noch lässt sich auch </w:t>
      </w:r>
      <w:r w:rsidR="004E0835">
        <w:rPr>
          <w:rFonts w:ascii="Times New Roman" w:hAnsi="Times New Roman" w:cs="Times New Roman"/>
          <w:sz w:val="24"/>
          <w:szCs w:val="24"/>
        </w:rPr>
        <w:t xml:space="preserve">eine Art Pakt als </w:t>
      </w:r>
      <w:r w:rsidR="00764236">
        <w:rPr>
          <w:rFonts w:ascii="Times New Roman" w:hAnsi="Times New Roman" w:cs="Times New Roman"/>
          <w:sz w:val="24"/>
          <w:szCs w:val="24"/>
        </w:rPr>
        <w:t xml:space="preserve">Vertragszusatz </w:t>
      </w:r>
      <w:r w:rsidR="004E0835">
        <w:rPr>
          <w:rFonts w:ascii="Times New Roman" w:hAnsi="Times New Roman" w:cs="Times New Roman"/>
          <w:sz w:val="24"/>
          <w:szCs w:val="24"/>
        </w:rPr>
        <w:t xml:space="preserve">in </w:t>
      </w:r>
      <w:r w:rsidR="004E0835" w:rsidRPr="004E0835">
        <w:rPr>
          <w:rFonts w:ascii="Times New Roman" w:hAnsi="Times New Roman" w:cs="Times New Roman"/>
          <w:i/>
          <w:sz w:val="24"/>
          <w:szCs w:val="24"/>
        </w:rPr>
        <w:t>Venus im Pelz</w:t>
      </w:r>
      <w:r w:rsidR="00764236">
        <w:rPr>
          <w:rFonts w:ascii="Times New Roman" w:hAnsi="Times New Roman" w:cs="Times New Roman"/>
          <w:i/>
          <w:sz w:val="24"/>
          <w:szCs w:val="24"/>
        </w:rPr>
        <w:t xml:space="preserve"> </w:t>
      </w:r>
      <w:r w:rsidR="00764236">
        <w:rPr>
          <w:rFonts w:ascii="Times New Roman" w:hAnsi="Times New Roman" w:cs="Times New Roman"/>
          <w:sz w:val="24"/>
          <w:szCs w:val="24"/>
        </w:rPr>
        <w:t>finden</w:t>
      </w:r>
      <w:r w:rsidR="004E0835" w:rsidRPr="004E0835">
        <w:rPr>
          <w:rFonts w:ascii="Times New Roman" w:hAnsi="Times New Roman" w:cs="Times New Roman"/>
          <w:i/>
          <w:sz w:val="24"/>
          <w:szCs w:val="24"/>
        </w:rPr>
        <w:t>.</w:t>
      </w:r>
      <w:r w:rsidR="0092758A">
        <w:rPr>
          <w:rFonts w:ascii="Times New Roman" w:hAnsi="Times New Roman" w:cs="Times New Roman"/>
          <w:sz w:val="24"/>
          <w:szCs w:val="24"/>
        </w:rPr>
        <w:t xml:space="preserve"> </w:t>
      </w:r>
      <w:r w:rsidR="004E0835">
        <w:rPr>
          <w:rFonts w:ascii="Times New Roman" w:hAnsi="Times New Roman" w:cs="Times New Roman"/>
          <w:sz w:val="24"/>
          <w:szCs w:val="24"/>
        </w:rPr>
        <w:t>Wanda bietet Severin</w:t>
      </w:r>
      <w:r w:rsidR="00764236">
        <w:rPr>
          <w:rFonts w:ascii="Times New Roman" w:hAnsi="Times New Roman" w:cs="Times New Roman"/>
          <w:sz w:val="24"/>
          <w:szCs w:val="24"/>
        </w:rPr>
        <w:t>, nachdem sie dessen Antrag zunächst ablehnt,</w:t>
      </w:r>
      <w:r w:rsidR="004E0835">
        <w:rPr>
          <w:rFonts w:ascii="Times New Roman" w:hAnsi="Times New Roman" w:cs="Times New Roman"/>
          <w:sz w:val="24"/>
          <w:szCs w:val="24"/>
        </w:rPr>
        <w:t xml:space="preserve"> </w:t>
      </w:r>
      <w:r w:rsidR="00764236">
        <w:rPr>
          <w:rFonts w:ascii="Times New Roman" w:hAnsi="Times New Roman" w:cs="Times New Roman"/>
          <w:sz w:val="24"/>
          <w:szCs w:val="24"/>
        </w:rPr>
        <w:t xml:space="preserve">eine Möglichkeit </w:t>
      </w:r>
      <w:r w:rsidR="004E0835">
        <w:rPr>
          <w:rFonts w:ascii="Times New Roman" w:hAnsi="Times New Roman" w:cs="Times New Roman"/>
          <w:sz w:val="24"/>
          <w:szCs w:val="24"/>
        </w:rPr>
        <w:t>sie als seine Ehefrau zu gewinnen: „Ich gebe Ihnen ein Jahr Zeit, mich zu gewinnen, mich zu überzeugen, daß wir füreinander passen, daß wir zusammen leben können. Gelingt Ihnen dies, dann bin ich ihre Frau und dann, Severin, eine Frau welche ihre Pflichten streng und gewissenhaft erfüllen wird.“</w:t>
      </w:r>
      <w:r w:rsidR="004E0835">
        <w:rPr>
          <w:rStyle w:val="Funotenzeichen"/>
          <w:rFonts w:ascii="Times New Roman" w:hAnsi="Times New Roman" w:cs="Times New Roman"/>
          <w:sz w:val="24"/>
          <w:szCs w:val="24"/>
        </w:rPr>
        <w:footnoteReference w:id="51"/>
      </w:r>
      <w:r w:rsidR="004E0835">
        <w:rPr>
          <w:rFonts w:ascii="Times New Roman" w:hAnsi="Times New Roman" w:cs="Times New Roman"/>
          <w:sz w:val="24"/>
          <w:szCs w:val="24"/>
        </w:rPr>
        <w:t xml:space="preserve"> </w:t>
      </w:r>
      <w:r w:rsidR="00B01275">
        <w:rPr>
          <w:rFonts w:ascii="Times New Roman" w:hAnsi="Times New Roman" w:cs="Times New Roman"/>
          <w:sz w:val="24"/>
          <w:szCs w:val="24"/>
        </w:rPr>
        <w:t xml:space="preserve">Da die Frau in der Novelle als sprunghaftes Wesen gekennzeichnet wird, ist auch ihre Liebe nur temporärer Art. Die Eheschließung bedeutet für sie also den </w:t>
      </w:r>
      <w:r w:rsidR="00E40BAF">
        <w:rPr>
          <w:rFonts w:ascii="Times New Roman" w:hAnsi="Times New Roman" w:cs="Times New Roman"/>
          <w:sz w:val="24"/>
          <w:szCs w:val="24"/>
        </w:rPr>
        <w:t xml:space="preserve">individuellen </w:t>
      </w:r>
      <w:r w:rsidR="00B01275">
        <w:rPr>
          <w:rFonts w:ascii="Times New Roman" w:hAnsi="Times New Roman" w:cs="Times New Roman"/>
          <w:sz w:val="24"/>
          <w:szCs w:val="24"/>
        </w:rPr>
        <w:t xml:space="preserve">Stillstand, den auch Faust im Weilen des Augenblicks sieht. </w:t>
      </w:r>
      <w:r w:rsidR="00E841AE">
        <w:rPr>
          <w:rFonts w:ascii="Times New Roman" w:hAnsi="Times New Roman" w:cs="Times New Roman"/>
          <w:sz w:val="24"/>
          <w:szCs w:val="24"/>
        </w:rPr>
        <w:t>Die</w:t>
      </w:r>
      <w:r w:rsidR="00B33535">
        <w:rPr>
          <w:rFonts w:ascii="Times New Roman" w:hAnsi="Times New Roman" w:cs="Times New Roman"/>
          <w:sz w:val="24"/>
          <w:szCs w:val="24"/>
        </w:rPr>
        <w:t xml:space="preserve"> </w:t>
      </w:r>
      <w:r w:rsidR="000E5345">
        <w:rPr>
          <w:rFonts w:ascii="Times New Roman" w:hAnsi="Times New Roman" w:cs="Times New Roman"/>
          <w:sz w:val="24"/>
          <w:szCs w:val="24"/>
        </w:rPr>
        <w:t xml:space="preserve">Funktion der </w:t>
      </w:r>
      <w:r w:rsidR="00B33535">
        <w:rPr>
          <w:rFonts w:ascii="Times New Roman" w:hAnsi="Times New Roman" w:cs="Times New Roman"/>
          <w:sz w:val="24"/>
          <w:szCs w:val="24"/>
        </w:rPr>
        <w:t>Ehe</w:t>
      </w:r>
      <w:r w:rsidR="00764236">
        <w:rPr>
          <w:rFonts w:ascii="Times New Roman" w:hAnsi="Times New Roman" w:cs="Times New Roman"/>
          <w:sz w:val="24"/>
          <w:szCs w:val="24"/>
        </w:rPr>
        <w:t xml:space="preserve"> entspricht innerhalb der gesellschaftlichen Ordnung </w:t>
      </w:r>
      <w:r w:rsidR="00E841AE">
        <w:rPr>
          <w:rFonts w:ascii="Times New Roman" w:hAnsi="Times New Roman" w:cs="Times New Roman"/>
          <w:sz w:val="24"/>
          <w:szCs w:val="24"/>
        </w:rPr>
        <w:t xml:space="preserve"> </w:t>
      </w:r>
      <w:r w:rsidR="00B33535">
        <w:rPr>
          <w:rFonts w:ascii="Times New Roman" w:hAnsi="Times New Roman" w:cs="Times New Roman"/>
          <w:sz w:val="24"/>
          <w:szCs w:val="24"/>
        </w:rPr>
        <w:t>dem</w:t>
      </w:r>
      <w:r w:rsidR="00764236">
        <w:rPr>
          <w:rFonts w:ascii="Times New Roman" w:hAnsi="Times New Roman" w:cs="Times New Roman"/>
          <w:sz w:val="24"/>
          <w:szCs w:val="24"/>
        </w:rPr>
        <w:t xml:space="preserve"> </w:t>
      </w:r>
      <w:r w:rsidR="00E841AE">
        <w:rPr>
          <w:rFonts w:ascii="Times New Roman" w:hAnsi="Times New Roman" w:cs="Times New Roman"/>
          <w:sz w:val="24"/>
          <w:szCs w:val="24"/>
        </w:rPr>
        <w:t xml:space="preserve">Versuch der Sicherung von </w:t>
      </w:r>
      <w:r w:rsidR="000E5345">
        <w:rPr>
          <w:rFonts w:ascii="Times New Roman" w:hAnsi="Times New Roman" w:cs="Times New Roman"/>
          <w:sz w:val="24"/>
          <w:szCs w:val="24"/>
        </w:rPr>
        <w:t>Liebe als augenblicklichem Gefühl. Allerdings</w:t>
      </w:r>
      <w:r w:rsidR="00E841AE">
        <w:rPr>
          <w:rFonts w:ascii="Times New Roman" w:hAnsi="Times New Roman" w:cs="Times New Roman"/>
          <w:sz w:val="24"/>
          <w:szCs w:val="24"/>
        </w:rPr>
        <w:t xml:space="preserve"> veranschaulicht uns </w:t>
      </w:r>
      <w:r w:rsidR="000E5345">
        <w:rPr>
          <w:rFonts w:ascii="Times New Roman" w:hAnsi="Times New Roman" w:cs="Times New Roman"/>
          <w:sz w:val="24"/>
          <w:szCs w:val="24"/>
        </w:rPr>
        <w:t xml:space="preserve">bereits </w:t>
      </w:r>
      <w:r w:rsidR="00AF2D84">
        <w:rPr>
          <w:rFonts w:ascii="Times New Roman" w:hAnsi="Times New Roman" w:cs="Times New Roman"/>
          <w:sz w:val="24"/>
          <w:szCs w:val="24"/>
        </w:rPr>
        <w:t xml:space="preserve">der Protoidealist </w:t>
      </w:r>
      <w:r w:rsidR="000E5345">
        <w:rPr>
          <w:rFonts w:ascii="Times New Roman" w:hAnsi="Times New Roman" w:cs="Times New Roman"/>
          <w:sz w:val="24"/>
          <w:szCs w:val="24"/>
        </w:rPr>
        <w:t xml:space="preserve">Faust </w:t>
      </w:r>
      <w:r w:rsidR="00E841AE">
        <w:rPr>
          <w:rFonts w:ascii="Times New Roman" w:hAnsi="Times New Roman" w:cs="Times New Roman"/>
          <w:sz w:val="24"/>
          <w:szCs w:val="24"/>
        </w:rPr>
        <w:t>d</w:t>
      </w:r>
      <w:r w:rsidR="00E40BAF">
        <w:rPr>
          <w:rFonts w:ascii="Times New Roman" w:hAnsi="Times New Roman" w:cs="Times New Roman"/>
          <w:sz w:val="24"/>
          <w:szCs w:val="24"/>
        </w:rPr>
        <w:t>essen</w:t>
      </w:r>
      <w:r w:rsidR="00E841AE">
        <w:rPr>
          <w:rFonts w:ascii="Times New Roman" w:hAnsi="Times New Roman" w:cs="Times New Roman"/>
          <w:sz w:val="24"/>
          <w:szCs w:val="24"/>
        </w:rPr>
        <w:t xml:space="preserve"> Vergänglichkeit, indem</w:t>
      </w:r>
      <w:r w:rsidR="00090964">
        <w:rPr>
          <w:rFonts w:ascii="Times New Roman" w:hAnsi="Times New Roman" w:cs="Times New Roman"/>
          <w:sz w:val="24"/>
          <w:szCs w:val="24"/>
        </w:rPr>
        <w:t xml:space="preserve"> </w:t>
      </w:r>
      <w:r w:rsidR="00AF2D84">
        <w:rPr>
          <w:rFonts w:ascii="Times New Roman" w:hAnsi="Times New Roman" w:cs="Times New Roman"/>
          <w:sz w:val="24"/>
          <w:szCs w:val="24"/>
        </w:rPr>
        <w:t xml:space="preserve">dessen </w:t>
      </w:r>
      <w:r w:rsidR="00090964">
        <w:rPr>
          <w:rFonts w:ascii="Times New Roman" w:hAnsi="Times New Roman" w:cs="Times New Roman"/>
          <w:sz w:val="24"/>
          <w:szCs w:val="24"/>
        </w:rPr>
        <w:t xml:space="preserve">anfängliche „Liebeswut“ </w:t>
      </w:r>
      <w:r w:rsidR="00E841AE">
        <w:rPr>
          <w:rFonts w:ascii="Times New Roman" w:hAnsi="Times New Roman" w:cs="Times New Roman"/>
          <w:sz w:val="24"/>
          <w:szCs w:val="24"/>
        </w:rPr>
        <w:t xml:space="preserve">in kurzer Zeit zu einem „seichten Bächlein“ abschwächt. </w:t>
      </w:r>
    </w:p>
    <w:p w:rsidR="00E41A9E" w:rsidRDefault="00E40BAF" w:rsidP="004B2CB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Um das vertragliche Dokument als solches auch mit dem </w:t>
      </w:r>
      <w:r w:rsidR="00B86887">
        <w:rPr>
          <w:rFonts w:ascii="Times New Roman" w:hAnsi="Times New Roman" w:cs="Times New Roman"/>
          <w:sz w:val="24"/>
          <w:szCs w:val="24"/>
        </w:rPr>
        <w:t>bürgerlichen Ehevertrag des 19. Jahrhunderts</w:t>
      </w:r>
      <w:r>
        <w:rPr>
          <w:rFonts w:ascii="Times New Roman" w:hAnsi="Times New Roman" w:cs="Times New Roman"/>
          <w:sz w:val="24"/>
          <w:szCs w:val="24"/>
        </w:rPr>
        <w:t xml:space="preserve"> kontrastieren zu können</w:t>
      </w:r>
      <w:r w:rsidR="00B86887">
        <w:rPr>
          <w:rFonts w:ascii="Times New Roman" w:hAnsi="Times New Roman" w:cs="Times New Roman"/>
          <w:sz w:val="24"/>
          <w:szCs w:val="24"/>
        </w:rPr>
        <w:t xml:space="preserve">, </w:t>
      </w:r>
      <w:r>
        <w:rPr>
          <w:rFonts w:ascii="Times New Roman" w:hAnsi="Times New Roman" w:cs="Times New Roman"/>
          <w:sz w:val="24"/>
          <w:szCs w:val="24"/>
        </w:rPr>
        <w:t>muss selbiger, als Indiz der masochistischen Beziehung zum Untersuchungsgegenstand werden. Der Beginn und vorliegende Ausschnitt des Vertrags gibt die zentralen Elemente wieder, die ihn als Kontravertrag zum Ehevertrag charakterisieren lassen.</w:t>
      </w:r>
    </w:p>
    <w:p w:rsidR="00E41A9E" w:rsidRDefault="00E41A9E" w:rsidP="00E41A9E">
      <w:pPr>
        <w:spacing w:line="480" w:lineRule="auto"/>
        <w:ind w:left="708"/>
        <w:jc w:val="both"/>
        <w:rPr>
          <w:rFonts w:ascii="Times New Roman" w:hAnsi="Times New Roman" w:cs="Times New Roman"/>
          <w:sz w:val="20"/>
          <w:szCs w:val="20"/>
        </w:rPr>
      </w:pPr>
      <w:r w:rsidRPr="00E41A9E">
        <w:rPr>
          <w:rFonts w:ascii="Times New Roman" w:hAnsi="Times New Roman" w:cs="Times New Roman"/>
          <w:sz w:val="20"/>
          <w:szCs w:val="20"/>
        </w:rPr>
        <w:t xml:space="preserve">Herr Severin von Kusiemski hört mit dem heutigen Tage auf, der Bräutigam der Frau Wanda von Dunajew zu sein und verzichtet auf alle seine Rechte als Geliebter; er </w:t>
      </w:r>
      <w:r w:rsidRPr="00E41A9E">
        <w:rPr>
          <w:rFonts w:ascii="Times New Roman" w:hAnsi="Times New Roman" w:cs="Times New Roman"/>
          <w:sz w:val="20"/>
          <w:szCs w:val="20"/>
        </w:rPr>
        <w:lastRenderedPageBreak/>
        <w:t>verpflichtet sich dagegen mit seinem Ehrenworte als Mann und Edelmann, fortan der Sklave derselben zu sein und zwar solange sie ihm nicht selbst die Freiheit zurückgibt.</w:t>
      </w:r>
      <w:r>
        <w:rPr>
          <w:rStyle w:val="Funotenzeichen"/>
          <w:rFonts w:ascii="Times New Roman" w:hAnsi="Times New Roman" w:cs="Times New Roman"/>
          <w:sz w:val="20"/>
          <w:szCs w:val="20"/>
        </w:rPr>
        <w:footnoteReference w:id="52"/>
      </w:r>
    </w:p>
    <w:p w:rsidR="006766E2" w:rsidRDefault="00764236" w:rsidP="00AD7FD4">
      <w:pPr>
        <w:spacing w:line="480" w:lineRule="auto"/>
        <w:jc w:val="both"/>
        <w:rPr>
          <w:rFonts w:ascii="Times New Roman" w:hAnsi="Times New Roman" w:cs="Times New Roman"/>
          <w:sz w:val="24"/>
          <w:szCs w:val="24"/>
        </w:rPr>
      </w:pPr>
      <w:r>
        <w:rPr>
          <w:rFonts w:ascii="Times New Roman" w:hAnsi="Times New Roman" w:cs="Times New Roman"/>
          <w:sz w:val="24"/>
          <w:szCs w:val="24"/>
        </w:rPr>
        <w:t>Dieser Ausschnitt</w:t>
      </w:r>
      <w:r w:rsidR="00AD7FD4">
        <w:rPr>
          <w:rFonts w:ascii="Times New Roman" w:hAnsi="Times New Roman" w:cs="Times New Roman"/>
          <w:sz w:val="24"/>
          <w:szCs w:val="24"/>
        </w:rPr>
        <w:t xml:space="preserve"> </w:t>
      </w:r>
      <w:r>
        <w:rPr>
          <w:rFonts w:ascii="Times New Roman" w:hAnsi="Times New Roman" w:cs="Times New Roman"/>
          <w:sz w:val="24"/>
          <w:szCs w:val="24"/>
        </w:rPr>
        <w:t>beinhaltet</w:t>
      </w:r>
      <w:r w:rsidR="00AD7FD4">
        <w:rPr>
          <w:rFonts w:ascii="Times New Roman" w:hAnsi="Times New Roman" w:cs="Times New Roman"/>
          <w:sz w:val="24"/>
          <w:szCs w:val="24"/>
        </w:rPr>
        <w:t xml:space="preserve"> zunächst einmal </w:t>
      </w:r>
      <w:r>
        <w:rPr>
          <w:rFonts w:ascii="Times New Roman" w:hAnsi="Times New Roman" w:cs="Times New Roman"/>
          <w:sz w:val="24"/>
          <w:szCs w:val="24"/>
        </w:rPr>
        <w:t>explizit das zentrale Element, das den Masochismus erst ermöglicht, die</w:t>
      </w:r>
      <w:r w:rsidR="00AD7FD4">
        <w:rPr>
          <w:rFonts w:ascii="Times New Roman" w:hAnsi="Times New Roman" w:cs="Times New Roman"/>
          <w:sz w:val="24"/>
          <w:szCs w:val="24"/>
        </w:rPr>
        <w:t xml:space="preserve"> Absage an die Liebesbeziehung</w:t>
      </w:r>
      <w:r w:rsidR="002E3922">
        <w:rPr>
          <w:rFonts w:ascii="Times New Roman" w:hAnsi="Times New Roman" w:cs="Times New Roman"/>
          <w:sz w:val="24"/>
          <w:szCs w:val="24"/>
        </w:rPr>
        <w:t>, die dem idealen Eheverständnis zu Grunde liegt.</w:t>
      </w:r>
      <w:r w:rsidR="00AD7FD4">
        <w:rPr>
          <w:rFonts w:ascii="Times New Roman" w:hAnsi="Times New Roman" w:cs="Times New Roman"/>
          <w:sz w:val="24"/>
          <w:szCs w:val="24"/>
        </w:rPr>
        <w:t xml:space="preserve"> </w:t>
      </w:r>
      <w:r w:rsidR="002E3922">
        <w:rPr>
          <w:rFonts w:ascii="Times New Roman" w:hAnsi="Times New Roman" w:cs="Times New Roman"/>
          <w:sz w:val="24"/>
          <w:szCs w:val="24"/>
        </w:rPr>
        <w:t xml:space="preserve">Zu Beginn will </w:t>
      </w:r>
      <w:r w:rsidR="00AD7FD4">
        <w:rPr>
          <w:rFonts w:ascii="Times New Roman" w:hAnsi="Times New Roman" w:cs="Times New Roman"/>
          <w:sz w:val="24"/>
          <w:szCs w:val="24"/>
        </w:rPr>
        <w:t>Severin</w:t>
      </w:r>
      <w:r w:rsidR="002E3922">
        <w:rPr>
          <w:rFonts w:ascii="Times New Roman" w:hAnsi="Times New Roman" w:cs="Times New Roman"/>
          <w:sz w:val="24"/>
          <w:szCs w:val="24"/>
        </w:rPr>
        <w:t xml:space="preserve"> Wanda zwar ehelichen</w:t>
      </w:r>
      <w:r w:rsidR="00AD7FD4">
        <w:rPr>
          <w:rFonts w:ascii="Times New Roman" w:hAnsi="Times New Roman" w:cs="Times New Roman"/>
          <w:sz w:val="24"/>
          <w:szCs w:val="24"/>
        </w:rPr>
        <w:t xml:space="preserve">, </w:t>
      </w:r>
      <w:r w:rsidR="00393C82">
        <w:rPr>
          <w:rFonts w:ascii="Times New Roman" w:hAnsi="Times New Roman" w:cs="Times New Roman"/>
          <w:sz w:val="24"/>
          <w:szCs w:val="24"/>
        </w:rPr>
        <w:t xml:space="preserve">dies </w:t>
      </w:r>
      <w:r w:rsidR="00AF2D84">
        <w:rPr>
          <w:rFonts w:ascii="Times New Roman" w:hAnsi="Times New Roman" w:cs="Times New Roman"/>
          <w:sz w:val="24"/>
          <w:szCs w:val="24"/>
        </w:rPr>
        <w:t>lehnt sie ihrerseits aber ab</w:t>
      </w:r>
      <w:r w:rsidR="002E3922">
        <w:rPr>
          <w:rFonts w:ascii="Times New Roman" w:hAnsi="Times New Roman" w:cs="Times New Roman"/>
          <w:sz w:val="24"/>
          <w:szCs w:val="24"/>
        </w:rPr>
        <w:t xml:space="preserve">. </w:t>
      </w:r>
      <w:r w:rsidR="00393C82">
        <w:rPr>
          <w:rFonts w:ascii="Times New Roman" w:hAnsi="Times New Roman" w:cs="Times New Roman"/>
          <w:sz w:val="24"/>
          <w:szCs w:val="24"/>
        </w:rPr>
        <w:t xml:space="preserve">Dadurch wird zum einen </w:t>
      </w:r>
      <w:r w:rsidR="00E40BAF">
        <w:rPr>
          <w:rFonts w:ascii="Times New Roman" w:hAnsi="Times New Roman" w:cs="Times New Roman"/>
          <w:sz w:val="24"/>
          <w:szCs w:val="24"/>
        </w:rPr>
        <w:t xml:space="preserve">zuvor </w:t>
      </w:r>
      <w:r w:rsidR="007B4AAD">
        <w:rPr>
          <w:rFonts w:ascii="Times New Roman" w:hAnsi="Times New Roman" w:cs="Times New Roman"/>
          <w:sz w:val="24"/>
          <w:szCs w:val="24"/>
        </w:rPr>
        <w:t xml:space="preserve">dargestelltes Recht der Frau im 19. Jahrhundert bestätigt, da diese einen Antrag </w:t>
      </w:r>
      <w:r w:rsidR="00AF2D84">
        <w:rPr>
          <w:rFonts w:ascii="Times New Roman" w:hAnsi="Times New Roman" w:cs="Times New Roman"/>
          <w:sz w:val="24"/>
          <w:szCs w:val="24"/>
        </w:rPr>
        <w:t>nun einmal</w:t>
      </w:r>
      <w:r w:rsidR="007B4AAD">
        <w:rPr>
          <w:rFonts w:ascii="Times New Roman" w:hAnsi="Times New Roman" w:cs="Times New Roman"/>
          <w:sz w:val="24"/>
          <w:szCs w:val="24"/>
        </w:rPr>
        <w:t xml:space="preserve"> ablehnen darf. Zum anderen wird der Grund für ihr Ablehnen deutlich. Sie scheint</w:t>
      </w:r>
      <w:r w:rsidR="00393C82">
        <w:rPr>
          <w:rFonts w:ascii="Times New Roman" w:hAnsi="Times New Roman" w:cs="Times New Roman"/>
          <w:sz w:val="24"/>
          <w:szCs w:val="24"/>
        </w:rPr>
        <w:t xml:space="preserve"> keine </w:t>
      </w:r>
      <w:r w:rsidR="00090964">
        <w:rPr>
          <w:rFonts w:ascii="Times New Roman" w:hAnsi="Times New Roman" w:cs="Times New Roman"/>
          <w:sz w:val="24"/>
          <w:szCs w:val="24"/>
        </w:rPr>
        <w:t>(</w:t>
      </w:r>
      <w:r w:rsidR="00393C82">
        <w:rPr>
          <w:rFonts w:ascii="Times New Roman" w:hAnsi="Times New Roman" w:cs="Times New Roman"/>
          <w:sz w:val="24"/>
          <w:szCs w:val="24"/>
        </w:rPr>
        <w:t>finanzielle</w:t>
      </w:r>
      <w:r w:rsidR="00090964">
        <w:rPr>
          <w:rFonts w:ascii="Times New Roman" w:hAnsi="Times New Roman" w:cs="Times New Roman"/>
          <w:sz w:val="24"/>
          <w:szCs w:val="24"/>
        </w:rPr>
        <w:t>)</w:t>
      </w:r>
      <w:r w:rsidR="00393C82">
        <w:rPr>
          <w:rFonts w:ascii="Times New Roman" w:hAnsi="Times New Roman" w:cs="Times New Roman"/>
          <w:sz w:val="24"/>
          <w:szCs w:val="24"/>
        </w:rPr>
        <w:t xml:space="preserve"> Absicherung von männlicher Seite </w:t>
      </w:r>
      <w:r w:rsidR="007B4AAD">
        <w:rPr>
          <w:rFonts w:ascii="Times New Roman" w:hAnsi="Times New Roman" w:cs="Times New Roman"/>
          <w:sz w:val="24"/>
          <w:szCs w:val="24"/>
        </w:rPr>
        <w:t xml:space="preserve">zu benötigen </w:t>
      </w:r>
      <w:r w:rsidR="00393C82">
        <w:rPr>
          <w:rFonts w:ascii="Times New Roman" w:hAnsi="Times New Roman" w:cs="Times New Roman"/>
          <w:sz w:val="24"/>
          <w:szCs w:val="24"/>
        </w:rPr>
        <w:t>und dies charakterisiert sie wiederum als ideale Despotin</w:t>
      </w:r>
      <w:r w:rsidR="00B33535">
        <w:rPr>
          <w:rFonts w:ascii="Times New Roman" w:hAnsi="Times New Roman" w:cs="Times New Roman"/>
          <w:sz w:val="24"/>
          <w:szCs w:val="24"/>
        </w:rPr>
        <w:t xml:space="preserve">, die außerdem dem </w:t>
      </w:r>
      <w:r w:rsidR="000E5345">
        <w:rPr>
          <w:rFonts w:ascii="Times New Roman" w:hAnsi="Times New Roman" w:cs="Times New Roman"/>
          <w:sz w:val="24"/>
          <w:szCs w:val="24"/>
        </w:rPr>
        <w:t>slawischen</w:t>
      </w:r>
      <w:r w:rsidR="00B33535">
        <w:rPr>
          <w:rFonts w:ascii="Times New Roman" w:hAnsi="Times New Roman" w:cs="Times New Roman"/>
          <w:sz w:val="24"/>
          <w:szCs w:val="24"/>
        </w:rPr>
        <w:t xml:space="preserve"> Adel abzustammen scheint</w:t>
      </w:r>
      <w:r w:rsidR="00393C82">
        <w:rPr>
          <w:rFonts w:ascii="Times New Roman" w:hAnsi="Times New Roman" w:cs="Times New Roman"/>
          <w:sz w:val="24"/>
          <w:szCs w:val="24"/>
        </w:rPr>
        <w:t xml:space="preserve">. </w:t>
      </w:r>
      <w:r w:rsidR="00B33535">
        <w:rPr>
          <w:rFonts w:ascii="Times New Roman" w:hAnsi="Times New Roman" w:cs="Times New Roman"/>
          <w:sz w:val="24"/>
          <w:szCs w:val="24"/>
        </w:rPr>
        <w:t>Sie gesteht</w:t>
      </w:r>
      <w:r w:rsidR="002E3922">
        <w:rPr>
          <w:rFonts w:ascii="Times New Roman" w:hAnsi="Times New Roman" w:cs="Times New Roman"/>
          <w:sz w:val="24"/>
          <w:szCs w:val="24"/>
        </w:rPr>
        <w:t xml:space="preserve"> </w:t>
      </w:r>
      <w:r w:rsidR="0087065A">
        <w:rPr>
          <w:rFonts w:ascii="Times New Roman" w:hAnsi="Times New Roman" w:cs="Times New Roman"/>
          <w:sz w:val="24"/>
          <w:szCs w:val="24"/>
        </w:rPr>
        <w:t xml:space="preserve">zudem </w:t>
      </w:r>
      <w:r w:rsidR="002E3922">
        <w:rPr>
          <w:rFonts w:ascii="Times New Roman" w:hAnsi="Times New Roman" w:cs="Times New Roman"/>
          <w:sz w:val="24"/>
          <w:szCs w:val="24"/>
        </w:rPr>
        <w:t xml:space="preserve">ihre weibliche </w:t>
      </w:r>
      <w:r w:rsidR="00AB4D3B">
        <w:rPr>
          <w:rFonts w:ascii="Times New Roman" w:hAnsi="Times New Roman" w:cs="Times New Roman"/>
          <w:sz w:val="24"/>
          <w:szCs w:val="24"/>
        </w:rPr>
        <w:t>Tendenz zur diskontinuierlichen Liebe</w:t>
      </w:r>
      <w:r w:rsidR="00AB4D3B">
        <w:rPr>
          <w:rStyle w:val="Funotenzeichen"/>
          <w:rFonts w:ascii="Times New Roman" w:hAnsi="Times New Roman" w:cs="Times New Roman"/>
          <w:sz w:val="24"/>
          <w:szCs w:val="24"/>
        </w:rPr>
        <w:footnoteReference w:id="53"/>
      </w:r>
      <w:r w:rsidR="002E3922">
        <w:rPr>
          <w:rFonts w:ascii="Times New Roman" w:hAnsi="Times New Roman" w:cs="Times New Roman"/>
          <w:sz w:val="24"/>
          <w:szCs w:val="24"/>
        </w:rPr>
        <w:t>, indem sie zugibt: „Ich glaube nicht, daß ich einen Mann länger lieben kann, als (…). Ein Jahr. Wo denken Sie hin – einen Monat vielleicht</w:t>
      </w:r>
      <w:r w:rsidR="003768E4">
        <w:rPr>
          <w:rFonts w:ascii="Times New Roman" w:hAnsi="Times New Roman" w:cs="Times New Roman"/>
          <w:sz w:val="24"/>
          <w:szCs w:val="24"/>
        </w:rPr>
        <w:t>.“</w:t>
      </w:r>
      <w:r w:rsidR="003768E4">
        <w:rPr>
          <w:rStyle w:val="Funotenzeichen"/>
          <w:rFonts w:ascii="Times New Roman" w:hAnsi="Times New Roman" w:cs="Times New Roman"/>
          <w:sz w:val="24"/>
          <w:szCs w:val="24"/>
        </w:rPr>
        <w:footnoteReference w:id="54"/>
      </w:r>
      <w:r w:rsidR="003768E4">
        <w:rPr>
          <w:rFonts w:ascii="Times New Roman" w:hAnsi="Times New Roman" w:cs="Times New Roman"/>
          <w:sz w:val="24"/>
          <w:szCs w:val="24"/>
        </w:rPr>
        <w:t xml:space="preserve"> </w:t>
      </w:r>
      <w:r w:rsidR="007B4AAD">
        <w:rPr>
          <w:rFonts w:ascii="Times New Roman" w:hAnsi="Times New Roman" w:cs="Times New Roman"/>
          <w:sz w:val="24"/>
          <w:szCs w:val="24"/>
        </w:rPr>
        <w:t>Die</w:t>
      </w:r>
      <w:r w:rsidR="003768E4">
        <w:rPr>
          <w:rFonts w:ascii="Times New Roman" w:hAnsi="Times New Roman" w:cs="Times New Roman"/>
          <w:sz w:val="24"/>
          <w:szCs w:val="24"/>
        </w:rPr>
        <w:t xml:space="preserve"> Ehe im Allgemeinen </w:t>
      </w:r>
      <w:r w:rsidR="007B4AAD">
        <w:rPr>
          <w:rFonts w:ascii="Times New Roman" w:hAnsi="Times New Roman" w:cs="Times New Roman"/>
          <w:sz w:val="24"/>
          <w:szCs w:val="24"/>
        </w:rPr>
        <w:t xml:space="preserve">lehnt sie </w:t>
      </w:r>
      <w:r w:rsidR="003768E4">
        <w:rPr>
          <w:rFonts w:ascii="Times New Roman" w:hAnsi="Times New Roman" w:cs="Times New Roman"/>
          <w:sz w:val="24"/>
          <w:szCs w:val="24"/>
        </w:rPr>
        <w:t>nicht ab, verbindet sie aber mit einem ernsten Anliegen, das eines große</w:t>
      </w:r>
      <w:r w:rsidR="00AB4D3B">
        <w:rPr>
          <w:rFonts w:ascii="Times New Roman" w:hAnsi="Times New Roman" w:cs="Times New Roman"/>
          <w:sz w:val="24"/>
          <w:szCs w:val="24"/>
        </w:rPr>
        <w:t>n Pflichtbewusstseins bedarf. „</w:t>
      </w:r>
      <w:r w:rsidR="00C75BBE">
        <w:rPr>
          <w:rFonts w:ascii="Times New Roman" w:hAnsi="Times New Roman" w:cs="Times New Roman"/>
          <w:sz w:val="24"/>
          <w:szCs w:val="24"/>
        </w:rPr>
        <w:t>[…]</w:t>
      </w:r>
      <w:r w:rsidR="003768E4">
        <w:rPr>
          <w:rFonts w:ascii="Times New Roman" w:hAnsi="Times New Roman" w:cs="Times New Roman"/>
          <w:sz w:val="24"/>
          <w:szCs w:val="24"/>
        </w:rPr>
        <w:t xml:space="preserve"> Sie wissen ich bin eine leichtsinnige Frau, und eben deshalb nehme ich die Ehe sehr ernst, und wenn ich Pflichten übernehme, so will ich sie auch erfüllen können.“</w:t>
      </w:r>
      <w:r w:rsidR="003768E4">
        <w:rPr>
          <w:rStyle w:val="Funotenzeichen"/>
          <w:rFonts w:ascii="Times New Roman" w:hAnsi="Times New Roman" w:cs="Times New Roman"/>
          <w:sz w:val="24"/>
          <w:szCs w:val="24"/>
        </w:rPr>
        <w:footnoteReference w:id="55"/>
      </w:r>
      <w:r w:rsidR="003768E4">
        <w:rPr>
          <w:rFonts w:ascii="Times New Roman" w:hAnsi="Times New Roman" w:cs="Times New Roman"/>
          <w:sz w:val="24"/>
          <w:szCs w:val="24"/>
        </w:rPr>
        <w:t xml:space="preserve"> So kann Severin nicht Wandas Ehegatte werden, aber dies scheint er in erster Linie auch gar nicht zu wollen. </w:t>
      </w:r>
      <w:r w:rsidR="007B4AAD">
        <w:rPr>
          <w:rFonts w:ascii="Times New Roman" w:hAnsi="Times New Roman" w:cs="Times New Roman"/>
          <w:sz w:val="24"/>
          <w:szCs w:val="24"/>
        </w:rPr>
        <w:t>Sein</w:t>
      </w:r>
      <w:r w:rsidR="003768E4">
        <w:rPr>
          <w:rFonts w:ascii="Times New Roman" w:hAnsi="Times New Roman" w:cs="Times New Roman"/>
          <w:sz w:val="24"/>
          <w:szCs w:val="24"/>
        </w:rPr>
        <w:t xml:space="preserve"> Antrag, der vielmehr eine beiläufige Frage ist, </w:t>
      </w:r>
      <w:r w:rsidR="004E2265">
        <w:rPr>
          <w:rFonts w:ascii="Times New Roman" w:hAnsi="Times New Roman" w:cs="Times New Roman"/>
          <w:sz w:val="24"/>
          <w:szCs w:val="24"/>
        </w:rPr>
        <w:t xml:space="preserve">was zum einen wiederum als eine Parodie auf den Ehevertrag interpretiert werden kann, </w:t>
      </w:r>
      <w:r w:rsidR="003768E4">
        <w:rPr>
          <w:rFonts w:ascii="Times New Roman" w:hAnsi="Times New Roman" w:cs="Times New Roman"/>
          <w:sz w:val="24"/>
          <w:szCs w:val="24"/>
        </w:rPr>
        <w:t>kann auch wieder als strategischer Zug des Masochisten betrachtet werde</w:t>
      </w:r>
      <w:r w:rsidR="004E2265">
        <w:rPr>
          <w:rFonts w:ascii="Times New Roman" w:hAnsi="Times New Roman" w:cs="Times New Roman"/>
          <w:sz w:val="24"/>
          <w:szCs w:val="24"/>
        </w:rPr>
        <w:t xml:space="preserve">n. </w:t>
      </w:r>
    </w:p>
    <w:p w:rsidR="004E2265" w:rsidRDefault="004E2265" w:rsidP="006766E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Severin selbst </w:t>
      </w:r>
      <w:r w:rsidR="006766E2">
        <w:rPr>
          <w:rFonts w:ascii="Times New Roman" w:hAnsi="Times New Roman" w:cs="Times New Roman"/>
          <w:sz w:val="24"/>
          <w:szCs w:val="24"/>
        </w:rPr>
        <w:t xml:space="preserve">gibt </w:t>
      </w:r>
      <w:r>
        <w:rPr>
          <w:rFonts w:ascii="Times New Roman" w:hAnsi="Times New Roman" w:cs="Times New Roman"/>
          <w:sz w:val="24"/>
          <w:szCs w:val="24"/>
        </w:rPr>
        <w:t>zu: „</w:t>
      </w:r>
      <w:r w:rsidR="003768E4">
        <w:rPr>
          <w:rFonts w:ascii="Times New Roman" w:hAnsi="Times New Roman" w:cs="Times New Roman"/>
          <w:sz w:val="24"/>
          <w:szCs w:val="24"/>
        </w:rPr>
        <w:t>Es ist eine merkwürdige Empfindung, die ich habe. Ich glaube nicht, daß ich in Wanda verliebt bin, wenigstens habe ich bei unserer ersten Begegnung nichts von jenem blitzartigen Zünden der Leidenschaft gefühlt. Aber ich empfinde, wie ihre außerordentliche, wahrhaft göttliche</w:t>
      </w:r>
      <w:r>
        <w:rPr>
          <w:rFonts w:ascii="Times New Roman" w:hAnsi="Times New Roman" w:cs="Times New Roman"/>
          <w:sz w:val="24"/>
          <w:szCs w:val="24"/>
        </w:rPr>
        <w:t xml:space="preserve"> Schönheit allmählich magische S</w:t>
      </w:r>
      <w:r w:rsidR="003768E4">
        <w:rPr>
          <w:rFonts w:ascii="Times New Roman" w:hAnsi="Times New Roman" w:cs="Times New Roman"/>
          <w:sz w:val="24"/>
          <w:szCs w:val="24"/>
        </w:rPr>
        <w:t>chlingen um mich legt. Es ist auch keine Neigung des Gemütes, die in mir entsteht, es ist eine physische</w:t>
      </w:r>
      <w:r w:rsidR="009D6CED">
        <w:rPr>
          <w:rFonts w:ascii="Times New Roman" w:hAnsi="Times New Roman" w:cs="Times New Roman"/>
          <w:sz w:val="24"/>
          <w:szCs w:val="24"/>
        </w:rPr>
        <w:t xml:space="preserve"> Unterwerfung, langsam, aber um so vollständiger.“</w:t>
      </w:r>
      <w:r w:rsidR="009D6CED">
        <w:rPr>
          <w:rStyle w:val="Funotenzeichen"/>
          <w:rFonts w:ascii="Times New Roman" w:hAnsi="Times New Roman" w:cs="Times New Roman"/>
          <w:sz w:val="24"/>
          <w:szCs w:val="24"/>
        </w:rPr>
        <w:footnoteReference w:id="56"/>
      </w:r>
      <w:r w:rsidR="009D6CED">
        <w:rPr>
          <w:rFonts w:ascii="Times New Roman" w:hAnsi="Times New Roman" w:cs="Times New Roman"/>
          <w:sz w:val="24"/>
          <w:szCs w:val="24"/>
        </w:rPr>
        <w:t xml:space="preserve"> </w:t>
      </w:r>
      <w:r w:rsidR="00764236">
        <w:rPr>
          <w:rFonts w:ascii="Times New Roman" w:hAnsi="Times New Roman" w:cs="Times New Roman"/>
          <w:sz w:val="24"/>
          <w:szCs w:val="24"/>
        </w:rPr>
        <w:t>Severin</w:t>
      </w:r>
      <w:r w:rsidR="00C3122B">
        <w:rPr>
          <w:rFonts w:ascii="Times New Roman" w:hAnsi="Times New Roman" w:cs="Times New Roman"/>
          <w:sz w:val="24"/>
          <w:szCs w:val="24"/>
        </w:rPr>
        <w:t xml:space="preserve"> will </w:t>
      </w:r>
      <w:r>
        <w:rPr>
          <w:rFonts w:ascii="Times New Roman" w:hAnsi="Times New Roman" w:cs="Times New Roman"/>
          <w:sz w:val="24"/>
          <w:szCs w:val="24"/>
        </w:rPr>
        <w:t xml:space="preserve">keine </w:t>
      </w:r>
      <w:r w:rsidR="00C3122B">
        <w:rPr>
          <w:rFonts w:ascii="Times New Roman" w:hAnsi="Times New Roman" w:cs="Times New Roman"/>
          <w:sz w:val="24"/>
          <w:szCs w:val="24"/>
        </w:rPr>
        <w:t xml:space="preserve">traditionelle Liebesbeziehung mit Wanda eingehen, </w:t>
      </w:r>
      <w:r>
        <w:rPr>
          <w:rFonts w:ascii="Times New Roman" w:hAnsi="Times New Roman" w:cs="Times New Roman"/>
          <w:sz w:val="24"/>
          <w:szCs w:val="24"/>
        </w:rPr>
        <w:t>weil</w:t>
      </w:r>
      <w:r w:rsidR="00C3122B">
        <w:rPr>
          <w:rFonts w:ascii="Times New Roman" w:hAnsi="Times New Roman" w:cs="Times New Roman"/>
          <w:sz w:val="24"/>
          <w:szCs w:val="24"/>
        </w:rPr>
        <w:t xml:space="preserve"> er dazu nicht in der Lage</w:t>
      </w:r>
      <w:r>
        <w:rPr>
          <w:rFonts w:ascii="Times New Roman" w:hAnsi="Times New Roman" w:cs="Times New Roman"/>
          <w:sz w:val="24"/>
          <w:szCs w:val="24"/>
        </w:rPr>
        <w:t xml:space="preserve"> ist</w:t>
      </w:r>
      <w:r w:rsidR="00764236">
        <w:rPr>
          <w:rFonts w:ascii="Times New Roman" w:hAnsi="Times New Roman" w:cs="Times New Roman"/>
          <w:sz w:val="24"/>
          <w:szCs w:val="24"/>
        </w:rPr>
        <w:t>, denn</w:t>
      </w:r>
      <w:r w:rsidR="00C3122B">
        <w:rPr>
          <w:rFonts w:ascii="Times New Roman" w:hAnsi="Times New Roman" w:cs="Times New Roman"/>
          <w:sz w:val="24"/>
          <w:szCs w:val="24"/>
        </w:rPr>
        <w:t xml:space="preserve"> diese </w:t>
      </w:r>
      <w:r w:rsidR="00764236">
        <w:rPr>
          <w:rFonts w:ascii="Times New Roman" w:hAnsi="Times New Roman" w:cs="Times New Roman"/>
          <w:sz w:val="24"/>
          <w:szCs w:val="24"/>
        </w:rPr>
        <w:t xml:space="preserve">bestätigt die </w:t>
      </w:r>
      <w:r w:rsidR="007B4AAD">
        <w:rPr>
          <w:rFonts w:ascii="Times New Roman" w:hAnsi="Times New Roman" w:cs="Times New Roman"/>
          <w:sz w:val="24"/>
          <w:szCs w:val="24"/>
        </w:rPr>
        <w:t>männlich-</w:t>
      </w:r>
      <w:r w:rsidR="00764236">
        <w:rPr>
          <w:rFonts w:ascii="Times New Roman" w:hAnsi="Times New Roman" w:cs="Times New Roman"/>
          <w:sz w:val="24"/>
          <w:szCs w:val="24"/>
        </w:rPr>
        <w:t>hierarchische Ordnung</w:t>
      </w:r>
      <w:r w:rsidR="000E5345">
        <w:rPr>
          <w:rFonts w:ascii="Times New Roman" w:hAnsi="Times New Roman" w:cs="Times New Roman"/>
          <w:sz w:val="24"/>
          <w:szCs w:val="24"/>
        </w:rPr>
        <w:t>, die er ablehnt</w:t>
      </w:r>
      <w:r w:rsidR="00C3122B">
        <w:rPr>
          <w:rFonts w:ascii="Times New Roman" w:hAnsi="Times New Roman" w:cs="Times New Roman"/>
          <w:sz w:val="24"/>
          <w:szCs w:val="24"/>
        </w:rPr>
        <w:t xml:space="preserve">. </w:t>
      </w:r>
      <w:r w:rsidR="000E5345">
        <w:rPr>
          <w:rFonts w:ascii="Times New Roman" w:hAnsi="Times New Roman" w:cs="Times New Roman"/>
          <w:sz w:val="24"/>
          <w:szCs w:val="24"/>
        </w:rPr>
        <w:t xml:space="preserve">Er ist nicht der </w:t>
      </w:r>
      <w:r w:rsidR="00C3122B">
        <w:rPr>
          <w:rFonts w:ascii="Times New Roman" w:hAnsi="Times New Roman" w:cs="Times New Roman"/>
          <w:sz w:val="24"/>
          <w:szCs w:val="24"/>
        </w:rPr>
        <w:t>Patriarch, der die Frau dominieren will</w:t>
      </w:r>
      <w:r w:rsidR="00090964">
        <w:rPr>
          <w:rFonts w:ascii="Times New Roman" w:hAnsi="Times New Roman" w:cs="Times New Roman"/>
          <w:sz w:val="24"/>
          <w:szCs w:val="24"/>
        </w:rPr>
        <w:t xml:space="preserve">, sondern </w:t>
      </w:r>
      <w:r w:rsidR="007B4AAD">
        <w:rPr>
          <w:rFonts w:ascii="Times New Roman" w:hAnsi="Times New Roman" w:cs="Times New Roman"/>
          <w:sz w:val="24"/>
          <w:szCs w:val="24"/>
        </w:rPr>
        <w:t xml:space="preserve">will </w:t>
      </w:r>
      <w:r w:rsidR="00090964">
        <w:rPr>
          <w:rFonts w:ascii="Times New Roman" w:hAnsi="Times New Roman" w:cs="Times New Roman"/>
          <w:sz w:val="24"/>
          <w:szCs w:val="24"/>
        </w:rPr>
        <w:t xml:space="preserve">sich gegen diese etablierte männliche </w:t>
      </w:r>
      <w:r w:rsidR="000E5345">
        <w:rPr>
          <w:rFonts w:ascii="Times New Roman" w:hAnsi="Times New Roman" w:cs="Times New Roman"/>
          <w:sz w:val="24"/>
          <w:szCs w:val="24"/>
        </w:rPr>
        <w:t xml:space="preserve">Rolle </w:t>
      </w:r>
      <w:r w:rsidR="008E0DC7">
        <w:rPr>
          <w:rFonts w:ascii="Times New Roman" w:hAnsi="Times New Roman" w:cs="Times New Roman"/>
          <w:sz w:val="24"/>
          <w:szCs w:val="24"/>
        </w:rPr>
        <w:t xml:space="preserve">in der bürgerlichen Ehe des 19. Jahrhunderts </w:t>
      </w:r>
      <w:r w:rsidR="00AF2D84">
        <w:rPr>
          <w:rFonts w:ascii="Times New Roman" w:hAnsi="Times New Roman" w:cs="Times New Roman"/>
          <w:sz w:val="24"/>
          <w:szCs w:val="24"/>
        </w:rPr>
        <w:t>auflehnen</w:t>
      </w:r>
      <w:r w:rsidR="007B4AAD">
        <w:rPr>
          <w:rFonts w:ascii="Times New Roman" w:hAnsi="Times New Roman" w:cs="Times New Roman"/>
          <w:sz w:val="24"/>
          <w:szCs w:val="24"/>
        </w:rPr>
        <w:t xml:space="preserve">. </w:t>
      </w:r>
      <w:r w:rsidR="003C2188">
        <w:rPr>
          <w:rFonts w:ascii="Times New Roman" w:hAnsi="Times New Roman" w:cs="Times New Roman"/>
          <w:sz w:val="24"/>
          <w:szCs w:val="24"/>
        </w:rPr>
        <w:t xml:space="preserve">Dadurch, dass er den Schmerz akzeptiert und die Unterwürfigkeit aushält, kann er die von </w:t>
      </w:r>
      <w:r w:rsidR="006766E2">
        <w:rPr>
          <w:rFonts w:ascii="Times New Roman" w:hAnsi="Times New Roman" w:cs="Times New Roman"/>
          <w:sz w:val="24"/>
          <w:szCs w:val="24"/>
        </w:rPr>
        <w:t>der (Rechts-</w:t>
      </w:r>
      <w:r w:rsidR="007B4AAD">
        <w:rPr>
          <w:rFonts w:ascii="Times New Roman" w:hAnsi="Times New Roman" w:cs="Times New Roman"/>
          <w:sz w:val="24"/>
          <w:szCs w:val="24"/>
        </w:rPr>
        <w:t>)</w:t>
      </w:r>
      <w:r w:rsidR="006766E2">
        <w:rPr>
          <w:rFonts w:ascii="Times New Roman" w:hAnsi="Times New Roman" w:cs="Times New Roman"/>
          <w:sz w:val="24"/>
          <w:szCs w:val="24"/>
        </w:rPr>
        <w:t xml:space="preserve"> </w:t>
      </w:r>
      <w:r w:rsidR="003C2188">
        <w:rPr>
          <w:rFonts w:ascii="Times New Roman" w:hAnsi="Times New Roman" w:cs="Times New Roman"/>
          <w:sz w:val="24"/>
          <w:szCs w:val="24"/>
        </w:rPr>
        <w:t>Gewalt unterdrückten Fantasien befreien.</w:t>
      </w:r>
      <w:r w:rsidR="003C2188">
        <w:rPr>
          <w:rStyle w:val="Funotenzeichen"/>
          <w:rFonts w:ascii="Times New Roman" w:hAnsi="Times New Roman" w:cs="Times New Roman"/>
          <w:sz w:val="24"/>
          <w:szCs w:val="24"/>
        </w:rPr>
        <w:footnoteReference w:id="57"/>
      </w:r>
    </w:p>
    <w:p w:rsidR="006766E2" w:rsidRDefault="008E0DC7" w:rsidP="004E226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 Anknüpfung an das Ideal des herrischen Ehemannes </w:t>
      </w:r>
      <w:r w:rsidR="00C3122B">
        <w:rPr>
          <w:rFonts w:ascii="Times New Roman" w:hAnsi="Times New Roman" w:cs="Times New Roman"/>
          <w:sz w:val="24"/>
          <w:szCs w:val="24"/>
        </w:rPr>
        <w:t xml:space="preserve">erläutert Wanda weiterhin die Bedingungen und Voraussetzungen, die sie von ihrem künftigen </w:t>
      </w:r>
      <w:r>
        <w:rPr>
          <w:rFonts w:ascii="Times New Roman" w:hAnsi="Times New Roman" w:cs="Times New Roman"/>
          <w:sz w:val="24"/>
          <w:szCs w:val="24"/>
        </w:rPr>
        <w:t>Gatten</w:t>
      </w:r>
      <w:r w:rsidR="00C3122B">
        <w:rPr>
          <w:rFonts w:ascii="Times New Roman" w:hAnsi="Times New Roman" w:cs="Times New Roman"/>
          <w:sz w:val="24"/>
          <w:szCs w:val="24"/>
        </w:rPr>
        <w:t xml:space="preserve"> erwartet: „(…) ich kann mir ganz gut denken, daß ich einem Mann für das Leben gehöre, aber es müßte ein voller Mann sein</w:t>
      </w:r>
      <w:r w:rsidR="00B5223E">
        <w:rPr>
          <w:rFonts w:ascii="Times New Roman" w:hAnsi="Times New Roman" w:cs="Times New Roman"/>
          <w:sz w:val="24"/>
          <w:szCs w:val="24"/>
        </w:rPr>
        <w:t>, ein Mann, der mir imponiert, der mich durch die Gewalt seines Wesens unterwirft, verstehen Sie? Und jeder Mann – ich kenne das – wird, sobald er verliebt ist, schwach, biegsam, lächerlich, wird sich in die Hand des Weibes geben, vor ihr auf den Knien liegen, während ich nur jenen dauernd lieben könnte, vor dem ich knien würde.“</w:t>
      </w:r>
      <w:r w:rsidR="00B5223E">
        <w:rPr>
          <w:rStyle w:val="Funotenzeichen"/>
          <w:rFonts w:ascii="Times New Roman" w:hAnsi="Times New Roman" w:cs="Times New Roman"/>
          <w:sz w:val="24"/>
          <w:szCs w:val="24"/>
        </w:rPr>
        <w:footnoteReference w:id="58"/>
      </w:r>
      <w:r w:rsidR="00B5223E">
        <w:rPr>
          <w:rFonts w:ascii="Times New Roman" w:hAnsi="Times New Roman" w:cs="Times New Roman"/>
          <w:sz w:val="24"/>
          <w:szCs w:val="24"/>
        </w:rPr>
        <w:t xml:space="preserve"> </w:t>
      </w:r>
      <w:r w:rsidR="0087065A">
        <w:rPr>
          <w:rFonts w:ascii="Times New Roman" w:hAnsi="Times New Roman" w:cs="Times New Roman"/>
          <w:sz w:val="24"/>
          <w:szCs w:val="24"/>
        </w:rPr>
        <w:t xml:space="preserve">Wanda scheint </w:t>
      </w:r>
      <w:r w:rsidR="00857E55">
        <w:rPr>
          <w:rFonts w:ascii="Times New Roman" w:hAnsi="Times New Roman" w:cs="Times New Roman"/>
          <w:sz w:val="24"/>
          <w:szCs w:val="24"/>
        </w:rPr>
        <w:t xml:space="preserve">die gesellschaftliche Rolle der Frau </w:t>
      </w:r>
      <w:r w:rsidR="00DB5510">
        <w:rPr>
          <w:rFonts w:ascii="Times New Roman" w:hAnsi="Times New Roman" w:cs="Times New Roman"/>
          <w:sz w:val="24"/>
          <w:szCs w:val="24"/>
        </w:rPr>
        <w:t xml:space="preserve">im 19. Jahrhundert </w:t>
      </w:r>
      <w:r w:rsidR="00857E55">
        <w:rPr>
          <w:rFonts w:ascii="Times New Roman" w:hAnsi="Times New Roman" w:cs="Times New Roman"/>
          <w:sz w:val="24"/>
          <w:szCs w:val="24"/>
        </w:rPr>
        <w:t xml:space="preserve">und deren Pflichten soweit internalisiert zu haben, dass </w:t>
      </w:r>
      <w:r w:rsidR="00DB5510">
        <w:rPr>
          <w:rFonts w:ascii="Times New Roman" w:hAnsi="Times New Roman" w:cs="Times New Roman"/>
          <w:sz w:val="24"/>
          <w:szCs w:val="24"/>
        </w:rPr>
        <w:t xml:space="preserve">sie </w:t>
      </w:r>
      <w:r w:rsidR="00857E55">
        <w:rPr>
          <w:rFonts w:ascii="Times New Roman" w:hAnsi="Times New Roman" w:cs="Times New Roman"/>
          <w:sz w:val="24"/>
          <w:szCs w:val="24"/>
        </w:rPr>
        <w:t xml:space="preserve">nur einen ihr überlegenen Mann, den sie mit Maskulinität verbindet, als ihren Gatten akzeptiert. </w:t>
      </w:r>
      <w:r w:rsidR="007B4AAD">
        <w:rPr>
          <w:rFonts w:ascii="Times New Roman" w:hAnsi="Times New Roman" w:cs="Times New Roman"/>
          <w:sz w:val="24"/>
          <w:szCs w:val="24"/>
        </w:rPr>
        <w:t xml:space="preserve">So entwickelt sie auch im </w:t>
      </w:r>
      <w:r w:rsidR="007B4AAD">
        <w:rPr>
          <w:rFonts w:ascii="Times New Roman" w:hAnsi="Times New Roman" w:cs="Times New Roman"/>
          <w:sz w:val="24"/>
          <w:szCs w:val="24"/>
        </w:rPr>
        <w:lastRenderedPageBreak/>
        <w:t>Verlauf der Handlung eine Affinität für den Griechen, der am Ende ihr Komplize und Herr im Sinne einer sadistischen Vaterfigur wird.</w:t>
      </w:r>
      <w:r w:rsidR="007B4AAD">
        <w:rPr>
          <w:rStyle w:val="Funotenzeichen"/>
          <w:rFonts w:ascii="Times New Roman" w:hAnsi="Times New Roman" w:cs="Times New Roman"/>
          <w:sz w:val="24"/>
          <w:szCs w:val="24"/>
        </w:rPr>
        <w:footnoteReference w:id="59"/>
      </w:r>
      <w:r w:rsidR="007B4AAD">
        <w:rPr>
          <w:rFonts w:ascii="Times New Roman" w:hAnsi="Times New Roman" w:cs="Times New Roman"/>
          <w:sz w:val="24"/>
          <w:szCs w:val="24"/>
        </w:rPr>
        <w:t xml:space="preserve"> </w:t>
      </w:r>
      <w:r w:rsidR="00857E55">
        <w:rPr>
          <w:rFonts w:ascii="Times New Roman" w:hAnsi="Times New Roman" w:cs="Times New Roman"/>
          <w:sz w:val="24"/>
          <w:szCs w:val="24"/>
        </w:rPr>
        <w:t xml:space="preserve"> </w:t>
      </w:r>
      <w:r w:rsidR="000015AA">
        <w:rPr>
          <w:rFonts w:ascii="Times New Roman" w:hAnsi="Times New Roman" w:cs="Times New Roman"/>
          <w:sz w:val="24"/>
          <w:szCs w:val="24"/>
        </w:rPr>
        <w:t>Statt</w:t>
      </w:r>
      <w:r w:rsidR="001E3A91">
        <w:rPr>
          <w:rFonts w:ascii="Times New Roman" w:hAnsi="Times New Roman" w:cs="Times New Roman"/>
          <w:sz w:val="24"/>
          <w:szCs w:val="24"/>
        </w:rPr>
        <w:t xml:space="preserve"> also die Rolle und die damit verbundenen Rechte des Ehegatten einzunehmen, </w:t>
      </w:r>
      <w:r w:rsidR="000015AA">
        <w:rPr>
          <w:rFonts w:ascii="Times New Roman" w:hAnsi="Times New Roman" w:cs="Times New Roman"/>
          <w:sz w:val="24"/>
          <w:szCs w:val="24"/>
        </w:rPr>
        <w:t xml:space="preserve">wird </w:t>
      </w:r>
      <w:r w:rsidR="001E3A91">
        <w:rPr>
          <w:rFonts w:ascii="Times New Roman" w:hAnsi="Times New Roman" w:cs="Times New Roman"/>
          <w:sz w:val="24"/>
          <w:szCs w:val="24"/>
        </w:rPr>
        <w:t xml:space="preserve">Severin </w:t>
      </w:r>
      <w:r w:rsidR="00857E55">
        <w:rPr>
          <w:rFonts w:ascii="Times New Roman" w:hAnsi="Times New Roman" w:cs="Times New Roman"/>
          <w:sz w:val="24"/>
          <w:szCs w:val="24"/>
        </w:rPr>
        <w:t xml:space="preserve">aufgrund seiner </w:t>
      </w:r>
      <w:r w:rsidR="00A600FC">
        <w:rPr>
          <w:rFonts w:ascii="Times New Roman" w:hAnsi="Times New Roman" w:cs="Times New Roman"/>
          <w:sz w:val="24"/>
          <w:szCs w:val="24"/>
        </w:rPr>
        <w:t xml:space="preserve">mangelnden Dominanz </w:t>
      </w:r>
      <w:r w:rsidR="000015AA">
        <w:rPr>
          <w:rFonts w:ascii="Times New Roman" w:hAnsi="Times New Roman" w:cs="Times New Roman"/>
          <w:sz w:val="24"/>
          <w:szCs w:val="24"/>
        </w:rPr>
        <w:t xml:space="preserve">zum Sklaven und stellt sich als solcher in die Pflicht der Frau. </w:t>
      </w:r>
    </w:p>
    <w:p w:rsidR="00AD7FD4" w:rsidRDefault="000015AA" w:rsidP="004E226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Wie in vorangehendem Kapitel ausgeführt wurde, begeben sich beide </w:t>
      </w:r>
      <w:r w:rsidR="004E2265">
        <w:rPr>
          <w:rFonts w:ascii="Times New Roman" w:hAnsi="Times New Roman" w:cs="Times New Roman"/>
          <w:sz w:val="24"/>
          <w:szCs w:val="24"/>
        </w:rPr>
        <w:t>Vertragspartner</w:t>
      </w:r>
      <w:r>
        <w:rPr>
          <w:rFonts w:ascii="Times New Roman" w:hAnsi="Times New Roman" w:cs="Times New Roman"/>
          <w:sz w:val="24"/>
          <w:szCs w:val="24"/>
        </w:rPr>
        <w:t xml:space="preserve"> freiwillig in ein Verhältnis</w:t>
      </w:r>
      <w:r w:rsidR="00C75BBE">
        <w:rPr>
          <w:rFonts w:ascii="Times New Roman" w:hAnsi="Times New Roman" w:cs="Times New Roman"/>
          <w:sz w:val="24"/>
          <w:szCs w:val="24"/>
        </w:rPr>
        <w:t xml:space="preserve">, das </w:t>
      </w:r>
      <w:r>
        <w:rPr>
          <w:rFonts w:ascii="Times New Roman" w:hAnsi="Times New Roman" w:cs="Times New Roman"/>
          <w:sz w:val="24"/>
          <w:szCs w:val="24"/>
        </w:rPr>
        <w:t xml:space="preserve">an gewisse Bedingungen geknüpft ist – und </w:t>
      </w:r>
      <w:r w:rsidR="001E3A91">
        <w:rPr>
          <w:rFonts w:ascii="Times New Roman" w:hAnsi="Times New Roman" w:cs="Times New Roman"/>
          <w:sz w:val="24"/>
          <w:szCs w:val="24"/>
        </w:rPr>
        <w:t>dementsprechend in eine selbstgewählte</w:t>
      </w:r>
      <w:r>
        <w:rPr>
          <w:rFonts w:ascii="Times New Roman" w:hAnsi="Times New Roman" w:cs="Times New Roman"/>
          <w:sz w:val="24"/>
          <w:szCs w:val="24"/>
        </w:rPr>
        <w:t xml:space="preserve"> Unfreiheit</w:t>
      </w:r>
      <w:r w:rsidR="00DB5510">
        <w:rPr>
          <w:rFonts w:ascii="Times New Roman" w:hAnsi="Times New Roman" w:cs="Times New Roman"/>
          <w:sz w:val="24"/>
          <w:szCs w:val="24"/>
        </w:rPr>
        <w:t xml:space="preserve">. Da Severin </w:t>
      </w:r>
      <w:r w:rsidR="00C75BBE">
        <w:rPr>
          <w:rFonts w:ascii="Times New Roman" w:hAnsi="Times New Roman" w:cs="Times New Roman"/>
          <w:sz w:val="24"/>
          <w:szCs w:val="24"/>
        </w:rPr>
        <w:t>den Vertrag</w:t>
      </w:r>
      <w:r w:rsidR="00DB5510">
        <w:rPr>
          <w:rFonts w:ascii="Times New Roman" w:hAnsi="Times New Roman" w:cs="Times New Roman"/>
          <w:sz w:val="24"/>
          <w:szCs w:val="24"/>
        </w:rPr>
        <w:t xml:space="preserve"> </w:t>
      </w:r>
      <w:r w:rsidR="00C75BBE">
        <w:rPr>
          <w:rFonts w:ascii="Times New Roman" w:hAnsi="Times New Roman" w:cs="Times New Roman"/>
          <w:sz w:val="24"/>
          <w:szCs w:val="24"/>
        </w:rPr>
        <w:t xml:space="preserve">mit seinem </w:t>
      </w:r>
      <w:r w:rsidR="00E84A41">
        <w:rPr>
          <w:rFonts w:ascii="Times New Roman" w:hAnsi="Times New Roman" w:cs="Times New Roman"/>
          <w:sz w:val="24"/>
          <w:szCs w:val="24"/>
        </w:rPr>
        <w:t xml:space="preserve">offensichtlichen </w:t>
      </w:r>
      <w:r w:rsidR="00C75BBE">
        <w:rPr>
          <w:rFonts w:ascii="Times New Roman" w:hAnsi="Times New Roman" w:cs="Times New Roman"/>
          <w:sz w:val="24"/>
          <w:szCs w:val="24"/>
        </w:rPr>
        <w:t>Versprechen besiegelt</w:t>
      </w:r>
      <w:r w:rsidR="00DB5510">
        <w:rPr>
          <w:rFonts w:ascii="Times New Roman" w:hAnsi="Times New Roman" w:cs="Times New Roman"/>
          <w:sz w:val="24"/>
          <w:szCs w:val="24"/>
        </w:rPr>
        <w:t>,</w:t>
      </w:r>
      <w:r w:rsidR="00DB5510" w:rsidRPr="00DB5510">
        <w:rPr>
          <w:rFonts w:ascii="Times New Roman" w:hAnsi="Times New Roman" w:cs="Times New Roman"/>
          <w:sz w:val="24"/>
          <w:szCs w:val="24"/>
        </w:rPr>
        <w:t xml:space="preserve"> „er verpflichtet sich mit seinem Ehren</w:t>
      </w:r>
      <w:r w:rsidR="00DB5510">
        <w:rPr>
          <w:rFonts w:ascii="Times New Roman" w:hAnsi="Times New Roman" w:cs="Times New Roman"/>
          <w:sz w:val="24"/>
          <w:szCs w:val="24"/>
        </w:rPr>
        <w:t>worte als Mann und Edelmann“</w:t>
      </w:r>
      <w:r w:rsidR="009904FE">
        <w:rPr>
          <w:rFonts w:ascii="Times New Roman" w:hAnsi="Times New Roman" w:cs="Times New Roman"/>
          <w:sz w:val="24"/>
          <w:szCs w:val="24"/>
        </w:rPr>
        <w:t>,</w:t>
      </w:r>
      <w:r w:rsidR="00DB5510" w:rsidRPr="00DB5510">
        <w:rPr>
          <w:rFonts w:ascii="Times New Roman" w:hAnsi="Times New Roman" w:cs="Times New Roman"/>
          <w:sz w:val="24"/>
          <w:szCs w:val="24"/>
        </w:rPr>
        <w:t xml:space="preserve"> </w:t>
      </w:r>
      <w:r w:rsidR="009904FE">
        <w:rPr>
          <w:rFonts w:ascii="Times New Roman" w:hAnsi="Times New Roman" w:cs="Times New Roman"/>
          <w:sz w:val="24"/>
          <w:szCs w:val="24"/>
        </w:rPr>
        <w:t>bekennt er seine Moralität,</w:t>
      </w:r>
      <w:r w:rsidR="00DB5510" w:rsidRPr="00DB5510">
        <w:rPr>
          <w:rFonts w:ascii="Times New Roman" w:hAnsi="Times New Roman" w:cs="Times New Roman"/>
          <w:sz w:val="24"/>
          <w:szCs w:val="24"/>
        </w:rPr>
        <w:t xml:space="preserve"> die  zu jedem Vertragsschluss von Nöten ist. </w:t>
      </w:r>
      <w:r>
        <w:rPr>
          <w:rFonts w:ascii="Times New Roman" w:hAnsi="Times New Roman" w:cs="Times New Roman"/>
          <w:sz w:val="24"/>
          <w:szCs w:val="24"/>
        </w:rPr>
        <w:t xml:space="preserve">Wie im Herrschaftsvertrag geht dabei der Entschluss einen Gesetzgeber zu haben von der zukünftig </w:t>
      </w:r>
      <w:r w:rsidR="00DF54DA">
        <w:rPr>
          <w:rFonts w:ascii="Times New Roman" w:hAnsi="Times New Roman" w:cs="Times New Roman"/>
          <w:sz w:val="24"/>
          <w:szCs w:val="24"/>
        </w:rPr>
        <w:t>beherrschten Partei – ursprünglich d</w:t>
      </w:r>
      <w:r w:rsidR="00A5165E">
        <w:rPr>
          <w:rFonts w:ascii="Times New Roman" w:hAnsi="Times New Roman" w:cs="Times New Roman"/>
          <w:sz w:val="24"/>
          <w:szCs w:val="24"/>
        </w:rPr>
        <w:t>em Volk, hier</w:t>
      </w:r>
      <w:r w:rsidR="00E45157">
        <w:rPr>
          <w:rFonts w:ascii="Times New Roman" w:hAnsi="Times New Roman" w:cs="Times New Roman"/>
          <w:sz w:val="24"/>
          <w:szCs w:val="24"/>
        </w:rPr>
        <w:t xml:space="preserve"> aber </w:t>
      </w:r>
      <w:r w:rsidR="00A5165E">
        <w:rPr>
          <w:rFonts w:ascii="Times New Roman" w:hAnsi="Times New Roman" w:cs="Times New Roman"/>
          <w:sz w:val="24"/>
          <w:szCs w:val="24"/>
        </w:rPr>
        <w:t>Severin – aus. Da</w:t>
      </w:r>
      <w:r w:rsidR="00DF54DA">
        <w:rPr>
          <w:rFonts w:ascii="Times New Roman" w:hAnsi="Times New Roman" w:cs="Times New Roman"/>
          <w:sz w:val="24"/>
          <w:szCs w:val="24"/>
        </w:rPr>
        <w:t xml:space="preserve"> der masochistische Vertrag auf privater Ebene stattfindet, aber dennoch Elemente des Herrschaftsvertrags aufweist, ist eine konkrete Einordnung </w:t>
      </w:r>
      <w:r w:rsidR="00A5165E">
        <w:rPr>
          <w:rFonts w:ascii="Times New Roman" w:hAnsi="Times New Roman" w:cs="Times New Roman"/>
          <w:sz w:val="24"/>
          <w:szCs w:val="24"/>
        </w:rPr>
        <w:t xml:space="preserve">auf juristischer Ebene </w:t>
      </w:r>
      <w:r w:rsidR="00DF54DA">
        <w:rPr>
          <w:rFonts w:ascii="Times New Roman" w:hAnsi="Times New Roman" w:cs="Times New Roman"/>
          <w:sz w:val="24"/>
          <w:szCs w:val="24"/>
        </w:rPr>
        <w:t xml:space="preserve">sehr kompliziert. Schließlich kann </w:t>
      </w:r>
      <w:r w:rsidR="00DB5510">
        <w:rPr>
          <w:rFonts w:ascii="Times New Roman" w:hAnsi="Times New Roman" w:cs="Times New Roman"/>
          <w:sz w:val="24"/>
          <w:szCs w:val="24"/>
        </w:rPr>
        <w:t>dieser fiktionale Vertrag</w:t>
      </w:r>
      <w:r w:rsidR="00DF54DA">
        <w:rPr>
          <w:rFonts w:ascii="Times New Roman" w:hAnsi="Times New Roman" w:cs="Times New Roman"/>
          <w:sz w:val="24"/>
          <w:szCs w:val="24"/>
        </w:rPr>
        <w:t xml:space="preserve"> </w:t>
      </w:r>
      <w:r w:rsidR="00DB5510">
        <w:rPr>
          <w:rFonts w:ascii="Times New Roman" w:hAnsi="Times New Roman" w:cs="Times New Roman"/>
          <w:sz w:val="24"/>
          <w:szCs w:val="24"/>
        </w:rPr>
        <w:t>k</w:t>
      </w:r>
      <w:r w:rsidR="00DF54DA">
        <w:rPr>
          <w:rFonts w:ascii="Times New Roman" w:hAnsi="Times New Roman" w:cs="Times New Roman"/>
          <w:sz w:val="24"/>
          <w:szCs w:val="24"/>
        </w:rPr>
        <w:t>ein privates Gesetz bilden, denn das Gesetz beinhaltet immer eine Art Allgemeingültigkeit, eine Wirksamkeit für die Gesellschaft.</w:t>
      </w:r>
      <w:r w:rsidR="0043372F">
        <w:rPr>
          <w:rFonts w:ascii="Times New Roman" w:hAnsi="Times New Roman" w:cs="Times New Roman"/>
          <w:sz w:val="24"/>
          <w:szCs w:val="24"/>
        </w:rPr>
        <w:t xml:space="preserve"> Der masochistische Vertrag</w:t>
      </w:r>
      <w:r w:rsidR="00AB7CDA">
        <w:rPr>
          <w:rFonts w:ascii="Times New Roman" w:hAnsi="Times New Roman" w:cs="Times New Roman"/>
          <w:sz w:val="24"/>
          <w:szCs w:val="24"/>
        </w:rPr>
        <w:t>, der sich auf privater</w:t>
      </w:r>
      <w:r w:rsidR="0043372F">
        <w:rPr>
          <w:rFonts w:ascii="Times New Roman" w:hAnsi="Times New Roman" w:cs="Times New Roman"/>
          <w:sz w:val="24"/>
          <w:szCs w:val="24"/>
        </w:rPr>
        <w:t xml:space="preserve"> </w:t>
      </w:r>
      <w:r w:rsidR="00AB7CDA">
        <w:rPr>
          <w:rFonts w:ascii="Times New Roman" w:hAnsi="Times New Roman" w:cs="Times New Roman"/>
          <w:sz w:val="24"/>
          <w:szCs w:val="24"/>
        </w:rPr>
        <w:t xml:space="preserve">Ebene vollzieht, </w:t>
      </w:r>
      <w:r w:rsidR="0043372F">
        <w:rPr>
          <w:rFonts w:ascii="Times New Roman" w:hAnsi="Times New Roman" w:cs="Times New Roman"/>
          <w:sz w:val="24"/>
          <w:szCs w:val="24"/>
        </w:rPr>
        <w:t>ist also viel eher zu verstehen als ein symbolischer Akt der Demonstration</w:t>
      </w:r>
      <w:r w:rsidR="000E5345">
        <w:rPr>
          <w:rFonts w:ascii="Times New Roman" w:hAnsi="Times New Roman" w:cs="Times New Roman"/>
          <w:sz w:val="24"/>
          <w:szCs w:val="24"/>
        </w:rPr>
        <w:t xml:space="preserve"> </w:t>
      </w:r>
      <w:r w:rsidR="009904FE">
        <w:rPr>
          <w:rFonts w:ascii="Times New Roman" w:hAnsi="Times New Roman" w:cs="Times New Roman"/>
          <w:sz w:val="24"/>
          <w:szCs w:val="24"/>
        </w:rPr>
        <w:t>selbstgewählter</w:t>
      </w:r>
      <w:r w:rsidR="000E5345">
        <w:rPr>
          <w:rFonts w:ascii="Times New Roman" w:hAnsi="Times New Roman" w:cs="Times New Roman"/>
          <w:sz w:val="24"/>
          <w:szCs w:val="24"/>
        </w:rPr>
        <w:t xml:space="preserve"> Unfreiheit</w:t>
      </w:r>
      <w:r w:rsidR="0043372F">
        <w:rPr>
          <w:rFonts w:ascii="Times New Roman" w:hAnsi="Times New Roman" w:cs="Times New Roman"/>
          <w:sz w:val="24"/>
          <w:szCs w:val="24"/>
        </w:rPr>
        <w:t>.</w:t>
      </w:r>
      <w:r w:rsidR="00DF54DA">
        <w:rPr>
          <w:rFonts w:ascii="Times New Roman" w:hAnsi="Times New Roman" w:cs="Times New Roman"/>
          <w:sz w:val="24"/>
          <w:szCs w:val="24"/>
        </w:rPr>
        <w:t xml:space="preserve"> </w:t>
      </w:r>
      <w:r w:rsidR="00AB4C43">
        <w:rPr>
          <w:rFonts w:ascii="Times New Roman" w:hAnsi="Times New Roman" w:cs="Times New Roman"/>
          <w:sz w:val="24"/>
          <w:szCs w:val="24"/>
        </w:rPr>
        <w:t xml:space="preserve">Wie Mephisto kann </w:t>
      </w:r>
      <w:r w:rsidR="00DE78DD">
        <w:rPr>
          <w:rFonts w:ascii="Times New Roman" w:hAnsi="Times New Roman" w:cs="Times New Roman"/>
          <w:sz w:val="24"/>
          <w:szCs w:val="24"/>
        </w:rPr>
        <w:t>der Masochist „im Großen nichts vernichten / Und fäng(s)t es nun im Kleinen an“</w:t>
      </w:r>
      <w:r w:rsidR="00E84A41">
        <w:rPr>
          <w:rFonts w:ascii="Times New Roman" w:hAnsi="Times New Roman" w:cs="Times New Roman"/>
          <w:sz w:val="24"/>
          <w:szCs w:val="24"/>
        </w:rPr>
        <w:t>.</w:t>
      </w:r>
      <w:r w:rsidR="00DE78DD">
        <w:rPr>
          <w:rStyle w:val="Funotenzeichen"/>
          <w:rFonts w:ascii="Times New Roman" w:hAnsi="Times New Roman" w:cs="Times New Roman"/>
          <w:sz w:val="24"/>
          <w:szCs w:val="24"/>
        </w:rPr>
        <w:footnoteReference w:id="60"/>
      </w:r>
      <w:r w:rsidR="00AB4C43">
        <w:rPr>
          <w:rFonts w:ascii="Times New Roman" w:hAnsi="Times New Roman" w:cs="Times New Roman"/>
          <w:sz w:val="24"/>
          <w:szCs w:val="24"/>
        </w:rPr>
        <w:t xml:space="preserve"> </w:t>
      </w:r>
      <w:r w:rsidR="00DF54DA">
        <w:rPr>
          <w:rFonts w:ascii="Times New Roman" w:hAnsi="Times New Roman" w:cs="Times New Roman"/>
          <w:sz w:val="24"/>
          <w:szCs w:val="24"/>
        </w:rPr>
        <w:t xml:space="preserve"> Er will eben keinen Zwang, </w:t>
      </w:r>
      <w:r w:rsidR="00DF54DA">
        <w:rPr>
          <w:rFonts w:ascii="Times New Roman" w:hAnsi="Times New Roman" w:cs="Times New Roman"/>
          <w:sz w:val="24"/>
          <w:szCs w:val="24"/>
        </w:rPr>
        <w:lastRenderedPageBreak/>
        <w:t xml:space="preserve">wie er ihn im etablierten bürgerlichen Ehevertrag </w:t>
      </w:r>
      <w:r w:rsidR="0043372F">
        <w:rPr>
          <w:rFonts w:ascii="Times New Roman" w:hAnsi="Times New Roman" w:cs="Times New Roman"/>
          <w:sz w:val="24"/>
          <w:szCs w:val="24"/>
        </w:rPr>
        <w:t xml:space="preserve">verherrlicht </w:t>
      </w:r>
      <w:r w:rsidR="00DF54DA">
        <w:rPr>
          <w:rFonts w:ascii="Times New Roman" w:hAnsi="Times New Roman" w:cs="Times New Roman"/>
          <w:sz w:val="24"/>
          <w:szCs w:val="24"/>
        </w:rPr>
        <w:t>sieht, sondern prinzipiell ein Symbol setzen für individuelle Freiheit</w:t>
      </w:r>
      <w:r w:rsidR="00AB7CDA">
        <w:rPr>
          <w:rFonts w:ascii="Times New Roman" w:hAnsi="Times New Roman" w:cs="Times New Roman"/>
          <w:sz w:val="24"/>
          <w:szCs w:val="24"/>
        </w:rPr>
        <w:t xml:space="preserve">, indem er </w:t>
      </w:r>
      <w:r w:rsidR="00371956">
        <w:rPr>
          <w:rFonts w:ascii="Times New Roman" w:hAnsi="Times New Roman" w:cs="Times New Roman"/>
          <w:sz w:val="24"/>
          <w:szCs w:val="24"/>
        </w:rPr>
        <w:t xml:space="preserve"> </w:t>
      </w:r>
      <w:r w:rsidR="00AB7CDA">
        <w:rPr>
          <w:rFonts w:ascii="Times New Roman" w:hAnsi="Times New Roman" w:cs="Times New Roman"/>
          <w:sz w:val="24"/>
          <w:szCs w:val="24"/>
        </w:rPr>
        <w:t xml:space="preserve">sich selbst </w:t>
      </w:r>
      <w:r w:rsidR="009904FE">
        <w:rPr>
          <w:rFonts w:ascii="Times New Roman" w:hAnsi="Times New Roman" w:cs="Times New Roman"/>
          <w:sz w:val="24"/>
          <w:szCs w:val="24"/>
        </w:rPr>
        <w:t xml:space="preserve">für </w:t>
      </w:r>
      <w:r w:rsidR="00AB7CDA">
        <w:rPr>
          <w:rFonts w:ascii="Times New Roman" w:hAnsi="Times New Roman" w:cs="Times New Roman"/>
          <w:sz w:val="24"/>
          <w:szCs w:val="24"/>
        </w:rPr>
        <w:t xml:space="preserve">die </w:t>
      </w:r>
      <w:r w:rsidR="009904FE">
        <w:rPr>
          <w:rFonts w:ascii="Times New Roman" w:hAnsi="Times New Roman" w:cs="Times New Roman"/>
          <w:sz w:val="24"/>
          <w:szCs w:val="24"/>
        </w:rPr>
        <w:t>masochistische Beziehung  und gegen die Ehe entscheidet</w:t>
      </w:r>
      <w:r w:rsidR="00DF54DA">
        <w:rPr>
          <w:rFonts w:ascii="Times New Roman" w:hAnsi="Times New Roman" w:cs="Times New Roman"/>
          <w:sz w:val="24"/>
          <w:szCs w:val="24"/>
        </w:rPr>
        <w:t xml:space="preserve">. </w:t>
      </w:r>
      <w:r w:rsidR="0018745A">
        <w:rPr>
          <w:rFonts w:ascii="Times New Roman" w:hAnsi="Times New Roman" w:cs="Times New Roman"/>
          <w:sz w:val="24"/>
          <w:szCs w:val="24"/>
        </w:rPr>
        <w:t>Im Zuge dessen ist auch die Flagellation als bloßes Symbol für die freiwillige Übergabe an die Frau aufzufassen</w:t>
      </w:r>
      <w:r w:rsidR="00E84A41">
        <w:rPr>
          <w:rFonts w:ascii="Times New Roman" w:hAnsi="Times New Roman" w:cs="Times New Roman"/>
          <w:sz w:val="24"/>
          <w:szCs w:val="24"/>
        </w:rPr>
        <w:t>.</w:t>
      </w:r>
      <w:r w:rsidR="0018745A">
        <w:rPr>
          <w:rStyle w:val="Funotenzeichen"/>
          <w:rFonts w:ascii="Times New Roman" w:hAnsi="Times New Roman" w:cs="Times New Roman"/>
          <w:sz w:val="24"/>
          <w:szCs w:val="24"/>
        </w:rPr>
        <w:footnoteReference w:id="61"/>
      </w:r>
      <w:r w:rsidR="0018745A">
        <w:rPr>
          <w:rFonts w:ascii="Times New Roman" w:hAnsi="Times New Roman" w:cs="Times New Roman"/>
          <w:sz w:val="24"/>
          <w:szCs w:val="24"/>
        </w:rPr>
        <w:t xml:space="preserve"> </w:t>
      </w:r>
    </w:p>
    <w:p w:rsidR="00433914" w:rsidRDefault="00433914" w:rsidP="008E266D">
      <w:pPr>
        <w:spacing w:line="480" w:lineRule="auto"/>
        <w:ind w:firstLine="708"/>
        <w:jc w:val="both"/>
        <w:rPr>
          <w:rFonts w:ascii="Times New Roman" w:hAnsi="Times New Roman" w:cs="Times New Roman"/>
          <w:sz w:val="24"/>
          <w:szCs w:val="24"/>
        </w:rPr>
      </w:pPr>
      <w:r w:rsidRPr="00433914">
        <w:rPr>
          <w:rFonts w:ascii="Times New Roman" w:hAnsi="Times New Roman" w:cs="Times New Roman"/>
          <w:sz w:val="24"/>
          <w:szCs w:val="24"/>
        </w:rPr>
        <w:t xml:space="preserve">Bereits in Wandas erstem Billet, in dem sie Severin zwar noch als ihren Geliebten adressiert, aber bereits </w:t>
      </w:r>
      <w:r w:rsidR="00371956">
        <w:rPr>
          <w:rFonts w:ascii="Times New Roman" w:hAnsi="Times New Roman" w:cs="Times New Roman"/>
          <w:sz w:val="24"/>
          <w:szCs w:val="24"/>
        </w:rPr>
        <w:t>hinzusetzt</w:t>
      </w:r>
      <w:r w:rsidRPr="00433914">
        <w:rPr>
          <w:rFonts w:ascii="Times New Roman" w:hAnsi="Times New Roman" w:cs="Times New Roman"/>
          <w:sz w:val="24"/>
          <w:szCs w:val="24"/>
        </w:rPr>
        <w:t>, dass sie ihn das nächste Mal als ihren Sklaven sehen will, wird der Tausch von Liebe gegen Sklaverei deutlich.  Indem dieses erste Schreiben seiner Henkerin erfolgt ist, hat der Masochist bereits viel erreicht. Er hat, wie Wanda selbst bestätigt, die gefährlichen Neig</w:t>
      </w:r>
      <w:r w:rsidR="002D6014">
        <w:rPr>
          <w:rFonts w:ascii="Times New Roman" w:hAnsi="Times New Roman" w:cs="Times New Roman"/>
          <w:sz w:val="24"/>
          <w:szCs w:val="24"/>
        </w:rPr>
        <w:t xml:space="preserve">ungen der Angebeteten geweckt. </w:t>
      </w:r>
      <w:r w:rsidR="00D0164E">
        <w:rPr>
          <w:rFonts w:ascii="Times New Roman" w:hAnsi="Times New Roman" w:cs="Times New Roman"/>
          <w:sz w:val="24"/>
          <w:szCs w:val="24"/>
        </w:rPr>
        <w:t xml:space="preserve">Indem er sich in die Rolle des Sklaven begibt, </w:t>
      </w:r>
      <w:r w:rsidR="00E45157">
        <w:rPr>
          <w:rFonts w:ascii="Times New Roman" w:hAnsi="Times New Roman" w:cs="Times New Roman"/>
          <w:sz w:val="24"/>
          <w:szCs w:val="24"/>
        </w:rPr>
        <w:t xml:space="preserve">fügt </w:t>
      </w:r>
      <w:r w:rsidR="00D0164E">
        <w:rPr>
          <w:rFonts w:ascii="Times New Roman" w:hAnsi="Times New Roman" w:cs="Times New Roman"/>
          <w:sz w:val="24"/>
          <w:szCs w:val="24"/>
        </w:rPr>
        <w:t xml:space="preserve">er sich </w:t>
      </w:r>
      <w:r w:rsidR="00E45157">
        <w:rPr>
          <w:rFonts w:ascii="Times New Roman" w:hAnsi="Times New Roman" w:cs="Times New Roman"/>
          <w:sz w:val="24"/>
          <w:szCs w:val="24"/>
        </w:rPr>
        <w:t>dem</w:t>
      </w:r>
      <w:r w:rsidR="00D0164E">
        <w:rPr>
          <w:rFonts w:ascii="Times New Roman" w:hAnsi="Times New Roman" w:cs="Times New Roman"/>
          <w:sz w:val="24"/>
          <w:szCs w:val="24"/>
        </w:rPr>
        <w:t xml:space="preserve"> Verhältnis von Abhängigkeit zu seiner Herrin. Aber auch diese ist eben dadurch, dass sie </w:t>
      </w:r>
      <w:r w:rsidR="00371956">
        <w:rPr>
          <w:rFonts w:ascii="Times New Roman" w:hAnsi="Times New Roman" w:cs="Times New Roman"/>
          <w:sz w:val="24"/>
          <w:szCs w:val="24"/>
        </w:rPr>
        <w:t xml:space="preserve">in ihm </w:t>
      </w:r>
      <w:r w:rsidR="00D0164E">
        <w:rPr>
          <w:rFonts w:ascii="Times New Roman" w:hAnsi="Times New Roman" w:cs="Times New Roman"/>
          <w:sz w:val="24"/>
          <w:szCs w:val="24"/>
        </w:rPr>
        <w:t>einen Diener hat</w:t>
      </w:r>
      <w:r w:rsidR="00371956">
        <w:rPr>
          <w:rFonts w:ascii="Times New Roman" w:hAnsi="Times New Roman" w:cs="Times New Roman"/>
          <w:sz w:val="24"/>
          <w:szCs w:val="24"/>
        </w:rPr>
        <w:t>,</w:t>
      </w:r>
      <w:r w:rsidR="00D0164E">
        <w:rPr>
          <w:rFonts w:ascii="Times New Roman" w:hAnsi="Times New Roman" w:cs="Times New Roman"/>
          <w:sz w:val="24"/>
          <w:szCs w:val="24"/>
        </w:rPr>
        <w:t xml:space="preserve"> abhängig von ihm, insofern dass sie ihn</w:t>
      </w:r>
      <w:r w:rsidR="00E45157">
        <w:rPr>
          <w:rFonts w:ascii="Times New Roman" w:hAnsi="Times New Roman" w:cs="Times New Roman"/>
          <w:sz w:val="24"/>
          <w:szCs w:val="24"/>
        </w:rPr>
        <w:t>,</w:t>
      </w:r>
      <w:r w:rsidR="00D0164E">
        <w:rPr>
          <w:rFonts w:ascii="Times New Roman" w:hAnsi="Times New Roman" w:cs="Times New Roman"/>
          <w:sz w:val="24"/>
          <w:szCs w:val="24"/>
        </w:rPr>
        <w:t xml:space="preserve"> </w:t>
      </w:r>
      <w:r w:rsidR="00E45157">
        <w:rPr>
          <w:rFonts w:ascii="Times New Roman" w:hAnsi="Times New Roman" w:cs="Times New Roman"/>
          <w:sz w:val="24"/>
          <w:szCs w:val="24"/>
        </w:rPr>
        <w:t>gemäß der etymologischen Bedeutung</w:t>
      </w:r>
      <w:r w:rsidR="00E84A41">
        <w:rPr>
          <w:rFonts w:ascii="Times New Roman" w:hAnsi="Times New Roman" w:cs="Times New Roman"/>
          <w:sz w:val="24"/>
          <w:szCs w:val="24"/>
        </w:rPr>
        <w:t xml:space="preserve"> von Dienst</w:t>
      </w:r>
      <w:r w:rsidR="00E45157">
        <w:rPr>
          <w:rFonts w:ascii="Times New Roman" w:hAnsi="Times New Roman" w:cs="Times New Roman"/>
          <w:sz w:val="24"/>
          <w:szCs w:val="24"/>
        </w:rPr>
        <w:t>,</w:t>
      </w:r>
      <w:r w:rsidR="009904FE">
        <w:rPr>
          <w:rFonts w:ascii="Times New Roman" w:hAnsi="Times New Roman" w:cs="Times New Roman"/>
          <w:sz w:val="24"/>
          <w:szCs w:val="24"/>
        </w:rPr>
        <w:t xml:space="preserve"> </w:t>
      </w:r>
      <w:r w:rsidR="00E84A41">
        <w:rPr>
          <w:rFonts w:ascii="Times New Roman" w:hAnsi="Times New Roman" w:cs="Times New Roman"/>
          <w:sz w:val="24"/>
          <w:szCs w:val="24"/>
        </w:rPr>
        <w:t xml:space="preserve">in selbigen </w:t>
      </w:r>
      <w:r w:rsidR="00D0164E">
        <w:rPr>
          <w:rFonts w:ascii="Times New Roman" w:hAnsi="Times New Roman" w:cs="Times New Roman"/>
          <w:sz w:val="24"/>
          <w:szCs w:val="24"/>
        </w:rPr>
        <w:t>Dienst stellt, er ihr also gewisse Dienste erfüllen muss.</w:t>
      </w:r>
      <w:r w:rsidR="00D0164E">
        <w:rPr>
          <w:rStyle w:val="Funotenzeichen"/>
          <w:rFonts w:ascii="Times New Roman" w:hAnsi="Times New Roman" w:cs="Times New Roman"/>
          <w:sz w:val="24"/>
          <w:szCs w:val="24"/>
        </w:rPr>
        <w:footnoteReference w:id="62"/>
      </w:r>
      <w:r w:rsidR="00D0164E">
        <w:rPr>
          <w:rFonts w:ascii="Times New Roman" w:hAnsi="Times New Roman" w:cs="Times New Roman"/>
          <w:sz w:val="24"/>
          <w:szCs w:val="24"/>
        </w:rPr>
        <w:t xml:space="preserve"> Trotz allem </w:t>
      </w:r>
      <w:r w:rsidRPr="00433914">
        <w:rPr>
          <w:rFonts w:ascii="Times New Roman" w:hAnsi="Times New Roman" w:cs="Times New Roman"/>
          <w:sz w:val="24"/>
          <w:szCs w:val="24"/>
        </w:rPr>
        <w:t xml:space="preserve">ist und bleibt </w:t>
      </w:r>
      <w:r w:rsidR="00D0164E">
        <w:rPr>
          <w:rFonts w:ascii="Times New Roman" w:hAnsi="Times New Roman" w:cs="Times New Roman"/>
          <w:sz w:val="24"/>
          <w:szCs w:val="24"/>
        </w:rPr>
        <w:t xml:space="preserve">der Sklave </w:t>
      </w:r>
      <w:r w:rsidRPr="00433914">
        <w:rPr>
          <w:rFonts w:ascii="Times New Roman" w:hAnsi="Times New Roman" w:cs="Times New Roman"/>
          <w:sz w:val="24"/>
          <w:szCs w:val="24"/>
        </w:rPr>
        <w:t xml:space="preserve">weiterhin Regisseur der gesamten Inszenierung, ohne seine Initiative und Überredung käme sie nicht zu Stande, deren Teil aber ist, dass er sich der Macht der Henkerin unterwirft. So dient der Vertrag dem Masochisten als Sicherung der Überredung, die er braucht, da seine Herrin zwar willig, aber weiterhin ambivalent gegenüber dem Ritual eingestellt ist. </w:t>
      </w:r>
      <w:r w:rsidR="002D6014">
        <w:rPr>
          <w:rFonts w:ascii="Times New Roman" w:hAnsi="Times New Roman" w:cs="Times New Roman"/>
          <w:sz w:val="24"/>
          <w:szCs w:val="24"/>
        </w:rPr>
        <w:t xml:space="preserve">Die feurige Leidenschaft á la Mephisto in ihr zu entfachen, setzt zwar den Grundstein, aber die Angst vor dem Verlust der fantastischen Verbindung macht den Vertrag fast schon mehr als notwendig. </w:t>
      </w:r>
      <w:r w:rsidRPr="00433914">
        <w:rPr>
          <w:rFonts w:ascii="Times New Roman" w:hAnsi="Times New Roman" w:cs="Times New Roman"/>
          <w:sz w:val="24"/>
          <w:szCs w:val="24"/>
        </w:rPr>
        <w:t>Bereits vor der eigentlichen Vertragsszene setzt Wanda einen Entwurf auf, welcher d</w:t>
      </w:r>
      <w:r w:rsidR="00E84A41">
        <w:rPr>
          <w:rFonts w:ascii="Times New Roman" w:hAnsi="Times New Roman" w:cs="Times New Roman"/>
          <w:sz w:val="24"/>
          <w:szCs w:val="24"/>
        </w:rPr>
        <w:t>as Rollenspiel bekräftigen soll u</w:t>
      </w:r>
      <w:r w:rsidR="009904FE">
        <w:rPr>
          <w:rFonts w:ascii="Times New Roman" w:hAnsi="Times New Roman" w:cs="Times New Roman"/>
          <w:sz w:val="24"/>
          <w:szCs w:val="24"/>
        </w:rPr>
        <w:t>nd ihre Bereitschaft dazu belegt</w:t>
      </w:r>
      <w:r w:rsidRPr="00433914">
        <w:rPr>
          <w:rFonts w:ascii="Times New Roman" w:hAnsi="Times New Roman" w:cs="Times New Roman"/>
          <w:sz w:val="24"/>
          <w:szCs w:val="24"/>
        </w:rPr>
        <w:t xml:space="preserve"> </w:t>
      </w:r>
      <w:r w:rsidRPr="00433914">
        <w:rPr>
          <w:rFonts w:ascii="Times New Roman" w:hAnsi="Times New Roman" w:cs="Times New Roman"/>
          <w:sz w:val="24"/>
          <w:szCs w:val="24"/>
        </w:rPr>
        <w:lastRenderedPageBreak/>
        <w:t>„Jetzt finde ich Genuß darin, jetzt soll es bei Gott nicht lange mehr beim Phantasieren bleiben. Du wirst mein Sklave, und ich – ich werde versuchen, ´Venus im Pelz´ zu sein.“</w:t>
      </w:r>
      <w:r w:rsidR="00955004">
        <w:rPr>
          <w:rStyle w:val="Funotenzeichen"/>
          <w:rFonts w:ascii="Times New Roman" w:hAnsi="Times New Roman" w:cs="Times New Roman"/>
          <w:sz w:val="24"/>
          <w:szCs w:val="24"/>
        </w:rPr>
        <w:footnoteReference w:id="63"/>
      </w:r>
      <w:r w:rsidRPr="00433914">
        <w:rPr>
          <w:rFonts w:ascii="Times New Roman" w:hAnsi="Times New Roman" w:cs="Times New Roman"/>
          <w:sz w:val="24"/>
          <w:szCs w:val="24"/>
        </w:rPr>
        <w:t xml:space="preserve">  Dass Wanda hier selbst zögernd zugibt, dass sie versuchen wird eine Rolle zu spielen, belegt zunächst einmal, dass sie dem Ideal nie </w:t>
      </w:r>
      <w:r w:rsidR="00E45157">
        <w:rPr>
          <w:rFonts w:ascii="Times New Roman" w:hAnsi="Times New Roman" w:cs="Times New Roman"/>
          <w:sz w:val="24"/>
          <w:szCs w:val="24"/>
        </w:rPr>
        <w:t>entsprechen</w:t>
      </w:r>
      <w:r w:rsidRPr="00433914">
        <w:rPr>
          <w:rFonts w:ascii="Times New Roman" w:hAnsi="Times New Roman" w:cs="Times New Roman"/>
          <w:sz w:val="24"/>
          <w:szCs w:val="24"/>
        </w:rPr>
        <w:t xml:space="preserve"> kann. Außerdem wird hier </w:t>
      </w:r>
      <w:r w:rsidR="000713D7">
        <w:rPr>
          <w:rFonts w:ascii="Times New Roman" w:hAnsi="Times New Roman" w:cs="Times New Roman"/>
          <w:sz w:val="24"/>
          <w:szCs w:val="24"/>
        </w:rPr>
        <w:t>abermals</w:t>
      </w:r>
      <w:r w:rsidRPr="00433914">
        <w:rPr>
          <w:rFonts w:ascii="Times New Roman" w:hAnsi="Times New Roman" w:cs="Times New Roman"/>
          <w:sz w:val="24"/>
          <w:szCs w:val="24"/>
        </w:rPr>
        <w:t xml:space="preserve"> deutlich, dass Severins Verlangen das ganze Ritual motiviert</w:t>
      </w:r>
      <w:r w:rsidR="002D6014">
        <w:rPr>
          <w:rFonts w:ascii="Times New Roman" w:hAnsi="Times New Roman" w:cs="Times New Roman"/>
          <w:sz w:val="24"/>
          <w:szCs w:val="24"/>
        </w:rPr>
        <w:t xml:space="preserve">, er Wanda </w:t>
      </w:r>
      <w:r w:rsidR="000713D7">
        <w:rPr>
          <w:rFonts w:ascii="Times New Roman" w:hAnsi="Times New Roman" w:cs="Times New Roman"/>
          <w:sz w:val="24"/>
          <w:szCs w:val="24"/>
        </w:rPr>
        <w:t>logischerweise daran</w:t>
      </w:r>
      <w:r w:rsidR="00E45157">
        <w:rPr>
          <w:rFonts w:ascii="Times New Roman" w:hAnsi="Times New Roman" w:cs="Times New Roman"/>
          <w:sz w:val="24"/>
          <w:szCs w:val="24"/>
        </w:rPr>
        <w:t xml:space="preserve"> </w:t>
      </w:r>
      <w:r w:rsidR="002D6014">
        <w:rPr>
          <w:rFonts w:ascii="Times New Roman" w:hAnsi="Times New Roman" w:cs="Times New Roman"/>
          <w:sz w:val="24"/>
          <w:szCs w:val="24"/>
        </w:rPr>
        <w:t>binden muss</w:t>
      </w:r>
      <w:r w:rsidRPr="00433914">
        <w:rPr>
          <w:rFonts w:ascii="Times New Roman" w:hAnsi="Times New Roman" w:cs="Times New Roman"/>
          <w:sz w:val="24"/>
          <w:szCs w:val="24"/>
        </w:rPr>
        <w:t>. Wanda mag zwar eine gewisse ähnliche Neigung haben, aber sie selbst würde dieses Szenario nicht initiieren. Wogegen der Sadist den Vertrag verabscheut, weil er selbst das Gesetz sein will, versteht sich der Masochist als Erzieher seiner Herrin und bedient sich aus diesem Zwecke der vertraglichen Konstitution.  Der Masochist lehnt das historische Gesetz ab, wendet sich gegen die Geschichte und verfasst eine neue.</w:t>
      </w:r>
      <w:r w:rsidRPr="008E266D">
        <w:rPr>
          <w:rFonts w:ascii="Times New Roman" w:hAnsi="Times New Roman" w:cs="Times New Roman"/>
          <w:sz w:val="24"/>
          <w:szCs w:val="24"/>
        </w:rPr>
        <w:t xml:space="preserve">  </w:t>
      </w:r>
      <w:r w:rsidRPr="00433914">
        <w:rPr>
          <w:rFonts w:ascii="Times New Roman" w:hAnsi="Times New Roman" w:cs="Times New Roman"/>
          <w:sz w:val="24"/>
          <w:szCs w:val="24"/>
        </w:rPr>
        <w:t xml:space="preserve">Der Masochist isoliert sich in seiner Inszenierung von der gesellschaftlichen Welt und schafft, vor allem in seiner Fantasie, seine eigene </w:t>
      </w:r>
      <w:r w:rsidR="00B4331A">
        <w:rPr>
          <w:rFonts w:ascii="Times New Roman" w:hAnsi="Times New Roman" w:cs="Times New Roman"/>
          <w:sz w:val="24"/>
          <w:szCs w:val="24"/>
        </w:rPr>
        <w:t xml:space="preserve">private </w:t>
      </w:r>
      <w:r w:rsidRPr="00433914">
        <w:rPr>
          <w:rFonts w:ascii="Times New Roman" w:hAnsi="Times New Roman" w:cs="Times New Roman"/>
          <w:sz w:val="24"/>
          <w:szCs w:val="24"/>
        </w:rPr>
        <w:t>Ordnung. Hieran scheitert auch letzten Endes die Umsetzung des Rituals in der Realität</w:t>
      </w:r>
      <w:r w:rsidR="002D6014">
        <w:rPr>
          <w:rFonts w:ascii="Times New Roman" w:hAnsi="Times New Roman" w:cs="Times New Roman"/>
          <w:sz w:val="24"/>
          <w:szCs w:val="24"/>
        </w:rPr>
        <w:t>.</w:t>
      </w:r>
    </w:p>
    <w:p w:rsidR="006766E2" w:rsidRDefault="00F628A6" w:rsidP="004E2265">
      <w:pPr>
        <w:spacing w:line="480" w:lineRule="auto"/>
        <w:ind w:firstLine="708"/>
        <w:jc w:val="both"/>
        <w:rPr>
          <w:rFonts w:ascii="Times New Roman" w:hAnsi="Times New Roman" w:cs="Times New Roman"/>
          <w:sz w:val="24"/>
          <w:szCs w:val="24"/>
        </w:rPr>
      </w:pPr>
      <w:r w:rsidRPr="00F628A6">
        <w:rPr>
          <w:rFonts w:ascii="Times New Roman" w:hAnsi="Times New Roman" w:cs="Times New Roman"/>
          <w:sz w:val="24"/>
          <w:szCs w:val="24"/>
        </w:rPr>
        <w:t>Indem Wanda von Dunajew zu Severins persönlicher Venus wird, wird sie, wie bereits deutlich werden sollte, die gewaltige Herrin, und zwar nach dem Eb</w:t>
      </w:r>
      <w:r w:rsidR="000713D7">
        <w:rPr>
          <w:rFonts w:ascii="Times New Roman" w:hAnsi="Times New Roman" w:cs="Times New Roman"/>
          <w:sz w:val="24"/>
          <w:szCs w:val="24"/>
        </w:rPr>
        <w:t>enbild der antiken Frauenfigur, die zu Anfang der Novelle das Ideal manifestiert</w:t>
      </w:r>
      <w:r w:rsidRPr="00F628A6">
        <w:rPr>
          <w:rFonts w:ascii="Times New Roman" w:hAnsi="Times New Roman" w:cs="Times New Roman"/>
          <w:sz w:val="24"/>
          <w:szCs w:val="24"/>
        </w:rPr>
        <w:t xml:space="preserve">. Der Masochist suspendiert das christliche Ideal der Eheschließung und entlarvt es </w:t>
      </w:r>
      <w:r w:rsidR="000713D7">
        <w:rPr>
          <w:rFonts w:ascii="Times New Roman" w:hAnsi="Times New Roman" w:cs="Times New Roman"/>
          <w:sz w:val="24"/>
          <w:szCs w:val="24"/>
        </w:rPr>
        <w:t>als nicht im Sinne der Liebe. „[…]</w:t>
      </w:r>
      <w:r w:rsidRPr="00F628A6">
        <w:rPr>
          <w:rFonts w:ascii="Times New Roman" w:hAnsi="Times New Roman" w:cs="Times New Roman"/>
          <w:sz w:val="24"/>
          <w:szCs w:val="24"/>
        </w:rPr>
        <w:t xml:space="preserve"> aber wir Modernen ertragen einmal die antike Heiterkeit nicht, am wenigsten in der Liebe; die Idee, ein Weib, und wäre es auch eine Aphasia, mit anderen zu teilen, empört uns, wir sind eifersüchtig wie unser Gott (…).“  Gottvater wird durch das Ideal der oralen Mutter ersetzt und so eine hierarchische gegen eine gleichberechtigte Ordnung </w:t>
      </w:r>
      <w:r w:rsidRPr="00F628A6">
        <w:rPr>
          <w:rFonts w:ascii="Times New Roman" w:hAnsi="Times New Roman" w:cs="Times New Roman"/>
          <w:sz w:val="24"/>
          <w:szCs w:val="24"/>
        </w:rPr>
        <w:lastRenderedPageBreak/>
        <w:t xml:space="preserve">ausgetauscht. Dies wird von einem Wunsch der Annullierung des Rechts, im Zuge zur Rückkehr zu Gewalt und Willkür motiviert. Dabei ist der vertragliche Akt aber lediglich rhetorischer und performativer Art. „Der Vertrag ist der sprachliche Akt, der den Rechtszustand beenden und Willkürverhältnisse zwischen den Menschen reinszenieren soll.“  Auf symbolischer Ebene eines privaten Verhältnisses findet hier der Versuch statt eine Allgemeingültigkeit für gesellschaftliche Verhältnisse zu etablieren. </w:t>
      </w:r>
    </w:p>
    <w:p w:rsidR="00F628A6" w:rsidRPr="00F628A6" w:rsidRDefault="00F628A6" w:rsidP="004E2265">
      <w:pPr>
        <w:spacing w:line="480" w:lineRule="auto"/>
        <w:ind w:firstLine="708"/>
        <w:jc w:val="both"/>
        <w:rPr>
          <w:rFonts w:ascii="Times New Roman" w:hAnsi="Times New Roman" w:cs="Times New Roman"/>
          <w:sz w:val="24"/>
          <w:szCs w:val="24"/>
          <w:lang w:val="en-US"/>
        </w:rPr>
      </w:pPr>
      <w:r w:rsidRPr="00F628A6">
        <w:rPr>
          <w:rFonts w:ascii="Times New Roman" w:hAnsi="Times New Roman" w:cs="Times New Roman"/>
          <w:sz w:val="24"/>
          <w:szCs w:val="24"/>
        </w:rPr>
        <w:t xml:space="preserve">Hier lässt sich möglicherweise auch die Verknüpfung von Gesetz und (Privat-)vertrag herstellen. Die Umsetzung des Sklavenvertrags, die Severin und Wanda für sich betreiben, erinnert stark an einen Herrschaftsvertrag, obwohl er auf privater Ebene stattfindet. Wanda wird </w:t>
      </w:r>
      <w:r w:rsidR="000713D7">
        <w:rPr>
          <w:rFonts w:ascii="Times New Roman" w:hAnsi="Times New Roman" w:cs="Times New Roman"/>
          <w:sz w:val="24"/>
          <w:szCs w:val="24"/>
        </w:rPr>
        <w:t xml:space="preserve">immerhin </w:t>
      </w:r>
      <w:r w:rsidRPr="00F628A6">
        <w:rPr>
          <w:rFonts w:ascii="Times New Roman" w:hAnsi="Times New Roman" w:cs="Times New Roman"/>
          <w:sz w:val="24"/>
          <w:szCs w:val="24"/>
        </w:rPr>
        <w:t xml:space="preserve">zur Herrin und Henkerin, hat also Macht über ihren Sklaven zu verfügen und zu urteilen. Außerdem wird ihre Rolle vornehmlich an aristokratische Vorbilder angelehnt. Sie kleidet und verhält sich herrschaftlich, bzw. wird vom Masochisten so inszeniert. „Mit dem selben Elan, mit dem Sacher-Masoch hinter den gesetzlichen Befriedigungen der bürgerlichen Welt das Fortherrschen von Gewaltbeziehungen nachweist, überführt er die gesellschaftlichen Gewaltbeziehungen in eine Summe von Privatverhältnissen.“  Wobei Wanda zu Beginn der Handlung fast schon der antiken Venus gleicht, sie oft als diese wahrgenommen wird, ist sie gegen Ende </w:t>
      </w:r>
      <w:r w:rsidR="000713D7">
        <w:rPr>
          <w:rFonts w:ascii="Times New Roman" w:hAnsi="Times New Roman" w:cs="Times New Roman"/>
          <w:sz w:val="24"/>
          <w:szCs w:val="24"/>
        </w:rPr>
        <w:t>beinahe</w:t>
      </w:r>
      <w:r w:rsidRPr="00F628A6">
        <w:rPr>
          <w:rFonts w:ascii="Times New Roman" w:hAnsi="Times New Roman" w:cs="Times New Roman"/>
          <w:sz w:val="24"/>
          <w:szCs w:val="24"/>
        </w:rPr>
        <w:t xml:space="preserve"> einer Sadistin gleichzusetzen (bzw. hält sie selbst sich für diese) und auch Severins Angst vor ihr wird gen Ende immer größer. Im Allgemeinen soll sie aber das Ideal der oralen Mutter verkörpern. Sie soll alle nötigen Eigenschaften in sich vereinen: „Kalt-Mütterlich-Streng, Eisig-Empfindsam-Grausam“</w:t>
      </w:r>
      <w:r w:rsidR="000713D7">
        <w:rPr>
          <w:rStyle w:val="Funotenzeichen"/>
          <w:rFonts w:ascii="Times New Roman" w:hAnsi="Times New Roman" w:cs="Times New Roman"/>
          <w:sz w:val="24"/>
          <w:szCs w:val="24"/>
        </w:rPr>
        <w:footnoteReference w:id="64"/>
      </w:r>
      <w:r w:rsidRPr="00F628A6">
        <w:rPr>
          <w:rFonts w:ascii="Times New Roman" w:hAnsi="Times New Roman" w:cs="Times New Roman"/>
          <w:sz w:val="24"/>
          <w:szCs w:val="24"/>
        </w:rPr>
        <w:t xml:space="preserve"> sein. Die vor allem über die ikonografische Umsetzung inszenierte Figur der Wanda wird zum </w:t>
      </w:r>
      <w:r w:rsidRPr="00F628A6">
        <w:rPr>
          <w:rFonts w:ascii="Times New Roman" w:hAnsi="Times New Roman" w:cs="Times New Roman"/>
          <w:sz w:val="24"/>
          <w:szCs w:val="24"/>
        </w:rPr>
        <w:lastRenderedPageBreak/>
        <w:t>Manifest des „Mutterrechts“.  Die Gewalt wird dabei expli</w:t>
      </w:r>
      <w:r w:rsidR="000713D7">
        <w:rPr>
          <w:rFonts w:ascii="Times New Roman" w:hAnsi="Times New Roman" w:cs="Times New Roman"/>
          <w:sz w:val="24"/>
          <w:szCs w:val="24"/>
        </w:rPr>
        <w:t>zit an die Frauenfigur gebunden</w:t>
      </w:r>
      <w:r w:rsidRPr="00F628A6">
        <w:rPr>
          <w:rFonts w:ascii="Times New Roman" w:hAnsi="Times New Roman" w:cs="Times New Roman"/>
          <w:sz w:val="24"/>
          <w:szCs w:val="24"/>
        </w:rPr>
        <w:t xml:space="preserve">. „Cruelty is, accordingly, an essential ingredient in the relationship between the sexes. </w:t>
      </w:r>
      <w:r w:rsidRPr="00F628A6">
        <w:rPr>
          <w:rFonts w:ascii="Times New Roman" w:hAnsi="Times New Roman" w:cs="Times New Roman"/>
          <w:sz w:val="24"/>
          <w:szCs w:val="24"/>
          <w:lang w:val="en-US"/>
        </w:rPr>
        <w:t>Severin´s progressive subordination to Wanda thus partakes of a general mastery of the sensual over any attempt to institutionalize and regularize passion.”</w:t>
      </w:r>
      <w:r w:rsidR="008E266D">
        <w:rPr>
          <w:rStyle w:val="Funotenzeichen"/>
          <w:rFonts w:ascii="Times New Roman" w:hAnsi="Times New Roman" w:cs="Times New Roman"/>
          <w:sz w:val="24"/>
          <w:szCs w:val="24"/>
          <w:lang w:val="en-US"/>
        </w:rPr>
        <w:footnoteReference w:id="65"/>
      </w:r>
    </w:p>
    <w:p w:rsidR="006766E2" w:rsidRDefault="00DF54DA" w:rsidP="00A5165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Aufgrund der Symbol</w:t>
      </w:r>
      <w:r w:rsidR="0043372F">
        <w:rPr>
          <w:rFonts w:ascii="Times New Roman" w:hAnsi="Times New Roman" w:cs="Times New Roman"/>
          <w:sz w:val="24"/>
          <w:szCs w:val="24"/>
        </w:rPr>
        <w:t>trächtigkeit des Vertrages ist</w:t>
      </w:r>
      <w:r>
        <w:rPr>
          <w:rFonts w:ascii="Times New Roman" w:hAnsi="Times New Roman" w:cs="Times New Roman"/>
          <w:sz w:val="24"/>
          <w:szCs w:val="24"/>
        </w:rPr>
        <w:t xml:space="preserve"> d</w:t>
      </w:r>
      <w:r w:rsidR="003B5F52">
        <w:rPr>
          <w:rFonts w:ascii="Times New Roman" w:hAnsi="Times New Roman" w:cs="Times New Roman"/>
          <w:sz w:val="24"/>
          <w:szCs w:val="24"/>
        </w:rPr>
        <w:t xml:space="preserve">ie gesamte Handlungsebene stark von der sprachlichen Ästhetik geprägt. Die Handlung wird fast schon von einem reinen Dialog der Protagonisten abgelöst. Dies verrät viel über das masochistische Ritual, das </w:t>
      </w:r>
      <w:r w:rsidR="00E45157">
        <w:rPr>
          <w:rFonts w:ascii="Times New Roman" w:hAnsi="Times New Roman" w:cs="Times New Roman"/>
          <w:sz w:val="24"/>
          <w:szCs w:val="24"/>
        </w:rPr>
        <w:t xml:space="preserve">auch im Deleuzschen Sinne </w:t>
      </w:r>
      <w:r w:rsidR="00AA4E66">
        <w:rPr>
          <w:rFonts w:ascii="Times New Roman" w:hAnsi="Times New Roman" w:cs="Times New Roman"/>
          <w:sz w:val="24"/>
          <w:szCs w:val="24"/>
        </w:rPr>
        <w:t>einem performativen Akt gleicht -</w:t>
      </w:r>
      <w:r w:rsidR="003B5F52">
        <w:rPr>
          <w:rFonts w:ascii="Times New Roman" w:hAnsi="Times New Roman" w:cs="Times New Roman"/>
          <w:sz w:val="24"/>
          <w:szCs w:val="24"/>
        </w:rPr>
        <w:t xml:space="preserve"> Symbolik und Sprache ins Zentrum setzt.</w:t>
      </w:r>
      <w:r w:rsidR="0060730E">
        <w:rPr>
          <w:rFonts w:ascii="Times New Roman" w:hAnsi="Times New Roman" w:cs="Times New Roman"/>
          <w:sz w:val="24"/>
          <w:szCs w:val="24"/>
        </w:rPr>
        <w:t xml:space="preserve"> </w:t>
      </w:r>
      <w:r w:rsidR="00B0665B">
        <w:rPr>
          <w:rFonts w:ascii="Times New Roman" w:hAnsi="Times New Roman" w:cs="Times New Roman"/>
          <w:sz w:val="24"/>
          <w:szCs w:val="24"/>
        </w:rPr>
        <w:t>„</w:t>
      </w:r>
      <w:r w:rsidR="0039246A">
        <w:rPr>
          <w:rFonts w:ascii="Times New Roman" w:hAnsi="Times New Roman" w:cs="Times New Roman"/>
          <w:sz w:val="24"/>
          <w:szCs w:val="24"/>
        </w:rPr>
        <w:t xml:space="preserve">Der Masochist </w:t>
      </w:r>
      <w:r w:rsidR="00B0665B">
        <w:rPr>
          <w:rFonts w:ascii="Times New Roman" w:hAnsi="Times New Roman" w:cs="Times New Roman"/>
          <w:sz w:val="24"/>
          <w:szCs w:val="24"/>
        </w:rPr>
        <w:t>ist nur scheinbar durch Eisen und Stricke gefesselt; in Wirklichkeit bindet ihn nichts als sein Wort.“</w:t>
      </w:r>
      <w:r w:rsidR="00B0665B">
        <w:rPr>
          <w:rStyle w:val="Funotenzeichen"/>
          <w:rFonts w:ascii="Times New Roman" w:hAnsi="Times New Roman" w:cs="Times New Roman"/>
          <w:sz w:val="24"/>
          <w:szCs w:val="24"/>
        </w:rPr>
        <w:footnoteReference w:id="66"/>
      </w:r>
      <w:r w:rsidR="0039246A">
        <w:rPr>
          <w:rFonts w:ascii="Times New Roman" w:hAnsi="Times New Roman" w:cs="Times New Roman"/>
          <w:sz w:val="24"/>
          <w:szCs w:val="24"/>
        </w:rPr>
        <w:t xml:space="preserve"> </w:t>
      </w:r>
      <w:r w:rsidR="00A67717">
        <w:rPr>
          <w:rFonts w:ascii="Times New Roman" w:hAnsi="Times New Roman" w:cs="Times New Roman"/>
          <w:sz w:val="24"/>
          <w:szCs w:val="24"/>
        </w:rPr>
        <w:t>Im Zuge der starken Ästhetisierung des Masochismus ist der Vertrag ein Manifest und Beleg der Desexualisi</w:t>
      </w:r>
      <w:r w:rsidR="008E266D">
        <w:rPr>
          <w:rFonts w:ascii="Times New Roman" w:hAnsi="Times New Roman" w:cs="Times New Roman"/>
          <w:sz w:val="24"/>
          <w:szCs w:val="24"/>
        </w:rPr>
        <w:t>erung auf sprachlicher Ebene. „[…]</w:t>
      </w:r>
      <w:r w:rsidR="00A67717">
        <w:rPr>
          <w:rFonts w:ascii="Times New Roman" w:hAnsi="Times New Roman" w:cs="Times New Roman"/>
          <w:sz w:val="24"/>
          <w:szCs w:val="24"/>
        </w:rPr>
        <w:t xml:space="preserve"> die Sprache des Befehls und der Beschreibung muß sich in einer höheren Sprachfunktion aufheben“</w:t>
      </w:r>
      <w:r w:rsidR="00A67717">
        <w:rPr>
          <w:rStyle w:val="Funotenzeichen"/>
          <w:rFonts w:ascii="Times New Roman" w:hAnsi="Times New Roman" w:cs="Times New Roman"/>
          <w:sz w:val="24"/>
          <w:szCs w:val="24"/>
        </w:rPr>
        <w:footnoteReference w:id="67"/>
      </w:r>
      <w:r w:rsidR="00A67717">
        <w:rPr>
          <w:rFonts w:ascii="Times New Roman" w:hAnsi="Times New Roman" w:cs="Times New Roman"/>
          <w:sz w:val="24"/>
          <w:szCs w:val="24"/>
        </w:rPr>
        <w:t>. Schließlich soll Masochismus</w:t>
      </w:r>
      <w:r w:rsidR="003326E8">
        <w:rPr>
          <w:rFonts w:ascii="Times New Roman" w:hAnsi="Times New Roman" w:cs="Times New Roman"/>
          <w:sz w:val="24"/>
          <w:szCs w:val="24"/>
        </w:rPr>
        <w:t>, wenn man ihn</w:t>
      </w:r>
      <w:r w:rsidR="00A67717">
        <w:rPr>
          <w:rFonts w:ascii="Times New Roman" w:hAnsi="Times New Roman" w:cs="Times New Roman"/>
          <w:sz w:val="24"/>
          <w:szCs w:val="24"/>
        </w:rPr>
        <w:t xml:space="preserve"> im Fo</w:t>
      </w:r>
      <w:r w:rsidR="00371956">
        <w:rPr>
          <w:rFonts w:ascii="Times New Roman" w:hAnsi="Times New Roman" w:cs="Times New Roman"/>
          <w:sz w:val="24"/>
          <w:szCs w:val="24"/>
        </w:rPr>
        <w:t xml:space="preserve">ucaultschen Sinne der </w:t>
      </w:r>
      <w:r w:rsidR="00371956" w:rsidRPr="00371956">
        <w:rPr>
          <w:rFonts w:ascii="Times New Roman" w:hAnsi="Times New Roman" w:cs="Times New Roman"/>
          <w:i/>
          <w:sz w:val="24"/>
          <w:szCs w:val="24"/>
        </w:rPr>
        <w:t>biopower</w:t>
      </w:r>
      <w:r w:rsidR="003326E8">
        <w:rPr>
          <w:rFonts w:ascii="Times New Roman" w:hAnsi="Times New Roman" w:cs="Times New Roman"/>
          <w:sz w:val="24"/>
          <w:szCs w:val="24"/>
        </w:rPr>
        <w:t xml:space="preserve"> unterordnet,</w:t>
      </w:r>
      <w:r w:rsidR="00A67717" w:rsidRPr="00371956">
        <w:rPr>
          <w:rFonts w:ascii="Times New Roman" w:hAnsi="Times New Roman" w:cs="Times New Roman"/>
          <w:i/>
          <w:sz w:val="24"/>
          <w:szCs w:val="24"/>
        </w:rPr>
        <w:t xml:space="preserve"> </w:t>
      </w:r>
      <w:r w:rsidR="00A67717">
        <w:rPr>
          <w:rFonts w:ascii="Times New Roman" w:hAnsi="Times New Roman" w:cs="Times New Roman"/>
          <w:sz w:val="24"/>
          <w:szCs w:val="24"/>
        </w:rPr>
        <w:t xml:space="preserve">als eine </w:t>
      </w:r>
      <w:r w:rsidR="00371956">
        <w:rPr>
          <w:rFonts w:ascii="Times New Roman" w:hAnsi="Times New Roman" w:cs="Times New Roman"/>
          <w:sz w:val="24"/>
          <w:szCs w:val="24"/>
        </w:rPr>
        <w:t xml:space="preserve">angemessene </w:t>
      </w:r>
      <w:r w:rsidR="00A67717">
        <w:rPr>
          <w:rFonts w:ascii="Times New Roman" w:hAnsi="Times New Roman" w:cs="Times New Roman"/>
          <w:sz w:val="24"/>
          <w:szCs w:val="24"/>
        </w:rPr>
        <w:t xml:space="preserve">Form des sexuellen Ausdrucks etabliert werden, wozu er „entperversiert“ und auf eine gesellschaftsfähige Ebene gebracht werden muss. Eine Desexualisierung im Zuge </w:t>
      </w:r>
      <w:r w:rsidR="00A5165E">
        <w:rPr>
          <w:rFonts w:ascii="Times New Roman" w:hAnsi="Times New Roman" w:cs="Times New Roman"/>
          <w:sz w:val="24"/>
          <w:szCs w:val="24"/>
        </w:rPr>
        <w:t>der</w:t>
      </w:r>
      <w:r w:rsidR="00A67717">
        <w:rPr>
          <w:rFonts w:ascii="Times New Roman" w:hAnsi="Times New Roman" w:cs="Times New Roman"/>
          <w:sz w:val="24"/>
          <w:szCs w:val="24"/>
        </w:rPr>
        <w:t xml:space="preserve"> Etablierung einer Sexualitätsform mag </w:t>
      </w:r>
      <w:r w:rsidR="00241DA9">
        <w:rPr>
          <w:rFonts w:ascii="Times New Roman" w:hAnsi="Times New Roman" w:cs="Times New Roman"/>
          <w:sz w:val="24"/>
          <w:szCs w:val="24"/>
        </w:rPr>
        <w:t xml:space="preserve">dabei </w:t>
      </w:r>
      <w:r w:rsidR="00A67717">
        <w:rPr>
          <w:rFonts w:ascii="Times New Roman" w:hAnsi="Times New Roman" w:cs="Times New Roman"/>
          <w:sz w:val="24"/>
          <w:szCs w:val="24"/>
        </w:rPr>
        <w:t>zunächst recht p</w:t>
      </w:r>
      <w:r w:rsidR="00CA3F03">
        <w:rPr>
          <w:rFonts w:ascii="Times New Roman" w:hAnsi="Times New Roman" w:cs="Times New Roman"/>
          <w:sz w:val="24"/>
          <w:szCs w:val="24"/>
        </w:rPr>
        <w:t xml:space="preserve">aradox </w:t>
      </w:r>
      <w:r w:rsidR="00241DA9">
        <w:rPr>
          <w:rFonts w:ascii="Times New Roman" w:hAnsi="Times New Roman" w:cs="Times New Roman"/>
          <w:sz w:val="24"/>
          <w:szCs w:val="24"/>
        </w:rPr>
        <w:t>er</w:t>
      </w:r>
      <w:r w:rsidR="00CA3F03">
        <w:rPr>
          <w:rFonts w:ascii="Times New Roman" w:hAnsi="Times New Roman" w:cs="Times New Roman"/>
          <w:sz w:val="24"/>
          <w:szCs w:val="24"/>
        </w:rPr>
        <w:t xml:space="preserve">scheinen, </w:t>
      </w:r>
      <w:r w:rsidR="0043372F">
        <w:rPr>
          <w:rFonts w:ascii="Times New Roman" w:hAnsi="Times New Roman" w:cs="Times New Roman"/>
          <w:sz w:val="24"/>
          <w:szCs w:val="24"/>
        </w:rPr>
        <w:t>allerdings</w:t>
      </w:r>
      <w:r w:rsidR="00371956">
        <w:rPr>
          <w:rFonts w:ascii="Times New Roman" w:hAnsi="Times New Roman" w:cs="Times New Roman"/>
          <w:sz w:val="24"/>
          <w:szCs w:val="24"/>
        </w:rPr>
        <w:t xml:space="preserve"> ist es vielmehr eine K</w:t>
      </w:r>
      <w:r w:rsidR="00CA3F03">
        <w:rPr>
          <w:rFonts w:ascii="Times New Roman" w:hAnsi="Times New Roman" w:cs="Times New Roman"/>
          <w:sz w:val="24"/>
          <w:szCs w:val="24"/>
        </w:rPr>
        <w:t xml:space="preserve">odierung der Sexualität auf theatralischer, ritueller Ebene, die hier vollzogen wird. </w:t>
      </w:r>
    </w:p>
    <w:p w:rsidR="0092758A" w:rsidRDefault="00AF616D" w:rsidP="00A5165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Die Handlung selbst friert </w:t>
      </w:r>
      <w:r w:rsidR="0008700E">
        <w:rPr>
          <w:rFonts w:ascii="Times New Roman" w:hAnsi="Times New Roman" w:cs="Times New Roman"/>
          <w:sz w:val="24"/>
          <w:szCs w:val="24"/>
        </w:rPr>
        <w:t xml:space="preserve">geradezu </w:t>
      </w:r>
      <w:r>
        <w:rPr>
          <w:rFonts w:ascii="Times New Roman" w:hAnsi="Times New Roman" w:cs="Times New Roman"/>
          <w:sz w:val="24"/>
          <w:szCs w:val="24"/>
        </w:rPr>
        <w:t xml:space="preserve">ein, die Figuren verschmelzen mit den Kulissen und Kunstwerken, die die Szenarien prägen. </w:t>
      </w:r>
      <w:r w:rsidRPr="00AF616D">
        <w:rPr>
          <w:rFonts w:ascii="Times New Roman" w:hAnsi="Times New Roman" w:cs="Times New Roman"/>
          <w:sz w:val="24"/>
          <w:szCs w:val="24"/>
          <w:lang w:val="en-US"/>
        </w:rPr>
        <w:t xml:space="preserve">„Severin´s narrative seeks </w:t>
      </w:r>
      <w:r w:rsidRPr="00AF616D">
        <w:rPr>
          <w:rFonts w:ascii="Times New Roman" w:hAnsi="Times New Roman" w:cs="Times New Roman"/>
          <w:sz w:val="24"/>
          <w:szCs w:val="24"/>
          <w:lang w:val="en-US"/>
        </w:rPr>
        <w:lastRenderedPageBreak/>
        <w:t>to metamorphose the lovers into statues, into puppets in the grip of a role.“</w:t>
      </w:r>
      <w:r>
        <w:rPr>
          <w:rStyle w:val="Funotenzeichen"/>
          <w:rFonts w:ascii="Times New Roman" w:hAnsi="Times New Roman" w:cs="Times New Roman"/>
          <w:sz w:val="24"/>
          <w:szCs w:val="24"/>
          <w:lang w:val="en-US"/>
        </w:rPr>
        <w:footnoteReference w:id="68"/>
      </w:r>
      <w:r>
        <w:rPr>
          <w:rFonts w:ascii="Times New Roman" w:hAnsi="Times New Roman" w:cs="Times New Roman"/>
          <w:sz w:val="24"/>
          <w:szCs w:val="24"/>
          <w:lang w:val="en-US"/>
        </w:rPr>
        <w:t xml:space="preserve"> </w:t>
      </w:r>
      <w:r w:rsidR="00513282" w:rsidRPr="00513282">
        <w:rPr>
          <w:rFonts w:ascii="Times New Roman" w:hAnsi="Times New Roman" w:cs="Times New Roman"/>
          <w:sz w:val="24"/>
          <w:szCs w:val="24"/>
        </w:rPr>
        <w:t>D</w:t>
      </w:r>
      <w:r w:rsidR="00513282">
        <w:rPr>
          <w:rFonts w:ascii="Times New Roman" w:hAnsi="Times New Roman" w:cs="Times New Roman"/>
          <w:sz w:val="24"/>
          <w:szCs w:val="24"/>
        </w:rPr>
        <w:t xml:space="preserve">adurch wird aber gleichzeitig </w:t>
      </w:r>
      <w:r w:rsidR="006C10AA">
        <w:rPr>
          <w:rFonts w:ascii="Times New Roman" w:hAnsi="Times New Roman" w:cs="Times New Roman"/>
          <w:sz w:val="24"/>
          <w:szCs w:val="24"/>
        </w:rPr>
        <w:t>eine neue Ästhetik von Sexualität etabliert.</w:t>
      </w:r>
      <w:r w:rsidRPr="00513282">
        <w:rPr>
          <w:rFonts w:ascii="Times New Roman" w:hAnsi="Times New Roman" w:cs="Times New Roman"/>
          <w:sz w:val="24"/>
          <w:szCs w:val="24"/>
        </w:rPr>
        <w:t xml:space="preserve"> </w:t>
      </w:r>
      <w:r w:rsidR="00CA3F03">
        <w:rPr>
          <w:rFonts w:ascii="Times New Roman" w:hAnsi="Times New Roman" w:cs="Times New Roman"/>
          <w:sz w:val="24"/>
          <w:szCs w:val="24"/>
        </w:rPr>
        <w:t>„Am Höchststand der Desexualisierung erfolgt jedoch die totale Resexualisierung, eine Resexualisierung der reinen Ratio oder der neutralen Energie.“</w:t>
      </w:r>
      <w:r w:rsidR="00CA3F03">
        <w:rPr>
          <w:rStyle w:val="Funotenzeichen"/>
          <w:rFonts w:ascii="Times New Roman" w:hAnsi="Times New Roman" w:cs="Times New Roman"/>
          <w:sz w:val="24"/>
          <w:szCs w:val="24"/>
        </w:rPr>
        <w:footnoteReference w:id="69"/>
      </w:r>
      <w:r w:rsidR="007C53F2">
        <w:rPr>
          <w:rFonts w:ascii="Times New Roman" w:hAnsi="Times New Roman" w:cs="Times New Roman"/>
          <w:sz w:val="24"/>
          <w:szCs w:val="24"/>
        </w:rPr>
        <w:t>Auch dies wiederum vollzie</w:t>
      </w:r>
      <w:r w:rsidR="00A01F48">
        <w:rPr>
          <w:rFonts w:ascii="Times New Roman" w:hAnsi="Times New Roman" w:cs="Times New Roman"/>
          <w:sz w:val="24"/>
          <w:szCs w:val="24"/>
        </w:rPr>
        <w:t>ht sich auf der theatralischen E</w:t>
      </w:r>
      <w:r w:rsidR="0008700E">
        <w:rPr>
          <w:rFonts w:ascii="Times New Roman" w:hAnsi="Times New Roman" w:cs="Times New Roman"/>
          <w:sz w:val="24"/>
          <w:szCs w:val="24"/>
        </w:rPr>
        <w:t>bene der K</w:t>
      </w:r>
      <w:r w:rsidR="007C53F2">
        <w:rPr>
          <w:rFonts w:ascii="Times New Roman" w:hAnsi="Times New Roman" w:cs="Times New Roman"/>
          <w:sz w:val="24"/>
          <w:szCs w:val="24"/>
        </w:rPr>
        <w:t>odierung, indem Fetische und Kulissen als Symbole eingesetzt werden</w:t>
      </w:r>
      <w:r w:rsidR="0043372F">
        <w:rPr>
          <w:rFonts w:ascii="Times New Roman" w:hAnsi="Times New Roman" w:cs="Times New Roman"/>
          <w:sz w:val="24"/>
          <w:szCs w:val="24"/>
        </w:rPr>
        <w:t xml:space="preserve">, die zwar keine explizite erotische Bedeutung haben, diese aber im Sinne des Fetisch </w:t>
      </w:r>
      <w:r w:rsidR="00E45157">
        <w:rPr>
          <w:rFonts w:ascii="Times New Roman" w:hAnsi="Times New Roman" w:cs="Times New Roman"/>
          <w:sz w:val="24"/>
          <w:szCs w:val="24"/>
        </w:rPr>
        <w:t>substituieren, zensieren und somit implizit voraussetzen</w:t>
      </w:r>
      <w:r w:rsidR="007C53F2">
        <w:rPr>
          <w:rFonts w:ascii="Times New Roman" w:hAnsi="Times New Roman" w:cs="Times New Roman"/>
          <w:sz w:val="24"/>
          <w:szCs w:val="24"/>
        </w:rPr>
        <w:t xml:space="preserve">. </w:t>
      </w:r>
      <w:r w:rsidR="00241DA9">
        <w:rPr>
          <w:rFonts w:ascii="Times New Roman" w:hAnsi="Times New Roman" w:cs="Times New Roman"/>
          <w:sz w:val="24"/>
          <w:szCs w:val="24"/>
        </w:rPr>
        <w:t>Die extreme Feti</w:t>
      </w:r>
      <w:r w:rsidR="0092758A">
        <w:rPr>
          <w:rFonts w:ascii="Times New Roman" w:hAnsi="Times New Roman" w:cs="Times New Roman"/>
          <w:sz w:val="24"/>
          <w:szCs w:val="24"/>
        </w:rPr>
        <w:t>s</w:t>
      </w:r>
      <w:r w:rsidR="00241DA9">
        <w:rPr>
          <w:rFonts w:ascii="Times New Roman" w:hAnsi="Times New Roman" w:cs="Times New Roman"/>
          <w:sz w:val="24"/>
          <w:szCs w:val="24"/>
        </w:rPr>
        <w:t xml:space="preserve">chisierung stellt die erotische Spannung wieder </w:t>
      </w:r>
      <w:r w:rsidR="008B1B52">
        <w:rPr>
          <w:rFonts w:ascii="Times New Roman" w:hAnsi="Times New Roman" w:cs="Times New Roman"/>
          <w:sz w:val="24"/>
          <w:szCs w:val="24"/>
        </w:rPr>
        <w:t xml:space="preserve">her, lässt sie aber nicht allzu explizit werden, sondern fast nur in einer atmosphärischen Note unterschwellig durch den Handlungsraum schweben. </w:t>
      </w:r>
    </w:p>
    <w:p w:rsidR="008F4A72" w:rsidRDefault="008F4A72" w:rsidP="00A5165E">
      <w:pPr>
        <w:spacing w:line="480" w:lineRule="auto"/>
        <w:ind w:firstLine="708"/>
        <w:jc w:val="both"/>
        <w:rPr>
          <w:rFonts w:ascii="Times New Roman" w:hAnsi="Times New Roman" w:cs="Times New Roman"/>
          <w:sz w:val="24"/>
          <w:szCs w:val="24"/>
        </w:rPr>
      </w:pPr>
      <w:r w:rsidRPr="008F4A72">
        <w:rPr>
          <w:rFonts w:ascii="Times New Roman" w:hAnsi="Times New Roman" w:cs="Times New Roman"/>
          <w:sz w:val="24"/>
          <w:szCs w:val="24"/>
        </w:rPr>
        <w:t>Wie auch der Ehevertrag ist der masochistische Vertrag zeremonieller Bestandteil einer Ritualisierung. Sprache gewinnt so zwangsläufig an großer Bedeutung</w:t>
      </w:r>
      <w:r w:rsidR="00F90A32">
        <w:rPr>
          <w:rFonts w:ascii="Times New Roman" w:hAnsi="Times New Roman" w:cs="Times New Roman"/>
          <w:sz w:val="24"/>
          <w:szCs w:val="24"/>
        </w:rPr>
        <w:t xml:space="preserve"> - erlangt</w:t>
      </w:r>
      <w:r w:rsidRPr="008F4A72">
        <w:rPr>
          <w:rFonts w:ascii="Times New Roman" w:hAnsi="Times New Roman" w:cs="Times New Roman"/>
          <w:sz w:val="24"/>
          <w:szCs w:val="24"/>
        </w:rPr>
        <w:t xml:space="preserve"> den Wert eines Zeichens.  Severin und Wanda wandeln Leben in Theater, somit wird kein kurzes sexuelles Vergnügen, sondern ein langzeitiges Ideal dargestellt, das im Sinne des Suspensemoments etabliert werden soll.  Dies wird über die stilistische Umsetzung, die sich der Ekphrasis bedient, erkenntlich.  Nicht das Peitschen selbst wird zum Hauptmerkmal des Masochismus, sondern die fast bewegungslose Inszenierung der Henkerin.  Die ikonografische Umsetzung hat nicht nur den Zweck hervorzuheben, dass nicht der Schmerz, die Flagellation selbst, zentral ist, sondern viel grundlegender manifestiert sich das „Mutterrecht“ über die</w:t>
      </w:r>
      <w:r>
        <w:rPr>
          <w:rFonts w:ascii="Times New Roman" w:hAnsi="Times New Roman" w:cs="Times New Roman"/>
          <w:sz w:val="24"/>
          <w:szCs w:val="24"/>
        </w:rPr>
        <w:t>se standbildhafte Darstellung</w:t>
      </w:r>
      <w:r w:rsidRPr="008F4A72">
        <w:rPr>
          <w:rFonts w:ascii="Times New Roman" w:hAnsi="Times New Roman" w:cs="Times New Roman"/>
          <w:sz w:val="24"/>
          <w:szCs w:val="24"/>
        </w:rPr>
        <w:t xml:space="preserve">. </w:t>
      </w:r>
      <w:r w:rsidRPr="008F4A72">
        <w:rPr>
          <w:rFonts w:ascii="Times New Roman" w:hAnsi="Times New Roman" w:cs="Times New Roman"/>
          <w:sz w:val="24"/>
          <w:szCs w:val="24"/>
          <w:lang w:val="en-US"/>
        </w:rPr>
        <w:t xml:space="preserve">„Severin and Wanda are not planning some brief sexual encounter involving bondage and submission, but </w:t>
      </w:r>
      <w:r w:rsidRPr="008F4A72">
        <w:rPr>
          <w:rFonts w:ascii="Times New Roman" w:hAnsi="Times New Roman" w:cs="Times New Roman"/>
          <w:sz w:val="24"/>
          <w:szCs w:val="24"/>
          <w:lang w:val="en-US"/>
        </w:rPr>
        <w:lastRenderedPageBreak/>
        <w:t>pursue a long-standing ideal.“</w:t>
      </w:r>
      <w:r w:rsidR="008E266D">
        <w:rPr>
          <w:rStyle w:val="Funotenzeichen"/>
          <w:rFonts w:ascii="Times New Roman" w:hAnsi="Times New Roman" w:cs="Times New Roman"/>
          <w:sz w:val="24"/>
          <w:szCs w:val="24"/>
          <w:lang w:val="en-US"/>
        </w:rPr>
        <w:footnoteReference w:id="70"/>
      </w:r>
      <w:r w:rsidRPr="008F4A72">
        <w:rPr>
          <w:rFonts w:ascii="Times New Roman" w:hAnsi="Times New Roman" w:cs="Times New Roman"/>
          <w:sz w:val="24"/>
          <w:szCs w:val="24"/>
          <w:lang w:val="en-US"/>
        </w:rPr>
        <w:t xml:space="preserve"> </w:t>
      </w:r>
      <w:r w:rsidRPr="008F4A72">
        <w:rPr>
          <w:rFonts w:ascii="Times New Roman" w:hAnsi="Times New Roman" w:cs="Times New Roman"/>
          <w:sz w:val="24"/>
          <w:szCs w:val="24"/>
        </w:rPr>
        <w:t xml:space="preserve">Weiterhin wird die Grausamkeit der masochistischen Beziehung ästhetisiert. </w:t>
      </w:r>
      <w:r>
        <w:rPr>
          <w:rFonts w:ascii="Times New Roman" w:hAnsi="Times New Roman" w:cs="Times New Roman"/>
          <w:sz w:val="24"/>
          <w:szCs w:val="24"/>
        </w:rPr>
        <w:t xml:space="preserve">Auch </w:t>
      </w:r>
      <w:r w:rsidRPr="008F4A72">
        <w:rPr>
          <w:rFonts w:ascii="Times New Roman" w:hAnsi="Times New Roman" w:cs="Times New Roman"/>
          <w:sz w:val="24"/>
          <w:szCs w:val="24"/>
        </w:rPr>
        <w:t>Severins Sklavendienste sind nicht offenbar sexueller Art</w:t>
      </w:r>
      <w:r>
        <w:rPr>
          <w:rFonts w:ascii="Times New Roman" w:hAnsi="Times New Roman" w:cs="Times New Roman"/>
          <w:sz w:val="24"/>
          <w:szCs w:val="24"/>
        </w:rPr>
        <w:t>, sondern unterliegen auch der Zensur</w:t>
      </w:r>
      <w:r w:rsidRPr="008F4A72">
        <w:rPr>
          <w:rFonts w:ascii="Times New Roman" w:hAnsi="Times New Roman" w:cs="Times New Roman"/>
          <w:sz w:val="24"/>
          <w:szCs w:val="24"/>
        </w:rPr>
        <w:t xml:space="preserve"> </w:t>
      </w:r>
      <w:r>
        <w:rPr>
          <w:rFonts w:ascii="Times New Roman" w:hAnsi="Times New Roman" w:cs="Times New Roman"/>
          <w:sz w:val="24"/>
          <w:szCs w:val="24"/>
        </w:rPr>
        <w:t xml:space="preserve">der theatralischen Inszenierung. </w:t>
      </w:r>
      <w:r w:rsidRPr="008F4A72">
        <w:rPr>
          <w:rFonts w:ascii="Times New Roman" w:hAnsi="Times New Roman" w:cs="Times New Roman"/>
          <w:sz w:val="24"/>
          <w:szCs w:val="24"/>
        </w:rPr>
        <w:t xml:space="preserve">Es </w:t>
      </w:r>
      <w:r>
        <w:rPr>
          <w:rFonts w:ascii="Times New Roman" w:hAnsi="Times New Roman" w:cs="Times New Roman"/>
          <w:sz w:val="24"/>
          <w:szCs w:val="24"/>
        </w:rPr>
        <w:t xml:space="preserve">wird </w:t>
      </w:r>
      <w:r w:rsidRPr="008F4A72">
        <w:rPr>
          <w:rFonts w:ascii="Times New Roman" w:hAnsi="Times New Roman" w:cs="Times New Roman"/>
          <w:sz w:val="24"/>
          <w:szCs w:val="24"/>
        </w:rPr>
        <w:t xml:space="preserve">vielmehr eine Alternative für Intimität, als Intimität </w:t>
      </w:r>
      <w:r>
        <w:rPr>
          <w:rFonts w:ascii="Times New Roman" w:hAnsi="Times New Roman" w:cs="Times New Roman"/>
          <w:sz w:val="24"/>
          <w:szCs w:val="24"/>
        </w:rPr>
        <w:t xml:space="preserve">selbst </w:t>
      </w:r>
      <w:r w:rsidRPr="008F4A72">
        <w:rPr>
          <w:rFonts w:ascii="Times New Roman" w:hAnsi="Times New Roman" w:cs="Times New Roman"/>
          <w:sz w:val="24"/>
          <w:szCs w:val="24"/>
        </w:rPr>
        <w:t xml:space="preserve">wiederspiegelt. </w:t>
      </w:r>
    </w:p>
    <w:p w:rsidR="000A6436" w:rsidRDefault="00C175B8" w:rsidP="0092758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Vor allem die Darstellung von Theater und bildender Kunst </w:t>
      </w:r>
      <w:r w:rsidR="00FF0AF8">
        <w:rPr>
          <w:rFonts w:ascii="Times New Roman" w:hAnsi="Times New Roman" w:cs="Times New Roman"/>
          <w:sz w:val="24"/>
          <w:szCs w:val="24"/>
        </w:rPr>
        <w:t xml:space="preserve">in der Novelle </w:t>
      </w:r>
      <w:r>
        <w:rPr>
          <w:rFonts w:ascii="Times New Roman" w:hAnsi="Times New Roman" w:cs="Times New Roman"/>
          <w:sz w:val="24"/>
          <w:szCs w:val="24"/>
        </w:rPr>
        <w:t xml:space="preserve">spiegelt </w:t>
      </w:r>
      <w:r w:rsidR="00FF0AF8">
        <w:rPr>
          <w:rFonts w:ascii="Times New Roman" w:hAnsi="Times New Roman" w:cs="Times New Roman"/>
          <w:sz w:val="24"/>
          <w:szCs w:val="24"/>
        </w:rPr>
        <w:t>die masochistische Beziehung der Protagonisten wieder und stützt die spezielle Ästhetik der Handlung</w:t>
      </w:r>
      <w:r>
        <w:rPr>
          <w:rFonts w:ascii="Times New Roman" w:hAnsi="Times New Roman" w:cs="Times New Roman"/>
          <w:sz w:val="24"/>
          <w:szCs w:val="24"/>
        </w:rPr>
        <w:t>. Neben Venusbildern und –Imaginationen</w:t>
      </w:r>
      <w:r w:rsidR="00FF0AF8">
        <w:rPr>
          <w:rFonts w:ascii="Times New Roman" w:hAnsi="Times New Roman" w:cs="Times New Roman"/>
          <w:sz w:val="24"/>
          <w:szCs w:val="24"/>
        </w:rPr>
        <w:t xml:space="preserve">, die den Symbolwert des Ganzen </w:t>
      </w:r>
      <w:r w:rsidR="00F90A32">
        <w:rPr>
          <w:rFonts w:ascii="Times New Roman" w:hAnsi="Times New Roman" w:cs="Times New Roman"/>
          <w:sz w:val="24"/>
          <w:szCs w:val="24"/>
        </w:rPr>
        <w:t xml:space="preserve">im Hintergrund </w:t>
      </w:r>
      <w:r w:rsidR="00FF0AF8">
        <w:rPr>
          <w:rFonts w:ascii="Times New Roman" w:hAnsi="Times New Roman" w:cs="Times New Roman"/>
          <w:sz w:val="24"/>
          <w:szCs w:val="24"/>
        </w:rPr>
        <w:t>verstärken,</w:t>
      </w:r>
      <w:r>
        <w:rPr>
          <w:rFonts w:ascii="Times New Roman" w:hAnsi="Times New Roman" w:cs="Times New Roman"/>
          <w:sz w:val="24"/>
          <w:szCs w:val="24"/>
        </w:rPr>
        <w:t xml:space="preserve"> ist die Handlung selbst größtenteils auf einer solchen piktoresken Ebene zu </w:t>
      </w:r>
      <w:r w:rsidR="008A7559">
        <w:rPr>
          <w:rFonts w:ascii="Times New Roman" w:hAnsi="Times New Roman" w:cs="Times New Roman"/>
          <w:sz w:val="24"/>
          <w:szCs w:val="24"/>
        </w:rPr>
        <w:t>verankern</w:t>
      </w:r>
      <w:r>
        <w:rPr>
          <w:rFonts w:ascii="Times New Roman" w:hAnsi="Times New Roman" w:cs="Times New Roman"/>
          <w:sz w:val="24"/>
          <w:szCs w:val="24"/>
        </w:rPr>
        <w:t>. Vor allem Wanda wird durch eine extreme Feti</w:t>
      </w:r>
      <w:r w:rsidR="00A449D6">
        <w:rPr>
          <w:rFonts w:ascii="Times New Roman" w:hAnsi="Times New Roman" w:cs="Times New Roman"/>
          <w:sz w:val="24"/>
          <w:szCs w:val="24"/>
        </w:rPr>
        <w:t>s</w:t>
      </w:r>
      <w:r>
        <w:rPr>
          <w:rFonts w:ascii="Times New Roman" w:hAnsi="Times New Roman" w:cs="Times New Roman"/>
          <w:sz w:val="24"/>
          <w:szCs w:val="24"/>
        </w:rPr>
        <w:t xml:space="preserve">chisierung, indem sie mit Peitsche und Pelz ausgestattet wird zu einem regelrechten </w:t>
      </w:r>
      <w:r w:rsidRPr="00C175B8">
        <w:rPr>
          <w:rFonts w:ascii="Times New Roman" w:hAnsi="Times New Roman" w:cs="Times New Roman"/>
          <w:i/>
          <w:sz w:val="24"/>
          <w:szCs w:val="24"/>
        </w:rPr>
        <w:t>tableau vivant</w:t>
      </w:r>
      <w:r>
        <w:rPr>
          <w:rFonts w:ascii="Times New Roman" w:hAnsi="Times New Roman" w:cs="Times New Roman"/>
          <w:sz w:val="24"/>
          <w:szCs w:val="24"/>
        </w:rPr>
        <w:t>.</w:t>
      </w:r>
      <w:r>
        <w:rPr>
          <w:rStyle w:val="Funotenzeichen"/>
          <w:rFonts w:ascii="Times New Roman" w:hAnsi="Times New Roman" w:cs="Times New Roman"/>
          <w:sz w:val="24"/>
          <w:szCs w:val="24"/>
        </w:rPr>
        <w:footnoteReference w:id="71"/>
      </w:r>
      <w:r>
        <w:rPr>
          <w:rFonts w:ascii="Times New Roman" w:hAnsi="Times New Roman" w:cs="Times New Roman"/>
          <w:sz w:val="24"/>
          <w:szCs w:val="24"/>
        </w:rPr>
        <w:t xml:space="preserve"> </w:t>
      </w:r>
      <w:r w:rsidR="00A449D6">
        <w:rPr>
          <w:rFonts w:ascii="Times New Roman" w:hAnsi="Times New Roman" w:cs="Times New Roman"/>
          <w:sz w:val="24"/>
          <w:szCs w:val="24"/>
        </w:rPr>
        <w:t>Weniger, als dass sie ihre eigene Individualität präsentiert, spiegelt sie sämtliche Venusfiguren der Malerei durch eine mimetische Darstellung wieder.</w:t>
      </w:r>
      <w:r w:rsidR="00A449D6">
        <w:rPr>
          <w:rStyle w:val="Funotenzeichen"/>
          <w:rFonts w:ascii="Times New Roman" w:hAnsi="Times New Roman" w:cs="Times New Roman"/>
          <w:sz w:val="24"/>
          <w:szCs w:val="24"/>
        </w:rPr>
        <w:footnoteReference w:id="72"/>
      </w:r>
      <w:r w:rsidR="00A449D6">
        <w:rPr>
          <w:rFonts w:ascii="Times New Roman" w:hAnsi="Times New Roman" w:cs="Times New Roman"/>
          <w:sz w:val="24"/>
          <w:szCs w:val="24"/>
        </w:rPr>
        <w:t xml:space="preserve"> </w:t>
      </w:r>
      <w:r w:rsidR="00F90A32">
        <w:rPr>
          <w:rFonts w:ascii="Times New Roman" w:hAnsi="Times New Roman" w:cs="Times New Roman"/>
          <w:sz w:val="24"/>
          <w:szCs w:val="24"/>
        </w:rPr>
        <w:t xml:space="preserve">Fernerhin wird die von den Protagonisten dargebotene Inszenierung durch die bildhafte Wiederholung und auch die zahlreichen Spiegelreflexionen im Sinne des demonstrativen Zuges abgebildet. Der Masochist ist also, zwar auf abstrakterer Ebene, Zuschauer seiner eigenen Zurschaustellung. Weitere </w:t>
      </w:r>
      <w:r w:rsidR="008F4A72">
        <w:rPr>
          <w:rFonts w:ascii="Times New Roman" w:hAnsi="Times New Roman" w:cs="Times New Roman"/>
          <w:sz w:val="24"/>
          <w:szCs w:val="24"/>
        </w:rPr>
        <w:t xml:space="preserve">Kulissen, wie </w:t>
      </w:r>
      <w:r w:rsidR="008F4A72" w:rsidRPr="008F4A72">
        <w:rPr>
          <w:rFonts w:ascii="Times New Roman" w:hAnsi="Times New Roman" w:cs="Times New Roman"/>
          <w:sz w:val="24"/>
          <w:szCs w:val="24"/>
        </w:rPr>
        <w:t xml:space="preserve">Peitsche und Pelz </w:t>
      </w:r>
      <w:r w:rsidR="00F90A32">
        <w:rPr>
          <w:rFonts w:ascii="Times New Roman" w:hAnsi="Times New Roman" w:cs="Times New Roman"/>
          <w:sz w:val="24"/>
          <w:szCs w:val="24"/>
        </w:rPr>
        <w:t xml:space="preserve">dienen dabei der Komplementierung des Szenarios, vor allem da sie  </w:t>
      </w:r>
      <w:r w:rsidR="008F4A72" w:rsidRPr="008F4A72">
        <w:rPr>
          <w:rFonts w:ascii="Times New Roman" w:hAnsi="Times New Roman" w:cs="Times New Roman"/>
          <w:sz w:val="24"/>
          <w:szCs w:val="24"/>
        </w:rPr>
        <w:t>maßgebliche Symbole für Aristokratie</w:t>
      </w:r>
      <w:r w:rsidR="00F90A32">
        <w:rPr>
          <w:rFonts w:ascii="Times New Roman" w:hAnsi="Times New Roman" w:cs="Times New Roman"/>
          <w:sz w:val="24"/>
          <w:szCs w:val="24"/>
        </w:rPr>
        <w:t xml:space="preserve"> sind.</w:t>
      </w:r>
      <w:r w:rsidR="008F4A72" w:rsidRPr="008F4A72">
        <w:rPr>
          <w:rFonts w:ascii="Times New Roman" w:hAnsi="Times New Roman" w:cs="Times New Roman"/>
          <w:sz w:val="24"/>
          <w:szCs w:val="24"/>
        </w:rPr>
        <w:t xml:space="preserve"> Das Verhältnis von Sklave zu Herrin spielt sich in einem feudalen Rahmen ab, der den Kampf zwischen Besitz und Besitzer, deutlich macht.   Die grausame Frau ist in der Lage sich aus der sozialen Unterdrückung zu befreien.  Die Grausamkeit wird so zwar nicht ausgespart, aber auch nicht auf dem masochistischen Schauplatz ausgeführt.</w:t>
      </w:r>
      <w:r w:rsidR="00362E72">
        <w:rPr>
          <w:rFonts w:ascii="Times New Roman" w:hAnsi="Times New Roman" w:cs="Times New Roman"/>
          <w:sz w:val="24"/>
          <w:szCs w:val="24"/>
        </w:rPr>
        <w:t xml:space="preserve"> </w:t>
      </w:r>
      <w:r w:rsidR="007C53F2">
        <w:rPr>
          <w:rFonts w:ascii="Times New Roman" w:hAnsi="Times New Roman" w:cs="Times New Roman"/>
          <w:sz w:val="24"/>
          <w:szCs w:val="24"/>
        </w:rPr>
        <w:t xml:space="preserve">Der </w:t>
      </w:r>
      <w:r>
        <w:rPr>
          <w:rFonts w:ascii="Times New Roman" w:hAnsi="Times New Roman" w:cs="Times New Roman"/>
          <w:sz w:val="24"/>
          <w:szCs w:val="24"/>
        </w:rPr>
        <w:t>weitere Großteil</w:t>
      </w:r>
      <w:r w:rsidR="007C53F2">
        <w:rPr>
          <w:rFonts w:ascii="Times New Roman" w:hAnsi="Times New Roman" w:cs="Times New Roman"/>
          <w:sz w:val="24"/>
          <w:szCs w:val="24"/>
        </w:rPr>
        <w:t xml:space="preserve"> der Fetischisierung </w:t>
      </w:r>
      <w:r w:rsidR="007C53F2">
        <w:rPr>
          <w:rFonts w:ascii="Times New Roman" w:hAnsi="Times New Roman" w:cs="Times New Roman"/>
          <w:sz w:val="24"/>
          <w:szCs w:val="24"/>
        </w:rPr>
        <w:lastRenderedPageBreak/>
        <w:t xml:space="preserve">vollzieht sich </w:t>
      </w:r>
      <w:r>
        <w:rPr>
          <w:rFonts w:ascii="Times New Roman" w:hAnsi="Times New Roman" w:cs="Times New Roman"/>
          <w:sz w:val="24"/>
          <w:szCs w:val="24"/>
        </w:rPr>
        <w:t xml:space="preserve">neben der bildhaften Ebene auf </w:t>
      </w:r>
      <w:r w:rsidR="00FF0AF8">
        <w:rPr>
          <w:rFonts w:ascii="Times New Roman" w:hAnsi="Times New Roman" w:cs="Times New Roman"/>
          <w:sz w:val="24"/>
          <w:szCs w:val="24"/>
        </w:rPr>
        <w:t xml:space="preserve">besagter </w:t>
      </w:r>
      <w:r>
        <w:rPr>
          <w:rFonts w:ascii="Times New Roman" w:hAnsi="Times New Roman" w:cs="Times New Roman"/>
          <w:sz w:val="24"/>
          <w:szCs w:val="24"/>
        </w:rPr>
        <w:t>sprachlicher</w:t>
      </w:r>
      <w:r w:rsidR="007C53F2">
        <w:rPr>
          <w:rFonts w:ascii="Times New Roman" w:hAnsi="Times New Roman" w:cs="Times New Roman"/>
          <w:sz w:val="24"/>
          <w:szCs w:val="24"/>
        </w:rPr>
        <w:t xml:space="preserve"> Ebene des Vertrages.</w:t>
      </w:r>
      <w:r w:rsidR="0043372F">
        <w:rPr>
          <w:rFonts w:ascii="Times New Roman" w:hAnsi="Times New Roman" w:cs="Times New Roman"/>
          <w:sz w:val="24"/>
          <w:szCs w:val="24"/>
        </w:rPr>
        <w:t xml:space="preserve"> </w:t>
      </w:r>
    </w:p>
    <w:p w:rsidR="0092758A" w:rsidRDefault="0060730E" w:rsidP="0092758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Der Vertrag ist </w:t>
      </w:r>
      <w:r w:rsidR="007C53F2">
        <w:rPr>
          <w:rFonts w:ascii="Times New Roman" w:hAnsi="Times New Roman" w:cs="Times New Roman"/>
          <w:sz w:val="24"/>
          <w:szCs w:val="24"/>
        </w:rPr>
        <w:t xml:space="preserve">also </w:t>
      </w:r>
      <w:r w:rsidR="008B1B52">
        <w:rPr>
          <w:rFonts w:ascii="Times New Roman" w:hAnsi="Times New Roman" w:cs="Times New Roman"/>
          <w:sz w:val="24"/>
          <w:szCs w:val="24"/>
        </w:rPr>
        <w:t xml:space="preserve">vielmehr </w:t>
      </w:r>
      <w:r>
        <w:rPr>
          <w:rFonts w:ascii="Times New Roman" w:hAnsi="Times New Roman" w:cs="Times New Roman"/>
          <w:sz w:val="24"/>
          <w:szCs w:val="24"/>
        </w:rPr>
        <w:t>formales Element, Symbol</w:t>
      </w:r>
      <w:r w:rsidR="007C53F2">
        <w:rPr>
          <w:rFonts w:ascii="Times New Roman" w:hAnsi="Times New Roman" w:cs="Times New Roman"/>
          <w:sz w:val="24"/>
          <w:szCs w:val="24"/>
        </w:rPr>
        <w:t xml:space="preserve"> </w:t>
      </w:r>
      <w:r w:rsidR="0043372F">
        <w:rPr>
          <w:rFonts w:ascii="Times New Roman" w:hAnsi="Times New Roman" w:cs="Times New Roman"/>
          <w:sz w:val="24"/>
          <w:szCs w:val="24"/>
        </w:rPr>
        <w:t xml:space="preserve">und weitere Kulisse </w:t>
      </w:r>
      <w:r w:rsidR="007C53F2">
        <w:rPr>
          <w:rFonts w:ascii="Times New Roman" w:hAnsi="Times New Roman" w:cs="Times New Roman"/>
          <w:sz w:val="24"/>
          <w:szCs w:val="24"/>
        </w:rPr>
        <w:t>innerhalb des masochistischen R</w:t>
      </w:r>
      <w:r>
        <w:rPr>
          <w:rFonts w:ascii="Times New Roman" w:hAnsi="Times New Roman" w:cs="Times New Roman"/>
          <w:sz w:val="24"/>
          <w:szCs w:val="24"/>
        </w:rPr>
        <w:t>itual</w:t>
      </w:r>
      <w:r w:rsidR="007C53F2">
        <w:rPr>
          <w:rFonts w:ascii="Times New Roman" w:hAnsi="Times New Roman" w:cs="Times New Roman"/>
          <w:sz w:val="24"/>
          <w:szCs w:val="24"/>
        </w:rPr>
        <w:t>s</w:t>
      </w:r>
      <w:r>
        <w:rPr>
          <w:rFonts w:ascii="Times New Roman" w:hAnsi="Times New Roman" w:cs="Times New Roman"/>
          <w:sz w:val="24"/>
          <w:szCs w:val="24"/>
        </w:rPr>
        <w:t xml:space="preserve">, als dass er wirklich juristische Aussagekraft besitzt. </w:t>
      </w:r>
      <w:r w:rsidR="00FF0AF8">
        <w:rPr>
          <w:rFonts w:ascii="Times New Roman" w:hAnsi="Times New Roman" w:cs="Times New Roman"/>
          <w:sz w:val="24"/>
          <w:szCs w:val="24"/>
        </w:rPr>
        <w:t xml:space="preserve">Er ist </w:t>
      </w:r>
      <w:r w:rsidR="00A40EC9">
        <w:rPr>
          <w:rFonts w:ascii="Times New Roman" w:hAnsi="Times New Roman" w:cs="Times New Roman"/>
          <w:sz w:val="24"/>
          <w:szCs w:val="24"/>
        </w:rPr>
        <w:t xml:space="preserve">gleichsam </w:t>
      </w:r>
      <w:r w:rsidR="00FF0AF8">
        <w:rPr>
          <w:rFonts w:ascii="Times New Roman" w:hAnsi="Times New Roman" w:cs="Times New Roman"/>
          <w:sz w:val="24"/>
          <w:szCs w:val="24"/>
        </w:rPr>
        <w:t xml:space="preserve">mysteriös, wie der Kontext in dem er verfasst wird, wie auch Koschorke bestätigt: </w:t>
      </w:r>
      <w:r>
        <w:rPr>
          <w:rFonts w:ascii="Times New Roman" w:hAnsi="Times New Roman" w:cs="Times New Roman"/>
          <w:sz w:val="24"/>
          <w:szCs w:val="24"/>
        </w:rPr>
        <w:t xml:space="preserve">„Er </w:t>
      </w:r>
      <w:r w:rsidR="00FF0AF8">
        <w:rPr>
          <w:rFonts w:ascii="Times New Roman" w:hAnsi="Times New Roman" w:cs="Times New Roman"/>
          <w:sz w:val="24"/>
          <w:szCs w:val="24"/>
        </w:rPr>
        <w:t xml:space="preserve">[der Vertrag] </w:t>
      </w:r>
      <w:r>
        <w:rPr>
          <w:rFonts w:ascii="Times New Roman" w:hAnsi="Times New Roman" w:cs="Times New Roman"/>
          <w:sz w:val="24"/>
          <w:szCs w:val="24"/>
        </w:rPr>
        <w:t>stellt das Ergebnis einer paradoxen Prozedur dar, in die Sphäre des Rechts einzutreten, um sie von seinem Boden aus zu verlassen.“</w:t>
      </w:r>
      <w:r>
        <w:rPr>
          <w:rStyle w:val="Funotenzeichen"/>
          <w:rFonts w:ascii="Times New Roman" w:hAnsi="Times New Roman" w:cs="Times New Roman"/>
          <w:sz w:val="24"/>
          <w:szCs w:val="24"/>
        </w:rPr>
        <w:footnoteReference w:id="73"/>
      </w:r>
      <w:r w:rsidR="009F0DBC">
        <w:rPr>
          <w:rFonts w:ascii="Times New Roman" w:hAnsi="Times New Roman" w:cs="Times New Roman"/>
          <w:sz w:val="24"/>
          <w:szCs w:val="24"/>
        </w:rPr>
        <w:t xml:space="preserve"> In diesem Sinne </w:t>
      </w:r>
      <w:r w:rsidR="000A4A33">
        <w:rPr>
          <w:rFonts w:ascii="Times New Roman" w:hAnsi="Times New Roman" w:cs="Times New Roman"/>
          <w:sz w:val="24"/>
          <w:szCs w:val="24"/>
        </w:rPr>
        <w:t>spielt er mit der Rechtsordnung, um sie z</w:t>
      </w:r>
      <w:r w:rsidR="0008700E">
        <w:rPr>
          <w:rFonts w:ascii="Times New Roman" w:hAnsi="Times New Roman" w:cs="Times New Roman"/>
          <w:sz w:val="24"/>
          <w:szCs w:val="24"/>
        </w:rPr>
        <w:t xml:space="preserve">u widerlegen, parodieren oder </w:t>
      </w:r>
      <w:r w:rsidR="000A4A33">
        <w:rPr>
          <w:rFonts w:ascii="Times New Roman" w:hAnsi="Times New Roman" w:cs="Times New Roman"/>
          <w:sz w:val="24"/>
          <w:szCs w:val="24"/>
        </w:rPr>
        <w:t xml:space="preserve">gar zu annullieren. </w:t>
      </w:r>
      <w:r w:rsidR="00FF0AF8">
        <w:rPr>
          <w:rFonts w:ascii="Times New Roman" w:hAnsi="Times New Roman" w:cs="Times New Roman"/>
          <w:sz w:val="24"/>
          <w:szCs w:val="24"/>
        </w:rPr>
        <w:t>Wogegen der Ehevertrag</w:t>
      </w:r>
      <w:r w:rsidR="00017262">
        <w:rPr>
          <w:rFonts w:ascii="Times New Roman" w:hAnsi="Times New Roman" w:cs="Times New Roman"/>
          <w:sz w:val="24"/>
          <w:szCs w:val="24"/>
        </w:rPr>
        <w:t>,</w:t>
      </w:r>
      <w:r w:rsidR="00FF0AF8">
        <w:rPr>
          <w:rFonts w:ascii="Times New Roman" w:hAnsi="Times New Roman" w:cs="Times New Roman"/>
          <w:sz w:val="24"/>
          <w:szCs w:val="24"/>
        </w:rPr>
        <w:t xml:space="preserve"> bekanntermaßen,</w:t>
      </w:r>
      <w:r w:rsidR="00017262">
        <w:rPr>
          <w:rFonts w:ascii="Times New Roman" w:hAnsi="Times New Roman" w:cs="Times New Roman"/>
          <w:sz w:val="24"/>
          <w:szCs w:val="24"/>
        </w:rPr>
        <w:t xml:space="preserve"> der Bestätigung des</w:t>
      </w:r>
      <w:r w:rsidR="0092758A">
        <w:rPr>
          <w:rFonts w:ascii="Times New Roman" w:hAnsi="Times New Roman" w:cs="Times New Roman"/>
          <w:sz w:val="24"/>
          <w:szCs w:val="24"/>
        </w:rPr>
        <w:t xml:space="preserve"> Patronym</w:t>
      </w:r>
      <w:r w:rsidR="00017262">
        <w:rPr>
          <w:rFonts w:ascii="Times New Roman" w:hAnsi="Times New Roman" w:cs="Times New Roman"/>
          <w:sz w:val="24"/>
          <w:szCs w:val="24"/>
        </w:rPr>
        <w:t>s</w:t>
      </w:r>
      <w:r w:rsidR="0092758A">
        <w:rPr>
          <w:rFonts w:ascii="Times New Roman" w:hAnsi="Times New Roman" w:cs="Times New Roman"/>
          <w:sz w:val="24"/>
          <w:szCs w:val="24"/>
        </w:rPr>
        <w:t xml:space="preserve"> dient, die Frau also den Namen des Ehegatten annimmt, ist es im maso</w:t>
      </w:r>
      <w:r w:rsidR="00015BA4">
        <w:rPr>
          <w:rFonts w:ascii="Times New Roman" w:hAnsi="Times New Roman" w:cs="Times New Roman"/>
          <w:sz w:val="24"/>
          <w:szCs w:val="24"/>
        </w:rPr>
        <w:t>c</w:t>
      </w:r>
      <w:r w:rsidR="0092758A">
        <w:rPr>
          <w:rFonts w:ascii="Times New Roman" w:hAnsi="Times New Roman" w:cs="Times New Roman"/>
          <w:sz w:val="24"/>
          <w:szCs w:val="24"/>
        </w:rPr>
        <w:t>histischen Vertrag genau umgekehrt.</w:t>
      </w:r>
      <w:r w:rsidR="00015BA4">
        <w:rPr>
          <w:rFonts w:ascii="Times New Roman" w:hAnsi="Times New Roman" w:cs="Times New Roman"/>
          <w:sz w:val="24"/>
          <w:szCs w:val="24"/>
        </w:rPr>
        <w:t xml:space="preserve"> Zwar wird hier nicht der Familienname der Frau weitergegeben, </w:t>
      </w:r>
      <w:r w:rsidR="008A7559">
        <w:rPr>
          <w:rFonts w:ascii="Times New Roman" w:hAnsi="Times New Roman" w:cs="Times New Roman"/>
          <w:sz w:val="24"/>
          <w:szCs w:val="24"/>
        </w:rPr>
        <w:t>aber der Name des Masochisten wird, in Form eines sprachlichen Aktes,</w:t>
      </w:r>
      <w:r w:rsidR="00015BA4">
        <w:rPr>
          <w:rFonts w:ascii="Times New Roman" w:hAnsi="Times New Roman" w:cs="Times New Roman"/>
          <w:sz w:val="24"/>
          <w:szCs w:val="24"/>
        </w:rPr>
        <w:t xml:space="preserve"> geändert.</w:t>
      </w:r>
    </w:p>
    <w:p w:rsidR="0092758A" w:rsidRDefault="0092758A" w:rsidP="00015BA4">
      <w:pPr>
        <w:spacing w:line="480" w:lineRule="auto"/>
        <w:ind w:left="708"/>
        <w:jc w:val="both"/>
        <w:rPr>
          <w:rFonts w:ascii="Times New Roman" w:hAnsi="Times New Roman" w:cs="Times New Roman"/>
          <w:sz w:val="20"/>
          <w:szCs w:val="20"/>
        </w:rPr>
      </w:pPr>
      <w:r>
        <w:rPr>
          <w:rFonts w:ascii="Times New Roman" w:hAnsi="Times New Roman" w:cs="Times New Roman"/>
          <w:sz w:val="20"/>
          <w:szCs w:val="20"/>
        </w:rPr>
        <w:t>Er (Severin) hat als der Sklave</w:t>
      </w:r>
      <w:r w:rsidR="00015BA4">
        <w:rPr>
          <w:rFonts w:ascii="Times New Roman" w:hAnsi="Times New Roman" w:cs="Times New Roman"/>
          <w:sz w:val="20"/>
          <w:szCs w:val="20"/>
        </w:rPr>
        <w:t xml:space="preserve"> der Frau von Dunajew den Namen Gregor zu führen, unbedingt jeden ihrer Wünsche zu erfüllen, jedem ihrer Befehle zu gehorchen, seiner Herrin mit Unterwürfigkeit zu begegnen, jedes Zeichen ihrer Gunst als eine außerordentliche Gnade anzusehen.</w:t>
      </w:r>
      <w:r w:rsidR="00015BA4">
        <w:rPr>
          <w:rStyle w:val="Funotenzeichen"/>
          <w:rFonts w:ascii="Times New Roman" w:hAnsi="Times New Roman" w:cs="Times New Roman"/>
          <w:sz w:val="20"/>
          <w:szCs w:val="20"/>
        </w:rPr>
        <w:footnoteReference w:id="74"/>
      </w:r>
    </w:p>
    <w:p w:rsidR="00B60164" w:rsidRDefault="00015BA4" w:rsidP="000A6436">
      <w:pPr>
        <w:spacing w:line="480" w:lineRule="auto"/>
        <w:jc w:val="both"/>
        <w:rPr>
          <w:rFonts w:ascii="Times New Roman" w:hAnsi="Times New Roman" w:cs="Times New Roman"/>
          <w:sz w:val="24"/>
          <w:szCs w:val="24"/>
        </w:rPr>
      </w:pPr>
      <w:r w:rsidRPr="00015BA4">
        <w:rPr>
          <w:rFonts w:ascii="Times New Roman" w:hAnsi="Times New Roman" w:cs="Times New Roman"/>
          <w:sz w:val="24"/>
          <w:szCs w:val="24"/>
        </w:rPr>
        <w:t>Dass</w:t>
      </w:r>
      <w:r>
        <w:rPr>
          <w:rFonts w:ascii="Times New Roman" w:hAnsi="Times New Roman" w:cs="Times New Roman"/>
          <w:sz w:val="24"/>
          <w:szCs w:val="24"/>
        </w:rPr>
        <w:t xml:space="preserve"> der </w:t>
      </w:r>
      <w:r w:rsidR="00017262">
        <w:rPr>
          <w:rFonts w:ascii="Times New Roman" w:hAnsi="Times New Roman" w:cs="Times New Roman"/>
          <w:sz w:val="24"/>
          <w:szCs w:val="24"/>
        </w:rPr>
        <w:t>von dem g</w:t>
      </w:r>
      <w:r>
        <w:rPr>
          <w:rFonts w:ascii="Times New Roman" w:hAnsi="Times New Roman" w:cs="Times New Roman"/>
          <w:sz w:val="24"/>
          <w:szCs w:val="24"/>
        </w:rPr>
        <w:t>riechischen Gregorius</w:t>
      </w:r>
      <w:r w:rsidR="00017262">
        <w:rPr>
          <w:rFonts w:ascii="Times New Roman" w:hAnsi="Times New Roman" w:cs="Times New Roman"/>
          <w:sz w:val="24"/>
          <w:szCs w:val="24"/>
        </w:rPr>
        <w:t xml:space="preserve"> abstammende Name Gregor</w:t>
      </w:r>
      <w:r>
        <w:rPr>
          <w:rFonts w:ascii="Times New Roman" w:hAnsi="Times New Roman" w:cs="Times New Roman"/>
          <w:sz w:val="24"/>
          <w:szCs w:val="24"/>
        </w:rPr>
        <w:t xml:space="preserve">, welcher </w:t>
      </w:r>
      <w:r w:rsidR="00F20136">
        <w:rPr>
          <w:rFonts w:ascii="Times New Roman" w:hAnsi="Times New Roman" w:cs="Times New Roman"/>
          <w:sz w:val="24"/>
          <w:szCs w:val="24"/>
        </w:rPr>
        <w:t>auf das Wort „gregoreo“ mit der Bedeutung wachen, aufpassen zurückgeht,</w:t>
      </w:r>
      <w:r>
        <w:rPr>
          <w:rFonts w:ascii="Times New Roman" w:hAnsi="Times New Roman" w:cs="Times New Roman"/>
          <w:sz w:val="24"/>
          <w:szCs w:val="24"/>
        </w:rPr>
        <w:t xml:space="preserve"> hier gewählt wurde</w:t>
      </w:r>
      <w:r w:rsidR="008A7559">
        <w:rPr>
          <w:rFonts w:ascii="Times New Roman" w:hAnsi="Times New Roman" w:cs="Times New Roman"/>
          <w:sz w:val="24"/>
          <w:szCs w:val="24"/>
        </w:rPr>
        <w:t>,</w:t>
      </w:r>
      <w:r>
        <w:rPr>
          <w:rFonts w:ascii="Times New Roman" w:hAnsi="Times New Roman" w:cs="Times New Roman"/>
          <w:sz w:val="24"/>
          <w:szCs w:val="24"/>
        </w:rPr>
        <w:t xml:space="preserve"> </w:t>
      </w:r>
      <w:r w:rsidR="00F20136">
        <w:rPr>
          <w:rFonts w:ascii="Times New Roman" w:hAnsi="Times New Roman" w:cs="Times New Roman"/>
          <w:sz w:val="24"/>
          <w:szCs w:val="24"/>
        </w:rPr>
        <w:t xml:space="preserve">ist sicher kein Zufall. Fast schon ist diese Namensänderung eine implizite Warnung vor dem unbeständigen Wesen der Frau, bzw. </w:t>
      </w:r>
      <w:r w:rsidR="00A40EC9">
        <w:rPr>
          <w:rFonts w:ascii="Times New Roman" w:hAnsi="Times New Roman" w:cs="Times New Roman"/>
          <w:sz w:val="24"/>
          <w:szCs w:val="24"/>
        </w:rPr>
        <w:t>gewissermaßen</w:t>
      </w:r>
      <w:r w:rsidR="00F20136">
        <w:rPr>
          <w:rFonts w:ascii="Times New Roman" w:hAnsi="Times New Roman" w:cs="Times New Roman"/>
          <w:sz w:val="24"/>
          <w:szCs w:val="24"/>
        </w:rPr>
        <w:t xml:space="preserve"> eine Vorausdeutung auf Wandas zukünftige Treulosigkeit. Wachsam soll Severin sein, das wiederum impliziert, dass er nicht nur Teilnehmer des Schauspiels, </w:t>
      </w:r>
      <w:r w:rsidR="00F20136">
        <w:rPr>
          <w:rFonts w:ascii="Times New Roman" w:hAnsi="Times New Roman" w:cs="Times New Roman"/>
          <w:sz w:val="24"/>
          <w:szCs w:val="24"/>
        </w:rPr>
        <w:lastRenderedPageBreak/>
        <w:t xml:space="preserve">sondern auch, in einer Art übergeordneten Kontrollposition, Zuschauer sein soll. </w:t>
      </w:r>
      <w:r w:rsidR="0018745A">
        <w:rPr>
          <w:rFonts w:ascii="Times New Roman" w:hAnsi="Times New Roman" w:cs="Times New Roman"/>
          <w:sz w:val="24"/>
          <w:szCs w:val="24"/>
        </w:rPr>
        <w:t>Dieser sog. d</w:t>
      </w:r>
      <w:r w:rsidR="00017262">
        <w:rPr>
          <w:rFonts w:ascii="Times New Roman" w:hAnsi="Times New Roman" w:cs="Times New Roman"/>
          <w:sz w:val="24"/>
          <w:szCs w:val="24"/>
        </w:rPr>
        <w:t xml:space="preserve">emonstrative Zug, die Inszenierung und Zurschaustellung der eigenen Demütigung, </w:t>
      </w:r>
      <w:r w:rsidR="00B60164">
        <w:rPr>
          <w:rFonts w:ascii="Times New Roman" w:hAnsi="Times New Roman" w:cs="Times New Roman"/>
          <w:sz w:val="24"/>
          <w:szCs w:val="24"/>
        </w:rPr>
        <w:t xml:space="preserve"> </w:t>
      </w:r>
      <w:r w:rsidR="00017262">
        <w:rPr>
          <w:rFonts w:ascii="Times New Roman" w:hAnsi="Times New Roman" w:cs="Times New Roman"/>
          <w:sz w:val="24"/>
          <w:szCs w:val="24"/>
        </w:rPr>
        <w:t xml:space="preserve">ist neben der Fantasie, dem Suspensemoment und dem provokatorischen Faktor tragendes Kriterium der Masochismustypologie bei Reik. </w:t>
      </w:r>
      <w:r w:rsidR="00B60164">
        <w:rPr>
          <w:rFonts w:ascii="Times New Roman" w:hAnsi="Times New Roman" w:cs="Times New Roman"/>
          <w:sz w:val="24"/>
          <w:szCs w:val="24"/>
        </w:rPr>
        <w:t>Der Masochist als absoluter Fantast braucht nicht einmal die wirkliche reale Erfahrung der Flagellation, vielmehr ist für ihn die Vorstellung der bevorstehenden Flagellation lustvoll und auch wieder im Sinne des Suspensemoments. Nicht die Endlust selbst, sondern das Warten auf diese, also der Weg</w:t>
      </w:r>
      <w:r w:rsidR="000A4A33">
        <w:rPr>
          <w:rFonts w:ascii="Times New Roman" w:hAnsi="Times New Roman" w:cs="Times New Roman"/>
          <w:sz w:val="24"/>
          <w:szCs w:val="24"/>
        </w:rPr>
        <w:t xml:space="preserve"> dorthin,</w:t>
      </w:r>
      <w:r w:rsidR="00B60164">
        <w:rPr>
          <w:rFonts w:ascii="Times New Roman" w:hAnsi="Times New Roman" w:cs="Times New Roman"/>
          <w:sz w:val="24"/>
          <w:szCs w:val="24"/>
        </w:rPr>
        <w:t xml:space="preserve">  ist </w:t>
      </w:r>
      <w:r w:rsidR="00FF0AF8">
        <w:rPr>
          <w:rFonts w:ascii="Times New Roman" w:hAnsi="Times New Roman" w:cs="Times New Roman"/>
          <w:sz w:val="24"/>
          <w:szCs w:val="24"/>
        </w:rPr>
        <w:t xml:space="preserve">schließlich </w:t>
      </w:r>
      <w:r w:rsidR="00B60164">
        <w:rPr>
          <w:rFonts w:ascii="Times New Roman" w:hAnsi="Times New Roman" w:cs="Times New Roman"/>
          <w:sz w:val="24"/>
          <w:szCs w:val="24"/>
        </w:rPr>
        <w:t>das Ziel.</w:t>
      </w:r>
      <w:r w:rsidR="00B60164">
        <w:rPr>
          <w:rStyle w:val="Funotenzeichen"/>
          <w:rFonts w:ascii="Times New Roman" w:hAnsi="Times New Roman" w:cs="Times New Roman"/>
          <w:sz w:val="24"/>
          <w:szCs w:val="24"/>
        </w:rPr>
        <w:footnoteReference w:id="75"/>
      </w:r>
      <w:r w:rsidR="00B60164">
        <w:rPr>
          <w:rFonts w:ascii="Times New Roman" w:hAnsi="Times New Roman" w:cs="Times New Roman"/>
          <w:sz w:val="24"/>
          <w:szCs w:val="24"/>
        </w:rPr>
        <w:t xml:space="preserve"> </w:t>
      </w:r>
    </w:p>
    <w:p w:rsidR="005D53EC" w:rsidRDefault="00F20136" w:rsidP="00B6016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F0DBC">
        <w:rPr>
          <w:rFonts w:ascii="Times New Roman" w:hAnsi="Times New Roman" w:cs="Times New Roman"/>
          <w:sz w:val="24"/>
          <w:szCs w:val="24"/>
        </w:rPr>
        <w:t>Obwohl der Masochist im Vertrag die Gewalt an die Herrin abgibt und mit dem Vertragszusatz „Seit Jahren des Daseins und seiner Täuschungen überdrüssig, habe ich meinem wertlosen Leben freiwillig ein Ende gemacht“</w:t>
      </w:r>
      <w:r w:rsidR="009F0DBC">
        <w:rPr>
          <w:rStyle w:val="Funotenzeichen"/>
          <w:rFonts w:ascii="Times New Roman" w:hAnsi="Times New Roman" w:cs="Times New Roman"/>
          <w:sz w:val="24"/>
          <w:szCs w:val="24"/>
        </w:rPr>
        <w:footnoteReference w:id="76"/>
      </w:r>
      <w:r w:rsidR="009F0DBC">
        <w:rPr>
          <w:rFonts w:ascii="Times New Roman" w:hAnsi="Times New Roman" w:cs="Times New Roman"/>
          <w:sz w:val="24"/>
          <w:szCs w:val="24"/>
        </w:rPr>
        <w:t xml:space="preserve">, fast schon eine Art Todesurteil unterschreibt, ist die Subjektaufgabe </w:t>
      </w:r>
      <w:r w:rsidR="00FF0AF8">
        <w:rPr>
          <w:rFonts w:ascii="Times New Roman" w:hAnsi="Times New Roman" w:cs="Times New Roman"/>
          <w:sz w:val="24"/>
          <w:szCs w:val="24"/>
        </w:rPr>
        <w:t xml:space="preserve">seinerseits </w:t>
      </w:r>
      <w:r w:rsidR="009F0DBC">
        <w:rPr>
          <w:rFonts w:ascii="Times New Roman" w:hAnsi="Times New Roman" w:cs="Times New Roman"/>
          <w:sz w:val="24"/>
          <w:szCs w:val="24"/>
        </w:rPr>
        <w:t xml:space="preserve">im Vertrag nur eine vermeintliche. </w:t>
      </w:r>
      <w:r w:rsidR="00720B8B">
        <w:rPr>
          <w:rFonts w:ascii="Times New Roman" w:hAnsi="Times New Roman" w:cs="Times New Roman"/>
          <w:sz w:val="24"/>
          <w:szCs w:val="24"/>
        </w:rPr>
        <w:t>Vielmehr ist der masochistische Vertrag von vorneherein auf eine Selbstheilung im Sinne einer Selbsterhaltung ausgelegt</w:t>
      </w:r>
      <w:r w:rsidR="00371956">
        <w:rPr>
          <w:rFonts w:ascii="Times New Roman" w:hAnsi="Times New Roman" w:cs="Times New Roman"/>
          <w:sz w:val="24"/>
          <w:szCs w:val="24"/>
        </w:rPr>
        <w:t>, soll die naturhaften Neigungen zügeln</w:t>
      </w:r>
      <w:r w:rsidR="00720B8B">
        <w:rPr>
          <w:rFonts w:ascii="Times New Roman" w:hAnsi="Times New Roman" w:cs="Times New Roman"/>
          <w:sz w:val="24"/>
          <w:szCs w:val="24"/>
        </w:rPr>
        <w:t>. Indem der Frau sämtliche Verfügungsgewalt eingeräum</w:t>
      </w:r>
      <w:r w:rsidR="00371956">
        <w:rPr>
          <w:rFonts w:ascii="Times New Roman" w:hAnsi="Times New Roman" w:cs="Times New Roman"/>
          <w:sz w:val="24"/>
          <w:szCs w:val="24"/>
        </w:rPr>
        <w:t>t wird, sie das Recht hat „ihn [den Sklaven]</w:t>
      </w:r>
      <w:r w:rsidR="00720B8B">
        <w:rPr>
          <w:rFonts w:ascii="Times New Roman" w:hAnsi="Times New Roman" w:cs="Times New Roman"/>
          <w:sz w:val="24"/>
          <w:szCs w:val="24"/>
        </w:rPr>
        <w:t xml:space="preserve"> nach Laune oder nur zu ihrem Zeitvertreib zu mißhandeln, wie es ihr eben gefällt, ja sogar zu töten, wenn es ihr beliebt“</w:t>
      </w:r>
      <w:r w:rsidR="00720B8B">
        <w:rPr>
          <w:rStyle w:val="Funotenzeichen"/>
          <w:rFonts w:ascii="Times New Roman" w:hAnsi="Times New Roman" w:cs="Times New Roman"/>
          <w:sz w:val="24"/>
          <w:szCs w:val="24"/>
        </w:rPr>
        <w:footnoteReference w:id="77"/>
      </w:r>
      <w:r w:rsidR="00720B8B">
        <w:rPr>
          <w:rFonts w:ascii="Times New Roman" w:hAnsi="Times New Roman" w:cs="Times New Roman"/>
          <w:sz w:val="24"/>
          <w:szCs w:val="24"/>
        </w:rPr>
        <w:t>, wird sie zu einem ihrer Natur entsprechenden Verhalten verpflichtet. „Der Charakter der Frau ist (schließlich) die Charakterlosigkeit.“</w:t>
      </w:r>
      <w:r w:rsidR="00720B8B">
        <w:rPr>
          <w:rStyle w:val="Funotenzeichen"/>
          <w:rFonts w:ascii="Times New Roman" w:hAnsi="Times New Roman" w:cs="Times New Roman"/>
          <w:sz w:val="24"/>
          <w:szCs w:val="24"/>
        </w:rPr>
        <w:footnoteReference w:id="78"/>
      </w:r>
      <w:r w:rsidR="00720B8B">
        <w:rPr>
          <w:rFonts w:ascii="Times New Roman" w:hAnsi="Times New Roman" w:cs="Times New Roman"/>
          <w:sz w:val="24"/>
          <w:szCs w:val="24"/>
        </w:rPr>
        <w:t xml:space="preserve"> </w:t>
      </w:r>
      <w:r w:rsidR="008B1B52">
        <w:rPr>
          <w:rFonts w:ascii="Times New Roman" w:hAnsi="Times New Roman" w:cs="Times New Roman"/>
          <w:sz w:val="24"/>
          <w:szCs w:val="24"/>
        </w:rPr>
        <w:t>Wanda selbst mahnt Severin</w:t>
      </w:r>
      <w:r w:rsidR="00A01F48">
        <w:rPr>
          <w:rFonts w:ascii="Times New Roman" w:hAnsi="Times New Roman" w:cs="Times New Roman"/>
          <w:sz w:val="24"/>
          <w:szCs w:val="24"/>
        </w:rPr>
        <w:t>: „</w:t>
      </w:r>
      <w:r w:rsidR="00371956">
        <w:rPr>
          <w:rFonts w:ascii="Times New Roman" w:hAnsi="Times New Roman" w:cs="Times New Roman"/>
          <w:sz w:val="24"/>
          <w:szCs w:val="24"/>
        </w:rPr>
        <w:t>[</w:t>
      </w:r>
      <w:r w:rsidR="00A01F48">
        <w:rPr>
          <w:rFonts w:ascii="Times New Roman" w:hAnsi="Times New Roman" w:cs="Times New Roman"/>
          <w:sz w:val="24"/>
          <w:szCs w:val="24"/>
        </w:rPr>
        <w:t>…</w:t>
      </w:r>
      <w:r w:rsidR="00371956">
        <w:rPr>
          <w:rFonts w:ascii="Times New Roman" w:hAnsi="Times New Roman" w:cs="Times New Roman"/>
          <w:sz w:val="24"/>
          <w:szCs w:val="24"/>
        </w:rPr>
        <w:t xml:space="preserve">] </w:t>
      </w:r>
      <w:r w:rsidR="00720B8B">
        <w:rPr>
          <w:rFonts w:ascii="Times New Roman" w:hAnsi="Times New Roman" w:cs="Times New Roman"/>
          <w:sz w:val="24"/>
          <w:szCs w:val="24"/>
        </w:rPr>
        <w:t xml:space="preserve">fühle dich nie sicher bei dem Weibe, das du liebst, denn die Natur des Weibes bringt mehr </w:t>
      </w:r>
      <w:r w:rsidR="00481447">
        <w:rPr>
          <w:rFonts w:ascii="Times New Roman" w:hAnsi="Times New Roman" w:cs="Times New Roman"/>
          <w:sz w:val="24"/>
          <w:szCs w:val="24"/>
        </w:rPr>
        <w:t>Gefahren als du glaubst.“</w:t>
      </w:r>
      <w:r w:rsidR="00481447">
        <w:rPr>
          <w:rStyle w:val="Funotenzeichen"/>
          <w:rFonts w:ascii="Times New Roman" w:hAnsi="Times New Roman" w:cs="Times New Roman"/>
          <w:sz w:val="24"/>
          <w:szCs w:val="24"/>
        </w:rPr>
        <w:footnoteReference w:id="79"/>
      </w:r>
      <w:r w:rsidR="00481447">
        <w:rPr>
          <w:rFonts w:ascii="Times New Roman" w:hAnsi="Times New Roman" w:cs="Times New Roman"/>
          <w:sz w:val="24"/>
          <w:szCs w:val="24"/>
        </w:rPr>
        <w:t xml:space="preserve"> Indem der Masochist diese Eigenart der Frau in seinem Vertrag miteinkalkuliert, </w:t>
      </w:r>
      <w:r w:rsidR="00720B8B">
        <w:rPr>
          <w:rFonts w:ascii="Times New Roman" w:hAnsi="Times New Roman" w:cs="Times New Roman"/>
          <w:sz w:val="24"/>
          <w:szCs w:val="24"/>
        </w:rPr>
        <w:t xml:space="preserve"> </w:t>
      </w:r>
      <w:r w:rsidR="00481447">
        <w:rPr>
          <w:rFonts w:ascii="Times New Roman" w:hAnsi="Times New Roman" w:cs="Times New Roman"/>
          <w:sz w:val="24"/>
          <w:szCs w:val="24"/>
        </w:rPr>
        <w:lastRenderedPageBreak/>
        <w:t>bewahrt er sich vor dem unerwarteten Ausbruch der weiblichen Unberechenbarkeit, macht sie absehbar</w:t>
      </w:r>
      <w:r w:rsidR="00720B8B">
        <w:rPr>
          <w:rFonts w:ascii="Times New Roman" w:hAnsi="Times New Roman" w:cs="Times New Roman"/>
          <w:sz w:val="24"/>
          <w:szCs w:val="24"/>
        </w:rPr>
        <w:t xml:space="preserve"> </w:t>
      </w:r>
      <w:r w:rsidR="00481447">
        <w:rPr>
          <w:rFonts w:ascii="Times New Roman" w:hAnsi="Times New Roman" w:cs="Times New Roman"/>
          <w:sz w:val="24"/>
          <w:szCs w:val="24"/>
        </w:rPr>
        <w:t>und rückt sie in sein Bewusstsein. So schützt er sich selbst vor einem vehementen Trauma</w:t>
      </w:r>
      <w:r w:rsidR="00FF0AF8">
        <w:rPr>
          <w:rFonts w:ascii="Times New Roman" w:hAnsi="Times New Roman" w:cs="Times New Roman"/>
          <w:sz w:val="24"/>
          <w:szCs w:val="24"/>
        </w:rPr>
        <w:t>, bzw. reagiert auf ein kulturelles Trauma,</w:t>
      </w:r>
      <w:r w:rsidR="00481447">
        <w:rPr>
          <w:rFonts w:ascii="Times New Roman" w:hAnsi="Times New Roman" w:cs="Times New Roman"/>
          <w:sz w:val="24"/>
          <w:szCs w:val="24"/>
        </w:rPr>
        <w:t xml:space="preserve"> und veranlasst die Frau nicht dazu, wie es beispielsweise der Ehevertrag im Gegensatz tut, ihre Neigungen zu unterdrücken.</w:t>
      </w:r>
      <w:r w:rsidR="000A4A33">
        <w:rPr>
          <w:rFonts w:ascii="Times New Roman" w:hAnsi="Times New Roman" w:cs="Times New Roman"/>
          <w:sz w:val="24"/>
          <w:szCs w:val="24"/>
        </w:rPr>
        <w:t xml:space="preserve"> Somit entspricht er trotz des vermeintlichen Austausches von Machtpositionen dem friedensstiften</w:t>
      </w:r>
      <w:r w:rsidR="00FF0AF8">
        <w:rPr>
          <w:rFonts w:ascii="Times New Roman" w:hAnsi="Times New Roman" w:cs="Times New Roman"/>
          <w:sz w:val="24"/>
          <w:szCs w:val="24"/>
        </w:rPr>
        <w:t>den Aspekt eines vertraglichen p</w:t>
      </w:r>
      <w:r w:rsidR="003058F6">
        <w:rPr>
          <w:rFonts w:ascii="Times New Roman" w:hAnsi="Times New Roman" w:cs="Times New Roman"/>
          <w:sz w:val="24"/>
          <w:szCs w:val="24"/>
        </w:rPr>
        <w:t>actums</w:t>
      </w:r>
      <w:r w:rsidR="000A4A33">
        <w:rPr>
          <w:rFonts w:ascii="Times New Roman" w:hAnsi="Times New Roman" w:cs="Times New Roman"/>
          <w:sz w:val="24"/>
          <w:szCs w:val="24"/>
        </w:rPr>
        <w:t xml:space="preserve">. </w:t>
      </w:r>
      <w:r w:rsidR="00DD4943">
        <w:rPr>
          <w:rFonts w:ascii="Times New Roman" w:hAnsi="Times New Roman" w:cs="Times New Roman"/>
          <w:sz w:val="24"/>
          <w:szCs w:val="24"/>
        </w:rPr>
        <w:t>Sacher-Masoch reagiert auf die alte römische Anschauung, dass Mann und Frau „von Natur Feinde sind“</w:t>
      </w:r>
      <w:r w:rsidR="00DD4943">
        <w:rPr>
          <w:rStyle w:val="Funotenzeichen"/>
          <w:rFonts w:ascii="Times New Roman" w:hAnsi="Times New Roman" w:cs="Times New Roman"/>
          <w:sz w:val="24"/>
          <w:szCs w:val="24"/>
        </w:rPr>
        <w:footnoteReference w:id="80"/>
      </w:r>
      <w:r w:rsidR="00DD4943">
        <w:rPr>
          <w:rFonts w:ascii="Times New Roman" w:hAnsi="Times New Roman" w:cs="Times New Roman"/>
          <w:sz w:val="24"/>
          <w:szCs w:val="24"/>
        </w:rPr>
        <w:t>, weshalb der Vertrag als Verhandlung und eventuelle Lösung dessen gelesen werde</w:t>
      </w:r>
      <w:r w:rsidR="003058F6">
        <w:rPr>
          <w:rFonts w:ascii="Times New Roman" w:hAnsi="Times New Roman" w:cs="Times New Roman"/>
          <w:sz w:val="24"/>
          <w:szCs w:val="24"/>
        </w:rPr>
        <w:t>n kann, da er schließlich im weitläufigen Rahmen eines Spre</w:t>
      </w:r>
      <w:r w:rsidR="008A7559">
        <w:rPr>
          <w:rFonts w:ascii="Times New Roman" w:hAnsi="Times New Roman" w:cs="Times New Roman"/>
          <w:sz w:val="24"/>
          <w:szCs w:val="24"/>
        </w:rPr>
        <w:t>chens über Liebe stat</w:t>
      </w:r>
      <w:r w:rsidR="00FF0AF8">
        <w:rPr>
          <w:rFonts w:ascii="Times New Roman" w:hAnsi="Times New Roman" w:cs="Times New Roman"/>
          <w:sz w:val="24"/>
          <w:szCs w:val="24"/>
        </w:rPr>
        <w:t>t</w:t>
      </w:r>
      <w:r w:rsidR="008A7559">
        <w:rPr>
          <w:rFonts w:ascii="Times New Roman" w:hAnsi="Times New Roman" w:cs="Times New Roman"/>
          <w:sz w:val="24"/>
          <w:szCs w:val="24"/>
        </w:rPr>
        <w:t>fi</w:t>
      </w:r>
      <w:r w:rsidR="003058F6">
        <w:rPr>
          <w:rFonts w:ascii="Times New Roman" w:hAnsi="Times New Roman" w:cs="Times New Roman"/>
          <w:sz w:val="24"/>
          <w:szCs w:val="24"/>
        </w:rPr>
        <w:t>ndet.</w:t>
      </w:r>
      <w:r w:rsidR="00DD4943">
        <w:rPr>
          <w:rFonts w:ascii="Times New Roman" w:hAnsi="Times New Roman" w:cs="Times New Roman"/>
          <w:sz w:val="24"/>
          <w:szCs w:val="24"/>
        </w:rPr>
        <w:t xml:space="preserve"> </w:t>
      </w:r>
    </w:p>
    <w:p w:rsidR="000A6436" w:rsidRDefault="005D53EC" w:rsidP="006A64E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Im Kontext und </w:t>
      </w:r>
      <w:r w:rsidR="007C53F2">
        <w:rPr>
          <w:rFonts w:ascii="Times New Roman" w:hAnsi="Times New Roman" w:cs="Times New Roman"/>
          <w:sz w:val="24"/>
          <w:szCs w:val="24"/>
        </w:rPr>
        <w:t xml:space="preserve">in </w:t>
      </w:r>
      <w:r>
        <w:rPr>
          <w:rFonts w:ascii="Times New Roman" w:hAnsi="Times New Roman" w:cs="Times New Roman"/>
          <w:sz w:val="24"/>
          <w:szCs w:val="24"/>
        </w:rPr>
        <w:t>Abgrenzung zum christlichen Ehevertrag ist deswegen auch der Grundsatz der</w:t>
      </w:r>
      <w:r w:rsidR="003B5F52">
        <w:rPr>
          <w:rFonts w:ascii="Times New Roman" w:hAnsi="Times New Roman" w:cs="Times New Roman"/>
          <w:sz w:val="24"/>
          <w:szCs w:val="24"/>
        </w:rPr>
        <w:t xml:space="preserve"> Absage an die Liebesbeziehung </w:t>
      </w:r>
      <w:r>
        <w:rPr>
          <w:rFonts w:ascii="Times New Roman" w:hAnsi="Times New Roman" w:cs="Times New Roman"/>
          <w:sz w:val="24"/>
          <w:szCs w:val="24"/>
        </w:rPr>
        <w:t xml:space="preserve">im masochistischen Vertrag eine der </w:t>
      </w:r>
      <w:r w:rsidR="003B5F52">
        <w:rPr>
          <w:rFonts w:ascii="Times New Roman" w:hAnsi="Times New Roman" w:cs="Times New Roman"/>
          <w:sz w:val="24"/>
          <w:szCs w:val="24"/>
        </w:rPr>
        <w:t>zentrale</w:t>
      </w:r>
      <w:r>
        <w:rPr>
          <w:rFonts w:ascii="Times New Roman" w:hAnsi="Times New Roman" w:cs="Times New Roman"/>
          <w:sz w:val="24"/>
          <w:szCs w:val="24"/>
        </w:rPr>
        <w:t>n</w:t>
      </w:r>
      <w:r w:rsidR="003B5F52">
        <w:rPr>
          <w:rFonts w:ascii="Times New Roman" w:hAnsi="Times New Roman" w:cs="Times New Roman"/>
          <w:sz w:val="24"/>
          <w:szCs w:val="24"/>
        </w:rPr>
        <w:t xml:space="preserve"> Voraussetzung</w:t>
      </w:r>
      <w:r>
        <w:rPr>
          <w:rFonts w:ascii="Times New Roman" w:hAnsi="Times New Roman" w:cs="Times New Roman"/>
          <w:sz w:val="24"/>
          <w:szCs w:val="24"/>
        </w:rPr>
        <w:t>en.</w:t>
      </w:r>
      <w:r w:rsidR="003B5F52">
        <w:rPr>
          <w:rFonts w:ascii="Times New Roman" w:hAnsi="Times New Roman" w:cs="Times New Roman"/>
          <w:sz w:val="24"/>
          <w:szCs w:val="24"/>
        </w:rPr>
        <w:t xml:space="preserve"> </w:t>
      </w:r>
      <w:r>
        <w:rPr>
          <w:rFonts w:ascii="Times New Roman" w:hAnsi="Times New Roman" w:cs="Times New Roman"/>
          <w:sz w:val="24"/>
          <w:szCs w:val="24"/>
        </w:rPr>
        <w:t>„Sacher-Masoch reagiert nicht mit dem Verlangen nach Ewigkeit der Liebe. Er reagiert, indem er die Vergänglichkeit der Liebe, die ihr innewohnende Möglichkeit des Verrats ihrerseits zu etwas Ewigem und Unvermeidlichen erklärt. Er wirft die christliche und bürgerliche Ehe über Bord. Er stellt keine Ansprüche an Sicherheit und Geborgenheit mehr; das ist die Komponenete des Modernen an ihm.“</w:t>
      </w:r>
      <w:r>
        <w:rPr>
          <w:rStyle w:val="Funotenzeichen"/>
          <w:rFonts w:ascii="Times New Roman" w:hAnsi="Times New Roman" w:cs="Times New Roman"/>
          <w:sz w:val="24"/>
          <w:szCs w:val="24"/>
        </w:rPr>
        <w:footnoteReference w:id="81"/>
      </w:r>
      <w:r>
        <w:rPr>
          <w:rFonts w:ascii="Times New Roman" w:hAnsi="Times New Roman" w:cs="Times New Roman"/>
          <w:sz w:val="24"/>
          <w:szCs w:val="24"/>
        </w:rPr>
        <w:t xml:space="preserve"> Welcher Aspekt der bürgerlichen Ehe hier also besonders kritisiert werden soll, ist der </w:t>
      </w:r>
      <w:r w:rsidR="00460A1A">
        <w:rPr>
          <w:rFonts w:ascii="Times New Roman" w:hAnsi="Times New Roman" w:cs="Times New Roman"/>
          <w:sz w:val="24"/>
          <w:szCs w:val="24"/>
        </w:rPr>
        <w:t xml:space="preserve">des </w:t>
      </w:r>
      <w:r>
        <w:rPr>
          <w:rFonts w:ascii="Times New Roman" w:hAnsi="Times New Roman" w:cs="Times New Roman"/>
          <w:sz w:val="24"/>
          <w:szCs w:val="24"/>
        </w:rPr>
        <w:t>Austausch</w:t>
      </w:r>
      <w:r w:rsidR="00460A1A">
        <w:rPr>
          <w:rFonts w:ascii="Times New Roman" w:hAnsi="Times New Roman" w:cs="Times New Roman"/>
          <w:sz w:val="24"/>
          <w:szCs w:val="24"/>
        </w:rPr>
        <w:t>s</w:t>
      </w:r>
      <w:r>
        <w:rPr>
          <w:rFonts w:ascii="Times New Roman" w:hAnsi="Times New Roman" w:cs="Times New Roman"/>
          <w:sz w:val="24"/>
          <w:szCs w:val="24"/>
        </w:rPr>
        <w:t xml:space="preserve"> von Besitztümern. So formuliert der masochistische Vertrag zwar, dass der Sklave das </w:t>
      </w:r>
      <w:r w:rsidR="002C3270">
        <w:rPr>
          <w:rFonts w:ascii="Times New Roman" w:hAnsi="Times New Roman" w:cs="Times New Roman"/>
          <w:sz w:val="24"/>
          <w:szCs w:val="24"/>
        </w:rPr>
        <w:t>„unbesc</w:t>
      </w:r>
      <w:r>
        <w:rPr>
          <w:rFonts w:ascii="Times New Roman" w:hAnsi="Times New Roman" w:cs="Times New Roman"/>
          <w:sz w:val="24"/>
          <w:szCs w:val="24"/>
        </w:rPr>
        <w:t>hränkte(s) Eigentum“</w:t>
      </w:r>
      <w:r>
        <w:rPr>
          <w:rStyle w:val="Funotenzeichen"/>
          <w:rFonts w:ascii="Times New Roman" w:hAnsi="Times New Roman" w:cs="Times New Roman"/>
          <w:sz w:val="24"/>
          <w:szCs w:val="24"/>
        </w:rPr>
        <w:footnoteReference w:id="82"/>
      </w:r>
      <w:r>
        <w:rPr>
          <w:rFonts w:ascii="Times New Roman" w:hAnsi="Times New Roman" w:cs="Times New Roman"/>
          <w:sz w:val="24"/>
          <w:szCs w:val="24"/>
        </w:rPr>
        <w:t xml:space="preserve"> der Herrin wird, gleichzeitig aber </w:t>
      </w:r>
      <w:r w:rsidR="00034DA2">
        <w:rPr>
          <w:rFonts w:ascii="Times New Roman" w:hAnsi="Times New Roman" w:cs="Times New Roman"/>
          <w:sz w:val="24"/>
          <w:szCs w:val="24"/>
        </w:rPr>
        <w:t xml:space="preserve">wird </w:t>
      </w:r>
      <w:r>
        <w:rPr>
          <w:rFonts w:ascii="Times New Roman" w:hAnsi="Times New Roman" w:cs="Times New Roman"/>
          <w:sz w:val="24"/>
          <w:szCs w:val="24"/>
        </w:rPr>
        <w:t xml:space="preserve">keine Dauerhaftigkeit impliziert. Die Herrin darf das Verhältnis jederzeit </w:t>
      </w:r>
      <w:r w:rsidR="00034DA2">
        <w:rPr>
          <w:rFonts w:ascii="Times New Roman" w:hAnsi="Times New Roman" w:cs="Times New Roman"/>
          <w:sz w:val="24"/>
          <w:szCs w:val="24"/>
        </w:rPr>
        <w:t>beenden</w:t>
      </w:r>
      <w:r>
        <w:rPr>
          <w:rFonts w:ascii="Times New Roman" w:hAnsi="Times New Roman" w:cs="Times New Roman"/>
          <w:sz w:val="24"/>
          <w:szCs w:val="24"/>
        </w:rPr>
        <w:t xml:space="preserve"> - was sie zwangsläufig, aufgrund ihres ungestümen Wesens wird </w:t>
      </w:r>
      <w:r w:rsidR="008E7F15">
        <w:rPr>
          <w:rFonts w:ascii="Times New Roman" w:hAnsi="Times New Roman" w:cs="Times New Roman"/>
          <w:sz w:val="24"/>
          <w:szCs w:val="24"/>
        </w:rPr>
        <w:t>–</w:t>
      </w:r>
      <w:r>
        <w:rPr>
          <w:rFonts w:ascii="Times New Roman" w:hAnsi="Times New Roman" w:cs="Times New Roman"/>
          <w:sz w:val="24"/>
          <w:szCs w:val="24"/>
        </w:rPr>
        <w:t xml:space="preserve"> </w:t>
      </w:r>
      <w:r w:rsidR="008E7F15">
        <w:rPr>
          <w:rFonts w:ascii="Times New Roman" w:hAnsi="Times New Roman" w:cs="Times New Roman"/>
          <w:sz w:val="24"/>
          <w:szCs w:val="24"/>
        </w:rPr>
        <w:t xml:space="preserve">und daraufhin hat der Masochist „… alles, was er als Sklave erfahren oder </w:t>
      </w:r>
      <w:r w:rsidR="008E7F15">
        <w:rPr>
          <w:rFonts w:ascii="Times New Roman" w:hAnsi="Times New Roman" w:cs="Times New Roman"/>
          <w:sz w:val="24"/>
          <w:szCs w:val="24"/>
        </w:rPr>
        <w:lastRenderedPageBreak/>
        <w:t xml:space="preserve">erduldet, zu vergessen und </w:t>
      </w:r>
      <w:r w:rsidR="008E7F15" w:rsidRPr="008E7F15">
        <w:rPr>
          <w:rFonts w:ascii="Times New Roman" w:hAnsi="Times New Roman" w:cs="Times New Roman"/>
          <w:i/>
          <w:sz w:val="24"/>
          <w:szCs w:val="24"/>
        </w:rPr>
        <w:t>nie und niemals, unter keinen Umständen und in keiner Weise an Rache oder Wiedervergeltung zu denken</w:t>
      </w:r>
      <w:r w:rsidR="008E7F15">
        <w:rPr>
          <w:rFonts w:ascii="Times New Roman" w:hAnsi="Times New Roman" w:cs="Times New Roman"/>
          <w:sz w:val="24"/>
          <w:szCs w:val="24"/>
        </w:rPr>
        <w:t>“</w:t>
      </w:r>
      <w:r w:rsidR="008E7F15">
        <w:rPr>
          <w:rStyle w:val="Funotenzeichen"/>
          <w:rFonts w:ascii="Times New Roman" w:hAnsi="Times New Roman" w:cs="Times New Roman"/>
          <w:sz w:val="24"/>
          <w:szCs w:val="24"/>
        </w:rPr>
        <w:footnoteReference w:id="83"/>
      </w:r>
      <w:r w:rsidR="008E7F15">
        <w:rPr>
          <w:rFonts w:ascii="Times New Roman" w:hAnsi="Times New Roman" w:cs="Times New Roman"/>
          <w:sz w:val="24"/>
          <w:szCs w:val="24"/>
        </w:rPr>
        <w:t xml:space="preserve">. </w:t>
      </w:r>
      <w:r w:rsidR="002C3270">
        <w:rPr>
          <w:rFonts w:ascii="Times New Roman" w:hAnsi="Times New Roman" w:cs="Times New Roman"/>
          <w:sz w:val="24"/>
          <w:szCs w:val="24"/>
        </w:rPr>
        <w:t>Obwohl der Sklavenvertrag keine evidente Liebesbeziehung sichern will und kann, wird doch auf einer gewissen anderen Ebene Evidenz hergestellt. Indem der Masochist nämlich den Suspensemoment  etabliert und aufrechterhält, sichert er sich über die Leidensspannung des Wartens eine Art von Dauerhaftigkeit.</w:t>
      </w:r>
      <w:r w:rsidR="008B1B52">
        <w:rPr>
          <w:rFonts w:ascii="Times New Roman" w:hAnsi="Times New Roman" w:cs="Times New Roman"/>
          <w:sz w:val="24"/>
          <w:szCs w:val="24"/>
        </w:rPr>
        <w:t xml:space="preserve"> „</w:t>
      </w:r>
      <w:r w:rsidR="00252CFE">
        <w:rPr>
          <w:rFonts w:ascii="Times New Roman" w:hAnsi="Times New Roman" w:cs="Times New Roman"/>
          <w:sz w:val="24"/>
          <w:szCs w:val="24"/>
        </w:rPr>
        <w:t>Verneinung, Spannung, Erwartung, Fetischismus und Phantasma bilden die eigentümlich masochistische Konsteallation“</w:t>
      </w:r>
      <w:r w:rsidR="00252CFE">
        <w:rPr>
          <w:rStyle w:val="Funotenzeichen"/>
          <w:rFonts w:ascii="Times New Roman" w:hAnsi="Times New Roman" w:cs="Times New Roman"/>
          <w:sz w:val="24"/>
          <w:szCs w:val="24"/>
        </w:rPr>
        <w:footnoteReference w:id="84"/>
      </w:r>
      <w:r w:rsidR="00252CFE">
        <w:rPr>
          <w:rFonts w:ascii="Times New Roman" w:hAnsi="Times New Roman" w:cs="Times New Roman"/>
          <w:sz w:val="24"/>
          <w:szCs w:val="24"/>
        </w:rPr>
        <w:t>, in der Schmerz als Bedingung für Lust zu betrachten ist.</w:t>
      </w:r>
      <w:r w:rsidR="00DD4943">
        <w:rPr>
          <w:rFonts w:ascii="Times New Roman" w:hAnsi="Times New Roman" w:cs="Times New Roman"/>
          <w:sz w:val="24"/>
          <w:szCs w:val="24"/>
        </w:rPr>
        <w:t xml:space="preserve"> Das Erwarten des (</w:t>
      </w:r>
      <w:r w:rsidR="0043143C">
        <w:rPr>
          <w:rFonts w:ascii="Times New Roman" w:hAnsi="Times New Roman" w:cs="Times New Roman"/>
          <w:sz w:val="24"/>
          <w:szCs w:val="24"/>
        </w:rPr>
        <w:t xml:space="preserve">konzeptualisierten) Unerwarteten ist für den Masochisten </w:t>
      </w:r>
      <w:r w:rsidR="00460A1A">
        <w:rPr>
          <w:rFonts w:ascii="Times New Roman" w:hAnsi="Times New Roman" w:cs="Times New Roman"/>
          <w:sz w:val="24"/>
          <w:szCs w:val="24"/>
        </w:rPr>
        <w:t xml:space="preserve">nachweislich </w:t>
      </w:r>
      <w:r w:rsidR="0038717C">
        <w:rPr>
          <w:rFonts w:ascii="Times New Roman" w:hAnsi="Times New Roman" w:cs="Times New Roman"/>
          <w:sz w:val="24"/>
          <w:szCs w:val="24"/>
        </w:rPr>
        <w:t>dasjenige, das ihn so reizt:</w:t>
      </w:r>
      <w:r w:rsidR="0043143C">
        <w:rPr>
          <w:rFonts w:ascii="Times New Roman" w:hAnsi="Times New Roman" w:cs="Times New Roman"/>
          <w:sz w:val="24"/>
          <w:szCs w:val="24"/>
        </w:rPr>
        <w:t xml:space="preserve"> „Gewiß. Ich will alles von dir ertragen, nur dich nicht verlieren. Ich fühle ja, wie wenig ich dir eigentlich bin.“</w:t>
      </w:r>
      <w:r w:rsidR="0043143C">
        <w:rPr>
          <w:rStyle w:val="Funotenzeichen"/>
          <w:rFonts w:ascii="Times New Roman" w:hAnsi="Times New Roman" w:cs="Times New Roman"/>
          <w:sz w:val="24"/>
          <w:szCs w:val="24"/>
        </w:rPr>
        <w:footnoteReference w:id="85"/>
      </w:r>
      <w:r w:rsidR="0043143C">
        <w:rPr>
          <w:rFonts w:ascii="Times New Roman" w:hAnsi="Times New Roman" w:cs="Times New Roman"/>
          <w:sz w:val="24"/>
          <w:szCs w:val="24"/>
        </w:rPr>
        <w:t xml:space="preserve"> </w:t>
      </w:r>
    </w:p>
    <w:p w:rsidR="000A6436" w:rsidRDefault="006A64E9" w:rsidP="006A64E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Da der Masochist das Scheitern der Liebesbeziehung e</w:t>
      </w:r>
      <w:r w:rsidR="00460A1A">
        <w:rPr>
          <w:rFonts w:ascii="Times New Roman" w:hAnsi="Times New Roman" w:cs="Times New Roman"/>
          <w:sz w:val="24"/>
          <w:szCs w:val="24"/>
        </w:rPr>
        <w:t>rkennt, ist die masochistische Liebe</w:t>
      </w:r>
      <w:r>
        <w:rPr>
          <w:rFonts w:ascii="Times New Roman" w:hAnsi="Times New Roman" w:cs="Times New Roman"/>
          <w:sz w:val="24"/>
          <w:szCs w:val="24"/>
        </w:rPr>
        <w:t xml:space="preserve"> auch zu verstehen als die einzige Möglichkeit, um in der christlichen Moderne „die zeitliche Kontinuität der eigenen Subjektivität zu sichern. Denn die masochistische Liebe ist die Liebe jenseits der Evidenz, jenseits der Transparenz – eine unphilosophische, sogar anti-philosophische Liebe.“</w:t>
      </w:r>
      <w:r>
        <w:rPr>
          <w:rStyle w:val="Funotenzeichen"/>
          <w:rFonts w:ascii="Times New Roman" w:hAnsi="Times New Roman" w:cs="Times New Roman"/>
          <w:sz w:val="24"/>
          <w:szCs w:val="24"/>
        </w:rPr>
        <w:footnoteReference w:id="86"/>
      </w:r>
      <w:r>
        <w:rPr>
          <w:rFonts w:ascii="Times New Roman" w:hAnsi="Times New Roman" w:cs="Times New Roman"/>
          <w:sz w:val="24"/>
          <w:szCs w:val="24"/>
        </w:rPr>
        <w:t xml:space="preserve"> Liebe durch Angst zu ersetzen garantiert hier insofern zeitliche Kontinuität, dass Angst </w:t>
      </w:r>
      <w:r w:rsidR="00BA2E90">
        <w:rPr>
          <w:rFonts w:ascii="Times New Roman" w:hAnsi="Times New Roman" w:cs="Times New Roman"/>
          <w:sz w:val="24"/>
          <w:szCs w:val="24"/>
        </w:rPr>
        <w:t xml:space="preserve">nicht nach Evidenzen strebt. Neben Dauer kann so gleichzeitig die Existenz der Subjektivität </w:t>
      </w:r>
      <w:r w:rsidR="00B878C0">
        <w:rPr>
          <w:rFonts w:ascii="Times New Roman" w:hAnsi="Times New Roman" w:cs="Times New Roman"/>
          <w:sz w:val="24"/>
          <w:szCs w:val="24"/>
        </w:rPr>
        <w:t xml:space="preserve">im abhängigen Verhältnis zur Herrin </w:t>
      </w:r>
      <w:r w:rsidR="00BA2E90">
        <w:rPr>
          <w:rFonts w:ascii="Times New Roman" w:hAnsi="Times New Roman" w:cs="Times New Roman"/>
          <w:sz w:val="24"/>
          <w:szCs w:val="24"/>
        </w:rPr>
        <w:t xml:space="preserve">gesichert werden. </w:t>
      </w:r>
      <w:r w:rsidR="004275DC">
        <w:rPr>
          <w:rFonts w:ascii="Times New Roman" w:hAnsi="Times New Roman" w:cs="Times New Roman"/>
          <w:sz w:val="24"/>
          <w:szCs w:val="24"/>
          <w:lang w:val="en-US"/>
        </w:rPr>
        <w:t>So</w:t>
      </w:r>
      <w:r w:rsidR="002D5FB6" w:rsidRPr="002D5FB6">
        <w:rPr>
          <w:rFonts w:ascii="Times New Roman" w:hAnsi="Times New Roman" w:cs="Times New Roman"/>
          <w:sz w:val="24"/>
          <w:szCs w:val="24"/>
          <w:lang w:val="en-US"/>
        </w:rPr>
        <w:t xml:space="preserve"> erklärt sich auch, weshalb </w:t>
      </w:r>
      <w:r w:rsidR="00460A1A">
        <w:rPr>
          <w:rFonts w:ascii="Times New Roman" w:hAnsi="Times New Roman" w:cs="Times New Roman"/>
          <w:sz w:val="24"/>
          <w:szCs w:val="24"/>
          <w:lang w:val="en-US"/>
        </w:rPr>
        <w:t xml:space="preserve">Cosgrove behauptet </w:t>
      </w:r>
      <w:r w:rsidR="002D5FB6" w:rsidRPr="002D5FB6">
        <w:rPr>
          <w:rFonts w:ascii="Times New Roman" w:hAnsi="Times New Roman" w:cs="Times New Roman"/>
          <w:sz w:val="24"/>
          <w:szCs w:val="24"/>
          <w:lang w:val="en-US"/>
        </w:rPr>
        <w:t xml:space="preserve">„masochism tends to prolong the moment of discharge as long as possible and to dwell at the level of imaginistic </w:t>
      </w:r>
      <w:r w:rsidR="002D5FB6" w:rsidRPr="002D5FB6">
        <w:rPr>
          <w:rFonts w:ascii="Times New Roman" w:hAnsi="Times New Roman" w:cs="Times New Roman"/>
          <w:sz w:val="24"/>
          <w:szCs w:val="24"/>
          <w:lang w:val="en-US"/>
        </w:rPr>
        <w:lastRenderedPageBreak/>
        <w:t>foreplay</w:t>
      </w:r>
      <w:r w:rsidR="0038717C">
        <w:rPr>
          <w:rFonts w:ascii="Times New Roman" w:hAnsi="Times New Roman" w:cs="Times New Roman"/>
          <w:sz w:val="24"/>
          <w:szCs w:val="24"/>
          <w:lang w:val="en-US"/>
        </w:rPr>
        <w:t>.</w:t>
      </w:r>
      <w:r w:rsidR="002D5FB6" w:rsidRPr="002D5FB6">
        <w:rPr>
          <w:rFonts w:ascii="Times New Roman" w:hAnsi="Times New Roman" w:cs="Times New Roman"/>
          <w:sz w:val="24"/>
          <w:szCs w:val="24"/>
          <w:lang w:val="en-US"/>
        </w:rPr>
        <w:t>“</w:t>
      </w:r>
      <w:r w:rsidR="002D5FB6">
        <w:rPr>
          <w:rStyle w:val="Funotenzeichen"/>
          <w:rFonts w:ascii="Times New Roman" w:hAnsi="Times New Roman" w:cs="Times New Roman"/>
          <w:sz w:val="24"/>
          <w:szCs w:val="24"/>
          <w:lang w:val="en-US"/>
        </w:rPr>
        <w:footnoteReference w:id="87"/>
      </w:r>
      <w:r w:rsidR="002D5FB6" w:rsidRPr="002D5FB6">
        <w:rPr>
          <w:rFonts w:ascii="Times New Roman" w:hAnsi="Times New Roman" w:cs="Times New Roman"/>
          <w:sz w:val="24"/>
          <w:szCs w:val="24"/>
          <w:lang w:val="en-US"/>
        </w:rPr>
        <w:t xml:space="preserve"> </w:t>
      </w:r>
      <w:r w:rsidR="00BA2E90">
        <w:rPr>
          <w:rFonts w:ascii="Times New Roman" w:hAnsi="Times New Roman" w:cs="Times New Roman"/>
          <w:sz w:val="24"/>
          <w:szCs w:val="24"/>
        </w:rPr>
        <w:t>Im Gegensatz zum Mann ist die Frau, wie bereits anhand ihrer Natur dargestellt, dazu in der Lage diskontinuierlich zu l</w:t>
      </w:r>
      <w:r w:rsidR="00034DA2">
        <w:rPr>
          <w:rFonts w:ascii="Times New Roman" w:hAnsi="Times New Roman" w:cs="Times New Roman"/>
          <w:sz w:val="24"/>
          <w:szCs w:val="24"/>
        </w:rPr>
        <w:t>i</w:t>
      </w:r>
      <w:r w:rsidR="00BA2E90">
        <w:rPr>
          <w:rFonts w:ascii="Times New Roman" w:hAnsi="Times New Roman" w:cs="Times New Roman"/>
          <w:sz w:val="24"/>
          <w:szCs w:val="24"/>
        </w:rPr>
        <w:t xml:space="preserve">eben. Sie habe sich mithilfe der freien Liebe emanzipiert. Der Mann hingegen </w:t>
      </w:r>
      <w:r w:rsidR="00460A1A">
        <w:rPr>
          <w:rFonts w:ascii="Times New Roman" w:hAnsi="Times New Roman" w:cs="Times New Roman"/>
          <w:sz w:val="24"/>
          <w:szCs w:val="24"/>
        </w:rPr>
        <w:t>kann dies nicht leisten</w:t>
      </w:r>
      <w:r w:rsidR="00BA2E90">
        <w:rPr>
          <w:rFonts w:ascii="Times New Roman" w:hAnsi="Times New Roman" w:cs="Times New Roman"/>
          <w:sz w:val="24"/>
          <w:szCs w:val="24"/>
        </w:rPr>
        <w:t xml:space="preserve"> und beg</w:t>
      </w:r>
      <w:r w:rsidR="00DD4943">
        <w:rPr>
          <w:rFonts w:ascii="Times New Roman" w:hAnsi="Times New Roman" w:cs="Times New Roman"/>
          <w:sz w:val="24"/>
          <w:szCs w:val="24"/>
        </w:rPr>
        <w:t>ibt sich im Zuge der historisch</w:t>
      </w:r>
      <w:r w:rsidR="00BA2E90">
        <w:rPr>
          <w:rFonts w:ascii="Times New Roman" w:hAnsi="Times New Roman" w:cs="Times New Roman"/>
          <w:sz w:val="24"/>
          <w:szCs w:val="24"/>
        </w:rPr>
        <w:t>en Regression in</w:t>
      </w:r>
      <w:r w:rsidR="00B878C0">
        <w:rPr>
          <w:rFonts w:ascii="Times New Roman" w:hAnsi="Times New Roman" w:cs="Times New Roman"/>
          <w:sz w:val="24"/>
          <w:szCs w:val="24"/>
        </w:rPr>
        <w:t xml:space="preserve"> d</w:t>
      </w:r>
      <w:r w:rsidR="00BA2E90">
        <w:rPr>
          <w:rFonts w:ascii="Times New Roman" w:hAnsi="Times New Roman" w:cs="Times New Roman"/>
          <w:sz w:val="24"/>
          <w:szCs w:val="24"/>
        </w:rPr>
        <w:t>en Zustand der Sklaverei.</w:t>
      </w:r>
      <w:r w:rsidR="00BA2E90">
        <w:rPr>
          <w:rStyle w:val="Funotenzeichen"/>
          <w:rFonts w:ascii="Times New Roman" w:hAnsi="Times New Roman" w:cs="Times New Roman"/>
          <w:sz w:val="24"/>
          <w:szCs w:val="24"/>
        </w:rPr>
        <w:footnoteReference w:id="88"/>
      </w:r>
      <w:r w:rsidR="00BA2E90">
        <w:rPr>
          <w:rFonts w:ascii="Times New Roman" w:hAnsi="Times New Roman" w:cs="Times New Roman"/>
          <w:sz w:val="24"/>
          <w:szCs w:val="24"/>
        </w:rPr>
        <w:t xml:space="preserve"> </w:t>
      </w:r>
    </w:p>
    <w:p w:rsidR="000A6436" w:rsidRDefault="00D03D8C" w:rsidP="000A643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Dennoch ist das Verhältnis von Sklave zu Herrin beiderseits von einem Sehnen nach Anerkennung motiviert. </w:t>
      </w:r>
      <w:r w:rsidR="00460A1A" w:rsidRPr="00460A1A">
        <w:rPr>
          <w:rFonts w:ascii="Times New Roman" w:hAnsi="Times New Roman" w:cs="Times New Roman"/>
          <w:sz w:val="24"/>
          <w:szCs w:val="24"/>
        </w:rPr>
        <w:t xml:space="preserve">So ist laut Cole der Masochismus ein Kampf um Subjektivität. </w:t>
      </w:r>
      <w:r w:rsidR="00460A1A">
        <w:rPr>
          <w:rFonts w:ascii="Times New Roman" w:hAnsi="Times New Roman" w:cs="Times New Roman"/>
          <w:sz w:val="24"/>
          <w:szCs w:val="24"/>
          <w:lang w:val="en-US"/>
        </w:rPr>
        <w:t>„This is</w:t>
      </w:r>
      <w:r w:rsidRPr="00D03D8C">
        <w:rPr>
          <w:rFonts w:ascii="Times New Roman" w:hAnsi="Times New Roman" w:cs="Times New Roman"/>
          <w:sz w:val="24"/>
          <w:szCs w:val="24"/>
          <w:lang w:val="en-US"/>
        </w:rPr>
        <w:t xml:space="preserve"> </w:t>
      </w:r>
      <w:r w:rsidR="00460A1A">
        <w:rPr>
          <w:rFonts w:ascii="Times New Roman" w:hAnsi="Times New Roman" w:cs="Times New Roman"/>
          <w:sz w:val="24"/>
          <w:szCs w:val="24"/>
          <w:lang w:val="en-US"/>
        </w:rPr>
        <w:t>t</w:t>
      </w:r>
      <w:r w:rsidRPr="00D03D8C">
        <w:rPr>
          <w:rFonts w:ascii="Times New Roman" w:hAnsi="Times New Roman" w:cs="Times New Roman"/>
          <w:sz w:val="24"/>
          <w:szCs w:val="24"/>
          <w:lang w:val="en-US"/>
        </w:rPr>
        <w:t>he struggle between the master and the s</w:t>
      </w:r>
      <w:r>
        <w:rPr>
          <w:rFonts w:ascii="Times New Roman" w:hAnsi="Times New Roman" w:cs="Times New Roman"/>
          <w:sz w:val="24"/>
          <w:szCs w:val="24"/>
          <w:lang w:val="en-US"/>
        </w:rPr>
        <w:t xml:space="preserve">lave per se; both sides resolve the struggle not by eliminating the other but rather by remaining in a relationship of inequality and interdependency. </w:t>
      </w:r>
      <w:r w:rsidRPr="00D03D8C">
        <w:rPr>
          <w:rFonts w:ascii="Times New Roman" w:hAnsi="Times New Roman" w:cs="Times New Roman"/>
          <w:sz w:val="24"/>
          <w:szCs w:val="24"/>
          <w:lang w:val="en-US"/>
        </w:rPr>
        <w:t>It is the battle of wills, and a struggle f</w:t>
      </w:r>
      <w:r>
        <w:rPr>
          <w:rFonts w:ascii="Times New Roman" w:hAnsi="Times New Roman" w:cs="Times New Roman"/>
          <w:sz w:val="24"/>
          <w:szCs w:val="24"/>
          <w:lang w:val="en-US"/>
        </w:rPr>
        <w:t>or recognition.”</w:t>
      </w:r>
      <w:r>
        <w:rPr>
          <w:rStyle w:val="Funotenzeichen"/>
          <w:rFonts w:ascii="Times New Roman" w:hAnsi="Times New Roman" w:cs="Times New Roman"/>
          <w:sz w:val="24"/>
          <w:szCs w:val="24"/>
          <w:lang w:val="en-US"/>
        </w:rPr>
        <w:footnoteReference w:id="89"/>
      </w:r>
      <w:r w:rsidR="00460A1A">
        <w:rPr>
          <w:rFonts w:ascii="Times New Roman" w:hAnsi="Times New Roman" w:cs="Times New Roman"/>
          <w:sz w:val="24"/>
          <w:szCs w:val="24"/>
          <w:lang w:val="en-US"/>
        </w:rPr>
        <w:t xml:space="preserve"> </w:t>
      </w:r>
      <w:r w:rsidR="00460A1A" w:rsidRPr="00460A1A">
        <w:rPr>
          <w:rFonts w:ascii="Times New Roman" w:hAnsi="Times New Roman" w:cs="Times New Roman"/>
          <w:sz w:val="24"/>
          <w:szCs w:val="24"/>
        </w:rPr>
        <w:t>Dieser Kampf</w:t>
      </w:r>
      <w:r w:rsidR="00460A1A">
        <w:rPr>
          <w:rFonts w:ascii="Times New Roman" w:hAnsi="Times New Roman" w:cs="Times New Roman"/>
          <w:sz w:val="24"/>
          <w:szCs w:val="24"/>
        </w:rPr>
        <w:t xml:space="preserve"> ist in Anbetracht auf die Einbezugnahme des Vertragselements in der Novelle vielleicht auf der Ebene der juristischen Ver- oder Aushandlung zu verankern.</w:t>
      </w:r>
      <w:r w:rsidR="000A6436">
        <w:rPr>
          <w:rFonts w:ascii="Times New Roman" w:hAnsi="Times New Roman" w:cs="Times New Roman"/>
          <w:sz w:val="24"/>
          <w:szCs w:val="24"/>
        </w:rPr>
        <w:t xml:space="preserve"> </w:t>
      </w:r>
      <w:r w:rsidR="000D230F">
        <w:rPr>
          <w:rFonts w:ascii="Times New Roman" w:hAnsi="Times New Roman" w:cs="Times New Roman"/>
          <w:sz w:val="24"/>
          <w:szCs w:val="24"/>
        </w:rPr>
        <w:t>Obgleich in vorangehenden Ausführungen deutlich werden sollte, dass die Unterwerfung des Masochisten eine von ihm inszenierte ist und er somit nicht automatisch die machtlose Position innehat, soll</w:t>
      </w:r>
      <w:r w:rsidR="00460A1A">
        <w:rPr>
          <w:rFonts w:ascii="Times New Roman" w:hAnsi="Times New Roman" w:cs="Times New Roman"/>
          <w:sz w:val="24"/>
          <w:szCs w:val="24"/>
        </w:rPr>
        <w:t>te</w:t>
      </w:r>
      <w:r w:rsidR="000D230F">
        <w:rPr>
          <w:rFonts w:ascii="Times New Roman" w:hAnsi="Times New Roman" w:cs="Times New Roman"/>
          <w:sz w:val="24"/>
          <w:szCs w:val="24"/>
        </w:rPr>
        <w:t xml:space="preserve"> dennoch das fast schon oszillierende Machtverhältnis innerhalb der ma</w:t>
      </w:r>
      <w:r w:rsidR="00460A1A">
        <w:rPr>
          <w:rFonts w:ascii="Times New Roman" w:hAnsi="Times New Roman" w:cs="Times New Roman"/>
          <w:sz w:val="24"/>
          <w:szCs w:val="24"/>
        </w:rPr>
        <w:t xml:space="preserve">sochistischen Beziehung veranschaulicht werden. </w:t>
      </w:r>
    </w:p>
    <w:p w:rsidR="0040502A" w:rsidRPr="004B2CB3" w:rsidRDefault="00303A32" w:rsidP="000A643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Dass der masochistische Vertrag kein </w:t>
      </w:r>
      <w:r w:rsidR="0038717C">
        <w:rPr>
          <w:rFonts w:ascii="Times New Roman" w:hAnsi="Times New Roman" w:cs="Times New Roman"/>
          <w:sz w:val="24"/>
          <w:szCs w:val="24"/>
        </w:rPr>
        <w:t>exakt festzulegendes</w:t>
      </w:r>
      <w:r>
        <w:rPr>
          <w:rFonts w:ascii="Times New Roman" w:hAnsi="Times New Roman" w:cs="Times New Roman"/>
          <w:sz w:val="24"/>
          <w:szCs w:val="24"/>
        </w:rPr>
        <w:t xml:space="preserve"> Oberhaupt </w:t>
      </w:r>
      <w:r w:rsidR="0038717C">
        <w:rPr>
          <w:rFonts w:ascii="Times New Roman" w:hAnsi="Times New Roman" w:cs="Times New Roman"/>
          <w:sz w:val="24"/>
          <w:szCs w:val="24"/>
        </w:rPr>
        <w:t xml:space="preserve">feststellen lässt, </w:t>
      </w:r>
      <w:r>
        <w:rPr>
          <w:rFonts w:ascii="Times New Roman" w:hAnsi="Times New Roman" w:cs="Times New Roman"/>
          <w:sz w:val="24"/>
          <w:szCs w:val="24"/>
        </w:rPr>
        <w:t xml:space="preserve">spricht zudem nur für seine Absicht der Gleichberechtigung. Vor allem in Reaktion auf den institutionalisierten Ehevertrag wird diese Bedeutung klar. </w:t>
      </w:r>
      <w:r w:rsidR="0040502A" w:rsidRPr="004B2CB3">
        <w:rPr>
          <w:rFonts w:ascii="Times New Roman" w:hAnsi="Times New Roman" w:cs="Times New Roman"/>
          <w:sz w:val="24"/>
          <w:szCs w:val="24"/>
        </w:rPr>
        <w:t xml:space="preserve">Der Ehevertrag </w:t>
      </w:r>
      <w:r>
        <w:rPr>
          <w:rFonts w:ascii="Times New Roman" w:hAnsi="Times New Roman" w:cs="Times New Roman"/>
          <w:sz w:val="24"/>
          <w:szCs w:val="24"/>
        </w:rPr>
        <w:t xml:space="preserve">schürt das hierarchische Verhältnis im Sinne des Patriarchats und </w:t>
      </w:r>
      <w:r w:rsidR="0040502A" w:rsidRPr="004B2CB3">
        <w:rPr>
          <w:rFonts w:ascii="Times New Roman" w:hAnsi="Times New Roman" w:cs="Times New Roman"/>
          <w:sz w:val="24"/>
          <w:szCs w:val="24"/>
        </w:rPr>
        <w:t xml:space="preserve">kann zudem kein Garant für eine </w:t>
      </w:r>
      <w:r>
        <w:rPr>
          <w:rFonts w:ascii="Times New Roman" w:hAnsi="Times New Roman" w:cs="Times New Roman"/>
          <w:sz w:val="24"/>
          <w:szCs w:val="24"/>
        </w:rPr>
        <w:t>dauerhafte Liebesbeziehung sein. Lediglich garantiere er</w:t>
      </w:r>
      <w:r w:rsidR="0040502A" w:rsidRPr="004B2CB3">
        <w:rPr>
          <w:rFonts w:ascii="Times New Roman" w:hAnsi="Times New Roman" w:cs="Times New Roman"/>
          <w:sz w:val="24"/>
          <w:szCs w:val="24"/>
        </w:rPr>
        <w:t xml:space="preserve"> </w:t>
      </w:r>
      <w:r w:rsidR="003E214E">
        <w:rPr>
          <w:rFonts w:ascii="Times New Roman" w:hAnsi="Times New Roman" w:cs="Times New Roman"/>
          <w:sz w:val="24"/>
          <w:szCs w:val="24"/>
        </w:rPr>
        <w:t>„Treue ohne Liebe“</w:t>
      </w:r>
      <w:r w:rsidR="0040502A" w:rsidRPr="004B2CB3">
        <w:rPr>
          <w:rFonts w:ascii="Times New Roman" w:hAnsi="Times New Roman" w:cs="Times New Roman"/>
          <w:sz w:val="24"/>
          <w:szCs w:val="24"/>
        </w:rPr>
        <w:t xml:space="preserve">. Über den masochistischen Vertrag hingegegen ist es (in der fiktionalen Handlung der Novelle) möglich eine Evidenz herzustellen </w:t>
      </w:r>
      <w:r w:rsidR="0040502A" w:rsidRPr="004B2CB3">
        <w:rPr>
          <w:rFonts w:ascii="Times New Roman" w:hAnsi="Times New Roman" w:cs="Times New Roman"/>
          <w:sz w:val="24"/>
          <w:szCs w:val="24"/>
        </w:rPr>
        <w:lastRenderedPageBreak/>
        <w:t xml:space="preserve">und beide Parteien gleichermaßen zu involvieren. Wandas Emanzipation innerhalb der masochistischen Beziehung symbolisiert dabei nicht nur die feministische, sondern </w:t>
      </w:r>
      <w:r>
        <w:rPr>
          <w:rFonts w:ascii="Times New Roman" w:hAnsi="Times New Roman" w:cs="Times New Roman"/>
          <w:sz w:val="24"/>
          <w:szCs w:val="24"/>
        </w:rPr>
        <w:t>eine allgemeine soziale Emanzipatio</w:t>
      </w:r>
      <w:r w:rsidR="009A6783">
        <w:rPr>
          <w:rFonts w:ascii="Times New Roman" w:hAnsi="Times New Roman" w:cs="Times New Roman"/>
          <w:sz w:val="24"/>
          <w:szCs w:val="24"/>
        </w:rPr>
        <w:t>n</w:t>
      </w:r>
      <w:r w:rsidR="0040502A" w:rsidRPr="004B2CB3">
        <w:rPr>
          <w:rFonts w:ascii="Times New Roman" w:hAnsi="Times New Roman" w:cs="Times New Roman"/>
          <w:sz w:val="24"/>
          <w:szCs w:val="24"/>
        </w:rPr>
        <w:t>, da sie slavischer Herkunft ist</w:t>
      </w:r>
      <w:r w:rsidR="009A6783">
        <w:rPr>
          <w:rFonts w:ascii="Times New Roman" w:hAnsi="Times New Roman" w:cs="Times New Roman"/>
          <w:sz w:val="24"/>
          <w:szCs w:val="24"/>
        </w:rPr>
        <w:t xml:space="preserve"> und somit vor allem auch ethnische Minderheiten repräsentiert</w:t>
      </w:r>
      <w:r w:rsidR="0040502A" w:rsidRPr="004B2CB3">
        <w:rPr>
          <w:rFonts w:ascii="Times New Roman" w:hAnsi="Times New Roman" w:cs="Times New Roman"/>
          <w:sz w:val="24"/>
          <w:szCs w:val="24"/>
        </w:rPr>
        <w:t>.</w:t>
      </w:r>
      <w:r w:rsidR="009A6783">
        <w:rPr>
          <w:rStyle w:val="Funotenzeichen"/>
          <w:rFonts w:ascii="Times New Roman" w:hAnsi="Times New Roman" w:cs="Times New Roman"/>
          <w:sz w:val="24"/>
          <w:szCs w:val="24"/>
        </w:rPr>
        <w:footnoteReference w:id="90"/>
      </w:r>
      <w:r w:rsidR="0040502A" w:rsidRPr="004B2CB3">
        <w:rPr>
          <w:rFonts w:ascii="Times New Roman" w:hAnsi="Times New Roman" w:cs="Times New Roman"/>
          <w:sz w:val="24"/>
          <w:szCs w:val="24"/>
        </w:rPr>
        <w:t xml:space="preserve"> </w:t>
      </w:r>
    </w:p>
    <w:p w:rsidR="00362E72" w:rsidRDefault="0040502A" w:rsidP="00362E72">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B2CB3" w:rsidRPr="004B2CB3">
        <w:rPr>
          <w:rFonts w:ascii="Times New Roman" w:hAnsi="Times New Roman" w:cs="Times New Roman"/>
          <w:sz w:val="24"/>
          <w:szCs w:val="24"/>
        </w:rPr>
        <w:t>Der masochistische Vertrag fordert den besitzsichernden Ehevertrag, der vielmehr die Eltern des Paares, als das Paar selbst, zu Vertragspartnern macht, heraus.  Die Eheschließung soll Resultat und Indiz dafür sein, dass ein Paar von Gott zusammengeführt wurde.</w:t>
      </w:r>
      <w:r w:rsidR="003C2188">
        <w:rPr>
          <w:rStyle w:val="Funotenzeichen"/>
          <w:rFonts w:ascii="Times New Roman" w:hAnsi="Times New Roman" w:cs="Times New Roman"/>
          <w:sz w:val="24"/>
          <w:szCs w:val="24"/>
        </w:rPr>
        <w:footnoteReference w:id="91"/>
      </w:r>
      <w:r w:rsidR="004B2CB3" w:rsidRPr="004B2CB3">
        <w:rPr>
          <w:rFonts w:ascii="Times New Roman" w:hAnsi="Times New Roman" w:cs="Times New Roman"/>
          <w:sz w:val="24"/>
          <w:szCs w:val="24"/>
        </w:rPr>
        <w:t xml:space="preserve">  Die Ehe ist von daher zu verstehen als Akt der Sublimation, um den abwesenden Gott zu ersetzen, wogegen der Sklavenvertrag die Vaterinstanz zugunsten der Mutterinstanz völlig negiert.</w:t>
      </w:r>
      <w:r w:rsidR="003C2188">
        <w:rPr>
          <w:rStyle w:val="Funotenzeichen"/>
          <w:rFonts w:ascii="Times New Roman" w:hAnsi="Times New Roman" w:cs="Times New Roman"/>
          <w:sz w:val="24"/>
          <w:szCs w:val="24"/>
        </w:rPr>
        <w:footnoteReference w:id="92"/>
      </w:r>
      <w:r w:rsidR="004B2CB3" w:rsidRPr="004B2CB3">
        <w:rPr>
          <w:rFonts w:ascii="Times New Roman" w:hAnsi="Times New Roman" w:cs="Times New Roman"/>
          <w:sz w:val="24"/>
          <w:szCs w:val="24"/>
        </w:rPr>
        <w:t xml:space="preserve"> Im Gegensatz zum antiken Heidentum kann innerhalb der christlichen Ordnung das Individuum nicht frei entscheiden wen es heiratet, allerdings mit wem es sündigt.  Der Sklavenvertrag </w:t>
      </w:r>
      <w:r w:rsidR="009A6783">
        <w:rPr>
          <w:rFonts w:ascii="Times New Roman" w:hAnsi="Times New Roman" w:cs="Times New Roman"/>
          <w:sz w:val="24"/>
          <w:szCs w:val="24"/>
        </w:rPr>
        <w:t>schafft es sogar, durch sein</w:t>
      </w:r>
      <w:r w:rsidR="0038717C">
        <w:rPr>
          <w:rFonts w:ascii="Times New Roman" w:hAnsi="Times New Roman" w:cs="Times New Roman"/>
          <w:sz w:val="24"/>
          <w:szCs w:val="24"/>
        </w:rPr>
        <w:t>e bloße Existenz</w:t>
      </w:r>
      <w:r w:rsidR="009A6783">
        <w:rPr>
          <w:rFonts w:ascii="Times New Roman" w:hAnsi="Times New Roman" w:cs="Times New Roman"/>
          <w:sz w:val="24"/>
          <w:szCs w:val="24"/>
        </w:rPr>
        <w:t xml:space="preserve">, den Ehevertrag  </w:t>
      </w:r>
      <w:r w:rsidR="004B2CB3" w:rsidRPr="004B2CB3">
        <w:rPr>
          <w:rFonts w:ascii="Times New Roman" w:hAnsi="Times New Roman" w:cs="Times New Roman"/>
          <w:sz w:val="24"/>
          <w:szCs w:val="24"/>
        </w:rPr>
        <w:t xml:space="preserve"> </w:t>
      </w:r>
      <w:r w:rsidR="009A6783">
        <w:rPr>
          <w:rFonts w:ascii="Times New Roman" w:hAnsi="Times New Roman" w:cs="Times New Roman"/>
          <w:sz w:val="24"/>
          <w:szCs w:val="24"/>
        </w:rPr>
        <w:t xml:space="preserve">abzuwerten, da auch dieser nur  </w:t>
      </w:r>
      <w:r w:rsidR="0038717C">
        <w:rPr>
          <w:rFonts w:ascii="Times New Roman" w:hAnsi="Times New Roman" w:cs="Times New Roman"/>
          <w:sz w:val="24"/>
          <w:szCs w:val="24"/>
        </w:rPr>
        <w:t xml:space="preserve">noch </w:t>
      </w:r>
      <w:r w:rsidR="004B2CB3" w:rsidRPr="004B2CB3">
        <w:rPr>
          <w:rFonts w:ascii="Times New Roman" w:hAnsi="Times New Roman" w:cs="Times New Roman"/>
          <w:sz w:val="24"/>
          <w:szCs w:val="24"/>
        </w:rPr>
        <w:t>einer unter vielen Verträgen</w:t>
      </w:r>
      <w:r w:rsidR="009A6783">
        <w:rPr>
          <w:rFonts w:ascii="Times New Roman" w:hAnsi="Times New Roman" w:cs="Times New Roman"/>
          <w:sz w:val="24"/>
          <w:szCs w:val="24"/>
        </w:rPr>
        <w:t xml:space="preserve"> ist</w:t>
      </w:r>
      <w:r w:rsidR="004B2CB3" w:rsidRPr="004B2CB3">
        <w:rPr>
          <w:rFonts w:ascii="Times New Roman" w:hAnsi="Times New Roman" w:cs="Times New Roman"/>
          <w:sz w:val="24"/>
          <w:szCs w:val="24"/>
        </w:rPr>
        <w:t xml:space="preserve">. </w:t>
      </w:r>
      <w:r w:rsidR="009A6783">
        <w:rPr>
          <w:rFonts w:ascii="Times New Roman" w:hAnsi="Times New Roman" w:cs="Times New Roman"/>
          <w:sz w:val="24"/>
          <w:szCs w:val="24"/>
        </w:rPr>
        <w:t xml:space="preserve">So soll der Ehevertrag zwar </w:t>
      </w:r>
      <w:r w:rsidR="008F4A72">
        <w:rPr>
          <w:rFonts w:ascii="Times New Roman" w:hAnsi="Times New Roman" w:cs="Times New Roman"/>
          <w:sz w:val="24"/>
          <w:szCs w:val="24"/>
        </w:rPr>
        <w:t xml:space="preserve">die privilegierte Verbindung schlechthin </w:t>
      </w:r>
      <w:r w:rsidR="0038717C">
        <w:rPr>
          <w:rFonts w:ascii="Times New Roman" w:hAnsi="Times New Roman" w:cs="Times New Roman"/>
          <w:sz w:val="24"/>
          <w:szCs w:val="24"/>
        </w:rPr>
        <w:t>ausmachen</w:t>
      </w:r>
      <w:r w:rsidR="008F4A72">
        <w:rPr>
          <w:rFonts w:ascii="Times New Roman" w:hAnsi="Times New Roman" w:cs="Times New Roman"/>
          <w:sz w:val="24"/>
          <w:szCs w:val="24"/>
        </w:rPr>
        <w:t>,  ist aber doch nur eine von vielen Varianten, die dazu noch nicht einmal Freiheit gewährleisten kann</w:t>
      </w:r>
      <w:r w:rsidR="004B2CB3" w:rsidRPr="004B2CB3">
        <w:rPr>
          <w:rFonts w:ascii="Times New Roman" w:hAnsi="Times New Roman" w:cs="Times New Roman"/>
          <w:sz w:val="24"/>
          <w:szCs w:val="24"/>
        </w:rPr>
        <w:t xml:space="preserve">. </w:t>
      </w:r>
    </w:p>
    <w:p w:rsidR="00362E72" w:rsidRDefault="00362E72" w:rsidP="00362E72">
      <w:pPr>
        <w:spacing w:line="480" w:lineRule="auto"/>
        <w:ind w:firstLine="708"/>
        <w:jc w:val="both"/>
        <w:rPr>
          <w:rFonts w:ascii="Times New Roman" w:hAnsi="Times New Roman" w:cs="Times New Roman"/>
          <w:sz w:val="24"/>
          <w:szCs w:val="24"/>
        </w:rPr>
      </w:pPr>
      <w:r w:rsidRPr="00362E72">
        <w:rPr>
          <w:rFonts w:ascii="Times New Roman" w:hAnsi="Times New Roman" w:cs="Times New Roman"/>
          <w:sz w:val="24"/>
          <w:szCs w:val="24"/>
        </w:rPr>
        <w:t xml:space="preserve">Der Akt der Sklaverei scheint paradoxerweise sogar mehr Freiheit zu bieten als die Ehe. Das masochistische Rollenspiel als solches übernimmt das historische  Moment der Sklaverei und inszeniert somit das sich Unterwerfen in einem erotischen und fast schon liebevollen Schauspiel.  Dabei werden neben geschlechtlichen auch politische Machtverhältnisse verhandelt und ins Schauspiel </w:t>
      </w:r>
      <w:r w:rsidRPr="00362E72">
        <w:rPr>
          <w:rFonts w:ascii="Times New Roman" w:hAnsi="Times New Roman" w:cs="Times New Roman"/>
          <w:sz w:val="24"/>
          <w:szCs w:val="24"/>
        </w:rPr>
        <w:lastRenderedPageBreak/>
        <w:t>einbezogen. Der Österreicher unterwirft sich einer slavischen Frau und somit wird ein weiter politisch ethnischer Kontext von Herrschaft be- und verarbeitet, indem ein „etnic power reversal“</w:t>
      </w:r>
      <w:r w:rsidR="00BD5AD4">
        <w:rPr>
          <w:rStyle w:val="Funotenzeichen"/>
          <w:rFonts w:ascii="Times New Roman" w:hAnsi="Times New Roman" w:cs="Times New Roman"/>
          <w:sz w:val="24"/>
          <w:szCs w:val="24"/>
        </w:rPr>
        <w:footnoteReference w:id="93"/>
      </w:r>
      <w:r w:rsidRPr="00362E72">
        <w:rPr>
          <w:rFonts w:ascii="Times New Roman" w:hAnsi="Times New Roman" w:cs="Times New Roman"/>
          <w:sz w:val="24"/>
          <w:szCs w:val="24"/>
        </w:rPr>
        <w:t xml:space="preserve">  inszeniert wird. Nicht nur will der Masochist die Herrin binden, sondern auch diese will ihren Sklaven durch die Kette</w:t>
      </w:r>
      <w:r w:rsidR="0038717C">
        <w:rPr>
          <w:rFonts w:ascii="Times New Roman" w:hAnsi="Times New Roman" w:cs="Times New Roman"/>
          <w:sz w:val="24"/>
          <w:szCs w:val="24"/>
        </w:rPr>
        <w:t xml:space="preserve"> fesseln</w:t>
      </w:r>
      <w:r w:rsidRPr="00362E72">
        <w:rPr>
          <w:rFonts w:ascii="Times New Roman" w:hAnsi="Times New Roman" w:cs="Times New Roman"/>
          <w:sz w:val="24"/>
          <w:szCs w:val="24"/>
        </w:rPr>
        <w:t>, welche in dem Fall der Vertrag ist.  Mephistos „Das erste steht uns frei / beim zweiten sind wir Knechte“</w:t>
      </w:r>
      <w:r w:rsidR="00BD5AD4">
        <w:rPr>
          <w:rStyle w:val="Funotenzeichen"/>
          <w:rFonts w:ascii="Times New Roman" w:hAnsi="Times New Roman" w:cs="Times New Roman"/>
          <w:sz w:val="24"/>
          <w:szCs w:val="24"/>
        </w:rPr>
        <w:footnoteReference w:id="94"/>
      </w:r>
      <w:r w:rsidRPr="00362E72">
        <w:rPr>
          <w:rFonts w:ascii="Times New Roman" w:hAnsi="Times New Roman" w:cs="Times New Roman"/>
          <w:sz w:val="24"/>
          <w:szCs w:val="24"/>
        </w:rPr>
        <w:t xml:space="preserve"> beschreibt das  Vertragsverhältnis auf eine treffende Art. Schließlich ist eine freiwillige Bereitschaft zur Bindung die </w:t>
      </w:r>
      <w:r w:rsidR="00E11D5A">
        <w:rPr>
          <w:rFonts w:ascii="Times New Roman" w:hAnsi="Times New Roman" w:cs="Times New Roman"/>
          <w:sz w:val="24"/>
          <w:szCs w:val="24"/>
        </w:rPr>
        <w:t xml:space="preserve">notwendige </w:t>
      </w:r>
      <w:r w:rsidRPr="00362E72">
        <w:rPr>
          <w:rFonts w:ascii="Times New Roman" w:hAnsi="Times New Roman" w:cs="Times New Roman"/>
          <w:sz w:val="24"/>
          <w:szCs w:val="24"/>
        </w:rPr>
        <w:t>Voraussetzung zur Vertragsschließung. Sobald diese Bindung allerdings geschlossen ist, verlangt der Vertrag die disziplinatorische Befolgung der auferlegten Pflichten. Diese Unfreiheit lässt sich aber auch, sowohl im Falle von Faust, als auch Severin auf deren Idealbilder beziehen. Das Ideal selbst, die griechische Göttin, scheint die eigentliche Vertragspartnerin zu sein, da sie eine jede reale Liebesbeziehung dominiert. Sie ist es doch eigentlich, die den Masochisten knechtet und zwar an seine Vorstellung und der masochistische Sklavenvertrag mit einer realen Herrin gleicht wahrscheinlich einem Versuch die Phantasie (für einen Moment) wahr werden zu lassen.</w:t>
      </w:r>
      <w:r w:rsidRPr="00362E72">
        <w:rPr>
          <w:rFonts w:ascii="Times New Roman" w:hAnsi="Times New Roman" w:cs="Times New Roman"/>
          <w:sz w:val="24"/>
          <w:szCs w:val="24"/>
        </w:rPr>
        <w:tab/>
      </w:r>
    </w:p>
    <w:p w:rsidR="00E0710D" w:rsidRDefault="00362E72" w:rsidP="00362E7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Dabei versteht der Masochismus sich in keinster Weise als einer anderen Verbindung gegenüber privilegiert. </w:t>
      </w:r>
      <w:r w:rsidR="004B2CB3" w:rsidRPr="004B2CB3">
        <w:rPr>
          <w:rFonts w:ascii="Times New Roman" w:hAnsi="Times New Roman" w:cs="Times New Roman"/>
          <w:sz w:val="24"/>
          <w:szCs w:val="24"/>
        </w:rPr>
        <w:t xml:space="preserve">Er soll </w:t>
      </w:r>
      <w:r>
        <w:rPr>
          <w:rFonts w:ascii="Times New Roman" w:hAnsi="Times New Roman" w:cs="Times New Roman"/>
          <w:sz w:val="24"/>
          <w:szCs w:val="24"/>
        </w:rPr>
        <w:t xml:space="preserve">vornehmlich </w:t>
      </w:r>
      <w:r w:rsidR="004B2CB3" w:rsidRPr="004B2CB3">
        <w:rPr>
          <w:rFonts w:ascii="Times New Roman" w:hAnsi="Times New Roman" w:cs="Times New Roman"/>
          <w:sz w:val="24"/>
          <w:szCs w:val="24"/>
        </w:rPr>
        <w:t>als kulturel</w:t>
      </w:r>
      <w:r>
        <w:rPr>
          <w:rFonts w:ascii="Times New Roman" w:hAnsi="Times New Roman" w:cs="Times New Roman"/>
          <w:sz w:val="24"/>
          <w:szCs w:val="24"/>
        </w:rPr>
        <w:t>les Phänomen dargestellt werden, das  n</w:t>
      </w:r>
      <w:r w:rsidR="004B2CB3" w:rsidRPr="004B2CB3">
        <w:rPr>
          <w:rFonts w:ascii="Times New Roman" w:hAnsi="Times New Roman" w:cs="Times New Roman"/>
          <w:sz w:val="24"/>
          <w:szCs w:val="24"/>
        </w:rPr>
        <w:t>icht partnerschaftliche, sondern auch gesellschaftlichen Beziehungen</w:t>
      </w:r>
      <w:r>
        <w:rPr>
          <w:rFonts w:ascii="Times New Roman" w:hAnsi="Times New Roman" w:cs="Times New Roman"/>
          <w:sz w:val="24"/>
          <w:szCs w:val="24"/>
        </w:rPr>
        <w:t xml:space="preserve"> bestimmt</w:t>
      </w:r>
      <w:r w:rsidR="004B2CB3" w:rsidRPr="004B2CB3">
        <w:rPr>
          <w:rFonts w:ascii="Times New Roman" w:hAnsi="Times New Roman" w:cs="Times New Roman"/>
          <w:sz w:val="24"/>
          <w:szCs w:val="24"/>
        </w:rPr>
        <w:t>. So argumentiert beispielsweise Groys, dass die Kulturgesellschaft des 21. Jahrhunderts den K</w:t>
      </w:r>
      <w:r>
        <w:rPr>
          <w:rFonts w:ascii="Times New Roman" w:hAnsi="Times New Roman" w:cs="Times New Roman"/>
          <w:sz w:val="24"/>
          <w:szCs w:val="24"/>
        </w:rPr>
        <w:t>ünstler als Masochisten entlarve. Schließlich unterwerfe</w:t>
      </w:r>
      <w:r w:rsidR="004B2CB3" w:rsidRPr="004B2CB3">
        <w:rPr>
          <w:rFonts w:ascii="Times New Roman" w:hAnsi="Times New Roman" w:cs="Times New Roman"/>
          <w:sz w:val="24"/>
          <w:szCs w:val="24"/>
        </w:rPr>
        <w:t xml:space="preserve"> sich dieser freiwillig dem „Pop-Geschmack“ der Massen, um die Gunst des Publikums zu gewinnen. Dabei bezieht er sich auf Sacher-Masochs Werk und bezeichnet die masochistische Beziehung als „das unter den </w:t>
      </w:r>
      <w:r w:rsidR="004B2CB3" w:rsidRPr="004B2CB3">
        <w:rPr>
          <w:rFonts w:ascii="Times New Roman" w:hAnsi="Times New Roman" w:cs="Times New Roman"/>
          <w:sz w:val="24"/>
          <w:szCs w:val="24"/>
        </w:rPr>
        <w:lastRenderedPageBreak/>
        <w:t>Bedingungen der Moderne allein verbliebene Mittel, die zeitliche Kontinuität der eigenen Subjektivität zu sichern. Denn die masochistische Liebe ist die Liebe jenseits der Evidenz, jenseits der Transparenz – eine unphilosophische, soga</w:t>
      </w:r>
      <w:r w:rsidR="00A3743E">
        <w:rPr>
          <w:rFonts w:ascii="Times New Roman" w:hAnsi="Times New Roman" w:cs="Times New Roman"/>
          <w:sz w:val="24"/>
          <w:szCs w:val="24"/>
        </w:rPr>
        <w:t xml:space="preserve">r anti-philosophische Liebe.“ Auch Severin ist in seiner übergeordneten Funktion als Autor, beziehungsweise Autorität zu verstehen. </w:t>
      </w:r>
      <w:r w:rsidR="00A3743E" w:rsidRPr="00A3743E">
        <w:rPr>
          <w:rFonts w:ascii="Times New Roman" w:hAnsi="Times New Roman" w:cs="Times New Roman"/>
          <w:sz w:val="24"/>
          <w:szCs w:val="24"/>
          <w:lang w:val="en-US"/>
        </w:rPr>
        <w:t xml:space="preserve">„The structure of perversion, we </w:t>
      </w:r>
      <w:r>
        <w:rPr>
          <w:rFonts w:ascii="Times New Roman" w:hAnsi="Times New Roman" w:cs="Times New Roman"/>
          <w:sz w:val="24"/>
          <w:szCs w:val="24"/>
          <w:lang w:val="en-US"/>
        </w:rPr>
        <w:t>might say, corresponds to</w:t>
      </w:r>
      <w:r w:rsidR="00A3743E" w:rsidRPr="00A3743E">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00A3743E" w:rsidRPr="00A3743E">
        <w:rPr>
          <w:rFonts w:ascii="Times New Roman" w:hAnsi="Times New Roman" w:cs="Times New Roman"/>
          <w:sz w:val="24"/>
          <w:szCs w:val="24"/>
          <w:lang w:val="en-US"/>
        </w:rPr>
        <w:t>he way that the writer acquires his or her subjectivity /authorship, authority) on</w:t>
      </w:r>
      <w:r w:rsidR="00A3743E">
        <w:rPr>
          <w:rFonts w:ascii="Times New Roman" w:hAnsi="Times New Roman" w:cs="Times New Roman"/>
          <w:sz w:val="24"/>
          <w:szCs w:val="24"/>
          <w:lang w:val="en-US"/>
        </w:rPr>
        <w:t xml:space="preserve">ly by becoming language, becoming text, becoming object that will then be consumed and used by the reader. </w:t>
      </w:r>
      <w:r w:rsidR="00A3743E" w:rsidRPr="00A3743E">
        <w:rPr>
          <w:rFonts w:ascii="Times New Roman" w:hAnsi="Times New Roman" w:cs="Times New Roman"/>
          <w:sz w:val="24"/>
          <w:szCs w:val="24"/>
          <w:lang w:val="en-US"/>
        </w:rPr>
        <w:t>The author, like the pervert, fantasizes about becoming an object that will be wellspring of readerly and interpretive jouissance.“</w:t>
      </w:r>
      <w:r w:rsidR="00A3743E">
        <w:rPr>
          <w:rStyle w:val="Funotenzeichen"/>
          <w:rFonts w:ascii="Times New Roman" w:hAnsi="Times New Roman" w:cs="Times New Roman"/>
          <w:sz w:val="24"/>
          <w:szCs w:val="24"/>
        </w:rPr>
        <w:footnoteReference w:id="95"/>
      </w:r>
      <w:r w:rsidR="00A3743E" w:rsidRPr="00A3743E">
        <w:rPr>
          <w:rFonts w:ascii="Times New Roman" w:hAnsi="Times New Roman" w:cs="Times New Roman"/>
          <w:sz w:val="24"/>
          <w:szCs w:val="24"/>
          <w:lang w:val="en-US"/>
        </w:rPr>
        <w:t xml:space="preserve"> </w:t>
      </w:r>
      <w:r w:rsidR="004B2CB3" w:rsidRPr="00A3743E">
        <w:rPr>
          <w:rFonts w:ascii="Times New Roman" w:hAnsi="Times New Roman" w:cs="Times New Roman"/>
          <w:sz w:val="24"/>
          <w:szCs w:val="24"/>
        </w:rPr>
        <w:t>Da der Versuc</w:t>
      </w:r>
      <w:r>
        <w:rPr>
          <w:rFonts w:ascii="Times New Roman" w:hAnsi="Times New Roman" w:cs="Times New Roman"/>
          <w:sz w:val="24"/>
          <w:szCs w:val="24"/>
        </w:rPr>
        <w:t xml:space="preserve">h der Gesellschaftstauglichkeit </w:t>
      </w:r>
      <w:r w:rsidR="004B2CB3" w:rsidRPr="00A3743E">
        <w:rPr>
          <w:rFonts w:ascii="Times New Roman" w:hAnsi="Times New Roman" w:cs="Times New Roman"/>
          <w:sz w:val="24"/>
          <w:szCs w:val="24"/>
        </w:rPr>
        <w:t xml:space="preserve">des Masochismus </w:t>
      </w:r>
      <w:r>
        <w:rPr>
          <w:rFonts w:ascii="Times New Roman" w:hAnsi="Times New Roman" w:cs="Times New Roman"/>
          <w:sz w:val="24"/>
          <w:szCs w:val="24"/>
        </w:rPr>
        <w:t xml:space="preserve">in der Novelle </w:t>
      </w:r>
      <w:r w:rsidR="004B2CB3" w:rsidRPr="00A3743E">
        <w:rPr>
          <w:rFonts w:ascii="Times New Roman" w:hAnsi="Times New Roman" w:cs="Times New Roman"/>
          <w:sz w:val="24"/>
          <w:szCs w:val="24"/>
        </w:rPr>
        <w:t xml:space="preserve">letzten Endes scheitert, werden auch die Limitationen aufgezeigt.  </w:t>
      </w:r>
      <w:r w:rsidR="004B2CB3" w:rsidRPr="004B2CB3">
        <w:rPr>
          <w:rFonts w:ascii="Times New Roman" w:hAnsi="Times New Roman" w:cs="Times New Roman"/>
          <w:sz w:val="24"/>
          <w:szCs w:val="24"/>
        </w:rPr>
        <w:t xml:space="preserve">Vor allem Wanda kann nie völlige Subjektivität erreichen, da sie der Fantasie des Masochisten und seinen  Vorstellungen des Ideals unterliegt. Gelungen ist die Inszenierung dennoch im Sinne einer Theater- und auch Selbstinszenierung, da Severin und Wanda nicht nur Schauspieler, sondern dank des Mediums des Spiegels zugleich Zuschauer sind.  </w:t>
      </w:r>
    </w:p>
    <w:p w:rsidR="00E0710D" w:rsidRDefault="00E0710D" w:rsidP="00362E72">
      <w:pPr>
        <w:spacing w:line="480" w:lineRule="auto"/>
        <w:ind w:firstLine="708"/>
        <w:jc w:val="both"/>
        <w:rPr>
          <w:rFonts w:ascii="Times New Roman" w:hAnsi="Times New Roman" w:cs="Times New Roman"/>
          <w:sz w:val="24"/>
          <w:szCs w:val="24"/>
        </w:rPr>
      </w:pPr>
    </w:p>
    <w:p w:rsidR="00E0710D" w:rsidRDefault="00E0710D" w:rsidP="00362E72">
      <w:pPr>
        <w:spacing w:line="480" w:lineRule="auto"/>
        <w:ind w:firstLine="708"/>
        <w:jc w:val="both"/>
        <w:rPr>
          <w:rFonts w:ascii="Times New Roman" w:hAnsi="Times New Roman" w:cs="Times New Roman"/>
          <w:sz w:val="24"/>
          <w:szCs w:val="24"/>
        </w:rPr>
      </w:pPr>
    </w:p>
    <w:p w:rsidR="00E0710D" w:rsidRDefault="00E0710D" w:rsidP="00362E72">
      <w:pPr>
        <w:spacing w:line="480" w:lineRule="auto"/>
        <w:ind w:firstLine="708"/>
        <w:jc w:val="both"/>
        <w:rPr>
          <w:rFonts w:ascii="Times New Roman" w:hAnsi="Times New Roman" w:cs="Times New Roman"/>
          <w:sz w:val="24"/>
          <w:szCs w:val="24"/>
        </w:rPr>
      </w:pPr>
    </w:p>
    <w:p w:rsidR="00E0710D" w:rsidRDefault="00E0710D" w:rsidP="00362E72">
      <w:pPr>
        <w:spacing w:line="480" w:lineRule="auto"/>
        <w:ind w:firstLine="708"/>
        <w:jc w:val="both"/>
        <w:rPr>
          <w:rFonts w:ascii="Times New Roman" w:hAnsi="Times New Roman" w:cs="Times New Roman"/>
          <w:sz w:val="24"/>
          <w:szCs w:val="24"/>
        </w:rPr>
      </w:pPr>
    </w:p>
    <w:p w:rsidR="00D36BD8" w:rsidRDefault="004B2CB3" w:rsidP="00D36BD8">
      <w:pPr>
        <w:spacing w:line="480" w:lineRule="auto"/>
        <w:jc w:val="both"/>
        <w:rPr>
          <w:rFonts w:ascii="Times New Roman" w:hAnsi="Times New Roman" w:cs="Times New Roman"/>
          <w:sz w:val="24"/>
          <w:szCs w:val="24"/>
        </w:rPr>
      </w:pPr>
      <w:r w:rsidRPr="004B2CB3">
        <w:rPr>
          <w:rFonts w:ascii="Times New Roman" w:hAnsi="Times New Roman" w:cs="Times New Roman"/>
          <w:sz w:val="24"/>
          <w:szCs w:val="24"/>
        </w:rPr>
        <w:tab/>
      </w:r>
    </w:p>
    <w:p w:rsidR="00D70127" w:rsidRPr="00D36BD8" w:rsidRDefault="00362E72" w:rsidP="00D36BD8">
      <w:pPr>
        <w:spacing w:line="480" w:lineRule="auto"/>
        <w:jc w:val="both"/>
        <w:rPr>
          <w:rFonts w:ascii="Times New Roman" w:hAnsi="Times New Roman" w:cs="Times New Roman"/>
          <w:sz w:val="24"/>
          <w:szCs w:val="24"/>
        </w:rPr>
      </w:pPr>
      <w:r w:rsidRPr="00362E72">
        <w:rPr>
          <w:rFonts w:ascii="Times New Roman" w:hAnsi="Times New Roman" w:cs="Times New Roman"/>
          <w:b/>
          <w:sz w:val="24"/>
          <w:szCs w:val="24"/>
        </w:rPr>
        <w:t xml:space="preserve">IV. </w:t>
      </w:r>
      <w:r w:rsidR="00D70127" w:rsidRPr="00362E72">
        <w:rPr>
          <w:rFonts w:ascii="Times New Roman" w:hAnsi="Times New Roman" w:cs="Times New Roman"/>
          <w:b/>
          <w:sz w:val="24"/>
          <w:szCs w:val="24"/>
        </w:rPr>
        <w:t>Fazit</w:t>
      </w:r>
    </w:p>
    <w:p w:rsidR="00D36BD8" w:rsidRDefault="00362E72" w:rsidP="008646A9">
      <w:pPr>
        <w:spacing w:line="480" w:lineRule="auto"/>
        <w:ind w:firstLine="708"/>
        <w:jc w:val="both"/>
        <w:rPr>
          <w:rFonts w:ascii="Times New Roman" w:hAnsi="Times New Roman" w:cs="Times New Roman"/>
          <w:sz w:val="24"/>
          <w:szCs w:val="24"/>
        </w:rPr>
      </w:pPr>
      <w:r w:rsidRPr="00362E72">
        <w:rPr>
          <w:rFonts w:ascii="Times New Roman" w:hAnsi="Times New Roman" w:cs="Times New Roman"/>
          <w:sz w:val="24"/>
          <w:szCs w:val="24"/>
        </w:rPr>
        <w:lastRenderedPageBreak/>
        <w:t>Die</w:t>
      </w:r>
      <w:r w:rsidR="00BB0D5B">
        <w:rPr>
          <w:rFonts w:ascii="Times New Roman" w:hAnsi="Times New Roman" w:cs="Times New Roman"/>
          <w:sz w:val="24"/>
          <w:szCs w:val="24"/>
        </w:rPr>
        <w:t xml:space="preserve"> Ausführungen </w:t>
      </w:r>
      <w:r w:rsidR="00D36BD8">
        <w:rPr>
          <w:rFonts w:ascii="Times New Roman" w:hAnsi="Times New Roman" w:cs="Times New Roman"/>
          <w:sz w:val="24"/>
          <w:szCs w:val="24"/>
        </w:rPr>
        <w:t xml:space="preserve">dieser Arbeit </w:t>
      </w:r>
      <w:r w:rsidR="00BB0D5B">
        <w:rPr>
          <w:rFonts w:ascii="Times New Roman" w:hAnsi="Times New Roman" w:cs="Times New Roman"/>
          <w:sz w:val="24"/>
          <w:szCs w:val="24"/>
        </w:rPr>
        <w:t xml:space="preserve">zum Sklavenvertrag </w:t>
      </w:r>
      <w:r w:rsidR="00D36BD8">
        <w:rPr>
          <w:rFonts w:ascii="Times New Roman" w:hAnsi="Times New Roman" w:cs="Times New Roman"/>
          <w:sz w:val="24"/>
          <w:szCs w:val="24"/>
        </w:rPr>
        <w:t xml:space="preserve">in Sacher-Masochs </w:t>
      </w:r>
      <w:r w:rsidR="00D36BD8" w:rsidRPr="00D36BD8">
        <w:rPr>
          <w:rFonts w:ascii="Times New Roman" w:hAnsi="Times New Roman" w:cs="Times New Roman"/>
          <w:i/>
          <w:sz w:val="24"/>
          <w:szCs w:val="24"/>
        </w:rPr>
        <w:t xml:space="preserve">Venus im Pelz </w:t>
      </w:r>
      <w:r w:rsidR="00BB0D5B">
        <w:rPr>
          <w:rFonts w:ascii="Times New Roman" w:hAnsi="Times New Roman" w:cs="Times New Roman"/>
          <w:sz w:val="24"/>
          <w:szCs w:val="24"/>
        </w:rPr>
        <w:t xml:space="preserve">entsprechen dem Versuch zu verdeutlichen, dass </w:t>
      </w:r>
      <w:r w:rsidRPr="00362E72">
        <w:rPr>
          <w:rFonts w:ascii="Times New Roman" w:hAnsi="Times New Roman" w:cs="Times New Roman"/>
          <w:sz w:val="24"/>
          <w:szCs w:val="24"/>
        </w:rPr>
        <w:t>das eigentliche Leiden des Masochisten das</w:t>
      </w:r>
      <w:r w:rsidR="000B6EE3">
        <w:rPr>
          <w:rFonts w:ascii="Times New Roman" w:hAnsi="Times New Roman" w:cs="Times New Roman"/>
          <w:sz w:val="24"/>
          <w:szCs w:val="24"/>
        </w:rPr>
        <w:t xml:space="preserve"> Leiden an der Geschichte ist. Dementsprechend </w:t>
      </w:r>
      <w:r w:rsidR="00D36BD8">
        <w:rPr>
          <w:rFonts w:ascii="Times New Roman" w:hAnsi="Times New Roman" w:cs="Times New Roman"/>
          <w:sz w:val="24"/>
          <w:szCs w:val="24"/>
        </w:rPr>
        <w:t xml:space="preserve">entspricht </w:t>
      </w:r>
      <w:r w:rsidR="000B6EE3">
        <w:rPr>
          <w:rFonts w:ascii="Times New Roman" w:hAnsi="Times New Roman" w:cs="Times New Roman"/>
          <w:sz w:val="24"/>
          <w:szCs w:val="24"/>
        </w:rPr>
        <w:t xml:space="preserve">sein Bestreben </w:t>
      </w:r>
      <w:r w:rsidR="00D36BD8">
        <w:rPr>
          <w:rFonts w:ascii="Times New Roman" w:hAnsi="Times New Roman" w:cs="Times New Roman"/>
          <w:sz w:val="24"/>
          <w:szCs w:val="24"/>
        </w:rPr>
        <w:t xml:space="preserve">dem Wunsch </w:t>
      </w:r>
      <w:r w:rsidRPr="00362E72">
        <w:rPr>
          <w:rFonts w:ascii="Times New Roman" w:hAnsi="Times New Roman" w:cs="Times New Roman"/>
          <w:sz w:val="24"/>
          <w:szCs w:val="24"/>
        </w:rPr>
        <w:t>die patria</w:t>
      </w:r>
      <w:r w:rsidR="00D36BD8">
        <w:rPr>
          <w:rFonts w:ascii="Times New Roman" w:hAnsi="Times New Roman" w:cs="Times New Roman"/>
          <w:sz w:val="24"/>
          <w:szCs w:val="24"/>
        </w:rPr>
        <w:t>rchalische Ordnung, die er als Kulturmensch</w:t>
      </w:r>
      <w:r w:rsidRPr="00362E72">
        <w:rPr>
          <w:rFonts w:ascii="Times New Roman" w:hAnsi="Times New Roman" w:cs="Times New Roman"/>
          <w:sz w:val="24"/>
          <w:szCs w:val="24"/>
        </w:rPr>
        <w:t xml:space="preserve"> internalisiert hat, zu Gunsten einer neugeschichtlichen Utopie</w:t>
      </w:r>
      <w:r w:rsidR="00D36BD8">
        <w:rPr>
          <w:rFonts w:ascii="Times New Roman" w:hAnsi="Times New Roman" w:cs="Times New Roman"/>
          <w:sz w:val="24"/>
          <w:szCs w:val="24"/>
        </w:rPr>
        <w:t>, dem sog. Mutterrecht,</w:t>
      </w:r>
      <w:r w:rsidR="00BB0D5B">
        <w:rPr>
          <w:rFonts w:ascii="Times New Roman" w:hAnsi="Times New Roman" w:cs="Times New Roman"/>
          <w:sz w:val="24"/>
          <w:szCs w:val="24"/>
        </w:rPr>
        <w:t xml:space="preserve"> zu suspendieren</w:t>
      </w:r>
      <w:r w:rsidRPr="00362E72">
        <w:rPr>
          <w:rFonts w:ascii="Times New Roman" w:hAnsi="Times New Roman" w:cs="Times New Roman"/>
          <w:sz w:val="24"/>
          <w:szCs w:val="24"/>
        </w:rPr>
        <w:t xml:space="preserve">.  </w:t>
      </w:r>
      <w:r w:rsidR="000B6EE3">
        <w:rPr>
          <w:rFonts w:ascii="Times New Roman" w:hAnsi="Times New Roman" w:cs="Times New Roman"/>
          <w:sz w:val="24"/>
          <w:szCs w:val="24"/>
        </w:rPr>
        <w:t>In diesem Sinne nutzt er das Vertragsrecht und das entsprechende Dokument, um seine ideale Fantasievorstellung in einem utopischen Raum zu manifestieren. D</w:t>
      </w:r>
      <w:r w:rsidR="00BB0D5B">
        <w:rPr>
          <w:rFonts w:ascii="Times New Roman" w:hAnsi="Times New Roman" w:cs="Times New Roman"/>
          <w:sz w:val="24"/>
          <w:szCs w:val="24"/>
        </w:rPr>
        <w:t xml:space="preserve">er </w:t>
      </w:r>
      <w:r w:rsidRPr="00362E72">
        <w:rPr>
          <w:rFonts w:ascii="Times New Roman" w:hAnsi="Times New Roman" w:cs="Times New Roman"/>
          <w:sz w:val="24"/>
          <w:szCs w:val="24"/>
        </w:rPr>
        <w:t xml:space="preserve">Vertrag </w:t>
      </w:r>
      <w:r w:rsidR="000B6EE3">
        <w:rPr>
          <w:rFonts w:ascii="Times New Roman" w:hAnsi="Times New Roman" w:cs="Times New Roman"/>
          <w:sz w:val="24"/>
          <w:szCs w:val="24"/>
        </w:rPr>
        <w:t>bildet dabei das notwendige</w:t>
      </w:r>
      <w:r w:rsidRPr="00362E72">
        <w:rPr>
          <w:rFonts w:ascii="Times New Roman" w:hAnsi="Times New Roman" w:cs="Times New Roman"/>
          <w:sz w:val="24"/>
          <w:szCs w:val="24"/>
        </w:rPr>
        <w:t xml:space="preserve"> Medium für den Versuch ein neues Weltbild zu etablieren</w:t>
      </w:r>
      <w:r w:rsidR="000B6EE3">
        <w:rPr>
          <w:rFonts w:ascii="Times New Roman" w:hAnsi="Times New Roman" w:cs="Times New Roman"/>
          <w:sz w:val="24"/>
          <w:szCs w:val="24"/>
        </w:rPr>
        <w:t>.</w:t>
      </w:r>
      <w:r w:rsidR="006C7131">
        <w:rPr>
          <w:rFonts w:ascii="Times New Roman" w:hAnsi="Times New Roman" w:cs="Times New Roman"/>
          <w:sz w:val="24"/>
          <w:szCs w:val="24"/>
        </w:rPr>
        <w:t xml:space="preserve"> </w:t>
      </w:r>
    </w:p>
    <w:p w:rsidR="008646A9" w:rsidRDefault="006C7131" w:rsidP="008646A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Vorliegende Ausführungen zu Vertragstheorie sollten diese Funktion des Vertrages verdeutlichen und weiterhin die Kriterien auflisten, die ihn als ideales Instrumentarium für den Masochisten </w:t>
      </w:r>
      <w:r w:rsidR="00433439">
        <w:rPr>
          <w:rFonts w:ascii="Times New Roman" w:hAnsi="Times New Roman" w:cs="Times New Roman"/>
          <w:sz w:val="24"/>
          <w:szCs w:val="24"/>
        </w:rPr>
        <w:t xml:space="preserve">und dessen Ritualisierungsversuch </w:t>
      </w:r>
      <w:r>
        <w:rPr>
          <w:rFonts w:ascii="Times New Roman" w:hAnsi="Times New Roman" w:cs="Times New Roman"/>
          <w:sz w:val="24"/>
          <w:szCs w:val="24"/>
        </w:rPr>
        <w:t xml:space="preserve">machen. </w:t>
      </w:r>
      <w:r w:rsidR="00D36BD8">
        <w:rPr>
          <w:rFonts w:ascii="Times New Roman" w:hAnsi="Times New Roman" w:cs="Times New Roman"/>
          <w:sz w:val="24"/>
          <w:szCs w:val="24"/>
        </w:rPr>
        <w:t>Der Masochist als Theaterperson</w:t>
      </w:r>
      <w:r w:rsidR="000E75DB">
        <w:rPr>
          <w:rFonts w:ascii="Times New Roman" w:hAnsi="Times New Roman" w:cs="Times New Roman"/>
          <w:sz w:val="24"/>
          <w:szCs w:val="24"/>
        </w:rPr>
        <w:t xml:space="preserve">, in den Fußstapfen von Mephistopheles, </w:t>
      </w:r>
      <w:r>
        <w:rPr>
          <w:rFonts w:ascii="Times New Roman" w:hAnsi="Times New Roman" w:cs="Times New Roman"/>
          <w:sz w:val="24"/>
          <w:szCs w:val="24"/>
        </w:rPr>
        <w:t xml:space="preserve">kann den Vertrag als strategisches Werkzeug für die Sicherung seiner Fantasie nutzen, um seine Henkerin und auch sich selbst für eine gewisse Dauer an das Ritual zu binden. </w:t>
      </w:r>
      <w:r w:rsidR="000E75DB">
        <w:rPr>
          <w:rFonts w:ascii="Times New Roman" w:hAnsi="Times New Roman" w:cs="Times New Roman"/>
          <w:sz w:val="24"/>
          <w:szCs w:val="24"/>
        </w:rPr>
        <w:t xml:space="preserve">So versucht er ein Pflichtbewusstsein im Kantschen Sinne mithilfe eines sekundären, weil juristischen, Instruments zu kreieren. </w:t>
      </w:r>
      <w:r>
        <w:rPr>
          <w:rFonts w:ascii="Times New Roman" w:hAnsi="Times New Roman" w:cs="Times New Roman"/>
          <w:sz w:val="24"/>
          <w:szCs w:val="24"/>
        </w:rPr>
        <w:t xml:space="preserve">Ebenfalls dient </w:t>
      </w:r>
      <w:r w:rsidR="000E75DB">
        <w:rPr>
          <w:rFonts w:ascii="Times New Roman" w:hAnsi="Times New Roman" w:cs="Times New Roman"/>
          <w:sz w:val="24"/>
          <w:szCs w:val="24"/>
        </w:rPr>
        <w:t xml:space="preserve">der Vertrag </w:t>
      </w:r>
      <w:r>
        <w:rPr>
          <w:rFonts w:ascii="Times New Roman" w:hAnsi="Times New Roman" w:cs="Times New Roman"/>
          <w:sz w:val="24"/>
          <w:szCs w:val="24"/>
        </w:rPr>
        <w:t>ihm als Dokumentation der Emanzipation seiner Herrin, stellt ein</w:t>
      </w:r>
      <w:r w:rsidR="008646A9">
        <w:rPr>
          <w:rFonts w:ascii="Times New Roman" w:hAnsi="Times New Roman" w:cs="Times New Roman"/>
          <w:sz w:val="24"/>
          <w:szCs w:val="24"/>
        </w:rPr>
        <w:t>e Gleichberechtigung in Reaktion auf die Geschichte her. Dabei gibt er, wie auch seine Vertragspartnerin ein Stück individuelle Freiheit</w:t>
      </w:r>
      <w:r w:rsidR="00433439">
        <w:rPr>
          <w:rFonts w:ascii="Times New Roman" w:hAnsi="Times New Roman" w:cs="Times New Roman"/>
          <w:sz w:val="24"/>
          <w:szCs w:val="24"/>
        </w:rPr>
        <w:t xml:space="preserve"> auf, jedoch</w:t>
      </w:r>
      <w:r w:rsidR="008646A9">
        <w:rPr>
          <w:rFonts w:ascii="Times New Roman" w:hAnsi="Times New Roman" w:cs="Times New Roman"/>
          <w:sz w:val="24"/>
          <w:szCs w:val="24"/>
        </w:rPr>
        <w:t xml:space="preserve"> im Zuge einer freien</w:t>
      </w:r>
      <w:r w:rsidR="000E75DB">
        <w:rPr>
          <w:rFonts w:ascii="Times New Roman" w:hAnsi="Times New Roman" w:cs="Times New Roman"/>
          <w:sz w:val="24"/>
          <w:szCs w:val="24"/>
        </w:rPr>
        <w:t>, also individuell getroffenen,</w:t>
      </w:r>
      <w:r w:rsidR="008646A9">
        <w:rPr>
          <w:rFonts w:ascii="Times New Roman" w:hAnsi="Times New Roman" w:cs="Times New Roman"/>
          <w:sz w:val="24"/>
          <w:szCs w:val="24"/>
        </w:rPr>
        <w:t xml:space="preserve"> Entscheidung</w:t>
      </w:r>
      <w:r w:rsidR="00433439">
        <w:rPr>
          <w:rFonts w:ascii="Times New Roman" w:hAnsi="Times New Roman" w:cs="Times New Roman"/>
          <w:sz w:val="24"/>
          <w:szCs w:val="24"/>
        </w:rPr>
        <w:t xml:space="preserve"> </w:t>
      </w:r>
      <w:r w:rsidR="008646A9">
        <w:rPr>
          <w:rFonts w:ascii="Times New Roman" w:hAnsi="Times New Roman" w:cs="Times New Roman"/>
          <w:sz w:val="24"/>
          <w:szCs w:val="24"/>
        </w:rPr>
        <w:t xml:space="preserve">– </w:t>
      </w:r>
      <w:r w:rsidR="00433439">
        <w:rPr>
          <w:rFonts w:ascii="Times New Roman" w:hAnsi="Times New Roman" w:cs="Times New Roman"/>
          <w:sz w:val="24"/>
          <w:szCs w:val="24"/>
        </w:rPr>
        <w:t xml:space="preserve">nämlich </w:t>
      </w:r>
      <w:r w:rsidR="008646A9">
        <w:rPr>
          <w:rFonts w:ascii="Times New Roman" w:hAnsi="Times New Roman" w:cs="Times New Roman"/>
          <w:sz w:val="24"/>
          <w:szCs w:val="24"/>
        </w:rPr>
        <w:t>der selbstgewählten Unfreiheit.</w:t>
      </w:r>
    </w:p>
    <w:p w:rsidR="002F7A99" w:rsidRDefault="008646A9" w:rsidP="00F036A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Das Vertragsmoment als juristisches Medium ist dabei auch als Parodie auf den entgegengesetzten Ehevertrag des 19. Jahrhunderts zu </w:t>
      </w:r>
      <w:r w:rsidR="000E75DB">
        <w:rPr>
          <w:rFonts w:ascii="Times New Roman" w:hAnsi="Times New Roman" w:cs="Times New Roman"/>
          <w:sz w:val="24"/>
          <w:szCs w:val="24"/>
        </w:rPr>
        <w:t>interpretieren, denn e</w:t>
      </w:r>
      <w:r>
        <w:rPr>
          <w:rFonts w:ascii="Times New Roman" w:hAnsi="Times New Roman" w:cs="Times New Roman"/>
          <w:sz w:val="24"/>
          <w:szCs w:val="24"/>
        </w:rPr>
        <w:t xml:space="preserve">ntgegen des hierarchischen Eheverständnisses, mit dem Ehemann als Patriarchen </w:t>
      </w:r>
      <w:r>
        <w:rPr>
          <w:rFonts w:ascii="Times New Roman" w:hAnsi="Times New Roman" w:cs="Times New Roman"/>
          <w:sz w:val="24"/>
          <w:szCs w:val="24"/>
        </w:rPr>
        <w:lastRenderedPageBreak/>
        <w:t xml:space="preserve">zum Oberhaupt, setzt der Masochist seine Herrin an die dominierende Position. Damit veranschaulicht er seine Affinität </w:t>
      </w:r>
      <w:r w:rsidR="000E75DB">
        <w:rPr>
          <w:rFonts w:ascii="Times New Roman" w:hAnsi="Times New Roman" w:cs="Times New Roman"/>
          <w:sz w:val="24"/>
          <w:szCs w:val="24"/>
        </w:rPr>
        <w:t>für eine matrilineare</w:t>
      </w:r>
      <w:r>
        <w:rPr>
          <w:rFonts w:ascii="Times New Roman" w:hAnsi="Times New Roman" w:cs="Times New Roman"/>
          <w:sz w:val="24"/>
          <w:szCs w:val="24"/>
        </w:rPr>
        <w:t xml:space="preserve"> Ordnung, bleibt aber zugleich als Initiator der gesamten Szenerie in einer übergeordneten Kontrollposition. Wahrscheinlich ist daran das Scheitern der Realwerdung seiner Fantasie geknüpft, denn es bleibt beim bloßen Versuch. </w:t>
      </w:r>
      <w:r w:rsidR="000E75DB">
        <w:rPr>
          <w:rFonts w:ascii="Times New Roman" w:hAnsi="Times New Roman" w:cs="Times New Roman"/>
          <w:sz w:val="24"/>
          <w:szCs w:val="24"/>
        </w:rPr>
        <w:t>V</w:t>
      </w:r>
      <w:r>
        <w:rPr>
          <w:rFonts w:ascii="Times New Roman" w:hAnsi="Times New Roman" w:cs="Times New Roman"/>
          <w:sz w:val="24"/>
          <w:szCs w:val="24"/>
        </w:rPr>
        <w:t xml:space="preserve">on seiner Fantasie </w:t>
      </w:r>
      <w:r w:rsidR="000E75DB">
        <w:rPr>
          <w:rFonts w:ascii="Times New Roman" w:hAnsi="Times New Roman" w:cs="Times New Roman"/>
          <w:sz w:val="24"/>
          <w:szCs w:val="24"/>
        </w:rPr>
        <w:t xml:space="preserve">bestimmt, </w:t>
      </w:r>
      <w:r>
        <w:rPr>
          <w:rFonts w:ascii="Times New Roman" w:hAnsi="Times New Roman" w:cs="Times New Roman"/>
          <w:sz w:val="24"/>
          <w:szCs w:val="24"/>
        </w:rPr>
        <w:t>wird der Masochist nie eine Möglichkeit finden seine Vorst</w:t>
      </w:r>
      <w:r w:rsidR="00F036AF">
        <w:rPr>
          <w:rFonts w:ascii="Times New Roman" w:hAnsi="Times New Roman" w:cs="Times New Roman"/>
          <w:sz w:val="24"/>
          <w:szCs w:val="24"/>
        </w:rPr>
        <w:t>ellungen real werden zu lassen.</w:t>
      </w:r>
      <w:r>
        <w:rPr>
          <w:rFonts w:ascii="Times New Roman" w:hAnsi="Times New Roman" w:cs="Times New Roman"/>
          <w:sz w:val="24"/>
          <w:szCs w:val="24"/>
        </w:rPr>
        <w:t xml:space="preserve"> </w:t>
      </w:r>
      <w:r w:rsidR="00F036AF">
        <w:rPr>
          <w:rFonts w:ascii="Times New Roman" w:hAnsi="Times New Roman" w:cs="Times New Roman"/>
          <w:sz w:val="24"/>
          <w:szCs w:val="24"/>
        </w:rPr>
        <w:t>Er ist an sein Ideal gebunden, versucht es vor allem in einer stark ästhetisierten Inszenierung umzusetzen, kann aber eben kein totales Einfrieren des Moments im Sinne des Suspense</w:t>
      </w:r>
      <w:r w:rsidR="000E75DB">
        <w:rPr>
          <w:rFonts w:ascii="Times New Roman" w:hAnsi="Times New Roman" w:cs="Times New Roman"/>
          <w:sz w:val="24"/>
          <w:szCs w:val="24"/>
        </w:rPr>
        <w:t>moments</w:t>
      </w:r>
      <w:r w:rsidR="00F036AF">
        <w:rPr>
          <w:rFonts w:ascii="Times New Roman" w:hAnsi="Times New Roman" w:cs="Times New Roman"/>
          <w:sz w:val="24"/>
          <w:szCs w:val="24"/>
        </w:rPr>
        <w:t xml:space="preserve"> bewirken. </w:t>
      </w:r>
      <w:r w:rsidR="000B502B" w:rsidRPr="000B502B">
        <w:rPr>
          <w:rFonts w:ascii="Times New Roman" w:hAnsi="Times New Roman" w:cs="Times New Roman"/>
          <w:sz w:val="24"/>
          <w:szCs w:val="24"/>
        </w:rPr>
        <w:t>Keine wirkliche Veränderung, die d</w:t>
      </w:r>
      <w:r w:rsidR="000B502B">
        <w:rPr>
          <w:rFonts w:ascii="Times New Roman" w:hAnsi="Times New Roman" w:cs="Times New Roman"/>
          <w:sz w:val="24"/>
          <w:szCs w:val="24"/>
        </w:rPr>
        <w:t>ie reale Welt beeinflusst</w:t>
      </w:r>
      <w:r w:rsidR="00433439">
        <w:rPr>
          <w:rFonts w:ascii="Times New Roman" w:hAnsi="Times New Roman" w:cs="Times New Roman"/>
          <w:sz w:val="24"/>
          <w:szCs w:val="24"/>
        </w:rPr>
        <w:t>,</w:t>
      </w:r>
      <w:r w:rsidR="000B502B">
        <w:rPr>
          <w:rFonts w:ascii="Times New Roman" w:hAnsi="Times New Roman" w:cs="Times New Roman"/>
          <w:sz w:val="24"/>
          <w:szCs w:val="24"/>
        </w:rPr>
        <w:t xml:space="preserve"> findet statt. </w:t>
      </w:r>
      <w:r w:rsidR="003058F6">
        <w:rPr>
          <w:rFonts w:ascii="Times New Roman" w:hAnsi="Times New Roman" w:cs="Times New Roman"/>
          <w:sz w:val="24"/>
          <w:szCs w:val="24"/>
        </w:rPr>
        <w:t xml:space="preserve">Alles bleibt vage, wie der Traum des Lesers, der </w:t>
      </w:r>
      <w:r w:rsidR="00433439">
        <w:rPr>
          <w:rFonts w:ascii="Times New Roman" w:hAnsi="Times New Roman" w:cs="Times New Roman"/>
          <w:sz w:val="24"/>
          <w:szCs w:val="24"/>
        </w:rPr>
        <w:t>zu</w:t>
      </w:r>
      <w:r w:rsidR="00F036AF">
        <w:rPr>
          <w:rFonts w:ascii="Times New Roman" w:hAnsi="Times New Roman" w:cs="Times New Roman"/>
          <w:sz w:val="24"/>
          <w:szCs w:val="24"/>
        </w:rPr>
        <w:t xml:space="preserve"> Beginn der Novelle </w:t>
      </w:r>
      <w:r w:rsidR="000B502B">
        <w:rPr>
          <w:rFonts w:ascii="Times New Roman" w:hAnsi="Times New Roman" w:cs="Times New Roman"/>
          <w:sz w:val="24"/>
          <w:szCs w:val="24"/>
        </w:rPr>
        <w:t xml:space="preserve">beim Lesen von Hegel einschläft </w:t>
      </w:r>
      <w:r w:rsidR="00433439">
        <w:rPr>
          <w:rFonts w:ascii="Times New Roman" w:hAnsi="Times New Roman" w:cs="Times New Roman"/>
          <w:sz w:val="24"/>
          <w:szCs w:val="24"/>
        </w:rPr>
        <w:t xml:space="preserve">und in seiner Traumwelt die </w:t>
      </w:r>
      <w:r w:rsidR="000E75DB">
        <w:rPr>
          <w:rFonts w:ascii="Times New Roman" w:hAnsi="Times New Roman" w:cs="Times New Roman"/>
          <w:sz w:val="24"/>
          <w:szCs w:val="24"/>
        </w:rPr>
        <w:t xml:space="preserve">moderne </w:t>
      </w:r>
      <w:r w:rsidR="00433439">
        <w:rPr>
          <w:rFonts w:ascii="Times New Roman" w:hAnsi="Times New Roman" w:cs="Times New Roman"/>
          <w:sz w:val="24"/>
          <w:szCs w:val="24"/>
        </w:rPr>
        <w:t>H</w:t>
      </w:r>
      <w:r w:rsidR="003058F6">
        <w:rPr>
          <w:rFonts w:ascii="Times New Roman" w:hAnsi="Times New Roman" w:cs="Times New Roman"/>
          <w:sz w:val="24"/>
          <w:szCs w:val="24"/>
        </w:rPr>
        <w:t>egelsche Anschauung</w:t>
      </w:r>
      <w:r w:rsidR="000E75DB">
        <w:rPr>
          <w:rFonts w:ascii="Times New Roman" w:hAnsi="Times New Roman" w:cs="Times New Roman"/>
          <w:sz w:val="24"/>
          <w:szCs w:val="24"/>
        </w:rPr>
        <w:t xml:space="preserve"> (von Ehe und Familie)</w:t>
      </w:r>
      <w:r w:rsidR="003058F6">
        <w:rPr>
          <w:rFonts w:ascii="Times New Roman" w:hAnsi="Times New Roman" w:cs="Times New Roman"/>
          <w:sz w:val="24"/>
          <w:szCs w:val="24"/>
        </w:rPr>
        <w:t xml:space="preserve"> gegen eine antike </w:t>
      </w:r>
      <w:r w:rsidR="000E75DB">
        <w:rPr>
          <w:rFonts w:ascii="Times New Roman" w:hAnsi="Times New Roman" w:cs="Times New Roman"/>
          <w:sz w:val="24"/>
          <w:szCs w:val="24"/>
        </w:rPr>
        <w:t xml:space="preserve">von Leidenschaft bestimmte </w:t>
      </w:r>
      <w:r w:rsidR="003058F6">
        <w:rPr>
          <w:rFonts w:ascii="Times New Roman" w:hAnsi="Times New Roman" w:cs="Times New Roman"/>
          <w:sz w:val="24"/>
          <w:szCs w:val="24"/>
        </w:rPr>
        <w:t>Vorstellung ersetzt, die durch die Venusfigur personifiziert wird</w:t>
      </w:r>
      <w:r w:rsidR="000B502B">
        <w:rPr>
          <w:rFonts w:ascii="Times New Roman" w:hAnsi="Times New Roman" w:cs="Times New Roman"/>
          <w:sz w:val="24"/>
          <w:szCs w:val="24"/>
        </w:rPr>
        <w:t>.</w:t>
      </w:r>
      <w:r w:rsidR="000B502B">
        <w:rPr>
          <w:rStyle w:val="Funotenzeichen"/>
          <w:rFonts w:ascii="Times New Roman" w:hAnsi="Times New Roman" w:cs="Times New Roman"/>
          <w:sz w:val="24"/>
          <w:szCs w:val="24"/>
        </w:rPr>
        <w:footnoteReference w:id="96"/>
      </w:r>
      <w:r w:rsidR="00433439">
        <w:rPr>
          <w:rFonts w:ascii="Times New Roman" w:hAnsi="Times New Roman" w:cs="Times New Roman"/>
          <w:sz w:val="24"/>
          <w:szCs w:val="24"/>
        </w:rPr>
        <w:t xml:space="preserve"> Im Zuge dessen ist auch d</w:t>
      </w:r>
      <w:r w:rsidR="000E75DB">
        <w:rPr>
          <w:rFonts w:ascii="Times New Roman" w:hAnsi="Times New Roman" w:cs="Times New Roman"/>
          <w:sz w:val="24"/>
          <w:szCs w:val="24"/>
        </w:rPr>
        <w:t>as Vertragsformular kein echtes</w:t>
      </w:r>
      <w:r w:rsidR="00433439">
        <w:rPr>
          <w:rFonts w:ascii="Times New Roman" w:hAnsi="Times New Roman" w:cs="Times New Roman"/>
          <w:sz w:val="24"/>
          <w:szCs w:val="24"/>
        </w:rPr>
        <w:t xml:space="preserve"> </w:t>
      </w:r>
      <w:r w:rsidR="000E75DB">
        <w:rPr>
          <w:rFonts w:ascii="Times New Roman" w:hAnsi="Times New Roman" w:cs="Times New Roman"/>
          <w:sz w:val="24"/>
          <w:szCs w:val="24"/>
        </w:rPr>
        <w:t>nach Definition des</w:t>
      </w:r>
      <w:r w:rsidR="00433439">
        <w:rPr>
          <w:rFonts w:ascii="Times New Roman" w:hAnsi="Times New Roman" w:cs="Times New Roman"/>
          <w:sz w:val="24"/>
          <w:szCs w:val="24"/>
        </w:rPr>
        <w:t xml:space="preserve"> juristischen Gesetzes</w:t>
      </w:r>
      <w:r w:rsidR="000E75DB">
        <w:rPr>
          <w:rFonts w:ascii="Times New Roman" w:hAnsi="Times New Roman" w:cs="Times New Roman"/>
          <w:sz w:val="24"/>
          <w:szCs w:val="24"/>
        </w:rPr>
        <w:t>, sondern entspricht dem spielerischen Umgang mit Kunst und Sprache in der Form des ästhetisierten Masochismus</w:t>
      </w:r>
      <w:r w:rsidR="00433439">
        <w:rPr>
          <w:rFonts w:ascii="Times New Roman" w:hAnsi="Times New Roman" w:cs="Times New Roman"/>
          <w:sz w:val="24"/>
          <w:szCs w:val="24"/>
        </w:rPr>
        <w:t xml:space="preserve">. </w:t>
      </w:r>
      <w:r w:rsidR="000E75DB">
        <w:rPr>
          <w:rFonts w:ascii="Times New Roman" w:hAnsi="Times New Roman" w:cs="Times New Roman"/>
          <w:sz w:val="24"/>
          <w:szCs w:val="24"/>
        </w:rPr>
        <w:t xml:space="preserve">Der Masochist kann und will </w:t>
      </w:r>
      <w:r w:rsidR="00433439">
        <w:rPr>
          <w:rFonts w:ascii="Times New Roman" w:hAnsi="Times New Roman" w:cs="Times New Roman"/>
          <w:sz w:val="24"/>
          <w:szCs w:val="24"/>
        </w:rPr>
        <w:t xml:space="preserve">keinen allgemeingültigen Wert für die Gesellschaft </w:t>
      </w:r>
      <w:r w:rsidR="000E75DB">
        <w:rPr>
          <w:rFonts w:ascii="Times New Roman" w:hAnsi="Times New Roman" w:cs="Times New Roman"/>
          <w:sz w:val="24"/>
          <w:szCs w:val="24"/>
        </w:rPr>
        <w:t>er</w:t>
      </w:r>
      <w:r w:rsidR="002F7A99">
        <w:rPr>
          <w:rFonts w:ascii="Times New Roman" w:hAnsi="Times New Roman" w:cs="Times New Roman"/>
          <w:sz w:val="24"/>
          <w:szCs w:val="24"/>
        </w:rPr>
        <w:t xml:space="preserve">bringen, vielmehr spielt er </w:t>
      </w:r>
      <w:r w:rsidR="00433439">
        <w:rPr>
          <w:rFonts w:ascii="Times New Roman" w:hAnsi="Times New Roman" w:cs="Times New Roman"/>
          <w:sz w:val="24"/>
          <w:szCs w:val="24"/>
        </w:rPr>
        <w:t xml:space="preserve">mit dem Gesetz und dessen Vertragsschrift, um es, insbesondere als Reaktion auf das Eherecht zu parodieren und sogar </w:t>
      </w:r>
      <w:r w:rsidR="002F7A99">
        <w:rPr>
          <w:rFonts w:ascii="Times New Roman" w:hAnsi="Times New Roman" w:cs="Times New Roman"/>
          <w:sz w:val="24"/>
          <w:szCs w:val="24"/>
        </w:rPr>
        <w:t xml:space="preserve">– in einer erdachten Utopie - </w:t>
      </w:r>
      <w:r w:rsidR="00433439">
        <w:rPr>
          <w:rFonts w:ascii="Times New Roman" w:hAnsi="Times New Roman" w:cs="Times New Roman"/>
          <w:sz w:val="24"/>
          <w:szCs w:val="24"/>
        </w:rPr>
        <w:t>zu annul</w:t>
      </w:r>
      <w:r w:rsidR="002F7A99">
        <w:rPr>
          <w:rFonts w:ascii="Times New Roman" w:hAnsi="Times New Roman" w:cs="Times New Roman"/>
          <w:sz w:val="24"/>
          <w:szCs w:val="24"/>
        </w:rPr>
        <w:t>l</w:t>
      </w:r>
      <w:r w:rsidR="00433439">
        <w:rPr>
          <w:rFonts w:ascii="Times New Roman" w:hAnsi="Times New Roman" w:cs="Times New Roman"/>
          <w:sz w:val="24"/>
          <w:szCs w:val="24"/>
        </w:rPr>
        <w:t xml:space="preserve">ieren. </w:t>
      </w:r>
    </w:p>
    <w:p w:rsidR="000B6EE3" w:rsidRPr="00F036AF" w:rsidRDefault="003058F6" w:rsidP="00F036AF">
      <w:pPr>
        <w:spacing w:line="480" w:lineRule="auto"/>
        <w:ind w:firstLine="708"/>
        <w:jc w:val="both"/>
        <w:rPr>
          <w:rFonts w:ascii="Times New Roman" w:hAnsi="Times New Roman" w:cs="Times New Roman"/>
          <w:caps/>
          <w:sz w:val="24"/>
          <w:szCs w:val="24"/>
        </w:rPr>
      </w:pPr>
      <w:r>
        <w:rPr>
          <w:rFonts w:ascii="Times New Roman" w:hAnsi="Times New Roman" w:cs="Times New Roman"/>
          <w:sz w:val="24"/>
          <w:szCs w:val="24"/>
        </w:rPr>
        <w:t>Zwar folgen Severins Ausführungen seinem Erlebnis und</w:t>
      </w:r>
      <w:r w:rsidR="00433439">
        <w:rPr>
          <w:rFonts w:ascii="Times New Roman" w:hAnsi="Times New Roman" w:cs="Times New Roman"/>
          <w:sz w:val="24"/>
          <w:szCs w:val="24"/>
        </w:rPr>
        <w:t>, indem er sie niederschreibt, wird ihnen eine gewisse Evidenz zugesprochen</w:t>
      </w:r>
      <w:r>
        <w:rPr>
          <w:rFonts w:ascii="Times New Roman" w:hAnsi="Times New Roman" w:cs="Times New Roman"/>
          <w:sz w:val="24"/>
          <w:szCs w:val="24"/>
        </w:rPr>
        <w:t xml:space="preserve">, </w:t>
      </w:r>
      <w:r w:rsidR="00433439">
        <w:rPr>
          <w:rFonts w:ascii="Times New Roman" w:hAnsi="Times New Roman" w:cs="Times New Roman"/>
          <w:sz w:val="24"/>
          <w:szCs w:val="24"/>
        </w:rPr>
        <w:t>allerdings bleiben</w:t>
      </w:r>
      <w:r>
        <w:rPr>
          <w:rFonts w:ascii="Times New Roman" w:hAnsi="Times New Roman" w:cs="Times New Roman"/>
          <w:sz w:val="24"/>
          <w:szCs w:val="24"/>
        </w:rPr>
        <w:t xml:space="preserve"> </w:t>
      </w:r>
      <w:r w:rsidR="00433439">
        <w:rPr>
          <w:rFonts w:ascii="Times New Roman" w:hAnsi="Times New Roman" w:cs="Times New Roman"/>
          <w:sz w:val="24"/>
          <w:szCs w:val="24"/>
        </w:rPr>
        <w:t>sie vordergründig ein</w:t>
      </w:r>
      <w:r>
        <w:rPr>
          <w:rFonts w:ascii="Times New Roman" w:hAnsi="Times New Roman" w:cs="Times New Roman"/>
          <w:sz w:val="24"/>
          <w:szCs w:val="24"/>
        </w:rPr>
        <w:t xml:space="preserve"> Bekenntnis </w:t>
      </w:r>
      <w:r w:rsidR="00AC41B7">
        <w:rPr>
          <w:rFonts w:ascii="Times New Roman" w:hAnsi="Times New Roman" w:cs="Times New Roman"/>
          <w:sz w:val="24"/>
          <w:szCs w:val="24"/>
        </w:rPr>
        <w:t xml:space="preserve">seines </w:t>
      </w:r>
      <w:r w:rsidR="002F7A99">
        <w:rPr>
          <w:rFonts w:ascii="Times New Roman" w:hAnsi="Times New Roman" w:cs="Times New Roman"/>
          <w:sz w:val="24"/>
          <w:szCs w:val="24"/>
        </w:rPr>
        <w:t xml:space="preserve">persönlichen </w:t>
      </w:r>
      <w:r w:rsidR="00AC41B7">
        <w:rPr>
          <w:rFonts w:ascii="Times New Roman" w:hAnsi="Times New Roman" w:cs="Times New Roman"/>
          <w:sz w:val="24"/>
          <w:szCs w:val="24"/>
        </w:rPr>
        <w:t>Scheiterns. Der Versuch die antike Venus in die Welt des 19. Jahrhunderts zurückzuführen</w:t>
      </w:r>
      <w:r w:rsidR="002F7A99">
        <w:rPr>
          <w:rFonts w:ascii="Times New Roman" w:hAnsi="Times New Roman" w:cs="Times New Roman"/>
          <w:sz w:val="24"/>
          <w:szCs w:val="24"/>
        </w:rPr>
        <w:t>,</w:t>
      </w:r>
      <w:r w:rsidR="00AC41B7">
        <w:rPr>
          <w:rFonts w:ascii="Times New Roman" w:hAnsi="Times New Roman" w:cs="Times New Roman"/>
          <w:sz w:val="24"/>
          <w:szCs w:val="24"/>
        </w:rPr>
        <w:t xml:space="preserve"> ist ein Versuch des </w:t>
      </w:r>
      <w:r w:rsidR="00AC41B7">
        <w:rPr>
          <w:rFonts w:ascii="Times New Roman" w:hAnsi="Times New Roman" w:cs="Times New Roman"/>
          <w:sz w:val="24"/>
          <w:szCs w:val="24"/>
        </w:rPr>
        <w:lastRenderedPageBreak/>
        <w:t>geschichtlichen Ausgleichs im Zuge der</w:t>
      </w:r>
      <w:r w:rsidR="00F036AF">
        <w:rPr>
          <w:rFonts w:ascii="Times New Roman" w:hAnsi="Times New Roman" w:cs="Times New Roman"/>
          <w:sz w:val="24"/>
          <w:szCs w:val="24"/>
        </w:rPr>
        <w:t xml:space="preserve"> hierarchielosen Gerechtigkeit und weiterhin </w:t>
      </w:r>
      <w:r w:rsidR="00433439">
        <w:rPr>
          <w:rFonts w:ascii="Times New Roman" w:hAnsi="Times New Roman" w:cs="Times New Roman"/>
          <w:sz w:val="24"/>
          <w:szCs w:val="24"/>
        </w:rPr>
        <w:t xml:space="preserve">eine viel rezitierte utopische Wunschvorstellung in </w:t>
      </w:r>
      <w:r w:rsidR="00F036AF">
        <w:rPr>
          <w:rFonts w:ascii="Times New Roman" w:hAnsi="Times New Roman" w:cs="Times New Roman"/>
          <w:sz w:val="24"/>
          <w:szCs w:val="24"/>
        </w:rPr>
        <w:t>prominenten literarisch</w:t>
      </w:r>
      <w:r w:rsidR="00433439">
        <w:rPr>
          <w:rFonts w:ascii="Times New Roman" w:hAnsi="Times New Roman" w:cs="Times New Roman"/>
          <w:sz w:val="24"/>
          <w:szCs w:val="24"/>
        </w:rPr>
        <w:t>e</w:t>
      </w:r>
      <w:r w:rsidR="00F036AF">
        <w:rPr>
          <w:rFonts w:ascii="Times New Roman" w:hAnsi="Times New Roman" w:cs="Times New Roman"/>
          <w:sz w:val="24"/>
          <w:szCs w:val="24"/>
        </w:rPr>
        <w:t xml:space="preserve">n Werken. So endet Goethes Faust schließlich nicht umsonst mit den Worten: </w:t>
      </w:r>
      <w:r w:rsidR="000B6EE3">
        <w:rPr>
          <w:rFonts w:ascii="Times New Roman" w:hAnsi="Times New Roman" w:cs="Times New Roman"/>
          <w:sz w:val="24"/>
          <w:szCs w:val="24"/>
        </w:rPr>
        <w:t>„Das Ewig-Weibliche / Zieht uns hinan“</w:t>
      </w:r>
      <w:r w:rsidR="00F036AF">
        <w:rPr>
          <w:rStyle w:val="Funotenzeichen"/>
          <w:rFonts w:ascii="Times New Roman" w:hAnsi="Times New Roman" w:cs="Times New Roman"/>
          <w:sz w:val="24"/>
          <w:szCs w:val="24"/>
        </w:rPr>
        <w:footnoteReference w:id="97"/>
      </w:r>
      <w:r w:rsidR="000B6EE3">
        <w:rPr>
          <w:rFonts w:ascii="Times New Roman" w:hAnsi="Times New Roman" w:cs="Times New Roman"/>
          <w:sz w:val="24"/>
          <w:szCs w:val="24"/>
        </w:rPr>
        <w:t>.</w:t>
      </w:r>
    </w:p>
    <w:p w:rsidR="00024C4E" w:rsidRDefault="00024C4E" w:rsidP="000B502B">
      <w:pPr>
        <w:spacing w:line="480" w:lineRule="auto"/>
        <w:ind w:firstLine="708"/>
        <w:jc w:val="both"/>
        <w:rPr>
          <w:rFonts w:ascii="Times New Roman" w:hAnsi="Times New Roman" w:cs="Times New Roman"/>
          <w:sz w:val="24"/>
          <w:szCs w:val="24"/>
        </w:rPr>
      </w:pPr>
    </w:p>
    <w:p w:rsidR="00024C4E" w:rsidRDefault="00024C4E"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024C4E" w:rsidRDefault="00024C4E" w:rsidP="000B502B">
      <w:pPr>
        <w:spacing w:line="480" w:lineRule="auto"/>
        <w:ind w:firstLine="708"/>
        <w:jc w:val="both"/>
        <w:rPr>
          <w:rFonts w:ascii="Times New Roman" w:hAnsi="Times New Roman" w:cs="Times New Roman"/>
          <w:sz w:val="24"/>
          <w:szCs w:val="24"/>
        </w:rPr>
      </w:pPr>
    </w:p>
    <w:p w:rsidR="00024C4E" w:rsidRDefault="00024C4E" w:rsidP="000B502B">
      <w:pPr>
        <w:spacing w:line="480" w:lineRule="auto"/>
        <w:ind w:firstLine="708"/>
        <w:jc w:val="both"/>
        <w:rPr>
          <w:rFonts w:ascii="Times New Roman" w:hAnsi="Times New Roman" w:cs="Times New Roman"/>
          <w:sz w:val="24"/>
          <w:szCs w:val="24"/>
        </w:rPr>
      </w:pPr>
    </w:p>
    <w:p w:rsidR="00FC7957" w:rsidRDefault="00FC7957"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2F7A99" w:rsidRDefault="002F7A99" w:rsidP="000B502B">
      <w:pPr>
        <w:spacing w:line="480" w:lineRule="auto"/>
        <w:ind w:firstLine="708"/>
        <w:jc w:val="both"/>
        <w:rPr>
          <w:rFonts w:ascii="Times New Roman" w:hAnsi="Times New Roman" w:cs="Times New Roman"/>
          <w:sz w:val="24"/>
          <w:szCs w:val="24"/>
        </w:rPr>
      </w:pPr>
    </w:p>
    <w:p w:rsidR="00024C4E" w:rsidRDefault="00024C4E" w:rsidP="00EE3F49">
      <w:pPr>
        <w:spacing w:line="480" w:lineRule="auto"/>
        <w:jc w:val="both"/>
        <w:rPr>
          <w:rFonts w:ascii="Times New Roman" w:hAnsi="Times New Roman" w:cs="Times New Roman"/>
          <w:sz w:val="24"/>
          <w:szCs w:val="24"/>
        </w:rPr>
      </w:pPr>
    </w:p>
    <w:p w:rsidR="00024C4E" w:rsidRPr="00024C4E" w:rsidRDefault="00024C4E" w:rsidP="00024C4E">
      <w:pPr>
        <w:spacing w:line="480" w:lineRule="auto"/>
        <w:jc w:val="both"/>
        <w:rPr>
          <w:rFonts w:ascii="Times New Roman" w:hAnsi="Times New Roman" w:cs="Times New Roman"/>
          <w:b/>
          <w:sz w:val="24"/>
          <w:szCs w:val="24"/>
        </w:rPr>
      </w:pPr>
      <w:r w:rsidRPr="00024C4E">
        <w:rPr>
          <w:rFonts w:ascii="Times New Roman" w:hAnsi="Times New Roman" w:cs="Times New Roman"/>
          <w:b/>
          <w:sz w:val="24"/>
          <w:szCs w:val="24"/>
        </w:rPr>
        <w:t>Literaturverzeichnis</w:t>
      </w:r>
    </w:p>
    <w:p w:rsidR="00024C4E" w:rsidRDefault="00024C4E" w:rsidP="00024C4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Primärliteratur</w:t>
      </w:r>
    </w:p>
    <w:p w:rsidR="00024C4E" w:rsidRPr="00BD5AD4" w:rsidRDefault="00024C4E" w:rsidP="00024C4E">
      <w:pPr>
        <w:spacing w:after="0" w:line="240" w:lineRule="auto"/>
        <w:jc w:val="both"/>
        <w:rPr>
          <w:rFonts w:ascii="Times New Roman" w:hAnsi="Times New Roman" w:cs="Times New Roman"/>
          <w:sz w:val="24"/>
          <w:szCs w:val="24"/>
        </w:rPr>
      </w:pPr>
      <w:r>
        <w:rPr>
          <w:rFonts w:ascii="Times New Roman" w:eastAsia="Arial Unicode MS" w:hAnsi="Times New Roman" w:cs="Times New Roman"/>
          <w:color w:val="000000"/>
          <w:sz w:val="24"/>
          <w:szCs w:val="24"/>
          <w:shd w:val="clear" w:color="auto" w:fill="FFFFFF"/>
        </w:rPr>
        <w:t>Sacher-Masoch, Leopold, und Gilles Deleuze. 1968.</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Venus im Pelz. Mit einer Studie über den Masochismus</w:t>
      </w:r>
      <w:r>
        <w:rPr>
          <w:rFonts w:ascii="Times New Roman" w:eastAsia="Arial Unicode MS" w:hAnsi="Times New Roman" w:cs="Times New Roman"/>
          <w:color w:val="000000"/>
          <w:sz w:val="24"/>
          <w:szCs w:val="24"/>
          <w:shd w:val="clear" w:color="auto" w:fill="FFFFFF"/>
        </w:rPr>
        <w:t xml:space="preserve">. </w:t>
      </w:r>
      <w:r w:rsidRPr="00BD5AD4">
        <w:rPr>
          <w:rFonts w:ascii="Times New Roman" w:eastAsia="Arial Unicode MS" w:hAnsi="Times New Roman" w:cs="Times New Roman"/>
          <w:color w:val="000000"/>
          <w:sz w:val="24"/>
          <w:szCs w:val="24"/>
          <w:shd w:val="clear" w:color="auto" w:fill="FFFFFF"/>
        </w:rPr>
        <w:t>(Frankfurt a.M.): Insel-Verlag.</w:t>
      </w:r>
    </w:p>
    <w:p w:rsidR="00024C4E" w:rsidRPr="00BD5AD4" w:rsidRDefault="00024C4E" w:rsidP="00024C4E">
      <w:pPr>
        <w:spacing w:after="0" w:line="240" w:lineRule="auto"/>
        <w:jc w:val="both"/>
        <w:rPr>
          <w:rFonts w:ascii="Times New Roman" w:hAnsi="Times New Roman" w:cs="Times New Roman"/>
          <w:sz w:val="24"/>
          <w:szCs w:val="24"/>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Sekundärliteratur</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Cook, Susan, 2006. </w:t>
      </w:r>
      <w:r>
        <w:rPr>
          <w:rFonts w:ascii="Times New Roman" w:hAnsi="Times New Roman" w:cs="Times New Roman"/>
          <w:i/>
          <w:sz w:val="24"/>
          <w:szCs w:val="24"/>
          <w:lang w:val="en-US"/>
        </w:rPr>
        <w:t>Subversion Without Limits: From Secretary´s Trangsgressive S/M to Exquisite Corpse´s Subversive Sadomasochism.</w:t>
      </w:r>
      <w:r>
        <w:rPr>
          <w:rFonts w:ascii="Times New Roman" w:hAnsi="Times New Roman" w:cs="Times New Roman"/>
          <w:sz w:val="24"/>
          <w:szCs w:val="24"/>
          <w:lang w:val="en-US"/>
        </w:rPr>
        <w:t xml:space="preserve"> Wayne State University Press.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eastAsia="Arial Unicode MS" w:hAnsi="Times New Roman" w:cs="Times New Roman"/>
          <w:color w:val="000000"/>
          <w:sz w:val="24"/>
          <w:szCs w:val="24"/>
          <w:shd w:val="clear" w:color="auto" w:fill="FFFFFF"/>
          <w:lang w:val="en-US"/>
        </w:rPr>
        <w:t>Cole, Andrew, 1968-. 2004.</w:t>
      </w:r>
      <w:r>
        <w:rPr>
          <w:rStyle w:val="apple-converted-space"/>
          <w:rFonts w:ascii="Times New Roman" w:eastAsia="Arial Unicode MS" w:hAnsi="Times New Roman" w:cs="Times New Roman"/>
          <w:color w:val="000000"/>
          <w:sz w:val="24"/>
          <w:szCs w:val="24"/>
          <w:shd w:val="clear" w:color="auto" w:fill="FFFFFF"/>
          <w:lang w:val="en-US"/>
        </w:rPr>
        <w:t> </w:t>
      </w:r>
      <w:r>
        <w:rPr>
          <w:rFonts w:ascii="Times New Roman" w:eastAsia="Arial Unicode MS" w:hAnsi="Times New Roman" w:cs="Times New Roman"/>
          <w:i/>
          <w:iCs/>
          <w:color w:val="000000"/>
          <w:sz w:val="24"/>
          <w:szCs w:val="24"/>
          <w:shd w:val="clear" w:color="auto" w:fill="FFFFFF"/>
          <w:lang w:val="en-US"/>
        </w:rPr>
        <w:t>What Hegel's Master/Slave Dialectic Really Means</w:t>
      </w:r>
      <w:r>
        <w:rPr>
          <w:rFonts w:ascii="Times New Roman" w:eastAsia="Arial Unicode MS" w:hAnsi="Times New Roman" w:cs="Times New Roman"/>
          <w:color w:val="000000"/>
          <w:sz w:val="24"/>
          <w:szCs w:val="24"/>
          <w:shd w:val="clear" w:color="auto" w:fill="FFFFFF"/>
          <w:lang w:val="en-US"/>
        </w:rPr>
        <w:t>. Duke University Press.</w:t>
      </w:r>
      <w:r>
        <w:rPr>
          <w:rStyle w:val="apple-converted-space"/>
          <w:rFonts w:ascii="Times New Roman" w:eastAsia="Arial Unicode MS" w:hAnsi="Times New Roman" w:cs="Times New Roman"/>
          <w:color w:val="000000"/>
          <w:sz w:val="24"/>
          <w:szCs w:val="24"/>
          <w:shd w:val="clear" w:color="auto" w:fill="FFFFFF"/>
          <w:lang w:val="en-US"/>
        </w:rPr>
        <w:t> </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Cosgrove, Peter, 1999.  </w:t>
      </w:r>
      <w:r>
        <w:rPr>
          <w:rFonts w:ascii="Times New Roman" w:hAnsi="Times New Roman" w:cs="Times New Roman"/>
          <w:i/>
          <w:sz w:val="24"/>
          <w:szCs w:val="24"/>
          <w:lang w:val="en-US"/>
        </w:rPr>
        <w:t>Edmund Burke, Gilles Deleuze, and the Subversive Masochism of the Image</w:t>
      </w:r>
      <w:r>
        <w:rPr>
          <w:rFonts w:ascii="Times New Roman" w:hAnsi="Times New Roman" w:cs="Times New Roman"/>
          <w:sz w:val="24"/>
          <w:szCs w:val="24"/>
          <w:lang w:val="en-US"/>
        </w:rPr>
        <w:t>. The Johns Hopkins University Press.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eastAsia="Arial Unicode MS" w:hAnsi="Times New Roman" w:cs="Times New Roman"/>
          <w:color w:val="000000"/>
          <w:sz w:val="24"/>
          <w:szCs w:val="24"/>
          <w:shd w:val="clear" w:color="auto" w:fill="FFFFFF"/>
          <w:lang w:val="en-US"/>
        </w:rPr>
        <w:t>Foucault, Michel. 1978.</w:t>
      </w:r>
      <w:r>
        <w:rPr>
          <w:rStyle w:val="apple-converted-space"/>
          <w:rFonts w:ascii="Times New Roman" w:eastAsia="Arial Unicode MS" w:hAnsi="Times New Roman" w:cs="Times New Roman"/>
          <w:color w:val="000000"/>
          <w:sz w:val="24"/>
          <w:szCs w:val="24"/>
          <w:shd w:val="clear" w:color="auto" w:fill="FFFFFF"/>
          <w:lang w:val="en-US"/>
        </w:rPr>
        <w:t> </w:t>
      </w:r>
      <w:r>
        <w:rPr>
          <w:rFonts w:ascii="Times New Roman" w:eastAsia="Arial Unicode MS" w:hAnsi="Times New Roman" w:cs="Times New Roman"/>
          <w:i/>
          <w:iCs/>
          <w:color w:val="000000"/>
          <w:sz w:val="24"/>
          <w:szCs w:val="24"/>
          <w:shd w:val="clear" w:color="auto" w:fill="FFFFFF"/>
          <w:lang w:val="en-US"/>
        </w:rPr>
        <w:t>The history of sexuality</w:t>
      </w:r>
      <w:r>
        <w:rPr>
          <w:rFonts w:ascii="Times New Roman" w:eastAsia="Arial Unicode MS" w:hAnsi="Times New Roman" w:cs="Times New Roman"/>
          <w:color w:val="000000"/>
          <w:sz w:val="24"/>
          <w:szCs w:val="24"/>
          <w:shd w:val="clear" w:color="auto" w:fill="FFFFFF"/>
          <w:lang w:val="en-US"/>
        </w:rPr>
        <w:t>. New York: Pantheon Books.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lang w:val="en-US"/>
        </w:rPr>
        <w:t xml:space="preserve">Freud, Sigmund, Thomas Mann, and Sigmund Freud. </w:t>
      </w:r>
      <w:r>
        <w:rPr>
          <w:rFonts w:ascii="Times New Roman" w:eastAsia="Arial Unicode MS" w:hAnsi="Times New Roman" w:cs="Times New Roman"/>
          <w:color w:val="000000"/>
          <w:sz w:val="24"/>
          <w:szCs w:val="24"/>
          <w:shd w:val="clear" w:color="auto" w:fill="FFFFFF"/>
        </w:rPr>
        <w:t>1972.</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Abriss der Psychoanalyse: Das Unbehagen in der Kultur</w:t>
      </w:r>
      <w:r>
        <w:rPr>
          <w:rFonts w:ascii="Times New Roman" w:eastAsia="Arial Unicode MS" w:hAnsi="Times New Roman" w:cs="Times New Roman"/>
          <w:color w:val="000000"/>
          <w:sz w:val="24"/>
          <w:szCs w:val="24"/>
          <w:shd w:val="clear" w:color="auto" w:fill="FFFFFF"/>
        </w:rPr>
        <w:t>. Frankfurt/M.: Fischer Taschenbuch.</w:t>
      </w:r>
    </w:p>
    <w:p w:rsidR="00024C4E" w:rsidRDefault="00024C4E" w:rsidP="00024C4E">
      <w:pPr>
        <w:spacing w:after="0" w:line="240" w:lineRule="auto"/>
        <w:jc w:val="both"/>
        <w:rPr>
          <w:rFonts w:ascii="Times New Roman" w:hAnsi="Times New Roman" w:cs="Times New Roman"/>
          <w:sz w:val="24"/>
          <w:szCs w:val="24"/>
        </w:rPr>
      </w:pPr>
    </w:p>
    <w:p w:rsidR="00024C4E" w:rsidRDefault="00024C4E" w:rsidP="00024C4E">
      <w:pPr>
        <w:spacing w:after="0" w:line="240" w:lineRule="auto"/>
        <w:jc w:val="both"/>
        <w:rPr>
          <w:rStyle w:val="apple-converted-space"/>
          <w:rFonts w:eastAsia="Arial Unicode MS"/>
          <w:color w:val="000000"/>
          <w:shd w:val="clear" w:color="auto" w:fill="FFFFFF"/>
        </w:rPr>
      </w:pPr>
      <w:r>
        <w:rPr>
          <w:rFonts w:ascii="Times New Roman" w:eastAsia="Arial Unicode MS" w:hAnsi="Times New Roman" w:cs="Times New Roman"/>
          <w:color w:val="000000"/>
          <w:sz w:val="24"/>
          <w:szCs w:val="24"/>
          <w:shd w:val="clear" w:color="auto" w:fill="FFFFFF"/>
        </w:rPr>
        <w:t>Gerstenberger, Katharina, 2010.</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 xml:space="preserve">Her (Per)version: The Confessions of Wanda von Sacher-Masoch. </w:t>
      </w:r>
      <w:r>
        <w:rPr>
          <w:rFonts w:ascii="Times New Roman" w:eastAsia="Arial Unicode MS" w:hAnsi="Times New Roman" w:cs="Times New Roman"/>
          <w:color w:val="000000"/>
          <w:sz w:val="24"/>
          <w:szCs w:val="24"/>
          <w:shd w:val="clear" w:color="auto" w:fill="FFFFFF"/>
        </w:rPr>
        <w:t>University of Nebraska Press.</w:t>
      </w:r>
      <w:r>
        <w:rPr>
          <w:rStyle w:val="apple-converted-space"/>
          <w:rFonts w:ascii="Times New Roman" w:eastAsia="Arial Unicode MS" w:hAnsi="Times New Roman" w:cs="Times New Roman"/>
          <w:color w:val="000000"/>
          <w:sz w:val="24"/>
          <w:szCs w:val="24"/>
          <w:shd w:val="clear" w:color="auto" w:fill="FFFFFF"/>
        </w:rPr>
        <w:t> </w:t>
      </w:r>
    </w:p>
    <w:p w:rsidR="00024C4E" w:rsidRDefault="00024C4E" w:rsidP="00024C4E">
      <w:pPr>
        <w:spacing w:after="0" w:line="240" w:lineRule="auto"/>
        <w:jc w:val="both"/>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Groĭs, Boris, 2004.</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Die Muse im Pelz: die Venus im Pelz als Muse der Massenkultur</w:t>
      </w:r>
      <w:r>
        <w:rPr>
          <w:rFonts w:ascii="Times New Roman" w:eastAsia="Arial Unicode MS" w:hAnsi="Times New Roman" w:cs="Times New Roman"/>
          <w:color w:val="000000"/>
          <w:sz w:val="24"/>
          <w:szCs w:val="24"/>
          <w:shd w:val="clear" w:color="auto" w:fill="FFFFFF"/>
        </w:rPr>
        <w:t>. Graz: Droschl.</w:t>
      </w: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lang w:val="en-US"/>
        </w:rPr>
      </w:pPr>
      <w:r>
        <w:rPr>
          <w:rFonts w:ascii="Times New Roman" w:eastAsia="Arial Unicode MS" w:hAnsi="Times New Roman" w:cs="Times New Roman"/>
          <w:color w:val="000000"/>
          <w:sz w:val="24"/>
          <w:szCs w:val="24"/>
          <w:shd w:val="clear" w:color="auto" w:fill="FFFFFF"/>
        </w:rPr>
        <w:t xml:space="preserve">Hegel, Georg Wilhelm Friedrich, Eva Moldenhauer, and Karl Markus Michel. </w:t>
      </w:r>
      <w:r>
        <w:rPr>
          <w:rFonts w:ascii="Times New Roman" w:eastAsia="Arial Unicode MS" w:hAnsi="Times New Roman" w:cs="Times New Roman"/>
          <w:color w:val="000000"/>
          <w:sz w:val="24"/>
          <w:szCs w:val="24"/>
          <w:shd w:val="clear" w:color="auto" w:fill="FFFFFF"/>
          <w:lang w:val="en-US"/>
        </w:rPr>
        <w:t>1969. Werke. (Frankfurt am Main): Suhrkamp.</w:t>
      </w: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lang w:val="en-US"/>
        </w:rPr>
      </w:pPr>
    </w:p>
    <w:p w:rsidR="00024C4E" w:rsidRPr="00024C4E" w:rsidRDefault="00024C4E" w:rsidP="00024C4E">
      <w:pPr>
        <w:spacing w:after="0" w:line="240" w:lineRule="auto"/>
        <w:jc w:val="both"/>
        <w:rPr>
          <w:rStyle w:val="apple-converted-space"/>
          <w:lang w:val="en-US"/>
        </w:rPr>
      </w:pPr>
      <w:r>
        <w:rPr>
          <w:rFonts w:ascii="Times New Roman" w:eastAsia="Arial Unicode MS" w:hAnsi="Times New Roman" w:cs="Times New Roman"/>
          <w:color w:val="000000"/>
          <w:sz w:val="24"/>
          <w:szCs w:val="24"/>
          <w:shd w:val="clear" w:color="auto" w:fill="FFFFFF"/>
          <w:lang w:val="en-US"/>
        </w:rPr>
        <w:t>Hyams, Barbara, 2010.</w:t>
      </w:r>
      <w:r>
        <w:rPr>
          <w:rStyle w:val="apple-converted-space"/>
          <w:rFonts w:ascii="Times New Roman" w:eastAsia="Arial Unicode MS" w:hAnsi="Times New Roman" w:cs="Times New Roman"/>
          <w:color w:val="000000"/>
          <w:sz w:val="24"/>
          <w:szCs w:val="24"/>
          <w:shd w:val="clear" w:color="auto" w:fill="FFFFFF"/>
          <w:lang w:val="en-US"/>
        </w:rPr>
        <w:t> </w:t>
      </w:r>
      <w:r>
        <w:rPr>
          <w:rFonts w:ascii="Times New Roman" w:eastAsia="Arial Unicode MS" w:hAnsi="Times New Roman" w:cs="Times New Roman"/>
          <w:i/>
          <w:iCs/>
          <w:color w:val="000000"/>
          <w:sz w:val="24"/>
          <w:szCs w:val="24"/>
          <w:shd w:val="clear" w:color="auto" w:fill="FFFFFF"/>
          <w:lang w:val="en-US"/>
        </w:rPr>
        <w:t>The Whip and the Lamp: Leopold von Sacher-Masoch, the Woman Question, and the Jewish Question</w:t>
      </w:r>
      <w:r>
        <w:rPr>
          <w:rFonts w:ascii="Times New Roman" w:eastAsia="Arial Unicode MS" w:hAnsi="Times New Roman" w:cs="Times New Roman"/>
          <w:color w:val="000000"/>
          <w:sz w:val="24"/>
          <w:szCs w:val="24"/>
          <w:shd w:val="clear" w:color="auto" w:fill="FFFFFF"/>
          <w:lang w:val="en-US"/>
        </w:rPr>
        <w:t>. University of Nebraska Press.</w:t>
      </w:r>
      <w:r>
        <w:rPr>
          <w:rStyle w:val="apple-converted-space"/>
          <w:rFonts w:ascii="Times New Roman" w:eastAsia="Arial Unicode MS" w:hAnsi="Times New Roman" w:cs="Times New Roman"/>
          <w:color w:val="000000"/>
          <w:sz w:val="24"/>
          <w:szCs w:val="24"/>
          <w:shd w:val="clear" w:color="auto" w:fill="FFFFFF"/>
          <w:lang w:val="en-US"/>
        </w:rPr>
        <w:t> </w:t>
      </w:r>
    </w:p>
    <w:p w:rsidR="00024C4E" w:rsidRDefault="00024C4E" w:rsidP="00024C4E">
      <w:pPr>
        <w:spacing w:after="0" w:line="240" w:lineRule="auto"/>
        <w:jc w:val="both"/>
        <w:rPr>
          <w:rStyle w:val="apple-converted-space"/>
          <w:rFonts w:ascii="Times New Roman" w:eastAsia="Arial Unicode MS" w:hAnsi="Times New Roman" w:cs="Times New Roman"/>
          <w:color w:val="000000"/>
          <w:sz w:val="24"/>
          <w:szCs w:val="24"/>
          <w:shd w:val="clear" w:color="auto" w:fill="FFFFFF"/>
          <w:lang w:val="en-US"/>
        </w:rPr>
      </w:pPr>
    </w:p>
    <w:p w:rsidR="00024C4E" w:rsidRPr="00024C4E" w:rsidRDefault="00024C4E" w:rsidP="00024C4E">
      <w:pPr>
        <w:spacing w:after="0" w:line="240" w:lineRule="auto"/>
        <w:jc w:val="both"/>
        <w:rPr>
          <w:i/>
          <w:lang w:val="en-US"/>
        </w:rPr>
      </w:pPr>
      <w:r>
        <w:rPr>
          <w:rStyle w:val="apple-converted-space"/>
          <w:rFonts w:ascii="Times New Roman" w:eastAsia="Arial Unicode MS" w:hAnsi="Times New Roman" w:cs="Times New Roman"/>
          <w:color w:val="000000"/>
          <w:sz w:val="24"/>
          <w:szCs w:val="24"/>
          <w:shd w:val="clear" w:color="auto" w:fill="FFFFFF"/>
          <w:lang w:val="en-US"/>
        </w:rPr>
        <w:t xml:space="preserve">Joy, Eileen A., 2010. Sacred Sex: A Most Divine Love. </w:t>
      </w:r>
      <w:r>
        <w:rPr>
          <w:rStyle w:val="apple-converted-space"/>
          <w:rFonts w:ascii="Times New Roman" w:eastAsia="Arial Unicode MS" w:hAnsi="Times New Roman" w:cs="Times New Roman"/>
          <w:i/>
          <w:color w:val="000000"/>
          <w:sz w:val="24"/>
          <w:szCs w:val="24"/>
          <w:shd w:val="clear" w:color="auto" w:fill="FFFFFF"/>
          <w:lang w:val="en-US"/>
        </w:rPr>
        <w:t>GLQ: A Journal of Lesbian and Gay Studies, Volume 16, Number 1-2.</w:t>
      </w:r>
    </w:p>
    <w:p w:rsidR="00024C4E" w:rsidRDefault="00024C4E" w:rsidP="00024C4E">
      <w:pPr>
        <w:spacing w:after="0" w:line="240" w:lineRule="auto"/>
        <w:jc w:val="both"/>
        <w:rPr>
          <w:rFonts w:ascii="Times New Roman" w:hAnsi="Times New Roman" w:cs="Times New Roman"/>
          <w:i/>
          <w:sz w:val="24"/>
          <w:szCs w:val="24"/>
          <w:lang w:val="en-US"/>
        </w:rPr>
      </w:pPr>
    </w:p>
    <w:p w:rsidR="00024C4E" w:rsidRDefault="00024C4E" w:rsidP="00024C4E">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Sigler, David: “Read Mr. Sacher-Masoch”: </w:t>
      </w:r>
      <w:r>
        <w:rPr>
          <w:rFonts w:ascii="Times New Roman" w:hAnsi="Times New Roman" w:cs="Times New Roman"/>
          <w:i/>
          <w:sz w:val="24"/>
          <w:szCs w:val="24"/>
          <w:lang w:val="en-US"/>
        </w:rPr>
        <w:t>The Literariness Of Masochism In The Philosophy Of Jacques Lacan And Gilles Deleuze.</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lang w:val="en-US"/>
        </w:rPr>
      </w:pPr>
      <w:r>
        <w:rPr>
          <w:rFonts w:ascii="Times New Roman" w:eastAsia="Arial Unicode MS" w:hAnsi="Times New Roman" w:cs="Times New Roman"/>
          <w:color w:val="000000"/>
          <w:sz w:val="24"/>
          <w:szCs w:val="24"/>
          <w:shd w:val="clear" w:color="auto" w:fill="FFFFFF"/>
          <w:lang w:val="en-US"/>
        </w:rPr>
        <w:t>Kant, Immanuel, and Mary J. Gregor. 1996.</w:t>
      </w:r>
      <w:r>
        <w:rPr>
          <w:rStyle w:val="apple-converted-space"/>
          <w:rFonts w:ascii="Times New Roman" w:eastAsia="Arial Unicode MS" w:hAnsi="Times New Roman" w:cs="Times New Roman"/>
          <w:color w:val="000000"/>
          <w:sz w:val="24"/>
          <w:szCs w:val="24"/>
          <w:shd w:val="clear" w:color="auto" w:fill="FFFFFF"/>
          <w:lang w:val="en-US"/>
        </w:rPr>
        <w:t> </w:t>
      </w:r>
      <w:r>
        <w:rPr>
          <w:rFonts w:ascii="Times New Roman" w:eastAsia="Arial Unicode MS" w:hAnsi="Times New Roman" w:cs="Times New Roman"/>
          <w:i/>
          <w:iCs/>
          <w:color w:val="000000"/>
          <w:sz w:val="24"/>
          <w:szCs w:val="24"/>
          <w:shd w:val="clear" w:color="auto" w:fill="FFFFFF"/>
          <w:lang w:val="en-US"/>
        </w:rPr>
        <w:t>The metaphysics of morals</w:t>
      </w:r>
      <w:r>
        <w:rPr>
          <w:rFonts w:ascii="Times New Roman" w:eastAsia="Arial Unicode MS" w:hAnsi="Times New Roman" w:cs="Times New Roman"/>
          <w:color w:val="000000"/>
          <w:sz w:val="24"/>
          <w:szCs w:val="24"/>
          <w:shd w:val="clear" w:color="auto" w:fill="FFFFFF"/>
          <w:lang w:val="en-US"/>
        </w:rPr>
        <w:t>. Cambridge: Cambridge University Press.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rPr>
      </w:pPr>
      <w:r>
        <w:rPr>
          <w:rFonts w:ascii="Times New Roman" w:eastAsia="Arial Unicode MS" w:hAnsi="Times New Roman" w:cs="Times New Roman"/>
          <w:color w:val="000000"/>
          <w:sz w:val="24"/>
          <w:szCs w:val="24"/>
          <w:shd w:val="clear" w:color="auto" w:fill="FFFFFF"/>
          <w:lang w:val="en-US"/>
        </w:rPr>
        <w:t xml:space="preserve">Kant, Immanuel, and Bernd Ludwig. </w:t>
      </w:r>
      <w:r w:rsidRPr="008646A9">
        <w:rPr>
          <w:rFonts w:ascii="Times New Roman" w:eastAsia="Arial Unicode MS" w:hAnsi="Times New Roman" w:cs="Times New Roman"/>
          <w:color w:val="000000"/>
          <w:sz w:val="24"/>
          <w:szCs w:val="24"/>
          <w:shd w:val="clear" w:color="auto" w:fill="FFFFFF"/>
        </w:rPr>
        <w:t>1986.</w:t>
      </w:r>
      <w:r w:rsidRPr="008646A9">
        <w:rPr>
          <w:rStyle w:val="apple-converted-space"/>
          <w:rFonts w:ascii="Times New Roman" w:eastAsia="Arial Unicode MS" w:hAnsi="Times New Roman" w:cs="Times New Roman"/>
          <w:color w:val="000000"/>
          <w:sz w:val="24"/>
          <w:szCs w:val="24"/>
          <w:shd w:val="clear" w:color="auto" w:fill="FFFFFF"/>
        </w:rPr>
        <w:t> </w:t>
      </w:r>
      <w:r w:rsidRPr="00024C4E">
        <w:rPr>
          <w:rFonts w:ascii="Times New Roman" w:eastAsia="Arial Unicode MS" w:hAnsi="Times New Roman" w:cs="Times New Roman"/>
          <w:i/>
          <w:iCs/>
          <w:color w:val="000000"/>
          <w:sz w:val="24"/>
          <w:szCs w:val="24"/>
          <w:shd w:val="clear" w:color="auto" w:fill="FFFFFF"/>
        </w:rPr>
        <w:t>Metaphysik der Sitten</w:t>
      </w:r>
      <w:r w:rsidRPr="00024C4E">
        <w:rPr>
          <w:rFonts w:ascii="Times New Roman" w:eastAsia="Arial Unicode MS" w:hAnsi="Times New Roman" w:cs="Times New Roman"/>
          <w:color w:val="000000"/>
          <w:sz w:val="24"/>
          <w:szCs w:val="24"/>
          <w:shd w:val="clear" w:color="auto" w:fill="FFFFFF"/>
        </w:rPr>
        <w:t xml:space="preserve">. </w:t>
      </w:r>
      <w:r>
        <w:rPr>
          <w:rFonts w:ascii="Times New Roman" w:eastAsia="Arial Unicode MS" w:hAnsi="Times New Roman" w:cs="Times New Roman"/>
          <w:color w:val="000000"/>
          <w:sz w:val="24"/>
          <w:szCs w:val="24"/>
          <w:shd w:val="clear" w:color="auto" w:fill="FFFFFF"/>
        </w:rPr>
        <w:t>Hamburg: F. Meiner.</w:t>
      </w:r>
    </w:p>
    <w:p w:rsidR="00024C4E" w:rsidRDefault="00024C4E" w:rsidP="00024C4E">
      <w:pPr>
        <w:spacing w:after="0" w:line="240" w:lineRule="auto"/>
        <w:jc w:val="both"/>
        <w:rPr>
          <w:rFonts w:ascii="Times New Roman" w:hAnsi="Times New Roman" w:cs="Times New Roman"/>
          <w:sz w:val="24"/>
          <w:szCs w:val="24"/>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Kervégan, Jean-François, and Heinz Mohnhaupt. 1999.</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 xml:space="preserve">Gesellschaftliche Freiheit und vertragliche Bindung in Rechtsgeschichte und Philosophie: zweites deutsch-französisches Symposion vom 12. bis 15. März 1997 in der Herzog August </w:t>
      </w:r>
      <w:r>
        <w:rPr>
          <w:rFonts w:ascii="Times New Roman" w:eastAsia="Arial Unicode MS" w:hAnsi="Times New Roman" w:cs="Times New Roman"/>
          <w:i/>
          <w:iCs/>
          <w:color w:val="000000"/>
          <w:sz w:val="24"/>
          <w:szCs w:val="24"/>
          <w:shd w:val="clear" w:color="auto" w:fill="FFFFFF"/>
        </w:rPr>
        <w:lastRenderedPageBreak/>
        <w:t>Bibliothek Wolfenbüttel = Liberté sociale et lien contractuel dans l'histoire du droit et la philosophie</w:t>
      </w:r>
      <w:r>
        <w:rPr>
          <w:rFonts w:ascii="Times New Roman" w:eastAsia="Arial Unicode MS" w:hAnsi="Times New Roman" w:cs="Times New Roman"/>
          <w:color w:val="000000"/>
          <w:sz w:val="24"/>
          <w:szCs w:val="24"/>
          <w:shd w:val="clear" w:color="auto" w:fill="FFFFFF"/>
        </w:rPr>
        <w:t>. Frankfurt am Main: Vittorio Klostermann.</w:t>
      </w:r>
    </w:p>
    <w:p w:rsidR="00024C4E" w:rsidRDefault="00024C4E" w:rsidP="00024C4E">
      <w:pPr>
        <w:spacing w:after="0" w:line="240" w:lineRule="auto"/>
        <w:jc w:val="both"/>
        <w:rPr>
          <w:rFonts w:ascii="Times New Roman" w:hAnsi="Times New Roman" w:cs="Times New Roman"/>
          <w:sz w:val="24"/>
          <w:szCs w:val="24"/>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Konstanz-Zürich Kolloquium für praktische Philosophie, and Anton Leist, 2003.</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Moral als Vertrag?: Beiträge zum moralischen Kontraktualismus</w:t>
      </w:r>
      <w:r>
        <w:rPr>
          <w:rFonts w:ascii="Times New Roman" w:eastAsia="Arial Unicode MS" w:hAnsi="Times New Roman" w:cs="Times New Roman"/>
          <w:color w:val="000000"/>
          <w:sz w:val="24"/>
          <w:szCs w:val="24"/>
          <w:shd w:val="clear" w:color="auto" w:fill="FFFFFF"/>
        </w:rPr>
        <w:t>. Berlin: W. de Gruyter.</w:t>
      </w: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Koschorke, Albrecht. 1988. Leopold von Sacher-Masoch: die Inszenierung einer Perversion. München: Piper.</w:t>
      </w: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rPr>
      </w:pPr>
    </w:p>
    <w:p w:rsidR="00024C4E" w:rsidRPr="00BD5AD4" w:rsidRDefault="00024C4E" w:rsidP="00024C4E">
      <w:pPr>
        <w:spacing w:after="0" w:line="240" w:lineRule="auto"/>
        <w:jc w:val="both"/>
        <w:rPr>
          <w:rFonts w:ascii="Times New Roman" w:hAnsi="Times New Roman" w:cs="Times New Roman"/>
          <w:sz w:val="24"/>
          <w:szCs w:val="24"/>
        </w:rPr>
      </w:pPr>
      <w:r>
        <w:rPr>
          <w:rFonts w:ascii="Times New Roman" w:eastAsia="Arial Unicode MS" w:hAnsi="Times New Roman" w:cs="Times New Roman"/>
          <w:color w:val="000000"/>
          <w:sz w:val="24"/>
          <w:szCs w:val="24"/>
          <w:shd w:val="clear" w:color="auto" w:fill="FFFFFF"/>
        </w:rPr>
        <w:t>Krafft-Ebing, R. von. 1886.</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Psychopathia sexualis: eine klinisch-forensische Studie</w:t>
      </w:r>
      <w:r>
        <w:rPr>
          <w:rFonts w:ascii="Times New Roman" w:eastAsia="Arial Unicode MS" w:hAnsi="Times New Roman" w:cs="Times New Roman"/>
          <w:color w:val="000000"/>
          <w:sz w:val="24"/>
          <w:szCs w:val="24"/>
          <w:shd w:val="clear" w:color="auto" w:fill="FFFFFF"/>
        </w:rPr>
        <w:t xml:space="preserve">. </w:t>
      </w:r>
      <w:r w:rsidRPr="00BD5AD4">
        <w:rPr>
          <w:rFonts w:ascii="Times New Roman" w:eastAsia="Arial Unicode MS" w:hAnsi="Times New Roman" w:cs="Times New Roman"/>
          <w:color w:val="000000"/>
          <w:sz w:val="24"/>
          <w:szCs w:val="24"/>
          <w:shd w:val="clear" w:color="auto" w:fill="FFFFFF"/>
        </w:rPr>
        <w:t>Stuttgart: Enke.</w:t>
      </w:r>
    </w:p>
    <w:p w:rsidR="00024C4E" w:rsidRPr="00BD5AD4" w:rsidRDefault="00024C4E" w:rsidP="00024C4E">
      <w:pPr>
        <w:spacing w:after="0" w:line="240" w:lineRule="auto"/>
        <w:jc w:val="both"/>
        <w:rPr>
          <w:rFonts w:ascii="Times New Roman" w:hAnsi="Times New Roman" w:cs="Times New Roman"/>
          <w:sz w:val="24"/>
          <w:szCs w:val="24"/>
        </w:rPr>
      </w:pPr>
    </w:p>
    <w:p w:rsidR="00525908" w:rsidRPr="00BD5AD4" w:rsidRDefault="00525908" w:rsidP="00024C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Marx-Engels-Werke </w:t>
      </w:r>
      <w:r w:rsidRPr="00525908">
        <w:rPr>
          <w:rFonts w:ascii="Times New Roman" w:hAnsi="Times New Roman" w:cs="Times New Roman"/>
          <w:sz w:val="24"/>
          <w:szCs w:val="24"/>
        </w:rPr>
        <w:t xml:space="preserve">, S. 25–173. (Vorwort zur 4. </w:t>
      </w:r>
      <w:r w:rsidRPr="00BD5AD4">
        <w:rPr>
          <w:rFonts w:ascii="Times New Roman" w:hAnsi="Times New Roman" w:cs="Times New Roman"/>
          <w:sz w:val="24"/>
          <w:szCs w:val="24"/>
        </w:rPr>
        <w:t>Auflage MEW 22, S. 211–222.)</w:t>
      </w: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Miller, Steven, 2005: </w:t>
      </w:r>
      <w:r>
        <w:rPr>
          <w:rFonts w:ascii="Times New Roman" w:hAnsi="Times New Roman" w:cs="Times New Roman"/>
          <w:i/>
          <w:sz w:val="24"/>
          <w:szCs w:val="24"/>
          <w:lang w:val="en-US"/>
        </w:rPr>
        <w:t>Introduction: Literature and the Right to Marriage</w:t>
      </w:r>
      <w:r>
        <w:rPr>
          <w:rFonts w:ascii="Times New Roman" w:hAnsi="Times New Roman" w:cs="Times New Roman"/>
          <w:sz w:val="24"/>
          <w:szCs w:val="24"/>
          <w:lang w:val="en-US"/>
        </w:rPr>
        <w:t>. Diacritics.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Musser, Amber Jamilla, 2008. </w:t>
      </w:r>
      <w:r>
        <w:rPr>
          <w:rFonts w:ascii="Times New Roman" w:hAnsi="Times New Roman" w:cs="Times New Roman"/>
          <w:i/>
          <w:sz w:val="24"/>
          <w:szCs w:val="24"/>
          <w:lang w:val="en-US"/>
        </w:rPr>
        <w:t>Reading, Writing, and the Whip: Literature and Medicine, Volume 27, Number 2.</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eastAsia="Arial Unicode MS" w:hAnsi="Times New Roman" w:cs="Times New Roman"/>
          <w:color w:val="000000"/>
          <w:sz w:val="24"/>
          <w:szCs w:val="24"/>
          <w:shd w:val="clear" w:color="auto" w:fill="FFFFFF"/>
        </w:rPr>
        <w:t>Reik, Theodor, 1977.</w:t>
      </w:r>
      <w:r>
        <w:rPr>
          <w:rStyle w:val="apple-converted-space"/>
          <w:rFonts w:ascii="Times New Roman" w:eastAsia="Arial Unicode MS" w:hAnsi="Times New Roman" w:cs="Times New Roman"/>
          <w:color w:val="000000"/>
          <w:sz w:val="24"/>
          <w:szCs w:val="24"/>
          <w:shd w:val="clear" w:color="auto" w:fill="FFFFFF"/>
        </w:rPr>
        <w:t> </w:t>
      </w:r>
      <w:r>
        <w:rPr>
          <w:rFonts w:ascii="Times New Roman" w:eastAsia="Arial Unicode MS" w:hAnsi="Times New Roman" w:cs="Times New Roman"/>
          <w:i/>
          <w:iCs/>
          <w:color w:val="000000"/>
          <w:sz w:val="24"/>
          <w:szCs w:val="24"/>
          <w:shd w:val="clear" w:color="auto" w:fill="FFFFFF"/>
        </w:rPr>
        <w:t>Aus Leiden Freuden: Masochismus und Gesellschaft</w:t>
      </w:r>
      <w:r>
        <w:rPr>
          <w:rFonts w:ascii="Times New Roman" w:eastAsia="Arial Unicode MS" w:hAnsi="Times New Roman" w:cs="Times New Roman"/>
          <w:color w:val="000000"/>
          <w:sz w:val="24"/>
          <w:szCs w:val="24"/>
          <w:shd w:val="clear" w:color="auto" w:fill="FFFFFF"/>
        </w:rPr>
        <w:t xml:space="preserve">. </w:t>
      </w:r>
      <w:r>
        <w:rPr>
          <w:rFonts w:ascii="Times New Roman" w:eastAsia="Arial Unicode MS" w:hAnsi="Times New Roman" w:cs="Times New Roman"/>
          <w:color w:val="000000"/>
          <w:sz w:val="24"/>
          <w:szCs w:val="24"/>
          <w:shd w:val="clear" w:color="auto" w:fill="FFFFFF"/>
          <w:lang w:val="en-US"/>
        </w:rPr>
        <w:t>Hamburg: Hoffmann und Campe.</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Sayeau, Michael Douglas, 2007. „</w:t>
      </w:r>
      <w:r>
        <w:rPr>
          <w:rFonts w:ascii="Times New Roman" w:hAnsi="Times New Roman" w:cs="Times New Roman"/>
          <w:i/>
          <w:sz w:val="24"/>
          <w:szCs w:val="24"/>
          <w:lang w:val="en-US"/>
        </w:rPr>
        <w:t>Love at a Distance (Bloomism)”: The Chance Encounter and the Democratization of Modernist Style</w:t>
      </w:r>
      <w:r>
        <w:rPr>
          <w:rFonts w:ascii="Times New Roman" w:hAnsi="Times New Roman" w:cs="Times New Roman"/>
          <w:sz w:val="24"/>
          <w:szCs w:val="24"/>
          <w:lang w:val="en-US"/>
        </w:rPr>
        <w:t>. James Joyce Quarterly.</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Tzachi, Zamir, 2007. </w:t>
      </w:r>
      <w:r>
        <w:rPr>
          <w:rFonts w:ascii="Times New Roman" w:hAnsi="Times New Roman" w:cs="Times New Roman"/>
          <w:i/>
          <w:sz w:val="24"/>
          <w:szCs w:val="24"/>
          <w:lang w:val="en-US"/>
        </w:rPr>
        <w:t>The Shattering of the Self: Violence, Subjectivity and Early Modern Texts. Partial Answers</w:t>
      </w:r>
      <w:r>
        <w:rPr>
          <w:rFonts w:ascii="Times New Roman" w:hAnsi="Times New Roman" w:cs="Times New Roman"/>
          <w:sz w:val="24"/>
          <w:szCs w:val="24"/>
          <w:lang w:val="en-US"/>
        </w:rPr>
        <w:t>. Journal of Literature and the History of Ideas.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eastAsia="Arial Unicode MS" w:hAnsi="Times New Roman" w:cs="Times New Roman"/>
          <w:color w:val="000000"/>
          <w:sz w:val="24"/>
          <w:szCs w:val="24"/>
          <w:shd w:val="clear" w:color="auto" w:fill="FFFFFF"/>
          <w:lang w:val="en-US"/>
        </w:rPr>
      </w:pPr>
      <w:r>
        <w:rPr>
          <w:rFonts w:ascii="Times New Roman" w:hAnsi="Times New Roman" w:cs="Times New Roman"/>
          <w:sz w:val="24"/>
          <w:szCs w:val="24"/>
          <w:lang w:val="en-US"/>
        </w:rPr>
        <w:br/>
      </w:r>
      <w:r>
        <w:rPr>
          <w:rFonts w:ascii="Times New Roman" w:eastAsia="Arial Unicode MS" w:hAnsi="Times New Roman" w:cs="Times New Roman"/>
          <w:color w:val="000000"/>
          <w:sz w:val="24"/>
          <w:szCs w:val="24"/>
          <w:shd w:val="clear" w:color="auto" w:fill="FFFFFF"/>
          <w:lang w:val="en-US"/>
        </w:rPr>
        <w:t>Sabine Wilke, and Geoffrey Cox. 2010.</w:t>
      </w:r>
      <w:r>
        <w:rPr>
          <w:rStyle w:val="apple-converted-space"/>
          <w:rFonts w:ascii="Times New Roman" w:eastAsia="Arial Unicode MS" w:hAnsi="Times New Roman" w:cs="Times New Roman"/>
          <w:color w:val="000000"/>
          <w:sz w:val="24"/>
          <w:szCs w:val="24"/>
          <w:shd w:val="clear" w:color="auto" w:fill="FFFFFF"/>
          <w:lang w:val="en-US"/>
        </w:rPr>
        <w:t> </w:t>
      </w:r>
      <w:r>
        <w:rPr>
          <w:rFonts w:ascii="Times New Roman" w:eastAsia="Arial Unicode MS" w:hAnsi="Times New Roman" w:cs="Times New Roman"/>
          <w:i/>
          <w:iCs/>
          <w:color w:val="000000"/>
          <w:sz w:val="24"/>
          <w:szCs w:val="24"/>
          <w:shd w:val="clear" w:color="auto" w:fill="FFFFFF"/>
          <w:lang w:val="en-US"/>
        </w:rPr>
        <w:t>The Sexual Woman and Her Struggle for Subjectivity: Cruel Women in Sade, Sacher-Masoch, and Treut</w:t>
      </w:r>
      <w:r>
        <w:rPr>
          <w:rFonts w:ascii="Times New Roman" w:eastAsia="Arial Unicode MS" w:hAnsi="Times New Roman" w:cs="Times New Roman"/>
          <w:color w:val="000000"/>
          <w:sz w:val="24"/>
          <w:szCs w:val="24"/>
          <w:shd w:val="clear" w:color="auto" w:fill="FFFFFF"/>
          <w:lang w:val="en-US"/>
        </w:rPr>
        <w:t>. University of Nebraska Press.</w:t>
      </w:r>
    </w:p>
    <w:p w:rsidR="00024C4E" w:rsidRDefault="00024C4E" w:rsidP="00024C4E">
      <w:pPr>
        <w:spacing w:after="0" w:line="240" w:lineRule="auto"/>
        <w:jc w:val="both"/>
        <w:rPr>
          <w:rFonts w:ascii="Times New Roman" w:hAnsi="Times New Roman" w:cs="Times New Roman"/>
          <w:sz w:val="24"/>
          <w:szCs w:val="24"/>
          <w:lang w:val="en-US"/>
        </w:rPr>
      </w:pPr>
    </w:p>
    <w:p w:rsidR="00024C4E" w:rsidRDefault="00024C4E" w:rsidP="00024C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William, Lucy, 2004. </w:t>
      </w:r>
      <w:r>
        <w:rPr>
          <w:rFonts w:ascii="Times New Roman" w:hAnsi="Times New Roman" w:cs="Times New Roman"/>
          <w:i/>
          <w:sz w:val="24"/>
          <w:szCs w:val="24"/>
          <w:lang w:val="en-US"/>
        </w:rPr>
        <w:t>Philosophy and Contract Law</w:t>
      </w:r>
      <w:r>
        <w:rPr>
          <w:rFonts w:ascii="Times New Roman" w:hAnsi="Times New Roman" w:cs="Times New Roman"/>
          <w:sz w:val="24"/>
          <w:szCs w:val="24"/>
          <w:lang w:val="en-US"/>
        </w:rPr>
        <w:t>. University of Toronto Law Journal.</w:t>
      </w:r>
    </w:p>
    <w:p w:rsidR="00024C4E" w:rsidRPr="00024C4E" w:rsidRDefault="00024C4E" w:rsidP="000B502B">
      <w:pPr>
        <w:spacing w:line="480" w:lineRule="auto"/>
        <w:ind w:firstLine="708"/>
        <w:jc w:val="both"/>
        <w:rPr>
          <w:rFonts w:ascii="Times New Roman" w:hAnsi="Times New Roman" w:cs="Times New Roman"/>
          <w:sz w:val="24"/>
          <w:szCs w:val="24"/>
          <w:lang w:val="en-US"/>
        </w:rPr>
      </w:pPr>
    </w:p>
    <w:sectPr w:rsidR="00024C4E" w:rsidRPr="00024C4E" w:rsidSect="00C10DEE">
      <w:footerReference w:type="default" r:id="rId7"/>
      <w:pgSz w:w="11906" w:h="16838"/>
      <w:pgMar w:top="1418" w:right="2268"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5DC" w:rsidRDefault="00CE65DC" w:rsidP="00C10DEE">
      <w:pPr>
        <w:spacing w:after="0" w:line="240" w:lineRule="auto"/>
      </w:pPr>
      <w:r>
        <w:separator/>
      </w:r>
    </w:p>
  </w:endnote>
  <w:endnote w:type="continuationSeparator" w:id="1">
    <w:p w:rsidR="00CE65DC" w:rsidRDefault="00CE65DC" w:rsidP="00C10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73152"/>
      <w:docPartObj>
        <w:docPartGallery w:val="Page Numbers (Bottom of Page)"/>
        <w:docPartUnique/>
      </w:docPartObj>
    </w:sdtPr>
    <w:sdtContent>
      <w:p w:rsidR="00433439" w:rsidRDefault="00710F69">
        <w:pPr>
          <w:pStyle w:val="Fuzeile"/>
          <w:jc w:val="right"/>
        </w:pPr>
        <w:fldSimple w:instr=" PAGE   \* MERGEFORMAT ">
          <w:r w:rsidR="00955004">
            <w:rPr>
              <w:noProof/>
            </w:rPr>
            <w:t>32</w:t>
          </w:r>
        </w:fldSimple>
      </w:p>
    </w:sdtContent>
  </w:sdt>
  <w:p w:rsidR="00433439" w:rsidRDefault="00433439">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5DC" w:rsidRDefault="00CE65DC" w:rsidP="00C10DEE">
      <w:pPr>
        <w:spacing w:after="0" w:line="240" w:lineRule="auto"/>
      </w:pPr>
      <w:r>
        <w:separator/>
      </w:r>
    </w:p>
  </w:footnote>
  <w:footnote w:type="continuationSeparator" w:id="1">
    <w:p w:rsidR="00CE65DC" w:rsidRDefault="00CE65DC" w:rsidP="00C10DEE">
      <w:pPr>
        <w:spacing w:after="0" w:line="240" w:lineRule="auto"/>
      </w:pPr>
      <w:r>
        <w:continuationSeparator/>
      </w:r>
    </w:p>
  </w:footnote>
  <w:footnote w:id="2">
    <w:p w:rsidR="00433439" w:rsidRDefault="00433439">
      <w:pPr>
        <w:pStyle w:val="Funotentext"/>
      </w:pPr>
      <w:r>
        <w:rPr>
          <w:rStyle w:val="Funotenzeichen"/>
        </w:rPr>
        <w:footnoteRef/>
      </w:r>
      <w:r>
        <w:t xml:space="preserve"> </w:t>
      </w:r>
      <w:r w:rsidRPr="0006426B">
        <w:rPr>
          <w:rFonts w:ascii="Times New Roman" w:hAnsi="Times New Roman" w:cs="Times New Roman"/>
        </w:rPr>
        <w:t>Sacher-Masoch, Leopold, und Gilles Deleuze. Venus im Pelz, 16.</w:t>
      </w:r>
    </w:p>
  </w:footnote>
  <w:footnote w:id="3">
    <w:p w:rsidR="00433439" w:rsidRDefault="00433439">
      <w:pPr>
        <w:pStyle w:val="Funotentext"/>
      </w:pPr>
      <w:r>
        <w:rPr>
          <w:rStyle w:val="Funotenzeichen"/>
        </w:rPr>
        <w:footnoteRef/>
      </w:r>
      <w:r>
        <w:t xml:space="preserve"> </w:t>
      </w:r>
      <w:r w:rsidRPr="00F036AF">
        <w:rPr>
          <w:rFonts w:ascii="Times New Roman" w:hAnsi="Times New Roman" w:cs="Times New Roman"/>
        </w:rPr>
        <w:t xml:space="preserve">Sacher-Masoch, Leopold, und Gilles Deleuze. </w:t>
      </w:r>
      <w:r w:rsidRPr="00525908">
        <w:rPr>
          <w:rFonts w:ascii="Times New Roman" w:hAnsi="Times New Roman" w:cs="Times New Roman"/>
          <w:i/>
        </w:rPr>
        <w:t>Venus im Pelz</w:t>
      </w:r>
      <w:r w:rsidRPr="00F036AF">
        <w:rPr>
          <w:rFonts w:ascii="Times New Roman" w:hAnsi="Times New Roman" w:cs="Times New Roman"/>
        </w:rPr>
        <w:t>, 17.</w:t>
      </w:r>
    </w:p>
  </w:footnote>
  <w:footnote w:id="4">
    <w:p w:rsidR="00433439" w:rsidRPr="00F036AF" w:rsidRDefault="00433439">
      <w:pPr>
        <w:pStyle w:val="Funotentext"/>
        <w:rPr>
          <w:rFonts w:ascii="Times New Roman" w:hAnsi="Times New Roman" w:cs="Times New Roman"/>
          <w:lang w:val="en-US"/>
        </w:rPr>
      </w:pPr>
      <w:r>
        <w:rPr>
          <w:rStyle w:val="Funotenzeichen"/>
        </w:rPr>
        <w:footnoteRef/>
      </w:r>
      <w:r w:rsidRPr="0006426B">
        <w:t xml:space="preserve"> </w:t>
      </w:r>
      <w:r w:rsidRPr="00F036AF">
        <w:rPr>
          <w:rFonts w:ascii="Times New Roman" w:hAnsi="Times New Roman" w:cs="Times New Roman"/>
        </w:rPr>
        <w:t xml:space="preserve">Cosgrove, Peter. </w:t>
      </w:r>
      <w:r w:rsidRPr="00525908">
        <w:rPr>
          <w:rFonts w:ascii="Times New Roman" w:hAnsi="Times New Roman" w:cs="Times New Roman"/>
          <w:i/>
          <w:lang w:val="en-US"/>
        </w:rPr>
        <w:t>Gilles Deleuze and the Subversive</w:t>
      </w:r>
      <w:r w:rsidRPr="00F036AF">
        <w:rPr>
          <w:rFonts w:ascii="Times New Roman" w:hAnsi="Times New Roman" w:cs="Times New Roman"/>
          <w:lang w:val="en-US"/>
        </w:rPr>
        <w:t>, 15.</w:t>
      </w:r>
    </w:p>
  </w:footnote>
  <w:footnote w:id="5">
    <w:p w:rsidR="00433439" w:rsidRPr="004242AC" w:rsidRDefault="00433439">
      <w:pPr>
        <w:pStyle w:val="Funotentext"/>
        <w:rPr>
          <w:lang w:val="en-US"/>
        </w:rPr>
      </w:pPr>
      <w:r w:rsidRPr="00F036AF">
        <w:rPr>
          <w:rStyle w:val="Funotenzeichen"/>
          <w:rFonts w:ascii="Times New Roman" w:hAnsi="Times New Roman" w:cs="Times New Roman"/>
        </w:rPr>
        <w:footnoteRef/>
      </w:r>
      <w:r w:rsidRPr="00F036AF">
        <w:rPr>
          <w:rFonts w:ascii="Times New Roman" w:hAnsi="Times New Roman" w:cs="Times New Roman"/>
          <w:lang w:val="en-US"/>
        </w:rPr>
        <w:t xml:space="preserve"> </w:t>
      </w:r>
      <w:r>
        <w:rPr>
          <w:rFonts w:ascii="Times New Roman" w:hAnsi="Times New Roman" w:cs="Times New Roman"/>
          <w:lang w:val="en-US"/>
        </w:rPr>
        <w:t>Ebd.,</w:t>
      </w:r>
      <w:r w:rsidRPr="00F036AF">
        <w:rPr>
          <w:rFonts w:ascii="Times New Roman" w:hAnsi="Times New Roman" w:cs="Times New Roman"/>
          <w:lang w:val="en-US"/>
        </w:rPr>
        <w:t xml:space="preserve"> 3.</w:t>
      </w:r>
    </w:p>
  </w:footnote>
  <w:footnote w:id="6">
    <w:p w:rsidR="00433439" w:rsidRPr="00525908" w:rsidRDefault="00433439">
      <w:pPr>
        <w:pStyle w:val="Funotentext"/>
        <w:rPr>
          <w:rFonts w:ascii="Times New Roman" w:hAnsi="Times New Roman" w:cs="Times New Roman"/>
          <w:lang w:val="en-US"/>
        </w:rPr>
      </w:pPr>
      <w:r w:rsidRPr="00525908">
        <w:rPr>
          <w:rStyle w:val="Funotenzeichen"/>
          <w:rFonts w:ascii="Times New Roman" w:hAnsi="Times New Roman" w:cs="Times New Roman"/>
        </w:rPr>
        <w:footnoteRef/>
      </w:r>
      <w:r w:rsidRPr="00525908">
        <w:rPr>
          <w:rFonts w:ascii="Times New Roman" w:hAnsi="Times New Roman" w:cs="Times New Roman"/>
          <w:lang w:val="en-US"/>
        </w:rPr>
        <w:t xml:space="preserve"> Musser, Amber Jamilla. </w:t>
      </w:r>
      <w:r w:rsidRPr="00525908">
        <w:rPr>
          <w:rFonts w:ascii="Times New Roman" w:hAnsi="Times New Roman" w:cs="Times New Roman"/>
          <w:i/>
          <w:lang w:val="en-US"/>
        </w:rPr>
        <w:t>Reading, Writing and the Whip</w:t>
      </w:r>
      <w:r w:rsidRPr="00525908">
        <w:rPr>
          <w:rFonts w:ascii="Times New Roman" w:hAnsi="Times New Roman" w:cs="Times New Roman"/>
          <w:lang w:val="en-US"/>
        </w:rPr>
        <w:t>, 217.</w:t>
      </w:r>
    </w:p>
  </w:footnote>
  <w:footnote w:id="7">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Sacher-Masoch, Leopold, und Gilles Deleuze. </w:t>
      </w:r>
      <w:r w:rsidRPr="00525908">
        <w:rPr>
          <w:rFonts w:ascii="Times New Roman" w:hAnsi="Times New Roman" w:cs="Times New Roman"/>
          <w:i/>
        </w:rPr>
        <w:t>Venus im Pelz</w:t>
      </w:r>
      <w:r w:rsidRPr="00525908">
        <w:rPr>
          <w:rFonts w:ascii="Times New Roman" w:hAnsi="Times New Roman" w:cs="Times New Roman"/>
        </w:rPr>
        <w:t>, 203.</w:t>
      </w:r>
    </w:p>
  </w:footnote>
  <w:footnote w:id="8">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Wilke, Sabine. </w:t>
      </w:r>
      <w:r w:rsidRPr="00525908">
        <w:rPr>
          <w:rFonts w:ascii="Times New Roman" w:hAnsi="Times New Roman" w:cs="Times New Roman"/>
          <w:i/>
        </w:rPr>
        <w:t>Cruel Women</w:t>
      </w:r>
      <w:r>
        <w:rPr>
          <w:rFonts w:ascii="Times New Roman" w:hAnsi="Times New Roman" w:cs="Times New Roman"/>
        </w:rPr>
        <w:t xml:space="preserve">, </w:t>
      </w:r>
      <w:r w:rsidRPr="00525908">
        <w:rPr>
          <w:rFonts w:ascii="Times New Roman" w:hAnsi="Times New Roman" w:cs="Times New Roman"/>
        </w:rPr>
        <w:t>255. Johanna von Orleans und Wanda sind nur in ihrer ikonographischen Umsetzung miteinander zu vergleichen. Johanna als Märtyrerin strebt wie Severin nach dem Ideal der strengen, aber fürsorglichen Mutter. Allerdings wird sie selbst immer mehr zu einem Abbild ihres Ideals, weil sie eins mit ihm werden will.</w:t>
      </w:r>
    </w:p>
  </w:footnote>
  <w:footnote w:id="9">
    <w:p w:rsidR="00433439" w:rsidRPr="00BA6842" w:rsidRDefault="00433439">
      <w:pPr>
        <w:pStyle w:val="Funotentext"/>
        <w:rPr>
          <w:lang w:val="en-US"/>
        </w:rPr>
      </w:pPr>
      <w:r w:rsidRPr="00525908">
        <w:rPr>
          <w:rStyle w:val="Funotenzeichen"/>
          <w:rFonts w:ascii="Times New Roman" w:hAnsi="Times New Roman" w:cs="Times New Roman"/>
        </w:rPr>
        <w:footnoteRef/>
      </w:r>
      <w:r w:rsidRPr="00525908">
        <w:rPr>
          <w:rFonts w:ascii="Times New Roman" w:hAnsi="Times New Roman" w:cs="Times New Roman"/>
          <w:lang w:val="en-US"/>
        </w:rPr>
        <w:t xml:space="preserve"> Joy, Eileen A.. </w:t>
      </w:r>
      <w:r w:rsidRPr="00525908">
        <w:rPr>
          <w:rFonts w:ascii="Times New Roman" w:hAnsi="Times New Roman" w:cs="Times New Roman"/>
          <w:i/>
          <w:lang w:val="en-US"/>
        </w:rPr>
        <w:t>Sacred Sex</w:t>
      </w:r>
      <w:r w:rsidRPr="00525908">
        <w:rPr>
          <w:rFonts w:ascii="Times New Roman" w:hAnsi="Times New Roman" w:cs="Times New Roman"/>
          <w:lang w:val="en-US"/>
        </w:rPr>
        <w:t>., 318.</w:t>
      </w:r>
    </w:p>
  </w:footnote>
  <w:footnote w:id="10">
    <w:p w:rsidR="00433439" w:rsidRPr="00D52C1F" w:rsidRDefault="00433439" w:rsidP="00A304ED">
      <w:pPr>
        <w:spacing w:after="0" w:line="240" w:lineRule="auto"/>
        <w:jc w:val="both"/>
        <w:rPr>
          <w:rFonts w:ascii="Times New Roman" w:hAnsi="Times New Roman" w:cs="Times New Roman"/>
          <w:sz w:val="20"/>
          <w:szCs w:val="20"/>
          <w:lang w:val="en-US"/>
        </w:rPr>
      </w:pPr>
      <w:r w:rsidRPr="00A304ED">
        <w:rPr>
          <w:rStyle w:val="Funotenzeichen"/>
          <w:sz w:val="20"/>
          <w:szCs w:val="20"/>
        </w:rPr>
        <w:footnoteRef/>
      </w:r>
      <w:r w:rsidRPr="00BA6842">
        <w:rPr>
          <w:sz w:val="20"/>
          <w:szCs w:val="20"/>
          <w:lang w:val="en-US"/>
        </w:rPr>
        <w:t xml:space="preserve"> </w:t>
      </w:r>
      <w:r w:rsidRPr="00BA6842">
        <w:rPr>
          <w:rFonts w:ascii="Times New Roman" w:eastAsia="Arial Unicode MS" w:hAnsi="Times New Roman" w:cs="Times New Roman"/>
          <w:color w:val="000000"/>
          <w:sz w:val="20"/>
          <w:szCs w:val="20"/>
          <w:shd w:val="clear" w:color="auto" w:fill="FFFFFF"/>
          <w:lang w:val="en-US"/>
        </w:rPr>
        <w:t>Foucault, Michel.</w:t>
      </w:r>
      <w:r w:rsidRPr="00BA6842">
        <w:rPr>
          <w:rStyle w:val="apple-converted-space"/>
          <w:rFonts w:ascii="Times New Roman" w:eastAsia="Arial Unicode MS" w:hAnsi="Times New Roman" w:cs="Times New Roman"/>
          <w:color w:val="000000"/>
          <w:sz w:val="20"/>
          <w:szCs w:val="20"/>
          <w:shd w:val="clear" w:color="auto" w:fill="FFFFFF"/>
          <w:lang w:val="en-US"/>
        </w:rPr>
        <w:t> </w:t>
      </w:r>
      <w:r w:rsidRPr="00D52C1F">
        <w:rPr>
          <w:rFonts w:ascii="Times New Roman" w:eastAsia="Arial Unicode MS" w:hAnsi="Times New Roman" w:cs="Times New Roman"/>
          <w:i/>
          <w:iCs/>
          <w:color w:val="000000"/>
          <w:sz w:val="20"/>
          <w:szCs w:val="20"/>
          <w:shd w:val="clear" w:color="auto" w:fill="FFFFFF"/>
          <w:lang w:val="en-US"/>
        </w:rPr>
        <w:t>The history of sexuality</w:t>
      </w:r>
      <w:r w:rsidRPr="00D52C1F">
        <w:rPr>
          <w:rFonts w:ascii="Times New Roman" w:eastAsia="Arial Unicode MS" w:hAnsi="Times New Roman" w:cs="Times New Roman"/>
          <w:color w:val="000000"/>
          <w:sz w:val="20"/>
          <w:szCs w:val="20"/>
          <w:shd w:val="clear" w:color="auto" w:fill="FFFFFF"/>
          <w:lang w:val="en-US"/>
        </w:rPr>
        <w:t>, 140.</w:t>
      </w:r>
    </w:p>
  </w:footnote>
  <w:footnote w:id="11">
    <w:p w:rsidR="00433439" w:rsidRPr="00A304ED" w:rsidRDefault="00433439" w:rsidP="00A304ED">
      <w:pPr>
        <w:spacing w:after="0" w:line="240" w:lineRule="auto"/>
        <w:jc w:val="both"/>
        <w:rPr>
          <w:rFonts w:ascii="Times New Roman" w:hAnsi="Times New Roman" w:cs="Times New Roman"/>
          <w:sz w:val="20"/>
          <w:szCs w:val="20"/>
        </w:rPr>
      </w:pPr>
      <w:r w:rsidRPr="00A304ED">
        <w:rPr>
          <w:rStyle w:val="Funotenzeichen"/>
          <w:sz w:val="20"/>
          <w:szCs w:val="20"/>
        </w:rPr>
        <w:footnoteRef/>
      </w:r>
      <w:r w:rsidRPr="00A304ED">
        <w:rPr>
          <w:sz w:val="20"/>
          <w:szCs w:val="20"/>
        </w:rPr>
        <w:t xml:space="preserve"> </w:t>
      </w:r>
      <w:r>
        <w:rPr>
          <w:rFonts w:ascii="Times New Roman" w:hAnsi="Times New Roman" w:cs="Times New Roman"/>
          <w:sz w:val="20"/>
          <w:szCs w:val="20"/>
        </w:rPr>
        <w:t xml:space="preserve">Eine </w:t>
      </w:r>
      <w:r w:rsidRPr="00A304ED">
        <w:rPr>
          <w:rFonts w:ascii="Times New Roman" w:hAnsi="Times New Roman" w:cs="Times New Roman"/>
          <w:sz w:val="20"/>
          <w:szCs w:val="20"/>
        </w:rPr>
        <w:t xml:space="preserve">Legitimation </w:t>
      </w:r>
      <w:r>
        <w:rPr>
          <w:rFonts w:ascii="Times New Roman" w:hAnsi="Times New Roman" w:cs="Times New Roman"/>
          <w:sz w:val="20"/>
          <w:szCs w:val="20"/>
        </w:rPr>
        <w:t xml:space="preserve">würde sich dabei allerdings </w:t>
      </w:r>
      <w:r w:rsidRPr="00A304ED">
        <w:rPr>
          <w:rFonts w:ascii="Times New Roman" w:hAnsi="Times New Roman" w:cs="Times New Roman"/>
          <w:sz w:val="20"/>
          <w:szCs w:val="20"/>
        </w:rPr>
        <w:t xml:space="preserve">vornehmlich auf der Möglichkeit eine solche Form </w:t>
      </w:r>
      <w:r>
        <w:rPr>
          <w:rFonts w:ascii="Times New Roman" w:hAnsi="Times New Roman" w:cs="Times New Roman"/>
          <w:sz w:val="20"/>
          <w:szCs w:val="20"/>
        </w:rPr>
        <w:t xml:space="preserve">mithilfe eines politischen Apparates </w:t>
      </w:r>
      <w:r w:rsidRPr="00A304ED">
        <w:rPr>
          <w:rFonts w:ascii="Times New Roman" w:hAnsi="Times New Roman" w:cs="Times New Roman"/>
          <w:sz w:val="20"/>
          <w:szCs w:val="20"/>
        </w:rPr>
        <w:t xml:space="preserve">kontrollieren zu können </w:t>
      </w:r>
      <w:r>
        <w:rPr>
          <w:rFonts w:ascii="Times New Roman" w:hAnsi="Times New Roman" w:cs="Times New Roman"/>
          <w:sz w:val="20"/>
          <w:szCs w:val="20"/>
        </w:rPr>
        <w:t>begründen.</w:t>
      </w:r>
    </w:p>
  </w:footnote>
  <w:footnote w:id="12">
    <w:p w:rsidR="00433439" w:rsidRPr="00024C4E" w:rsidRDefault="00433439" w:rsidP="006F2BCE">
      <w:pPr>
        <w:spacing w:line="240" w:lineRule="auto"/>
        <w:rPr>
          <w:rFonts w:ascii="Times New Roman" w:hAnsi="Times New Roman" w:cs="Times New Roman"/>
        </w:rPr>
      </w:pPr>
      <w:r>
        <w:rPr>
          <w:rStyle w:val="Funotenzeichen"/>
        </w:rPr>
        <w:footnoteRef/>
      </w:r>
      <w:r>
        <w:t xml:space="preserve"> </w:t>
      </w:r>
      <w:r>
        <w:rPr>
          <w:rFonts w:ascii="Times New Roman" w:hAnsi="Times New Roman" w:cs="Times New Roman"/>
          <w:sz w:val="20"/>
          <w:szCs w:val="20"/>
        </w:rPr>
        <w:t>Vgl. v</w:t>
      </w:r>
      <w:r w:rsidRPr="001043A3">
        <w:rPr>
          <w:rFonts w:ascii="Times New Roman" w:hAnsi="Times New Roman" w:cs="Times New Roman"/>
          <w:sz w:val="20"/>
          <w:szCs w:val="20"/>
        </w:rPr>
        <w:t xml:space="preserve">or allem Reik (Reik, Theodor, </w:t>
      </w:r>
      <w:r w:rsidRPr="00024C4E">
        <w:rPr>
          <w:rFonts w:ascii="Times New Roman" w:hAnsi="Times New Roman" w:cs="Times New Roman"/>
          <w:i/>
          <w:sz w:val="20"/>
          <w:szCs w:val="20"/>
        </w:rPr>
        <w:t>Aus Leiden Freuden</w:t>
      </w:r>
      <w:r>
        <w:rPr>
          <w:rFonts w:ascii="Times New Roman" w:hAnsi="Times New Roman" w:cs="Times New Roman"/>
          <w:sz w:val="20"/>
          <w:szCs w:val="20"/>
        </w:rPr>
        <w:t>.)</w:t>
      </w:r>
    </w:p>
  </w:footnote>
  <w:footnote w:id="13">
    <w:p w:rsidR="00433439" w:rsidRPr="006F2BCE" w:rsidRDefault="00433439" w:rsidP="006F2BCE">
      <w:pPr>
        <w:pStyle w:val="Funotentext"/>
        <w:rPr>
          <w:rFonts w:ascii="Times New Roman" w:hAnsi="Times New Roman" w:cs="Times New Roman"/>
          <w:lang w:val="en-US"/>
        </w:rPr>
      </w:pPr>
      <w:r w:rsidRPr="006F2BCE">
        <w:rPr>
          <w:rStyle w:val="Funotenzeichen"/>
          <w:rFonts w:ascii="Times New Roman" w:hAnsi="Times New Roman" w:cs="Times New Roman"/>
        </w:rPr>
        <w:footnoteRef/>
      </w:r>
      <w:r w:rsidRPr="006F2BCE">
        <w:rPr>
          <w:rFonts w:ascii="Times New Roman" w:hAnsi="Times New Roman" w:cs="Times New Roman"/>
          <w:lang w:val="en-US"/>
        </w:rPr>
        <w:t xml:space="preserve"> Musser, Amber Jamilla. </w:t>
      </w:r>
      <w:r w:rsidRPr="00024C4E">
        <w:rPr>
          <w:rFonts w:ascii="Times New Roman" w:hAnsi="Times New Roman" w:cs="Times New Roman"/>
          <w:i/>
          <w:lang w:val="en-US"/>
        </w:rPr>
        <w:t>Reading, Writing and the Whip</w:t>
      </w:r>
      <w:r w:rsidRPr="006F2BCE">
        <w:rPr>
          <w:rFonts w:ascii="Times New Roman" w:hAnsi="Times New Roman" w:cs="Times New Roman"/>
          <w:lang w:val="en-US"/>
        </w:rPr>
        <w:t>, 209.</w:t>
      </w:r>
    </w:p>
  </w:footnote>
  <w:footnote w:id="14">
    <w:p w:rsidR="00433439" w:rsidRPr="001043A3" w:rsidRDefault="00433439">
      <w:pPr>
        <w:pStyle w:val="Funotentext"/>
        <w:rPr>
          <w:rFonts w:ascii="Times New Roman" w:hAnsi="Times New Roman" w:cs="Times New Roman"/>
        </w:rPr>
      </w:pPr>
      <w:r w:rsidRPr="001043A3">
        <w:rPr>
          <w:rStyle w:val="Funotenzeichen"/>
          <w:rFonts w:ascii="Times New Roman" w:hAnsi="Times New Roman" w:cs="Times New Roman"/>
        </w:rPr>
        <w:footnoteRef/>
      </w:r>
      <w:r w:rsidRPr="001043A3">
        <w:rPr>
          <w:rFonts w:ascii="Times New Roman" w:hAnsi="Times New Roman" w:cs="Times New Roman"/>
        </w:rPr>
        <w:t xml:space="preserve"> Vgl. Freud, Sigmund</w:t>
      </w:r>
      <w:r w:rsidRPr="00024C4E">
        <w:rPr>
          <w:rFonts w:ascii="Times New Roman" w:hAnsi="Times New Roman" w:cs="Times New Roman"/>
          <w:i/>
        </w:rPr>
        <w:t>, Das Unbehagen in der Kultur.</w:t>
      </w:r>
      <w:r w:rsidRPr="001043A3">
        <w:rPr>
          <w:rFonts w:ascii="Times New Roman" w:hAnsi="Times New Roman" w:cs="Times New Roman"/>
        </w:rPr>
        <w:t xml:space="preserve"> </w:t>
      </w:r>
    </w:p>
  </w:footnote>
  <w:footnote w:id="15">
    <w:p w:rsidR="00433439" w:rsidRDefault="00433439">
      <w:pPr>
        <w:pStyle w:val="Funotentext"/>
      </w:pPr>
      <w:r>
        <w:rPr>
          <w:rStyle w:val="Funotenzeichen"/>
        </w:rPr>
        <w:footnoteRef/>
      </w:r>
      <w:r w:rsidRPr="001043A3">
        <w:t xml:space="preserve"> </w:t>
      </w:r>
      <w:r w:rsidRPr="001043A3">
        <w:rPr>
          <w:rFonts w:ascii="Times New Roman" w:eastAsia="Arial Unicode MS" w:hAnsi="Times New Roman" w:cs="Times New Roman"/>
          <w:color w:val="000000"/>
          <w:shd w:val="clear" w:color="auto" w:fill="FFFFFF"/>
        </w:rPr>
        <w:t xml:space="preserve">Kant, Immanuel, </w:t>
      </w:r>
      <w:r w:rsidRPr="00537912">
        <w:rPr>
          <w:rFonts w:ascii="Times New Roman" w:eastAsia="Arial Unicode MS" w:hAnsi="Times New Roman" w:cs="Times New Roman"/>
          <w:i/>
          <w:iCs/>
          <w:color w:val="000000"/>
          <w:shd w:val="clear" w:color="auto" w:fill="FFFFFF"/>
        </w:rPr>
        <w:t>Metaphysik der Sitten</w:t>
      </w:r>
      <w:r w:rsidRPr="00537912">
        <w:rPr>
          <w:rFonts w:ascii="Times New Roman" w:eastAsia="Arial Unicode MS" w:hAnsi="Times New Roman" w:cs="Times New Roman"/>
          <w:color w:val="000000"/>
          <w:shd w:val="clear" w:color="auto" w:fill="FFFFFF"/>
        </w:rPr>
        <w:t xml:space="preserve">. </w:t>
      </w:r>
    </w:p>
  </w:footnote>
  <w:footnote w:id="16">
    <w:p w:rsidR="00433439" w:rsidRPr="006F2BCE" w:rsidRDefault="00433439">
      <w:pPr>
        <w:pStyle w:val="Funotentext"/>
        <w:rPr>
          <w:rFonts w:ascii="Times New Roman" w:hAnsi="Times New Roman" w:cs="Times New Roman"/>
        </w:rPr>
      </w:pPr>
      <w:r w:rsidRPr="006F2BCE">
        <w:rPr>
          <w:rStyle w:val="Funotenzeichen"/>
          <w:rFonts w:ascii="Times New Roman" w:hAnsi="Times New Roman" w:cs="Times New Roman"/>
        </w:rPr>
        <w:footnoteRef/>
      </w:r>
      <w:r w:rsidRPr="006F2BCE">
        <w:rPr>
          <w:rFonts w:ascii="Times New Roman" w:hAnsi="Times New Roman" w:cs="Times New Roman"/>
        </w:rPr>
        <w:t xml:space="preserve"> Vogl, Joseph. </w:t>
      </w:r>
      <w:r w:rsidRPr="00024C4E">
        <w:rPr>
          <w:rFonts w:ascii="Times New Roman" w:hAnsi="Times New Roman" w:cs="Times New Roman"/>
          <w:i/>
        </w:rPr>
        <w:t>Nomos der Ökonomie</w:t>
      </w:r>
      <w:r w:rsidRPr="006F2BCE">
        <w:rPr>
          <w:rFonts w:ascii="Times New Roman" w:hAnsi="Times New Roman" w:cs="Times New Roman"/>
        </w:rPr>
        <w:t>, 7.</w:t>
      </w:r>
    </w:p>
  </w:footnote>
  <w:footnote w:id="17">
    <w:p w:rsidR="00433439" w:rsidRPr="00D17BFD" w:rsidRDefault="00433439">
      <w:pPr>
        <w:pStyle w:val="Funotentext"/>
        <w:rPr>
          <w:rFonts w:ascii="Times New Roman" w:hAnsi="Times New Roman" w:cs="Times New Roman"/>
        </w:rPr>
      </w:pPr>
      <w:r>
        <w:rPr>
          <w:rStyle w:val="Funotenzeichen"/>
        </w:rPr>
        <w:footnoteRef/>
      </w:r>
      <w:r>
        <w:t xml:space="preserve"> </w:t>
      </w:r>
      <w:r w:rsidRPr="00D17BFD">
        <w:rPr>
          <w:rFonts w:ascii="Times New Roman" w:hAnsi="Times New Roman" w:cs="Times New Roman"/>
        </w:rPr>
        <w:t>Konstanz-Zürich Kolloquium für praktische Philosophie, and Anton L</w:t>
      </w:r>
      <w:r>
        <w:rPr>
          <w:rFonts w:ascii="Times New Roman" w:hAnsi="Times New Roman" w:cs="Times New Roman"/>
        </w:rPr>
        <w:t xml:space="preserve">eist. </w:t>
      </w:r>
      <w:r w:rsidRPr="00024C4E">
        <w:rPr>
          <w:rFonts w:ascii="Times New Roman" w:hAnsi="Times New Roman" w:cs="Times New Roman"/>
          <w:i/>
        </w:rPr>
        <w:t>Moral als Vertrag?,</w:t>
      </w:r>
      <w:r>
        <w:rPr>
          <w:rFonts w:ascii="Times New Roman" w:hAnsi="Times New Roman" w:cs="Times New Roman"/>
        </w:rPr>
        <w:t xml:space="preserve"> </w:t>
      </w:r>
      <w:r w:rsidRPr="00D17BFD">
        <w:rPr>
          <w:rFonts w:ascii="Times New Roman" w:hAnsi="Times New Roman" w:cs="Times New Roman"/>
        </w:rPr>
        <w:t>4.</w:t>
      </w:r>
    </w:p>
  </w:footnote>
  <w:footnote w:id="18">
    <w:p w:rsidR="00433439" w:rsidRPr="00D17BFD" w:rsidRDefault="00433439">
      <w:pPr>
        <w:pStyle w:val="Funotentext"/>
        <w:rPr>
          <w:rFonts w:ascii="Times New Roman" w:hAnsi="Times New Roman" w:cs="Times New Roman"/>
        </w:rPr>
      </w:pPr>
      <w:r w:rsidRPr="00D17BFD">
        <w:rPr>
          <w:rStyle w:val="Funotenzeichen"/>
          <w:rFonts w:ascii="Times New Roman" w:hAnsi="Times New Roman" w:cs="Times New Roman"/>
        </w:rPr>
        <w:footnoteRef/>
      </w:r>
      <w:r w:rsidRPr="00D17BFD">
        <w:rPr>
          <w:rFonts w:ascii="Times New Roman" w:hAnsi="Times New Roman" w:cs="Times New Roman"/>
        </w:rPr>
        <w:t xml:space="preserve"> Kervégan, Jean-François</w:t>
      </w:r>
      <w:r>
        <w:rPr>
          <w:rFonts w:ascii="Times New Roman" w:hAnsi="Times New Roman" w:cs="Times New Roman"/>
        </w:rPr>
        <w:t xml:space="preserve">. </w:t>
      </w:r>
      <w:r w:rsidRPr="00024C4E">
        <w:rPr>
          <w:rFonts w:ascii="Times New Roman" w:hAnsi="Times New Roman" w:cs="Times New Roman"/>
          <w:i/>
        </w:rPr>
        <w:t>Gesellschaftliche Freiheit und vertragliche Bindung</w:t>
      </w:r>
      <w:r>
        <w:rPr>
          <w:rFonts w:ascii="Times New Roman" w:hAnsi="Times New Roman" w:cs="Times New Roman"/>
        </w:rPr>
        <w:t xml:space="preserve">, </w:t>
      </w:r>
      <w:r w:rsidRPr="00D17BFD">
        <w:rPr>
          <w:rFonts w:ascii="Times New Roman" w:hAnsi="Times New Roman" w:cs="Times New Roman"/>
        </w:rPr>
        <w:t>5.</w:t>
      </w:r>
    </w:p>
  </w:footnote>
  <w:footnote w:id="19">
    <w:p w:rsidR="00433439" w:rsidRPr="00E55D83" w:rsidRDefault="00433439" w:rsidP="00E55D83">
      <w:pPr>
        <w:spacing w:after="0" w:line="240" w:lineRule="auto"/>
        <w:jc w:val="both"/>
        <w:rPr>
          <w:rFonts w:ascii="Times New Roman" w:eastAsia="Arial Unicode MS" w:hAnsi="Times New Roman" w:cs="Times New Roman"/>
          <w:color w:val="000000"/>
          <w:sz w:val="20"/>
          <w:szCs w:val="20"/>
          <w:shd w:val="clear" w:color="auto" w:fill="FFFFFF"/>
        </w:rPr>
      </w:pPr>
      <w:r w:rsidRPr="00E55D83">
        <w:rPr>
          <w:rStyle w:val="Funotenzeichen"/>
          <w:rFonts w:ascii="Times New Roman" w:hAnsi="Times New Roman" w:cs="Times New Roman"/>
          <w:sz w:val="20"/>
          <w:szCs w:val="20"/>
        </w:rPr>
        <w:footnoteRef/>
      </w:r>
      <w:r w:rsidRPr="00E55D83">
        <w:rPr>
          <w:rFonts w:ascii="Times New Roman" w:hAnsi="Times New Roman" w:cs="Times New Roman"/>
          <w:sz w:val="20"/>
          <w:szCs w:val="20"/>
        </w:rPr>
        <w:t xml:space="preserve"> </w:t>
      </w:r>
      <w:r w:rsidRPr="00E55D83">
        <w:rPr>
          <w:rFonts w:ascii="Times New Roman" w:eastAsia="Arial Unicode MS" w:hAnsi="Times New Roman" w:cs="Times New Roman"/>
          <w:color w:val="000000"/>
          <w:sz w:val="20"/>
          <w:szCs w:val="20"/>
          <w:shd w:val="clear" w:color="auto" w:fill="FFFFFF"/>
        </w:rPr>
        <w:t>Konstanz-Zürich Kolloqui</w:t>
      </w:r>
      <w:r>
        <w:rPr>
          <w:rFonts w:ascii="Times New Roman" w:eastAsia="Arial Unicode MS" w:hAnsi="Times New Roman" w:cs="Times New Roman"/>
          <w:color w:val="000000"/>
          <w:sz w:val="20"/>
          <w:szCs w:val="20"/>
          <w:shd w:val="clear" w:color="auto" w:fill="FFFFFF"/>
        </w:rPr>
        <w:t xml:space="preserve">um für praktische Philosophie. </w:t>
      </w:r>
      <w:r w:rsidRPr="00E55D83">
        <w:rPr>
          <w:rFonts w:ascii="Times New Roman" w:eastAsia="Arial Unicode MS" w:hAnsi="Times New Roman" w:cs="Times New Roman"/>
          <w:i/>
          <w:iCs/>
          <w:color w:val="000000"/>
          <w:sz w:val="20"/>
          <w:szCs w:val="20"/>
          <w:shd w:val="clear" w:color="auto" w:fill="FFFFFF"/>
        </w:rPr>
        <w:t>Beiträge zum moralischen Kontraktualismus</w:t>
      </w:r>
      <w:r>
        <w:rPr>
          <w:rFonts w:ascii="Times New Roman" w:eastAsia="Arial Unicode MS" w:hAnsi="Times New Roman" w:cs="Times New Roman"/>
          <w:color w:val="000000"/>
          <w:sz w:val="20"/>
          <w:szCs w:val="20"/>
          <w:shd w:val="clear" w:color="auto" w:fill="FFFFFF"/>
        </w:rPr>
        <w:t>, 3.</w:t>
      </w:r>
    </w:p>
  </w:footnote>
  <w:footnote w:id="20">
    <w:p w:rsidR="00433439" w:rsidRPr="00D17BFD" w:rsidRDefault="00433439" w:rsidP="00D17BFD">
      <w:pPr>
        <w:spacing w:after="0" w:line="240" w:lineRule="auto"/>
        <w:jc w:val="both"/>
        <w:rPr>
          <w:rFonts w:ascii="Times New Roman" w:eastAsia="Arial Unicode MS" w:hAnsi="Times New Roman" w:cs="Times New Roman"/>
          <w:color w:val="000000"/>
          <w:sz w:val="20"/>
          <w:szCs w:val="20"/>
          <w:shd w:val="clear" w:color="auto" w:fill="FFFFFF"/>
        </w:rPr>
      </w:pPr>
      <w:r w:rsidRPr="00E55D83">
        <w:rPr>
          <w:rStyle w:val="Funotenzeichen"/>
          <w:rFonts w:ascii="Times New Roman" w:hAnsi="Times New Roman" w:cs="Times New Roman"/>
          <w:sz w:val="20"/>
          <w:szCs w:val="20"/>
        </w:rPr>
        <w:footnoteRef/>
      </w:r>
      <w:r w:rsidRPr="00E55D83">
        <w:rPr>
          <w:rFonts w:ascii="Times New Roman" w:hAnsi="Times New Roman" w:cs="Times New Roman"/>
          <w:sz w:val="20"/>
          <w:szCs w:val="20"/>
        </w:rPr>
        <w:t xml:space="preserve"> </w:t>
      </w:r>
      <w:r>
        <w:rPr>
          <w:rFonts w:ascii="Times New Roman" w:eastAsia="Arial Unicode MS" w:hAnsi="Times New Roman" w:cs="Times New Roman"/>
          <w:color w:val="000000"/>
          <w:sz w:val="20"/>
          <w:szCs w:val="20"/>
          <w:shd w:val="clear" w:color="auto" w:fill="FFFFFF"/>
        </w:rPr>
        <w:t xml:space="preserve">Ebd., </w:t>
      </w:r>
      <w:r w:rsidRPr="00E55D83">
        <w:rPr>
          <w:rFonts w:ascii="Times New Roman" w:eastAsia="Arial Unicode MS" w:hAnsi="Times New Roman" w:cs="Times New Roman"/>
          <w:color w:val="000000"/>
          <w:sz w:val="20"/>
          <w:szCs w:val="20"/>
          <w:shd w:val="clear" w:color="auto" w:fill="FFFFFF"/>
        </w:rPr>
        <w:t>5.</w:t>
      </w:r>
    </w:p>
  </w:footnote>
  <w:footnote w:id="21">
    <w:p w:rsidR="00433439" w:rsidRPr="00D17BFD" w:rsidRDefault="00433439">
      <w:pPr>
        <w:pStyle w:val="Funotentext"/>
        <w:rPr>
          <w:rFonts w:ascii="Times New Roman" w:hAnsi="Times New Roman" w:cs="Times New Roman"/>
        </w:rPr>
      </w:pPr>
      <w:r>
        <w:rPr>
          <w:rStyle w:val="Funotenzeichen"/>
        </w:rPr>
        <w:footnoteRef/>
      </w:r>
      <w:r>
        <w:t xml:space="preserve"> </w:t>
      </w:r>
      <w:r>
        <w:rPr>
          <w:rFonts w:ascii="Times New Roman" w:hAnsi="Times New Roman" w:cs="Times New Roman"/>
        </w:rPr>
        <w:t>Ebd., 4.</w:t>
      </w:r>
    </w:p>
  </w:footnote>
  <w:footnote w:id="22">
    <w:p w:rsidR="00433439" w:rsidRDefault="00433439">
      <w:pPr>
        <w:pStyle w:val="Funotentext"/>
      </w:pPr>
      <w:r>
        <w:rPr>
          <w:rStyle w:val="Funotenzeichen"/>
        </w:rPr>
        <w:footnoteRef/>
      </w:r>
      <w:r w:rsidRPr="0001251D">
        <w:rPr>
          <w:rFonts w:ascii="Times New Roman" w:hAnsi="Times New Roman" w:cs="Times New Roman"/>
        </w:rPr>
        <w:t xml:space="preserve"> Konstanz-Zürich Kolloquium für praktische Philosophie</w:t>
      </w:r>
      <w:r>
        <w:rPr>
          <w:rFonts w:ascii="Times New Roman" w:hAnsi="Times New Roman" w:cs="Times New Roman"/>
        </w:rPr>
        <w:t xml:space="preserve">. </w:t>
      </w:r>
      <w:r w:rsidRPr="00024C4E">
        <w:rPr>
          <w:rFonts w:ascii="Times New Roman" w:hAnsi="Times New Roman" w:cs="Times New Roman"/>
          <w:i/>
        </w:rPr>
        <w:t>Beiträge zum moralischen Kontraktualismus</w:t>
      </w:r>
      <w:r>
        <w:rPr>
          <w:rFonts w:ascii="Times New Roman" w:hAnsi="Times New Roman" w:cs="Times New Roman"/>
        </w:rPr>
        <w:t xml:space="preserve">, </w:t>
      </w:r>
      <w:r w:rsidRPr="0001251D">
        <w:rPr>
          <w:rFonts w:ascii="Times New Roman" w:hAnsi="Times New Roman" w:cs="Times New Roman"/>
        </w:rPr>
        <w:t>4.</w:t>
      </w:r>
    </w:p>
  </w:footnote>
  <w:footnote w:id="23">
    <w:p w:rsidR="00433439" w:rsidRPr="00A126B6" w:rsidRDefault="00433439" w:rsidP="00E55D83">
      <w:pPr>
        <w:spacing w:after="0" w:line="240" w:lineRule="auto"/>
        <w:jc w:val="both"/>
        <w:rPr>
          <w:rFonts w:ascii="Times New Roman" w:eastAsia="Arial Unicode MS" w:hAnsi="Times New Roman" w:cs="Times New Roman"/>
          <w:color w:val="000000"/>
          <w:sz w:val="20"/>
          <w:szCs w:val="20"/>
          <w:shd w:val="clear" w:color="auto" w:fill="FFFFFF"/>
        </w:rPr>
      </w:pPr>
      <w:r w:rsidRPr="00A126B6">
        <w:rPr>
          <w:rStyle w:val="Funotenzeichen"/>
          <w:sz w:val="20"/>
          <w:szCs w:val="20"/>
        </w:rPr>
        <w:footnoteRef/>
      </w:r>
      <w:r w:rsidRPr="00A126B6">
        <w:rPr>
          <w:sz w:val="20"/>
          <w:szCs w:val="20"/>
        </w:rPr>
        <w:t xml:space="preserve"> </w:t>
      </w:r>
      <w:r>
        <w:rPr>
          <w:rFonts w:ascii="Times New Roman" w:eastAsia="Arial Unicode MS" w:hAnsi="Times New Roman" w:cs="Times New Roman"/>
          <w:color w:val="000000"/>
          <w:sz w:val="20"/>
          <w:szCs w:val="20"/>
          <w:shd w:val="clear" w:color="auto" w:fill="FFFFFF"/>
        </w:rPr>
        <w:t xml:space="preserve">Kervégan, Jean-François. </w:t>
      </w:r>
      <w:r w:rsidRPr="00A126B6">
        <w:rPr>
          <w:rFonts w:ascii="Times New Roman" w:eastAsia="Arial Unicode MS" w:hAnsi="Times New Roman" w:cs="Times New Roman"/>
          <w:i/>
          <w:iCs/>
          <w:color w:val="000000"/>
          <w:sz w:val="20"/>
          <w:szCs w:val="20"/>
          <w:shd w:val="clear" w:color="auto" w:fill="FFFFFF"/>
        </w:rPr>
        <w:t>Gesellschaftliche Freiheit und vertragliche Bindung</w:t>
      </w:r>
      <w:r w:rsidRPr="00A126B6">
        <w:rPr>
          <w:rFonts w:ascii="Times New Roman" w:eastAsia="Arial Unicode MS" w:hAnsi="Times New Roman" w:cs="Times New Roman"/>
          <w:color w:val="000000"/>
          <w:sz w:val="20"/>
          <w:szCs w:val="20"/>
          <w:shd w:val="clear" w:color="auto" w:fill="FFFFFF"/>
        </w:rPr>
        <w:t>, 4.</w:t>
      </w:r>
    </w:p>
    <w:p w:rsidR="00433439" w:rsidRDefault="00433439">
      <w:pPr>
        <w:pStyle w:val="Funotentext"/>
      </w:pPr>
    </w:p>
  </w:footnote>
  <w:footnote w:id="24">
    <w:p w:rsidR="00433439" w:rsidRPr="006F2BCE" w:rsidRDefault="00433439">
      <w:pPr>
        <w:pStyle w:val="Funotentext"/>
        <w:rPr>
          <w:lang w:val="en-US"/>
        </w:rPr>
      </w:pPr>
      <w:r>
        <w:rPr>
          <w:rStyle w:val="Funotenzeichen"/>
        </w:rPr>
        <w:footnoteRef/>
      </w:r>
      <w:r w:rsidRPr="006F2BCE">
        <w:rPr>
          <w:lang w:val="en-US"/>
        </w:rPr>
        <w:t xml:space="preserve"> </w:t>
      </w:r>
      <w:r>
        <w:rPr>
          <w:lang w:val="en-US"/>
        </w:rPr>
        <w:t xml:space="preserve"> </w:t>
      </w:r>
      <w:r w:rsidRPr="006F2BCE">
        <w:rPr>
          <w:rFonts w:ascii="Times New Roman" w:hAnsi="Times New Roman" w:cs="Times New Roman"/>
          <w:lang w:val="en-US"/>
        </w:rPr>
        <w:t xml:space="preserve">William, Lucy. </w:t>
      </w:r>
      <w:r w:rsidRPr="00024C4E">
        <w:rPr>
          <w:rFonts w:ascii="Times New Roman" w:hAnsi="Times New Roman" w:cs="Times New Roman"/>
          <w:i/>
          <w:lang w:val="en-US"/>
        </w:rPr>
        <w:t>Philosophy and Contract Law,</w:t>
      </w:r>
      <w:r w:rsidRPr="006F2BCE">
        <w:rPr>
          <w:rFonts w:ascii="Times New Roman" w:hAnsi="Times New Roman" w:cs="Times New Roman"/>
          <w:lang w:val="en-US"/>
        </w:rPr>
        <w:t xml:space="preserve"> 100.</w:t>
      </w:r>
    </w:p>
  </w:footnote>
  <w:footnote w:id="25">
    <w:p w:rsidR="00433439" w:rsidRPr="0001251D" w:rsidRDefault="00433439">
      <w:pPr>
        <w:pStyle w:val="Funotentext"/>
        <w:rPr>
          <w:rFonts w:ascii="Times New Roman" w:hAnsi="Times New Roman" w:cs="Times New Roman"/>
        </w:rPr>
      </w:pPr>
      <w:r w:rsidRPr="0001251D">
        <w:rPr>
          <w:rStyle w:val="Funotenzeichen"/>
          <w:rFonts w:ascii="Times New Roman" w:hAnsi="Times New Roman" w:cs="Times New Roman"/>
        </w:rPr>
        <w:footnoteRef/>
      </w:r>
      <w:r w:rsidRPr="0001251D">
        <w:rPr>
          <w:rFonts w:ascii="Times New Roman" w:hAnsi="Times New Roman" w:cs="Times New Roman"/>
        </w:rPr>
        <w:t xml:space="preserve"> Kervégan, Jean-François</w:t>
      </w:r>
      <w:r>
        <w:rPr>
          <w:rFonts w:ascii="Times New Roman" w:hAnsi="Times New Roman" w:cs="Times New Roman"/>
        </w:rPr>
        <w:t xml:space="preserve">. </w:t>
      </w:r>
      <w:r w:rsidRPr="00024C4E">
        <w:rPr>
          <w:rFonts w:ascii="Times New Roman" w:hAnsi="Times New Roman" w:cs="Times New Roman"/>
          <w:i/>
        </w:rPr>
        <w:t>Gesellschaftliche Freiheit und vertragliche Bindung</w:t>
      </w:r>
      <w:r w:rsidRPr="0001251D">
        <w:rPr>
          <w:rFonts w:ascii="Times New Roman" w:hAnsi="Times New Roman" w:cs="Times New Roman"/>
        </w:rPr>
        <w:t>, 5.</w:t>
      </w:r>
    </w:p>
  </w:footnote>
  <w:footnote w:id="26">
    <w:p w:rsidR="00433439" w:rsidRDefault="00433439">
      <w:pPr>
        <w:pStyle w:val="Funotentext"/>
      </w:pPr>
      <w:r>
        <w:rPr>
          <w:rStyle w:val="Funotenzeichen"/>
        </w:rPr>
        <w:footnoteRef/>
      </w:r>
      <w:r>
        <w:t xml:space="preserve"> </w:t>
      </w:r>
      <w:r w:rsidRPr="00E55D83">
        <w:rPr>
          <w:rFonts w:ascii="Times New Roman" w:eastAsia="Arial Unicode MS" w:hAnsi="Times New Roman" w:cs="Times New Roman"/>
          <w:color w:val="000000"/>
          <w:shd w:val="clear" w:color="auto" w:fill="FFFFFF"/>
        </w:rPr>
        <w:t>Konstanz-Zürich Kolloquium für praktische Philoso</w:t>
      </w:r>
      <w:r>
        <w:rPr>
          <w:rFonts w:ascii="Times New Roman" w:eastAsia="Arial Unicode MS" w:hAnsi="Times New Roman" w:cs="Times New Roman"/>
          <w:color w:val="000000"/>
          <w:shd w:val="clear" w:color="auto" w:fill="FFFFFF"/>
        </w:rPr>
        <w:t xml:space="preserve">phie. </w:t>
      </w:r>
      <w:r w:rsidRPr="00E55D83">
        <w:rPr>
          <w:rFonts w:ascii="Times New Roman" w:eastAsia="Arial Unicode MS" w:hAnsi="Times New Roman" w:cs="Times New Roman"/>
          <w:i/>
          <w:iCs/>
          <w:color w:val="000000"/>
          <w:shd w:val="clear" w:color="auto" w:fill="FFFFFF"/>
        </w:rPr>
        <w:t>Moral als Vertrag</w:t>
      </w:r>
      <w:r w:rsidRPr="00E55D83">
        <w:rPr>
          <w:rFonts w:ascii="Times New Roman" w:eastAsia="Arial Unicode MS" w:hAnsi="Times New Roman" w:cs="Times New Roman"/>
          <w:color w:val="000000"/>
          <w:shd w:val="clear" w:color="auto" w:fill="FFFFFF"/>
        </w:rPr>
        <w:t>,</w:t>
      </w:r>
      <w:r>
        <w:rPr>
          <w:rFonts w:ascii="Times New Roman" w:eastAsia="Arial Unicode MS" w:hAnsi="Times New Roman" w:cs="Times New Roman"/>
          <w:color w:val="000000"/>
          <w:shd w:val="clear" w:color="auto" w:fill="FFFFFF"/>
        </w:rPr>
        <w:t xml:space="preserve"> 7.</w:t>
      </w:r>
    </w:p>
  </w:footnote>
  <w:footnote w:id="27">
    <w:p w:rsidR="00433439" w:rsidRPr="0001251D" w:rsidRDefault="00433439" w:rsidP="0001251D">
      <w:pPr>
        <w:spacing w:line="240" w:lineRule="auto"/>
        <w:jc w:val="both"/>
        <w:rPr>
          <w:rFonts w:ascii="Times New Roman" w:hAnsi="Times New Roman" w:cs="Times New Roman"/>
          <w:sz w:val="24"/>
          <w:szCs w:val="24"/>
        </w:rPr>
      </w:pPr>
      <w:r w:rsidRPr="00FC60FD">
        <w:rPr>
          <w:rStyle w:val="Funotenzeichen"/>
          <w:sz w:val="20"/>
          <w:szCs w:val="20"/>
        </w:rPr>
        <w:footnoteRef/>
      </w:r>
      <w:r w:rsidRPr="00FC60FD">
        <w:rPr>
          <w:sz w:val="20"/>
          <w:szCs w:val="20"/>
        </w:rPr>
        <w:t xml:space="preserve"> </w:t>
      </w:r>
      <w:r w:rsidRPr="00FC60FD">
        <w:rPr>
          <w:rFonts w:ascii="Times New Roman" w:hAnsi="Times New Roman" w:cs="Times New Roman"/>
          <w:sz w:val="20"/>
          <w:szCs w:val="20"/>
        </w:rPr>
        <w:t>So ähnlich formuliert es auch Hume, der den Vertrag als explizites, aber in einen impliziten Konsens transformiertes Konstrukt interpre</w:t>
      </w:r>
      <w:r>
        <w:rPr>
          <w:rFonts w:ascii="Times New Roman" w:hAnsi="Times New Roman" w:cs="Times New Roman"/>
          <w:sz w:val="20"/>
          <w:szCs w:val="20"/>
        </w:rPr>
        <w:t xml:space="preserve">tiert. </w:t>
      </w:r>
      <w:r w:rsidRPr="00FC60FD">
        <w:rPr>
          <w:rFonts w:ascii="Times New Roman" w:hAnsi="Times New Roman" w:cs="Times New Roman"/>
          <w:sz w:val="20"/>
          <w:szCs w:val="20"/>
        </w:rPr>
        <w:t>So erkläre</w:t>
      </w:r>
      <w:r w:rsidRPr="00C10DEE">
        <w:rPr>
          <w:rFonts w:ascii="Times New Roman" w:hAnsi="Times New Roman" w:cs="Times New Roman"/>
          <w:sz w:val="24"/>
          <w:szCs w:val="24"/>
        </w:rPr>
        <w:t xml:space="preserve"> </w:t>
      </w:r>
      <w:r>
        <w:rPr>
          <w:rFonts w:ascii="Times New Roman" w:hAnsi="Times New Roman" w:cs="Times New Roman"/>
          <w:sz w:val="20"/>
          <w:szCs w:val="20"/>
        </w:rPr>
        <w:t xml:space="preserve">nicht der Konsens politische </w:t>
      </w:r>
      <w:r w:rsidRPr="0001251D">
        <w:rPr>
          <w:rFonts w:ascii="Times New Roman" w:hAnsi="Times New Roman" w:cs="Times New Roman"/>
          <w:sz w:val="20"/>
          <w:szCs w:val="20"/>
        </w:rPr>
        <w:t>Einigungen, sondern die Interessen der Akteure erklären den Konsens.</w:t>
      </w:r>
      <w:r w:rsidRPr="0001251D">
        <w:rPr>
          <w:rFonts w:ascii="Times New Roman" w:hAnsi="Times New Roman" w:cs="Times New Roman"/>
          <w:sz w:val="24"/>
          <w:szCs w:val="24"/>
        </w:rPr>
        <w:t xml:space="preserve"> </w:t>
      </w:r>
    </w:p>
  </w:footnote>
  <w:footnote w:id="28">
    <w:p w:rsidR="00433439" w:rsidRDefault="00433439">
      <w:pPr>
        <w:pStyle w:val="Funotentext"/>
      </w:pPr>
      <w:r w:rsidRPr="0001251D">
        <w:rPr>
          <w:rStyle w:val="Funotenzeichen"/>
          <w:rFonts w:ascii="Times New Roman" w:hAnsi="Times New Roman" w:cs="Times New Roman"/>
        </w:rPr>
        <w:footnoteRef/>
      </w:r>
      <w:r w:rsidRPr="0001251D">
        <w:rPr>
          <w:rFonts w:ascii="Times New Roman" w:hAnsi="Times New Roman" w:cs="Times New Roman"/>
        </w:rPr>
        <w:t xml:space="preserve"> Konstanz-Zürich Kolloqui</w:t>
      </w:r>
      <w:r>
        <w:rPr>
          <w:rFonts w:ascii="Times New Roman" w:hAnsi="Times New Roman" w:cs="Times New Roman"/>
        </w:rPr>
        <w:t xml:space="preserve">um für praktische Philosophie. </w:t>
      </w:r>
      <w:r w:rsidRPr="00024C4E">
        <w:rPr>
          <w:rFonts w:ascii="Times New Roman" w:hAnsi="Times New Roman" w:cs="Times New Roman"/>
          <w:i/>
        </w:rPr>
        <w:t>Moral als Vertrag?,</w:t>
      </w:r>
      <w:r w:rsidRPr="0001251D">
        <w:rPr>
          <w:rFonts w:ascii="Times New Roman" w:hAnsi="Times New Roman" w:cs="Times New Roman"/>
        </w:rPr>
        <w:t xml:space="preserve"> 40.</w:t>
      </w:r>
    </w:p>
  </w:footnote>
  <w:footnote w:id="29">
    <w:p w:rsidR="00433439" w:rsidRDefault="00433439">
      <w:pPr>
        <w:pStyle w:val="Funotentext"/>
      </w:pPr>
      <w:r>
        <w:rPr>
          <w:rStyle w:val="Funotenzeichen"/>
        </w:rPr>
        <w:footnoteRef/>
      </w:r>
      <w:r>
        <w:t xml:space="preserve"> </w:t>
      </w:r>
      <w:r w:rsidRPr="0001251D">
        <w:rPr>
          <w:rFonts w:ascii="Times New Roman" w:hAnsi="Times New Roman" w:cs="Times New Roman"/>
        </w:rPr>
        <w:t>Ebd., 40.</w:t>
      </w:r>
    </w:p>
  </w:footnote>
  <w:footnote w:id="30">
    <w:p w:rsidR="00433439" w:rsidRPr="00D3237F" w:rsidRDefault="00433439">
      <w:pPr>
        <w:pStyle w:val="Funotentext"/>
        <w:rPr>
          <w:rFonts w:ascii="Times New Roman" w:hAnsi="Times New Roman" w:cs="Times New Roman"/>
        </w:rPr>
      </w:pPr>
      <w:r w:rsidRPr="00D3237F">
        <w:rPr>
          <w:rStyle w:val="Funotenzeichen"/>
          <w:rFonts w:ascii="Times New Roman" w:hAnsi="Times New Roman" w:cs="Times New Roman"/>
        </w:rPr>
        <w:footnoteRef/>
      </w:r>
      <w:r w:rsidRPr="00D3237F">
        <w:rPr>
          <w:rFonts w:ascii="Times New Roman" w:hAnsi="Times New Roman" w:cs="Times New Roman"/>
        </w:rPr>
        <w:t xml:space="preserve"> Kervégan, Jean-François</w:t>
      </w:r>
      <w:r>
        <w:rPr>
          <w:rFonts w:ascii="Times New Roman" w:hAnsi="Times New Roman" w:cs="Times New Roman"/>
        </w:rPr>
        <w:t xml:space="preserve">. </w:t>
      </w:r>
      <w:r w:rsidRPr="00024C4E">
        <w:rPr>
          <w:rFonts w:ascii="Times New Roman" w:hAnsi="Times New Roman" w:cs="Times New Roman"/>
          <w:i/>
        </w:rPr>
        <w:t>Gesellschaftliche Freiheit und vertragliche Bindung in Rechtsgeschichte und Philosophie</w:t>
      </w:r>
      <w:r>
        <w:rPr>
          <w:rFonts w:ascii="Times New Roman" w:hAnsi="Times New Roman" w:cs="Times New Roman"/>
        </w:rPr>
        <w:t>, 9.</w:t>
      </w:r>
    </w:p>
  </w:footnote>
  <w:footnote w:id="31">
    <w:p w:rsidR="00433439" w:rsidRDefault="00433439">
      <w:pPr>
        <w:pStyle w:val="Funotentext"/>
      </w:pPr>
      <w:r>
        <w:rPr>
          <w:rStyle w:val="Funotenzeichen"/>
        </w:rPr>
        <w:footnoteRef/>
      </w:r>
      <w:r>
        <w:t xml:space="preserve"> </w:t>
      </w:r>
      <w:r>
        <w:rPr>
          <w:rFonts w:ascii="Times New Roman" w:eastAsia="Arial Unicode MS" w:hAnsi="Times New Roman" w:cs="Times New Roman"/>
          <w:color w:val="000000"/>
          <w:shd w:val="clear" w:color="auto" w:fill="FFFFFF"/>
        </w:rPr>
        <w:t xml:space="preserve">Kervégan, Jean-François. </w:t>
      </w:r>
      <w:r w:rsidRPr="00A126B6">
        <w:rPr>
          <w:rFonts w:ascii="Times New Roman" w:eastAsia="Arial Unicode MS" w:hAnsi="Times New Roman" w:cs="Times New Roman"/>
          <w:i/>
          <w:iCs/>
          <w:color w:val="000000"/>
          <w:shd w:val="clear" w:color="auto" w:fill="FFFFFF"/>
        </w:rPr>
        <w:t>Gesellschaftliche Freiheit und vertragliche Bindung in Rechtsgeschichte und Philosophie</w:t>
      </w:r>
      <w:r>
        <w:rPr>
          <w:rFonts w:ascii="Times New Roman" w:eastAsia="Arial Unicode MS" w:hAnsi="Times New Roman" w:cs="Times New Roman"/>
          <w:color w:val="000000"/>
          <w:shd w:val="clear" w:color="auto" w:fill="FFFFFF"/>
        </w:rPr>
        <w:t>, 1.</w:t>
      </w:r>
    </w:p>
  </w:footnote>
  <w:footnote w:id="32">
    <w:p w:rsidR="00433439" w:rsidRPr="00D3237F" w:rsidRDefault="00433439">
      <w:pPr>
        <w:pStyle w:val="Funotentext"/>
        <w:rPr>
          <w:rFonts w:ascii="Times New Roman" w:hAnsi="Times New Roman" w:cs="Times New Roman"/>
        </w:rPr>
      </w:pPr>
      <w:r w:rsidRPr="00D3237F">
        <w:rPr>
          <w:rStyle w:val="Funotenzeichen"/>
          <w:rFonts w:ascii="Times New Roman" w:hAnsi="Times New Roman" w:cs="Times New Roman"/>
        </w:rPr>
        <w:footnoteRef/>
      </w:r>
      <w:r w:rsidRPr="00D3237F">
        <w:rPr>
          <w:rFonts w:ascii="Times New Roman" w:hAnsi="Times New Roman" w:cs="Times New Roman"/>
        </w:rPr>
        <w:t xml:space="preserve"> </w:t>
      </w:r>
      <w:r>
        <w:rPr>
          <w:rFonts w:ascii="Times New Roman" w:hAnsi="Times New Roman" w:cs="Times New Roman"/>
        </w:rPr>
        <w:t xml:space="preserve">Ebd., </w:t>
      </w:r>
      <w:r w:rsidRPr="00D3237F">
        <w:rPr>
          <w:rFonts w:ascii="Times New Roman" w:hAnsi="Times New Roman" w:cs="Times New Roman"/>
        </w:rPr>
        <w:t>13.</w:t>
      </w:r>
    </w:p>
  </w:footnote>
  <w:footnote w:id="33">
    <w:p w:rsidR="00433439" w:rsidRPr="00BD5AD4" w:rsidRDefault="00433439">
      <w:pPr>
        <w:pStyle w:val="Funotentext"/>
        <w:rPr>
          <w:rFonts w:ascii="Times New Roman" w:hAnsi="Times New Roman" w:cs="Times New Roman"/>
        </w:rPr>
      </w:pPr>
      <w:r w:rsidRPr="00D3237F">
        <w:rPr>
          <w:rStyle w:val="Funotenzeichen"/>
          <w:rFonts w:ascii="Times New Roman" w:hAnsi="Times New Roman" w:cs="Times New Roman"/>
        </w:rPr>
        <w:footnoteRef/>
      </w:r>
      <w:r w:rsidRPr="00BD5AD4">
        <w:rPr>
          <w:rFonts w:ascii="Times New Roman" w:hAnsi="Times New Roman" w:cs="Times New Roman"/>
        </w:rPr>
        <w:t xml:space="preserve">Ebd., 13. </w:t>
      </w:r>
    </w:p>
  </w:footnote>
  <w:footnote w:id="34">
    <w:p w:rsidR="00433439" w:rsidRPr="006F2BCE" w:rsidRDefault="00433439">
      <w:pPr>
        <w:pStyle w:val="Funotentext"/>
        <w:rPr>
          <w:rFonts w:ascii="Times New Roman" w:hAnsi="Times New Roman" w:cs="Times New Roman"/>
          <w:lang w:val="en-US"/>
        </w:rPr>
      </w:pPr>
      <w:r w:rsidRPr="006F2BCE">
        <w:rPr>
          <w:rStyle w:val="Funotenzeichen"/>
          <w:rFonts w:ascii="Times New Roman" w:hAnsi="Times New Roman" w:cs="Times New Roman"/>
        </w:rPr>
        <w:footnoteRef/>
      </w:r>
      <w:r w:rsidRPr="00BD5AD4">
        <w:rPr>
          <w:rFonts w:ascii="Times New Roman" w:hAnsi="Times New Roman" w:cs="Times New Roman"/>
        </w:rPr>
        <w:t xml:space="preserve"> Vgl. William, Lucy. </w:t>
      </w:r>
      <w:r w:rsidRPr="00525908">
        <w:rPr>
          <w:rFonts w:ascii="Times New Roman" w:hAnsi="Times New Roman" w:cs="Times New Roman"/>
          <w:i/>
          <w:lang w:val="en-US"/>
        </w:rPr>
        <w:t>Philosophy and Contract Law</w:t>
      </w:r>
      <w:r w:rsidRPr="006F2BCE">
        <w:rPr>
          <w:rFonts w:ascii="Times New Roman" w:hAnsi="Times New Roman" w:cs="Times New Roman"/>
          <w:lang w:val="en-US"/>
        </w:rPr>
        <w:t>, 78.</w:t>
      </w:r>
    </w:p>
  </w:footnote>
  <w:footnote w:id="35">
    <w:p w:rsidR="00433439" w:rsidRPr="00BD5AD4" w:rsidRDefault="00433439">
      <w:pPr>
        <w:pStyle w:val="Funotentext"/>
        <w:rPr>
          <w:rFonts w:ascii="Times New Roman" w:hAnsi="Times New Roman" w:cs="Times New Roman"/>
          <w:lang w:val="en-US"/>
        </w:rPr>
      </w:pPr>
      <w:r w:rsidRPr="00525908">
        <w:rPr>
          <w:rStyle w:val="Funotenzeichen"/>
          <w:rFonts w:ascii="Times New Roman" w:hAnsi="Times New Roman" w:cs="Times New Roman"/>
        </w:rPr>
        <w:footnoteRef/>
      </w:r>
      <w:r w:rsidRPr="00BD5AD4">
        <w:rPr>
          <w:rFonts w:ascii="Times New Roman" w:hAnsi="Times New Roman" w:cs="Times New Roman"/>
          <w:lang w:val="en-US"/>
        </w:rPr>
        <w:t xml:space="preserve"> Kant, </w:t>
      </w:r>
      <w:r w:rsidRPr="00BD5AD4">
        <w:rPr>
          <w:rFonts w:ascii="Times New Roman" w:hAnsi="Times New Roman" w:cs="Times New Roman"/>
          <w:i/>
          <w:lang w:val="en-US"/>
        </w:rPr>
        <w:t>Werke Band 8</w:t>
      </w:r>
      <w:r w:rsidRPr="00BD5AD4">
        <w:rPr>
          <w:rFonts w:ascii="Times New Roman" w:hAnsi="Times New Roman" w:cs="Times New Roman"/>
          <w:lang w:val="en-US"/>
        </w:rPr>
        <w:t>, 390.</w:t>
      </w:r>
    </w:p>
  </w:footnote>
  <w:footnote w:id="36">
    <w:p w:rsidR="00433439" w:rsidRPr="00525908" w:rsidRDefault="00433439">
      <w:pPr>
        <w:pStyle w:val="Funotentext"/>
        <w:rPr>
          <w:rFonts w:ascii="Times New Roman" w:hAnsi="Times New Roman" w:cs="Times New Roman"/>
        </w:rPr>
      </w:pPr>
      <w:r>
        <w:rPr>
          <w:rStyle w:val="Funotenzeichen"/>
        </w:rPr>
        <w:footnoteRef/>
      </w:r>
      <w:r>
        <w:t xml:space="preserve"> </w:t>
      </w:r>
      <w:r w:rsidRPr="00525908">
        <w:rPr>
          <w:rFonts w:ascii="Times New Roman" w:hAnsi="Times New Roman" w:cs="Times New Roman"/>
        </w:rPr>
        <w:t>Ebd., 390.</w:t>
      </w:r>
    </w:p>
  </w:footnote>
  <w:footnote w:id="37">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Ebd., 391. Da der Geschlechtsakt die Grundlage der Ehe ist, ist umgekehrt die Ehe nur gültig, wenn dieser vollzogen wird. „Der Ehe-Vertrag wird nur durch eheliche Beiwohnung (copula carnalis) vollzogen. Ein Vertrag zweier Personen beiderlei Geschlechts, mit dem geheimen Einverständnis, entweder sich der fleischlichen Gemeinschaft zu enthalten, oder mit dem Bewußtsein eines, oder beider Teile, dazu unvermögend zu sein, ist ein simulierter Vertrag und stiftet keine Ehe; kann auch durch jeden von beiden nach Belieben aufgelöset werden.“ (Ebd., 392).</w:t>
      </w:r>
    </w:p>
  </w:footnote>
  <w:footnote w:id="38">
    <w:p w:rsidR="00433439" w:rsidRPr="00525908" w:rsidRDefault="00433439">
      <w:pPr>
        <w:pStyle w:val="Funotentext"/>
        <w:rPr>
          <w:rFonts w:ascii="Times New Roman" w:hAnsi="Times New Roman" w:cs="Times New Roman"/>
        </w:rPr>
      </w:pPr>
      <w:r>
        <w:rPr>
          <w:rStyle w:val="Funotenzeichen"/>
        </w:rPr>
        <w:footnoteRef/>
      </w:r>
      <w:r>
        <w:t xml:space="preserve"> </w:t>
      </w:r>
      <w:r w:rsidRPr="00525908">
        <w:rPr>
          <w:rFonts w:ascii="Times New Roman" w:hAnsi="Times New Roman" w:cs="Times New Roman"/>
        </w:rPr>
        <w:t>Ebd., 390.</w:t>
      </w:r>
    </w:p>
  </w:footnote>
  <w:footnote w:id="39">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Ebd., 245.</w:t>
      </w:r>
    </w:p>
  </w:footnote>
  <w:footnote w:id="40">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Für Kant ist die männliche Dominanz eine „natürliche Überlegenheit“, die „in Bewirkung des gemeinschaftlichen Interesse des Hauswesens und des darauf gegründeten Rechts zum Befehl zum Grunde liegt“. (Ebd., 391).</w:t>
      </w:r>
    </w:p>
  </w:footnote>
  <w:footnote w:id="41">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Pr>
          <w:rFonts w:ascii="Times New Roman" w:hAnsi="Times New Roman" w:cs="Times New Roman"/>
        </w:rPr>
        <w:t xml:space="preserve"> Hegel.</w:t>
      </w:r>
      <w:r w:rsidRPr="00525908">
        <w:rPr>
          <w:rFonts w:ascii="Times New Roman" w:hAnsi="Times New Roman" w:cs="Times New Roman"/>
        </w:rPr>
        <w:t xml:space="preserve"> </w:t>
      </w:r>
      <w:r w:rsidRPr="00525908">
        <w:rPr>
          <w:rFonts w:ascii="Times New Roman" w:hAnsi="Times New Roman" w:cs="Times New Roman"/>
          <w:i/>
        </w:rPr>
        <w:t>Werke</w:t>
      </w:r>
      <w:r>
        <w:rPr>
          <w:rFonts w:ascii="Times New Roman" w:hAnsi="Times New Roman" w:cs="Times New Roman"/>
        </w:rPr>
        <w:t xml:space="preserve">, </w:t>
      </w:r>
      <w:r w:rsidRPr="00525908">
        <w:rPr>
          <w:rFonts w:ascii="Times New Roman" w:hAnsi="Times New Roman" w:cs="Times New Roman"/>
        </w:rPr>
        <w:t>144.</w:t>
      </w:r>
    </w:p>
  </w:footnote>
  <w:footnote w:id="42">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w:t>
      </w:r>
      <w:r>
        <w:rPr>
          <w:rFonts w:ascii="Times New Roman" w:hAnsi="Times New Roman" w:cs="Times New Roman"/>
        </w:rPr>
        <w:t>Ebd.,</w:t>
      </w:r>
      <w:r w:rsidRPr="00525908">
        <w:rPr>
          <w:rFonts w:ascii="Times New Roman" w:hAnsi="Times New Roman" w:cs="Times New Roman"/>
        </w:rPr>
        <w:t xml:space="preserve"> 151.</w:t>
      </w:r>
    </w:p>
  </w:footnote>
  <w:footnote w:id="43">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w:t>
      </w:r>
      <w:r>
        <w:rPr>
          <w:rFonts w:ascii="Times New Roman" w:hAnsi="Times New Roman" w:cs="Times New Roman"/>
        </w:rPr>
        <w:t>Ebd.,</w:t>
      </w:r>
      <w:r w:rsidRPr="00525908">
        <w:rPr>
          <w:rFonts w:ascii="Times New Roman" w:hAnsi="Times New Roman" w:cs="Times New Roman"/>
        </w:rPr>
        <w:t xml:space="preserve"> 145.</w:t>
      </w:r>
    </w:p>
  </w:footnote>
  <w:footnote w:id="44">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w:t>
      </w:r>
      <w:r>
        <w:rPr>
          <w:rFonts w:ascii="Times New Roman" w:hAnsi="Times New Roman" w:cs="Times New Roman"/>
        </w:rPr>
        <w:t>Ebd.,</w:t>
      </w:r>
      <w:r w:rsidRPr="00525908">
        <w:rPr>
          <w:rFonts w:ascii="Times New Roman" w:hAnsi="Times New Roman" w:cs="Times New Roman"/>
        </w:rPr>
        <w:t xml:space="preserve"> 149.</w:t>
      </w:r>
    </w:p>
  </w:footnote>
  <w:footnote w:id="45">
    <w:p w:rsidR="00433439" w:rsidRPr="00525908" w:rsidRDefault="00433439">
      <w:pPr>
        <w:pStyle w:val="Funotentext"/>
        <w:rPr>
          <w:rFonts w:ascii="Times New Roman" w:hAnsi="Times New Roman" w:cs="Times New Roman"/>
        </w:rPr>
      </w:pPr>
      <w:r w:rsidRPr="00525908">
        <w:rPr>
          <w:rStyle w:val="Funotenzeichen"/>
          <w:rFonts w:ascii="Times New Roman" w:hAnsi="Times New Roman" w:cs="Times New Roman"/>
        </w:rPr>
        <w:footnoteRef/>
      </w:r>
      <w:r w:rsidRPr="00525908">
        <w:rPr>
          <w:rFonts w:ascii="Times New Roman" w:hAnsi="Times New Roman" w:cs="Times New Roman"/>
        </w:rPr>
        <w:t xml:space="preserve"> Marx-Engels. Werke, 21.</w:t>
      </w:r>
    </w:p>
  </w:footnote>
  <w:footnote w:id="46">
    <w:p w:rsidR="00433439" w:rsidRDefault="00433439">
      <w:pPr>
        <w:pStyle w:val="Funotentext"/>
      </w:pPr>
      <w:r>
        <w:rPr>
          <w:rStyle w:val="Funotenzeichen"/>
        </w:rPr>
        <w:footnoteRef/>
      </w:r>
      <w:r>
        <w:t xml:space="preserve"> </w:t>
      </w:r>
      <w:r w:rsidRPr="00131CFB">
        <w:rPr>
          <w:rFonts w:ascii="Times New Roman" w:hAnsi="Times New Roman" w:cs="Times New Roman"/>
        </w:rPr>
        <w:t>„Bei Masoch müssen die Liebesaffären – in seinem Leben wie in seinem Werk – durch anonyme oder pseudonyme Briefe, auch durch kleine Zeitungsannoncen, eingeleitet sein; sie müssen durch Verträge geregelt sein, die ihre Form festlegen, sie im Wort fixieren; alles muß vor der Ausführung ausgesprochen, versprochen, angekündigt und sorgfältig beschrieben sein.</w:t>
      </w:r>
      <w:r>
        <w:rPr>
          <w:rFonts w:ascii="Times New Roman" w:hAnsi="Times New Roman" w:cs="Times New Roman"/>
        </w:rPr>
        <w:t>“</w:t>
      </w:r>
      <w:r w:rsidRPr="00131CFB">
        <w:rPr>
          <w:rFonts w:ascii="Times New Roman" w:hAnsi="Times New Roman" w:cs="Times New Roman"/>
        </w:rPr>
        <w:t xml:space="preserve"> </w:t>
      </w:r>
      <w:r>
        <w:rPr>
          <w:rFonts w:ascii="Times New Roman" w:hAnsi="Times New Roman" w:cs="Times New Roman"/>
        </w:rPr>
        <w:t>(</w:t>
      </w:r>
      <w:r w:rsidRPr="00131CFB">
        <w:rPr>
          <w:rFonts w:ascii="Times New Roman" w:hAnsi="Times New Roman" w:cs="Times New Roman"/>
        </w:rPr>
        <w:t>Sacher-Masoch, Leopold, und Gilles Deleuze. 1968. Venus im Pelz. Mit einer Studie über den Masochismus. (Frankfurt a.M.): Insel-Verlag, 174</w:t>
      </w:r>
      <w:r>
        <w:rPr>
          <w:rFonts w:ascii="Times New Roman" w:hAnsi="Times New Roman" w:cs="Times New Roman"/>
        </w:rPr>
        <w:t>)</w:t>
      </w:r>
      <w:r w:rsidRPr="00131CFB">
        <w:rPr>
          <w:rFonts w:ascii="Times New Roman" w:hAnsi="Times New Roman" w:cs="Times New Roman"/>
        </w:rPr>
        <w:t>.</w:t>
      </w:r>
      <w:r>
        <w:rPr>
          <w:rFonts w:ascii="Times New Roman" w:hAnsi="Times New Roman" w:cs="Times New Roman"/>
        </w:rPr>
        <w:t xml:space="preserve"> Vgl. hierzu auch </w:t>
      </w:r>
      <w:r w:rsidRPr="004B7501">
        <w:rPr>
          <w:rFonts w:ascii="Times New Roman" w:hAnsi="Times New Roman" w:cs="Times New Roman"/>
        </w:rPr>
        <w:t>Reik, Theodor, 1977. Aus Leiden Freuden: Masochismus und Gesellschaft. Hamburg: Hoffmann und Campe.</w:t>
      </w:r>
    </w:p>
  </w:footnote>
  <w:footnote w:id="47">
    <w:p w:rsidR="00433439" w:rsidRPr="00DA1FA6" w:rsidRDefault="00433439">
      <w:pPr>
        <w:pStyle w:val="Funotentext"/>
        <w:rPr>
          <w:rFonts w:ascii="Times New Roman" w:hAnsi="Times New Roman" w:cs="Times New Roman"/>
        </w:rPr>
      </w:pPr>
      <w:r w:rsidRPr="00DA1FA6">
        <w:rPr>
          <w:rStyle w:val="Funotenzeichen"/>
          <w:rFonts w:ascii="Times New Roman" w:hAnsi="Times New Roman" w:cs="Times New Roman"/>
        </w:rPr>
        <w:footnoteRef/>
      </w:r>
      <w:r w:rsidRPr="00DA1FA6">
        <w:rPr>
          <w:rFonts w:ascii="Times New Roman" w:hAnsi="Times New Roman" w:cs="Times New Roman"/>
        </w:rPr>
        <w:t xml:space="preserve"> Reik, Theodor. </w:t>
      </w:r>
      <w:r w:rsidRPr="00DA1FA6">
        <w:rPr>
          <w:rFonts w:ascii="Times New Roman" w:hAnsi="Times New Roman" w:cs="Times New Roman"/>
          <w:i/>
        </w:rPr>
        <w:t>Aus Leiden Freuden</w:t>
      </w:r>
      <w:r w:rsidRPr="00DA1FA6">
        <w:rPr>
          <w:rFonts w:ascii="Times New Roman" w:hAnsi="Times New Roman" w:cs="Times New Roman"/>
        </w:rPr>
        <w:t>, 63.</w:t>
      </w:r>
    </w:p>
  </w:footnote>
  <w:footnote w:id="48">
    <w:p w:rsidR="00433439" w:rsidRPr="00AD23C3" w:rsidRDefault="00433439">
      <w:pPr>
        <w:pStyle w:val="Funotentext"/>
      </w:pPr>
      <w:r w:rsidRPr="00DA1FA6">
        <w:rPr>
          <w:rStyle w:val="Funotenzeichen"/>
          <w:rFonts w:ascii="Times New Roman" w:hAnsi="Times New Roman" w:cs="Times New Roman"/>
        </w:rPr>
        <w:footnoteRef/>
      </w:r>
      <w:r w:rsidRPr="00DA1FA6">
        <w:rPr>
          <w:rFonts w:ascii="Times New Roman" w:hAnsi="Times New Roman" w:cs="Times New Roman"/>
        </w:rPr>
        <w:t xml:space="preserve"> Dieses Moment ist grundlegend in verschiedenen Masochismustheorien. </w:t>
      </w:r>
      <w:r w:rsidRPr="00DA1FA6">
        <w:rPr>
          <w:rFonts w:ascii="Times New Roman" w:hAnsi="Times New Roman" w:cs="Times New Roman"/>
          <w:lang w:val="en-US"/>
        </w:rPr>
        <w:t xml:space="preserve">„For Sigmund Freud, distance is the essential quality in the definition of perversion, whether we are talking about the psychological remove from the primary sexual organs or the teleological movement toward coitus proper and eventual consummation.” </w:t>
      </w:r>
      <w:r w:rsidRPr="00DA1FA6">
        <w:rPr>
          <w:rFonts w:ascii="Times New Roman" w:hAnsi="Times New Roman" w:cs="Times New Roman"/>
        </w:rPr>
        <w:t>(Sayeau, Michael. “</w:t>
      </w:r>
      <w:r w:rsidRPr="00DA1FA6">
        <w:rPr>
          <w:rFonts w:ascii="Times New Roman" w:hAnsi="Times New Roman" w:cs="Times New Roman"/>
          <w:i/>
        </w:rPr>
        <w:t>Love at Distance</w:t>
      </w:r>
      <w:r w:rsidRPr="00DA1FA6">
        <w:rPr>
          <w:rFonts w:ascii="Times New Roman" w:hAnsi="Times New Roman" w:cs="Times New Roman"/>
        </w:rPr>
        <w:t>”, 248.)</w:t>
      </w:r>
    </w:p>
  </w:footnote>
  <w:footnote w:id="49">
    <w:p w:rsidR="00433439" w:rsidRPr="00DA1FA6" w:rsidRDefault="00433439">
      <w:pPr>
        <w:pStyle w:val="Funotentext"/>
        <w:rPr>
          <w:rFonts w:ascii="Times New Roman" w:hAnsi="Times New Roman" w:cs="Times New Roman"/>
        </w:rPr>
      </w:pPr>
      <w:r w:rsidRPr="00DA1FA6">
        <w:rPr>
          <w:rStyle w:val="Funotenzeichen"/>
          <w:rFonts w:ascii="Times New Roman" w:hAnsi="Times New Roman" w:cs="Times New Roman"/>
        </w:rPr>
        <w:footnoteRef/>
      </w:r>
      <w:r w:rsidRPr="00DA1FA6">
        <w:rPr>
          <w:rFonts w:ascii="Times New Roman" w:hAnsi="Times New Roman" w:cs="Times New Roman"/>
        </w:rPr>
        <w:t xml:space="preserve"> Sacher-Masoch, Leopold, und Gilles Deleuze. </w:t>
      </w:r>
      <w:r w:rsidRPr="00DA1FA6">
        <w:rPr>
          <w:rFonts w:ascii="Times New Roman" w:hAnsi="Times New Roman" w:cs="Times New Roman"/>
          <w:i/>
        </w:rPr>
        <w:t>Venus im Pelz</w:t>
      </w:r>
      <w:r>
        <w:rPr>
          <w:rFonts w:ascii="Times New Roman" w:hAnsi="Times New Roman" w:cs="Times New Roman"/>
        </w:rPr>
        <w:t xml:space="preserve">, </w:t>
      </w:r>
      <w:r w:rsidRPr="00DA1FA6">
        <w:rPr>
          <w:rFonts w:ascii="Times New Roman" w:hAnsi="Times New Roman" w:cs="Times New Roman"/>
        </w:rPr>
        <w:t>226.</w:t>
      </w:r>
    </w:p>
  </w:footnote>
  <w:footnote w:id="50">
    <w:p w:rsidR="00433439" w:rsidRDefault="00433439">
      <w:pPr>
        <w:pStyle w:val="Funotentext"/>
      </w:pPr>
      <w:r w:rsidRPr="00DA1FA6">
        <w:rPr>
          <w:rStyle w:val="Funotenzeichen"/>
          <w:rFonts w:ascii="Times New Roman" w:hAnsi="Times New Roman" w:cs="Times New Roman"/>
        </w:rPr>
        <w:footnoteRef/>
      </w:r>
      <w:r w:rsidRPr="00DA1FA6">
        <w:rPr>
          <w:rFonts w:ascii="Times New Roman" w:hAnsi="Times New Roman" w:cs="Times New Roman"/>
        </w:rPr>
        <w:t xml:space="preserve"> </w:t>
      </w:r>
      <w:r>
        <w:rPr>
          <w:rFonts w:ascii="Times New Roman" w:hAnsi="Times New Roman" w:cs="Times New Roman"/>
        </w:rPr>
        <w:t>Ebd.</w:t>
      </w:r>
      <w:r w:rsidRPr="00DA1FA6">
        <w:rPr>
          <w:rFonts w:ascii="Times New Roman" w:hAnsi="Times New Roman" w:cs="Times New Roman"/>
        </w:rPr>
        <w:t>, 174.</w:t>
      </w:r>
    </w:p>
  </w:footnote>
  <w:footnote w:id="51">
    <w:p w:rsidR="00433439" w:rsidRPr="00DA1FA6" w:rsidRDefault="00433439">
      <w:pPr>
        <w:pStyle w:val="Funotentext"/>
        <w:rPr>
          <w:rFonts w:ascii="Times New Roman" w:hAnsi="Times New Roman" w:cs="Times New Roman"/>
        </w:rPr>
      </w:pPr>
      <w:r w:rsidRPr="00DA1FA6">
        <w:rPr>
          <w:rFonts w:ascii="Times New Roman" w:hAnsi="Times New Roman" w:cs="Times New Roman"/>
        </w:rPr>
        <w:t>Ebd., 35.</w:t>
      </w:r>
    </w:p>
  </w:footnote>
  <w:footnote w:id="52">
    <w:p w:rsidR="00433439" w:rsidRPr="00DA1FA6" w:rsidRDefault="00433439">
      <w:pPr>
        <w:pStyle w:val="Funotentext"/>
        <w:rPr>
          <w:rFonts w:ascii="Times New Roman" w:hAnsi="Times New Roman" w:cs="Times New Roman"/>
        </w:rPr>
      </w:pPr>
      <w:r w:rsidRPr="00DA1FA6">
        <w:rPr>
          <w:rStyle w:val="Funotenzeichen"/>
          <w:rFonts w:ascii="Times New Roman" w:hAnsi="Times New Roman" w:cs="Times New Roman"/>
        </w:rPr>
        <w:footnoteRef/>
      </w:r>
      <w:r w:rsidRPr="00DA1FA6">
        <w:rPr>
          <w:rFonts w:ascii="Times New Roman" w:hAnsi="Times New Roman" w:cs="Times New Roman"/>
        </w:rPr>
        <w:t xml:space="preserve"> Sacher-Masoch, Leopold, und Gilles Deleuze. </w:t>
      </w:r>
      <w:r w:rsidRPr="00DA1FA6">
        <w:rPr>
          <w:rFonts w:ascii="Times New Roman" w:hAnsi="Times New Roman" w:cs="Times New Roman"/>
          <w:i/>
        </w:rPr>
        <w:t>Venus im Pelz</w:t>
      </w:r>
      <w:r w:rsidRPr="00DA1FA6">
        <w:rPr>
          <w:rFonts w:ascii="Times New Roman" w:hAnsi="Times New Roman" w:cs="Times New Roman"/>
        </w:rPr>
        <w:t>, 87.</w:t>
      </w:r>
    </w:p>
  </w:footnote>
  <w:footnote w:id="53">
    <w:p w:rsidR="00433439" w:rsidRPr="00DA1FA6" w:rsidRDefault="00433439">
      <w:pPr>
        <w:pStyle w:val="Funotentext"/>
        <w:rPr>
          <w:rFonts w:ascii="Times New Roman" w:hAnsi="Times New Roman" w:cs="Times New Roman"/>
        </w:rPr>
      </w:pPr>
      <w:r w:rsidRPr="00DA1FA6">
        <w:rPr>
          <w:rStyle w:val="Funotenzeichen"/>
          <w:rFonts w:ascii="Times New Roman" w:hAnsi="Times New Roman" w:cs="Times New Roman"/>
        </w:rPr>
        <w:footnoteRef/>
      </w:r>
      <w:r w:rsidRPr="00DA1FA6">
        <w:rPr>
          <w:rFonts w:ascii="Times New Roman" w:hAnsi="Times New Roman" w:cs="Times New Roman"/>
        </w:rPr>
        <w:t xml:space="preserve"> Vgl. Groĭs, Boris. </w:t>
      </w:r>
      <w:r w:rsidRPr="00DA1FA6">
        <w:rPr>
          <w:rFonts w:ascii="Times New Roman" w:hAnsi="Times New Roman" w:cs="Times New Roman"/>
          <w:i/>
        </w:rPr>
        <w:t>Die Muse im Pelz</w:t>
      </w:r>
      <w:r w:rsidRPr="00DA1FA6">
        <w:rPr>
          <w:rFonts w:ascii="Times New Roman" w:hAnsi="Times New Roman" w:cs="Times New Roman"/>
        </w:rPr>
        <w:t>.</w:t>
      </w:r>
    </w:p>
  </w:footnote>
  <w:footnote w:id="54">
    <w:p w:rsidR="00433439" w:rsidRPr="00DA1FA6" w:rsidRDefault="00433439">
      <w:pPr>
        <w:pStyle w:val="Funotentext"/>
        <w:rPr>
          <w:rFonts w:ascii="Times New Roman" w:hAnsi="Times New Roman" w:cs="Times New Roman"/>
        </w:rPr>
      </w:pPr>
      <w:r w:rsidRPr="00DA1FA6">
        <w:rPr>
          <w:rStyle w:val="Funotenzeichen"/>
          <w:rFonts w:ascii="Times New Roman" w:hAnsi="Times New Roman" w:cs="Times New Roman"/>
        </w:rPr>
        <w:footnoteRef/>
      </w:r>
      <w:r w:rsidRPr="00DA1FA6">
        <w:rPr>
          <w:rFonts w:ascii="Times New Roman" w:hAnsi="Times New Roman" w:cs="Times New Roman"/>
        </w:rPr>
        <w:t xml:space="preserve"> Sacher-Maso</w:t>
      </w:r>
      <w:r>
        <w:rPr>
          <w:rFonts w:ascii="Times New Roman" w:hAnsi="Times New Roman" w:cs="Times New Roman"/>
        </w:rPr>
        <w:t>ch, Leopold, und Gilles Deleuze</w:t>
      </w:r>
      <w:r w:rsidRPr="00DA1FA6">
        <w:rPr>
          <w:rFonts w:ascii="Times New Roman" w:hAnsi="Times New Roman" w:cs="Times New Roman"/>
        </w:rPr>
        <w:t xml:space="preserve">. </w:t>
      </w:r>
      <w:r w:rsidRPr="00DA1FA6">
        <w:rPr>
          <w:rFonts w:ascii="Times New Roman" w:hAnsi="Times New Roman" w:cs="Times New Roman"/>
          <w:i/>
        </w:rPr>
        <w:t>Venus im Pelz</w:t>
      </w:r>
      <w:r>
        <w:rPr>
          <w:rFonts w:ascii="Times New Roman" w:hAnsi="Times New Roman" w:cs="Times New Roman"/>
        </w:rPr>
        <w:t xml:space="preserve">, </w:t>
      </w:r>
      <w:r w:rsidRPr="00DA1FA6">
        <w:rPr>
          <w:rFonts w:ascii="Times New Roman" w:hAnsi="Times New Roman" w:cs="Times New Roman"/>
        </w:rPr>
        <w:t>34. Die daraufhin folgende Korrektur, sie könne mit Severin wahrscheinlich 2 Monate zusammen sein, zeugt sicherlich von viel Ironie und ist deswegen auch als eine Parodie auf die Liebe und das traditionelle Eheverständnis zu verstehen.</w:t>
      </w:r>
    </w:p>
  </w:footnote>
  <w:footnote w:id="55">
    <w:p w:rsidR="00433439" w:rsidRDefault="00433439">
      <w:pPr>
        <w:pStyle w:val="Funotentext"/>
      </w:pPr>
      <w:r w:rsidRPr="00DA1FA6">
        <w:rPr>
          <w:rStyle w:val="Funotenzeichen"/>
          <w:rFonts w:ascii="Times New Roman" w:hAnsi="Times New Roman" w:cs="Times New Roman"/>
        </w:rPr>
        <w:footnoteRef/>
      </w:r>
      <w:r w:rsidRPr="00DA1FA6">
        <w:rPr>
          <w:rFonts w:ascii="Times New Roman" w:hAnsi="Times New Roman" w:cs="Times New Roman"/>
        </w:rPr>
        <w:t xml:space="preserve"> Sacher-Masoch, Leopold, und Gilles Deleuze. </w:t>
      </w:r>
      <w:r w:rsidRPr="00A776F1">
        <w:rPr>
          <w:rFonts w:ascii="Times New Roman" w:hAnsi="Times New Roman" w:cs="Times New Roman"/>
          <w:i/>
        </w:rPr>
        <w:t>Venus im Pelz</w:t>
      </w:r>
      <w:r w:rsidRPr="00DA1FA6">
        <w:rPr>
          <w:rFonts w:ascii="Times New Roman" w:hAnsi="Times New Roman" w:cs="Times New Roman"/>
        </w:rPr>
        <w:t>., 33.</w:t>
      </w:r>
    </w:p>
  </w:footnote>
  <w:footnote w:id="56">
    <w:p w:rsidR="00433439" w:rsidRPr="00A776F1" w:rsidRDefault="00433439">
      <w:pPr>
        <w:pStyle w:val="Funotentext"/>
        <w:rPr>
          <w:rFonts w:ascii="Times New Roman" w:hAnsi="Times New Roman" w:cs="Times New Roman"/>
        </w:rPr>
      </w:pPr>
      <w:r>
        <w:rPr>
          <w:rStyle w:val="Funotenzeichen"/>
        </w:rPr>
        <w:footnoteRef/>
      </w:r>
      <w:r>
        <w:t xml:space="preserve"> </w:t>
      </w:r>
      <w:r w:rsidRPr="00A776F1">
        <w:rPr>
          <w:rFonts w:ascii="Times New Roman" w:hAnsi="Times New Roman" w:cs="Times New Roman"/>
        </w:rPr>
        <w:t>Sacher-Masoch, Leopold, und Gilles Deleuze</w:t>
      </w:r>
      <w:r w:rsidRPr="00A776F1">
        <w:rPr>
          <w:rFonts w:ascii="Times New Roman" w:hAnsi="Times New Roman" w:cs="Times New Roman"/>
          <w:i/>
        </w:rPr>
        <w:t>. Venus im Pelz</w:t>
      </w:r>
      <w:r w:rsidRPr="00A776F1">
        <w:rPr>
          <w:rFonts w:ascii="Times New Roman" w:hAnsi="Times New Roman" w:cs="Times New Roman"/>
        </w:rPr>
        <w:t>, 31.</w:t>
      </w:r>
    </w:p>
  </w:footnote>
  <w:footnote w:id="57">
    <w:p w:rsidR="00433439" w:rsidRPr="00A776F1" w:rsidRDefault="00433439">
      <w:pPr>
        <w:pStyle w:val="Funotentext"/>
        <w:rPr>
          <w:rFonts w:ascii="Times New Roman" w:hAnsi="Times New Roman" w:cs="Times New Roman"/>
        </w:rPr>
      </w:pPr>
      <w:r w:rsidRPr="00A776F1">
        <w:rPr>
          <w:rStyle w:val="Funotenzeichen"/>
          <w:rFonts w:ascii="Times New Roman" w:hAnsi="Times New Roman" w:cs="Times New Roman"/>
        </w:rPr>
        <w:footnoteRef/>
      </w:r>
      <w:r w:rsidRPr="00A776F1">
        <w:rPr>
          <w:rFonts w:ascii="Times New Roman" w:hAnsi="Times New Roman" w:cs="Times New Roman"/>
        </w:rPr>
        <w:t xml:space="preserve"> Cosgrove, Edmund Burke. </w:t>
      </w:r>
      <w:r w:rsidRPr="00A776F1">
        <w:rPr>
          <w:rFonts w:ascii="Times New Roman" w:hAnsi="Times New Roman" w:cs="Times New Roman"/>
          <w:i/>
        </w:rPr>
        <w:t>Gilles Deleuze</w:t>
      </w:r>
      <w:r w:rsidRPr="00A776F1">
        <w:rPr>
          <w:rFonts w:ascii="Times New Roman" w:hAnsi="Times New Roman" w:cs="Times New Roman"/>
        </w:rPr>
        <w:t>, 17.</w:t>
      </w:r>
    </w:p>
  </w:footnote>
  <w:footnote w:id="58">
    <w:p w:rsidR="00433439" w:rsidRPr="00A776F1" w:rsidRDefault="00433439">
      <w:pPr>
        <w:pStyle w:val="Funotentext"/>
        <w:rPr>
          <w:rFonts w:ascii="Times New Roman" w:hAnsi="Times New Roman" w:cs="Times New Roman"/>
        </w:rPr>
      </w:pPr>
      <w:r w:rsidRPr="00A776F1">
        <w:rPr>
          <w:rStyle w:val="Funotenzeichen"/>
          <w:rFonts w:ascii="Times New Roman" w:hAnsi="Times New Roman" w:cs="Times New Roman"/>
        </w:rPr>
        <w:footnoteRef/>
      </w:r>
      <w:r w:rsidRPr="00A776F1">
        <w:rPr>
          <w:rFonts w:ascii="Times New Roman" w:hAnsi="Times New Roman" w:cs="Times New Roman"/>
        </w:rPr>
        <w:t xml:space="preserve"> Sacher-Masoch, Leopold, </w:t>
      </w:r>
      <w:r>
        <w:rPr>
          <w:rFonts w:ascii="Times New Roman" w:hAnsi="Times New Roman" w:cs="Times New Roman"/>
        </w:rPr>
        <w:t xml:space="preserve">und Gilles Deleuze. </w:t>
      </w:r>
      <w:r w:rsidRPr="00A776F1">
        <w:rPr>
          <w:rFonts w:ascii="Times New Roman" w:hAnsi="Times New Roman" w:cs="Times New Roman"/>
          <w:i/>
        </w:rPr>
        <w:t>Venus im Pelz</w:t>
      </w:r>
      <w:r w:rsidRPr="00A776F1">
        <w:rPr>
          <w:rFonts w:ascii="Times New Roman" w:hAnsi="Times New Roman" w:cs="Times New Roman"/>
        </w:rPr>
        <w:t>, 34.</w:t>
      </w:r>
    </w:p>
  </w:footnote>
  <w:footnote w:id="59">
    <w:p w:rsidR="00433439" w:rsidRPr="00A776F1" w:rsidRDefault="00433439">
      <w:pPr>
        <w:pStyle w:val="Funotentext"/>
        <w:rPr>
          <w:rFonts w:ascii="Times New Roman" w:hAnsi="Times New Roman" w:cs="Times New Roman"/>
        </w:rPr>
      </w:pPr>
      <w:r w:rsidRPr="00A776F1">
        <w:rPr>
          <w:rStyle w:val="Funotenzeichen"/>
          <w:rFonts w:ascii="Times New Roman" w:hAnsi="Times New Roman" w:cs="Times New Roman"/>
        </w:rPr>
        <w:footnoteRef/>
      </w:r>
      <w:r w:rsidRPr="00A776F1">
        <w:rPr>
          <w:rFonts w:ascii="Times New Roman" w:hAnsi="Times New Roman" w:cs="Times New Roman"/>
        </w:rPr>
        <w:t xml:space="preserve"> Da Wandas Beziehung zu dem Griechen auch keinen dauerhaften Bestand hat, erfährt die eheliche Beziehung hier wieder einen Tadel. Das Scheitern dieser Verbindung mag auch an dem merkwürdigen Charakter des Griechen liegen, der neben Maskulinität und sadistischer Gewalt, sehr feminine Züge, vor allem in Bezug auf dessen äußerliche Erscheinung, aufweist. Die Figur des Griechen ist überhaupt sehr interessant, kann aber im Rahmen dieser Arbeit nicht umfangreich genug betrachtet werden. Allerdings ist sein Auftreten im Zusammenhang mit vorliegender Argumentation als ein weiteres parodistisches  Element zu interpretieren.</w:t>
      </w:r>
    </w:p>
  </w:footnote>
  <w:footnote w:id="60">
    <w:p w:rsidR="00433439" w:rsidRPr="00A776F1" w:rsidRDefault="00433439">
      <w:pPr>
        <w:pStyle w:val="Funotentext"/>
        <w:rPr>
          <w:rFonts w:ascii="Times New Roman" w:hAnsi="Times New Roman" w:cs="Times New Roman"/>
          <w:b/>
          <w:lang w:val="en-US"/>
        </w:rPr>
      </w:pPr>
      <w:r w:rsidRPr="00A776F1">
        <w:rPr>
          <w:rStyle w:val="Funotenzeichen"/>
          <w:rFonts w:ascii="Times New Roman" w:hAnsi="Times New Roman" w:cs="Times New Roman"/>
          <w:b/>
        </w:rPr>
        <w:footnoteRef/>
      </w:r>
      <w:r w:rsidRPr="00A776F1">
        <w:rPr>
          <w:rFonts w:ascii="Times New Roman" w:hAnsi="Times New Roman" w:cs="Times New Roman"/>
          <w:b/>
          <w:lang w:val="en-US"/>
        </w:rPr>
        <w:t xml:space="preserve"> </w:t>
      </w:r>
      <w:r w:rsidRPr="00A776F1">
        <w:rPr>
          <w:rFonts w:ascii="Times New Roman" w:hAnsi="Times New Roman" w:cs="Times New Roman"/>
          <w:lang w:val="en-US"/>
        </w:rPr>
        <w:t>Goethe, Faust. 1340f.</w:t>
      </w:r>
    </w:p>
  </w:footnote>
  <w:footnote w:id="61">
    <w:p w:rsidR="00433439" w:rsidRPr="00A776F1" w:rsidRDefault="00433439" w:rsidP="0018745A">
      <w:pPr>
        <w:pStyle w:val="Funotentext"/>
        <w:rPr>
          <w:rFonts w:ascii="Times New Roman" w:hAnsi="Times New Roman" w:cs="Times New Roman"/>
          <w:lang w:val="en-US"/>
        </w:rPr>
      </w:pPr>
      <w:r w:rsidRPr="00A776F1">
        <w:rPr>
          <w:rStyle w:val="Funotenzeichen"/>
          <w:rFonts w:ascii="Times New Roman" w:hAnsi="Times New Roman" w:cs="Times New Roman"/>
        </w:rPr>
        <w:footnoteRef/>
      </w:r>
      <w:r>
        <w:rPr>
          <w:rFonts w:ascii="Times New Roman" w:hAnsi="Times New Roman" w:cs="Times New Roman"/>
          <w:lang w:val="en-US"/>
        </w:rPr>
        <w:t xml:space="preserve"> Musser, Amber Jamilla. </w:t>
      </w:r>
      <w:r w:rsidRPr="00A776F1">
        <w:rPr>
          <w:rFonts w:ascii="Times New Roman" w:hAnsi="Times New Roman" w:cs="Times New Roman"/>
          <w:i/>
          <w:lang w:val="en-US"/>
        </w:rPr>
        <w:t>Reading, Writing, and the Whip</w:t>
      </w:r>
      <w:r w:rsidRPr="00A776F1">
        <w:rPr>
          <w:rFonts w:ascii="Times New Roman" w:hAnsi="Times New Roman" w:cs="Times New Roman"/>
          <w:lang w:val="en-US"/>
        </w:rPr>
        <w:t>, 209.</w:t>
      </w:r>
    </w:p>
  </w:footnote>
  <w:footnote w:id="62">
    <w:p w:rsidR="00433439" w:rsidRPr="00A776F1" w:rsidRDefault="00433439">
      <w:pPr>
        <w:pStyle w:val="Funotentext"/>
        <w:rPr>
          <w:rFonts w:ascii="Times New Roman" w:hAnsi="Times New Roman" w:cs="Times New Roman"/>
          <w:lang w:val="en-US"/>
        </w:rPr>
      </w:pPr>
      <w:r w:rsidRPr="00A776F1">
        <w:rPr>
          <w:rStyle w:val="Funotenzeichen"/>
          <w:rFonts w:ascii="Times New Roman" w:hAnsi="Times New Roman" w:cs="Times New Roman"/>
        </w:rPr>
        <w:footnoteRef/>
      </w:r>
      <w:r>
        <w:rPr>
          <w:rFonts w:ascii="Times New Roman" w:hAnsi="Times New Roman" w:cs="Times New Roman"/>
          <w:lang w:val="en-US"/>
        </w:rPr>
        <w:t xml:space="preserve"> Cole, Andrew.</w:t>
      </w:r>
      <w:r w:rsidRPr="00A776F1">
        <w:rPr>
          <w:rFonts w:ascii="Times New Roman" w:hAnsi="Times New Roman" w:cs="Times New Roman"/>
          <w:lang w:val="en-US"/>
        </w:rPr>
        <w:t xml:space="preserve"> </w:t>
      </w:r>
      <w:r w:rsidRPr="00A776F1">
        <w:rPr>
          <w:rFonts w:ascii="Times New Roman" w:hAnsi="Times New Roman" w:cs="Times New Roman"/>
          <w:i/>
          <w:lang w:val="en-US"/>
        </w:rPr>
        <w:t>Hegel´s Master and Slave Dialectic</w:t>
      </w:r>
      <w:r w:rsidRPr="00A776F1">
        <w:rPr>
          <w:rFonts w:ascii="Times New Roman" w:hAnsi="Times New Roman" w:cs="Times New Roman"/>
          <w:lang w:val="en-US"/>
        </w:rPr>
        <w:t>, 589.</w:t>
      </w:r>
    </w:p>
  </w:footnote>
  <w:footnote w:id="63">
    <w:p w:rsidR="00955004" w:rsidRDefault="00955004">
      <w:pPr>
        <w:pStyle w:val="Funotentext"/>
      </w:pPr>
      <w:r>
        <w:rPr>
          <w:rStyle w:val="Funotenzeichen"/>
        </w:rPr>
        <w:footnoteRef/>
      </w:r>
      <w:r>
        <w:t xml:space="preserve"> </w:t>
      </w:r>
      <w:r w:rsidRPr="00955004">
        <w:rPr>
          <w:rFonts w:ascii="Times New Roman" w:hAnsi="Times New Roman" w:cs="Times New Roman"/>
        </w:rPr>
        <w:t xml:space="preserve">Sacher, Masoch. </w:t>
      </w:r>
      <w:r w:rsidRPr="00955004">
        <w:rPr>
          <w:rFonts w:ascii="Times New Roman" w:hAnsi="Times New Roman" w:cs="Times New Roman"/>
          <w:i/>
        </w:rPr>
        <w:t>Venus im Pelz</w:t>
      </w:r>
      <w:r w:rsidRPr="00955004">
        <w:rPr>
          <w:rFonts w:ascii="Times New Roman" w:hAnsi="Times New Roman" w:cs="Times New Roman"/>
        </w:rPr>
        <w:t>, 127.</w:t>
      </w:r>
    </w:p>
  </w:footnote>
  <w:footnote w:id="64">
    <w:p w:rsidR="00433439" w:rsidRPr="00A776F1" w:rsidRDefault="00433439">
      <w:pPr>
        <w:pStyle w:val="Funotentext"/>
        <w:rPr>
          <w:rFonts w:ascii="Times New Roman" w:hAnsi="Times New Roman" w:cs="Times New Roman"/>
        </w:rPr>
      </w:pPr>
      <w:r w:rsidRPr="00A776F1">
        <w:rPr>
          <w:rStyle w:val="Funotenzeichen"/>
          <w:rFonts w:ascii="Times New Roman" w:hAnsi="Times New Roman" w:cs="Times New Roman"/>
        </w:rPr>
        <w:footnoteRef/>
      </w:r>
      <w:r w:rsidRPr="00A776F1">
        <w:rPr>
          <w:rFonts w:ascii="Times New Roman" w:hAnsi="Times New Roman" w:cs="Times New Roman"/>
        </w:rPr>
        <w:t xml:space="preserve"> Sacher-Masoch, Leopold, und Gilles Deleuze. </w:t>
      </w:r>
      <w:r w:rsidRPr="00A776F1">
        <w:rPr>
          <w:rFonts w:ascii="Times New Roman" w:hAnsi="Times New Roman" w:cs="Times New Roman"/>
          <w:i/>
        </w:rPr>
        <w:t>Venus im Pelz,</w:t>
      </w:r>
      <w:r w:rsidRPr="00A776F1">
        <w:rPr>
          <w:rFonts w:ascii="Times New Roman" w:hAnsi="Times New Roman" w:cs="Times New Roman"/>
        </w:rPr>
        <w:t xml:space="preserve"> 203.</w:t>
      </w:r>
    </w:p>
  </w:footnote>
  <w:footnote w:id="65">
    <w:p w:rsidR="008E266D" w:rsidRPr="008E266D" w:rsidRDefault="008E266D">
      <w:pPr>
        <w:pStyle w:val="Funotentext"/>
        <w:rPr>
          <w:lang w:val="en-US"/>
        </w:rPr>
      </w:pPr>
      <w:r>
        <w:rPr>
          <w:rStyle w:val="Funotenzeichen"/>
        </w:rPr>
        <w:footnoteRef/>
      </w:r>
      <w:r>
        <w:t xml:space="preserve"> </w:t>
      </w:r>
      <w:r w:rsidRPr="008E266D">
        <w:rPr>
          <w:rFonts w:ascii="Times New Roman" w:hAnsi="Times New Roman" w:cs="Times New Roman"/>
        </w:rPr>
        <w:t xml:space="preserve">Tzachi, Zamir. </w:t>
      </w:r>
      <w:r w:rsidRPr="008E266D">
        <w:rPr>
          <w:rFonts w:ascii="Times New Roman" w:hAnsi="Times New Roman" w:cs="Times New Roman"/>
          <w:i/>
          <w:lang w:val="en-US"/>
        </w:rPr>
        <w:t>The Theatricalization of Love</w:t>
      </w:r>
      <w:r w:rsidRPr="008E266D">
        <w:rPr>
          <w:rFonts w:ascii="Times New Roman" w:hAnsi="Times New Roman" w:cs="Times New Roman"/>
          <w:lang w:val="en-US"/>
        </w:rPr>
        <w:t>, 134.</w:t>
      </w:r>
    </w:p>
  </w:footnote>
  <w:footnote w:id="66">
    <w:p w:rsidR="00433439" w:rsidRPr="008E266D" w:rsidRDefault="00433439">
      <w:pPr>
        <w:pStyle w:val="Funotentext"/>
        <w:rPr>
          <w:rFonts w:ascii="Times New Roman" w:hAnsi="Times New Roman" w:cs="Times New Roman"/>
          <w:lang w:val="en-US"/>
        </w:rPr>
      </w:pPr>
      <w:r w:rsidRPr="00A776F1">
        <w:rPr>
          <w:rStyle w:val="Funotenzeichen"/>
          <w:rFonts w:ascii="Times New Roman" w:hAnsi="Times New Roman" w:cs="Times New Roman"/>
        </w:rPr>
        <w:footnoteRef/>
      </w:r>
      <w:r w:rsidRPr="008E266D">
        <w:rPr>
          <w:rFonts w:ascii="Times New Roman" w:hAnsi="Times New Roman" w:cs="Times New Roman"/>
          <w:lang w:val="en-US"/>
        </w:rPr>
        <w:t xml:space="preserve"> Ebd., 226.</w:t>
      </w:r>
    </w:p>
  </w:footnote>
  <w:footnote w:id="67">
    <w:p w:rsidR="00433439" w:rsidRPr="00BD5AD4" w:rsidRDefault="00433439">
      <w:pPr>
        <w:pStyle w:val="Funotentext"/>
        <w:rPr>
          <w:rFonts w:ascii="Times New Roman" w:hAnsi="Times New Roman" w:cs="Times New Roman"/>
        </w:rPr>
      </w:pPr>
      <w:r w:rsidRPr="00A776F1">
        <w:rPr>
          <w:rStyle w:val="Funotenzeichen"/>
          <w:rFonts w:ascii="Times New Roman" w:hAnsi="Times New Roman" w:cs="Times New Roman"/>
        </w:rPr>
        <w:footnoteRef/>
      </w:r>
      <w:r w:rsidRPr="00A776F1">
        <w:rPr>
          <w:rFonts w:ascii="Times New Roman" w:hAnsi="Times New Roman" w:cs="Times New Roman"/>
        </w:rPr>
        <w:t xml:space="preserve"> </w:t>
      </w:r>
      <w:r>
        <w:rPr>
          <w:rFonts w:ascii="Times New Roman" w:hAnsi="Times New Roman" w:cs="Times New Roman"/>
        </w:rPr>
        <w:t>Ebd.</w:t>
      </w:r>
      <w:r w:rsidRPr="00BD5AD4">
        <w:rPr>
          <w:rFonts w:ascii="Times New Roman" w:hAnsi="Times New Roman" w:cs="Times New Roman"/>
        </w:rPr>
        <w:t>, 179.</w:t>
      </w:r>
    </w:p>
  </w:footnote>
  <w:footnote w:id="68">
    <w:p w:rsidR="00433439" w:rsidRPr="00A776F1" w:rsidRDefault="00433439">
      <w:pPr>
        <w:pStyle w:val="Funotentext"/>
        <w:rPr>
          <w:rFonts w:ascii="Times New Roman" w:hAnsi="Times New Roman" w:cs="Times New Roman"/>
          <w:lang w:val="en-US"/>
        </w:rPr>
      </w:pPr>
      <w:r w:rsidRPr="00A776F1">
        <w:rPr>
          <w:rStyle w:val="Funotenzeichen"/>
          <w:rFonts w:ascii="Times New Roman" w:hAnsi="Times New Roman" w:cs="Times New Roman"/>
        </w:rPr>
        <w:footnoteRef/>
      </w:r>
      <w:r w:rsidRPr="00A776F1">
        <w:rPr>
          <w:rFonts w:ascii="Times New Roman" w:hAnsi="Times New Roman" w:cs="Times New Roman"/>
          <w:lang w:val="en-US"/>
        </w:rPr>
        <w:t xml:space="preserve"> Zamir, Tzachi. The Theatricalization o</w:t>
      </w:r>
      <w:r>
        <w:rPr>
          <w:rFonts w:ascii="Times New Roman" w:hAnsi="Times New Roman" w:cs="Times New Roman"/>
          <w:lang w:val="en-US"/>
        </w:rPr>
        <w:t xml:space="preserve">f Love, </w:t>
      </w:r>
      <w:r w:rsidRPr="00A776F1">
        <w:rPr>
          <w:rFonts w:ascii="Times New Roman" w:hAnsi="Times New Roman" w:cs="Times New Roman"/>
          <w:lang w:val="en-US"/>
        </w:rPr>
        <w:t>143.</w:t>
      </w:r>
    </w:p>
  </w:footnote>
  <w:footnote w:id="69">
    <w:p w:rsidR="00433439" w:rsidRPr="00A776F1" w:rsidRDefault="00433439">
      <w:pPr>
        <w:pStyle w:val="Funotentext"/>
        <w:rPr>
          <w:rFonts w:ascii="Times New Roman" w:hAnsi="Times New Roman" w:cs="Times New Roman"/>
        </w:rPr>
      </w:pPr>
      <w:r w:rsidRPr="00A776F1">
        <w:rPr>
          <w:rStyle w:val="Funotenzeichen"/>
          <w:rFonts w:ascii="Times New Roman" w:hAnsi="Times New Roman" w:cs="Times New Roman"/>
        </w:rPr>
        <w:footnoteRef/>
      </w:r>
      <w:r w:rsidRPr="00A776F1">
        <w:rPr>
          <w:rFonts w:ascii="Times New Roman" w:hAnsi="Times New Roman" w:cs="Times New Roman"/>
        </w:rPr>
        <w:t xml:space="preserve"> Sacher-Masoch, Leopold, und Gilles Deleuze. </w:t>
      </w:r>
      <w:r w:rsidRPr="00A776F1">
        <w:rPr>
          <w:rFonts w:ascii="Times New Roman" w:hAnsi="Times New Roman" w:cs="Times New Roman"/>
          <w:i/>
        </w:rPr>
        <w:t>Venus im Pelz</w:t>
      </w:r>
      <w:r w:rsidRPr="00A776F1">
        <w:rPr>
          <w:rFonts w:ascii="Times New Roman" w:hAnsi="Times New Roman" w:cs="Times New Roman"/>
        </w:rPr>
        <w:t>,</w:t>
      </w:r>
      <w:r>
        <w:rPr>
          <w:rFonts w:ascii="Times New Roman" w:hAnsi="Times New Roman" w:cs="Times New Roman"/>
        </w:rPr>
        <w:t xml:space="preserve"> </w:t>
      </w:r>
      <w:r w:rsidRPr="00A776F1">
        <w:rPr>
          <w:rFonts w:ascii="Times New Roman" w:hAnsi="Times New Roman" w:cs="Times New Roman"/>
        </w:rPr>
        <w:t>271.</w:t>
      </w:r>
    </w:p>
  </w:footnote>
  <w:footnote w:id="70">
    <w:p w:rsidR="008E266D" w:rsidRPr="008E266D" w:rsidRDefault="008E266D">
      <w:pPr>
        <w:pStyle w:val="Funotentext"/>
        <w:rPr>
          <w:rFonts w:ascii="Times New Roman" w:hAnsi="Times New Roman" w:cs="Times New Roman"/>
          <w:lang w:val="en-US"/>
        </w:rPr>
      </w:pPr>
      <w:r>
        <w:rPr>
          <w:rStyle w:val="Funotenzeichen"/>
        </w:rPr>
        <w:footnoteRef/>
      </w:r>
      <w:r w:rsidRPr="008E266D">
        <w:rPr>
          <w:lang w:val="en-US"/>
        </w:rPr>
        <w:t xml:space="preserve"> </w:t>
      </w:r>
      <w:r w:rsidRPr="008E266D">
        <w:rPr>
          <w:rFonts w:ascii="Times New Roman" w:hAnsi="Times New Roman" w:cs="Times New Roman"/>
          <w:lang w:val="en-US"/>
        </w:rPr>
        <w:t xml:space="preserve">Tzachi, Zamir. </w:t>
      </w:r>
      <w:r w:rsidRPr="008E266D">
        <w:rPr>
          <w:rFonts w:ascii="Times New Roman" w:hAnsi="Times New Roman" w:cs="Times New Roman"/>
          <w:i/>
          <w:lang w:val="en-US"/>
        </w:rPr>
        <w:t>The Theatricalization of Love</w:t>
      </w:r>
      <w:r w:rsidRPr="008E266D">
        <w:rPr>
          <w:rFonts w:ascii="Times New Roman" w:hAnsi="Times New Roman" w:cs="Times New Roman"/>
          <w:lang w:val="en-US"/>
        </w:rPr>
        <w:t>, 135.</w:t>
      </w:r>
    </w:p>
  </w:footnote>
  <w:footnote w:id="71">
    <w:p w:rsidR="00433439" w:rsidRPr="00A776F1" w:rsidRDefault="00433439">
      <w:pPr>
        <w:pStyle w:val="Funotentext"/>
        <w:rPr>
          <w:rFonts w:ascii="Times New Roman" w:hAnsi="Times New Roman" w:cs="Times New Roman"/>
        </w:rPr>
      </w:pPr>
      <w:r>
        <w:rPr>
          <w:rStyle w:val="Funotenzeichen"/>
        </w:rPr>
        <w:footnoteRef/>
      </w:r>
      <w:r w:rsidRPr="008E266D">
        <w:rPr>
          <w:lang w:val="en-US"/>
        </w:rPr>
        <w:t xml:space="preserve"> </w:t>
      </w:r>
      <w:r w:rsidRPr="008E266D">
        <w:rPr>
          <w:rFonts w:ascii="Times New Roman" w:hAnsi="Times New Roman" w:cs="Times New Roman"/>
          <w:lang w:val="en-US"/>
        </w:rPr>
        <w:t xml:space="preserve">Vgl. Cosgrove, Peter. </w:t>
      </w:r>
      <w:r w:rsidRPr="00E126D6">
        <w:rPr>
          <w:rFonts w:ascii="Times New Roman" w:hAnsi="Times New Roman" w:cs="Times New Roman"/>
          <w:i/>
        </w:rPr>
        <w:t>Edmund Burke, Gilles Deleuze</w:t>
      </w:r>
      <w:r w:rsidRPr="00A776F1">
        <w:rPr>
          <w:rFonts w:ascii="Times New Roman" w:hAnsi="Times New Roman" w:cs="Times New Roman"/>
        </w:rPr>
        <w:t>, 3.</w:t>
      </w:r>
    </w:p>
  </w:footnote>
  <w:footnote w:id="72">
    <w:p w:rsidR="00433439" w:rsidRPr="00A776F1" w:rsidRDefault="00433439">
      <w:pPr>
        <w:pStyle w:val="Funotentext"/>
        <w:rPr>
          <w:rFonts w:ascii="Times New Roman" w:hAnsi="Times New Roman" w:cs="Times New Roman"/>
          <w:lang w:val="en-US"/>
        </w:rPr>
      </w:pPr>
      <w:r w:rsidRPr="00A776F1">
        <w:rPr>
          <w:rStyle w:val="Funotenzeichen"/>
          <w:rFonts w:ascii="Times New Roman" w:hAnsi="Times New Roman" w:cs="Times New Roman"/>
        </w:rPr>
        <w:footnoteRef/>
      </w:r>
      <w:r w:rsidRPr="00A776F1">
        <w:rPr>
          <w:rFonts w:ascii="Times New Roman" w:hAnsi="Times New Roman" w:cs="Times New Roman"/>
          <w:lang w:val="en-US"/>
        </w:rPr>
        <w:t xml:space="preserve"> </w:t>
      </w:r>
      <w:r w:rsidR="008E266D">
        <w:rPr>
          <w:rFonts w:ascii="Times New Roman" w:hAnsi="Times New Roman" w:cs="Times New Roman"/>
          <w:lang w:val="en-US"/>
        </w:rPr>
        <w:t>Tzacji, Zamir</w:t>
      </w:r>
      <w:r w:rsidRPr="00A776F1">
        <w:rPr>
          <w:rFonts w:ascii="Times New Roman" w:hAnsi="Times New Roman" w:cs="Times New Roman"/>
          <w:lang w:val="en-US"/>
        </w:rPr>
        <w:t xml:space="preserve">. </w:t>
      </w:r>
      <w:r w:rsidRPr="00E126D6">
        <w:rPr>
          <w:rFonts w:ascii="Times New Roman" w:hAnsi="Times New Roman" w:cs="Times New Roman"/>
          <w:i/>
          <w:lang w:val="en-US"/>
        </w:rPr>
        <w:t>The Theatricalization of Love</w:t>
      </w:r>
      <w:r w:rsidRPr="00A776F1">
        <w:rPr>
          <w:rFonts w:ascii="Times New Roman" w:hAnsi="Times New Roman" w:cs="Times New Roman"/>
          <w:lang w:val="en-US"/>
        </w:rPr>
        <w:t>, 133.</w:t>
      </w:r>
    </w:p>
  </w:footnote>
  <w:footnote w:id="73">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Koschorke, Albrecht. </w:t>
      </w:r>
      <w:r w:rsidRPr="00E126D6">
        <w:rPr>
          <w:rFonts w:ascii="Times New Roman" w:hAnsi="Times New Roman" w:cs="Times New Roman"/>
          <w:i/>
        </w:rPr>
        <w:t>Leopold von Sacher-Masoch</w:t>
      </w:r>
      <w:r w:rsidRPr="00E126D6">
        <w:rPr>
          <w:rFonts w:ascii="Times New Roman" w:hAnsi="Times New Roman" w:cs="Times New Roman"/>
        </w:rPr>
        <w:t>, 88.</w:t>
      </w:r>
    </w:p>
  </w:footnote>
  <w:footnote w:id="74">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w:t>
      </w:r>
      <w:r>
        <w:rPr>
          <w:rFonts w:ascii="Times New Roman" w:hAnsi="Times New Roman" w:cs="Times New Roman"/>
        </w:rPr>
        <w:t>ch, Leopold, und Gilles Deleuze</w:t>
      </w:r>
      <w:r w:rsidRPr="00E126D6">
        <w:rPr>
          <w:rFonts w:ascii="Times New Roman" w:hAnsi="Times New Roman" w:cs="Times New Roman"/>
        </w:rPr>
        <w:t xml:space="preserve">. </w:t>
      </w:r>
      <w:r w:rsidRPr="00E126D6">
        <w:rPr>
          <w:rFonts w:ascii="Times New Roman" w:hAnsi="Times New Roman" w:cs="Times New Roman"/>
          <w:i/>
        </w:rPr>
        <w:t>Venus im Pelz</w:t>
      </w:r>
      <w:r w:rsidRPr="00E126D6">
        <w:rPr>
          <w:rFonts w:ascii="Times New Roman" w:hAnsi="Times New Roman" w:cs="Times New Roman"/>
        </w:rPr>
        <w:t>, 87.</w:t>
      </w:r>
    </w:p>
  </w:footnote>
  <w:footnote w:id="75">
    <w:p w:rsidR="00433439" w:rsidRPr="00E126D6" w:rsidRDefault="00433439" w:rsidP="00B60164">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Reik, Theodor. </w:t>
      </w:r>
      <w:r w:rsidRPr="00E126D6">
        <w:rPr>
          <w:rFonts w:ascii="Times New Roman" w:hAnsi="Times New Roman" w:cs="Times New Roman"/>
          <w:i/>
        </w:rPr>
        <w:t>Aus Leiden Freuden</w:t>
      </w:r>
      <w:r>
        <w:rPr>
          <w:rFonts w:ascii="Times New Roman" w:hAnsi="Times New Roman" w:cs="Times New Roman"/>
        </w:rPr>
        <w:t>.</w:t>
      </w:r>
    </w:p>
  </w:footnote>
  <w:footnote w:id="76">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Sacher-Masoch, Leopold, und Gilles Deleuze. </w:t>
      </w:r>
      <w:r>
        <w:rPr>
          <w:rFonts w:ascii="Times New Roman" w:hAnsi="Times New Roman" w:cs="Times New Roman"/>
          <w:i/>
        </w:rPr>
        <w:t xml:space="preserve">Venus im Pelz, </w:t>
      </w:r>
      <w:r w:rsidRPr="00E126D6">
        <w:rPr>
          <w:rFonts w:ascii="Times New Roman" w:hAnsi="Times New Roman" w:cs="Times New Roman"/>
        </w:rPr>
        <w:t>87.</w:t>
      </w:r>
    </w:p>
  </w:footnote>
  <w:footnote w:id="77">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w:t>
      </w:r>
      <w:r>
        <w:rPr>
          <w:rFonts w:ascii="Times New Roman" w:hAnsi="Times New Roman" w:cs="Times New Roman"/>
        </w:rPr>
        <w:t>Ebd.</w:t>
      </w:r>
      <w:r w:rsidRPr="00E126D6">
        <w:rPr>
          <w:rFonts w:ascii="Times New Roman" w:hAnsi="Times New Roman" w:cs="Times New Roman"/>
        </w:rPr>
        <w:t>, 87.</w:t>
      </w:r>
    </w:p>
  </w:footnote>
  <w:footnote w:id="78">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Sacher-Masoch, Leopold, und Gilles Deleuze</w:t>
      </w:r>
      <w:r>
        <w:rPr>
          <w:rFonts w:ascii="Times New Roman" w:hAnsi="Times New Roman" w:cs="Times New Roman"/>
        </w:rPr>
        <w:t xml:space="preserve">. </w:t>
      </w:r>
      <w:r w:rsidRPr="00E126D6">
        <w:rPr>
          <w:rFonts w:ascii="Times New Roman" w:hAnsi="Times New Roman" w:cs="Times New Roman"/>
          <w:i/>
        </w:rPr>
        <w:t>Venus im Pelz</w:t>
      </w:r>
      <w:r w:rsidRPr="00E126D6">
        <w:rPr>
          <w:rFonts w:ascii="Times New Roman" w:hAnsi="Times New Roman" w:cs="Times New Roman"/>
        </w:rPr>
        <w:t>, 58.</w:t>
      </w:r>
    </w:p>
  </w:footnote>
  <w:footnote w:id="79">
    <w:p w:rsidR="00433439" w:rsidRPr="00E126D6" w:rsidRDefault="00433439">
      <w:pPr>
        <w:pStyle w:val="Funotentext"/>
        <w:rPr>
          <w:rFonts w:ascii="Times New Roman" w:hAnsi="Times New Roman" w:cs="Times New Roman"/>
        </w:rPr>
      </w:pPr>
      <w:r>
        <w:rPr>
          <w:rStyle w:val="Funotenzeichen"/>
        </w:rPr>
        <w:footnoteRef/>
      </w:r>
      <w:r>
        <w:t xml:space="preserve"> </w:t>
      </w:r>
      <w:r w:rsidRPr="00E126D6">
        <w:rPr>
          <w:rFonts w:ascii="Times New Roman" w:hAnsi="Times New Roman" w:cs="Times New Roman"/>
        </w:rPr>
        <w:t>Sacher-Maso</w:t>
      </w:r>
      <w:r>
        <w:rPr>
          <w:rFonts w:ascii="Times New Roman" w:hAnsi="Times New Roman" w:cs="Times New Roman"/>
        </w:rPr>
        <w:t>ch, Leopold, und Gilles Deleuze</w:t>
      </w:r>
      <w:r w:rsidRPr="00E126D6">
        <w:rPr>
          <w:rFonts w:ascii="Times New Roman" w:hAnsi="Times New Roman" w:cs="Times New Roman"/>
        </w:rPr>
        <w:t xml:space="preserve">. </w:t>
      </w:r>
      <w:r w:rsidRPr="00E126D6">
        <w:rPr>
          <w:rFonts w:ascii="Times New Roman" w:hAnsi="Times New Roman" w:cs="Times New Roman"/>
          <w:i/>
        </w:rPr>
        <w:t>Venus im Pelz</w:t>
      </w:r>
      <w:r>
        <w:rPr>
          <w:rFonts w:ascii="Times New Roman" w:hAnsi="Times New Roman" w:cs="Times New Roman"/>
        </w:rPr>
        <w:t xml:space="preserve">, </w:t>
      </w:r>
      <w:r w:rsidRPr="00E126D6">
        <w:rPr>
          <w:rFonts w:ascii="Times New Roman" w:hAnsi="Times New Roman" w:cs="Times New Roman"/>
        </w:rPr>
        <w:t>58.</w:t>
      </w:r>
    </w:p>
  </w:footnote>
  <w:footnote w:id="80">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Farin, </w:t>
      </w:r>
      <w:r w:rsidRPr="00E126D6">
        <w:rPr>
          <w:rFonts w:ascii="Times New Roman" w:hAnsi="Times New Roman" w:cs="Times New Roman"/>
          <w:i/>
        </w:rPr>
        <w:t>Leopold von Sacher-Masoch</w:t>
      </w:r>
      <w:r w:rsidRPr="00E126D6">
        <w:rPr>
          <w:rFonts w:ascii="Times New Roman" w:hAnsi="Times New Roman" w:cs="Times New Roman"/>
        </w:rPr>
        <w:t>, 44.</w:t>
      </w:r>
    </w:p>
  </w:footnote>
  <w:footnote w:id="81">
    <w:p w:rsidR="00433439" w:rsidRDefault="00433439">
      <w:pPr>
        <w:pStyle w:val="Funotentext"/>
      </w:pPr>
      <w:r w:rsidRPr="00E126D6">
        <w:rPr>
          <w:rStyle w:val="Funotenzeichen"/>
          <w:rFonts w:ascii="Times New Roman" w:hAnsi="Times New Roman" w:cs="Times New Roman"/>
        </w:rPr>
        <w:footnoteRef/>
      </w:r>
      <w:r w:rsidRPr="00E126D6">
        <w:rPr>
          <w:rFonts w:ascii="Times New Roman" w:hAnsi="Times New Roman" w:cs="Times New Roman"/>
        </w:rPr>
        <w:t xml:space="preserve"> Koschorke, Albrecht. </w:t>
      </w:r>
      <w:r w:rsidRPr="00E126D6">
        <w:rPr>
          <w:rFonts w:ascii="Times New Roman" w:hAnsi="Times New Roman" w:cs="Times New Roman"/>
          <w:i/>
        </w:rPr>
        <w:t>Leopold von Sacher-Masoch</w:t>
      </w:r>
      <w:r w:rsidRPr="00E126D6">
        <w:rPr>
          <w:rFonts w:ascii="Times New Roman" w:hAnsi="Times New Roman" w:cs="Times New Roman"/>
        </w:rPr>
        <w:t>, 85.</w:t>
      </w:r>
    </w:p>
  </w:footnote>
  <w:footnote w:id="82">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Sacher-Masoch, Leopold, und Gilles Deleuze. </w:t>
      </w:r>
      <w:r>
        <w:rPr>
          <w:rFonts w:ascii="Times New Roman" w:hAnsi="Times New Roman" w:cs="Times New Roman"/>
          <w:i/>
        </w:rPr>
        <w:t xml:space="preserve">Venus im Pelz, </w:t>
      </w:r>
      <w:r w:rsidRPr="00E126D6">
        <w:rPr>
          <w:rFonts w:ascii="Times New Roman" w:hAnsi="Times New Roman" w:cs="Times New Roman"/>
        </w:rPr>
        <w:t>87.</w:t>
      </w:r>
    </w:p>
  </w:footnote>
  <w:footnote w:id="83">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Sacher-Masoch, Leopold, und Gilles Deleuze. 1968. Venus im Pelz. Mit einer Studie über den Masochismus. (Frankfurt a.M.): Insel-Verlag, 87.</w:t>
      </w:r>
    </w:p>
  </w:footnote>
  <w:footnote w:id="84">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Sacher-Masoch, Leopold, und Gilles Deleuze. 1968. Venus im Pelz. Mit einer Studie über den Masochismus. (Frankfurt a.M.): Insel-Verlag,223.</w:t>
      </w:r>
    </w:p>
  </w:footnote>
  <w:footnote w:id="85">
    <w:p w:rsidR="00433439" w:rsidRPr="00E126D6" w:rsidRDefault="00433439" w:rsidP="0043143C">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Sacher-Masoch, Leopold, und Gilles Deleuze. 1968. Venus im Pelz. Mit einer Studie über den Masochismus. (Frankfurt a.M.): Insel-Verlag, 60.</w:t>
      </w:r>
    </w:p>
  </w:footnote>
  <w:footnote w:id="86">
    <w:p w:rsidR="00433439" w:rsidRDefault="00433439">
      <w:pPr>
        <w:pStyle w:val="Funotentext"/>
      </w:pPr>
      <w:r w:rsidRPr="00E126D6">
        <w:rPr>
          <w:rStyle w:val="Funotenzeichen"/>
          <w:rFonts w:ascii="Times New Roman" w:hAnsi="Times New Roman" w:cs="Times New Roman"/>
        </w:rPr>
        <w:footnoteRef/>
      </w:r>
      <w:r w:rsidRPr="00E126D6">
        <w:rPr>
          <w:rFonts w:ascii="Times New Roman" w:hAnsi="Times New Roman" w:cs="Times New Roman"/>
        </w:rPr>
        <w:t xml:space="preserve"> </w:t>
      </w:r>
      <w:r>
        <w:rPr>
          <w:rFonts w:ascii="Times New Roman" w:hAnsi="Times New Roman" w:cs="Times New Roman"/>
        </w:rPr>
        <w:t>Groĭs, Boris</w:t>
      </w:r>
      <w:r w:rsidRPr="00E126D6">
        <w:rPr>
          <w:rFonts w:ascii="Times New Roman" w:hAnsi="Times New Roman" w:cs="Times New Roman"/>
        </w:rPr>
        <w:t xml:space="preserve">. </w:t>
      </w:r>
      <w:r w:rsidRPr="00E126D6">
        <w:rPr>
          <w:rFonts w:ascii="Times New Roman" w:hAnsi="Times New Roman" w:cs="Times New Roman"/>
          <w:i/>
        </w:rPr>
        <w:t>Die Muse im Pelz</w:t>
      </w:r>
      <w:r>
        <w:rPr>
          <w:rFonts w:ascii="Times New Roman" w:hAnsi="Times New Roman" w:cs="Times New Roman"/>
        </w:rPr>
        <w:t xml:space="preserve">, </w:t>
      </w:r>
      <w:r w:rsidRPr="00E126D6">
        <w:rPr>
          <w:rFonts w:ascii="Times New Roman" w:hAnsi="Times New Roman" w:cs="Times New Roman"/>
        </w:rPr>
        <w:t>10.</w:t>
      </w:r>
    </w:p>
  </w:footnote>
  <w:footnote w:id="87">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sidRPr="00E126D6">
        <w:rPr>
          <w:rFonts w:ascii="Times New Roman" w:hAnsi="Times New Roman" w:cs="Times New Roman"/>
        </w:rPr>
        <w:t xml:space="preserve"> Cosgrove, Peter. </w:t>
      </w:r>
      <w:r w:rsidRPr="00E126D6">
        <w:rPr>
          <w:rFonts w:ascii="Times New Roman" w:hAnsi="Times New Roman" w:cs="Times New Roman"/>
          <w:i/>
        </w:rPr>
        <w:t>Edmund Burke, Gilles Deleuze</w:t>
      </w:r>
      <w:r w:rsidRPr="00E126D6">
        <w:rPr>
          <w:rFonts w:ascii="Times New Roman" w:hAnsi="Times New Roman" w:cs="Times New Roman"/>
        </w:rPr>
        <w:t>, 3.</w:t>
      </w:r>
    </w:p>
  </w:footnote>
  <w:footnote w:id="88">
    <w:p w:rsidR="00433439" w:rsidRPr="00E126D6" w:rsidRDefault="00433439">
      <w:pPr>
        <w:pStyle w:val="Funotentext"/>
        <w:rPr>
          <w:rFonts w:ascii="Times New Roman" w:hAnsi="Times New Roman" w:cs="Times New Roman"/>
        </w:rPr>
      </w:pPr>
      <w:r w:rsidRPr="00E126D6">
        <w:rPr>
          <w:rStyle w:val="Funotenzeichen"/>
          <w:rFonts w:ascii="Times New Roman" w:hAnsi="Times New Roman" w:cs="Times New Roman"/>
        </w:rPr>
        <w:footnoteRef/>
      </w:r>
      <w:r>
        <w:rPr>
          <w:rFonts w:ascii="Times New Roman" w:hAnsi="Times New Roman" w:cs="Times New Roman"/>
        </w:rPr>
        <w:t xml:space="preserve"> Groĭs, Boris</w:t>
      </w:r>
      <w:r w:rsidRPr="00E126D6">
        <w:rPr>
          <w:rFonts w:ascii="Times New Roman" w:hAnsi="Times New Roman" w:cs="Times New Roman"/>
        </w:rPr>
        <w:t xml:space="preserve">. </w:t>
      </w:r>
      <w:r w:rsidRPr="00E126D6">
        <w:rPr>
          <w:rFonts w:ascii="Times New Roman" w:hAnsi="Times New Roman" w:cs="Times New Roman"/>
          <w:i/>
        </w:rPr>
        <w:t>Die Muse im Pelz</w:t>
      </w:r>
      <w:r>
        <w:rPr>
          <w:rFonts w:ascii="Times New Roman" w:hAnsi="Times New Roman" w:cs="Times New Roman"/>
        </w:rPr>
        <w:t xml:space="preserve">, </w:t>
      </w:r>
      <w:r w:rsidRPr="00E126D6">
        <w:rPr>
          <w:rFonts w:ascii="Times New Roman" w:hAnsi="Times New Roman" w:cs="Times New Roman"/>
        </w:rPr>
        <w:t>10.</w:t>
      </w:r>
    </w:p>
  </w:footnote>
  <w:footnote w:id="89">
    <w:p w:rsidR="00433439" w:rsidRPr="00034DA2" w:rsidRDefault="00433439">
      <w:pPr>
        <w:pStyle w:val="Funotentext"/>
        <w:rPr>
          <w:lang w:val="en-US"/>
        </w:rPr>
      </w:pPr>
      <w:r w:rsidRPr="00E126D6">
        <w:rPr>
          <w:rStyle w:val="Funotenzeichen"/>
          <w:rFonts w:ascii="Times New Roman" w:hAnsi="Times New Roman" w:cs="Times New Roman"/>
        </w:rPr>
        <w:footnoteRef/>
      </w:r>
      <w:r w:rsidRPr="00E126D6">
        <w:rPr>
          <w:rFonts w:ascii="Times New Roman" w:hAnsi="Times New Roman" w:cs="Times New Roman"/>
          <w:lang w:val="en-US"/>
        </w:rPr>
        <w:t xml:space="preserve"> Cole, Andrew. Hegel´s Master/Slave Dialectic, 579</w:t>
      </w:r>
      <w:r w:rsidRPr="00034DA2">
        <w:rPr>
          <w:lang w:val="en-US"/>
        </w:rPr>
        <w:t>.</w:t>
      </w:r>
    </w:p>
  </w:footnote>
  <w:footnote w:id="90">
    <w:p w:rsidR="00433439" w:rsidRPr="00DF6BF9" w:rsidRDefault="00433439">
      <w:pPr>
        <w:pStyle w:val="Funotentext"/>
        <w:rPr>
          <w:lang w:val="en-US"/>
        </w:rPr>
      </w:pPr>
    </w:p>
  </w:footnote>
  <w:footnote w:id="91">
    <w:p w:rsidR="00433439" w:rsidRPr="00E126D6" w:rsidRDefault="00433439">
      <w:pPr>
        <w:pStyle w:val="Funotentext"/>
        <w:rPr>
          <w:rFonts w:ascii="Times New Roman" w:hAnsi="Times New Roman" w:cs="Times New Roman"/>
          <w:lang w:val="en-US"/>
        </w:rPr>
      </w:pPr>
      <w:r w:rsidRPr="00E126D6">
        <w:rPr>
          <w:rStyle w:val="Funotenzeichen"/>
          <w:rFonts w:ascii="Times New Roman" w:hAnsi="Times New Roman" w:cs="Times New Roman"/>
        </w:rPr>
        <w:footnoteRef/>
      </w:r>
      <w:r w:rsidRPr="00E126D6">
        <w:rPr>
          <w:rFonts w:ascii="Times New Roman" w:hAnsi="Times New Roman" w:cs="Times New Roman"/>
          <w:lang w:val="en-US"/>
        </w:rPr>
        <w:t xml:space="preserve"> Miller, Steven. </w:t>
      </w:r>
      <w:r w:rsidRPr="00E126D6">
        <w:rPr>
          <w:rFonts w:ascii="Times New Roman" w:hAnsi="Times New Roman" w:cs="Times New Roman"/>
          <w:i/>
          <w:lang w:val="en-US"/>
        </w:rPr>
        <w:t>Literature and the Right to Marriage</w:t>
      </w:r>
      <w:r w:rsidRPr="00E126D6">
        <w:rPr>
          <w:rFonts w:ascii="Times New Roman" w:hAnsi="Times New Roman" w:cs="Times New Roman"/>
          <w:lang w:val="en-US"/>
        </w:rPr>
        <w:t xml:space="preserve">, 9. </w:t>
      </w:r>
    </w:p>
  </w:footnote>
  <w:footnote w:id="92">
    <w:p w:rsidR="00433439" w:rsidRPr="00E126D6" w:rsidRDefault="00433439">
      <w:pPr>
        <w:pStyle w:val="Funotentext"/>
        <w:rPr>
          <w:rFonts w:ascii="Times New Roman" w:hAnsi="Times New Roman" w:cs="Times New Roman"/>
          <w:lang w:val="en-US"/>
        </w:rPr>
      </w:pPr>
      <w:r w:rsidRPr="00E126D6">
        <w:rPr>
          <w:rStyle w:val="Funotenzeichen"/>
          <w:rFonts w:ascii="Times New Roman" w:hAnsi="Times New Roman" w:cs="Times New Roman"/>
        </w:rPr>
        <w:footnoteRef/>
      </w:r>
      <w:r w:rsidRPr="00E126D6">
        <w:rPr>
          <w:rFonts w:ascii="Times New Roman" w:hAnsi="Times New Roman" w:cs="Times New Roman"/>
        </w:rPr>
        <w:t xml:space="preserve"> Die Eheschließung erfolgt dabei dem Prinzip von „selection and election“ (Miller, Steven. </w:t>
      </w:r>
      <w:r w:rsidRPr="00E126D6">
        <w:rPr>
          <w:rFonts w:ascii="Times New Roman" w:hAnsi="Times New Roman" w:cs="Times New Roman"/>
          <w:i/>
          <w:lang w:val="en-US"/>
        </w:rPr>
        <w:t>Literature and the Right to Marriage</w:t>
      </w:r>
      <w:r w:rsidRPr="00E126D6">
        <w:rPr>
          <w:rFonts w:ascii="Times New Roman" w:hAnsi="Times New Roman" w:cs="Times New Roman"/>
          <w:lang w:val="en-US"/>
        </w:rPr>
        <w:t>, 9) und ist vertritt somit auch ein Prinzip von Ungerechtigkeit, denn „it establishes the sole criteria whereby people become recognizable, mournable, electable, dele</w:t>
      </w:r>
      <w:r>
        <w:rPr>
          <w:rFonts w:ascii="Times New Roman" w:hAnsi="Times New Roman" w:cs="Times New Roman"/>
          <w:lang w:val="en-US"/>
        </w:rPr>
        <w:t>ctable, eligible, and so on”(Eb</w:t>
      </w:r>
      <w:r w:rsidRPr="00E126D6">
        <w:rPr>
          <w:rFonts w:ascii="Times New Roman" w:hAnsi="Times New Roman" w:cs="Times New Roman"/>
          <w:lang w:val="en-US"/>
        </w:rPr>
        <w:t>d., 9)</w:t>
      </w:r>
    </w:p>
  </w:footnote>
  <w:footnote w:id="93">
    <w:p w:rsidR="00BD5AD4" w:rsidRPr="00BD5AD4" w:rsidRDefault="00BD5AD4">
      <w:pPr>
        <w:pStyle w:val="Funotentext"/>
        <w:rPr>
          <w:rFonts w:ascii="Times New Roman" w:hAnsi="Times New Roman" w:cs="Times New Roman"/>
          <w:lang w:val="en-US"/>
        </w:rPr>
      </w:pPr>
      <w:r>
        <w:rPr>
          <w:rStyle w:val="Funotenzeichen"/>
        </w:rPr>
        <w:footnoteRef/>
      </w:r>
      <w:r w:rsidRPr="00BD5AD4">
        <w:rPr>
          <w:lang w:val="en-US"/>
        </w:rPr>
        <w:t xml:space="preserve"> </w:t>
      </w:r>
      <w:r w:rsidRPr="00BD5AD4">
        <w:rPr>
          <w:rFonts w:ascii="Times New Roman" w:hAnsi="Times New Roman" w:cs="Times New Roman"/>
          <w:lang w:val="en-US"/>
        </w:rPr>
        <w:t>Hyams, Barbara. The Whip and the Lamp, 67.</w:t>
      </w:r>
    </w:p>
  </w:footnote>
  <w:footnote w:id="94">
    <w:p w:rsidR="00BD5AD4" w:rsidRPr="00BD5AD4" w:rsidRDefault="00BD5AD4">
      <w:pPr>
        <w:pStyle w:val="Funotentext"/>
        <w:rPr>
          <w:lang w:val="en-US"/>
        </w:rPr>
      </w:pPr>
      <w:r w:rsidRPr="00BD5AD4">
        <w:rPr>
          <w:rStyle w:val="Funotenzeichen"/>
          <w:rFonts w:ascii="Times New Roman" w:hAnsi="Times New Roman" w:cs="Times New Roman"/>
        </w:rPr>
        <w:footnoteRef/>
      </w:r>
      <w:r w:rsidRPr="00BD5AD4">
        <w:rPr>
          <w:rFonts w:ascii="Times New Roman" w:hAnsi="Times New Roman" w:cs="Times New Roman"/>
          <w:lang w:val="en-US"/>
        </w:rPr>
        <w:t xml:space="preserve"> Goethe, Faust. (V 1410–1412)</w:t>
      </w:r>
    </w:p>
  </w:footnote>
  <w:footnote w:id="95">
    <w:p w:rsidR="00433439" w:rsidRPr="00E126D6" w:rsidRDefault="00433439">
      <w:pPr>
        <w:pStyle w:val="Funotentext"/>
        <w:rPr>
          <w:rFonts w:ascii="Times New Roman" w:hAnsi="Times New Roman" w:cs="Times New Roman"/>
          <w:lang w:val="en-US"/>
        </w:rPr>
      </w:pPr>
      <w:r w:rsidRPr="00E126D6">
        <w:rPr>
          <w:rStyle w:val="Funotenzeichen"/>
          <w:rFonts w:ascii="Times New Roman" w:hAnsi="Times New Roman" w:cs="Times New Roman"/>
        </w:rPr>
        <w:footnoteRef/>
      </w:r>
      <w:r w:rsidRPr="00E126D6">
        <w:rPr>
          <w:rFonts w:ascii="Times New Roman" w:hAnsi="Times New Roman" w:cs="Times New Roman"/>
          <w:lang w:val="en-US"/>
        </w:rPr>
        <w:t xml:space="preserve"> Sigler, </w:t>
      </w:r>
      <w:r>
        <w:rPr>
          <w:rFonts w:ascii="Times New Roman" w:hAnsi="Times New Roman" w:cs="Times New Roman"/>
          <w:lang w:val="en-US"/>
        </w:rPr>
        <w:t xml:space="preserve">David. </w:t>
      </w:r>
      <w:r w:rsidRPr="00EE3F49">
        <w:rPr>
          <w:rFonts w:ascii="Times New Roman" w:hAnsi="Times New Roman" w:cs="Times New Roman"/>
          <w:i/>
          <w:lang w:val="en-US"/>
        </w:rPr>
        <w:t>The Literariness of Masochism</w:t>
      </w:r>
      <w:r w:rsidRPr="00E126D6">
        <w:rPr>
          <w:rFonts w:ascii="Times New Roman" w:hAnsi="Times New Roman" w:cs="Times New Roman"/>
          <w:lang w:val="en-US"/>
        </w:rPr>
        <w:t>, 193.</w:t>
      </w:r>
    </w:p>
  </w:footnote>
  <w:footnote w:id="96">
    <w:p w:rsidR="00433439" w:rsidRPr="00EE3F49" w:rsidRDefault="00433439">
      <w:pPr>
        <w:pStyle w:val="Funotentext"/>
        <w:rPr>
          <w:rFonts w:ascii="Times New Roman" w:hAnsi="Times New Roman" w:cs="Times New Roman"/>
          <w:lang w:val="en-US"/>
        </w:rPr>
      </w:pPr>
      <w:r w:rsidRPr="00EE3F49">
        <w:rPr>
          <w:rStyle w:val="Funotenzeichen"/>
          <w:rFonts w:ascii="Times New Roman" w:hAnsi="Times New Roman" w:cs="Times New Roman"/>
        </w:rPr>
        <w:footnoteRef/>
      </w:r>
      <w:r w:rsidRPr="00EE3F49">
        <w:rPr>
          <w:rFonts w:ascii="Times New Roman" w:hAnsi="Times New Roman" w:cs="Times New Roman"/>
          <w:lang w:val="en-US"/>
        </w:rPr>
        <w:t xml:space="preserve"> Wilke, Sabine. </w:t>
      </w:r>
      <w:r w:rsidRPr="00EE3F49">
        <w:rPr>
          <w:rFonts w:ascii="Times New Roman" w:hAnsi="Times New Roman" w:cs="Times New Roman"/>
          <w:i/>
          <w:lang w:val="en-US"/>
        </w:rPr>
        <w:t>Cruel Women</w:t>
      </w:r>
      <w:r>
        <w:rPr>
          <w:rFonts w:ascii="Times New Roman" w:hAnsi="Times New Roman" w:cs="Times New Roman"/>
          <w:lang w:val="en-US"/>
        </w:rPr>
        <w:t xml:space="preserve">, </w:t>
      </w:r>
      <w:r w:rsidRPr="00EE3F49">
        <w:rPr>
          <w:rFonts w:ascii="Times New Roman" w:hAnsi="Times New Roman" w:cs="Times New Roman"/>
          <w:lang w:val="en-US"/>
        </w:rPr>
        <w:t>249.</w:t>
      </w:r>
    </w:p>
  </w:footnote>
  <w:footnote w:id="97">
    <w:p w:rsidR="00433439" w:rsidRDefault="00433439">
      <w:pPr>
        <w:pStyle w:val="Funotentext"/>
      </w:pPr>
      <w:r w:rsidRPr="00EE3F49">
        <w:rPr>
          <w:rStyle w:val="Funotenzeichen"/>
          <w:rFonts w:ascii="Times New Roman" w:hAnsi="Times New Roman" w:cs="Times New Roman"/>
        </w:rPr>
        <w:footnoteRef/>
      </w:r>
      <w:r w:rsidRPr="00BD5AD4">
        <w:rPr>
          <w:rFonts w:ascii="Times New Roman" w:hAnsi="Times New Roman" w:cs="Times New Roman"/>
          <w:lang w:val="en-US"/>
        </w:rPr>
        <w:t xml:space="preserve"> Goethe, </w:t>
      </w:r>
      <w:r w:rsidRPr="00BD5AD4">
        <w:rPr>
          <w:rFonts w:ascii="Times New Roman" w:hAnsi="Times New Roman" w:cs="Times New Roman"/>
          <w:i/>
          <w:lang w:val="en-US"/>
        </w:rPr>
        <w:t>Faust</w:t>
      </w:r>
      <w:r w:rsidRPr="00BD5AD4">
        <w:rPr>
          <w:rFonts w:ascii="Times New Roman" w:hAnsi="Times New Roman" w:cs="Times New Roman"/>
          <w:lang w:val="en-US"/>
        </w:rPr>
        <w:t xml:space="preserve">. </w:t>
      </w:r>
      <w:r w:rsidRPr="00EE3F49">
        <w:rPr>
          <w:rFonts w:ascii="Times New Roman" w:hAnsi="Times New Roman" w:cs="Times New Roman"/>
        </w:rPr>
        <w:t>(12104–12111)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10DEE"/>
    <w:rsid w:val="000015AA"/>
    <w:rsid w:val="00007ED3"/>
    <w:rsid w:val="000110E3"/>
    <w:rsid w:val="00011478"/>
    <w:rsid w:val="0001251D"/>
    <w:rsid w:val="00012FDE"/>
    <w:rsid w:val="00015BA4"/>
    <w:rsid w:val="00017262"/>
    <w:rsid w:val="000214D6"/>
    <w:rsid w:val="000233D4"/>
    <w:rsid w:val="00024C4E"/>
    <w:rsid w:val="00034DA2"/>
    <w:rsid w:val="00043B2F"/>
    <w:rsid w:val="00046C9B"/>
    <w:rsid w:val="00050C79"/>
    <w:rsid w:val="00057C48"/>
    <w:rsid w:val="0006426B"/>
    <w:rsid w:val="00066135"/>
    <w:rsid w:val="000713D7"/>
    <w:rsid w:val="000864D6"/>
    <w:rsid w:val="00086819"/>
    <w:rsid w:val="0008700E"/>
    <w:rsid w:val="00087E0A"/>
    <w:rsid w:val="00090259"/>
    <w:rsid w:val="00090964"/>
    <w:rsid w:val="000970C2"/>
    <w:rsid w:val="000A4A33"/>
    <w:rsid w:val="000A4D4A"/>
    <w:rsid w:val="000A6436"/>
    <w:rsid w:val="000B502B"/>
    <w:rsid w:val="000B6EE3"/>
    <w:rsid w:val="000B6FAF"/>
    <w:rsid w:val="000C665C"/>
    <w:rsid w:val="000D230F"/>
    <w:rsid w:val="000E0A84"/>
    <w:rsid w:val="000E5345"/>
    <w:rsid w:val="000E75DB"/>
    <w:rsid w:val="000F19C1"/>
    <w:rsid w:val="000F44BC"/>
    <w:rsid w:val="001043A3"/>
    <w:rsid w:val="00105DD7"/>
    <w:rsid w:val="00107C58"/>
    <w:rsid w:val="001317B5"/>
    <w:rsid w:val="00131CFB"/>
    <w:rsid w:val="00140C41"/>
    <w:rsid w:val="00140D23"/>
    <w:rsid w:val="00157311"/>
    <w:rsid w:val="00170AE1"/>
    <w:rsid w:val="001828FF"/>
    <w:rsid w:val="00182AF2"/>
    <w:rsid w:val="0018745A"/>
    <w:rsid w:val="001A7AEE"/>
    <w:rsid w:val="001B1378"/>
    <w:rsid w:val="001C0B64"/>
    <w:rsid w:val="001D1438"/>
    <w:rsid w:val="001D1470"/>
    <w:rsid w:val="001D1641"/>
    <w:rsid w:val="001E3A91"/>
    <w:rsid w:val="001F0B66"/>
    <w:rsid w:val="0020075A"/>
    <w:rsid w:val="0020206E"/>
    <w:rsid w:val="00210403"/>
    <w:rsid w:val="00211E8F"/>
    <w:rsid w:val="00225BA6"/>
    <w:rsid w:val="00241DA9"/>
    <w:rsid w:val="00243DD1"/>
    <w:rsid w:val="00252CFE"/>
    <w:rsid w:val="002536B7"/>
    <w:rsid w:val="00256FC6"/>
    <w:rsid w:val="002607AC"/>
    <w:rsid w:val="002671B8"/>
    <w:rsid w:val="00272859"/>
    <w:rsid w:val="00273B4F"/>
    <w:rsid w:val="002834D3"/>
    <w:rsid w:val="002C3270"/>
    <w:rsid w:val="002D5FB6"/>
    <w:rsid w:val="002D6014"/>
    <w:rsid w:val="002E238D"/>
    <w:rsid w:val="002E3922"/>
    <w:rsid w:val="002E4CB7"/>
    <w:rsid w:val="002F7A99"/>
    <w:rsid w:val="003002D5"/>
    <w:rsid w:val="00300763"/>
    <w:rsid w:val="00303A32"/>
    <w:rsid w:val="003058F6"/>
    <w:rsid w:val="003213F8"/>
    <w:rsid w:val="00322825"/>
    <w:rsid w:val="003326E8"/>
    <w:rsid w:val="00336F3D"/>
    <w:rsid w:val="00353757"/>
    <w:rsid w:val="00362E72"/>
    <w:rsid w:val="00363926"/>
    <w:rsid w:val="00364301"/>
    <w:rsid w:val="00370D55"/>
    <w:rsid w:val="00371956"/>
    <w:rsid w:val="003768E4"/>
    <w:rsid w:val="00383B66"/>
    <w:rsid w:val="00384994"/>
    <w:rsid w:val="00384ADC"/>
    <w:rsid w:val="0038717C"/>
    <w:rsid w:val="0039246A"/>
    <w:rsid w:val="00393C82"/>
    <w:rsid w:val="003942A2"/>
    <w:rsid w:val="003953FA"/>
    <w:rsid w:val="003A03A5"/>
    <w:rsid w:val="003B2556"/>
    <w:rsid w:val="003B5F52"/>
    <w:rsid w:val="003B7538"/>
    <w:rsid w:val="003C2188"/>
    <w:rsid w:val="003D2F6D"/>
    <w:rsid w:val="003D420F"/>
    <w:rsid w:val="003E214E"/>
    <w:rsid w:val="003E4E1F"/>
    <w:rsid w:val="003E6672"/>
    <w:rsid w:val="003E6B1E"/>
    <w:rsid w:val="003F46FD"/>
    <w:rsid w:val="00401553"/>
    <w:rsid w:val="00402ABA"/>
    <w:rsid w:val="0040502A"/>
    <w:rsid w:val="00411C6E"/>
    <w:rsid w:val="004242AC"/>
    <w:rsid w:val="004275DC"/>
    <w:rsid w:val="0043143C"/>
    <w:rsid w:val="00431E25"/>
    <w:rsid w:val="00433237"/>
    <w:rsid w:val="00433439"/>
    <w:rsid w:val="0043372F"/>
    <w:rsid w:val="00433914"/>
    <w:rsid w:val="0044112C"/>
    <w:rsid w:val="004559CF"/>
    <w:rsid w:val="00460764"/>
    <w:rsid w:val="00460A1A"/>
    <w:rsid w:val="00471153"/>
    <w:rsid w:val="00471477"/>
    <w:rsid w:val="004764EF"/>
    <w:rsid w:val="00480252"/>
    <w:rsid w:val="00481447"/>
    <w:rsid w:val="004838D8"/>
    <w:rsid w:val="00484EB4"/>
    <w:rsid w:val="00490A07"/>
    <w:rsid w:val="00492DA5"/>
    <w:rsid w:val="00496B71"/>
    <w:rsid w:val="004A076F"/>
    <w:rsid w:val="004A6F29"/>
    <w:rsid w:val="004B2236"/>
    <w:rsid w:val="004B2CB3"/>
    <w:rsid w:val="004B379E"/>
    <w:rsid w:val="004B7501"/>
    <w:rsid w:val="004B75E4"/>
    <w:rsid w:val="004C5F1A"/>
    <w:rsid w:val="004D0BEC"/>
    <w:rsid w:val="004D1531"/>
    <w:rsid w:val="004E0568"/>
    <w:rsid w:val="004E0835"/>
    <w:rsid w:val="004E2265"/>
    <w:rsid w:val="004E2893"/>
    <w:rsid w:val="004F14C1"/>
    <w:rsid w:val="004F7D42"/>
    <w:rsid w:val="00500573"/>
    <w:rsid w:val="0050163B"/>
    <w:rsid w:val="00503A95"/>
    <w:rsid w:val="00506396"/>
    <w:rsid w:val="0050734E"/>
    <w:rsid w:val="0050738C"/>
    <w:rsid w:val="00512CB2"/>
    <w:rsid w:val="00513282"/>
    <w:rsid w:val="005247A3"/>
    <w:rsid w:val="00525908"/>
    <w:rsid w:val="00537912"/>
    <w:rsid w:val="005402B5"/>
    <w:rsid w:val="00540943"/>
    <w:rsid w:val="00540C0B"/>
    <w:rsid w:val="0055095E"/>
    <w:rsid w:val="00556FE0"/>
    <w:rsid w:val="00562DB0"/>
    <w:rsid w:val="005716CA"/>
    <w:rsid w:val="00571C76"/>
    <w:rsid w:val="005732B0"/>
    <w:rsid w:val="00581237"/>
    <w:rsid w:val="00583FE0"/>
    <w:rsid w:val="005A1440"/>
    <w:rsid w:val="005C3ADF"/>
    <w:rsid w:val="005C46E1"/>
    <w:rsid w:val="005C678D"/>
    <w:rsid w:val="005D0D98"/>
    <w:rsid w:val="005D0FCB"/>
    <w:rsid w:val="005D53EC"/>
    <w:rsid w:val="005E0927"/>
    <w:rsid w:val="005F3DD3"/>
    <w:rsid w:val="005F6085"/>
    <w:rsid w:val="00600A2D"/>
    <w:rsid w:val="0060730E"/>
    <w:rsid w:val="006152D3"/>
    <w:rsid w:val="00616EB1"/>
    <w:rsid w:val="006241F3"/>
    <w:rsid w:val="0062476D"/>
    <w:rsid w:val="00624D57"/>
    <w:rsid w:val="00631154"/>
    <w:rsid w:val="006326CD"/>
    <w:rsid w:val="00651461"/>
    <w:rsid w:val="006628F4"/>
    <w:rsid w:val="006766E2"/>
    <w:rsid w:val="00681070"/>
    <w:rsid w:val="00681252"/>
    <w:rsid w:val="006904DB"/>
    <w:rsid w:val="00693278"/>
    <w:rsid w:val="0069351D"/>
    <w:rsid w:val="00696F3E"/>
    <w:rsid w:val="006A64E9"/>
    <w:rsid w:val="006B3964"/>
    <w:rsid w:val="006B476B"/>
    <w:rsid w:val="006C10AA"/>
    <w:rsid w:val="006C1D1C"/>
    <w:rsid w:val="006C7131"/>
    <w:rsid w:val="006D4541"/>
    <w:rsid w:val="006D5759"/>
    <w:rsid w:val="006D778E"/>
    <w:rsid w:val="006F2BCE"/>
    <w:rsid w:val="006F3B21"/>
    <w:rsid w:val="006F5694"/>
    <w:rsid w:val="00701FD7"/>
    <w:rsid w:val="00710F69"/>
    <w:rsid w:val="00720B8B"/>
    <w:rsid w:val="0072691D"/>
    <w:rsid w:val="00735B61"/>
    <w:rsid w:val="00736415"/>
    <w:rsid w:val="00737490"/>
    <w:rsid w:val="00750594"/>
    <w:rsid w:val="00755B89"/>
    <w:rsid w:val="0075799A"/>
    <w:rsid w:val="00764236"/>
    <w:rsid w:val="007658BD"/>
    <w:rsid w:val="00773BB1"/>
    <w:rsid w:val="00782F25"/>
    <w:rsid w:val="00784DCD"/>
    <w:rsid w:val="00786AA4"/>
    <w:rsid w:val="00797199"/>
    <w:rsid w:val="007A7270"/>
    <w:rsid w:val="007B459F"/>
    <w:rsid w:val="007B4AAD"/>
    <w:rsid w:val="007B4C67"/>
    <w:rsid w:val="007B6982"/>
    <w:rsid w:val="007B7AF1"/>
    <w:rsid w:val="007C18BA"/>
    <w:rsid w:val="007C27F8"/>
    <w:rsid w:val="007C43B2"/>
    <w:rsid w:val="007C53F2"/>
    <w:rsid w:val="007D4F9F"/>
    <w:rsid w:val="007E2D96"/>
    <w:rsid w:val="007E352E"/>
    <w:rsid w:val="007F7D5A"/>
    <w:rsid w:val="0082273F"/>
    <w:rsid w:val="00823272"/>
    <w:rsid w:val="00823AE6"/>
    <w:rsid w:val="00825DA8"/>
    <w:rsid w:val="00826E83"/>
    <w:rsid w:val="008271B9"/>
    <w:rsid w:val="00827F4E"/>
    <w:rsid w:val="00835EF3"/>
    <w:rsid w:val="00841D01"/>
    <w:rsid w:val="00842EE5"/>
    <w:rsid w:val="00852228"/>
    <w:rsid w:val="00856D58"/>
    <w:rsid w:val="00857582"/>
    <w:rsid w:val="00857E55"/>
    <w:rsid w:val="0086097D"/>
    <w:rsid w:val="008627E7"/>
    <w:rsid w:val="008646A9"/>
    <w:rsid w:val="0087065A"/>
    <w:rsid w:val="008748F0"/>
    <w:rsid w:val="008810F1"/>
    <w:rsid w:val="008A3844"/>
    <w:rsid w:val="008A7125"/>
    <w:rsid w:val="008A7559"/>
    <w:rsid w:val="008B12C6"/>
    <w:rsid w:val="008B1B52"/>
    <w:rsid w:val="008B23DD"/>
    <w:rsid w:val="008C0299"/>
    <w:rsid w:val="008C388D"/>
    <w:rsid w:val="008D0AF3"/>
    <w:rsid w:val="008D199D"/>
    <w:rsid w:val="008D22DE"/>
    <w:rsid w:val="008E0DC7"/>
    <w:rsid w:val="008E266D"/>
    <w:rsid w:val="008E7F15"/>
    <w:rsid w:val="008F4A72"/>
    <w:rsid w:val="008F7C58"/>
    <w:rsid w:val="009008E1"/>
    <w:rsid w:val="00901F60"/>
    <w:rsid w:val="009022BD"/>
    <w:rsid w:val="009256AE"/>
    <w:rsid w:val="0092758A"/>
    <w:rsid w:val="00933C1E"/>
    <w:rsid w:val="00934357"/>
    <w:rsid w:val="009422F9"/>
    <w:rsid w:val="00945501"/>
    <w:rsid w:val="00947FEB"/>
    <w:rsid w:val="0095399B"/>
    <w:rsid w:val="00955004"/>
    <w:rsid w:val="00973E9F"/>
    <w:rsid w:val="00981406"/>
    <w:rsid w:val="0098297C"/>
    <w:rsid w:val="00987433"/>
    <w:rsid w:val="009904FE"/>
    <w:rsid w:val="00993365"/>
    <w:rsid w:val="00995E18"/>
    <w:rsid w:val="009A5A65"/>
    <w:rsid w:val="009A5AD2"/>
    <w:rsid w:val="009A6783"/>
    <w:rsid w:val="009B3934"/>
    <w:rsid w:val="009C345E"/>
    <w:rsid w:val="009C4E8C"/>
    <w:rsid w:val="009C7A0C"/>
    <w:rsid w:val="009C7FC8"/>
    <w:rsid w:val="009D2DE7"/>
    <w:rsid w:val="009D535B"/>
    <w:rsid w:val="009D6576"/>
    <w:rsid w:val="009D6CED"/>
    <w:rsid w:val="009F0566"/>
    <w:rsid w:val="009F0DBC"/>
    <w:rsid w:val="009F2760"/>
    <w:rsid w:val="009F46AF"/>
    <w:rsid w:val="009F5325"/>
    <w:rsid w:val="00A00F51"/>
    <w:rsid w:val="00A01F48"/>
    <w:rsid w:val="00A04184"/>
    <w:rsid w:val="00A107C0"/>
    <w:rsid w:val="00A1154E"/>
    <w:rsid w:val="00A126B6"/>
    <w:rsid w:val="00A1311F"/>
    <w:rsid w:val="00A2149B"/>
    <w:rsid w:val="00A229E7"/>
    <w:rsid w:val="00A24014"/>
    <w:rsid w:val="00A304ED"/>
    <w:rsid w:val="00A3743E"/>
    <w:rsid w:val="00A40EC9"/>
    <w:rsid w:val="00A41091"/>
    <w:rsid w:val="00A42581"/>
    <w:rsid w:val="00A449D6"/>
    <w:rsid w:val="00A5165E"/>
    <w:rsid w:val="00A544C2"/>
    <w:rsid w:val="00A600FC"/>
    <w:rsid w:val="00A63F4A"/>
    <w:rsid w:val="00A67717"/>
    <w:rsid w:val="00A74617"/>
    <w:rsid w:val="00A776F1"/>
    <w:rsid w:val="00A82B37"/>
    <w:rsid w:val="00A83706"/>
    <w:rsid w:val="00A90745"/>
    <w:rsid w:val="00A91B82"/>
    <w:rsid w:val="00AA0592"/>
    <w:rsid w:val="00AA4E66"/>
    <w:rsid w:val="00AB4C43"/>
    <w:rsid w:val="00AB4D3B"/>
    <w:rsid w:val="00AB600E"/>
    <w:rsid w:val="00AB7CDA"/>
    <w:rsid w:val="00AC41B7"/>
    <w:rsid w:val="00AD23C3"/>
    <w:rsid w:val="00AD7FD4"/>
    <w:rsid w:val="00AE242A"/>
    <w:rsid w:val="00AE4EC8"/>
    <w:rsid w:val="00AF2D84"/>
    <w:rsid w:val="00AF616D"/>
    <w:rsid w:val="00B01275"/>
    <w:rsid w:val="00B0665B"/>
    <w:rsid w:val="00B129DB"/>
    <w:rsid w:val="00B12F5E"/>
    <w:rsid w:val="00B13752"/>
    <w:rsid w:val="00B14EA6"/>
    <w:rsid w:val="00B33535"/>
    <w:rsid w:val="00B36E58"/>
    <w:rsid w:val="00B37F00"/>
    <w:rsid w:val="00B409F9"/>
    <w:rsid w:val="00B4331A"/>
    <w:rsid w:val="00B44227"/>
    <w:rsid w:val="00B505A3"/>
    <w:rsid w:val="00B5223E"/>
    <w:rsid w:val="00B60164"/>
    <w:rsid w:val="00B6308D"/>
    <w:rsid w:val="00B633CC"/>
    <w:rsid w:val="00B66AB7"/>
    <w:rsid w:val="00B70E5E"/>
    <w:rsid w:val="00B775C3"/>
    <w:rsid w:val="00B77E18"/>
    <w:rsid w:val="00B82DF6"/>
    <w:rsid w:val="00B86887"/>
    <w:rsid w:val="00B87451"/>
    <w:rsid w:val="00B878C0"/>
    <w:rsid w:val="00B94FCA"/>
    <w:rsid w:val="00BA2E90"/>
    <w:rsid w:val="00BA6842"/>
    <w:rsid w:val="00BB0D5B"/>
    <w:rsid w:val="00BD33D9"/>
    <w:rsid w:val="00BD3F96"/>
    <w:rsid w:val="00BD5AD4"/>
    <w:rsid w:val="00BE25F1"/>
    <w:rsid w:val="00C026CF"/>
    <w:rsid w:val="00C04143"/>
    <w:rsid w:val="00C041AC"/>
    <w:rsid w:val="00C10DEE"/>
    <w:rsid w:val="00C175B8"/>
    <w:rsid w:val="00C261E4"/>
    <w:rsid w:val="00C30B6E"/>
    <w:rsid w:val="00C30CAA"/>
    <w:rsid w:val="00C3122B"/>
    <w:rsid w:val="00C33659"/>
    <w:rsid w:val="00C540FB"/>
    <w:rsid w:val="00C5459A"/>
    <w:rsid w:val="00C5679F"/>
    <w:rsid w:val="00C62385"/>
    <w:rsid w:val="00C6315D"/>
    <w:rsid w:val="00C658A3"/>
    <w:rsid w:val="00C6738E"/>
    <w:rsid w:val="00C74E33"/>
    <w:rsid w:val="00C75BBE"/>
    <w:rsid w:val="00C75F75"/>
    <w:rsid w:val="00C77104"/>
    <w:rsid w:val="00C7723D"/>
    <w:rsid w:val="00C805EC"/>
    <w:rsid w:val="00C85647"/>
    <w:rsid w:val="00C86E17"/>
    <w:rsid w:val="00C86E86"/>
    <w:rsid w:val="00C9235D"/>
    <w:rsid w:val="00CA3F03"/>
    <w:rsid w:val="00CA63F0"/>
    <w:rsid w:val="00CB2BB9"/>
    <w:rsid w:val="00CC2D91"/>
    <w:rsid w:val="00CC6F5E"/>
    <w:rsid w:val="00CE10FD"/>
    <w:rsid w:val="00CE2480"/>
    <w:rsid w:val="00CE397E"/>
    <w:rsid w:val="00CE65DC"/>
    <w:rsid w:val="00CF7C6A"/>
    <w:rsid w:val="00D0164E"/>
    <w:rsid w:val="00D01ED1"/>
    <w:rsid w:val="00D03AEC"/>
    <w:rsid w:val="00D03D8C"/>
    <w:rsid w:val="00D066AB"/>
    <w:rsid w:val="00D11A0B"/>
    <w:rsid w:val="00D1222A"/>
    <w:rsid w:val="00D1287A"/>
    <w:rsid w:val="00D17BFD"/>
    <w:rsid w:val="00D25CBA"/>
    <w:rsid w:val="00D3237F"/>
    <w:rsid w:val="00D36BD8"/>
    <w:rsid w:val="00D36FAB"/>
    <w:rsid w:val="00D40FE0"/>
    <w:rsid w:val="00D47E1D"/>
    <w:rsid w:val="00D52C1F"/>
    <w:rsid w:val="00D549EE"/>
    <w:rsid w:val="00D648F3"/>
    <w:rsid w:val="00D64D52"/>
    <w:rsid w:val="00D70127"/>
    <w:rsid w:val="00DA1FA6"/>
    <w:rsid w:val="00DA31C9"/>
    <w:rsid w:val="00DA74D5"/>
    <w:rsid w:val="00DB5510"/>
    <w:rsid w:val="00DC176D"/>
    <w:rsid w:val="00DC1F3C"/>
    <w:rsid w:val="00DD0D54"/>
    <w:rsid w:val="00DD3535"/>
    <w:rsid w:val="00DD4943"/>
    <w:rsid w:val="00DE78DD"/>
    <w:rsid w:val="00DF151F"/>
    <w:rsid w:val="00DF1F62"/>
    <w:rsid w:val="00DF54DA"/>
    <w:rsid w:val="00DF6BF9"/>
    <w:rsid w:val="00E01AB1"/>
    <w:rsid w:val="00E0710D"/>
    <w:rsid w:val="00E11121"/>
    <w:rsid w:val="00E11D5A"/>
    <w:rsid w:val="00E122BE"/>
    <w:rsid w:val="00E126D6"/>
    <w:rsid w:val="00E12A69"/>
    <w:rsid w:val="00E25CF1"/>
    <w:rsid w:val="00E335F3"/>
    <w:rsid w:val="00E341ED"/>
    <w:rsid w:val="00E40BAF"/>
    <w:rsid w:val="00E41A9E"/>
    <w:rsid w:val="00E45157"/>
    <w:rsid w:val="00E5153D"/>
    <w:rsid w:val="00E51973"/>
    <w:rsid w:val="00E55D83"/>
    <w:rsid w:val="00E57461"/>
    <w:rsid w:val="00E63807"/>
    <w:rsid w:val="00E63C5C"/>
    <w:rsid w:val="00E770FD"/>
    <w:rsid w:val="00E81BC1"/>
    <w:rsid w:val="00E83B0D"/>
    <w:rsid w:val="00E841AE"/>
    <w:rsid w:val="00E84A41"/>
    <w:rsid w:val="00E87D53"/>
    <w:rsid w:val="00E93492"/>
    <w:rsid w:val="00E93B69"/>
    <w:rsid w:val="00E96E64"/>
    <w:rsid w:val="00EA0055"/>
    <w:rsid w:val="00EA354E"/>
    <w:rsid w:val="00EA60BA"/>
    <w:rsid w:val="00EB06C8"/>
    <w:rsid w:val="00EB1E57"/>
    <w:rsid w:val="00EB41FF"/>
    <w:rsid w:val="00EB5665"/>
    <w:rsid w:val="00ED0893"/>
    <w:rsid w:val="00EE3263"/>
    <w:rsid w:val="00EE3F49"/>
    <w:rsid w:val="00EF0187"/>
    <w:rsid w:val="00EF216F"/>
    <w:rsid w:val="00EF3F57"/>
    <w:rsid w:val="00EF569B"/>
    <w:rsid w:val="00F036AF"/>
    <w:rsid w:val="00F03B64"/>
    <w:rsid w:val="00F1510A"/>
    <w:rsid w:val="00F20136"/>
    <w:rsid w:val="00F30077"/>
    <w:rsid w:val="00F300D7"/>
    <w:rsid w:val="00F35F02"/>
    <w:rsid w:val="00F41C1E"/>
    <w:rsid w:val="00F41FEA"/>
    <w:rsid w:val="00F51F63"/>
    <w:rsid w:val="00F55814"/>
    <w:rsid w:val="00F56465"/>
    <w:rsid w:val="00F60EA2"/>
    <w:rsid w:val="00F628A6"/>
    <w:rsid w:val="00F67773"/>
    <w:rsid w:val="00F746B1"/>
    <w:rsid w:val="00F839A5"/>
    <w:rsid w:val="00F90A32"/>
    <w:rsid w:val="00F957E3"/>
    <w:rsid w:val="00F967ED"/>
    <w:rsid w:val="00FA26A0"/>
    <w:rsid w:val="00FA7944"/>
    <w:rsid w:val="00FB0CC1"/>
    <w:rsid w:val="00FC0A79"/>
    <w:rsid w:val="00FC60FD"/>
    <w:rsid w:val="00FC7957"/>
    <w:rsid w:val="00FD4269"/>
    <w:rsid w:val="00FE6119"/>
    <w:rsid w:val="00FF0AF8"/>
    <w:rsid w:val="00FF0FA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5799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C10D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10DEE"/>
  </w:style>
  <w:style w:type="paragraph" w:styleId="Fuzeile">
    <w:name w:val="footer"/>
    <w:basedOn w:val="Standard"/>
    <w:link w:val="FuzeileZchn"/>
    <w:uiPriority w:val="99"/>
    <w:unhideWhenUsed/>
    <w:rsid w:val="00C10D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0DEE"/>
  </w:style>
  <w:style w:type="paragraph" w:styleId="Funotentext">
    <w:name w:val="footnote text"/>
    <w:basedOn w:val="Standard"/>
    <w:link w:val="FunotentextZchn"/>
    <w:uiPriority w:val="99"/>
    <w:semiHidden/>
    <w:unhideWhenUsed/>
    <w:rsid w:val="009C7FC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C7FC8"/>
    <w:rPr>
      <w:sz w:val="20"/>
      <w:szCs w:val="20"/>
    </w:rPr>
  </w:style>
  <w:style w:type="character" w:styleId="Funotenzeichen">
    <w:name w:val="footnote reference"/>
    <w:basedOn w:val="Absatz-Standardschriftart"/>
    <w:uiPriority w:val="99"/>
    <w:semiHidden/>
    <w:unhideWhenUsed/>
    <w:rsid w:val="009C7FC8"/>
    <w:rPr>
      <w:vertAlign w:val="superscript"/>
    </w:rPr>
  </w:style>
  <w:style w:type="character" w:customStyle="1" w:styleId="apple-converted-space">
    <w:name w:val="apple-converted-space"/>
    <w:basedOn w:val="Absatz-Standardschriftart"/>
    <w:rsid w:val="009C7FC8"/>
  </w:style>
</w:styles>
</file>

<file path=word/webSettings.xml><?xml version="1.0" encoding="utf-8"?>
<w:webSettings xmlns:r="http://schemas.openxmlformats.org/officeDocument/2006/relationships" xmlns:w="http://schemas.openxmlformats.org/wordprocessingml/2006/main">
  <w:divs>
    <w:div w:id="204289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693EE-1114-4C85-A29D-96C80C745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11499</Words>
  <Characters>72447</Characters>
  <Application>Microsoft Office Word</Application>
  <DocSecurity>0</DocSecurity>
  <Lines>603</Lines>
  <Paragraphs>167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139</cp:revision>
  <dcterms:created xsi:type="dcterms:W3CDTF">2012-03-15T22:47:00Z</dcterms:created>
  <dcterms:modified xsi:type="dcterms:W3CDTF">2012-05-03T13:20:00Z</dcterms:modified>
</cp:coreProperties>
</file>