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2.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3.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4.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3.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5.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4.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20B1D" w14:textId="77777777" w:rsidR="00F91E94" w:rsidRPr="00BB4AA5" w:rsidRDefault="00F91E94" w:rsidP="00F91E94">
      <w:pPr>
        <w:spacing w:after="0" w:line="480" w:lineRule="auto"/>
        <w:jc w:val="center"/>
        <w:rPr>
          <w:rFonts w:cs="Calibri"/>
          <w:b/>
          <w:iCs/>
          <w:sz w:val="30"/>
          <w:szCs w:val="30"/>
        </w:rPr>
      </w:pPr>
      <w:r w:rsidRPr="00BB4AA5">
        <w:rPr>
          <w:rFonts w:cs="Calibri"/>
          <w:b/>
          <w:iCs/>
          <w:sz w:val="30"/>
          <w:szCs w:val="30"/>
        </w:rPr>
        <w:t>Seasonality, Distribution, and Biological Control of Crapemyrtle Bark Scale,</w:t>
      </w:r>
    </w:p>
    <w:p w14:paraId="04112337" w14:textId="77777777" w:rsidR="00F91E94" w:rsidRPr="00BB4AA5" w:rsidRDefault="00F91E94" w:rsidP="00F91E94">
      <w:pPr>
        <w:spacing w:after="0" w:line="480" w:lineRule="auto"/>
        <w:jc w:val="center"/>
        <w:rPr>
          <w:rFonts w:cs="Calibri"/>
          <w:b/>
          <w:iCs/>
          <w:sz w:val="30"/>
          <w:szCs w:val="30"/>
        </w:rPr>
      </w:pPr>
      <w:r w:rsidRPr="00BB4AA5">
        <w:rPr>
          <w:rFonts w:cs="Calibri"/>
          <w:b/>
          <w:iCs/>
          <w:sz w:val="30"/>
          <w:szCs w:val="30"/>
        </w:rPr>
        <w:t xml:space="preserve"> A New Invasive Threat in Tennessee</w:t>
      </w:r>
    </w:p>
    <w:p w14:paraId="2080B9FE" w14:textId="77777777" w:rsidR="00F91E94" w:rsidRDefault="00F91E94" w:rsidP="00F91E94">
      <w:pPr>
        <w:spacing w:line="480" w:lineRule="auto"/>
        <w:jc w:val="center"/>
        <w:rPr>
          <w:b/>
          <w:sz w:val="36"/>
          <w:szCs w:val="36"/>
        </w:rPr>
      </w:pPr>
    </w:p>
    <w:p w14:paraId="056C03EB" w14:textId="77777777" w:rsidR="00F91E94" w:rsidRDefault="00F91E94" w:rsidP="00F91E94">
      <w:pPr>
        <w:spacing w:line="480" w:lineRule="auto"/>
        <w:jc w:val="center"/>
        <w:rPr>
          <w:b/>
          <w:sz w:val="36"/>
          <w:szCs w:val="36"/>
        </w:rPr>
      </w:pPr>
    </w:p>
    <w:p w14:paraId="1BDEFC28" w14:textId="77777777" w:rsidR="00F91E94" w:rsidRPr="004B4A8B" w:rsidRDefault="00F91E94" w:rsidP="00F91E94">
      <w:pPr>
        <w:spacing w:line="480" w:lineRule="auto"/>
        <w:jc w:val="center"/>
        <w:rPr>
          <w:b/>
          <w:sz w:val="36"/>
          <w:szCs w:val="36"/>
        </w:rPr>
      </w:pPr>
    </w:p>
    <w:p w14:paraId="547C3D55" w14:textId="77777777" w:rsidR="00F91E94" w:rsidRPr="00BB4AA5" w:rsidRDefault="00F91E94" w:rsidP="00F91E94">
      <w:pPr>
        <w:spacing w:line="480" w:lineRule="auto"/>
        <w:jc w:val="center"/>
        <w:rPr>
          <w:b/>
          <w:sz w:val="30"/>
          <w:szCs w:val="30"/>
        </w:rPr>
      </w:pPr>
      <w:r w:rsidRPr="00BB4AA5">
        <w:rPr>
          <w:b/>
          <w:sz w:val="30"/>
          <w:szCs w:val="30"/>
        </w:rPr>
        <w:t>A Thesis Presented for the</w:t>
      </w:r>
    </w:p>
    <w:p w14:paraId="3D49C590" w14:textId="77777777" w:rsidR="00F91E94" w:rsidRPr="00BB4AA5" w:rsidRDefault="00F91E94" w:rsidP="00F91E94">
      <w:pPr>
        <w:spacing w:line="480" w:lineRule="auto"/>
        <w:jc w:val="center"/>
        <w:rPr>
          <w:b/>
          <w:sz w:val="30"/>
          <w:szCs w:val="30"/>
        </w:rPr>
      </w:pPr>
      <w:r w:rsidRPr="00BB4AA5">
        <w:rPr>
          <w:b/>
          <w:sz w:val="30"/>
          <w:szCs w:val="30"/>
        </w:rPr>
        <w:t xml:space="preserve">Master of Science </w:t>
      </w:r>
    </w:p>
    <w:p w14:paraId="522CFD6D" w14:textId="77777777" w:rsidR="00F91E94" w:rsidRPr="00BB4AA5" w:rsidRDefault="00F91E94" w:rsidP="00F91E94">
      <w:pPr>
        <w:spacing w:line="480" w:lineRule="auto"/>
        <w:jc w:val="center"/>
        <w:rPr>
          <w:b/>
          <w:sz w:val="30"/>
          <w:szCs w:val="30"/>
        </w:rPr>
      </w:pPr>
      <w:r w:rsidRPr="00BB4AA5">
        <w:rPr>
          <w:b/>
          <w:sz w:val="30"/>
          <w:szCs w:val="30"/>
        </w:rPr>
        <w:t>Degree</w:t>
      </w:r>
    </w:p>
    <w:p w14:paraId="23032FD1" w14:textId="7D9632EE" w:rsidR="00F91E94" w:rsidRPr="00BB4AA5" w:rsidRDefault="003A5ED8" w:rsidP="00F91E94">
      <w:pPr>
        <w:spacing w:line="480" w:lineRule="auto"/>
        <w:jc w:val="center"/>
        <w:rPr>
          <w:b/>
          <w:sz w:val="30"/>
          <w:szCs w:val="30"/>
        </w:rPr>
      </w:pPr>
      <w:r>
        <w:rPr>
          <w:b/>
          <w:sz w:val="30"/>
          <w:szCs w:val="30"/>
        </w:rPr>
        <w:t xml:space="preserve"> The </w:t>
      </w:r>
      <w:r w:rsidR="00F91E94" w:rsidRPr="00BB4AA5">
        <w:rPr>
          <w:b/>
          <w:sz w:val="30"/>
          <w:szCs w:val="30"/>
        </w:rPr>
        <w:t>University of Tennessee, Knoxville</w:t>
      </w:r>
    </w:p>
    <w:p w14:paraId="4C4E2A02" w14:textId="77777777" w:rsidR="00F91E94" w:rsidRDefault="00F91E94" w:rsidP="00F91E94">
      <w:pPr>
        <w:spacing w:line="480" w:lineRule="auto"/>
        <w:jc w:val="center"/>
        <w:rPr>
          <w:b/>
          <w:sz w:val="30"/>
          <w:szCs w:val="30"/>
        </w:rPr>
      </w:pPr>
    </w:p>
    <w:p w14:paraId="6DAE7AB2" w14:textId="77777777" w:rsidR="00F91E94" w:rsidRDefault="00F91E94" w:rsidP="00F91E94">
      <w:pPr>
        <w:spacing w:line="480" w:lineRule="auto"/>
        <w:jc w:val="center"/>
        <w:rPr>
          <w:b/>
          <w:sz w:val="30"/>
          <w:szCs w:val="30"/>
        </w:rPr>
      </w:pPr>
    </w:p>
    <w:p w14:paraId="59A5F50D" w14:textId="77777777" w:rsidR="00F91E94" w:rsidRPr="00BB4AA5" w:rsidRDefault="00F91E94" w:rsidP="00F91E94">
      <w:pPr>
        <w:spacing w:line="480" w:lineRule="auto"/>
        <w:jc w:val="center"/>
        <w:rPr>
          <w:b/>
          <w:sz w:val="30"/>
          <w:szCs w:val="30"/>
        </w:rPr>
      </w:pPr>
    </w:p>
    <w:p w14:paraId="4EB6CD43" w14:textId="77777777" w:rsidR="00F91E94" w:rsidRPr="00BB4AA5" w:rsidRDefault="00F91E94" w:rsidP="00F91E94">
      <w:pPr>
        <w:spacing w:line="480" w:lineRule="auto"/>
        <w:jc w:val="center"/>
        <w:rPr>
          <w:b/>
          <w:sz w:val="30"/>
          <w:szCs w:val="30"/>
        </w:rPr>
      </w:pPr>
      <w:r w:rsidRPr="00BB4AA5">
        <w:rPr>
          <w:b/>
          <w:sz w:val="30"/>
          <w:szCs w:val="30"/>
        </w:rPr>
        <w:t>Amira Cornish</w:t>
      </w:r>
    </w:p>
    <w:p w14:paraId="55ED5F80" w14:textId="1562F37F" w:rsidR="00F91E94" w:rsidRPr="00BB4AA5" w:rsidRDefault="00152495" w:rsidP="00F91E94">
      <w:pPr>
        <w:spacing w:line="480" w:lineRule="auto"/>
        <w:jc w:val="center"/>
        <w:rPr>
          <w:b/>
          <w:sz w:val="30"/>
          <w:szCs w:val="30"/>
        </w:rPr>
      </w:pPr>
      <w:r>
        <w:rPr>
          <w:b/>
          <w:sz w:val="30"/>
          <w:szCs w:val="30"/>
        </w:rPr>
        <w:t>December</w:t>
      </w:r>
      <w:r w:rsidR="00F91E94" w:rsidRPr="00BB4AA5">
        <w:rPr>
          <w:b/>
          <w:sz w:val="30"/>
          <w:szCs w:val="30"/>
        </w:rPr>
        <w:t xml:space="preserve"> 2021</w:t>
      </w:r>
    </w:p>
    <w:p w14:paraId="0E759B61" w14:textId="77777777" w:rsidR="00F91E94" w:rsidRDefault="00F91E94" w:rsidP="00F91E94">
      <w:pPr>
        <w:spacing w:line="480" w:lineRule="auto"/>
        <w:jc w:val="center"/>
        <w:rPr>
          <w:rFonts w:cstheme="minorHAnsi"/>
          <w:i/>
          <w:iCs/>
          <w:sz w:val="24"/>
          <w:szCs w:val="24"/>
        </w:rPr>
      </w:pPr>
    </w:p>
    <w:p w14:paraId="721F3E87" w14:textId="124AA8D8" w:rsidR="001D01B8" w:rsidRPr="00322ABA" w:rsidRDefault="001D01B8" w:rsidP="001D01B8">
      <w:pPr>
        <w:spacing w:line="480" w:lineRule="auto"/>
        <w:jc w:val="center"/>
        <w:rPr>
          <w:rFonts w:cstheme="minorHAnsi"/>
          <w:b/>
          <w:bCs/>
          <w:sz w:val="28"/>
          <w:szCs w:val="28"/>
        </w:rPr>
      </w:pPr>
      <w:r>
        <w:rPr>
          <w:rFonts w:cstheme="minorHAnsi"/>
          <w:b/>
          <w:bCs/>
          <w:sz w:val="28"/>
          <w:szCs w:val="28"/>
        </w:rPr>
        <w:lastRenderedPageBreak/>
        <w:t>Dedication</w:t>
      </w:r>
    </w:p>
    <w:p w14:paraId="4FC3B3C9" w14:textId="77777777" w:rsidR="00F91E94" w:rsidRPr="00BA7B57" w:rsidRDefault="00F91E94" w:rsidP="00F91E94">
      <w:pPr>
        <w:spacing w:line="480" w:lineRule="auto"/>
        <w:jc w:val="center"/>
        <w:rPr>
          <w:rFonts w:cstheme="minorHAnsi"/>
          <w:i/>
          <w:iCs/>
          <w:sz w:val="24"/>
          <w:szCs w:val="24"/>
        </w:rPr>
      </w:pPr>
      <w:r w:rsidRPr="00BA7B57">
        <w:rPr>
          <w:rFonts w:cstheme="minorHAnsi"/>
          <w:i/>
          <w:iCs/>
          <w:sz w:val="24"/>
          <w:szCs w:val="24"/>
        </w:rPr>
        <w:t>To my mother who would have been so proud of her baby girl.</w:t>
      </w:r>
    </w:p>
    <w:p w14:paraId="21D4F7B2" w14:textId="77777777" w:rsidR="00F91E94" w:rsidRPr="00BA7B57" w:rsidRDefault="00F91E94" w:rsidP="00F91E94">
      <w:pPr>
        <w:spacing w:line="480" w:lineRule="auto"/>
        <w:jc w:val="center"/>
        <w:rPr>
          <w:rFonts w:cstheme="minorHAnsi"/>
          <w:i/>
          <w:iCs/>
          <w:sz w:val="24"/>
          <w:szCs w:val="24"/>
        </w:rPr>
      </w:pPr>
      <w:r w:rsidRPr="00BA7B57">
        <w:rPr>
          <w:rFonts w:cstheme="minorHAnsi"/>
          <w:i/>
          <w:iCs/>
          <w:sz w:val="24"/>
          <w:szCs w:val="24"/>
        </w:rPr>
        <w:t>“With brave wings she flies”</w:t>
      </w:r>
    </w:p>
    <w:p w14:paraId="022F1AB2" w14:textId="77777777" w:rsidR="00F91E94" w:rsidRPr="00BA7B57" w:rsidRDefault="00F91E94" w:rsidP="00F91E94">
      <w:pPr>
        <w:spacing w:line="480" w:lineRule="auto"/>
        <w:jc w:val="center"/>
        <w:rPr>
          <w:rFonts w:cstheme="minorHAnsi"/>
          <w:i/>
          <w:iCs/>
          <w:sz w:val="28"/>
          <w:szCs w:val="28"/>
        </w:rPr>
      </w:pPr>
    </w:p>
    <w:p w14:paraId="641FC686" w14:textId="77777777" w:rsidR="00F91E94" w:rsidRDefault="00F91E94" w:rsidP="00F91E94">
      <w:pPr>
        <w:spacing w:line="480" w:lineRule="auto"/>
        <w:rPr>
          <w:rFonts w:cstheme="minorHAnsi"/>
          <w:b/>
          <w:bCs/>
          <w:sz w:val="28"/>
          <w:szCs w:val="28"/>
        </w:rPr>
      </w:pPr>
    </w:p>
    <w:p w14:paraId="320FF4CD" w14:textId="77777777" w:rsidR="00F91E94" w:rsidRDefault="00F91E94" w:rsidP="00F91E94">
      <w:pPr>
        <w:spacing w:line="480" w:lineRule="auto"/>
        <w:rPr>
          <w:rFonts w:cstheme="minorHAnsi"/>
          <w:b/>
          <w:bCs/>
          <w:sz w:val="28"/>
          <w:szCs w:val="28"/>
        </w:rPr>
      </w:pPr>
    </w:p>
    <w:p w14:paraId="292F1917" w14:textId="77777777" w:rsidR="00F91E94" w:rsidRDefault="00F91E94" w:rsidP="00F91E94">
      <w:pPr>
        <w:spacing w:line="480" w:lineRule="auto"/>
        <w:rPr>
          <w:rFonts w:cstheme="minorHAnsi"/>
          <w:b/>
          <w:bCs/>
          <w:sz w:val="28"/>
          <w:szCs w:val="28"/>
        </w:rPr>
      </w:pPr>
    </w:p>
    <w:p w14:paraId="0EE25F2D" w14:textId="77777777" w:rsidR="00F91E94" w:rsidRDefault="00F91E94" w:rsidP="00F91E94">
      <w:pPr>
        <w:spacing w:line="480" w:lineRule="auto"/>
        <w:rPr>
          <w:rFonts w:cstheme="minorHAnsi"/>
          <w:b/>
          <w:bCs/>
          <w:sz w:val="28"/>
          <w:szCs w:val="28"/>
        </w:rPr>
      </w:pPr>
    </w:p>
    <w:p w14:paraId="1D69F055" w14:textId="77777777" w:rsidR="00F91E94" w:rsidRDefault="00F91E94" w:rsidP="00F91E94">
      <w:pPr>
        <w:spacing w:line="480" w:lineRule="auto"/>
        <w:rPr>
          <w:rFonts w:cstheme="minorHAnsi"/>
          <w:b/>
          <w:bCs/>
          <w:sz w:val="28"/>
          <w:szCs w:val="28"/>
        </w:rPr>
      </w:pPr>
    </w:p>
    <w:p w14:paraId="04359C16" w14:textId="77777777" w:rsidR="00F91E94" w:rsidRDefault="00F91E94" w:rsidP="00F91E94">
      <w:pPr>
        <w:spacing w:line="480" w:lineRule="auto"/>
        <w:rPr>
          <w:rFonts w:cstheme="minorHAnsi"/>
          <w:b/>
          <w:bCs/>
          <w:sz w:val="28"/>
          <w:szCs w:val="28"/>
        </w:rPr>
      </w:pPr>
    </w:p>
    <w:p w14:paraId="17B1BC1B" w14:textId="77777777" w:rsidR="00F91E94" w:rsidRDefault="00F91E94" w:rsidP="00F91E94">
      <w:pPr>
        <w:spacing w:line="480" w:lineRule="auto"/>
        <w:rPr>
          <w:rFonts w:cstheme="minorHAnsi"/>
          <w:b/>
          <w:bCs/>
          <w:sz w:val="28"/>
          <w:szCs w:val="28"/>
        </w:rPr>
      </w:pPr>
    </w:p>
    <w:p w14:paraId="188A0F8F" w14:textId="77777777" w:rsidR="00F91E94" w:rsidRDefault="00F91E94" w:rsidP="00F91E94">
      <w:pPr>
        <w:spacing w:line="480" w:lineRule="auto"/>
        <w:rPr>
          <w:rFonts w:cstheme="minorHAnsi"/>
          <w:b/>
          <w:bCs/>
          <w:sz w:val="28"/>
          <w:szCs w:val="28"/>
        </w:rPr>
      </w:pPr>
    </w:p>
    <w:p w14:paraId="038399D3" w14:textId="77777777" w:rsidR="00F91E94" w:rsidRDefault="00F91E94" w:rsidP="00F91E94">
      <w:pPr>
        <w:spacing w:line="480" w:lineRule="auto"/>
        <w:rPr>
          <w:rFonts w:cstheme="minorHAnsi"/>
          <w:b/>
          <w:bCs/>
          <w:sz w:val="28"/>
          <w:szCs w:val="28"/>
        </w:rPr>
      </w:pPr>
    </w:p>
    <w:p w14:paraId="6AB0E1F5" w14:textId="77777777" w:rsidR="00F91E94" w:rsidRDefault="00F91E94" w:rsidP="00F91E94">
      <w:pPr>
        <w:spacing w:line="480" w:lineRule="auto"/>
        <w:rPr>
          <w:rFonts w:cstheme="minorHAnsi"/>
          <w:b/>
          <w:bCs/>
          <w:sz w:val="28"/>
          <w:szCs w:val="28"/>
        </w:rPr>
      </w:pPr>
    </w:p>
    <w:p w14:paraId="1ED95796" w14:textId="77777777" w:rsidR="00F91E94" w:rsidRDefault="00F91E94" w:rsidP="00F91E94">
      <w:pPr>
        <w:spacing w:line="480" w:lineRule="auto"/>
        <w:rPr>
          <w:rFonts w:cstheme="minorHAnsi"/>
          <w:b/>
          <w:bCs/>
          <w:sz w:val="28"/>
          <w:szCs w:val="28"/>
        </w:rPr>
      </w:pPr>
    </w:p>
    <w:p w14:paraId="1301D855" w14:textId="77777777" w:rsidR="00F91E94" w:rsidRDefault="00F91E94" w:rsidP="00F91E94">
      <w:pPr>
        <w:spacing w:line="480" w:lineRule="auto"/>
        <w:rPr>
          <w:rFonts w:cstheme="minorHAnsi"/>
          <w:b/>
          <w:bCs/>
          <w:sz w:val="28"/>
          <w:szCs w:val="28"/>
        </w:rPr>
      </w:pPr>
    </w:p>
    <w:p w14:paraId="48D4E941" w14:textId="77777777" w:rsidR="00F91E94" w:rsidRPr="00322ABA" w:rsidRDefault="00F91E94" w:rsidP="00F91E94">
      <w:pPr>
        <w:spacing w:line="480" w:lineRule="auto"/>
        <w:jc w:val="center"/>
        <w:rPr>
          <w:rFonts w:cstheme="minorHAnsi"/>
          <w:b/>
          <w:bCs/>
          <w:sz w:val="28"/>
          <w:szCs w:val="28"/>
        </w:rPr>
      </w:pPr>
      <w:r>
        <w:rPr>
          <w:rFonts w:cstheme="minorHAnsi"/>
          <w:b/>
          <w:bCs/>
          <w:sz w:val="28"/>
          <w:szCs w:val="28"/>
        </w:rPr>
        <w:lastRenderedPageBreak/>
        <w:t>A</w:t>
      </w:r>
      <w:r w:rsidRPr="00322ABA">
        <w:rPr>
          <w:rFonts w:cstheme="minorHAnsi"/>
          <w:b/>
          <w:bCs/>
          <w:sz w:val="28"/>
          <w:szCs w:val="28"/>
        </w:rPr>
        <w:t>cknowledgements</w:t>
      </w:r>
    </w:p>
    <w:p w14:paraId="2B053B2E" w14:textId="71892A22" w:rsidR="00F91E94" w:rsidRDefault="00F91E94" w:rsidP="00F91E94">
      <w:pPr>
        <w:spacing w:line="480" w:lineRule="auto"/>
        <w:ind w:firstLine="720"/>
        <w:rPr>
          <w:rFonts w:cstheme="minorHAnsi"/>
          <w:sz w:val="24"/>
          <w:szCs w:val="24"/>
        </w:rPr>
      </w:pPr>
      <w:r w:rsidRPr="00B51466">
        <w:rPr>
          <w:rFonts w:cstheme="minorHAnsi"/>
          <w:sz w:val="24"/>
          <w:szCs w:val="24"/>
        </w:rPr>
        <w:t xml:space="preserve">I would like to express my gratitude to the </w:t>
      </w:r>
      <w:r w:rsidR="00165D1C">
        <w:rPr>
          <w:rFonts w:cstheme="minorHAnsi"/>
          <w:sz w:val="24"/>
          <w:szCs w:val="24"/>
        </w:rPr>
        <w:t>Graduate Student</w:t>
      </w:r>
      <w:r w:rsidRPr="00B51466">
        <w:rPr>
          <w:rFonts w:cstheme="minorHAnsi"/>
          <w:sz w:val="24"/>
          <w:szCs w:val="24"/>
        </w:rPr>
        <w:t xml:space="preserve"> </w:t>
      </w:r>
      <w:r w:rsidR="00165D1C">
        <w:rPr>
          <w:rFonts w:cstheme="minorHAnsi"/>
          <w:sz w:val="24"/>
          <w:szCs w:val="24"/>
        </w:rPr>
        <w:t>C</w:t>
      </w:r>
      <w:r w:rsidRPr="00B51466">
        <w:rPr>
          <w:rFonts w:cstheme="minorHAnsi"/>
          <w:sz w:val="24"/>
          <w:szCs w:val="24"/>
        </w:rPr>
        <w:t xml:space="preserve">ommittee for allowing me to pursue a </w:t>
      </w:r>
      <w:r w:rsidR="00165D1C">
        <w:rPr>
          <w:rFonts w:cstheme="minorHAnsi"/>
          <w:sz w:val="24"/>
          <w:szCs w:val="24"/>
        </w:rPr>
        <w:t>M</w:t>
      </w:r>
      <w:r w:rsidRPr="00B51466">
        <w:rPr>
          <w:rFonts w:cstheme="minorHAnsi"/>
          <w:sz w:val="24"/>
          <w:szCs w:val="24"/>
        </w:rPr>
        <w:t xml:space="preserve">aster’s degree in the </w:t>
      </w:r>
      <w:r>
        <w:rPr>
          <w:rFonts w:cstheme="minorHAnsi"/>
          <w:sz w:val="24"/>
          <w:szCs w:val="24"/>
        </w:rPr>
        <w:t xml:space="preserve">Department of </w:t>
      </w:r>
      <w:r w:rsidRPr="00B51466">
        <w:rPr>
          <w:rFonts w:cstheme="minorHAnsi"/>
          <w:sz w:val="24"/>
          <w:szCs w:val="24"/>
        </w:rPr>
        <w:t>Entomology and Plant Pathology</w:t>
      </w:r>
      <w:r w:rsidR="00E90D5C">
        <w:rPr>
          <w:rFonts w:cstheme="minorHAnsi"/>
          <w:sz w:val="24"/>
          <w:szCs w:val="24"/>
        </w:rPr>
        <w:t xml:space="preserve"> at the University of Tennessee</w:t>
      </w:r>
      <w:r w:rsidRPr="00B51466">
        <w:rPr>
          <w:rFonts w:cstheme="minorHAnsi"/>
          <w:sz w:val="24"/>
          <w:szCs w:val="24"/>
        </w:rPr>
        <w:t xml:space="preserve">. </w:t>
      </w:r>
      <w:r w:rsidR="00E90D5C">
        <w:rPr>
          <w:rFonts w:cstheme="minorHAnsi"/>
          <w:sz w:val="24"/>
          <w:szCs w:val="24"/>
        </w:rPr>
        <w:t>I also thank the D</w:t>
      </w:r>
      <w:r w:rsidRPr="00B51466">
        <w:rPr>
          <w:rFonts w:cstheme="minorHAnsi"/>
          <w:sz w:val="24"/>
          <w:szCs w:val="24"/>
        </w:rPr>
        <w:t>epartment</w:t>
      </w:r>
      <w:r w:rsidR="00E90D5C">
        <w:rPr>
          <w:rFonts w:cstheme="minorHAnsi"/>
          <w:sz w:val="24"/>
          <w:szCs w:val="24"/>
        </w:rPr>
        <w:t xml:space="preserve"> Head</w:t>
      </w:r>
      <w:r w:rsidRPr="00B51466">
        <w:rPr>
          <w:rFonts w:cstheme="minorHAnsi"/>
          <w:sz w:val="24"/>
          <w:szCs w:val="24"/>
        </w:rPr>
        <w:t>, Dr. Dewayne Shoemaker</w:t>
      </w:r>
      <w:r w:rsidR="00AF6C0A">
        <w:rPr>
          <w:rFonts w:cstheme="minorHAnsi"/>
          <w:sz w:val="24"/>
          <w:szCs w:val="24"/>
        </w:rPr>
        <w:t>,</w:t>
      </w:r>
      <w:r w:rsidRPr="00B51466">
        <w:rPr>
          <w:rFonts w:cstheme="minorHAnsi"/>
          <w:sz w:val="24"/>
          <w:szCs w:val="24"/>
        </w:rPr>
        <w:t xml:space="preserve"> for allowing me to undertake this research.</w:t>
      </w:r>
    </w:p>
    <w:p w14:paraId="02BC2204" w14:textId="7F0EA841" w:rsidR="00F91E94" w:rsidRPr="00B51466" w:rsidRDefault="00F91E94" w:rsidP="00F91E94">
      <w:pPr>
        <w:spacing w:line="480" w:lineRule="auto"/>
        <w:ind w:firstLine="720"/>
        <w:rPr>
          <w:rFonts w:cstheme="minorHAnsi"/>
          <w:sz w:val="24"/>
          <w:szCs w:val="24"/>
        </w:rPr>
      </w:pPr>
      <w:r w:rsidRPr="00B51466">
        <w:rPr>
          <w:rFonts w:cstheme="minorHAnsi"/>
          <w:sz w:val="24"/>
          <w:szCs w:val="24"/>
        </w:rPr>
        <w:t xml:space="preserve">I am also deeply grateful for my major </w:t>
      </w:r>
      <w:r>
        <w:rPr>
          <w:rFonts w:cstheme="minorHAnsi"/>
          <w:sz w:val="24"/>
          <w:szCs w:val="24"/>
        </w:rPr>
        <w:t>a</w:t>
      </w:r>
      <w:r w:rsidRPr="00B51466">
        <w:rPr>
          <w:rFonts w:cstheme="minorHAnsi"/>
          <w:sz w:val="24"/>
          <w:szCs w:val="24"/>
        </w:rPr>
        <w:t xml:space="preserve">dvisor and </w:t>
      </w:r>
      <w:r>
        <w:rPr>
          <w:rFonts w:cstheme="minorHAnsi"/>
          <w:sz w:val="24"/>
          <w:szCs w:val="24"/>
        </w:rPr>
        <w:t>p</w:t>
      </w:r>
      <w:r w:rsidRPr="00B51466">
        <w:rPr>
          <w:rFonts w:cstheme="minorHAnsi"/>
          <w:sz w:val="24"/>
          <w:szCs w:val="24"/>
        </w:rPr>
        <w:t>rofessor, Dr. Jerome Grant</w:t>
      </w:r>
      <w:r w:rsidR="00E76BDF">
        <w:rPr>
          <w:rFonts w:cstheme="minorHAnsi"/>
          <w:sz w:val="24"/>
          <w:szCs w:val="24"/>
        </w:rPr>
        <w:t>,</w:t>
      </w:r>
      <w:r w:rsidRPr="00B51466">
        <w:rPr>
          <w:rFonts w:cstheme="minorHAnsi"/>
          <w:sz w:val="24"/>
          <w:szCs w:val="24"/>
        </w:rPr>
        <w:t xml:space="preserve"> who has provided me with guidance and support throughout my research</w:t>
      </w:r>
      <w:r>
        <w:rPr>
          <w:rFonts w:cstheme="minorHAnsi"/>
          <w:sz w:val="24"/>
          <w:szCs w:val="24"/>
        </w:rPr>
        <w:t xml:space="preserve"> journey</w:t>
      </w:r>
      <w:r w:rsidRPr="00B51466">
        <w:rPr>
          <w:rFonts w:cstheme="minorHAnsi"/>
          <w:sz w:val="24"/>
          <w:szCs w:val="24"/>
        </w:rPr>
        <w:t>. A</w:t>
      </w:r>
      <w:r>
        <w:rPr>
          <w:rFonts w:cstheme="minorHAnsi"/>
          <w:sz w:val="24"/>
          <w:szCs w:val="24"/>
        </w:rPr>
        <w:t>lso, thanks to</w:t>
      </w:r>
      <w:r w:rsidRPr="00B51466">
        <w:rPr>
          <w:rFonts w:cstheme="minorHAnsi"/>
          <w:sz w:val="24"/>
          <w:szCs w:val="24"/>
        </w:rPr>
        <w:t xml:space="preserve"> Dr. Frank Hale</w:t>
      </w:r>
      <w:r>
        <w:rPr>
          <w:rFonts w:cstheme="minorHAnsi"/>
          <w:sz w:val="24"/>
          <w:szCs w:val="24"/>
        </w:rPr>
        <w:t xml:space="preserve">, </w:t>
      </w:r>
      <w:r w:rsidR="00E76BDF">
        <w:rPr>
          <w:rFonts w:cstheme="minorHAnsi"/>
          <w:sz w:val="24"/>
          <w:szCs w:val="24"/>
        </w:rPr>
        <w:t>E</w:t>
      </w:r>
      <w:r w:rsidR="00E76BDF" w:rsidRPr="00B51466">
        <w:rPr>
          <w:rFonts w:cstheme="minorHAnsi"/>
          <w:sz w:val="24"/>
          <w:szCs w:val="24"/>
        </w:rPr>
        <w:t xml:space="preserve">xtension </w:t>
      </w:r>
      <w:r w:rsidR="00E76BDF">
        <w:rPr>
          <w:rFonts w:cstheme="minorHAnsi"/>
          <w:sz w:val="24"/>
          <w:szCs w:val="24"/>
        </w:rPr>
        <w:t>S</w:t>
      </w:r>
      <w:r w:rsidRPr="00B51466">
        <w:rPr>
          <w:rFonts w:cstheme="minorHAnsi"/>
          <w:sz w:val="24"/>
          <w:szCs w:val="24"/>
        </w:rPr>
        <w:t>pecialist</w:t>
      </w:r>
      <w:r>
        <w:rPr>
          <w:rFonts w:cstheme="minorHAnsi"/>
          <w:sz w:val="24"/>
          <w:szCs w:val="24"/>
        </w:rPr>
        <w:t xml:space="preserve"> and professor,</w:t>
      </w:r>
      <w:r w:rsidRPr="00B51466">
        <w:rPr>
          <w:rFonts w:cstheme="minorHAnsi"/>
          <w:sz w:val="24"/>
          <w:szCs w:val="24"/>
        </w:rPr>
        <w:t xml:space="preserve"> for guidance and</w:t>
      </w:r>
      <w:r>
        <w:rPr>
          <w:rFonts w:cstheme="minorHAnsi"/>
          <w:sz w:val="24"/>
          <w:szCs w:val="24"/>
        </w:rPr>
        <w:t xml:space="preserve"> many informational emails regarding current research on crapemyrtle bark scale.</w:t>
      </w:r>
      <w:r w:rsidRPr="00B51466">
        <w:rPr>
          <w:rFonts w:cstheme="minorHAnsi"/>
          <w:sz w:val="24"/>
          <w:szCs w:val="24"/>
        </w:rPr>
        <w:t xml:space="preserve"> My next thank you goes to</w:t>
      </w:r>
      <w:r>
        <w:rPr>
          <w:rFonts w:cstheme="minorHAnsi"/>
          <w:sz w:val="24"/>
          <w:szCs w:val="24"/>
        </w:rPr>
        <w:t xml:space="preserve"> s</w:t>
      </w:r>
      <w:r w:rsidRPr="00B51466">
        <w:rPr>
          <w:rFonts w:cstheme="minorHAnsi"/>
          <w:sz w:val="24"/>
          <w:szCs w:val="24"/>
        </w:rPr>
        <w:t xml:space="preserve">cale </w:t>
      </w:r>
      <w:r>
        <w:rPr>
          <w:rFonts w:cstheme="minorHAnsi"/>
          <w:sz w:val="24"/>
          <w:szCs w:val="24"/>
        </w:rPr>
        <w:t>e</w:t>
      </w:r>
      <w:r w:rsidRPr="00B51466">
        <w:rPr>
          <w:rFonts w:cstheme="minorHAnsi"/>
          <w:sz w:val="24"/>
          <w:szCs w:val="24"/>
        </w:rPr>
        <w:t xml:space="preserve">xpert and </w:t>
      </w:r>
      <w:r w:rsidR="00E76BDF">
        <w:rPr>
          <w:rFonts w:cstheme="minorHAnsi"/>
          <w:sz w:val="24"/>
          <w:szCs w:val="24"/>
        </w:rPr>
        <w:t>P</w:t>
      </w:r>
      <w:r w:rsidR="00E76BDF" w:rsidRPr="00B51466">
        <w:rPr>
          <w:rFonts w:cstheme="minorHAnsi"/>
          <w:sz w:val="24"/>
          <w:szCs w:val="24"/>
        </w:rPr>
        <w:t>rofessor</w:t>
      </w:r>
      <w:r w:rsidR="00E76BDF">
        <w:rPr>
          <w:rFonts w:cstheme="minorHAnsi"/>
          <w:sz w:val="24"/>
          <w:szCs w:val="24"/>
        </w:rPr>
        <w:t xml:space="preserve"> E</w:t>
      </w:r>
      <w:r>
        <w:rPr>
          <w:rFonts w:cstheme="minorHAnsi"/>
          <w:sz w:val="24"/>
          <w:szCs w:val="24"/>
        </w:rPr>
        <w:t>meritus</w:t>
      </w:r>
      <w:r w:rsidRPr="00B51466">
        <w:rPr>
          <w:rFonts w:cstheme="minorHAnsi"/>
          <w:sz w:val="24"/>
          <w:szCs w:val="24"/>
        </w:rPr>
        <w:t xml:space="preserve"> Dr. Paris Lambdin for </w:t>
      </w:r>
      <w:r>
        <w:rPr>
          <w:rFonts w:cstheme="minorHAnsi"/>
          <w:sz w:val="24"/>
          <w:szCs w:val="24"/>
        </w:rPr>
        <w:t xml:space="preserve">his </w:t>
      </w:r>
      <w:r w:rsidRPr="00B51466">
        <w:rPr>
          <w:rFonts w:cstheme="minorHAnsi"/>
          <w:sz w:val="24"/>
          <w:szCs w:val="24"/>
        </w:rPr>
        <w:t xml:space="preserve">help in pushing me to begin asking questions about </w:t>
      </w:r>
      <w:r>
        <w:rPr>
          <w:rFonts w:cstheme="minorHAnsi"/>
          <w:sz w:val="24"/>
          <w:szCs w:val="24"/>
        </w:rPr>
        <w:t xml:space="preserve">crapemyrtle bark scale at the beginning of this study. </w:t>
      </w:r>
      <w:r w:rsidRPr="00B51466">
        <w:rPr>
          <w:rFonts w:cstheme="minorHAnsi"/>
          <w:sz w:val="24"/>
          <w:szCs w:val="24"/>
        </w:rPr>
        <w:t xml:space="preserve"> </w:t>
      </w:r>
      <w:r>
        <w:rPr>
          <w:rFonts w:cstheme="minorHAnsi"/>
          <w:sz w:val="24"/>
          <w:szCs w:val="24"/>
        </w:rPr>
        <w:t xml:space="preserve">I am also appreciative for the </w:t>
      </w:r>
      <w:r w:rsidRPr="00B51466">
        <w:rPr>
          <w:rFonts w:cstheme="minorHAnsi"/>
          <w:sz w:val="24"/>
          <w:szCs w:val="24"/>
        </w:rPr>
        <w:t xml:space="preserve">knowledge </w:t>
      </w:r>
      <w:r>
        <w:rPr>
          <w:rFonts w:cstheme="minorHAnsi"/>
          <w:sz w:val="24"/>
          <w:szCs w:val="24"/>
        </w:rPr>
        <w:t>Dr. Lambdin</w:t>
      </w:r>
      <w:r w:rsidRPr="00B51466">
        <w:rPr>
          <w:rFonts w:cstheme="minorHAnsi"/>
          <w:sz w:val="24"/>
          <w:szCs w:val="24"/>
        </w:rPr>
        <w:t xml:space="preserve"> shared with me on </w:t>
      </w:r>
      <w:r>
        <w:rPr>
          <w:rFonts w:cstheme="minorHAnsi"/>
          <w:sz w:val="24"/>
          <w:szCs w:val="24"/>
        </w:rPr>
        <w:t>scale insects</w:t>
      </w:r>
      <w:r w:rsidRPr="00B51466">
        <w:rPr>
          <w:rFonts w:cstheme="minorHAnsi"/>
          <w:sz w:val="24"/>
          <w:szCs w:val="24"/>
        </w:rPr>
        <w:t xml:space="preserve">. My next thank you goes to </w:t>
      </w:r>
      <w:r w:rsidR="0007765B">
        <w:rPr>
          <w:rFonts w:cstheme="minorHAnsi"/>
          <w:sz w:val="24"/>
          <w:szCs w:val="24"/>
        </w:rPr>
        <w:t>R</w:t>
      </w:r>
      <w:r w:rsidRPr="00B51466">
        <w:rPr>
          <w:rFonts w:cstheme="minorHAnsi"/>
          <w:sz w:val="24"/>
          <w:szCs w:val="24"/>
        </w:rPr>
        <w:t xml:space="preserve">esearch </w:t>
      </w:r>
      <w:r w:rsidR="0007765B">
        <w:rPr>
          <w:rFonts w:cstheme="minorHAnsi"/>
          <w:sz w:val="24"/>
          <w:szCs w:val="24"/>
        </w:rPr>
        <w:t>A</w:t>
      </w:r>
      <w:r w:rsidRPr="00B51466">
        <w:rPr>
          <w:rFonts w:cstheme="minorHAnsi"/>
          <w:sz w:val="24"/>
          <w:szCs w:val="24"/>
        </w:rPr>
        <w:t xml:space="preserve">ssociate Dave Paulsen for the dedication and time </w:t>
      </w:r>
      <w:r w:rsidR="0007765B">
        <w:rPr>
          <w:rFonts w:cstheme="minorHAnsi"/>
          <w:sz w:val="24"/>
          <w:szCs w:val="24"/>
        </w:rPr>
        <w:t xml:space="preserve">he provided </w:t>
      </w:r>
      <w:r w:rsidRPr="00B51466">
        <w:rPr>
          <w:rFonts w:cstheme="minorHAnsi"/>
          <w:sz w:val="24"/>
          <w:szCs w:val="24"/>
        </w:rPr>
        <w:t>into helping me with this research.</w:t>
      </w:r>
    </w:p>
    <w:p w14:paraId="500CB66C" w14:textId="308BDB4D" w:rsidR="00F91E94" w:rsidRPr="00B51466" w:rsidRDefault="00F91E94" w:rsidP="001464AB">
      <w:pPr>
        <w:spacing w:line="480" w:lineRule="auto"/>
        <w:ind w:firstLine="720"/>
        <w:rPr>
          <w:rFonts w:cstheme="minorHAnsi"/>
          <w:sz w:val="24"/>
          <w:szCs w:val="24"/>
        </w:rPr>
      </w:pPr>
      <w:r w:rsidRPr="00B51466">
        <w:rPr>
          <w:rFonts w:cstheme="minorHAnsi"/>
          <w:sz w:val="24"/>
          <w:szCs w:val="24"/>
        </w:rPr>
        <w:t xml:space="preserve">I want to thank the many County Agents in Tennessee who took the time to complete </w:t>
      </w:r>
      <w:r>
        <w:rPr>
          <w:rFonts w:cstheme="minorHAnsi"/>
          <w:sz w:val="24"/>
          <w:szCs w:val="24"/>
        </w:rPr>
        <w:t xml:space="preserve">the crapemyrtle bark scale </w:t>
      </w:r>
      <w:r w:rsidRPr="00B51466">
        <w:rPr>
          <w:rFonts w:cstheme="minorHAnsi"/>
          <w:sz w:val="24"/>
          <w:szCs w:val="24"/>
        </w:rPr>
        <w:t xml:space="preserve">survey as well as the additional comments regarding </w:t>
      </w:r>
      <w:r>
        <w:rPr>
          <w:rFonts w:cstheme="minorHAnsi"/>
          <w:sz w:val="24"/>
          <w:szCs w:val="24"/>
        </w:rPr>
        <w:t>crapemyrtle bark scale infestations</w:t>
      </w:r>
      <w:r w:rsidRPr="00B51466">
        <w:rPr>
          <w:rFonts w:cstheme="minorHAnsi"/>
          <w:sz w:val="24"/>
          <w:szCs w:val="24"/>
        </w:rPr>
        <w:t>.</w:t>
      </w:r>
      <w:r w:rsidR="00AF6C0A">
        <w:rPr>
          <w:rFonts w:cstheme="minorHAnsi"/>
          <w:sz w:val="24"/>
          <w:szCs w:val="24"/>
        </w:rPr>
        <w:t xml:space="preserve"> </w:t>
      </w:r>
      <w:r w:rsidRPr="00B51466">
        <w:rPr>
          <w:rFonts w:cstheme="minorHAnsi"/>
          <w:sz w:val="24"/>
          <w:szCs w:val="24"/>
        </w:rPr>
        <w:t xml:space="preserve">Special thank you to the United States Department of Agriculture for </w:t>
      </w:r>
      <w:r w:rsidR="00AF6C0A">
        <w:rPr>
          <w:rFonts w:cstheme="minorHAnsi"/>
          <w:sz w:val="24"/>
          <w:szCs w:val="24"/>
        </w:rPr>
        <w:t xml:space="preserve">providing </w:t>
      </w:r>
      <w:r w:rsidRPr="00B51466">
        <w:rPr>
          <w:rFonts w:cstheme="minorHAnsi"/>
          <w:sz w:val="24"/>
          <w:szCs w:val="24"/>
        </w:rPr>
        <w:t>the funding</w:t>
      </w:r>
      <w:r w:rsidR="00AF6C0A">
        <w:rPr>
          <w:rFonts w:cstheme="minorHAnsi"/>
          <w:sz w:val="24"/>
          <w:szCs w:val="24"/>
        </w:rPr>
        <w:t xml:space="preserve"> for </w:t>
      </w:r>
      <w:r w:rsidRPr="00B51466">
        <w:rPr>
          <w:rFonts w:cstheme="minorHAnsi"/>
          <w:sz w:val="24"/>
          <w:szCs w:val="24"/>
        </w:rPr>
        <w:t xml:space="preserve">this research.   </w:t>
      </w:r>
    </w:p>
    <w:p w14:paraId="12BF1F20" w14:textId="77777777" w:rsidR="00F91E94" w:rsidRDefault="00F91E94" w:rsidP="00F91E94">
      <w:pPr>
        <w:spacing w:line="480" w:lineRule="auto"/>
        <w:rPr>
          <w:rFonts w:cstheme="minorHAnsi"/>
          <w:b/>
          <w:bCs/>
          <w:sz w:val="24"/>
          <w:szCs w:val="24"/>
        </w:rPr>
      </w:pPr>
    </w:p>
    <w:p w14:paraId="4919C745" w14:textId="77777777" w:rsidR="00F91E94" w:rsidRDefault="00F91E94" w:rsidP="00F91E94">
      <w:pPr>
        <w:spacing w:line="480" w:lineRule="auto"/>
        <w:rPr>
          <w:rFonts w:cstheme="minorHAnsi"/>
          <w:b/>
          <w:bCs/>
          <w:sz w:val="24"/>
          <w:szCs w:val="24"/>
        </w:rPr>
      </w:pPr>
    </w:p>
    <w:p w14:paraId="7CFE8831" w14:textId="77777777" w:rsidR="00F91E94" w:rsidRPr="00322ABA" w:rsidRDefault="00F91E94" w:rsidP="00F91E94">
      <w:pPr>
        <w:spacing w:line="480" w:lineRule="auto"/>
        <w:jc w:val="center"/>
        <w:rPr>
          <w:rFonts w:cstheme="minorHAnsi"/>
          <w:b/>
          <w:bCs/>
          <w:sz w:val="28"/>
          <w:szCs w:val="28"/>
        </w:rPr>
      </w:pPr>
      <w:r>
        <w:rPr>
          <w:rFonts w:cstheme="minorHAnsi"/>
          <w:b/>
          <w:bCs/>
          <w:sz w:val="28"/>
          <w:szCs w:val="28"/>
        </w:rPr>
        <w:lastRenderedPageBreak/>
        <w:t>A</w:t>
      </w:r>
      <w:r w:rsidRPr="00322ABA">
        <w:rPr>
          <w:rFonts w:cstheme="minorHAnsi"/>
          <w:b/>
          <w:bCs/>
          <w:sz w:val="28"/>
          <w:szCs w:val="28"/>
        </w:rPr>
        <w:t>bstract</w:t>
      </w:r>
    </w:p>
    <w:p w14:paraId="4BBBAFBE" w14:textId="6606C078" w:rsidR="00F91E94" w:rsidRPr="00B51466" w:rsidRDefault="00F91E94" w:rsidP="00F91E94">
      <w:pPr>
        <w:spacing w:line="480" w:lineRule="auto"/>
        <w:ind w:firstLine="720"/>
        <w:rPr>
          <w:rFonts w:cstheme="minorHAnsi"/>
          <w:sz w:val="24"/>
          <w:szCs w:val="24"/>
        </w:rPr>
      </w:pPr>
      <w:r w:rsidRPr="00B51466">
        <w:rPr>
          <w:rFonts w:cstheme="minorHAnsi"/>
          <w:sz w:val="24"/>
          <w:szCs w:val="24"/>
        </w:rPr>
        <w:t xml:space="preserve">Crapemyrtle bark scale, </w:t>
      </w:r>
      <w:r w:rsidRPr="00B51466">
        <w:rPr>
          <w:rFonts w:cstheme="minorHAnsi"/>
          <w:i/>
          <w:sz w:val="24"/>
          <w:szCs w:val="24"/>
        </w:rPr>
        <w:t>Acanthococcus</w:t>
      </w:r>
      <w:r w:rsidRPr="00B51466">
        <w:rPr>
          <w:rFonts w:cstheme="minorHAnsi"/>
          <w:sz w:val="24"/>
          <w:szCs w:val="24"/>
        </w:rPr>
        <w:t xml:space="preserve"> (= </w:t>
      </w:r>
      <w:r w:rsidRPr="00B51466">
        <w:rPr>
          <w:rFonts w:eastAsia="Times New Roman" w:cstheme="minorHAnsi"/>
          <w:i/>
          <w:sz w:val="24"/>
          <w:szCs w:val="24"/>
        </w:rPr>
        <w:t xml:space="preserve">Eriococcus) lagerstroemiae </w:t>
      </w:r>
      <w:r w:rsidRPr="00B51466">
        <w:rPr>
          <w:rFonts w:eastAsia="Times New Roman" w:cstheme="minorHAnsi"/>
          <w:sz w:val="24"/>
          <w:szCs w:val="24"/>
        </w:rPr>
        <w:t xml:space="preserve">(Kuwana), </w:t>
      </w:r>
      <w:r w:rsidRPr="00B51466">
        <w:rPr>
          <w:rFonts w:cstheme="minorHAnsi"/>
          <w:sz w:val="24"/>
          <w:szCs w:val="24"/>
        </w:rPr>
        <w:t>an invasive pest from Asia, is a threat</w:t>
      </w:r>
      <w:r>
        <w:rPr>
          <w:rFonts w:cstheme="minorHAnsi"/>
          <w:sz w:val="24"/>
          <w:szCs w:val="24"/>
        </w:rPr>
        <w:t xml:space="preserve"> in the </w:t>
      </w:r>
      <w:r w:rsidR="0092721A">
        <w:rPr>
          <w:rFonts w:cstheme="minorHAnsi"/>
          <w:sz w:val="24"/>
          <w:szCs w:val="24"/>
        </w:rPr>
        <w:t>United States</w:t>
      </w:r>
      <w:r>
        <w:rPr>
          <w:rFonts w:cstheme="minorHAnsi"/>
          <w:sz w:val="24"/>
          <w:szCs w:val="24"/>
        </w:rPr>
        <w:t>.</w:t>
      </w:r>
      <w:r w:rsidRPr="00B51466">
        <w:rPr>
          <w:rFonts w:cstheme="minorHAnsi"/>
          <w:sz w:val="24"/>
          <w:szCs w:val="24"/>
        </w:rPr>
        <w:t xml:space="preserve"> to </w:t>
      </w:r>
      <w:r>
        <w:rPr>
          <w:rFonts w:cstheme="minorHAnsi"/>
          <w:sz w:val="24"/>
          <w:szCs w:val="24"/>
        </w:rPr>
        <w:t xml:space="preserve">crape myrtles grown in </w:t>
      </w:r>
      <w:r w:rsidRPr="00B51466">
        <w:rPr>
          <w:rFonts w:cstheme="minorHAnsi"/>
          <w:sz w:val="24"/>
          <w:szCs w:val="24"/>
        </w:rPr>
        <w:t>ornamental nurser</w:t>
      </w:r>
      <w:r>
        <w:rPr>
          <w:rFonts w:cstheme="minorHAnsi"/>
          <w:sz w:val="24"/>
          <w:szCs w:val="24"/>
        </w:rPr>
        <w:t xml:space="preserve">ies and in </w:t>
      </w:r>
      <w:r w:rsidRPr="00B51466">
        <w:rPr>
          <w:rFonts w:cstheme="minorHAnsi"/>
          <w:sz w:val="24"/>
          <w:szCs w:val="24"/>
        </w:rPr>
        <w:t>landscape</w:t>
      </w:r>
      <w:r>
        <w:rPr>
          <w:rFonts w:cstheme="minorHAnsi"/>
          <w:sz w:val="24"/>
          <w:szCs w:val="24"/>
        </w:rPr>
        <w:t>s</w:t>
      </w:r>
      <w:r w:rsidRPr="00B51466">
        <w:rPr>
          <w:rFonts w:cstheme="minorHAnsi"/>
          <w:sz w:val="24"/>
          <w:szCs w:val="24"/>
        </w:rPr>
        <w:t xml:space="preserve">. Although </w:t>
      </w:r>
      <w:r>
        <w:rPr>
          <w:rFonts w:cstheme="minorHAnsi"/>
          <w:sz w:val="24"/>
          <w:szCs w:val="24"/>
        </w:rPr>
        <w:t xml:space="preserve">mortality to </w:t>
      </w:r>
      <w:r w:rsidRPr="00B51466">
        <w:rPr>
          <w:rFonts w:cstheme="minorHAnsi"/>
          <w:sz w:val="24"/>
          <w:szCs w:val="24"/>
        </w:rPr>
        <w:t>crape myrtles</w:t>
      </w:r>
      <w:r>
        <w:rPr>
          <w:rFonts w:cstheme="minorHAnsi"/>
          <w:sz w:val="24"/>
          <w:szCs w:val="24"/>
        </w:rPr>
        <w:t xml:space="preserve"> is rare</w:t>
      </w:r>
      <w:r w:rsidRPr="00B51466">
        <w:rPr>
          <w:rFonts w:cstheme="minorHAnsi"/>
          <w:sz w:val="24"/>
          <w:szCs w:val="24"/>
        </w:rPr>
        <w:t xml:space="preserve">, its </w:t>
      </w:r>
      <w:r>
        <w:rPr>
          <w:rFonts w:cstheme="minorHAnsi"/>
          <w:sz w:val="24"/>
          <w:szCs w:val="24"/>
        </w:rPr>
        <w:t xml:space="preserve">negative </w:t>
      </w:r>
      <w:r w:rsidRPr="00B51466">
        <w:rPr>
          <w:rFonts w:cstheme="minorHAnsi"/>
          <w:sz w:val="24"/>
          <w:szCs w:val="24"/>
        </w:rPr>
        <w:t xml:space="preserve">effects on aesthetics </w:t>
      </w:r>
      <w:r>
        <w:rPr>
          <w:rFonts w:cstheme="minorHAnsi"/>
          <w:sz w:val="24"/>
          <w:szCs w:val="24"/>
        </w:rPr>
        <w:t xml:space="preserve">is considerable.  It should </w:t>
      </w:r>
      <w:r w:rsidRPr="00B51466">
        <w:rPr>
          <w:rFonts w:cstheme="minorHAnsi"/>
          <w:sz w:val="24"/>
          <w:szCs w:val="24"/>
        </w:rPr>
        <w:t>affect the sale (valued at &gt;$</w:t>
      </w:r>
      <w:r>
        <w:rPr>
          <w:rFonts w:cstheme="minorHAnsi"/>
          <w:sz w:val="24"/>
          <w:szCs w:val="24"/>
        </w:rPr>
        <w:t>6</w:t>
      </w:r>
      <w:r w:rsidRPr="00B51466">
        <w:rPr>
          <w:rFonts w:cstheme="minorHAnsi"/>
          <w:sz w:val="24"/>
          <w:szCs w:val="24"/>
        </w:rPr>
        <w:t xml:space="preserve">6 million </w:t>
      </w:r>
      <w:r>
        <w:rPr>
          <w:rFonts w:cstheme="minorHAnsi"/>
          <w:sz w:val="24"/>
          <w:szCs w:val="24"/>
        </w:rPr>
        <w:t>wholesale</w:t>
      </w:r>
      <w:r w:rsidRPr="00B51466">
        <w:rPr>
          <w:rFonts w:cstheme="minorHAnsi"/>
          <w:sz w:val="24"/>
          <w:szCs w:val="24"/>
        </w:rPr>
        <w:t>) and use of crape myrtle in landscapes. This pest species has been found in numerous states, including Tennessee</w:t>
      </w:r>
      <w:r w:rsidR="00335148">
        <w:rPr>
          <w:rFonts w:cstheme="minorHAnsi"/>
          <w:sz w:val="24"/>
          <w:szCs w:val="24"/>
        </w:rPr>
        <w:t>, where</w:t>
      </w:r>
      <w:r w:rsidRPr="00B51466">
        <w:rPr>
          <w:rFonts w:cstheme="minorHAnsi"/>
          <w:sz w:val="24"/>
          <w:szCs w:val="24"/>
        </w:rPr>
        <w:t xml:space="preserve"> </w:t>
      </w:r>
      <w:r w:rsidR="00335148">
        <w:rPr>
          <w:rFonts w:cstheme="minorHAnsi"/>
          <w:sz w:val="24"/>
          <w:szCs w:val="24"/>
        </w:rPr>
        <w:t>l</w:t>
      </w:r>
      <w:r w:rsidRPr="00B51466">
        <w:rPr>
          <w:rFonts w:cstheme="minorHAnsi"/>
          <w:sz w:val="24"/>
          <w:szCs w:val="24"/>
        </w:rPr>
        <w:t xml:space="preserve">ittle is known about its state-wide distribution, lifecycle, biology, natural enemies, and impact on crape myrtles. The purpose of this two-year study is to gain additional knowledge to mitigate </w:t>
      </w:r>
      <w:r w:rsidRPr="00582046">
        <w:rPr>
          <w:rFonts w:cstheme="minorHAnsi"/>
          <w:sz w:val="24"/>
          <w:szCs w:val="24"/>
        </w:rPr>
        <w:t>crapemyrtle bark scale</w:t>
      </w:r>
      <w:r w:rsidRPr="00B51466">
        <w:rPr>
          <w:rFonts w:cstheme="minorHAnsi"/>
          <w:sz w:val="24"/>
          <w:szCs w:val="24"/>
        </w:rPr>
        <w:t xml:space="preserve"> before it becomes an economic barrier for crape myrtle production and growth. This pest was first found in Shelby County in Tennessee in late 2013; as of </w:t>
      </w:r>
      <w:r w:rsidR="0092721A">
        <w:rPr>
          <w:rFonts w:cstheme="minorHAnsi"/>
          <w:sz w:val="24"/>
          <w:szCs w:val="24"/>
        </w:rPr>
        <w:t>July</w:t>
      </w:r>
      <w:r w:rsidR="0092721A" w:rsidRPr="00B51466">
        <w:rPr>
          <w:rFonts w:cstheme="minorHAnsi"/>
          <w:sz w:val="24"/>
          <w:szCs w:val="24"/>
        </w:rPr>
        <w:t xml:space="preserve"> </w:t>
      </w:r>
      <w:r w:rsidRPr="00B51466">
        <w:rPr>
          <w:rFonts w:cstheme="minorHAnsi"/>
          <w:sz w:val="24"/>
          <w:szCs w:val="24"/>
        </w:rPr>
        <w:t>20</w:t>
      </w:r>
      <w:r>
        <w:rPr>
          <w:rFonts w:cstheme="minorHAnsi"/>
          <w:sz w:val="24"/>
          <w:szCs w:val="24"/>
        </w:rPr>
        <w:t>21</w:t>
      </w:r>
      <w:r w:rsidRPr="00B51466">
        <w:rPr>
          <w:rFonts w:cstheme="minorHAnsi"/>
          <w:sz w:val="24"/>
          <w:szCs w:val="24"/>
        </w:rPr>
        <w:t xml:space="preserve">, </w:t>
      </w:r>
      <w:r>
        <w:rPr>
          <w:rFonts w:cstheme="minorHAnsi"/>
          <w:sz w:val="24"/>
          <w:szCs w:val="24"/>
        </w:rPr>
        <w:t>crapemyrtle bark scale</w:t>
      </w:r>
      <w:r w:rsidRPr="00B51466">
        <w:rPr>
          <w:rFonts w:cstheme="minorHAnsi"/>
          <w:sz w:val="24"/>
          <w:szCs w:val="24"/>
        </w:rPr>
        <w:t xml:space="preserve"> had been documented in </w:t>
      </w:r>
      <w:r>
        <w:rPr>
          <w:rFonts w:cstheme="minorHAnsi"/>
          <w:sz w:val="24"/>
          <w:szCs w:val="24"/>
        </w:rPr>
        <w:t>fifteen</w:t>
      </w:r>
      <w:r w:rsidRPr="00B51466">
        <w:rPr>
          <w:rFonts w:cstheme="minorHAnsi"/>
          <w:sz w:val="24"/>
          <w:szCs w:val="24"/>
        </w:rPr>
        <w:t xml:space="preserve"> counties (</w:t>
      </w:r>
      <w:r>
        <w:rPr>
          <w:rFonts w:cstheme="minorHAnsi"/>
          <w:sz w:val="24"/>
          <w:szCs w:val="24"/>
        </w:rPr>
        <w:t>nine</w:t>
      </w:r>
      <w:r w:rsidRPr="00B51466">
        <w:rPr>
          <w:rFonts w:cstheme="minorHAnsi"/>
          <w:sz w:val="24"/>
          <w:szCs w:val="24"/>
        </w:rPr>
        <w:t xml:space="preserve"> of these counties are in western TN) in Tennessee. It has now been found in </w:t>
      </w:r>
      <w:r>
        <w:rPr>
          <w:rFonts w:cstheme="minorHAnsi"/>
          <w:sz w:val="24"/>
          <w:szCs w:val="24"/>
        </w:rPr>
        <w:t>four</w:t>
      </w:r>
      <w:r w:rsidRPr="00B51466">
        <w:rPr>
          <w:rFonts w:cstheme="minorHAnsi"/>
          <w:sz w:val="24"/>
          <w:szCs w:val="24"/>
        </w:rPr>
        <w:t xml:space="preserve"> major metropolitan areas (</w:t>
      </w:r>
      <w:r w:rsidR="0092721A">
        <w:rPr>
          <w:rFonts w:cstheme="minorHAnsi"/>
          <w:sz w:val="24"/>
          <w:szCs w:val="24"/>
        </w:rPr>
        <w:t xml:space="preserve">Chattanooga, </w:t>
      </w:r>
      <w:r w:rsidRPr="00B51466">
        <w:rPr>
          <w:rFonts w:cstheme="minorHAnsi"/>
          <w:sz w:val="24"/>
          <w:szCs w:val="24"/>
        </w:rPr>
        <w:t>Knoxville, Memphis</w:t>
      </w:r>
      <w:r w:rsidR="0092721A">
        <w:rPr>
          <w:rFonts w:cstheme="minorHAnsi"/>
          <w:sz w:val="24"/>
          <w:szCs w:val="24"/>
        </w:rPr>
        <w:t xml:space="preserve"> and </w:t>
      </w:r>
      <w:r w:rsidRPr="00B51466">
        <w:rPr>
          <w:rFonts w:cstheme="minorHAnsi"/>
          <w:sz w:val="24"/>
          <w:szCs w:val="24"/>
        </w:rPr>
        <w:t>Nashville</w:t>
      </w:r>
      <w:r>
        <w:rPr>
          <w:rFonts w:cstheme="minorHAnsi"/>
          <w:sz w:val="24"/>
          <w:szCs w:val="24"/>
        </w:rPr>
        <w:t>,</w:t>
      </w:r>
      <w:r w:rsidRPr="00B51466">
        <w:rPr>
          <w:rFonts w:cstheme="minorHAnsi"/>
          <w:sz w:val="24"/>
          <w:szCs w:val="24"/>
        </w:rPr>
        <w:t xml:space="preserve">), and </w:t>
      </w:r>
      <w:r>
        <w:rPr>
          <w:rFonts w:cstheme="minorHAnsi"/>
          <w:sz w:val="24"/>
          <w:szCs w:val="24"/>
        </w:rPr>
        <w:t xml:space="preserve">moderate to </w:t>
      </w:r>
      <w:r w:rsidRPr="00B51466">
        <w:rPr>
          <w:rFonts w:cstheme="minorHAnsi"/>
          <w:sz w:val="24"/>
          <w:szCs w:val="24"/>
        </w:rPr>
        <w:t xml:space="preserve">extensive damage is apparent in these areas. Biweekly sampling of </w:t>
      </w:r>
      <w:r>
        <w:rPr>
          <w:rFonts w:cstheme="minorHAnsi"/>
          <w:sz w:val="24"/>
          <w:szCs w:val="24"/>
        </w:rPr>
        <w:t>crapemyrtle bark scale</w:t>
      </w:r>
      <w:r w:rsidRPr="00B51466">
        <w:rPr>
          <w:rFonts w:cstheme="minorHAnsi"/>
          <w:sz w:val="24"/>
          <w:szCs w:val="24"/>
        </w:rPr>
        <w:t xml:space="preserve"> suggests that the lifecycle of </w:t>
      </w:r>
      <w:r>
        <w:rPr>
          <w:rFonts w:cstheme="minorHAnsi"/>
          <w:sz w:val="24"/>
          <w:szCs w:val="24"/>
        </w:rPr>
        <w:t>crapemyrtle bark scale</w:t>
      </w:r>
      <w:r w:rsidRPr="00B51466">
        <w:rPr>
          <w:rFonts w:cstheme="minorHAnsi"/>
          <w:sz w:val="24"/>
          <w:szCs w:val="24"/>
        </w:rPr>
        <w:t xml:space="preserve"> in Tennessee encompasses eggs, </w:t>
      </w:r>
      <w:r w:rsidR="00BF4F50">
        <w:rPr>
          <w:rFonts w:cstheme="minorHAnsi"/>
          <w:sz w:val="24"/>
          <w:szCs w:val="24"/>
        </w:rPr>
        <w:t>three</w:t>
      </w:r>
      <w:r w:rsidR="00BF4F50" w:rsidRPr="00B51466">
        <w:rPr>
          <w:rFonts w:cstheme="minorHAnsi"/>
          <w:sz w:val="24"/>
          <w:szCs w:val="24"/>
        </w:rPr>
        <w:t xml:space="preserve"> </w:t>
      </w:r>
      <w:r w:rsidRPr="00B51466">
        <w:rPr>
          <w:rFonts w:cstheme="minorHAnsi"/>
          <w:sz w:val="24"/>
          <w:szCs w:val="24"/>
        </w:rPr>
        <w:t>nymphal instars, and adult females (sessile) and winged males, with two or three overlapping generations per year. Overwintering populations of</w:t>
      </w:r>
      <w:r w:rsidR="00D202C1">
        <w:rPr>
          <w:rFonts w:cstheme="minorHAnsi"/>
          <w:sz w:val="24"/>
          <w:szCs w:val="24"/>
        </w:rPr>
        <w:t xml:space="preserve"> </w:t>
      </w:r>
      <w:r w:rsidR="00685C60">
        <w:rPr>
          <w:rFonts w:cstheme="minorHAnsi"/>
          <w:sz w:val="24"/>
          <w:szCs w:val="24"/>
        </w:rPr>
        <w:t>third</w:t>
      </w:r>
      <w:r w:rsidR="00483702">
        <w:rPr>
          <w:rFonts w:cstheme="minorHAnsi"/>
          <w:sz w:val="24"/>
          <w:szCs w:val="24"/>
        </w:rPr>
        <w:t>-</w:t>
      </w:r>
      <w:r w:rsidR="00685C60">
        <w:rPr>
          <w:rFonts w:cstheme="minorHAnsi"/>
          <w:sz w:val="24"/>
          <w:szCs w:val="24"/>
        </w:rPr>
        <w:t>instar females</w:t>
      </w:r>
      <w:r w:rsidRPr="00B51466">
        <w:rPr>
          <w:rFonts w:cstheme="minorHAnsi"/>
          <w:sz w:val="24"/>
          <w:szCs w:val="24"/>
        </w:rPr>
        <w:t xml:space="preserve">, adult females, and pre-pupal/pupal males were found in mid-February. Populations of several species of lady beetles were found to reduce </w:t>
      </w:r>
      <w:r>
        <w:rPr>
          <w:rFonts w:cstheme="minorHAnsi"/>
          <w:sz w:val="24"/>
          <w:szCs w:val="24"/>
        </w:rPr>
        <w:t>crapemyrtle bark scale</w:t>
      </w:r>
      <w:r w:rsidRPr="00B51466">
        <w:rPr>
          <w:rFonts w:cstheme="minorHAnsi"/>
          <w:sz w:val="24"/>
          <w:szCs w:val="24"/>
        </w:rPr>
        <w:t xml:space="preserve"> densities at some locations. This paper will describe the results of this study highlighting distribution, seasonality and lifecycle of </w:t>
      </w:r>
      <w:r>
        <w:rPr>
          <w:rFonts w:cstheme="minorHAnsi"/>
          <w:sz w:val="24"/>
          <w:szCs w:val="24"/>
        </w:rPr>
        <w:t>crapemyrtle bark scale</w:t>
      </w:r>
      <w:r w:rsidRPr="00B51466">
        <w:rPr>
          <w:rFonts w:cstheme="minorHAnsi"/>
          <w:sz w:val="24"/>
          <w:szCs w:val="24"/>
        </w:rPr>
        <w:t xml:space="preserve"> in Tennessee. </w:t>
      </w:r>
    </w:p>
    <w:p w14:paraId="35140821" w14:textId="21F8A0C9" w:rsidR="00F91E94" w:rsidRPr="00322ABA" w:rsidRDefault="00F91E94" w:rsidP="001464AB">
      <w:pPr>
        <w:tabs>
          <w:tab w:val="left" w:pos="2020"/>
        </w:tabs>
        <w:jc w:val="center"/>
        <w:rPr>
          <w:rFonts w:cstheme="minorHAnsi"/>
          <w:b/>
          <w:bCs/>
          <w:sz w:val="28"/>
          <w:szCs w:val="28"/>
        </w:rPr>
      </w:pPr>
      <w:r w:rsidRPr="00322ABA">
        <w:rPr>
          <w:rFonts w:cstheme="minorHAnsi"/>
          <w:b/>
          <w:bCs/>
          <w:sz w:val="28"/>
          <w:szCs w:val="28"/>
        </w:rPr>
        <w:lastRenderedPageBreak/>
        <w:t>Table of Contents</w:t>
      </w:r>
    </w:p>
    <w:p w14:paraId="5C889B8D" w14:textId="301ABE17"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CHAPTER </w:t>
      </w:r>
      <w:r w:rsidRPr="008B76D4">
        <w:rPr>
          <w:rFonts w:cstheme="minorHAnsi"/>
          <w:sz w:val="24"/>
          <w:szCs w:val="24"/>
        </w:rPr>
        <w:t xml:space="preserve">I </w:t>
      </w:r>
      <w:r>
        <w:rPr>
          <w:rFonts w:cstheme="minorHAnsi"/>
          <w:sz w:val="24"/>
          <w:szCs w:val="24"/>
        </w:rPr>
        <w:t>Introduction</w:t>
      </w:r>
      <w:r>
        <w:rPr>
          <w:rFonts w:cstheme="minorHAnsi"/>
          <w:sz w:val="24"/>
          <w:szCs w:val="24"/>
        </w:rPr>
        <w:tab/>
        <w:t xml:space="preserve">1                                                                                                                                                                                                                                      </w:t>
      </w:r>
    </w:p>
    <w:p w14:paraId="7FC44796" w14:textId="77777777"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1.1.   Crape Myrtle</w:t>
      </w:r>
      <w:r>
        <w:rPr>
          <w:rFonts w:cstheme="minorHAnsi"/>
          <w:sz w:val="24"/>
          <w:szCs w:val="24"/>
        </w:rPr>
        <w:tab/>
        <w:t>1</w:t>
      </w:r>
    </w:p>
    <w:p w14:paraId="27FB3DC1" w14:textId="77777777" w:rsidR="00F91E94"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1.1.1.   History of Crape Myrtles</w:t>
      </w:r>
      <w:r>
        <w:rPr>
          <w:rFonts w:cstheme="minorHAnsi"/>
          <w:sz w:val="24"/>
          <w:szCs w:val="24"/>
        </w:rPr>
        <w:tab/>
        <w:t>2</w:t>
      </w:r>
    </w:p>
    <w:p w14:paraId="6C7CDD1E" w14:textId="77777777" w:rsidR="00F91E94" w:rsidRPr="00BB0897"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1.1.2.   Economic Importance of Crape Myrtle</w:t>
      </w:r>
      <w:r>
        <w:rPr>
          <w:rFonts w:cstheme="minorHAnsi"/>
          <w:sz w:val="24"/>
          <w:szCs w:val="24"/>
        </w:rPr>
        <w:tab/>
        <w:t xml:space="preserve">3 </w:t>
      </w:r>
    </w:p>
    <w:p w14:paraId="0D3BB718" w14:textId="77777777" w:rsidR="00F91E94" w:rsidRPr="000D44F8"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 xml:space="preserve">1.1.3.   </w:t>
      </w:r>
      <w:r w:rsidRPr="000D44F8">
        <w:rPr>
          <w:rFonts w:cstheme="minorHAnsi"/>
          <w:sz w:val="24"/>
          <w:szCs w:val="24"/>
        </w:rPr>
        <w:t>Insect Pest</w:t>
      </w:r>
      <w:r>
        <w:rPr>
          <w:rFonts w:cstheme="minorHAnsi"/>
          <w:sz w:val="24"/>
          <w:szCs w:val="24"/>
        </w:rPr>
        <w:t>s</w:t>
      </w:r>
      <w:r w:rsidRPr="000D44F8">
        <w:rPr>
          <w:rFonts w:cstheme="minorHAnsi"/>
          <w:sz w:val="24"/>
          <w:szCs w:val="24"/>
        </w:rPr>
        <w:t xml:space="preserve"> of Crape Myrtle</w:t>
      </w:r>
      <w:r>
        <w:rPr>
          <w:rFonts w:cstheme="minorHAnsi"/>
          <w:sz w:val="24"/>
          <w:szCs w:val="24"/>
        </w:rPr>
        <w:tab/>
        <w:t>3</w:t>
      </w:r>
      <w:r w:rsidRPr="000D44F8">
        <w:rPr>
          <w:rFonts w:cstheme="minorHAnsi"/>
          <w:sz w:val="24"/>
          <w:szCs w:val="24"/>
        </w:rPr>
        <w:t xml:space="preserve">                                                                               </w:t>
      </w:r>
    </w:p>
    <w:p w14:paraId="46EBDC79" w14:textId="77777777" w:rsidR="00F91E94" w:rsidRPr="000D44F8"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1.2.   </w:t>
      </w:r>
      <w:r w:rsidRPr="000D44F8">
        <w:rPr>
          <w:rFonts w:cstheme="minorHAnsi"/>
          <w:sz w:val="24"/>
          <w:szCs w:val="24"/>
        </w:rPr>
        <w:t>Crapemyrtle Bark Scale</w:t>
      </w:r>
      <w:r>
        <w:rPr>
          <w:rFonts w:cstheme="minorHAnsi"/>
          <w:sz w:val="24"/>
          <w:szCs w:val="24"/>
        </w:rPr>
        <w:tab/>
        <w:t>4</w:t>
      </w:r>
      <w:r w:rsidRPr="000D44F8">
        <w:rPr>
          <w:rFonts w:cstheme="minorHAnsi"/>
          <w:sz w:val="24"/>
          <w:szCs w:val="24"/>
        </w:rPr>
        <w:t xml:space="preserve">                                                                                             </w:t>
      </w:r>
    </w:p>
    <w:p w14:paraId="6175F61B" w14:textId="77777777" w:rsidR="00F91E94" w:rsidRPr="000D44F8"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 xml:space="preserve">1.2.1.   </w:t>
      </w:r>
      <w:r w:rsidRPr="000D44F8">
        <w:rPr>
          <w:rFonts w:cstheme="minorHAnsi"/>
          <w:sz w:val="24"/>
          <w:szCs w:val="24"/>
        </w:rPr>
        <w:t>Taxonomy of Crapemyrtle Bark Scale</w:t>
      </w:r>
      <w:r>
        <w:rPr>
          <w:rFonts w:cstheme="minorHAnsi"/>
          <w:sz w:val="24"/>
          <w:szCs w:val="24"/>
        </w:rPr>
        <w:tab/>
        <w:t>4</w:t>
      </w:r>
      <w:r w:rsidRPr="000D44F8">
        <w:rPr>
          <w:rFonts w:cstheme="minorHAnsi"/>
          <w:sz w:val="24"/>
          <w:szCs w:val="24"/>
        </w:rPr>
        <w:t xml:space="preserve">                                                                  </w:t>
      </w:r>
    </w:p>
    <w:p w14:paraId="056F5615" w14:textId="77777777" w:rsidR="00F91E94" w:rsidRPr="000D44F8"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 xml:space="preserve">1.2.2.   </w:t>
      </w:r>
      <w:r w:rsidRPr="000D44F8">
        <w:rPr>
          <w:rFonts w:cstheme="minorHAnsi"/>
          <w:sz w:val="24"/>
          <w:szCs w:val="24"/>
        </w:rPr>
        <w:t>Biology of Crapemyrtle Bark Scale</w:t>
      </w:r>
      <w:r>
        <w:rPr>
          <w:rFonts w:cstheme="minorHAnsi"/>
          <w:sz w:val="24"/>
          <w:szCs w:val="24"/>
        </w:rPr>
        <w:tab/>
        <w:t>6</w:t>
      </w:r>
      <w:r w:rsidRPr="000D44F8">
        <w:rPr>
          <w:rFonts w:cstheme="minorHAnsi"/>
          <w:sz w:val="24"/>
          <w:szCs w:val="24"/>
        </w:rPr>
        <w:t xml:space="preserve">                                                                       </w:t>
      </w:r>
    </w:p>
    <w:p w14:paraId="1B46292A" w14:textId="71940842" w:rsidR="00F91E94" w:rsidRPr="000D44F8" w:rsidRDefault="00F91E94" w:rsidP="00F91E94">
      <w:pPr>
        <w:tabs>
          <w:tab w:val="left" w:leader="dot" w:pos="9072"/>
          <w:tab w:val="left" w:leader="dot" w:pos="9216"/>
        </w:tabs>
        <w:spacing w:line="480" w:lineRule="auto"/>
        <w:ind w:left="360"/>
        <w:rPr>
          <w:rFonts w:cstheme="minorHAnsi"/>
          <w:sz w:val="24"/>
          <w:szCs w:val="24"/>
        </w:rPr>
      </w:pPr>
      <w:r>
        <w:rPr>
          <w:rFonts w:cstheme="minorHAnsi"/>
          <w:sz w:val="24"/>
          <w:szCs w:val="24"/>
        </w:rPr>
        <w:t xml:space="preserve">1.2.3.   </w:t>
      </w:r>
      <w:r w:rsidRPr="000D44F8">
        <w:rPr>
          <w:rFonts w:cstheme="minorHAnsi"/>
          <w:sz w:val="24"/>
          <w:szCs w:val="24"/>
        </w:rPr>
        <w:t>Native</w:t>
      </w:r>
      <w:r>
        <w:rPr>
          <w:rFonts w:cstheme="minorHAnsi"/>
          <w:sz w:val="24"/>
          <w:szCs w:val="24"/>
        </w:rPr>
        <w:t xml:space="preserve">/Host </w:t>
      </w:r>
      <w:r w:rsidRPr="000D44F8">
        <w:rPr>
          <w:rFonts w:cstheme="minorHAnsi"/>
          <w:sz w:val="24"/>
          <w:szCs w:val="24"/>
        </w:rPr>
        <w:t>Range</w:t>
      </w:r>
      <w:r>
        <w:rPr>
          <w:rFonts w:cstheme="minorHAnsi"/>
          <w:sz w:val="24"/>
          <w:szCs w:val="24"/>
        </w:rPr>
        <w:t xml:space="preserve"> and Distribution</w:t>
      </w:r>
      <w:r w:rsidRPr="000D44F8">
        <w:rPr>
          <w:rFonts w:cstheme="minorHAnsi"/>
          <w:sz w:val="24"/>
          <w:szCs w:val="24"/>
        </w:rPr>
        <w:t xml:space="preserve"> of Crapemyrtle Bark Scale</w:t>
      </w:r>
      <w:r>
        <w:rPr>
          <w:rFonts w:cstheme="minorHAnsi"/>
          <w:sz w:val="24"/>
          <w:szCs w:val="24"/>
        </w:rPr>
        <w:tab/>
        <w:t>7</w:t>
      </w:r>
      <w:r w:rsidRPr="000D44F8">
        <w:rPr>
          <w:rFonts w:cstheme="minorHAnsi"/>
          <w:sz w:val="24"/>
          <w:szCs w:val="24"/>
        </w:rPr>
        <w:t xml:space="preserve">                                                                                                                        </w:t>
      </w:r>
    </w:p>
    <w:p w14:paraId="6DA5F94F" w14:textId="570DD04D" w:rsidR="00F91E94" w:rsidRDefault="00F91E94" w:rsidP="00F91E94">
      <w:pPr>
        <w:tabs>
          <w:tab w:val="left" w:leader="dot" w:pos="9072"/>
          <w:tab w:val="left" w:leader="dot" w:pos="9216"/>
        </w:tabs>
        <w:spacing w:line="480" w:lineRule="auto"/>
        <w:rPr>
          <w:rFonts w:cstheme="minorHAnsi"/>
          <w:sz w:val="24"/>
          <w:szCs w:val="24"/>
        </w:rPr>
      </w:pPr>
      <w:r w:rsidRPr="00B51466">
        <w:rPr>
          <w:rFonts w:cstheme="minorHAnsi"/>
          <w:sz w:val="24"/>
          <w:szCs w:val="24"/>
        </w:rPr>
        <w:t>1.</w:t>
      </w:r>
      <w:r>
        <w:rPr>
          <w:rFonts w:cstheme="minorHAnsi"/>
          <w:sz w:val="24"/>
          <w:szCs w:val="24"/>
        </w:rPr>
        <w:t>3</w:t>
      </w:r>
      <w:r w:rsidRPr="00B51466">
        <w:rPr>
          <w:rFonts w:cstheme="minorHAnsi"/>
          <w:sz w:val="24"/>
          <w:szCs w:val="24"/>
        </w:rPr>
        <w:t>.</w:t>
      </w:r>
      <w:r>
        <w:rPr>
          <w:rFonts w:cstheme="minorHAnsi"/>
          <w:sz w:val="24"/>
          <w:szCs w:val="24"/>
        </w:rPr>
        <w:t xml:space="preserve">   Dispersal of Crapemyrtle Bark Scale</w:t>
      </w:r>
      <w:r>
        <w:rPr>
          <w:rFonts w:cstheme="minorHAnsi"/>
          <w:sz w:val="24"/>
          <w:szCs w:val="24"/>
        </w:rPr>
        <w:tab/>
        <w:t>1</w:t>
      </w:r>
      <w:r w:rsidR="006A49DE">
        <w:rPr>
          <w:rFonts w:cstheme="minorHAnsi"/>
          <w:sz w:val="24"/>
          <w:szCs w:val="24"/>
        </w:rPr>
        <w:t>2</w:t>
      </w:r>
    </w:p>
    <w:p w14:paraId="135A4FBA" w14:textId="47FCEB6B"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1.4.   Environmental Factors Contributing to Crapemyrtle Bark Scale</w:t>
      </w:r>
      <w:r>
        <w:rPr>
          <w:rFonts w:cstheme="minorHAnsi"/>
          <w:sz w:val="24"/>
          <w:szCs w:val="24"/>
        </w:rPr>
        <w:tab/>
        <w:t>1</w:t>
      </w:r>
      <w:r w:rsidR="006A49DE">
        <w:rPr>
          <w:rFonts w:cstheme="minorHAnsi"/>
          <w:sz w:val="24"/>
          <w:szCs w:val="24"/>
        </w:rPr>
        <w:t>4</w:t>
      </w:r>
    </w:p>
    <w:p w14:paraId="0AB14826" w14:textId="77777777"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1.5.   Natural Enemies of Crapemyrtle Bark Scale</w:t>
      </w:r>
      <w:r>
        <w:rPr>
          <w:rFonts w:cstheme="minorHAnsi"/>
          <w:sz w:val="24"/>
          <w:szCs w:val="24"/>
        </w:rPr>
        <w:tab/>
        <w:t>16</w:t>
      </w:r>
    </w:p>
    <w:p w14:paraId="4E298869" w14:textId="1EC925D3"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1.6.   Treatment and Control of Crapemyrtle Bark Scale</w:t>
      </w:r>
      <w:r>
        <w:rPr>
          <w:rFonts w:cstheme="minorHAnsi"/>
          <w:sz w:val="24"/>
          <w:szCs w:val="24"/>
        </w:rPr>
        <w:tab/>
        <w:t xml:space="preserve">18 </w:t>
      </w:r>
    </w:p>
    <w:p w14:paraId="59C289CB" w14:textId="46C64ED2" w:rsidR="001C65EC" w:rsidRDefault="006C2665" w:rsidP="00F91E94">
      <w:pPr>
        <w:tabs>
          <w:tab w:val="left" w:leader="dot" w:pos="9072"/>
          <w:tab w:val="left" w:leader="dot" w:pos="9216"/>
        </w:tabs>
        <w:spacing w:line="480" w:lineRule="auto"/>
        <w:rPr>
          <w:rFonts w:cstheme="minorHAnsi"/>
          <w:sz w:val="24"/>
          <w:szCs w:val="24"/>
        </w:rPr>
      </w:pPr>
      <w:r>
        <w:rPr>
          <w:rFonts w:cstheme="minorHAnsi"/>
          <w:sz w:val="24"/>
          <w:szCs w:val="24"/>
        </w:rPr>
        <w:t>1.7</w:t>
      </w:r>
      <w:r w:rsidR="001C65EC">
        <w:rPr>
          <w:rFonts w:cstheme="minorHAnsi"/>
          <w:sz w:val="24"/>
          <w:szCs w:val="24"/>
        </w:rPr>
        <w:t xml:space="preserve">. </w:t>
      </w:r>
      <w:r w:rsidR="0002786C">
        <w:rPr>
          <w:rFonts w:cstheme="minorHAnsi"/>
          <w:sz w:val="24"/>
          <w:szCs w:val="24"/>
        </w:rPr>
        <w:t xml:space="preserve"> </w:t>
      </w:r>
      <w:r w:rsidR="001C65EC">
        <w:rPr>
          <w:rFonts w:cstheme="minorHAnsi"/>
          <w:sz w:val="24"/>
          <w:szCs w:val="24"/>
        </w:rPr>
        <w:t xml:space="preserve"> Research Objectives</w:t>
      </w:r>
      <w:r w:rsidR="001C65EC">
        <w:rPr>
          <w:rFonts w:cstheme="minorHAnsi"/>
          <w:sz w:val="24"/>
          <w:szCs w:val="24"/>
        </w:rPr>
        <w:tab/>
      </w:r>
      <w:r w:rsidR="006A49DE">
        <w:rPr>
          <w:rFonts w:cstheme="minorHAnsi"/>
          <w:sz w:val="24"/>
          <w:szCs w:val="24"/>
        </w:rPr>
        <w:t>19</w:t>
      </w:r>
    </w:p>
    <w:p w14:paraId="25BCE167" w14:textId="6F1D3383" w:rsidR="006C2665" w:rsidRDefault="001C65EC" w:rsidP="00F91E94">
      <w:pPr>
        <w:tabs>
          <w:tab w:val="left" w:leader="dot" w:pos="9072"/>
          <w:tab w:val="left" w:leader="dot" w:pos="9216"/>
        </w:tabs>
        <w:spacing w:line="480" w:lineRule="auto"/>
        <w:rPr>
          <w:rFonts w:cstheme="minorHAnsi"/>
          <w:sz w:val="24"/>
          <w:szCs w:val="24"/>
        </w:rPr>
      </w:pPr>
      <w:r>
        <w:rPr>
          <w:rFonts w:cstheme="minorHAnsi"/>
          <w:sz w:val="24"/>
          <w:szCs w:val="24"/>
        </w:rPr>
        <w:t>1.8.   Hypotheses</w:t>
      </w:r>
      <w:r w:rsidR="00261934">
        <w:rPr>
          <w:rFonts w:cstheme="minorHAnsi"/>
          <w:sz w:val="24"/>
          <w:szCs w:val="24"/>
        </w:rPr>
        <w:t xml:space="preserve"> Set to Achieve Research Objectives</w:t>
      </w:r>
      <w:r w:rsidR="00261934">
        <w:rPr>
          <w:rFonts w:cstheme="minorHAnsi"/>
          <w:sz w:val="24"/>
          <w:szCs w:val="24"/>
        </w:rPr>
        <w:tab/>
        <w:t>2</w:t>
      </w:r>
      <w:r w:rsidR="006A49DE">
        <w:rPr>
          <w:rFonts w:cstheme="minorHAnsi"/>
          <w:sz w:val="24"/>
          <w:szCs w:val="24"/>
        </w:rPr>
        <w:t>0</w:t>
      </w:r>
      <w:r w:rsidR="006C2665">
        <w:rPr>
          <w:rFonts w:cstheme="minorHAnsi"/>
          <w:sz w:val="24"/>
          <w:szCs w:val="24"/>
        </w:rPr>
        <w:t xml:space="preserve">   </w:t>
      </w:r>
    </w:p>
    <w:p w14:paraId="2A62FD3C" w14:textId="7D8D2686" w:rsidR="00F91E94" w:rsidRDefault="00F91E94" w:rsidP="00F91E94">
      <w:pPr>
        <w:tabs>
          <w:tab w:val="left" w:leader="dot" w:pos="9072"/>
          <w:tab w:val="left" w:leader="dot" w:pos="9216"/>
        </w:tabs>
        <w:spacing w:line="480" w:lineRule="auto"/>
        <w:rPr>
          <w:rFonts w:cstheme="minorHAnsi"/>
          <w:sz w:val="24"/>
          <w:szCs w:val="24"/>
        </w:rPr>
      </w:pPr>
      <w:r w:rsidRPr="005830CB">
        <w:rPr>
          <w:rFonts w:cstheme="minorHAnsi"/>
          <w:sz w:val="24"/>
          <w:szCs w:val="24"/>
        </w:rPr>
        <w:t>CHAPTER II Distribution of Crapemyrtle Bark Scale in Tennessee</w:t>
      </w:r>
      <w:r w:rsidR="008B6164">
        <w:rPr>
          <w:rFonts w:cstheme="minorHAnsi"/>
          <w:sz w:val="24"/>
          <w:szCs w:val="24"/>
        </w:rPr>
        <w:tab/>
        <w:t>23</w:t>
      </w:r>
    </w:p>
    <w:p w14:paraId="3299BF83" w14:textId="77777777"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2.1.   Introduction</w:t>
      </w:r>
      <w:r>
        <w:rPr>
          <w:rFonts w:cstheme="minorHAnsi"/>
          <w:sz w:val="24"/>
          <w:szCs w:val="24"/>
        </w:rPr>
        <w:tab/>
        <w:t>23</w:t>
      </w:r>
      <w:r w:rsidRPr="00B51466">
        <w:rPr>
          <w:rFonts w:cstheme="minorHAnsi"/>
          <w:sz w:val="24"/>
          <w:szCs w:val="24"/>
        </w:rPr>
        <w:t xml:space="preserve">                                                                         </w:t>
      </w:r>
    </w:p>
    <w:p w14:paraId="4F54E0D3" w14:textId="4CE052B8"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lastRenderedPageBreak/>
        <w:t>2</w:t>
      </w:r>
      <w:r w:rsidRPr="00B51466">
        <w:rPr>
          <w:rFonts w:cstheme="minorHAnsi"/>
          <w:sz w:val="24"/>
          <w:szCs w:val="24"/>
        </w:rPr>
        <w:t>.</w:t>
      </w:r>
      <w:r>
        <w:rPr>
          <w:rFonts w:cstheme="minorHAnsi"/>
          <w:sz w:val="24"/>
          <w:szCs w:val="24"/>
        </w:rPr>
        <w:t>2.</w:t>
      </w:r>
      <w:r w:rsidRPr="00B51466">
        <w:rPr>
          <w:rFonts w:cstheme="minorHAnsi"/>
          <w:sz w:val="24"/>
          <w:szCs w:val="24"/>
        </w:rPr>
        <w:t xml:space="preserve"> </w:t>
      </w:r>
      <w:r>
        <w:rPr>
          <w:rFonts w:cstheme="minorHAnsi"/>
          <w:sz w:val="24"/>
          <w:szCs w:val="24"/>
        </w:rPr>
        <w:t xml:space="preserve">  Materials and </w:t>
      </w:r>
      <w:r w:rsidR="00261934">
        <w:rPr>
          <w:rFonts w:cstheme="minorHAnsi"/>
          <w:sz w:val="24"/>
          <w:szCs w:val="24"/>
        </w:rPr>
        <w:t>Methods</w:t>
      </w:r>
      <w:r>
        <w:rPr>
          <w:rFonts w:cstheme="minorHAnsi"/>
          <w:sz w:val="24"/>
          <w:szCs w:val="24"/>
        </w:rPr>
        <w:tab/>
        <w:t>24</w:t>
      </w:r>
    </w:p>
    <w:p w14:paraId="0641EF80" w14:textId="77777777"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2.3</w:t>
      </w:r>
      <w:r w:rsidRPr="00B51466">
        <w:rPr>
          <w:rFonts w:cstheme="minorHAnsi"/>
          <w:sz w:val="24"/>
          <w:szCs w:val="24"/>
        </w:rPr>
        <w:t xml:space="preserve">. </w:t>
      </w:r>
      <w:r>
        <w:rPr>
          <w:rFonts w:cstheme="minorHAnsi"/>
          <w:sz w:val="24"/>
          <w:szCs w:val="24"/>
        </w:rPr>
        <w:t xml:space="preserve">  Results and Discussion</w:t>
      </w:r>
      <w:r>
        <w:rPr>
          <w:rFonts w:cstheme="minorHAnsi"/>
          <w:sz w:val="24"/>
          <w:szCs w:val="24"/>
        </w:rPr>
        <w:tab/>
        <w:t>25</w:t>
      </w:r>
      <w:r w:rsidRPr="00B51466">
        <w:rPr>
          <w:rFonts w:cstheme="minorHAnsi"/>
          <w:sz w:val="24"/>
          <w:szCs w:val="24"/>
        </w:rPr>
        <w:t xml:space="preserve"> </w:t>
      </w:r>
    </w:p>
    <w:p w14:paraId="2A8DA3BE" w14:textId="54D2376E"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2.4.   Summary </w:t>
      </w:r>
      <w:r>
        <w:rPr>
          <w:rFonts w:cstheme="minorHAnsi"/>
          <w:sz w:val="24"/>
          <w:szCs w:val="24"/>
        </w:rPr>
        <w:tab/>
      </w:r>
      <w:r w:rsidR="006A49DE">
        <w:rPr>
          <w:rFonts w:cstheme="minorHAnsi"/>
          <w:sz w:val="24"/>
          <w:szCs w:val="24"/>
        </w:rPr>
        <w:t>3</w:t>
      </w:r>
      <w:r w:rsidR="001D6B3D">
        <w:rPr>
          <w:rFonts w:cstheme="minorHAnsi"/>
          <w:sz w:val="24"/>
          <w:szCs w:val="24"/>
        </w:rPr>
        <w:t>1</w:t>
      </w:r>
    </w:p>
    <w:p w14:paraId="16CF8A3D" w14:textId="07168EF2"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CHAPTER III Lifecycle of Crapemyrtle Bark Scale in Tennessee</w:t>
      </w:r>
      <w:r w:rsidR="008B6164">
        <w:rPr>
          <w:rFonts w:cstheme="minorHAnsi"/>
          <w:sz w:val="24"/>
          <w:szCs w:val="24"/>
        </w:rPr>
        <w:tab/>
      </w:r>
      <w:r w:rsidR="006A49DE">
        <w:rPr>
          <w:rFonts w:cstheme="minorHAnsi"/>
          <w:sz w:val="24"/>
          <w:szCs w:val="24"/>
        </w:rPr>
        <w:t>33</w:t>
      </w:r>
    </w:p>
    <w:p w14:paraId="32F71450" w14:textId="2791D22F"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3.1.</w:t>
      </w:r>
      <w:r w:rsidRPr="00B51466">
        <w:rPr>
          <w:rFonts w:cstheme="minorHAnsi"/>
          <w:sz w:val="24"/>
          <w:szCs w:val="24"/>
        </w:rPr>
        <w:t xml:space="preserve"> </w:t>
      </w:r>
      <w:r>
        <w:rPr>
          <w:rFonts w:cstheme="minorHAnsi"/>
          <w:sz w:val="24"/>
          <w:szCs w:val="24"/>
        </w:rPr>
        <w:t xml:space="preserve">  </w:t>
      </w:r>
      <w:r w:rsidRPr="00F05E4C">
        <w:rPr>
          <w:rFonts w:cstheme="minorHAnsi"/>
          <w:sz w:val="24"/>
          <w:szCs w:val="24"/>
        </w:rPr>
        <w:t>Introduction</w:t>
      </w:r>
      <w:r>
        <w:rPr>
          <w:rFonts w:cstheme="minorHAnsi"/>
          <w:sz w:val="24"/>
          <w:szCs w:val="24"/>
        </w:rPr>
        <w:tab/>
      </w:r>
      <w:r w:rsidR="006A49DE">
        <w:rPr>
          <w:rFonts w:cstheme="minorHAnsi"/>
          <w:sz w:val="24"/>
          <w:szCs w:val="24"/>
        </w:rPr>
        <w:t>33</w:t>
      </w:r>
      <w:r w:rsidR="006A49DE" w:rsidRPr="00B51466">
        <w:rPr>
          <w:rFonts w:cstheme="minorHAnsi"/>
          <w:sz w:val="24"/>
          <w:szCs w:val="24"/>
        </w:rPr>
        <w:t xml:space="preserve"> </w:t>
      </w:r>
    </w:p>
    <w:p w14:paraId="4BD305D9" w14:textId="3211B615"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3.2.</w:t>
      </w:r>
      <w:r w:rsidRPr="00B51466">
        <w:rPr>
          <w:rFonts w:cstheme="minorHAnsi"/>
          <w:sz w:val="24"/>
          <w:szCs w:val="24"/>
        </w:rPr>
        <w:t xml:space="preserve"> </w:t>
      </w:r>
      <w:r>
        <w:rPr>
          <w:rFonts w:cstheme="minorHAnsi"/>
          <w:sz w:val="24"/>
          <w:szCs w:val="24"/>
        </w:rPr>
        <w:t xml:space="preserve">  Materials and </w:t>
      </w:r>
      <w:r w:rsidR="00261934">
        <w:rPr>
          <w:rFonts w:cstheme="minorHAnsi"/>
          <w:sz w:val="24"/>
          <w:szCs w:val="24"/>
        </w:rPr>
        <w:t>Methods</w:t>
      </w:r>
      <w:r>
        <w:rPr>
          <w:rFonts w:cstheme="minorHAnsi"/>
          <w:sz w:val="24"/>
          <w:szCs w:val="24"/>
        </w:rPr>
        <w:tab/>
      </w:r>
      <w:r w:rsidR="006A49DE">
        <w:rPr>
          <w:rFonts w:cstheme="minorHAnsi"/>
          <w:sz w:val="24"/>
          <w:szCs w:val="24"/>
        </w:rPr>
        <w:t>33</w:t>
      </w:r>
      <w:r w:rsidR="006A49DE" w:rsidRPr="00B51466">
        <w:rPr>
          <w:rFonts w:cstheme="minorHAnsi"/>
          <w:sz w:val="24"/>
          <w:szCs w:val="24"/>
        </w:rPr>
        <w:t xml:space="preserve"> </w:t>
      </w:r>
    </w:p>
    <w:p w14:paraId="799425ED" w14:textId="6C8310E1"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3.3.</w:t>
      </w:r>
      <w:r w:rsidRPr="00B51466">
        <w:rPr>
          <w:rFonts w:cstheme="minorHAnsi"/>
          <w:sz w:val="24"/>
          <w:szCs w:val="24"/>
        </w:rPr>
        <w:t xml:space="preserve"> </w:t>
      </w:r>
      <w:r>
        <w:rPr>
          <w:rFonts w:cstheme="minorHAnsi"/>
          <w:sz w:val="24"/>
          <w:szCs w:val="24"/>
        </w:rPr>
        <w:t xml:space="preserve">  Limitations </w:t>
      </w:r>
      <w:r>
        <w:rPr>
          <w:rFonts w:cstheme="minorHAnsi"/>
          <w:sz w:val="24"/>
          <w:szCs w:val="24"/>
        </w:rPr>
        <w:tab/>
        <w:t>3</w:t>
      </w:r>
      <w:r w:rsidR="004558DF">
        <w:rPr>
          <w:rFonts w:cstheme="minorHAnsi"/>
          <w:sz w:val="24"/>
          <w:szCs w:val="24"/>
        </w:rPr>
        <w:t>4</w:t>
      </w:r>
      <w:r w:rsidRPr="00B51466">
        <w:rPr>
          <w:rFonts w:cstheme="minorHAnsi"/>
          <w:sz w:val="24"/>
          <w:szCs w:val="24"/>
        </w:rPr>
        <w:t xml:space="preserve"> </w:t>
      </w:r>
    </w:p>
    <w:p w14:paraId="437FFBF8" w14:textId="4BDACA9C"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3.4.</w:t>
      </w:r>
      <w:r w:rsidRPr="00B51466">
        <w:rPr>
          <w:rFonts w:cstheme="minorHAnsi"/>
          <w:sz w:val="24"/>
          <w:szCs w:val="24"/>
        </w:rPr>
        <w:t xml:space="preserve"> </w:t>
      </w:r>
      <w:r>
        <w:rPr>
          <w:rFonts w:cstheme="minorHAnsi"/>
          <w:sz w:val="24"/>
          <w:szCs w:val="24"/>
        </w:rPr>
        <w:t xml:space="preserve">  Results and Discussion</w:t>
      </w:r>
      <w:r>
        <w:rPr>
          <w:rFonts w:cstheme="minorHAnsi"/>
          <w:sz w:val="24"/>
          <w:szCs w:val="24"/>
        </w:rPr>
        <w:tab/>
      </w:r>
      <w:r w:rsidR="004558DF">
        <w:rPr>
          <w:rFonts w:cstheme="minorHAnsi"/>
          <w:sz w:val="24"/>
          <w:szCs w:val="24"/>
        </w:rPr>
        <w:t>3</w:t>
      </w:r>
      <w:r w:rsidR="00B458C3">
        <w:rPr>
          <w:rFonts w:cstheme="minorHAnsi"/>
          <w:sz w:val="24"/>
          <w:szCs w:val="24"/>
        </w:rPr>
        <w:t>5</w:t>
      </w:r>
      <w:r w:rsidR="004558DF" w:rsidRPr="00B51466">
        <w:rPr>
          <w:rFonts w:cstheme="minorHAnsi"/>
          <w:sz w:val="24"/>
          <w:szCs w:val="24"/>
        </w:rPr>
        <w:t xml:space="preserve"> </w:t>
      </w:r>
    </w:p>
    <w:p w14:paraId="1FF23123" w14:textId="239BACB3" w:rsidR="00F91E94" w:rsidRDefault="00F91E94" w:rsidP="00F91E94">
      <w:pPr>
        <w:tabs>
          <w:tab w:val="left" w:leader="dot" w:pos="9072"/>
          <w:tab w:val="left" w:leader="dot" w:pos="9216"/>
        </w:tabs>
        <w:spacing w:line="480" w:lineRule="auto"/>
        <w:rPr>
          <w:rFonts w:cstheme="minorHAnsi"/>
          <w:sz w:val="24"/>
          <w:szCs w:val="24"/>
        </w:rPr>
      </w:pPr>
      <w:bookmarkStart w:id="0" w:name="_Hlk65671429"/>
      <w:r>
        <w:rPr>
          <w:rFonts w:cstheme="minorHAnsi"/>
          <w:sz w:val="24"/>
          <w:szCs w:val="24"/>
        </w:rPr>
        <w:t xml:space="preserve">3.5  </w:t>
      </w:r>
      <w:r w:rsidRPr="00B51466">
        <w:rPr>
          <w:rFonts w:cstheme="minorHAnsi"/>
          <w:sz w:val="24"/>
          <w:szCs w:val="24"/>
        </w:rPr>
        <w:t xml:space="preserve"> </w:t>
      </w:r>
      <w:r>
        <w:rPr>
          <w:rFonts w:cstheme="minorHAnsi"/>
          <w:sz w:val="24"/>
          <w:szCs w:val="24"/>
        </w:rPr>
        <w:t xml:space="preserve"> Summary</w:t>
      </w:r>
      <w:r>
        <w:rPr>
          <w:rFonts w:cstheme="minorHAnsi"/>
          <w:sz w:val="24"/>
          <w:szCs w:val="24"/>
        </w:rPr>
        <w:tab/>
      </w:r>
      <w:r w:rsidR="004558DF">
        <w:rPr>
          <w:rFonts w:cstheme="minorHAnsi"/>
          <w:sz w:val="24"/>
          <w:szCs w:val="24"/>
        </w:rPr>
        <w:t>3</w:t>
      </w:r>
      <w:r w:rsidR="00A10963">
        <w:rPr>
          <w:rFonts w:cstheme="minorHAnsi"/>
          <w:sz w:val="24"/>
          <w:szCs w:val="24"/>
        </w:rPr>
        <w:t>6</w:t>
      </w:r>
      <w:r w:rsidRPr="00B51466">
        <w:rPr>
          <w:rFonts w:cstheme="minorHAnsi"/>
          <w:sz w:val="24"/>
          <w:szCs w:val="24"/>
        </w:rPr>
        <w:t xml:space="preserve"> </w:t>
      </w:r>
    </w:p>
    <w:bookmarkEnd w:id="0"/>
    <w:p w14:paraId="2953CF9A" w14:textId="4A0EA2D1"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CHAPTER IV Spread and Progression of Crapemyrtle Bark Scale in Tennessee</w:t>
      </w:r>
      <w:r w:rsidR="008B6164">
        <w:rPr>
          <w:rFonts w:cstheme="minorHAnsi"/>
          <w:sz w:val="24"/>
          <w:szCs w:val="24"/>
        </w:rPr>
        <w:tab/>
      </w:r>
      <w:r w:rsidR="00DB53B1">
        <w:rPr>
          <w:rFonts w:cstheme="minorHAnsi"/>
          <w:sz w:val="24"/>
          <w:szCs w:val="24"/>
        </w:rPr>
        <w:t>4</w:t>
      </w:r>
      <w:r w:rsidR="00A570BF">
        <w:rPr>
          <w:rFonts w:cstheme="minorHAnsi"/>
          <w:sz w:val="24"/>
          <w:szCs w:val="24"/>
        </w:rPr>
        <w:t>1</w:t>
      </w:r>
      <w:r w:rsidRPr="00B51466">
        <w:rPr>
          <w:rFonts w:cstheme="minorHAnsi"/>
          <w:sz w:val="24"/>
          <w:szCs w:val="24"/>
        </w:rPr>
        <w:t xml:space="preserve"> </w:t>
      </w:r>
    </w:p>
    <w:p w14:paraId="0F501027" w14:textId="7FED8259"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4.1</w:t>
      </w:r>
      <w:r w:rsidRPr="001709AB">
        <w:rPr>
          <w:rFonts w:cstheme="minorHAnsi"/>
          <w:sz w:val="24"/>
          <w:szCs w:val="24"/>
        </w:rPr>
        <w:t>.   Introduction</w:t>
      </w:r>
      <w:r>
        <w:rPr>
          <w:rFonts w:cstheme="minorHAnsi"/>
          <w:sz w:val="24"/>
          <w:szCs w:val="24"/>
        </w:rPr>
        <w:tab/>
        <w:t>4</w:t>
      </w:r>
      <w:r w:rsidR="00A570BF">
        <w:rPr>
          <w:rFonts w:cstheme="minorHAnsi"/>
          <w:sz w:val="24"/>
          <w:szCs w:val="24"/>
        </w:rPr>
        <w:t>1</w:t>
      </w:r>
      <w:r w:rsidRPr="00B51466">
        <w:rPr>
          <w:rFonts w:cstheme="minorHAnsi"/>
          <w:sz w:val="24"/>
          <w:szCs w:val="24"/>
        </w:rPr>
        <w:t xml:space="preserve"> </w:t>
      </w:r>
    </w:p>
    <w:p w14:paraId="0D886D68" w14:textId="22C0E28E"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4</w:t>
      </w:r>
      <w:r w:rsidRPr="00B51466">
        <w:rPr>
          <w:rFonts w:cstheme="minorHAnsi"/>
          <w:sz w:val="24"/>
          <w:szCs w:val="24"/>
        </w:rPr>
        <w:t>.</w:t>
      </w:r>
      <w:r>
        <w:rPr>
          <w:rFonts w:cstheme="minorHAnsi"/>
          <w:sz w:val="24"/>
          <w:szCs w:val="24"/>
        </w:rPr>
        <w:t xml:space="preserve">2.  </w:t>
      </w:r>
      <w:r w:rsidRPr="00B51466">
        <w:rPr>
          <w:rFonts w:cstheme="minorHAnsi"/>
          <w:sz w:val="24"/>
          <w:szCs w:val="24"/>
        </w:rPr>
        <w:t xml:space="preserve"> Materials</w:t>
      </w:r>
      <w:r>
        <w:rPr>
          <w:rFonts w:cstheme="minorHAnsi"/>
          <w:sz w:val="24"/>
          <w:szCs w:val="24"/>
        </w:rPr>
        <w:t xml:space="preserve"> and </w:t>
      </w:r>
      <w:r w:rsidR="00261934">
        <w:rPr>
          <w:rFonts w:cstheme="minorHAnsi"/>
          <w:sz w:val="24"/>
          <w:szCs w:val="24"/>
        </w:rPr>
        <w:t>Methods</w:t>
      </w:r>
      <w:r>
        <w:rPr>
          <w:rFonts w:cstheme="minorHAnsi"/>
          <w:sz w:val="24"/>
          <w:szCs w:val="24"/>
        </w:rPr>
        <w:tab/>
        <w:t>4</w:t>
      </w:r>
      <w:r w:rsidR="00A570BF">
        <w:rPr>
          <w:rFonts w:cstheme="minorHAnsi"/>
          <w:sz w:val="24"/>
          <w:szCs w:val="24"/>
        </w:rPr>
        <w:t>1</w:t>
      </w:r>
      <w:r w:rsidRPr="00B51466">
        <w:rPr>
          <w:rFonts w:cstheme="minorHAnsi"/>
          <w:sz w:val="24"/>
          <w:szCs w:val="24"/>
        </w:rPr>
        <w:t xml:space="preserve"> </w:t>
      </w:r>
    </w:p>
    <w:p w14:paraId="45D9DBF7" w14:textId="5CC01848"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4</w:t>
      </w:r>
      <w:r w:rsidRPr="00B51466">
        <w:rPr>
          <w:rFonts w:cstheme="minorHAnsi"/>
          <w:sz w:val="24"/>
          <w:szCs w:val="24"/>
        </w:rPr>
        <w:t>.</w:t>
      </w:r>
      <w:r>
        <w:rPr>
          <w:rFonts w:cstheme="minorHAnsi"/>
          <w:sz w:val="24"/>
          <w:szCs w:val="24"/>
        </w:rPr>
        <w:t xml:space="preserve">3.  </w:t>
      </w:r>
      <w:r w:rsidRPr="00B51466">
        <w:rPr>
          <w:rFonts w:cstheme="minorHAnsi"/>
          <w:sz w:val="24"/>
          <w:szCs w:val="24"/>
        </w:rPr>
        <w:t xml:space="preserve"> </w:t>
      </w:r>
      <w:r>
        <w:rPr>
          <w:rFonts w:cstheme="minorHAnsi"/>
          <w:sz w:val="24"/>
          <w:szCs w:val="24"/>
        </w:rPr>
        <w:t>Limitations</w:t>
      </w:r>
      <w:r>
        <w:rPr>
          <w:rFonts w:cstheme="minorHAnsi"/>
          <w:sz w:val="24"/>
          <w:szCs w:val="24"/>
        </w:rPr>
        <w:tab/>
        <w:t>4</w:t>
      </w:r>
      <w:r w:rsidR="00DB53B1">
        <w:rPr>
          <w:rFonts w:cstheme="minorHAnsi"/>
          <w:sz w:val="24"/>
          <w:szCs w:val="24"/>
        </w:rPr>
        <w:t>2</w:t>
      </w:r>
      <w:r w:rsidRPr="00B51466">
        <w:rPr>
          <w:rFonts w:cstheme="minorHAnsi"/>
          <w:sz w:val="24"/>
          <w:szCs w:val="24"/>
        </w:rPr>
        <w:t xml:space="preserve"> </w:t>
      </w:r>
    </w:p>
    <w:p w14:paraId="51D85A83" w14:textId="507072EC"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4.4.   Results and Discussion</w:t>
      </w:r>
      <w:r>
        <w:rPr>
          <w:rFonts w:cstheme="minorHAnsi"/>
          <w:sz w:val="24"/>
          <w:szCs w:val="24"/>
        </w:rPr>
        <w:tab/>
        <w:t>4</w:t>
      </w:r>
      <w:r w:rsidR="00DB53B1">
        <w:rPr>
          <w:rFonts w:cstheme="minorHAnsi"/>
          <w:sz w:val="24"/>
          <w:szCs w:val="24"/>
        </w:rPr>
        <w:t>3</w:t>
      </w:r>
    </w:p>
    <w:p w14:paraId="74152DE0" w14:textId="04F5AFBD"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4.5.  </w:t>
      </w:r>
      <w:r w:rsidRPr="00B51466">
        <w:rPr>
          <w:rFonts w:cstheme="minorHAnsi"/>
          <w:sz w:val="24"/>
          <w:szCs w:val="24"/>
        </w:rPr>
        <w:t xml:space="preserve"> S</w:t>
      </w:r>
      <w:r>
        <w:rPr>
          <w:rFonts w:cstheme="minorHAnsi"/>
          <w:sz w:val="24"/>
          <w:szCs w:val="24"/>
        </w:rPr>
        <w:t>ummary</w:t>
      </w:r>
      <w:r>
        <w:rPr>
          <w:rFonts w:cstheme="minorHAnsi"/>
          <w:sz w:val="24"/>
          <w:szCs w:val="24"/>
        </w:rPr>
        <w:tab/>
      </w:r>
      <w:r w:rsidR="00E26010">
        <w:rPr>
          <w:rFonts w:cstheme="minorHAnsi"/>
          <w:sz w:val="24"/>
          <w:szCs w:val="24"/>
        </w:rPr>
        <w:t>49</w:t>
      </w:r>
      <w:r w:rsidRPr="00B51466">
        <w:rPr>
          <w:rFonts w:cstheme="minorHAnsi"/>
          <w:sz w:val="24"/>
          <w:szCs w:val="24"/>
        </w:rPr>
        <w:t xml:space="preserve"> </w:t>
      </w:r>
    </w:p>
    <w:p w14:paraId="6B8DE5DB" w14:textId="02F093A9"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CHAPTER V Natural Enemies of Crapemyrtle Bark Scale in Tennessee</w:t>
      </w:r>
      <w:r w:rsidR="008B6164">
        <w:rPr>
          <w:rFonts w:cstheme="minorHAnsi"/>
          <w:sz w:val="24"/>
          <w:szCs w:val="24"/>
        </w:rPr>
        <w:tab/>
      </w:r>
      <w:r w:rsidR="006953DB">
        <w:rPr>
          <w:rFonts w:cstheme="minorHAnsi"/>
          <w:sz w:val="24"/>
          <w:szCs w:val="24"/>
        </w:rPr>
        <w:t>5</w:t>
      </w:r>
      <w:r w:rsidR="00BC465C">
        <w:rPr>
          <w:rFonts w:cstheme="minorHAnsi"/>
          <w:sz w:val="24"/>
          <w:szCs w:val="24"/>
        </w:rPr>
        <w:t>0</w:t>
      </w:r>
    </w:p>
    <w:p w14:paraId="3DB7E996" w14:textId="60639DA1"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5.1</w:t>
      </w:r>
      <w:r w:rsidRPr="009D09F3">
        <w:rPr>
          <w:rFonts w:cstheme="minorHAnsi"/>
          <w:sz w:val="24"/>
          <w:szCs w:val="24"/>
        </w:rPr>
        <w:t>.   Introduction</w:t>
      </w:r>
      <w:r>
        <w:rPr>
          <w:rFonts w:cstheme="minorHAnsi"/>
          <w:sz w:val="24"/>
          <w:szCs w:val="24"/>
        </w:rPr>
        <w:tab/>
      </w:r>
      <w:r w:rsidR="006953DB">
        <w:rPr>
          <w:rFonts w:cstheme="minorHAnsi"/>
          <w:sz w:val="24"/>
          <w:szCs w:val="24"/>
        </w:rPr>
        <w:t>5</w:t>
      </w:r>
      <w:r w:rsidR="00BC465C">
        <w:rPr>
          <w:rFonts w:cstheme="minorHAnsi"/>
          <w:sz w:val="24"/>
          <w:szCs w:val="24"/>
        </w:rPr>
        <w:t>0</w:t>
      </w:r>
      <w:r w:rsidRPr="00B51466">
        <w:rPr>
          <w:rFonts w:cstheme="minorHAnsi"/>
          <w:sz w:val="24"/>
          <w:szCs w:val="24"/>
        </w:rPr>
        <w:t xml:space="preserve"> </w:t>
      </w:r>
    </w:p>
    <w:p w14:paraId="5388F00A" w14:textId="54B471CB"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lastRenderedPageBreak/>
        <w:t xml:space="preserve">5.2.   Materials and </w:t>
      </w:r>
      <w:r w:rsidR="00261934">
        <w:rPr>
          <w:rFonts w:cstheme="minorHAnsi"/>
          <w:sz w:val="24"/>
          <w:szCs w:val="24"/>
        </w:rPr>
        <w:t>Methods</w:t>
      </w:r>
      <w:r>
        <w:rPr>
          <w:rFonts w:cstheme="minorHAnsi"/>
          <w:sz w:val="24"/>
          <w:szCs w:val="24"/>
        </w:rPr>
        <w:tab/>
        <w:t>5</w:t>
      </w:r>
      <w:r w:rsidR="00BC465C">
        <w:rPr>
          <w:rFonts w:cstheme="minorHAnsi"/>
          <w:sz w:val="24"/>
          <w:szCs w:val="24"/>
        </w:rPr>
        <w:t>1</w:t>
      </w:r>
      <w:r>
        <w:rPr>
          <w:rFonts w:cstheme="minorHAnsi"/>
          <w:sz w:val="24"/>
          <w:szCs w:val="24"/>
        </w:rPr>
        <w:t xml:space="preserve"> </w:t>
      </w:r>
    </w:p>
    <w:p w14:paraId="476D9396" w14:textId="297E5D74"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5.3.   Limitations</w:t>
      </w:r>
      <w:r>
        <w:rPr>
          <w:rFonts w:cstheme="minorHAnsi"/>
          <w:sz w:val="24"/>
          <w:szCs w:val="24"/>
        </w:rPr>
        <w:tab/>
        <w:t>5</w:t>
      </w:r>
      <w:r w:rsidR="00B56D7C">
        <w:rPr>
          <w:rFonts w:cstheme="minorHAnsi"/>
          <w:sz w:val="24"/>
          <w:szCs w:val="24"/>
        </w:rPr>
        <w:t>2</w:t>
      </w:r>
    </w:p>
    <w:p w14:paraId="51C3C72B" w14:textId="6FD3E369"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5.4.   Results and Discussion</w:t>
      </w:r>
      <w:r>
        <w:rPr>
          <w:rFonts w:cstheme="minorHAnsi"/>
          <w:sz w:val="24"/>
          <w:szCs w:val="24"/>
        </w:rPr>
        <w:tab/>
        <w:t>5</w:t>
      </w:r>
      <w:r w:rsidR="00B56D7C">
        <w:rPr>
          <w:rFonts w:cstheme="minorHAnsi"/>
          <w:sz w:val="24"/>
          <w:szCs w:val="24"/>
        </w:rPr>
        <w:t>2</w:t>
      </w:r>
    </w:p>
    <w:p w14:paraId="5EBCA91E" w14:textId="2EC81CCB"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5.5.</w:t>
      </w:r>
      <w:r w:rsidRPr="00B51466">
        <w:rPr>
          <w:rFonts w:cstheme="minorHAnsi"/>
          <w:sz w:val="24"/>
          <w:szCs w:val="24"/>
        </w:rPr>
        <w:t xml:space="preserve"> </w:t>
      </w:r>
      <w:r>
        <w:rPr>
          <w:rFonts w:cstheme="minorHAnsi"/>
          <w:sz w:val="24"/>
          <w:szCs w:val="24"/>
        </w:rPr>
        <w:t xml:space="preserve">  Summary</w:t>
      </w:r>
      <w:r>
        <w:rPr>
          <w:rFonts w:cstheme="minorHAnsi"/>
          <w:sz w:val="24"/>
          <w:szCs w:val="24"/>
        </w:rPr>
        <w:tab/>
      </w:r>
      <w:r w:rsidR="00B56D7C">
        <w:rPr>
          <w:rFonts w:cstheme="minorHAnsi"/>
          <w:sz w:val="24"/>
          <w:szCs w:val="24"/>
        </w:rPr>
        <w:t>56</w:t>
      </w:r>
    </w:p>
    <w:p w14:paraId="06B0BE57" w14:textId="4E057615"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CHAPTER VI Dispersal of Crapemyrtle Bark Scale </w:t>
      </w:r>
      <w:r w:rsidR="006F6C27">
        <w:rPr>
          <w:rFonts w:cstheme="minorHAnsi"/>
          <w:sz w:val="24"/>
          <w:szCs w:val="24"/>
        </w:rPr>
        <w:t>Crawlers</w:t>
      </w:r>
      <w:r w:rsidR="008B6164">
        <w:rPr>
          <w:rFonts w:cstheme="minorHAnsi"/>
          <w:sz w:val="24"/>
          <w:szCs w:val="24"/>
        </w:rPr>
        <w:tab/>
      </w:r>
      <w:r w:rsidR="00C37973">
        <w:rPr>
          <w:rFonts w:cstheme="minorHAnsi"/>
          <w:sz w:val="24"/>
          <w:szCs w:val="24"/>
        </w:rPr>
        <w:t>59</w:t>
      </w:r>
    </w:p>
    <w:p w14:paraId="4582CC4C" w14:textId="428FD168"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6.1.   </w:t>
      </w:r>
      <w:r w:rsidRPr="009D09F3">
        <w:rPr>
          <w:rFonts w:cstheme="minorHAnsi"/>
          <w:sz w:val="24"/>
          <w:szCs w:val="24"/>
        </w:rPr>
        <w:t>Introduction</w:t>
      </w:r>
      <w:r>
        <w:rPr>
          <w:rFonts w:cstheme="minorHAnsi"/>
          <w:sz w:val="24"/>
          <w:szCs w:val="24"/>
        </w:rPr>
        <w:tab/>
      </w:r>
      <w:r w:rsidR="00C37973">
        <w:rPr>
          <w:rFonts w:cstheme="minorHAnsi"/>
          <w:sz w:val="24"/>
          <w:szCs w:val="24"/>
        </w:rPr>
        <w:t>59</w:t>
      </w:r>
    </w:p>
    <w:p w14:paraId="45E45E65" w14:textId="098A6FB3"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6.2.   Materials and </w:t>
      </w:r>
      <w:r w:rsidR="00261934">
        <w:rPr>
          <w:rFonts w:cstheme="minorHAnsi"/>
          <w:sz w:val="24"/>
          <w:szCs w:val="24"/>
        </w:rPr>
        <w:t>Methods</w:t>
      </w:r>
      <w:r>
        <w:rPr>
          <w:rFonts w:cstheme="minorHAnsi"/>
          <w:sz w:val="24"/>
          <w:szCs w:val="24"/>
        </w:rPr>
        <w:tab/>
      </w:r>
      <w:r w:rsidR="00C37973">
        <w:rPr>
          <w:rFonts w:cstheme="minorHAnsi"/>
          <w:sz w:val="24"/>
          <w:szCs w:val="24"/>
        </w:rPr>
        <w:t>59</w:t>
      </w:r>
    </w:p>
    <w:p w14:paraId="650619E9" w14:textId="1EEBDE4D"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6.3.   Limitations</w:t>
      </w:r>
      <w:r>
        <w:rPr>
          <w:rFonts w:cstheme="minorHAnsi"/>
          <w:sz w:val="24"/>
          <w:szCs w:val="24"/>
        </w:rPr>
        <w:tab/>
        <w:t>6</w:t>
      </w:r>
      <w:r w:rsidR="00F65237">
        <w:rPr>
          <w:rFonts w:cstheme="minorHAnsi"/>
          <w:sz w:val="24"/>
          <w:szCs w:val="24"/>
        </w:rPr>
        <w:t>6</w:t>
      </w:r>
    </w:p>
    <w:p w14:paraId="361CFBF4" w14:textId="59BBF342"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6.4.   Results and Discussion</w:t>
      </w:r>
      <w:r>
        <w:rPr>
          <w:rFonts w:cstheme="minorHAnsi"/>
          <w:sz w:val="24"/>
          <w:szCs w:val="24"/>
        </w:rPr>
        <w:tab/>
        <w:t>6</w:t>
      </w:r>
      <w:r w:rsidR="00F65237">
        <w:rPr>
          <w:rFonts w:cstheme="minorHAnsi"/>
          <w:sz w:val="24"/>
          <w:szCs w:val="24"/>
        </w:rPr>
        <w:t>6</w:t>
      </w:r>
    </w:p>
    <w:p w14:paraId="10FA803B" w14:textId="1A70092A"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6.5.   Summary</w:t>
      </w:r>
      <w:r>
        <w:rPr>
          <w:rFonts w:cstheme="minorHAnsi"/>
          <w:sz w:val="24"/>
          <w:szCs w:val="24"/>
        </w:rPr>
        <w:tab/>
      </w:r>
      <w:r w:rsidR="00B0708C">
        <w:rPr>
          <w:rFonts w:cstheme="minorHAnsi"/>
          <w:sz w:val="24"/>
          <w:szCs w:val="24"/>
        </w:rPr>
        <w:t>76</w:t>
      </w:r>
    </w:p>
    <w:p w14:paraId="751620EF" w14:textId="18B00BE8" w:rsidR="00F91E94" w:rsidRPr="00293BA9" w:rsidRDefault="00F91E94" w:rsidP="001464AB">
      <w:pPr>
        <w:tabs>
          <w:tab w:val="left" w:leader="dot" w:pos="9072"/>
        </w:tabs>
        <w:spacing w:line="480" w:lineRule="auto"/>
        <w:rPr>
          <w:rFonts w:cstheme="minorHAnsi"/>
          <w:sz w:val="24"/>
          <w:szCs w:val="24"/>
        </w:rPr>
      </w:pPr>
      <w:r>
        <w:rPr>
          <w:rFonts w:cstheme="minorHAnsi"/>
          <w:sz w:val="24"/>
          <w:szCs w:val="24"/>
        </w:rPr>
        <w:t xml:space="preserve">CHAPTER VII </w:t>
      </w:r>
      <w:r w:rsidRPr="00293BA9">
        <w:rPr>
          <w:rFonts w:cstheme="minorHAnsi"/>
          <w:sz w:val="24"/>
          <w:szCs w:val="24"/>
        </w:rPr>
        <w:t>Influence of Variety of Crape Myrtle</w:t>
      </w:r>
      <w:r>
        <w:rPr>
          <w:rFonts w:cstheme="minorHAnsi"/>
          <w:sz w:val="24"/>
          <w:szCs w:val="24"/>
        </w:rPr>
        <w:t xml:space="preserve"> </w:t>
      </w:r>
      <w:r w:rsidRPr="00293BA9">
        <w:rPr>
          <w:rFonts w:cstheme="minorHAnsi"/>
          <w:sz w:val="24"/>
          <w:szCs w:val="24"/>
        </w:rPr>
        <w:t>on Crapemyrtle Bark Scale Infestations</w:t>
      </w:r>
      <w:r w:rsidR="00380A16">
        <w:rPr>
          <w:rFonts w:cstheme="minorHAnsi"/>
          <w:sz w:val="24"/>
          <w:szCs w:val="24"/>
        </w:rPr>
        <w:tab/>
      </w:r>
      <w:r w:rsidR="004C5D1E">
        <w:rPr>
          <w:rFonts w:cstheme="minorHAnsi"/>
          <w:sz w:val="24"/>
          <w:szCs w:val="24"/>
        </w:rPr>
        <w:t>77</w:t>
      </w:r>
    </w:p>
    <w:p w14:paraId="6CFA784B" w14:textId="571C5018"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7.1</w:t>
      </w:r>
      <w:r w:rsidRPr="008F0380">
        <w:rPr>
          <w:rFonts w:cstheme="minorHAnsi"/>
          <w:sz w:val="24"/>
          <w:szCs w:val="24"/>
        </w:rPr>
        <w:t>.   Introduction</w:t>
      </w:r>
      <w:r>
        <w:rPr>
          <w:rFonts w:cstheme="minorHAnsi"/>
          <w:sz w:val="24"/>
          <w:szCs w:val="24"/>
        </w:rPr>
        <w:tab/>
      </w:r>
      <w:r w:rsidR="004C5D1E">
        <w:rPr>
          <w:rFonts w:cstheme="minorHAnsi"/>
          <w:sz w:val="24"/>
          <w:szCs w:val="24"/>
        </w:rPr>
        <w:t>77</w:t>
      </w:r>
    </w:p>
    <w:p w14:paraId="5FE5BEAB" w14:textId="61ADC771"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7.2.   Materials and </w:t>
      </w:r>
      <w:r w:rsidR="00261934">
        <w:rPr>
          <w:rFonts w:cstheme="minorHAnsi"/>
          <w:sz w:val="24"/>
          <w:szCs w:val="24"/>
        </w:rPr>
        <w:t>Methods</w:t>
      </w:r>
      <w:r>
        <w:rPr>
          <w:rFonts w:cstheme="minorHAnsi"/>
          <w:sz w:val="24"/>
          <w:szCs w:val="24"/>
        </w:rPr>
        <w:tab/>
      </w:r>
      <w:r w:rsidR="004C5D1E">
        <w:rPr>
          <w:rFonts w:cstheme="minorHAnsi"/>
          <w:sz w:val="24"/>
          <w:szCs w:val="24"/>
        </w:rPr>
        <w:t>77</w:t>
      </w:r>
    </w:p>
    <w:p w14:paraId="09C1AB0D" w14:textId="62C91FE0"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7.3.   Limitations</w:t>
      </w:r>
      <w:r>
        <w:rPr>
          <w:rFonts w:cstheme="minorHAnsi"/>
          <w:sz w:val="24"/>
          <w:szCs w:val="24"/>
        </w:rPr>
        <w:tab/>
      </w:r>
      <w:r w:rsidR="00B73638">
        <w:rPr>
          <w:rFonts w:cstheme="minorHAnsi"/>
          <w:sz w:val="24"/>
          <w:szCs w:val="24"/>
        </w:rPr>
        <w:t>79</w:t>
      </w:r>
    </w:p>
    <w:p w14:paraId="0BD095D8" w14:textId="1082AD66"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7.4.   Results and Discussion</w:t>
      </w:r>
      <w:r>
        <w:rPr>
          <w:rFonts w:cstheme="minorHAnsi"/>
          <w:sz w:val="24"/>
          <w:szCs w:val="24"/>
        </w:rPr>
        <w:tab/>
      </w:r>
      <w:r w:rsidR="00B73638">
        <w:rPr>
          <w:rFonts w:cstheme="minorHAnsi"/>
          <w:sz w:val="24"/>
          <w:szCs w:val="24"/>
        </w:rPr>
        <w:t>79</w:t>
      </w:r>
    </w:p>
    <w:p w14:paraId="5C112C46" w14:textId="2084E2E1" w:rsidR="00F91E94" w:rsidRPr="00B51466"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7.5.</w:t>
      </w:r>
      <w:r w:rsidRPr="00B51466">
        <w:rPr>
          <w:rFonts w:cstheme="minorHAnsi"/>
          <w:sz w:val="24"/>
          <w:szCs w:val="24"/>
        </w:rPr>
        <w:t xml:space="preserve"> </w:t>
      </w:r>
      <w:r>
        <w:rPr>
          <w:rFonts w:cstheme="minorHAnsi"/>
          <w:sz w:val="24"/>
          <w:szCs w:val="24"/>
        </w:rPr>
        <w:t xml:space="preserve">  Summary</w:t>
      </w:r>
      <w:r>
        <w:rPr>
          <w:rFonts w:cstheme="minorHAnsi"/>
          <w:sz w:val="24"/>
          <w:szCs w:val="24"/>
        </w:rPr>
        <w:tab/>
        <w:t>8</w:t>
      </w:r>
      <w:r w:rsidR="000B5F71">
        <w:rPr>
          <w:rFonts w:cstheme="minorHAnsi"/>
          <w:sz w:val="24"/>
          <w:szCs w:val="24"/>
        </w:rPr>
        <w:t>3</w:t>
      </w:r>
    </w:p>
    <w:p w14:paraId="19DC6B19" w14:textId="2500A01E" w:rsidR="00F91E94" w:rsidRDefault="00F91E94" w:rsidP="00F91E94">
      <w:pPr>
        <w:tabs>
          <w:tab w:val="left" w:leader="dot" w:pos="9072"/>
          <w:tab w:val="left" w:leader="dot" w:pos="9216"/>
        </w:tabs>
        <w:spacing w:line="480" w:lineRule="auto"/>
        <w:rPr>
          <w:rFonts w:cstheme="minorHAnsi"/>
          <w:sz w:val="24"/>
          <w:szCs w:val="24"/>
        </w:rPr>
      </w:pPr>
      <w:r w:rsidRPr="00B51466">
        <w:rPr>
          <w:rFonts w:cstheme="minorHAnsi"/>
          <w:sz w:val="24"/>
          <w:szCs w:val="24"/>
        </w:rPr>
        <w:t>References</w:t>
      </w:r>
      <w:r>
        <w:rPr>
          <w:rFonts w:cstheme="minorHAnsi"/>
          <w:sz w:val="24"/>
          <w:szCs w:val="24"/>
        </w:rPr>
        <w:tab/>
      </w:r>
      <w:r w:rsidR="00A601B0">
        <w:rPr>
          <w:rFonts w:cstheme="minorHAnsi"/>
          <w:sz w:val="24"/>
          <w:szCs w:val="24"/>
        </w:rPr>
        <w:t>87</w:t>
      </w:r>
      <w:r w:rsidRPr="00B51466">
        <w:rPr>
          <w:rFonts w:cstheme="minorHAnsi"/>
          <w:sz w:val="24"/>
          <w:szCs w:val="24"/>
        </w:rPr>
        <w:t xml:space="preserve">  </w:t>
      </w:r>
    </w:p>
    <w:p w14:paraId="3805669D" w14:textId="63C258D0"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lastRenderedPageBreak/>
        <w:t>Appendix</w:t>
      </w:r>
      <w:r>
        <w:rPr>
          <w:rFonts w:cstheme="minorHAnsi"/>
          <w:sz w:val="24"/>
          <w:szCs w:val="24"/>
        </w:rPr>
        <w:tab/>
      </w:r>
      <w:r w:rsidR="000D14BD">
        <w:rPr>
          <w:rFonts w:cstheme="minorHAnsi"/>
          <w:sz w:val="24"/>
          <w:szCs w:val="24"/>
        </w:rPr>
        <w:t>9</w:t>
      </w:r>
      <w:r w:rsidR="00A601B0">
        <w:rPr>
          <w:rFonts w:cstheme="minorHAnsi"/>
          <w:sz w:val="24"/>
          <w:szCs w:val="24"/>
        </w:rPr>
        <w:t>4</w:t>
      </w:r>
    </w:p>
    <w:p w14:paraId="423E6848" w14:textId="638625F9" w:rsidR="00F91E94" w:rsidRPr="001464AB" w:rsidRDefault="00F91E94" w:rsidP="00F91E94">
      <w:pPr>
        <w:tabs>
          <w:tab w:val="left" w:leader="dot" w:pos="9072"/>
          <w:tab w:val="left" w:leader="dot" w:pos="9216"/>
        </w:tabs>
        <w:spacing w:line="480" w:lineRule="auto"/>
        <w:rPr>
          <w:rFonts w:cstheme="minorHAnsi"/>
          <w:b/>
          <w:bCs/>
          <w:color w:val="FF0000"/>
          <w:sz w:val="24"/>
          <w:szCs w:val="24"/>
        </w:rPr>
      </w:pPr>
      <w:r w:rsidRPr="00870D45">
        <w:rPr>
          <w:rFonts w:cstheme="minorHAnsi"/>
          <w:sz w:val="24"/>
          <w:szCs w:val="24"/>
        </w:rPr>
        <w:t>V</w:t>
      </w:r>
      <w:r>
        <w:rPr>
          <w:rFonts w:cstheme="minorHAnsi"/>
          <w:sz w:val="24"/>
          <w:szCs w:val="24"/>
        </w:rPr>
        <w:t>ita</w:t>
      </w:r>
      <w:r w:rsidR="00145388">
        <w:rPr>
          <w:rFonts w:cstheme="minorHAnsi"/>
          <w:sz w:val="24"/>
          <w:szCs w:val="24"/>
        </w:rPr>
        <w:tab/>
      </w:r>
      <w:r w:rsidR="00A601B0">
        <w:rPr>
          <w:rFonts w:cstheme="minorHAnsi"/>
          <w:sz w:val="24"/>
          <w:szCs w:val="24"/>
        </w:rPr>
        <w:t>96</w:t>
      </w:r>
    </w:p>
    <w:p w14:paraId="6F33646D" w14:textId="77777777" w:rsidR="00F91E94" w:rsidRDefault="00F91E94" w:rsidP="00F91E94">
      <w:pPr>
        <w:spacing w:line="480" w:lineRule="auto"/>
        <w:rPr>
          <w:rFonts w:cstheme="minorHAnsi"/>
          <w:b/>
          <w:bCs/>
          <w:sz w:val="28"/>
          <w:szCs w:val="28"/>
        </w:rPr>
      </w:pPr>
    </w:p>
    <w:p w14:paraId="21A0945F" w14:textId="77777777" w:rsidR="00F91E94" w:rsidRDefault="00F91E94" w:rsidP="00F91E94">
      <w:pPr>
        <w:spacing w:line="480" w:lineRule="auto"/>
        <w:rPr>
          <w:rFonts w:cstheme="minorHAnsi"/>
          <w:b/>
          <w:bCs/>
          <w:sz w:val="28"/>
          <w:szCs w:val="28"/>
        </w:rPr>
      </w:pPr>
    </w:p>
    <w:p w14:paraId="2868D435" w14:textId="77777777" w:rsidR="00F91E94" w:rsidRDefault="00F91E94" w:rsidP="00F91E94">
      <w:pPr>
        <w:spacing w:line="480" w:lineRule="auto"/>
        <w:rPr>
          <w:rFonts w:cstheme="minorHAnsi"/>
          <w:b/>
          <w:bCs/>
          <w:sz w:val="28"/>
          <w:szCs w:val="28"/>
        </w:rPr>
      </w:pPr>
    </w:p>
    <w:p w14:paraId="58A1CAF8" w14:textId="77777777" w:rsidR="00F91E94" w:rsidRDefault="00F91E94" w:rsidP="00F91E94">
      <w:pPr>
        <w:spacing w:line="480" w:lineRule="auto"/>
        <w:rPr>
          <w:rFonts w:cstheme="minorHAnsi"/>
          <w:b/>
          <w:bCs/>
          <w:sz w:val="28"/>
          <w:szCs w:val="28"/>
        </w:rPr>
      </w:pPr>
    </w:p>
    <w:p w14:paraId="51F48481" w14:textId="77777777" w:rsidR="00F91E94" w:rsidRDefault="00F91E94" w:rsidP="00F91E94">
      <w:pPr>
        <w:spacing w:line="480" w:lineRule="auto"/>
        <w:rPr>
          <w:rFonts w:cstheme="minorHAnsi"/>
          <w:b/>
          <w:bCs/>
          <w:sz w:val="28"/>
          <w:szCs w:val="28"/>
        </w:rPr>
      </w:pPr>
    </w:p>
    <w:p w14:paraId="2C8C1EBC" w14:textId="77777777" w:rsidR="00F91E94" w:rsidRDefault="00F91E94" w:rsidP="00F91E94">
      <w:pPr>
        <w:spacing w:line="480" w:lineRule="auto"/>
        <w:rPr>
          <w:rFonts w:cstheme="minorHAnsi"/>
          <w:b/>
          <w:bCs/>
          <w:sz w:val="28"/>
          <w:szCs w:val="28"/>
        </w:rPr>
      </w:pPr>
    </w:p>
    <w:p w14:paraId="1683CBEB" w14:textId="77777777" w:rsidR="00F91E94" w:rsidRDefault="00F91E94" w:rsidP="00F91E94">
      <w:pPr>
        <w:rPr>
          <w:rFonts w:cstheme="minorHAnsi"/>
          <w:b/>
          <w:bCs/>
          <w:sz w:val="28"/>
          <w:szCs w:val="28"/>
        </w:rPr>
      </w:pPr>
      <w:r>
        <w:rPr>
          <w:rFonts w:cstheme="minorHAnsi"/>
          <w:b/>
          <w:bCs/>
          <w:sz w:val="28"/>
          <w:szCs w:val="28"/>
        </w:rPr>
        <w:br w:type="page"/>
      </w:r>
    </w:p>
    <w:p w14:paraId="5932C3FF" w14:textId="77777777" w:rsidR="00F91E94" w:rsidRDefault="00F91E94" w:rsidP="00F91E94">
      <w:pPr>
        <w:spacing w:line="480" w:lineRule="auto"/>
        <w:jc w:val="center"/>
        <w:rPr>
          <w:rFonts w:cstheme="minorHAnsi"/>
          <w:b/>
          <w:bCs/>
          <w:sz w:val="28"/>
          <w:szCs w:val="28"/>
        </w:rPr>
      </w:pPr>
      <w:r w:rsidRPr="00477328">
        <w:rPr>
          <w:rFonts w:cstheme="minorHAnsi"/>
          <w:b/>
          <w:bCs/>
          <w:sz w:val="28"/>
          <w:szCs w:val="28"/>
        </w:rPr>
        <w:lastRenderedPageBreak/>
        <w:t>List of Tables</w:t>
      </w:r>
    </w:p>
    <w:p w14:paraId="0B95EE5F" w14:textId="2C6BB17A" w:rsidR="00F91E94" w:rsidRPr="00955821" w:rsidRDefault="00F91E94" w:rsidP="00F91E94">
      <w:pPr>
        <w:tabs>
          <w:tab w:val="left" w:leader="dot" w:pos="9072"/>
          <w:tab w:val="left" w:leader="dot" w:pos="9216"/>
        </w:tabs>
        <w:spacing w:line="480" w:lineRule="auto"/>
        <w:rPr>
          <w:rFonts w:cstheme="minorHAnsi"/>
          <w:b/>
          <w:bCs/>
          <w:color w:val="222222"/>
          <w:sz w:val="24"/>
          <w:szCs w:val="24"/>
          <w:shd w:val="clear" w:color="auto" w:fill="FFFFFF"/>
        </w:rPr>
      </w:pPr>
      <w:r w:rsidRPr="002629D5">
        <w:rPr>
          <w:rFonts w:cstheme="minorHAnsi"/>
          <w:sz w:val="24"/>
          <w:szCs w:val="24"/>
        </w:rPr>
        <w:t xml:space="preserve">Table </w:t>
      </w:r>
      <w:r>
        <w:rPr>
          <w:rFonts w:cstheme="minorHAnsi"/>
          <w:sz w:val="24"/>
          <w:szCs w:val="24"/>
        </w:rPr>
        <w:t>1.1.</w:t>
      </w:r>
      <w:r w:rsidRPr="002629D5">
        <w:rPr>
          <w:rFonts w:cstheme="minorHAnsi"/>
          <w:sz w:val="24"/>
          <w:szCs w:val="24"/>
        </w:rPr>
        <w:t xml:space="preserve"> </w:t>
      </w:r>
      <w:r w:rsidRPr="00955821">
        <w:rPr>
          <w:rFonts w:cstheme="minorHAnsi"/>
          <w:color w:val="222222"/>
          <w:sz w:val="24"/>
          <w:szCs w:val="24"/>
          <w:shd w:val="clear" w:color="auto" w:fill="FFFFFF"/>
        </w:rPr>
        <w:t xml:space="preserve">Host </w:t>
      </w:r>
      <w:r>
        <w:rPr>
          <w:rFonts w:cstheme="minorHAnsi"/>
          <w:sz w:val="24"/>
          <w:szCs w:val="24"/>
          <w:shd w:val="clear" w:color="auto" w:fill="FFFFFF"/>
        </w:rPr>
        <w:t>p</w:t>
      </w:r>
      <w:r w:rsidRPr="005049AB">
        <w:rPr>
          <w:rFonts w:cstheme="minorHAnsi"/>
          <w:sz w:val="24"/>
          <w:szCs w:val="24"/>
          <w:shd w:val="clear" w:color="auto" w:fill="FFFFFF"/>
        </w:rPr>
        <w:t xml:space="preserve">lants of </w:t>
      </w:r>
      <w:r w:rsidRPr="005049AB">
        <w:rPr>
          <w:rFonts w:cstheme="minorHAnsi"/>
          <w:i/>
          <w:iCs/>
          <w:sz w:val="24"/>
          <w:szCs w:val="24"/>
          <w:shd w:val="clear" w:color="auto" w:fill="FFFFFF"/>
        </w:rPr>
        <w:t>Acanthococcus lagerstroemiae</w:t>
      </w:r>
      <w:r w:rsidRPr="005049AB">
        <w:rPr>
          <w:rFonts w:cstheme="minorHAnsi"/>
          <w:sz w:val="24"/>
          <w:szCs w:val="24"/>
          <w:shd w:val="clear" w:color="auto" w:fill="FFFFFF"/>
        </w:rPr>
        <w:t xml:space="preserve"> in Asia and Hungary</w:t>
      </w:r>
      <w:r>
        <w:rPr>
          <w:rFonts w:cstheme="minorHAnsi"/>
          <w:sz w:val="24"/>
          <w:szCs w:val="24"/>
          <w:shd w:val="clear" w:color="auto" w:fill="FFFFFF"/>
        </w:rPr>
        <w:tab/>
        <w:t>1</w:t>
      </w:r>
      <w:r w:rsidR="00145388">
        <w:rPr>
          <w:rFonts w:cstheme="minorHAnsi"/>
          <w:sz w:val="24"/>
          <w:szCs w:val="24"/>
          <w:shd w:val="clear" w:color="auto" w:fill="FFFFFF"/>
        </w:rPr>
        <w:t>3</w:t>
      </w:r>
      <w:r w:rsidRPr="005049AB">
        <w:rPr>
          <w:rFonts w:cstheme="minorHAnsi"/>
          <w:sz w:val="24"/>
          <w:szCs w:val="24"/>
          <w:shd w:val="clear" w:color="auto" w:fill="FFFFFF"/>
        </w:rPr>
        <w:t xml:space="preserve">                           </w:t>
      </w:r>
      <w:r>
        <w:rPr>
          <w:rFonts w:cstheme="minorHAnsi"/>
          <w:color w:val="222222"/>
          <w:sz w:val="24"/>
          <w:szCs w:val="24"/>
          <w:shd w:val="clear" w:color="auto" w:fill="FFFFFF"/>
        </w:rPr>
        <w:t xml:space="preserve">      </w:t>
      </w:r>
    </w:p>
    <w:p w14:paraId="11E67919" w14:textId="3A845E00" w:rsidR="00F91E94" w:rsidRDefault="00F91E94" w:rsidP="00F91E94">
      <w:pPr>
        <w:tabs>
          <w:tab w:val="left" w:leader="dot" w:pos="9072"/>
          <w:tab w:val="left" w:leader="dot" w:pos="9216"/>
        </w:tabs>
        <w:spacing w:line="480" w:lineRule="auto"/>
        <w:rPr>
          <w:rFonts w:cstheme="minorHAnsi"/>
          <w:sz w:val="24"/>
          <w:szCs w:val="24"/>
        </w:rPr>
      </w:pPr>
      <w:r w:rsidRPr="00570556">
        <w:rPr>
          <w:rFonts w:cstheme="minorHAnsi"/>
          <w:sz w:val="24"/>
          <w:szCs w:val="24"/>
        </w:rPr>
        <w:t xml:space="preserve">Table </w:t>
      </w:r>
      <w:r>
        <w:rPr>
          <w:rFonts w:cstheme="minorHAnsi"/>
          <w:sz w:val="24"/>
          <w:szCs w:val="24"/>
        </w:rPr>
        <w:t>6.1</w:t>
      </w:r>
      <w:r w:rsidRPr="00570556">
        <w:rPr>
          <w:rFonts w:cstheme="minorHAnsi"/>
          <w:sz w:val="24"/>
          <w:szCs w:val="24"/>
        </w:rPr>
        <w:t xml:space="preserve">. </w:t>
      </w:r>
      <w:r w:rsidRPr="00C94356">
        <w:rPr>
          <w:bCs/>
          <w:sz w:val="24"/>
          <w:szCs w:val="24"/>
        </w:rPr>
        <w:t>Crapemyrtle bark scale sticky trap results when placed 3.05 m (10 feet) from infested crape myrtles</w:t>
      </w:r>
      <w:r>
        <w:rPr>
          <w:rFonts w:cstheme="minorHAnsi"/>
          <w:sz w:val="24"/>
          <w:szCs w:val="24"/>
        </w:rPr>
        <w:tab/>
      </w:r>
      <w:r w:rsidR="00BE1AEA">
        <w:rPr>
          <w:rFonts w:cstheme="minorHAnsi"/>
          <w:sz w:val="24"/>
          <w:szCs w:val="24"/>
        </w:rPr>
        <w:t>67</w:t>
      </w:r>
      <w:r w:rsidRPr="00570556">
        <w:rPr>
          <w:rFonts w:cstheme="minorHAnsi"/>
          <w:sz w:val="24"/>
          <w:szCs w:val="24"/>
        </w:rPr>
        <w:t xml:space="preserve">  </w:t>
      </w:r>
    </w:p>
    <w:p w14:paraId="51C06B9A" w14:textId="12EBFDAD" w:rsidR="00F91E94" w:rsidRDefault="00F91E94" w:rsidP="00F91E94">
      <w:pPr>
        <w:tabs>
          <w:tab w:val="left" w:leader="dot" w:pos="9072"/>
          <w:tab w:val="left" w:leader="dot" w:pos="9216"/>
        </w:tabs>
        <w:spacing w:line="480" w:lineRule="auto"/>
        <w:rPr>
          <w:rFonts w:cstheme="minorHAnsi"/>
          <w:sz w:val="24"/>
          <w:szCs w:val="24"/>
        </w:rPr>
      </w:pPr>
      <w:r w:rsidRPr="00E36CBE">
        <w:rPr>
          <w:rFonts w:cstheme="minorHAnsi"/>
          <w:sz w:val="24"/>
          <w:szCs w:val="24"/>
        </w:rPr>
        <w:t xml:space="preserve">Table 6.2. </w:t>
      </w:r>
      <w:r w:rsidRPr="007B19EB">
        <w:rPr>
          <w:rFonts w:cstheme="minorHAnsi"/>
          <w:bCs/>
          <w:sz w:val="24"/>
          <w:szCs w:val="24"/>
        </w:rPr>
        <w:t>Influence of direction</w:t>
      </w:r>
      <w:r w:rsidR="005E2BE4">
        <w:rPr>
          <w:rFonts w:cstheme="minorHAnsi"/>
          <w:bCs/>
          <w:sz w:val="24"/>
          <w:szCs w:val="24"/>
        </w:rPr>
        <w:t xml:space="preserve">, distance and height </w:t>
      </w:r>
      <w:r w:rsidRPr="007B19EB">
        <w:rPr>
          <w:rFonts w:cstheme="minorHAnsi"/>
          <w:bCs/>
          <w:sz w:val="24"/>
          <w:szCs w:val="24"/>
        </w:rPr>
        <w:t>of sticky trap on number of crapemyrtle bark scale collected,</w:t>
      </w:r>
      <w:r w:rsidR="00E0770F">
        <w:rPr>
          <w:rFonts w:cstheme="minorHAnsi"/>
          <w:bCs/>
          <w:sz w:val="24"/>
          <w:szCs w:val="24"/>
        </w:rPr>
        <w:t xml:space="preserve"> University of Tennessee</w:t>
      </w:r>
      <w:r w:rsidRPr="007B19EB">
        <w:rPr>
          <w:rFonts w:cstheme="minorHAnsi"/>
          <w:bCs/>
          <w:sz w:val="24"/>
          <w:szCs w:val="24"/>
        </w:rPr>
        <w:t xml:space="preserve"> East Tennessee AgResearch and E</w:t>
      </w:r>
      <w:r w:rsidR="00E0770F">
        <w:rPr>
          <w:rFonts w:cstheme="minorHAnsi"/>
          <w:bCs/>
          <w:sz w:val="24"/>
          <w:szCs w:val="24"/>
        </w:rPr>
        <w:t>ducation</w:t>
      </w:r>
      <w:r w:rsidRPr="007B19EB">
        <w:rPr>
          <w:rFonts w:cstheme="minorHAnsi"/>
          <w:bCs/>
          <w:sz w:val="24"/>
          <w:szCs w:val="24"/>
        </w:rPr>
        <w:t xml:space="preserve"> Center, Knoxville, TN, 2021.</w:t>
      </w:r>
      <w:r>
        <w:rPr>
          <w:rFonts w:cstheme="minorHAnsi"/>
          <w:sz w:val="24"/>
          <w:szCs w:val="24"/>
        </w:rPr>
        <w:tab/>
        <w:t>7</w:t>
      </w:r>
      <w:r w:rsidR="00272AEA">
        <w:rPr>
          <w:rFonts w:cstheme="minorHAnsi"/>
          <w:sz w:val="24"/>
          <w:szCs w:val="24"/>
        </w:rPr>
        <w:t>2</w:t>
      </w:r>
    </w:p>
    <w:p w14:paraId="63E5C53F" w14:textId="0070C6DE" w:rsidR="00F91E94" w:rsidRDefault="00F91E94" w:rsidP="001464AB">
      <w:pPr>
        <w:tabs>
          <w:tab w:val="left" w:leader="dot" w:pos="9072"/>
        </w:tabs>
        <w:spacing w:line="480" w:lineRule="auto"/>
        <w:rPr>
          <w:bCs/>
          <w:sz w:val="24"/>
          <w:szCs w:val="24"/>
        </w:rPr>
      </w:pPr>
      <w:r w:rsidRPr="00D85433">
        <w:rPr>
          <w:rFonts w:cstheme="minorHAnsi"/>
          <w:sz w:val="24"/>
          <w:szCs w:val="24"/>
        </w:rPr>
        <w:t xml:space="preserve">Table 7.1. </w:t>
      </w:r>
      <w:r w:rsidR="004951B0" w:rsidRPr="004951B0">
        <w:t xml:space="preserve"> </w:t>
      </w:r>
      <w:r w:rsidR="004951B0" w:rsidRPr="004951B0">
        <w:rPr>
          <w:rFonts w:cstheme="minorHAnsi"/>
          <w:sz w:val="24"/>
          <w:szCs w:val="24"/>
        </w:rPr>
        <w:t>Number of adult male, adult female  and immature (1st instar crawlers and 2nd instar nymphs), and total number of crapemyrtle bark scale, as well as infestation rating, on five varieties of crape myrtle, University of Tennessee East Tennessee AgResearch and Education Center, Knoxville, TN, 2021</w:t>
      </w:r>
      <w:r>
        <w:rPr>
          <w:bCs/>
          <w:sz w:val="24"/>
          <w:szCs w:val="24"/>
        </w:rPr>
        <w:tab/>
        <w:t>8</w:t>
      </w:r>
      <w:r w:rsidR="00586999">
        <w:rPr>
          <w:bCs/>
          <w:sz w:val="24"/>
          <w:szCs w:val="24"/>
        </w:rPr>
        <w:t>0</w:t>
      </w:r>
    </w:p>
    <w:p w14:paraId="4F60D15E" w14:textId="42EA5380" w:rsidR="00F91E94" w:rsidRPr="00B252C4" w:rsidRDefault="00F91E94" w:rsidP="001464AB">
      <w:pPr>
        <w:tabs>
          <w:tab w:val="left" w:leader="dot" w:pos="9072"/>
        </w:tabs>
        <w:spacing w:line="480" w:lineRule="auto"/>
        <w:rPr>
          <w:rFonts w:cstheme="minorHAnsi"/>
          <w:sz w:val="24"/>
          <w:szCs w:val="24"/>
        </w:rPr>
      </w:pPr>
      <w:r w:rsidRPr="00B252C4">
        <w:rPr>
          <w:rFonts w:cstheme="minorHAnsi"/>
          <w:sz w:val="24"/>
          <w:szCs w:val="24"/>
        </w:rPr>
        <w:t>Table 7.</w:t>
      </w:r>
      <w:r w:rsidR="004951B0">
        <w:rPr>
          <w:rFonts w:cstheme="minorHAnsi"/>
          <w:sz w:val="24"/>
          <w:szCs w:val="24"/>
        </w:rPr>
        <w:t>2</w:t>
      </w:r>
      <w:r w:rsidRPr="00B252C4">
        <w:rPr>
          <w:rFonts w:cstheme="minorHAnsi"/>
          <w:sz w:val="24"/>
          <w:szCs w:val="24"/>
        </w:rPr>
        <w:t xml:space="preserve">. </w:t>
      </w:r>
      <w:r w:rsidR="004951B0" w:rsidRPr="004951B0">
        <w:rPr>
          <w:rFonts w:cstheme="minorHAnsi"/>
          <w:sz w:val="24"/>
          <w:szCs w:val="24"/>
        </w:rPr>
        <w:t>Influence of crape</w:t>
      </w:r>
      <w:r w:rsidR="00586999">
        <w:rPr>
          <w:rFonts w:cstheme="minorHAnsi"/>
          <w:sz w:val="24"/>
          <w:szCs w:val="24"/>
        </w:rPr>
        <w:t xml:space="preserve"> </w:t>
      </w:r>
      <w:r w:rsidR="004951B0" w:rsidRPr="004951B0">
        <w:rPr>
          <w:rFonts w:cstheme="minorHAnsi"/>
          <w:sz w:val="24"/>
          <w:szCs w:val="24"/>
        </w:rPr>
        <w:t>myrtle variety on crapemyrtle bark scale</w:t>
      </w:r>
      <w:r w:rsidR="00BD4EBC">
        <w:rPr>
          <w:rFonts w:cstheme="minorHAnsi"/>
          <w:sz w:val="24"/>
          <w:szCs w:val="24"/>
        </w:rPr>
        <w:t>,</w:t>
      </w:r>
      <w:r w:rsidR="004951B0" w:rsidRPr="004951B0">
        <w:rPr>
          <w:rFonts w:cstheme="minorHAnsi"/>
          <w:sz w:val="24"/>
          <w:szCs w:val="24"/>
        </w:rPr>
        <w:t xml:space="preserve"> University of Tennessee</w:t>
      </w:r>
      <w:r w:rsidR="00BD4EBC">
        <w:rPr>
          <w:rFonts w:cstheme="minorHAnsi"/>
          <w:sz w:val="24"/>
          <w:szCs w:val="24"/>
        </w:rPr>
        <w:t xml:space="preserve">, </w:t>
      </w:r>
      <w:r w:rsidR="004951B0" w:rsidRPr="004951B0">
        <w:rPr>
          <w:rFonts w:cstheme="minorHAnsi"/>
          <w:sz w:val="24"/>
          <w:szCs w:val="24"/>
        </w:rPr>
        <w:t xml:space="preserve"> East Tennessee AgResearch and Education Center, Knoxville, TN</w:t>
      </w:r>
      <w:r w:rsidR="00BD4EBC">
        <w:rPr>
          <w:rFonts w:cstheme="minorHAnsi"/>
          <w:sz w:val="24"/>
          <w:szCs w:val="24"/>
        </w:rPr>
        <w:t>, 2021</w:t>
      </w:r>
      <w:r>
        <w:rPr>
          <w:bCs/>
          <w:sz w:val="24"/>
          <w:szCs w:val="24"/>
        </w:rPr>
        <w:tab/>
      </w:r>
      <w:r>
        <w:rPr>
          <w:rFonts w:cstheme="minorHAnsi"/>
          <w:sz w:val="24"/>
          <w:szCs w:val="24"/>
        </w:rPr>
        <w:t>8</w:t>
      </w:r>
      <w:r w:rsidR="004951B0">
        <w:rPr>
          <w:rFonts w:cstheme="minorHAnsi"/>
          <w:sz w:val="24"/>
          <w:szCs w:val="24"/>
        </w:rPr>
        <w:t>1</w:t>
      </w:r>
    </w:p>
    <w:p w14:paraId="504CF557" w14:textId="5EA8B7A9" w:rsidR="00F91E94" w:rsidRPr="00D85433" w:rsidRDefault="007176C1" w:rsidP="001464AB">
      <w:pPr>
        <w:tabs>
          <w:tab w:val="left" w:leader="dot" w:pos="9072"/>
        </w:tabs>
        <w:spacing w:line="480" w:lineRule="auto"/>
        <w:rPr>
          <w:rFonts w:cstheme="minorHAnsi"/>
          <w:sz w:val="24"/>
          <w:szCs w:val="24"/>
        </w:rPr>
      </w:pPr>
      <w:r>
        <w:rPr>
          <w:rFonts w:cstheme="minorHAnsi"/>
          <w:sz w:val="24"/>
          <w:szCs w:val="24"/>
        </w:rPr>
        <w:t xml:space="preserve">Table </w:t>
      </w:r>
      <w:r w:rsidR="00D238DD">
        <w:rPr>
          <w:rFonts w:cstheme="minorHAnsi"/>
          <w:sz w:val="24"/>
          <w:szCs w:val="24"/>
        </w:rPr>
        <w:t>7.</w:t>
      </w:r>
      <w:r w:rsidR="00DC5975">
        <w:rPr>
          <w:rFonts w:cstheme="minorHAnsi"/>
          <w:sz w:val="24"/>
          <w:szCs w:val="24"/>
        </w:rPr>
        <w:t>3</w:t>
      </w:r>
      <w:r w:rsidR="0034073A" w:rsidRPr="0034073A">
        <w:rPr>
          <w:rFonts w:cstheme="minorHAnsi"/>
          <w:sz w:val="24"/>
          <w:szCs w:val="24"/>
        </w:rPr>
        <w:t>. Influence of variety of crape myrtle on the mean number of adult male , female and immature (1st instar crawlers and 2nd instar nymphs) crapemyrtle bark scale, University of Tennessee East Tennessee AgResearch and Education Center, Knoxville, TN, 2021</w:t>
      </w:r>
      <w:r w:rsidR="00F16CFA">
        <w:rPr>
          <w:rFonts w:cstheme="minorHAnsi"/>
          <w:sz w:val="24"/>
          <w:szCs w:val="24"/>
        </w:rPr>
        <w:tab/>
        <w:t>8</w:t>
      </w:r>
      <w:r w:rsidR="0021004D">
        <w:rPr>
          <w:rFonts w:cstheme="minorHAnsi"/>
          <w:sz w:val="24"/>
          <w:szCs w:val="24"/>
        </w:rPr>
        <w:t>2</w:t>
      </w:r>
    </w:p>
    <w:p w14:paraId="336CE904" w14:textId="5771FEC2" w:rsidR="00F91E94" w:rsidRDefault="00F91E94" w:rsidP="00F91E94">
      <w:pPr>
        <w:tabs>
          <w:tab w:val="left" w:leader="dot" w:pos="9216"/>
        </w:tabs>
        <w:spacing w:line="480" w:lineRule="auto"/>
        <w:rPr>
          <w:rFonts w:cstheme="minorHAnsi"/>
          <w:sz w:val="24"/>
          <w:szCs w:val="24"/>
        </w:rPr>
      </w:pPr>
    </w:p>
    <w:p w14:paraId="4B474BB7" w14:textId="09309343" w:rsidR="00214A9B" w:rsidRDefault="00214A9B" w:rsidP="00F91E94">
      <w:pPr>
        <w:tabs>
          <w:tab w:val="left" w:leader="dot" w:pos="9216"/>
        </w:tabs>
        <w:spacing w:line="480" w:lineRule="auto"/>
        <w:rPr>
          <w:rFonts w:cstheme="minorHAnsi"/>
          <w:sz w:val="24"/>
          <w:szCs w:val="24"/>
        </w:rPr>
      </w:pPr>
    </w:p>
    <w:p w14:paraId="278E1468" w14:textId="77777777" w:rsidR="00214A9B" w:rsidRPr="00570556" w:rsidRDefault="00214A9B" w:rsidP="00F91E94">
      <w:pPr>
        <w:tabs>
          <w:tab w:val="left" w:leader="dot" w:pos="9216"/>
        </w:tabs>
        <w:spacing w:line="480" w:lineRule="auto"/>
        <w:rPr>
          <w:rFonts w:cstheme="minorHAnsi"/>
          <w:sz w:val="24"/>
          <w:szCs w:val="24"/>
        </w:rPr>
      </w:pPr>
    </w:p>
    <w:p w14:paraId="54EBDE58" w14:textId="77777777" w:rsidR="00F91E94" w:rsidRDefault="00F91E94" w:rsidP="00F91E94">
      <w:pPr>
        <w:spacing w:line="480" w:lineRule="auto"/>
        <w:jc w:val="center"/>
        <w:rPr>
          <w:rFonts w:cstheme="minorHAnsi"/>
          <w:b/>
          <w:bCs/>
          <w:sz w:val="28"/>
          <w:szCs w:val="28"/>
        </w:rPr>
      </w:pPr>
      <w:r>
        <w:rPr>
          <w:rFonts w:cstheme="minorHAnsi"/>
          <w:b/>
          <w:bCs/>
          <w:sz w:val="28"/>
          <w:szCs w:val="28"/>
        </w:rPr>
        <w:lastRenderedPageBreak/>
        <w:t>List of Figures</w:t>
      </w:r>
    </w:p>
    <w:p w14:paraId="77BDBF04" w14:textId="3AB701DF" w:rsidR="00F91E94" w:rsidRDefault="00F91E94" w:rsidP="00F91E94">
      <w:pPr>
        <w:tabs>
          <w:tab w:val="left" w:leader="dot" w:pos="9072"/>
          <w:tab w:val="left" w:leader="dot" w:pos="9216"/>
        </w:tabs>
        <w:spacing w:line="480" w:lineRule="auto"/>
        <w:rPr>
          <w:rFonts w:cstheme="minorHAnsi"/>
          <w:sz w:val="24"/>
          <w:szCs w:val="24"/>
        </w:rPr>
      </w:pPr>
      <w:r w:rsidRPr="005C5F26">
        <w:rPr>
          <w:rFonts w:cstheme="minorHAnsi"/>
          <w:sz w:val="24"/>
          <w:szCs w:val="24"/>
        </w:rPr>
        <w:t>Figure 1.</w:t>
      </w:r>
      <w:r>
        <w:rPr>
          <w:rFonts w:cstheme="minorHAnsi"/>
          <w:sz w:val="24"/>
          <w:szCs w:val="24"/>
        </w:rPr>
        <w:t>1.</w:t>
      </w:r>
      <w:r w:rsidRPr="005C5F26">
        <w:rPr>
          <w:rFonts w:cstheme="minorHAnsi"/>
          <w:sz w:val="24"/>
          <w:szCs w:val="24"/>
        </w:rPr>
        <w:t xml:space="preserve"> Crapemyrtle bark scale infestation</w:t>
      </w:r>
      <w:r w:rsidR="00E67DAE">
        <w:rPr>
          <w:rFonts w:cstheme="minorHAnsi"/>
          <w:sz w:val="24"/>
          <w:szCs w:val="24"/>
        </w:rPr>
        <w:t xml:space="preserve"> on crape myrtle</w:t>
      </w:r>
      <w:r>
        <w:rPr>
          <w:rFonts w:cstheme="minorHAnsi"/>
          <w:sz w:val="24"/>
          <w:szCs w:val="24"/>
        </w:rPr>
        <w:tab/>
        <w:t>5</w:t>
      </w:r>
    </w:p>
    <w:p w14:paraId="4555EF9E" w14:textId="286CF41D" w:rsidR="00F91E94" w:rsidRDefault="00F91E94" w:rsidP="00F91E94">
      <w:pPr>
        <w:tabs>
          <w:tab w:val="left" w:leader="dot" w:pos="9072"/>
          <w:tab w:val="left" w:leader="dot" w:pos="9216"/>
        </w:tabs>
        <w:spacing w:line="480" w:lineRule="auto"/>
        <w:rPr>
          <w:rFonts w:cstheme="minorHAnsi"/>
          <w:sz w:val="24"/>
          <w:szCs w:val="24"/>
          <w:shd w:val="clear" w:color="auto" w:fill="FFFFFF"/>
        </w:rPr>
      </w:pPr>
      <w:r w:rsidRPr="00400F7A">
        <w:rPr>
          <w:rFonts w:cstheme="minorHAnsi"/>
          <w:sz w:val="24"/>
          <w:szCs w:val="24"/>
          <w:shd w:val="clear" w:color="auto" w:fill="FFFFFF"/>
        </w:rPr>
        <w:t>Figure 1.</w:t>
      </w:r>
      <w:r>
        <w:rPr>
          <w:rFonts w:cstheme="minorHAnsi"/>
          <w:sz w:val="24"/>
          <w:szCs w:val="24"/>
          <w:shd w:val="clear" w:color="auto" w:fill="FFFFFF"/>
        </w:rPr>
        <w:t>2</w:t>
      </w:r>
      <w:r w:rsidRPr="00400F7A">
        <w:rPr>
          <w:rFonts w:cstheme="minorHAnsi"/>
          <w:sz w:val="24"/>
          <w:szCs w:val="24"/>
          <w:shd w:val="clear" w:color="auto" w:fill="FFFFFF"/>
        </w:rPr>
        <w:t xml:space="preserve">. Distribution of </w:t>
      </w:r>
      <w:r>
        <w:rPr>
          <w:rFonts w:cstheme="minorHAnsi"/>
          <w:sz w:val="24"/>
          <w:szCs w:val="24"/>
          <w:shd w:val="clear" w:color="auto" w:fill="FFFFFF"/>
        </w:rPr>
        <w:t>crapemyrtle bark scale</w:t>
      </w:r>
      <w:r w:rsidRPr="00400F7A">
        <w:rPr>
          <w:rFonts w:cstheme="minorHAnsi"/>
          <w:sz w:val="24"/>
          <w:szCs w:val="24"/>
          <w:shd w:val="clear" w:color="auto" w:fill="FFFFFF"/>
        </w:rPr>
        <w:t xml:space="preserve"> in the United States</w:t>
      </w:r>
      <w:r w:rsidR="00815C41">
        <w:rPr>
          <w:rFonts w:cstheme="minorHAnsi"/>
          <w:sz w:val="24"/>
          <w:szCs w:val="24"/>
          <w:shd w:val="clear" w:color="auto" w:fill="FFFFFF"/>
        </w:rPr>
        <w:t>, 2021</w:t>
      </w:r>
      <w:r>
        <w:rPr>
          <w:rFonts w:cstheme="minorHAnsi"/>
          <w:sz w:val="24"/>
          <w:szCs w:val="24"/>
          <w:shd w:val="clear" w:color="auto" w:fill="FFFFFF"/>
        </w:rPr>
        <w:tab/>
        <w:t>8</w:t>
      </w:r>
    </w:p>
    <w:p w14:paraId="0CD66149" w14:textId="4CBA76D0" w:rsidR="00F91E94" w:rsidRPr="005428CE"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1.3</w:t>
      </w:r>
      <w:r w:rsidRPr="005428CE">
        <w:rPr>
          <w:rFonts w:cstheme="minorHAnsi"/>
          <w:sz w:val="24"/>
          <w:szCs w:val="24"/>
        </w:rPr>
        <w:t xml:space="preserve">. </w:t>
      </w:r>
      <w:r>
        <w:rPr>
          <w:rFonts w:cstheme="minorHAnsi"/>
          <w:sz w:val="24"/>
          <w:szCs w:val="24"/>
        </w:rPr>
        <w:t>Expected</w:t>
      </w:r>
      <w:r w:rsidRPr="005428CE">
        <w:rPr>
          <w:rFonts w:cstheme="minorHAnsi"/>
          <w:sz w:val="24"/>
          <w:szCs w:val="24"/>
        </w:rPr>
        <w:t xml:space="preserve"> range of </w:t>
      </w:r>
      <w:r w:rsidRPr="005428CE">
        <w:rPr>
          <w:rFonts w:cstheme="minorHAnsi"/>
          <w:i/>
          <w:iCs/>
          <w:sz w:val="24"/>
          <w:szCs w:val="24"/>
        </w:rPr>
        <w:t>Acanthococcus lagerstroemiae</w:t>
      </w:r>
      <w:r w:rsidRPr="005428CE">
        <w:rPr>
          <w:rFonts w:cstheme="minorHAnsi"/>
          <w:sz w:val="24"/>
          <w:szCs w:val="24"/>
        </w:rPr>
        <w:t xml:space="preserve"> in </w:t>
      </w:r>
      <w:r>
        <w:rPr>
          <w:rFonts w:cstheme="minorHAnsi"/>
          <w:sz w:val="24"/>
          <w:szCs w:val="24"/>
        </w:rPr>
        <w:t>t</w:t>
      </w:r>
      <w:r w:rsidRPr="005428CE">
        <w:rPr>
          <w:rFonts w:cstheme="minorHAnsi"/>
          <w:sz w:val="24"/>
          <w:szCs w:val="24"/>
        </w:rPr>
        <w:t>he United States</w:t>
      </w:r>
      <w:r w:rsidR="00815C41">
        <w:rPr>
          <w:rFonts w:cstheme="minorHAnsi"/>
          <w:sz w:val="24"/>
          <w:szCs w:val="24"/>
        </w:rPr>
        <w:t xml:space="preserve"> </w:t>
      </w:r>
      <w:r>
        <w:rPr>
          <w:rFonts w:cstheme="minorHAnsi"/>
          <w:sz w:val="24"/>
          <w:szCs w:val="24"/>
        </w:rPr>
        <w:tab/>
        <w:t>10</w:t>
      </w:r>
      <w:r w:rsidRPr="005428CE">
        <w:rPr>
          <w:rFonts w:cstheme="minorHAnsi"/>
          <w:sz w:val="24"/>
          <w:szCs w:val="24"/>
        </w:rPr>
        <w:t xml:space="preserve">   </w:t>
      </w:r>
      <w:r>
        <w:rPr>
          <w:rFonts w:cstheme="minorHAnsi"/>
          <w:sz w:val="24"/>
          <w:szCs w:val="24"/>
        </w:rPr>
        <w:t xml:space="preserve">                    </w:t>
      </w:r>
      <w:r w:rsidRPr="005428CE">
        <w:rPr>
          <w:rFonts w:cstheme="minorHAnsi"/>
          <w:sz w:val="24"/>
          <w:szCs w:val="24"/>
        </w:rPr>
        <w:t xml:space="preserve">                      </w:t>
      </w:r>
    </w:p>
    <w:p w14:paraId="175EDBAE" w14:textId="77777777" w:rsidR="00F91E94" w:rsidRDefault="00F91E94" w:rsidP="00F91E94">
      <w:pPr>
        <w:tabs>
          <w:tab w:val="left" w:leader="dot" w:pos="9072"/>
          <w:tab w:val="left" w:leader="dot" w:pos="9216"/>
        </w:tabs>
        <w:spacing w:line="480" w:lineRule="auto"/>
        <w:rPr>
          <w:sz w:val="24"/>
          <w:szCs w:val="24"/>
        </w:rPr>
      </w:pPr>
      <w:r w:rsidRPr="005428CE">
        <w:rPr>
          <w:rFonts w:cstheme="minorHAnsi"/>
          <w:sz w:val="24"/>
          <w:szCs w:val="24"/>
        </w:rPr>
        <w:t xml:space="preserve">Figure </w:t>
      </w:r>
      <w:r>
        <w:rPr>
          <w:rFonts w:cstheme="minorHAnsi"/>
          <w:sz w:val="24"/>
          <w:szCs w:val="24"/>
        </w:rPr>
        <w:t>1.4</w:t>
      </w:r>
      <w:r w:rsidRPr="005428CE">
        <w:rPr>
          <w:rFonts w:cstheme="minorHAnsi"/>
          <w:sz w:val="24"/>
          <w:szCs w:val="24"/>
        </w:rPr>
        <w:t>.</w:t>
      </w:r>
      <w:r>
        <w:rPr>
          <w:rFonts w:cstheme="minorHAnsi"/>
          <w:sz w:val="24"/>
          <w:szCs w:val="24"/>
        </w:rPr>
        <w:t xml:space="preserve"> Expected c</w:t>
      </w:r>
      <w:r w:rsidRPr="005428CE">
        <w:rPr>
          <w:sz w:val="24"/>
          <w:szCs w:val="24"/>
        </w:rPr>
        <w:t xml:space="preserve">old </w:t>
      </w:r>
      <w:r>
        <w:rPr>
          <w:sz w:val="24"/>
          <w:szCs w:val="24"/>
        </w:rPr>
        <w:t>t</w:t>
      </w:r>
      <w:r w:rsidRPr="005428CE">
        <w:rPr>
          <w:sz w:val="24"/>
          <w:szCs w:val="24"/>
        </w:rPr>
        <w:t xml:space="preserve">olerance mortality of </w:t>
      </w:r>
      <w:r w:rsidRPr="005428CE">
        <w:rPr>
          <w:i/>
          <w:iCs/>
          <w:sz w:val="24"/>
          <w:szCs w:val="24"/>
        </w:rPr>
        <w:t>Acanthococcus lagerstroemiae</w:t>
      </w:r>
      <w:r w:rsidRPr="005428CE">
        <w:rPr>
          <w:sz w:val="24"/>
          <w:szCs w:val="24"/>
        </w:rPr>
        <w:t xml:space="preserve"> in </w:t>
      </w:r>
      <w:r>
        <w:rPr>
          <w:sz w:val="24"/>
          <w:szCs w:val="24"/>
        </w:rPr>
        <w:t>t</w:t>
      </w:r>
      <w:r w:rsidRPr="005428CE">
        <w:rPr>
          <w:sz w:val="24"/>
          <w:szCs w:val="24"/>
        </w:rPr>
        <w:t>he United States</w:t>
      </w:r>
      <w:r>
        <w:rPr>
          <w:sz w:val="24"/>
          <w:szCs w:val="24"/>
        </w:rPr>
        <w:tab/>
        <w:t>11</w:t>
      </w:r>
      <w:r w:rsidRPr="005428CE">
        <w:rPr>
          <w:sz w:val="24"/>
          <w:szCs w:val="24"/>
        </w:rPr>
        <w:t xml:space="preserve"> </w:t>
      </w:r>
    </w:p>
    <w:p w14:paraId="2D1E517E" w14:textId="54925AAF" w:rsidR="00F91E94" w:rsidRDefault="00F91E94" w:rsidP="00F91E94">
      <w:pPr>
        <w:tabs>
          <w:tab w:val="left" w:leader="dot" w:pos="9072"/>
          <w:tab w:val="left" w:leader="dot" w:pos="9216"/>
        </w:tabs>
        <w:spacing w:line="480" w:lineRule="auto"/>
        <w:rPr>
          <w:sz w:val="24"/>
          <w:szCs w:val="24"/>
        </w:rPr>
      </w:pPr>
      <w:r w:rsidRPr="00690342">
        <w:rPr>
          <w:sz w:val="24"/>
          <w:szCs w:val="24"/>
        </w:rPr>
        <w:t xml:space="preserve">Figure 2.1. </w:t>
      </w:r>
      <w:r w:rsidRPr="00256E03">
        <w:rPr>
          <w:sz w:val="24"/>
          <w:szCs w:val="24"/>
        </w:rPr>
        <w:t>Map illustrating responsive counties, where a University of Tennessee</w:t>
      </w:r>
      <w:r>
        <w:rPr>
          <w:sz w:val="24"/>
          <w:szCs w:val="24"/>
        </w:rPr>
        <w:t>/Tennessee State</w:t>
      </w:r>
      <w:r w:rsidR="00581F8B">
        <w:rPr>
          <w:sz w:val="24"/>
          <w:szCs w:val="24"/>
        </w:rPr>
        <w:t xml:space="preserve"> University</w:t>
      </w:r>
      <w:r w:rsidRPr="00256E03">
        <w:rPr>
          <w:sz w:val="24"/>
          <w:szCs w:val="24"/>
        </w:rPr>
        <w:t xml:space="preserve"> County Agent returned a crapemyrtle bark scale survey</w:t>
      </w:r>
      <w:r>
        <w:rPr>
          <w:sz w:val="24"/>
          <w:szCs w:val="24"/>
        </w:rPr>
        <w:tab/>
        <w:t>2</w:t>
      </w:r>
      <w:r w:rsidR="00581F8B">
        <w:rPr>
          <w:sz w:val="24"/>
          <w:szCs w:val="24"/>
        </w:rPr>
        <w:t>6</w:t>
      </w:r>
    </w:p>
    <w:p w14:paraId="7F2919D9" w14:textId="0DADDB85" w:rsidR="00F91E94" w:rsidRPr="005428CE"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2.2</w:t>
      </w:r>
      <w:r w:rsidRPr="005428CE">
        <w:rPr>
          <w:rFonts w:cstheme="minorHAnsi"/>
          <w:sz w:val="24"/>
          <w:szCs w:val="24"/>
        </w:rPr>
        <w:t xml:space="preserve">. </w:t>
      </w:r>
      <w:r w:rsidRPr="00717E7A">
        <w:rPr>
          <w:sz w:val="24"/>
          <w:szCs w:val="24"/>
        </w:rPr>
        <w:t>Symbolic representation of University of Tennessee</w:t>
      </w:r>
      <w:r>
        <w:rPr>
          <w:sz w:val="24"/>
          <w:szCs w:val="24"/>
        </w:rPr>
        <w:t>/Tennessee State</w:t>
      </w:r>
      <w:r w:rsidR="00581F8B">
        <w:rPr>
          <w:sz w:val="24"/>
          <w:szCs w:val="24"/>
        </w:rPr>
        <w:t xml:space="preserve"> University</w:t>
      </w:r>
      <w:r w:rsidRPr="00717E7A">
        <w:rPr>
          <w:sz w:val="24"/>
          <w:szCs w:val="24"/>
        </w:rPr>
        <w:t xml:space="preserve"> County Agent results from the crapemyrtle bark scale survey</w:t>
      </w:r>
      <w:r>
        <w:rPr>
          <w:rFonts w:cstheme="minorHAnsi"/>
          <w:sz w:val="24"/>
          <w:szCs w:val="24"/>
        </w:rPr>
        <w:tab/>
        <w:t>2</w:t>
      </w:r>
      <w:r w:rsidR="006A49DE">
        <w:rPr>
          <w:rFonts w:cstheme="minorHAnsi"/>
          <w:sz w:val="24"/>
          <w:szCs w:val="24"/>
        </w:rPr>
        <w:t>8</w:t>
      </w:r>
      <w:r w:rsidRPr="005428CE">
        <w:rPr>
          <w:rFonts w:cstheme="minorHAnsi"/>
          <w:sz w:val="24"/>
          <w:szCs w:val="24"/>
        </w:rPr>
        <w:t xml:space="preserve">                              </w:t>
      </w:r>
    </w:p>
    <w:p w14:paraId="66D19A2F" w14:textId="2A18A98A" w:rsidR="00F91E94" w:rsidRPr="005428CE"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2</w:t>
      </w:r>
      <w:r w:rsidRPr="005428CE">
        <w:rPr>
          <w:rFonts w:cstheme="minorHAnsi"/>
          <w:sz w:val="24"/>
          <w:szCs w:val="24"/>
        </w:rPr>
        <w:t>.</w:t>
      </w:r>
      <w:r>
        <w:rPr>
          <w:rFonts w:cstheme="minorHAnsi"/>
          <w:sz w:val="24"/>
          <w:szCs w:val="24"/>
        </w:rPr>
        <w:t>3</w:t>
      </w:r>
      <w:r w:rsidRPr="005428CE">
        <w:rPr>
          <w:rFonts w:cstheme="minorHAnsi"/>
          <w:sz w:val="24"/>
          <w:szCs w:val="24"/>
        </w:rPr>
        <w:t xml:space="preserve">. </w:t>
      </w:r>
      <w:r w:rsidR="00877663" w:rsidRPr="00877663">
        <w:rPr>
          <w:rFonts w:cstheme="minorHAnsi"/>
          <w:sz w:val="24"/>
          <w:szCs w:val="24"/>
        </w:rPr>
        <w:t xml:space="preserve">Map illustrating counties where crapemyrtle bark scale has been assessed, either with email surveys or visual monitoring in Tennessee. </w:t>
      </w:r>
      <w:r>
        <w:rPr>
          <w:rFonts w:cstheme="minorHAnsi"/>
          <w:sz w:val="24"/>
          <w:szCs w:val="24"/>
        </w:rPr>
        <w:tab/>
      </w:r>
      <w:r w:rsidR="006A49DE">
        <w:rPr>
          <w:rFonts w:cstheme="minorHAnsi"/>
          <w:sz w:val="24"/>
          <w:szCs w:val="24"/>
        </w:rPr>
        <w:t>29</w:t>
      </w:r>
      <w:r w:rsidRPr="005428CE">
        <w:rPr>
          <w:rFonts w:cstheme="minorHAnsi"/>
          <w:sz w:val="24"/>
          <w:szCs w:val="24"/>
        </w:rPr>
        <w:t xml:space="preserve">                                                       </w:t>
      </w:r>
    </w:p>
    <w:p w14:paraId="1214DCC3" w14:textId="472D596B" w:rsidR="00F91E94" w:rsidRPr="005428CE"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2</w:t>
      </w:r>
      <w:r w:rsidRPr="005428CE">
        <w:rPr>
          <w:rFonts w:cstheme="minorHAnsi"/>
          <w:sz w:val="24"/>
          <w:szCs w:val="24"/>
        </w:rPr>
        <w:t>.</w:t>
      </w:r>
      <w:r>
        <w:rPr>
          <w:rFonts w:cstheme="minorHAnsi"/>
          <w:sz w:val="24"/>
          <w:szCs w:val="24"/>
        </w:rPr>
        <w:t>4</w:t>
      </w:r>
      <w:r w:rsidRPr="005428CE">
        <w:rPr>
          <w:rFonts w:cstheme="minorHAnsi"/>
          <w:sz w:val="24"/>
          <w:szCs w:val="24"/>
        </w:rPr>
        <w:t xml:space="preserve">. Distribution map of </w:t>
      </w:r>
      <w:r>
        <w:rPr>
          <w:rFonts w:cstheme="minorHAnsi"/>
          <w:sz w:val="24"/>
          <w:szCs w:val="24"/>
        </w:rPr>
        <w:t>crapemyrtle bark scale</w:t>
      </w:r>
      <w:r w:rsidRPr="005428CE">
        <w:rPr>
          <w:rFonts w:cstheme="minorHAnsi"/>
          <w:sz w:val="24"/>
          <w:szCs w:val="24"/>
        </w:rPr>
        <w:t xml:space="preserve"> in Tennessee</w:t>
      </w:r>
      <w:r>
        <w:rPr>
          <w:rFonts w:cstheme="minorHAnsi"/>
          <w:sz w:val="24"/>
          <w:szCs w:val="24"/>
        </w:rPr>
        <w:tab/>
      </w:r>
      <w:r w:rsidR="006A49DE">
        <w:rPr>
          <w:rFonts w:cstheme="minorHAnsi"/>
          <w:sz w:val="24"/>
          <w:szCs w:val="24"/>
        </w:rPr>
        <w:t>30</w:t>
      </w:r>
      <w:r w:rsidR="006A49DE" w:rsidRPr="005428CE">
        <w:rPr>
          <w:rFonts w:cstheme="minorHAnsi"/>
          <w:sz w:val="24"/>
          <w:szCs w:val="24"/>
        </w:rPr>
        <w:t xml:space="preserve"> </w:t>
      </w:r>
    </w:p>
    <w:p w14:paraId="4565D698" w14:textId="008549AF" w:rsidR="00F91E94"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2</w:t>
      </w:r>
      <w:r w:rsidRPr="005428CE">
        <w:rPr>
          <w:rFonts w:cstheme="minorHAnsi"/>
          <w:sz w:val="24"/>
          <w:szCs w:val="24"/>
        </w:rPr>
        <w:t>.</w:t>
      </w:r>
      <w:r>
        <w:rPr>
          <w:rFonts w:cstheme="minorHAnsi"/>
          <w:sz w:val="24"/>
          <w:szCs w:val="24"/>
        </w:rPr>
        <w:t>5</w:t>
      </w:r>
      <w:r w:rsidRPr="005428CE">
        <w:rPr>
          <w:rFonts w:cstheme="minorHAnsi"/>
          <w:sz w:val="24"/>
          <w:szCs w:val="24"/>
        </w:rPr>
        <w:t xml:space="preserve">. Localized distribution of </w:t>
      </w:r>
      <w:r>
        <w:rPr>
          <w:rFonts w:cstheme="minorHAnsi"/>
          <w:sz w:val="24"/>
          <w:szCs w:val="24"/>
        </w:rPr>
        <w:t>crapemyrtle bark scale</w:t>
      </w:r>
      <w:r w:rsidRPr="005428CE">
        <w:rPr>
          <w:rFonts w:cstheme="minorHAnsi"/>
          <w:sz w:val="24"/>
          <w:szCs w:val="24"/>
        </w:rPr>
        <w:t xml:space="preserve"> in Kno</w:t>
      </w:r>
      <w:r w:rsidR="00D6581C">
        <w:rPr>
          <w:rFonts w:cstheme="minorHAnsi"/>
          <w:sz w:val="24"/>
          <w:szCs w:val="24"/>
        </w:rPr>
        <w:t>x</w:t>
      </w:r>
      <w:r w:rsidRPr="005428CE">
        <w:rPr>
          <w:rFonts w:cstheme="minorHAnsi"/>
          <w:sz w:val="24"/>
          <w:szCs w:val="24"/>
        </w:rPr>
        <w:t xml:space="preserve"> County</w:t>
      </w:r>
      <w:r w:rsidR="00D6581C">
        <w:rPr>
          <w:rFonts w:cstheme="minorHAnsi"/>
          <w:sz w:val="24"/>
          <w:szCs w:val="24"/>
        </w:rPr>
        <w:t>, Knoxville, TN</w:t>
      </w:r>
      <w:r>
        <w:rPr>
          <w:rFonts w:cstheme="minorHAnsi"/>
          <w:sz w:val="24"/>
          <w:szCs w:val="24"/>
        </w:rPr>
        <w:tab/>
      </w:r>
      <w:r w:rsidR="006A49DE">
        <w:rPr>
          <w:rFonts w:cstheme="minorHAnsi"/>
          <w:sz w:val="24"/>
          <w:szCs w:val="24"/>
        </w:rPr>
        <w:t>3</w:t>
      </w:r>
      <w:r w:rsidR="00E96CF3">
        <w:rPr>
          <w:rFonts w:cstheme="minorHAnsi"/>
          <w:sz w:val="24"/>
          <w:szCs w:val="24"/>
        </w:rPr>
        <w:t>2</w:t>
      </w:r>
    </w:p>
    <w:p w14:paraId="6EE65012" w14:textId="14687221" w:rsidR="00F91E94"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3</w:t>
      </w:r>
      <w:r w:rsidRPr="005428CE">
        <w:rPr>
          <w:sz w:val="24"/>
          <w:szCs w:val="24"/>
        </w:rPr>
        <w:t>.</w:t>
      </w:r>
      <w:r>
        <w:rPr>
          <w:sz w:val="24"/>
          <w:szCs w:val="24"/>
        </w:rPr>
        <w:t>1</w:t>
      </w:r>
      <w:r w:rsidRPr="005428CE">
        <w:rPr>
          <w:sz w:val="24"/>
          <w:szCs w:val="24"/>
        </w:rPr>
        <w:t xml:space="preserve">. </w:t>
      </w:r>
      <w:r w:rsidRPr="00F2710C">
        <w:rPr>
          <w:sz w:val="24"/>
          <w:szCs w:val="24"/>
        </w:rPr>
        <w:t>Seasonality of crapemyrtle bark scale in west Knox County</w:t>
      </w:r>
      <w:r w:rsidR="00D6581C">
        <w:rPr>
          <w:sz w:val="24"/>
          <w:szCs w:val="24"/>
        </w:rPr>
        <w:t>, Knoxville</w:t>
      </w:r>
      <w:r w:rsidR="001A4125">
        <w:rPr>
          <w:sz w:val="24"/>
          <w:szCs w:val="24"/>
        </w:rPr>
        <w:t>, TN</w:t>
      </w:r>
      <w:r>
        <w:rPr>
          <w:sz w:val="24"/>
          <w:szCs w:val="24"/>
        </w:rPr>
        <w:tab/>
      </w:r>
      <w:r w:rsidR="004558DF">
        <w:rPr>
          <w:sz w:val="24"/>
          <w:szCs w:val="24"/>
        </w:rPr>
        <w:t>37</w:t>
      </w:r>
    </w:p>
    <w:p w14:paraId="149AADFD" w14:textId="3F032779" w:rsidR="00F91E94" w:rsidRPr="005428CE"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3</w:t>
      </w:r>
      <w:r w:rsidRPr="005428CE">
        <w:rPr>
          <w:sz w:val="24"/>
          <w:szCs w:val="24"/>
        </w:rPr>
        <w:t>.</w:t>
      </w:r>
      <w:r>
        <w:rPr>
          <w:sz w:val="24"/>
          <w:szCs w:val="24"/>
        </w:rPr>
        <w:t>2</w:t>
      </w:r>
      <w:r w:rsidRPr="005428CE">
        <w:rPr>
          <w:sz w:val="24"/>
          <w:szCs w:val="24"/>
        </w:rPr>
        <w:t xml:space="preserve">. </w:t>
      </w:r>
      <w:r w:rsidRPr="00892473">
        <w:rPr>
          <w:sz w:val="24"/>
          <w:szCs w:val="24"/>
        </w:rPr>
        <w:t>Distribution of life stages of crapemyrtle bark scale in Jefferson Park subdivision</w:t>
      </w:r>
      <w:r>
        <w:rPr>
          <w:sz w:val="24"/>
          <w:szCs w:val="24"/>
        </w:rPr>
        <w:tab/>
      </w:r>
      <w:r w:rsidR="004558DF">
        <w:rPr>
          <w:sz w:val="24"/>
          <w:szCs w:val="24"/>
        </w:rPr>
        <w:t>38</w:t>
      </w:r>
    </w:p>
    <w:p w14:paraId="0D1188AC" w14:textId="4A4EE128" w:rsidR="00F91E94"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3</w:t>
      </w:r>
      <w:r w:rsidRPr="005428CE">
        <w:rPr>
          <w:rFonts w:cstheme="minorHAnsi"/>
          <w:sz w:val="24"/>
          <w:szCs w:val="24"/>
        </w:rPr>
        <w:t>.</w:t>
      </w:r>
      <w:r>
        <w:rPr>
          <w:rFonts w:cstheme="minorHAnsi"/>
          <w:sz w:val="24"/>
          <w:szCs w:val="24"/>
        </w:rPr>
        <w:t>3</w:t>
      </w:r>
      <w:r w:rsidRPr="005428CE">
        <w:rPr>
          <w:rFonts w:cstheme="minorHAnsi"/>
          <w:sz w:val="24"/>
          <w:szCs w:val="24"/>
        </w:rPr>
        <w:t xml:space="preserve">. </w:t>
      </w:r>
      <w:r w:rsidRPr="00D408F2">
        <w:rPr>
          <w:rFonts w:cstheme="minorHAnsi"/>
          <w:bCs/>
          <w:sz w:val="24"/>
          <w:szCs w:val="24"/>
        </w:rPr>
        <w:t xml:space="preserve">Distribution of life stages of crapemyrtle bark scale in A) Montgomery Cove subdivision and B) Mallard Bay subdivision, </w:t>
      </w:r>
      <w:r w:rsidR="00E96CF3">
        <w:rPr>
          <w:rFonts w:cstheme="minorHAnsi"/>
          <w:bCs/>
          <w:sz w:val="24"/>
          <w:szCs w:val="24"/>
        </w:rPr>
        <w:t xml:space="preserve">west </w:t>
      </w:r>
      <w:r w:rsidRPr="00D408F2">
        <w:rPr>
          <w:rFonts w:cstheme="minorHAnsi"/>
          <w:bCs/>
          <w:sz w:val="24"/>
          <w:szCs w:val="24"/>
        </w:rPr>
        <w:t>Knox County, Knoxville, TN (data were not collected in August 2020)</w:t>
      </w:r>
      <w:r>
        <w:rPr>
          <w:rFonts w:cstheme="minorHAnsi"/>
          <w:sz w:val="24"/>
          <w:szCs w:val="24"/>
        </w:rPr>
        <w:tab/>
      </w:r>
      <w:r w:rsidR="004558DF">
        <w:rPr>
          <w:rFonts w:cstheme="minorHAnsi"/>
          <w:sz w:val="24"/>
          <w:szCs w:val="24"/>
        </w:rPr>
        <w:t>39</w:t>
      </w:r>
    </w:p>
    <w:p w14:paraId="74B4E614" w14:textId="4F209392" w:rsidR="00F91E94" w:rsidRPr="005428CE" w:rsidRDefault="00F91E94" w:rsidP="00F91E94">
      <w:pPr>
        <w:tabs>
          <w:tab w:val="left" w:leader="dot" w:pos="9072"/>
          <w:tab w:val="left" w:leader="dot" w:pos="9216"/>
        </w:tabs>
        <w:spacing w:line="480" w:lineRule="auto"/>
        <w:rPr>
          <w:rFonts w:cstheme="minorHAnsi"/>
          <w:sz w:val="24"/>
          <w:szCs w:val="24"/>
        </w:rPr>
      </w:pPr>
      <w:r w:rsidRPr="005428CE">
        <w:rPr>
          <w:sz w:val="24"/>
          <w:szCs w:val="24"/>
        </w:rPr>
        <w:lastRenderedPageBreak/>
        <w:t xml:space="preserve">Figure </w:t>
      </w:r>
      <w:r>
        <w:rPr>
          <w:sz w:val="24"/>
          <w:szCs w:val="24"/>
        </w:rPr>
        <w:t>4</w:t>
      </w:r>
      <w:r w:rsidRPr="005428CE">
        <w:rPr>
          <w:sz w:val="24"/>
          <w:szCs w:val="24"/>
        </w:rPr>
        <w:t xml:space="preserve">.1.  Localized distribution of </w:t>
      </w:r>
      <w:r>
        <w:rPr>
          <w:sz w:val="24"/>
          <w:szCs w:val="24"/>
        </w:rPr>
        <w:t>crapemyrtle bark scale</w:t>
      </w:r>
      <w:r w:rsidRPr="005428CE">
        <w:rPr>
          <w:sz w:val="24"/>
          <w:szCs w:val="24"/>
        </w:rPr>
        <w:t xml:space="preserve"> in Knox County</w:t>
      </w:r>
      <w:r w:rsidR="001A4125">
        <w:rPr>
          <w:sz w:val="24"/>
          <w:szCs w:val="24"/>
        </w:rPr>
        <w:t>, Knoxville, TN</w:t>
      </w:r>
      <w:r>
        <w:rPr>
          <w:sz w:val="24"/>
          <w:szCs w:val="24"/>
        </w:rPr>
        <w:tab/>
        <w:t>4</w:t>
      </w:r>
      <w:r w:rsidR="00DB53B1">
        <w:rPr>
          <w:sz w:val="24"/>
          <w:szCs w:val="24"/>
        </w:rPr>
        <w:t>4</w:t>
      </w:r>
    </w:p>
    <w:p w14:paraId="5AEB84ED" w14:textId="2FCA324A"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Figure 4.2. </w:t>
      </w:r>
      <w:r w:rsidRPr="006E647F">
        <w:rPr>
          <w:sz w:val="24"/>
          <w:szCs w:val="24"/>
        </w:rPr>
        <w:t>The housing subdivisions where crapemyrtle bark scale was observed at the beginning of the study in 2019</w:t>
      </w:r>
      <w:r w:rsidR="00081517">
        <w:rPr>
          <w:sz w:val="24"/>
          <w:szCs w:val="24"/>
        </w:rPr>
        <w:t>,</w:t>
      </w:r>
      <w:r w:rsidR="00E96CF3">
        <w:rPr>
          <w:sz w:val="24"/>
          <w:szCs w:val="24"/>
        </w:rPr>
        <w:t xml:space="preserve"> west</w:t>
      </w:r>
      <w:r w:rsidR="001A4125">
        <w:rPr>
          <w:sz w:val="24"/>
          <w:szCs w:val="24"/>
        </w:rPr>
        <w:t xml:space="preserve"> Knox County, Knoxville, TN</w:t>
      </w:r>
      <w:r>
        <w:rPr>
          <w:rFonts w:cstheme="minorHAnsi"/>
          <w:sz w:val="24"/>
          <w:szCs w:val="24"/>
        </w:rPr>
        <w:tab/>
      </w:r>
      <w:r w:rsidR="00DB53B1">
        <w:rPr>
          <w:rFonts w:cstheme="minorHAnsi"/>
          <w:sz w:val="24"/>
          <w:szCs w:val="24"/>
        </w:rPr>
        <w:t>45</w:t>
      </w:r>
    </w:p>
    <w:p w14:paraId="18575516" w14:textId="7AF80A16"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Figure 4.3. </w:t>
      </w:r>
      <w:r w:rsidRPr="006E647F">
        <w:rPr>
          <w:sz w:val="24"/>
          <w:szCs w:val="24"/>
        </w:rPr>
        <w:t>The housing subdivisions with crapemyrtle bark scale at the end of the study (July 2021)</w:t>
      </w:r>
      <w:r w:rsidR="00081517">
        <w:rPr>
          <w:sz w:val="24"/>
          <w:szCs w:val="24"/>
        </w:rPr>
        <w:t>,</w:t>
      </w:r>
      <w:r w:rsidR="001A4125">
        <w:rPr>
          <w:sz w:val="24"/>
          <w:szCs w:val="24"/>
        </w:rPr>
        <w:t xml:space="preserve"> </w:t>
      </w:r>
      <w:r w:rsidR="00E96CF3">
        <w:rPr>
          <w:sz w:val="24"/>
          <w:szCs w:val="24"/>
        </w:rPr>
        <w:t xml:space="preserve">west </w:t>
      </w:r>
      <w:r w:rsidR="001A4125">
        <w:rPr>
          <w:sz w:val="24"/>
          <w:szCs w:val="24"/>
        </w:rPr>
        <w:t xml:space="preserve">Knox County, Knoxville, TN </w:t>
      </w:r>
      <w:r>
        <w:rPr>
          <w:rFonts w:cstheme="minorHAnsi"/>
          <w:sz w:val="24"/>
          <w:szCs w:val="24"/>
        </w:rPr>
        <w:tab/>
      </w:r>
      <w:r w:rsidR="00DB53B1">
        <w:rPr>
          <w:rFonts w:cstheme="minorHAnsi"/>
          <w:sz w:val="24"/>
          <w:szCs w:val="24"/>
        </w:rPr>
        <w:t>46</w:t>
      </w:r>
    </w:p>
    <w:p w14:paraId="6967F06D" w14:textId="18A7D998" w:rsidR="00F91E94" w:rsidRPr="005428CE"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4.4</w:t>
      </w:r>
      <w:r w:rsidRPr="005428CE">
        <w:rPr>
          <w:sz w:val="24"/>
          <w:szCs w:val="24"/>
        </w:rPr>
        <w:t xml:space="preserve">. Progression of </w:t>
      </w:r>
      <w:r>
        <w:rPr>
          <w:sz w:val="24"/>
          <w:szCs w:val="24"/>
        </w:rPr>
        <w:t>crapemyrtle bark scale</w:t>
      </w:r>
      <w:r w:rsidRPr="005428CE">
        <w:rPr>
          <w:sz w:val="24"/>
          <w:szCs w:val="24"/>
        </w:rPr>
        <w:t xml:space="preserve"> with heavy and moderate infestations</w:t>
      </w:r>
      <w:r w:rsidR="00AF196F">
        <w:rPr>
          <w:sz w:val="24"/>
          <w:szCs w:val="24"/>
        </w:rPr>
        <w:t>,</w:t>
      </w:r>
      <w:r w:rsidR="00E96CF3">
        <w:rPr>
          <w:sz w:val="24"/>
          <w:szCs w:val="24"/>
        </w:rPr>
        <w:t xml:space="preserve"> west </w:t>
      </w:r>
      <w:r w:rsidR="00081517">
        <w:rPr>
          <w:sz w:val="24"/>
          <w:szCs w:val="24"/>
        </w:rPr>
        <w:t xml:space="preserve">Knox County, Knoxville, TN </w:t>
      </w:r>
      <w:r>
        <w:rPr>
          <w:sz w:val="24"/>
          <w:szCs w:val="24"/>
        </w:rPr>
        <w:tab/>
      </w:r>
      <w:r w:rsidR="00DB53B1">
        <w:rPr>
          <w:sz w:val="24"/>
          <w:szCs w:val="24"/>
        </w:rPr>
        <w:t>47</w:t>
      </w:r>
    </w:p>
    <w:p w14:paraId="537F71B8" w14:textId="7A534966" w:rsidR="00F91E94"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4.5</w:t>
      </w:r>
      <w:r w:rsidRPr="005428CE">
        <w:rPr>
          <w:sz w:val="24"/>
          <w:szCs w:val="24"/>
        </w:rPr>
        <w:t xml:space="preserve">. Progression of </w:t>
      </w:r>
      <w:r>
        <w:rPr>
          <w:sz w:val="24"/>
          <w:szCs w:val="24"/>
        </w:rPr>
        <w:t>crapemyrtle bark scale</w:t>
      </w:r>
      <w:r w:rsidRPr="005428CE">
        <w:rPr>
          <w:sz w:val="24"/>
          <w:szCs w:val="24"/>
        </w:rPr>
        <w:t xml:space="preserve"> with a light infestation</w:t>
      </w:r>
      <w:r w:rsidR="00AF196F">
        <w:rPr>
          <w:sz w:val="24"/>
          <w:szCs w:val="24"/>
        </w:rPr>
        <w:t>,</w:t>
      </w:r>
      <w:r w:rsidR="00E96CF3">
        <w:rPr>
          <w:sz w:val="24"/>
          <w:szCs w:val="24"/>
        </w:rPr>
        <w:t xml:space="preserve"> west</w:t>
      </w:r>
      <w:r w:rsidR="00AF196F">
        <w:rPr>
          <w:sz w:val="24"/>
          <w:szCs w:val="24"/>
        </w:rPr>
        <w:t xml:space="preserve"> Knox County, Knoxville, TN</w:t>
      </w:r>
      <w:r>
        <w:rPr>
          <w:sz w:val="24"/>
          <w:szCs w:val="24"/>
        </w:rPr>
        <w:tab/>
      </w:r>
      <w:r w:rsidR="00937E80">
        <w:rPr>
          <w:sz w:val="24"/>
          <w:szCs w:val="24"/>
        </w:rPr>
        <w:t>47</w:t>
      </w:r>
    </w:p>
    <w:p w14:paraId="5B3A7DCD" w14:textId="6D0A210E" w:rsidR="00F91E94"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4.6</w:t>
      </w:r>
      <w:r w:rsidR="00D02D9D">
        <w:rPr>
          <w:sz w:val="24"/>
          <w:szCs w:val="24"/>
        </w:rPr>
        <w:t>.</w:t>
      </w:r>
      <w:r w:rsidR="004C1C28">
        <w:rPr>
          <w:sz w:val="24"/>
          <w:szCs w:val="24"/>
        </w:rPr>
        <w:t xml:space="preserve"> </w:t>
      </w:r>
      <w:r w:rsidR="003A30E2">
        <w:rPr>
          <w:sz w:val="24"/>
          <w:szCs w:val="24"/>
        </w:rPr>
        <w:t xml:space="preserve"> </w:t>
      </w:r>
      <w:r w:rsidR="004C1C28">
        <w:rPr>
          <w:sz w:val="24"/>
          <w:szCs w:val="24"/>
        </w:rPr>
        <w:t>P</w:t>
      </w:r>
      <w:r w:rsidRPr="005428CE">
        <w:rPr>
          <w:sz w:val="24"/>
          <w:szCs w:val="24"/>
        </w:rPr>
        <w:t>rogression</w:t>
      </w:r>
      <w:r w:rsidR="004C1C28">
        <w:rPr>
          <w:sz w:val="24"/>
          <w:szCs w:val="24"/>
        </w:rPr>
        <w:t xml:space="preserve"> of crapemyrtle bark scale</w:t>
      </w:r>
      <w:r w:rsidRPr="005428CE">
        <w:rPr>
          <w:sz w:val="24"/>
          <w:szCs w:val="24"/>
        </w:rPr>
        <w:t xml:space="preserve"> with varying levels of infestation</w:t>
      </w:r>
      <w:r w:rsidR="00AF196F">
        <w:rPr>
          <w:sz w:val="24"/>
          <w:szCs w:val="24"/>
        </w:rPr>
        <w:t xml:space="preserve">, </w:t>
      </w:r>
      <w:r w:rsidR="00D02D9D">
        <w:rPr>
          <w:sz w:val="24"/>
          <w:szCs w:val="24"/>
        </w:rPr>
        <w:t xml:space="preserve">west </w:t>
      </w:r>
      <w:r w:rsidR="00AF196F">
        <w:rPr>
          <w:sz w:val="24"/>
          <w:szCs w:val="24"/>
        </w:rPr>
        <w:t>Knox County, Knoxville, TN</w:t>
      </w:r>
      <w:r>
        <w:rPr>
          <w:sz w:val="24"/>
          <w:szCs w:val="24"/>
        </w:rPr>
        <w:tab/>
      </w:r>
      <w:r w:rsidR="00937E80">
        <w:rPr>
          <w:sz w:val="24"/>
          <w:szCs w:val="24"/>
        </w:rPr>
        <w:t>48</w:t>
      </w:r>
    </w:p>
    <w:p w14:paraId="6DF91921" w14:textId="38A31265" w:rsidR="00F91E94" w:rsidRPr="005428CE"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5.1</w:t>
      </w:r>
      <w:r w:rsidRPr="005428CE">
        <w:rPr>
          <w:sz w:val="24"/>
          <w:szCs w:val="24"/>
        </w:rPr>
        <w:t xml:space="preserve">. </w:t>
      </w:r>
      <w:r w:rsidRPr="00315D82">
        <w:rPr>
          <w:sz w:val="24"/>
          <w:szCs w:val="24"/>
        </w:rPr>
        <w:t xml:space="preserve">Lady beetle predators associated with crapemyrtle bark scale in three subdivisions in west Knox County, </w:t>
      </w:r>
      <w:r w:rsidR="00AF196F">
        <w:rPr>
          <w:sz w:val="24"/>
          <w:szCs w:val="24"/>
        </w:rPr>
        <w:t xml:space="preserve">Knoxville, </w:t>
      </w:r>
      <w:r w:rsidRPr="00315D82">
        <w:rPr>
          <w:sz w:val="24"/>
          <w:szCs w:val="24"/>
        </w:rPr>
        <w:t>TN</w:t>
      </w:r>
      <w:r>
        <w:rPr>
          <w:sz w:val="24"/>
          <w:szCs w:val="24"/>
        </w:rPr>
        <w:tab/>
      </w:r>
      <w:r w:rsidR="007209D4">
        <w:rPr>
          <w:sz w:val="24"/>
          <w:szCs w:val="24"/>
        </w:rPr>
        <w:t>5</w:t>
      </w:r>
      <w:r w:rsidR="003E5C15">
        <w:rPr>
          <w:sz w:val="24"/>
          <w:szCs w:val="24"/>
        </w:rPr>
        <w:t>3</w:t>
      </w:r>
    </w:p>
    <w:p w14:paraId="08460A44" w14:textId="63056D5A" w:rsidR="00F91E94" w:rsidRPr="005428CE" w:rsidRDefault="00F91E94" w:rsidP="00F91E94">
      <w:pPr>
        <w:tabs>
          <w:tab w:val="left" w:leader="dot" w:pos="9072"/>
          <w:tab w:val="left" w:leader="dot" w:pos="9216"/>
        </w:tabs>
        <w:spacing w:line="480" w:lineRule="auto"/>
        <w:rPr>
          <w:sz w:val="24"/>
          <w:szCs w:val="24"/>
        </w:rPr>
      </w:pPr>
      <w:r w:rsidRPr="005428CE">
        <w:rPr>
          <w:sz w:val="24"/>
          <w:szCs w:val="24"/>
        </w:rPr>
        <w:t xml:space="preserve">Figure </w:t>
      </w:r>
      <w:r>
        <w:rPr>
          <w:sz w:val="24"/>
          <w:szCs w:val="24"/>
        </w:rPr>
        <w:t>5.2</w:t>
      </w:r>
      <w:r w:rsidRPr="005428CE">
        <w:rPr>
          <w:sz w:val="24"/>
          <w:szCs w:val="24"/>
        </w:rPr>
        <w:t>.</w:t>
      </w:r>
      <w:r w:rsidRPr="00195F72">
        <w:rPr>
          <w:b/>
          <w:bCs/>
          <w:sz w:val="24"/>
          <w:szCs w:val="24"/>
        </w:rPr>
        <w:t xml:space="preserve"> </w:t>
      </w:r>
      <w:r w:rsidRPr="00A106AC">
        <w:rPr>
          <w:sz w:val="24"/>
          <w:szCs w:val="24"/>
        </w:rPr>
        <w:t>Number of each life stage of each lady beetle genera found associated with crapemyrtle bark scale</w:t>
      </w:r>
      <w:r w:rsidR="00AF196F">
        <w:rPr>
          <w:sz w:val="24"/>
          <w:szCs w:val="24"/>
        </w:rPr>
        <w:t xml:space="preserve">, </w:t>
      </w:r>
      <w:r w:rsidR="00D02D9D">
        <w:rPr>
          <w:sz w:val="24"/>
          <w:szCs w:val="24"/>
        </w:rPr>
        <w:t xml:space="preserve">west </w:t>
      </w:r>
      <w:r w:rsidR="00AF196F">
        <w:rPr>
          <w:sz w:val="24"/>
          <w:szCs w:val="24"/>
        </w:rPr>
        <w:t>Knox County, Knoxville, TN</w:t>
      </w:r>
      <w:r>
        <w:rPr>
          <w:sz w:val="24"/>
          <w:szCs w:val="24"/>
        </w:rPr>
        <w:tab/>
      </w:r>
      <w:r w:rsidR="007209D4">
        <w:rPr>
          <w:sz w:val="24"/>
          <w:szCs w:val="24"/>
        </w:rPr>
        <w:t>55</w:t>
      </w:r>
      <w:r w:rsidRPr="005428CE">
        <w:rPr>
          <w:sz w:val="24"/>
          <w:szCs w:val="24"/>
        </w:rPr>
        <w:t xml:space="preserve"> </w:t>
      </w:r>
    </w:p>
    <w:p w14:paraId="02048F2D" w14:textId="62410C88" w:rsidR="00F91E94" w:rsidRDefault="00F91E94" w:rsidP="00F91E94">
      <w:pPr>
        <w:tabs>
          <w:tab w:val="left" w:leader="dot" w:pos="9072"/>
          <w:tab w:val="left" w:leader="dot" w:pos="9216"/>
        </w:tabs>
        <w:spacing w:line="480" w:lineRule="auto"/>
        <w:rPr>
          <w:rFonts w:cstheme="minorHAnsi"/>
          <w:sz w:val="24"/>
          <w:szCs w:val="24"/>
        </w:rPr>
      </w:pPr>
      <w:r w:rsidRPr="005428CE">
        <w:rPr>
          <w:rFonts w:cstheme="minorHAnsi"/>
          <w:sz w:val="24"/>
          <w:szCs w:val="24"/>
        </w:rPr>
        <w:t xml:space="preserve">Figure </w:t>
      </w:r>
      <w:r>
        <w:rPr>
          <w:rFonts w:cstheme="minorHAnsi"/>
          <w:sz w:val="24"/>
          <w:szCs w:val="24"/>
        </w:rPr>
        <w:t>5.3</w:t>
      </w:r>
      <w:r w:rsidRPr="005428CE">
        <w:rPr>
          <w:rFonts w:cstheme="minorHAnsi"/>
          <w:sz w:val="24"/>
          <w:szCs w:val="24"/>
        </w:rPr>
        <w:t xml:space="preserve">. </w:t>
      </w:r>
      <w:r w:rsidRPr="00D61B9A">
        <w:rPr>
          <w:rFonts w:cstheme="minorHAnsi"/>
          <w:sz w:val="24"/>
          <w:szCs w:val="24"/>
        </w:rPr>
        <w:t>Seasonality (by month) of populations of three genera of lady beetle predators on crapemyrtle bark scale</w:t>
      </w:r>
      <w:r w:rsidR="00AF196F">
        <w:rPr>
          <w:rFonts w:cstheme="minorHAnsi"/>
          <w:sz w:val="24"/>
          <w:szCs w:val="24"/>
        </w:rPr>
        <w:t xml:space="preserve">, </w:t>
      </w:r>
      <w:r w:rsidR="00D02D9D">
        <w:rPr>
          <w:rFonts w:cstheme="minorHAnsi"/>
          <w:sz w:val="24"/>
          <w:szCs w:val="24"/>
        </w:rPr>
        <w:t xml:space="preserve">west </w:t>
      </w:r>
      <w:r w:rsidR="00E874B2">
        <w:rPr>
          <w:sz w:val="24"/>
          <w:szCs w:val="24"/>
        </w:rPr>
        <w:t>Knox County, Knoxville, TN</w:t>
      </w:r>
      <w:r>
        <w:rPr>
          <w:rFonts w:cstheme="minorHAnsi"/>
          <w:sz w:val="24"/>
          <w:szCs w:val="24"/>
        </w:rPr>
        <w:tab/>
      </w:r>
      <w:r w:rsidR="00EB3614">
        <w:rPr>
          <w:rFonts w:cstheme="minorHAnsi"/>
          <w:sz w:val="24"/>
          <w:szCs w:val="24"/>
        </w:rPr>
        <w:t>57</w:t>
      </w:r>
    </w:p>
    <w:p w14:paraId="03F554DE" w14:textId="0451D821" w:rsidR="00F91E94" w:rsidRDefault="00F91E94" w:rsidP="00F91E94">
      <w:pPr>
        <w:tabs>
          <w:tab w:val="left" w:leader="dot" w:pos="9072"/>
          <w:tab w:val="left" w:leader="dot" w:pos="9216"/>
        </w:tabs>
        <w:spacing w:line="480" w:lineRule="auto"/>
        <w:rPr>
          <w:rFonts w:cstheme="minorHAnsi"/>
          <w:sz w:val="24"/>
          <w:szCs w:val="24"/>
        </w:rPr>
      </w:pPr>
      <w:r>
        <w:rPr>
          <w:rFonts w:cstheme="minorHAnsi"/>
          <w:sz w:val="24"/>
          <w:szCs w:val="24"/>
        </w:rPr>
        <w:t xml:space="preserve">Figure 6.1. </w:t>
      </w:r>
      <w:r w:rsidR="00896C30" w:rsidRPr="00A83DBA">
        <w:rPr>
          <w:sz w:val="24"/>
          <w:szCs w:val="24"/>
        </w:rPr>
        <w:t>Design of sticky traps to collect crapemyrtle bark scale</w:t>
      </w:r>
      <w:r w:rsidR="00896C30">
        <w:rPr>
          <w:sz w:val="24"/>
          <w:szCs w:val="24"/>
        </w:rPr>
        <w:t xml:space="preserve"> crawlers</w:t>
      </w:r>
      <w:r w:rsidR="00896C30" w:rsidDel="00896C30">
        <w:rPr>
          <w:rFonts w:cstheme="minorHAnsi"/>
          <w:sz w:val="24"/>
          <w:szCs w:val="24"/>
        </w:rPr>
        <w:t xml:space="preserve"> </w:t>
      </w:r>
      <w:r>
        <w:rPr>
          <w:rFonts w:cstheme="minorHAnsi"/>
          <w:sz w:val="24"/>
          <w:szCs w:val="24"/>
        </w:rPr>
        <w:tab/>
      </w:r>
      <w:r w:rsidR="00EB3614">
        <w:rPr>
          <w:rFonts w:cstheme="minorHAnsi"/>
          <w:sz w:val="24"/>
          <w:szCs w:val="24"/>
        </w:rPr>
        <w:t>61</w:t>
      </w:r>
    </w:p>
    <w:p w14:paraId="6E7BE0E5" w14:textId="77777777" w:rsidR="00D84D0A" w:rsidRDefault="00D84D0A" w:rsidP="00F91E94">
      <w:pPr>
        <w:tabs>
          <w:tab w:val="left" w:leader="dot" w:pos="9072"/>
          <w:tab w:val="left" w:leader="dot" w:pos="9216"/>
        </w:tabs>
        <w:spacing w:line="480" w:lineRule="auto"/>
        <w:rPr>
          <w:rFonts w:cstheme="minorHAnsi"/>
          <w:sz w:val="24"/>
          <w:szCs w:val="24"/>
        </w:rPr>
      </w:pPr>
    </w:p>
    <w:p w14:paraId="75C57FDF" w14:textId="350D6558" w:rsidR="00F91E94" w:rsidRPr="00987CBE" w:rsidRDefault="00F91E94" w:rsidP="00F91E94">
      <w:pPr>
        <w:tabs>
          <w:tab w:val="left" w:leader="dot" w:pos="9072"/>
          <w:tab w:val="left" w:leader="dot" w:pos="9216"/>
        </w:tabs>
        <w:spacing w:line="480" w:lineRule="auto"/>
        <w:rPr>
          <w:rFonts w:cstheme="minorHAnsi"/>
          <w:sz w:val="24"/>
          <w:szCs w:val="24"/>
        </w:rPr>
      </w:pPr>
      <w:r w:rsidRPr="00987CBE">
        <w:rPr>
          <w:rFonts w:cstheme="minorHAnsi"/>
          <w:sz w:val="24"/>
          <w:szCs w:val="24"/>
        </w:rPr>
        <w:lastRenderedPageBreak/>
        <w:t xml:space="preserve">Figure </w:t>
      </w:r>
      <w:r>
        <w:rPr>
          <w:rFonts w:cstheme="minorHAnsi"/>
          <w:sz w:val="24"/>
          <w:szCs w:val="24"/>
        </w:rPr>
        <w:t>6</w:t>
      </w:r>
      <w:r w:rsidRPr="00987CBE">
        <w:rPr>
          <w:rFonts w:cstheme="minorHAnsi"/>
          <w:sz w:val="24"/>
          <w:szCs w:val="24"/>
        </w:rPr>
        <w:t>.</w:t>
      </w:r>
      <w:r w:rsidR="009C199C">
        <w:rPr>
          <w:rFonts w:cstheme="minorHAnsi"/>
          <w:sz w:val="24"/>
          <w:szCs w:val="24"/>
        </w:rPr>
        <w:t>2</w:t>
      </w:r>
      <w:r w:rsidR="009C199C" w:rsidRPr="00987CBE">
        <w:rPr>
          <w:rFonts w:cstheme="minorHAnsi"/>
          <w:sz w:val="24"/>
          <w:szCs w:val="24"/>
        </w:rPr>
        <w:t>.</w:t>
      </w:r>
      <w:r w:rsidR="009C199C">
        <w:rPr>
          <w:rFonts w:cstheme="minorHAnsi"/>
          <w:sz w:val="24"/>
          <w:szCs w:val="24"/>
        </w:rPr>
        <w:t xml:space="preserve"> Design </w:t>
      </w:r>
      <w:r w:rsidR="009C199C">
        <w:rPr>
          <w:sz w:val="24"/>
          <w:szCs w:val="24"/>
        </w:rPr>
        <w:t>schematic to a</w:t>
      </w:r>
      <w:r w:rsidR="003541FF">
        <w:rPr>
          <w:sz w:val="24"/>
          <w:szCs w:val="24"/>
        </w:rPr>
        <w:t>ss</w:t>
      </w:r>
      <w:r w:rsidR="009C199C">
        <w:rPr>
          <w:sz w:val="24"/>
          <w:szCs w:val="24"/>
        </w:rPr>
        <w:t>ess dispersal of crapemyrtle bark scale</w:t>
      </w:r>
      <w:r w:rsidRPr="00987CBE">
        <w:rPr>
          <w:rFonts w:cstheme="minorHAnsi"/>
          <w:sz w:val="24"/>
          <w:szCs w:val="24"/>
        </w:rPr>
        <w:tab/>
      </w:r>
      <w:r w:rsidR="00B114AA">
        <w:rPr>
          <w:rFonts w:cstheme="minorHAnsi"/>
          <w:sz w:val="24"/>
          <w:szCs w:val="24"/>
        </w:rPr>
        <w:t>63</w:t>
      </w:r>
    </w:p>
    <w:p w14:paraId="34C779D3" w14:textId="30E3892F" w:rsidR="00F91E94" w:rsidRDefault="00F91E94" w:rsidP="00F91E94">
      <w:pPr>
        <w:tabs>
          <w:tab w:val="left" w:leader="dot" w:pos="9072"/>
          <w:tab w:val="left" w:leader="dot" w:pos="9216"/>
        </w:tabs>
        <w:spacing w:line="480" w:lineRule="auto"/>
        <w:rPr>
          <w:rFonts w:cstheme="minorHAnsi"/>
          <w:sz w:val="24"/>
          <w:szCs w:val="24"/>
        </w:rPr>
      </w:pPr>
      <w:r w:rsidRPr="00A05030">
        <w:rPr>
          <w:rFonts w:cstheme="minorHAnsi"/>
          <w:sz w:val="24"/>
          <w:szCs w:val="24"/>
        </w:rPr>
        <w:t xml:space="preserve">Figure </w:t>
      </w:r>
      <w:r>
        <w:rPr>
          <w:rFonts w:cstheme="minorHAnsi"/>
          <w:sz w:val="24"/>
          <w:szCs w:val="24"/>
        </w:rPr>
        <w:t>6.3</w:t>
      </w:r>
      <w:r w:rsidR="003E5C15">
        <w:rPr>
          <w:rFonts w:cstheme="minorHAnsi"/>
          <w:sz w:val="24"/>
          <w:szCs w:val="24"/>
        </w:rPr>
        <w:t>.</w:t>
      </w:r>
      <w:r w:rsidR="00695E58" w:rsidRPr="00695E58">
        <w:t xml:space="preserve"> </w:t>
      </w:r>
      <w:r w:rsidR="00695E58" w:rsidRPr="00695E58">
        <w:rPr>
          <w:rFonts w:cstheme="minorHAnsi"/>
          <w:sz w:val="24"/>
          <w:szCs w:val="24"/>
        </w:rPr>
        <w:t>Design of second dispersal study using sticky traps, University of Tennessee East Tennessee AgResearch and Education Center, Knoxville, TN</w:t>
      </w:r>
      <w:r>
        <w:rPr>
          <w:rFonts w:cstheme="minorHAnsi"/>
          <w:sz w:val="24"/>
          <w:szCs w:val="24"/>
        </w:rPr>
        <w:tab/>
      </w:r>
      <w:r w:rsidR="00B114AA">
        <w:rPr>
          <w:rFonts w:cstheme="minorHAnsi"/>
          <w:sz w:val="24"/>
          <w:szCs w:val="24"/>
        </w:rPr>
        <w:t>64</w:t>
      </w:r>
    </w:p>
    <w:p w14:paraId="63996CE4" w14:textId="73E5C340" w:rsidR="00F91E94" w:rsidRDefault="00F91E94" w:rsidP="00F91E94">
      <w:pPr>
        <w:tabs>
          <w:tab w:val="left" w:leader="dot" w:pos="9072"/>
          <w:tab w:val="left" w:leader="dot" w:pos="9216"/>
        </w:tabs>
        <w:spacing w:line="480" w:lineRule="auto"/>
        <w:rPr>
          <w:rFonts w:cstheme="minorHAnsi"/>
          <w:sz w:val="24"/>
          <w:szCs w:val="24"/>
        </w:rPr>
      </w:pPr>
      <w:r w:rsidRPr="00004A4A">
        <w:rPr>
          <w:rFonts w:cstheme="minorHAnsi"/>
          <w:sz w:val="24"/>
          <w:szCs w:val="24"/>
        </w:rPr>
        <w:t xml:space="preserve">Figure </w:t>
      </w:r>
      <w:r>
        <w:rPr>
          <w:rFonts w:cstheme="minorHAnsi"/>
          <w:sz w:val="24"/>
          <w:szCs w:val="24"/>
        </w:rPr>
        <w:t>6.4</w:t>
      </w:r>
      <w:r w:rsidRPr="00004A4A">
        <w:rPr>
          <w:rFonts w:cstheme="minorHAnsi"/>
          <w:sz w:val="24"/>
          <w:szCs w:val="24"/>
        </w:rPr>
        <w:t>.</w:t>
      </w:r>
      <w:r w:rsidR="00695E58" w:rsidRPr="00695E58">
        <w:rPr>
          <w:rFonts w:cstheme="minorHAnsi"/>
          <w:sz w:val="24"/>
          <w:szCs w:val="24"/>
        </w:rPr>
        <w:t xml:space="preserve"> Center design of dispersal study illustrating location of crapemyrtle bark scale-infested branches, University of Tennessee East Tennessee AgResearch and Education Center, Knoxville, TN.</w:t>
      </w:r>
      <w:r>
        <w:rPr>
          <w:rFonts w:cstheme="minorHAnsi"/>
          <w:sz w:val="24"/>
          <w:szCs w:val="24"/>
        </w:rPr>
        <w:tab/>
      </w:r>
      <w:r w:rsidR="00695E58">
        <w:rPr>
          <w:rFonts w:cstheme="minorHAnsi"/>
          <w:sz w:val="24"/>
          <w:szCs w:val="24"/>
        </w:rPr>
        <w:t>6</w:t>
      </w:r>
      <w:r w:rsidR="003E5C15">
        <w:rPr>
          <w:rFonts w:cstheme="minorHAnsi"/>
          <w:sz w:val="24"/>
          <w:szCs w:val="24"/>
        </w:rPr>
        <w:t>5</w:t>
      </w:r>
    </w:p>
    <w:p w14:paraId="0FF34D7C" w14:textId="0891CEBF" w:rsidR="00F91E94" w:rsidRDefault="00F91E94" w:rsidP="00F91E94">
      <w:pPr>
        <w:tabs>
          <w:tab w:val="left" w:leader="dot" w:pos="9072"/>
          <w:tab w:val="left" w:leader="dot" w:pos="9216"/>
        </w:tabs>
        <w:spacing w:line="480" w:lineRule="auto"/>
        <w:rPr>
          <w:rFonts w:cstheme="minorHAnsi"/>
          <w:sz w:val="24"/>
          <w:szCs w:val="24"/>
        </w:rPr>
      </w:pPr>
      <w:r w:rsidRPr="00004A4A">
        <w:rPr>
          <w:rFonts w:cstheme="minorHAnsi"/>
          <w:sz w:val="24"/>
          <w:szCs w:val="24"/>
        </w:rPr>
        <w:t xml:space="preserve">Figure </w:t>
      </w:r>
      <w:r>
        <w:rPr>
          <w:rFonts w:cstheme="minorHAnsi"/>
          <w:sz w:val="24"/>
          <w:szCs w:val="24"/>
        </w:rPr>
        <w:t>6.5</w:t>
      </w:r>
      <w:r w:rsidR="00415157" w:rsidRPr="00415157">
        <w:rPr>
          <w:rFonts w:cstheme="minorHAnsi"/>
          <w:sz w:val="24"/>
          <w:szCs w:val="24"/>
        </w:rPr>
        <w:t>. Close-up comparison of crapemyrtle bark scale crawlers collected on sticky traps in relation to an adult hover fly</w:t>
      </w:r>
      <w:r>
        <w:rPr>
          <w:rFonts w:cstheme="minorHAnsi"/>
          <w:sz w:val="24"/>
          <w:szCs w:val="24"/>
        </w:rPr>
        <w:tab/>
      </w:r>
      <w:r w:rsidR="00415157">
        <w:rPr>
          <w:rFonts w:cstheme="minorHAnsi"/>
          <w:sz w:val="24"/>
          <w:szCs w:val="24"/>
        </w:rPr>
        <w:t>68</w:t>
      </w:r>
    </w:p>
    <w:p w14:paraId="03F03BAF" w14:textId="1DDD2D8B" w:rsidR="00F91E94" w:rsidRDefault="00F91E94" w:rsidP="00F91E94">
      <w:pPr>
        <w:tabs>
          <w:tab w:val="left" w:leader="dot" w:pos="9072"/>
          <w:tab w:val="left" w:leader="dot" w:pos="9216"/>
        </w:tabs>
        <w:spacing w:line="480" w:lineRule="auto"/>
        <w:rPr>
          <w:rFonts w:cstheme="minorHAnsi"/>
          <w:sz w:val="24"/>
          <w:szCs w:val="24"/>
        </w:rPr>
      </w:pPr>
      <w:r w:rsidRPr="00004A4A">
        <w:rPr>
          <w:rFonts w:cstheme="minorHAnsi"/>
          <w:sz w:val="24"/>
          <w:szCs w:val="24"/>
        </w:rPr>
        <w:t xml:space="preserve">Figure </w:t>
      </w:r>
      <w:r>
        <w:rPr>
          <w:rFonts w:cstheme="minorHAnsi"/>
          <w:sz w:val="24"/>
          <w:szCs w:val="24"/>
        </w:rPr>
        <w:t>6.6</w:t>
      </w:r>
      <w:r w:rsidRPr="00004A4A">
        <w:rPr>
          <w:rFonts w:cstheme="minorHAnsi"/>
          <w:sz w:val="24"/>
          <w:szCs w:val="24"/>
        </w:rPr>
        <w:t xml:space="preserve">. </w:t>
      </w:r>
      <w:r w:rsidR="009B72E5" w:rsidRPr="009B72E5">
        <w:rPr>
          <w:rFonts w:cstheme="minorHAnsi"/>
          <w:sz w:val="24"/>
          <w:szCs w:val="24"/>
        </w:rPr>
        <w:t>Higher magnification of crapemyrtle bark scale crawlers collected on sticky traps</w:t>
      </w:r>
      <w:r>
        <w:rPr>
          <w:rFonts w:cstheme="minorHAnsi"/>
          <w:sz w:val="24"/>
          <w:szCs w:val="24"/>
        </w:rPr>
        <w:tab/>
      </w:r>
      <w:r w:rsidR="00B704C4">
        <w:rPr>
          <w:rFonts w:cstheme="minorHAnsi"/>
          <w:sz w:val="24"/>
          <w:szCs w:val="24"/>
        </w:rPr>
        <w:t>69</w:t>
      </w:r>
    </w:p>
    <w:p w14:paraId="322E4D71" w14:textId="6EC57894" w:rsidR="00F91E94" w:rsidRPr="000A3F7F" w:rsidRDefault="00F91E94" w:rsidP="00F91E94">
      <w:pPr>
        <w:tabs>
          <w:tab w:val="left" w:leader="dot" w:pos="9072"/>
          <w:tab w:val="left" w:leader="dot" w:pos="9216"/>
        </w:tabs>
        <w:spacing w:line="480" w:lineRule="auto"/>
        <w:rPr>
          <w:sz w:val="24"/>
          <w:szCs w:val="24"/>
        </w:rPr>
      </w:pPr>
      <w:r w:rsidRPr="000A3F7F">
        <w:rPr>
          <w:sz w:val="24"/>
          <w:szCs w:val="24"/>
        </w:rPr>
        <w:t xml:space="preserve">Figure </w:t>
      </w:r>
      <w:r>
        <w:rPr>
          <w:sz w:val="24"/>
          <w:szCs w:val="24"/>
        </w:rPr>
        <w:t>6</w:t>
      </w:r>
      <w:r w:rsidRPr="000A3F7F">
        <w:rPr>
          <w:sz w:val="24"/>
          <w:szCs w:val="24"/>
        </w:rPr>
        <w:t>.</w:t>
      </w:r>
      <w:r>
        <w:rPr>
          <w:sz w:val="24"/>
          <w:szCs w:val="24"/>
        </w:rPr>
        <w:t>7</w:t>
      </w:r>
      <w:r w:rsidRPr="000A3F7F">
        <w:rPr>
          <w:sz w:val="24"/>
          <w:szCs w:val="24"/>
        </w:rPr>
        <w:t xml:space="preserve">. </w:t>
      </w:r>
      <w:r w:rsidR="0025000B" w:rsidRPr="0025000B">
        <w:rPr>
          <w:sz w:val="24"/>
          <w:szCs w:val="24"/>
        </w:rPr>
        <w:t>Crapemyrtle bark scale crawler in relation to hairs on the body of a tachinid fly</w:t>
      </w:r>
      <w:r w:rsidR="0025000B" w:rsidRPr="0025000B" w:rsidDel="0025000B">
        <w:rPr>
          <w:sz w:val="24"/>
          <w:szCs w:val="24"/>
        </w:rPr>
        <w:t xml:space="preserve"> </w:t>
      </w:r>
      <w:r>
        <w:rPr>
          <w:sz w:val="24"/>
          <w:szCs w:val="24"/>
        </w:rPr>
        <w:tab/>
      </w:r>
      <w:r w:rsidR="0025000B">
        <w:rPr>
          <w:sz w:val="24"/>
          <w:szCs w:val="24"/>
        </w:rPr>
        <w:t>69</w:t>
      </w:r>
    </w:p>
    <w:p w14:paraId="355DA99D" w14:textId="2347176D" w:rsidR="00F91E94" w:rsidRDefault="00F91E94" w:rsidP="00F91E94">
      <w:pPr>
        <w:tabs>
          <w:tab w:val="left" w:pos="1758"/>
          <w:tab w:val="left" w:leader="dot" w:pos="9072"/>
          <w:tab w:val="left" w:leader="dot" w:pos="9216"/>
        </w:tabs>
        <w:spacing w:line="480" w:lineRule="auto"/>
        <w:rPr>
          <w:sz w:val="24"/>
          <w:szCs w:val="24"/>
        </w:rPr>
      </w:pPr>
      <w:r w:rsidRPr="0053110D">
        <w:rPr>
          <w:sz w:val="24"/>
          <w:szCs w:val="24"/>
        </w:rPr>
        <w:t xml:space="preserve">Figure </w:t>
      </w:r>
      <w:r>
        <w:rPr>
          <w:sz w:val="24"/>
          <w:szCs w:val="24"/>
        </w:rPr>
        <w:t>6</w:t>
      </w:r>
      <w:r w:rsidRPr="0053110D">
        <w:rPr>
          <w:sz w:val="24"/>
          <w:szCs w:val="24"/>
        </w:rPr>
        <w:t>.</w:t>
      </w:r>
      <w:r>
        <w:rPr>
          <w:sz w:val="24"/>
          <w:szCs w:val="24"/>
        </w:rPr>
        <w:t>8</w:t>
      </w:r>
      <w:r w:rsidRPr="0053110D">
        <w:rPr>
          <w:sz w:val="24"/>
          <w:szCs w:val="24"/>
        </w:rPr>
        <w:t xml:space="preserve">. </w:t>
      </w:r>
      <w:r w:rsidR="006928F9" w:rsidRPr="006928F9">
        <w:rPr>
          <w:sz w:val="24"/>
          <w:szCs w:val="24"/>
        </w:rPr>
        <w:t>Cluster of crapemyrtle bark scale crawlers in relation to an adult thrips</w:t>
      </w:r>
      <w:r w:rsidR="006928F9" w:rsidRPr="006928F9" w:rsidDel="006928F9">
        <w:rPr>
          <w:sz w:val="24"/>
          <w:szCs w:val="24"/>
        </w:rPr>
        <w:t xml:space="preserve"> </w:t>
      </w:r>
      <w:r>
        <w:rPr>
          <w:sz w:val="24"/>
          <w:szCs w:val="24"/>
        </w:rPr>
        <w:tab/>
        <w:t>7</w:t>
      </w:r>
      <w:r w:rsidR="006928F9">
        <w:rPr>
          <w:sz w:val="24"/>
          <w:szCs w:val="24"/>
        </w:rPr>
        <w:t>0</w:t>
      </w:r>
    </w:p>
    <w:p w14:paraId="6540C366" w14:textId="46C650C4" w:rsidR="00F91E94" w:rsidRDefault="00F91E94" w:rsidP="00F91E94">
      <w:pPr>
        <w:tabs>
          <w:tab w:val="left" w:leader="dot" w:pos="9072"/>
        </w:tabs>
        <w:spacing w:line="480" w:lineRule="auto"/>
        <w:rPr>
          <w:sz w:val="24"/>
          <w:szCs w:val="24"/>
        </w:rPr>
      </w:pPr>
      <w:r w:rsidRPr="002E6D25">
        <w:rPr>
          <w:sz w:val="24"/>
          <w:szCs w:val="24"/>
        </w:rPr>
        <w:t>Figure 6.</w:t>
      </w:r>
      <w:r>
        <w:rPr>
          <w:sz w:val="24"/>
          <w:szCs w:val="24"/>
        </w:rPr>
        <w:t>9</w:t>
      </w:r>
      <w:r w:rsidRPr="002E6D25">
        <w:rPr>
          <w:sz w:val="24"/>
          <w:szCs w:val="24"/>
        </w:rPr>
        <w:t xml:space="preserve">. </w:t>
      </w:r>
      <w:r w:rsidR="00FF0C75">
        <w:rPr>
          <w:sz w:val="24"/>
          <w:szCs w:val="24"/>
        </w:rPr>
        <w:t xml:space="preserve">The </w:t>
      </w:r>
      <w:r w:rsidRPr="00E50861">
        <w:rPr>
          <w:sz w:val="24"/>
          <w:szCs w:val="24"/>
        </w:rPr>
        <w:t xml:space="preserve">Influence of </w:t>
      </w:r>
      <w:r w:rsidR="00FF0C75">
        <w:rPr>
          <w:sz w:val="24"/>
          <w:szCs w:val="24"/>
        </w:rPr>
        <w:t>direction and dist</w:t>
      </w:r>
      <w:r w:rsidR="006B396F">
        <w:rPr>
          <w:sz w:val="24"/>
          <w:szCs w:val="24"/>
        </w:rPr>
        <w:t>ance</w:t>
      </w:r>
      <w:r w:rsidR="00FF0C75" w:rsidRPr="00E50861">
        <w:rPr>
          <w:sz w:val="24"/>
          <w:szCs w:val="24"/>
        </w:rPr>
        <w:t xml:space="preserve"> </w:t>
      </w:r>
      <w:r w:rsidRPr="00E50861">
        <w:rPr>
          <w:sz w:val="24"/>
          <w:szCs w:val="24"/>
        </w:rPr>
        <w:t xml:space="preserve">on the number of crapemyrtle bark scale </w:t>
      </w:r>
      <w:r w:rsidR="003E5C15">
        <w:rPr>
          <w:sz w:val="24"/>
          <w:szCs w:val="24"/>
        </w:rPr>
        <w:t>crawlers</w:t>
      </w:r>
      <w:r w:rsidR="003E5C15" w:rsidRPr="00E50861">
        <w:rPr>
          <w:sz w:val="24"/>
          <w:szCs w:val="24"/>
        </w:rPr>
        <w:t xml:space="preserve"> </w:t>
      </w:r>
      <w:r w:rsidRPr="00E50861">
        <w:rPr>
          <w:sz w:val="24"/>
          <w:szCs w:val="24"/>
        </w:rPr>
        <w:t>collected on sticky traps</w:t>
      </w:r>
      <w:r w:rsidR="006B396F">
        <w:rPr>
          <w:sz w:val="24"/>
          <w:szCs w:val="24"/>
        </w:rPr>
        <w:t xml:space="preserve">, </w:t>
      </w:r>
      <w:r w:rsidR="006B396F">
        <w:rPr>
          <w:rFonts w:cstheme="minorHAnsi"/>
          <w:sz w:val="24"/>
          <w:szCs w:val="24"/>
        </w:rPr>
        <w:t xml:space="preserve">University of Tennessee </w:t>
      </w:r>
      <w:r w:rsidR="006B396F" w:rsidRPr="00D238DD">
        <w:rPr>
          <w:rFonts w:cstheme="minorHAnsi"/>
          <w:sz w:val="24"/>
          <w:szCs w:val="24"/>
        </w:rPr>
        <w:t>East Tennessee</w:t>
      </w:r>
      <w:r w:rsidR="006B396F">
        <w:rPr>
          <w:rFonts w:cstheme="minorHAnsi"/>
          <w:sz w:val="24"/>
          <w:szCs w:val="24"/>
        </w:rPr>
        <w:t xml:space="preserve"> </w:t>
      </w:r>
      <w:r w:rsidR="006B396F" w:rsidRPr="00D238DD">
        <w:rPr>
          <w:rFonts w:cstheme="minorHAnsi"/>
          <w:sz w:val="24"/>
          <w:szCs w:val="24"/>
        </w:rPr>
        <w:t>AgResearch and Education Center, Knoxville, TN, 2021</w:t>
      </w:r>
      <w:r>
        <w:rPr>
          <w:sz w:val="24"/>
          <w:szCs w:val="24"/>
        </w:rPr>
        <w:tab/>
        <w:t>7</w:t>
      </w:r>
      <w:r w:rsidR="00735027">
        <w:rPr>
          <w:sz w:val="24"/>
          <w:szCs w:val="24"/>
        </w:rPr>
        <w:t>3</w:t>
      </w:r>
    </w:p>
    <w:p w14:paraId="00951852" w14:textId="6FD54703" w:rsidR="00F91E94" w:rsidRDefault="00F91E94" w:rsidP="00F91E94">
      <w:pPr>
        <w:tabs>
          <w:tab w:val="left" w:leader="dot" w:pos="9072"/>
          <w:tab w:val="left" w:leader="dot" w:pos="9216"/>
        </w:tabs>
        <w:spacing w:line="480" w:lineRule="auto"/>
        <w:rPr>
          <w:rFonts w:cstheme="minorHAnsi"/>
          <w:sz w:val="24"/>
          <w:szCs w:val="24"/>
        </w:rPr>
      </w:pPr>
      <w:r w:rsidRPr="002E6D25">
        <w:rPr>
          <w:rFonts w:cstheme="minorHAnsi"/>
          <w:sz w:val="24"/>
          <w:szCs w:val="24"/>
        </w:rPr>
        <w:t>Figure 6.</w:t>
      </w:r>
      <w:r>
        <w:rPr>
          <w:rFonts w:cstheme="minorHAnsi"/>
          <w:sz w:val="24"/>
          <w:szCs w:val="24"/>
        </w:rPr>
        <w:t>10</w:t>
      </w:r>
      <w:r w:rsidRPr="002E6D25">
        <w:rPr>
          <w:rFonts w:cstheme="minorHAnsi"/>
          <w:sz w:val="24"/>
          <w:szCs w:val="24"/>
        </w:rPr>
        <w:t xml:space="preserve">. </w:t>
      </w:r>
      <w:r w:rsidR="00BB7980" w:rsidRPr="00BB7980">
        <w:rPr>
          <w:rFonts w:cstheme="minorHAnsi"/>
          <w:sz w:val="24"/>
          <w:szCs w:val="24"/>
        </w:rPr>
        <w:t xml:space="preserve">Influence of direction on the number of crapemyrtle bark scale </w:t>
      </w:r>
      <w:r w:rsidR="003E5C15">
        <w:rPr>
          <w:rFonts w:cstheme="minorHAnsi"/>
          <w:sz w:val="24"/>
          <w:szCs w:val="24"/>
        </w:rPr>
        <w:t>crawlers</w:t>
      </w:r>
      <w:r w:rsidR="00BB7980" w:rsidRPr="00BB7980">
        <w:rPr>
          <w:rFonts w:cstheme="minorHAnsi"/>
          <w:sz w:val="24"/>
          <w:szCs w:val="24"/>
        </w:rPr>
        <w:t xml:space="preserve"> collected on sticky traps, University of Tennessee East Tennessee AgResearch and </w:t>
      </w:r>
      <w:r w:rsidR="000713D9">
        <w:rPr>
          <w:rFonts w:cstheme="minorHAnsi"/>
          <w:sz w:val="24"/>
          <w:szCs w:val="24"/>
        </w:rPr>
        <w:t>Education</w:t>
      </w:r>
      <w:r w:rsidR="00BB7980" w:rsidRPr="00BB7980">
        <w:rPr>
          <w:rFonts w:cstheme="minorHAnsi"/>
          <w:sz w:val="24"/>
          <w:szCs w:val="24"/>
        </w:rPr>
        <w:t xml:space="preserve"> Center, Knoxville, TN, 2021</w:t>
      </w:r>
      <w:r>
        <w:rPr>
          <w:rFonts w:cstheme="minorHAnsi"/>
          <w:sz w:val="24"/>
          <w:szCs w:val="24"/>
        </w:rPr>
        <w:tab/>
        <w:t>7</w:t>
      </w:r>
      <w:r w:rsidR="00735027">
        <w:rPr>
          <w:rFonts w:cstheme="minorHAnsi"/>
          <w:sz w:val="24"/>
          <w:szCs w:val="24"/>
        </w:rPr>
        <w:t>4</w:t>
      </w:r>
    </w:p>
    <w:p w14:paraId="72D2A35B" w14:textId="6788B522" w:rsidR="00F91E94" w:rsidRDefault="00F91E94" w:rsidP="00F91E94">
      <w:pPr>
        <w:tabs>
          <w:tab w:val="left" w:leader="dot" w:pos="9072"/>
          <w:tab w:val="left" w:leader="dot" w:pos="9216"/>
        </w:tabs>
        <w:spacing w:line="480" w:lineRule="auto"/>
        <w:rPr>
          <w:rFonts w:cstheme="minorHAnsi"/>
          <w:sz w:val="24"/>
          <w:szCs w:val="24"/>
        </w:rPr>
      </w:pPr>
      <w:r w:rsidRPr="002E6D25">
        <w:rPr>
          <w:rFonts w:cstheme="minorHAnsi"/>
          <w:sz w:val="24"/>
          <w:szCs w:val="24"/>
        </w:rPr>
        <w:t>Figure 6.</w:t>
      </w:r>
      <w:r>
        <w:rPr>
          <w:rFonts w:cstheme="minorHAnsi"/>
          <w:sz w:val="24"/>
          <w:szCs w:val="24"/>
        </w:rPr>
        <w:t>11</w:t>
      </w:r>
      <w:r w:rsidRPr="002E6D25">
        <w:rPr>
          <w:rFonts w:cstheme="minorHAnsi"/>
          <w:sz w:val="24"/>
          <w:szCs w:val="24"/>
        </w:rPr>
        <w:t xml:space="preserve">. </w:t>
      </w:r>
      <w:r w:rsidR="00B126FB" w:rsidRPr="00B126FB">
        <w:rPr>
          <w:rFonts w:cstheme="minorHAnsi"/>
          <w:sz w:val="24"/>
          <w:szCs w:val="24"/>
        </w:rPr>
        <w:t xml:space="preserve">Influence of distance on the number of crapemyrtle bark scale </w:t>
      </w:r>
      <w:r w:rsidR="000713D9">
        <w:rPr>
          <w:rFonts w:cstheme="minorHAnsi"/>
          <w:sz w:val="24"/>
          <w:szCs w:val="24"/>
        </w:rPr>
        <w:t>crawlers</w:t>
      </w:r>
      <w:r w:rsidR="00B126FB" w:rsidRPr="00B126FB">
        <w:rPr>
          <w:rFonts w:cstheme="minorHAnsi"/>
          <w:sz w:val="24"/>
          <w:szCs w:val="24"/>
        </w:rPr>
        <w:t xml:space="preserve"> collected on sticky traps, University of Tennessee East Tennessee AgResearch and Education Center, Knoxville, TN, 2021</w:t>
      </w:r>
      <w:r>
        <w:rPr>
          <w:rFonts w:cstheme="minorHAnsi"/>
          <w:sz w:val="24"/>
          <w:szCs w:val="24"/>
        </w:rPr>
        <w:tab/>
      </w:r>
      <w:r w:rsidR="00B126FB">
        <w:rPr>
          <w:rFonts w:cstheme="minorHAnsi"/>
          <w:sz w:val="24"/>
          <w:szCs w:val="24"/>
        </w:rPr>
        <w:t>75</w:t>
      </w:r>
    </w:p>
    <w:p w14:paraId="51B8C93E" w14:textId="5EF4BF88" w:rsidR="00635B88" w:rsidRDefault="00F91E94" w:rsidP="00F91E94">
      <w:pPr>
        <w:tabs>
          <w:tab w:val="left" w:leader="dot" w:pos="9072"/>
          <w:tab w:val="left" w:leader="dot" w:pos="9216"/>
        </w:tabs>
        <w:spacing w:line="480" w:lineRule="auto"/>
        <w:rPr>
          <w:rFonts w:cstheme="minorHAnsi"/>
          <w:sz w:val="24"/>
          <w:szCs w:val="24"/>
        </w:rPr>
        <w:sectPr w:rsidR="00635B88" w:rsidSect="00F91E94">
          <w:footerReference w:type="default" r:id="rId7"/>
          <w:pgSz w:w="12240" w:h="15840"/>
          <w:pgMar w:top="1440" w:right="1440" w:bottom="1440" w:left="1440" w:header="720" w:footer="720" w:gutter="0"/>
          <w:pgNumType w:fmt="lowerRoman" w:start="1"/>
          <w:cols w:space="720"/>
          <w:titlePg/>
          <w:docGrid w:linePitch="360"/>
        </w:sectPr>
      </w:pPr>
      <w:r w:rsidRPr="00B252C4">
        <w:rPr>
          <w:rFonts w:cstheme="minorHAnsi"/>
          <w:sz w:val="24"/>
          <w:szCs w:val="24"/>
        </w:rPr>
        <w:lastRenderedPageBreak/>
        <w:t>Figure 7.</w:t>
      </w:r>
      <w:r>
        <w:rPr>
          <w:rFonts w:cstheme="minorHAnsi"/>
          <w:sz w:val="24"/>
          <w:szCs w:val="24"/>
        </w:rPr>
        <w:t>1</w:t>
      </w:r>
      <w:r w:rsidRPr="00B252C4">
        <w:rPr>
          <w:rFonts w:cstheme="minorHAnsi"/>
          <w:sz w:val="24"/>
          <w:szCs w:val="24"/>
        </w:rPr>
        <w:t xml:space="preserve">. Rating of </w:t>
      </w:r>
      <w:r>
        <w:rPr>
          <w:rFonts w:cstheme="minorHAnsi"/>
          <w:sz w:val="24"/>
          <w:szCs w:val="24"/>
        </w:rPr>
        <w:t>c</w:t>
      </w:r>
      <w:r w:rsidRPr="00B252C4">
        <w:rPr>
          <w:rFonts w:cstheme="minorHAnsi"/>
          <w:sz w:val="24"/>
          <w:szCs w:val="24"/>
        </w:rPr>
        <w:t xml:space="preserve">rapemyrtle </w:t>
      </w:r>
      <w:r>
        <w:rPr>
          <w:rFonts w:cstheme="minorHAnsi"/>
          <w:sz w:val="24"/>
          <w:szCs w:val="24"/>
        </w:rPr>
        <w:t>b</w:t>
      </w:r>
      <w:r w:rsidRPr="00B252C4">
        <w:rPr>
          <w:rFonts w:cstheme="minorHAnsi"/>
          <w:sz w:val="24"/>
          <w:szCs w:val="24"/>
        </w:rPr>
        <w:t xml:space="preserve">ark </w:t>
      </w:r>
      <w:r>
        <w:rPr>
          <w:rFonts w:cstheme="minorHAnsi"/>
          <w:sz w:val="24"/>
          <w:szCs w:val="24"/>
        </w:rPr>
        <w:t>s</w:t>
      </w:r>
      <w:r w:rsidRPr="00B252C4">
        <w:rPr>
          <w:rFonts w:cstheme="minorHAnsi"/>
          <w:sz w:val="24"/>
          <w:szCs w:val="24"/>
        </w:rPr>
        <w:t xml:space="preserve">cale </w:t>
      </w:r>
      <w:r>
        <w:rPr>
          <w:rFonts w:cstheme="minorHAnsi"/>
          <w:sz w:val="24"/>
          <w:szCs w:val="24"/>
        </w:rPr>
        <w:t>i</w:t>
      </w:r>
      <w:r w:rsidRPr="00B252C4">
        <w:rPr>
          <w:rFonts w:cstheme="minorHAnsi"/>
          <w:sz w:val="24"/>
          <w:szCs w:val="24"/>
        </w:rPr>
        <w:t>nfestation</w:t>
      </w:r>
      <w:r w:rsidR="00016CED">
        <w:rPr>
          <w:rFonts w:cstheme="minorHAnsi"/>
          <w:sz w:val="24"/>
          <w:szCs w:val="24"/>
        </w:rPr>
        <w:t>s</w:t>
      </w:r>
      <w:r w:rsidRPr="00B252C4">
        <w:rPr>
          <w:rFonts w:cstheme="minorHAnsi"/>
          <w:sz w:val="24"/>
          <w:szCs w:val="24"/>
        </w:rPr>
        <w:t xml:space="preserve"> on</w:t>
      </w:r>
      <w:r>
        <w:rPr>
          <w:rFonts w:cstheme="minorHAnsi"/>
          <w:sz w:val="24"/>
          <w:szCs w:val="24"/>
        </w:rPr>
        <w:t xml:space="preserve"> five v</w:t>
      </w:r>
      <w:r w:rsidRPr="00B252C4">
        <w:rPr>
          <w:rFonts w:cstheme="minorHAnsi"/>
          <w:sz w:val="24"/>
          <w:szCs w:val="24"/>
        </w:rPr>
        <w:t>arieties</w:t>
      </w:r>
      <w:r w:rsidR="00016CED">
        <w:rPr>
          <w:rFonts w:cstheme="minorHAnsi"/>
          <w:sz w:val="24"/>
          <w:szCs w:val="24"/>
        </w:rPr>
        <w:t xml:space="preserve"> of crape myrtle</w:t>
      </w:r>
      <w:r w:rsidR="009443BD">
        <w:rPr>
          <w:rFonts w:cstheme="minorHAnsi"/>
          <w:sz w:val="24"/>
          <w:szCs w:val="24"/>
        </w:rPr>
        <w:t xml:space="preserve">, University of Tennessee </w:t>
      </w:r>
      <w:r w:rsidR="009443BD" w:rsidRPr="00D238DD">
        <w:rPr>
          <w:rFonts w:cstheme="minorHAnsi"/>
          <w:sz w:val="24"/>
          <w:szCs w:val="24"/>
        </w:rPr>
        <w:t>East Tennessee</w:t>
      </w:r>
      <w:r w:rsidR="009443BD">
        <w:rPr>
          <w:rFonts w:cstheme="minorHAnsi"/>
          <w:sz w:val="24"/>
          <w:szCs w:val="24"/>
        </w:rPr>
        <w:t xml:space="preserve"> </w:t>
      </w:r>
      <w:r w:rsidR="009443BD" w:rsidRPr="00D238DD">
        <w:rPr>
          <w:rFonts w:cstheme="minorHAnsi"/>
          <w:sz w:val="24"/>
          <w:szCs w:val="24"/>
        </w:rPr>
        <w:t>AgResearch and Education Center, Knoxville, TN,</w:t>
      </w:r>
      <w:r w:rsidR="007E61A7">
        <w:rPr>
          <w:rFonts w:cstheme="minorHAnsi"/>
          <w:sz w:val="24"/>
          <w:szCs w:val="24"/>
        </w:rPr>
        <w:t xml:space="preserve"> </w:t>
      </w:r>
      <w:r w:rsidR="00016CED">
        <w:rPr>
          <w:rFonts w:cstheme="minorHAnsi"/>
          <w:sz w:val="24"/>
          <w:szCs w:val="24"/>
        </w:rPr>
        <w:t>July 19</w:t>
      </w:r>
      <w:r w:rsidR="007E61A7">
        <w:rPr>
          <w:rFonts w:cstheme="minorHAnsi"/>
          <w:sz w:val="24"/>
          <w:szCs w:val="24"/>
        </w:rPr>
        <w:t>,</w:t>
      </w:r>
      <w:r w:rsidR="009443BD" w:rsidRPr="00D238DD">
        <w:rPr>
          <w:rFonts w:cstheme="minorHAnsi"/>
          <w:sz w:val="24"/>
          <w:szCs w:val="24"/>
        </w:rPr>
        <w:t xml:space="preserve"> 2021</w:t>
      </w:r>
      <w:r>
        <w:rPr>
          <w:rFonts w:cstheme="minorHAnsi"/>
          <w:sz w:val="24"/>
          <w:szCs w:val="24"/>
        </w:rPr>
        <w:tab/>
      </w:r>
      <w:r w:rsidR="00DA2918">
        <w:rPr>
          <w:rFonts w:cstheme="minorHAnsi"/>
          <w:sz w:val="24"/>
          <w:szCs w:val="24"/>
        </w:rPr>
        <w:t>85</w:t>
      </w:r>
      <w:r w:rsidRPr="002E6D25">
        <w:rPr>
          <w:rFonts w:cstheme="minorHAnsi"/>
          <w:sz w:val="24"/>
          <w:szCs w:val="24"/>
        </w:rPr>
        <w:t xml:space="preserve"> </w:t>
      </w:r>
    </w:p>
    <w:p w14:paraId="137119DD" w14:textId="2086EF96" w:rsidR="00F91E94" w:rsidRDefault="00F91E94" w:rsidP="00F91E94">
      <w:pPr>
        <w:spacing w:line="480" w:lineRule="auto"/>
        <w:jc w:val="center"/>
        <w:rPr>
          <w:rFonts w:cstheme="minorHAnsi"/>
          <w:b/>
          <w:bCs/>
          <w:sz w:val="32"/>
          <w:szCs w:val="32"/>
        </w:rPr>
      </w:pPr>
      <w:bookmarkStart w:id="1" w:name="_Hlk69396200"/>
      <w:r w:rsidRPr="008247ED">
        <w:rPr>
          <w:rFonts w:cstheme="minorHAnsi"/>
          <w:b/>
          <w:bCs/>
          <w:sz w:val="32"/>
          <w:szCs w:val="32"/>
        </w:rPr>
        <w:lastRenderedPageBreak/>
        <w:t xml:space="preserve">CHAPTER </w:t>
      </w:r>
      <w:r w:rsidR="003D290E">
        <w:rPr>
          <w:rFonts w:cstheme="minorHAnsi"/>
          <w:b/>
          <w:bCs/>
          <w:sz w:val="32"/>
          <w:szCs w:val="32"/>
        </w:rPr>
        <w:t>I</w:t>
      </w:r>
    </w:p>
    <w:p w14:paraId="74F9F272" w14:textId="77777777" w:rsidR="00F91E94" w:rsidRPr="008247ED" w:rsidRDefault="00F91E94" w:rsidP="00F91E94">
      <w:pPr>
        <w:spacing w:line="480" w:lineRule="auto"/>
        <w:jc w:val="center"/>
        <w:rPr>
          <w:rFonts w:cstheme="minorHAnsi"/>
          <w:b/>
          <w:bCs/>
          <w:sz w:val="32"/>
          <w:szCs w:val="32"/>
        </w:rPr>
      </w:pPr>
      <w:r>
        <w:rPr>
          <w:rFonts w:cstheme="minorHAnsi"/>
          <w:b/>
          <w:bCs/>
          <w:sz w:val="32"/>
          <w:szCs w:val="32"/>
        </w:rPr>
        <w:t>Introduction</w:t>
      </w:r>
    </w:p>
    <w:p w14:paraId="33D70457" w14:textId="77777777" w:rsidR="00F91E94" w:rsidRPr="00746124" w:rsidRDefault="00F91E94" w:rsidP="00F91E94">
      <w:pPr>
        <w:pStyle w:val="ListParagraph"/>
        <w:numPr>
          <w:ilvl w:val="1"/>
          <w:numId w:val="2"/>
        </w:numPr>
        <w:spacing w:line="480" w:lineRule="auto"/>
        <w:rPr>
          <w:rFonts w:cstheme="minorHAnsi"/>
          <w:b/>
          <w:bCs/>
          <w:sz w:val="26"/>
          <w:szCs w:val="26"/>
        </w:rPr>
      </w:pPr>
      <w:r>
        <w:rPr>
          <w:rFonts w:cstheme="minorHAnsi"/>
          <w:b/>
          <w:bCs/>
          <w:sz w:val="26"/>
          <w:szCs w:val="26"/>
        </w:rPr>
        <w:t xml:space="preserve"> Crape Myrtle</w:t>
      </w:r>
    </w:p>
    <w:p w14:paraId="5ACE3A12" w14:textId="77777777" w:rsidR="00F91E94" w:rsidRDefault="00F91E94" w:rsidP="00F91E94">
      <w:pPr>
        <w:spacing w:after="0" w:line="480" w:lineRule="auto"/>
        <w:ind w:firstLine="720"/>
        <w:rPr>
          <w:rFonts w:cstheme="minorHAnsi"/>
          <w:sz w:val="24"/>
          <w:szCs w:val="24"/>
        </w:rPr>
      </w:pPr>
      <w:r>
        <w:rPr>
          <w:rFonts w:cstheme="minorHAnsi"/>
          <w:sz w:val="24"/>
          <w:szCs w:val="24"/>
        </w:rPr>
        <w:t xml:space="preserve">Landscaping plays such a crucial role in our everyday life. The art of landscaping </w:t>
      </w:r>
      <w:r w:rsidRPr="00B51466">
        <w:rPr>
          <w:rFonts w:cstheme="minorHAnsi"/>
          <w:sz w:val="24"/>
          <w:szCs w:val="24"/>
        </w:rPr>
        <w:t xml:space="preserve">can bring life and meaning to the places </w:t>
      </w:r>
      <w:r>
        <w:rPr>
          <w:rFonts w:cstheme="minorHAnsi"/>
          <w:sz w:val="24"/>
          <w:szCs w:val="24"/>
        </w:rPr>
        <w:t xml:space="preserve">where </w:t>
      </w:r>
      <w:r w:rsidRPr="00B51466">
        <w:rPr>
          <w:rFonts w:cstheme="minorHAnsi"/>
          <w:sz w:val="24"/>
          <w:szCs w:val="24"/>
        </w:rPr>
        <w:t>we spend much of our time</w:t>
      </w:r>
      <w:r>
        <w:rPr>
          <w:rFonts w:cstheme="minorHAnsi"/>
          <w:sz w:val="24"/>
          <w:szCs w:val="24"/>
        </w:rPr>
        <w:t>, such as</w:t>
      </w:r>
      <w:r w:rsidRPr="00B51466">
        <w:rPr>
          <w:rFonts w:cstheme="minorHAnsi"/>
          <w:sz w:val="24"/>
          <w:szCs w:val="24"/>
        </w:rPr>
        <w:t xml:space="preserve"> our homes</w:t>
      </w:r>
      <w:r>
        <w:rPr>
          <w:rFonts w:cstheme="minorHAnsi"/>
          <w:sz w:val="24"/>
          <w:szCs w:val="24"/>
        </w:rPr>
        <w:t xml:space="preserve"> or where</w:t>
      </w:r>
      <w:r w:rsidRPr="00B51466">
        <w:rPr>
          <w:rFonts w:cstheme="minorHAnsi"/>
          <w:sz w:val="24"/>
          <w:szCs w:val="24"/>
        </w:rPr>
        <w:t xml:space="preserve"> we work. </w:t>
      </w:r>
      <w:r>
        <w:rPr>
          <w:rFonts w:cstheme="minorHAnsi"/>
          <w:sz w:val="24"/>
          <w:szCs w:val="24"/>
        </w:rPr>
        <w:t>Effective</w:t>
      </w:r>
      <w:r w:rsidRPr="00B51466">
        <w:rPr>
          <w:rFonts w:cstheme="minorHAnsi"/>
          <w:sz w:val="24"/>
          <w:szCs w:val="24"/>
        </w:rPr>
        <w:t xml:space="preserve"> landscaping</w:t>
      </w:r>
      <w:r>
        <w:rPr>
          <w:rFonts w:cstheme="minorHAnsi"/>
          <w:sz w:val="24"/>
          <w:szCs w:val="24"/>
        </w:rPr>
        <w:t xml:space="preserve"> </w:t>
      </w:r>
      <w:r w:rsidRPr="00B51466">
        <w:rPr>
          <w:rFonts w:cstheme="minorHAnsi"/>
          <w:sz w:val="24"/>
          <w:szCs w:val="24"/>
        </w:rPr>
        <w:t xml:space="preserve">adds </w:t>
      </w:r>
      <w:r>
        <w:rPr>
          <w:rFonts w:cstheme="minorHAnsi"/>
          <w:sz w:val="24"/>
          <w:szCs w:val="24"/>
        </w:rPr>
        <w:t xml:space="preserve">economic and aesthetic </w:t>
      </w:r>
      <w:r w:rsidRPr="00B51466">
        <w:rPr>
          <w:rFonts w:cstheme="minorHAnsi"/>
          <w:sz w:val="24"/>
          <w:szCs w:val="24"/>
        </w:rPr>
        <w:t>value to properties</w:t>
      </w:r>
      <w:r>
        <w:rPr>
          <w:rFonts w:cstheme="minorHAnsi"/>
          <w:sz w:val="24"/>
          <w:szCs w:val="24"/>
        </w:rPr>
        <w:t xml:space="preserve">. </w:t>
      </w:r>
      <w:r w:rsidRPr="00B51466">
        <w:rPr>
          <w:rFonts w:cstheme="minorHAnsi"/>
          <w:sz w:val="24"/>
          <w:szCs w:val="24"/>
        </w:rPr>
        <w:t xml:space="preserve">Within </w:t>
      </w:r>
      <w:r>
        <w:rPr>
          <w:rFonts w:cstheme="minorHAnsi"/>
          <w:sz w:val="24"/>
          <w:szCs w:val="24"/>
        </w:rPr>
        <w:t xml:space="preserve">a </w:t>
      </w:r>
      <w:r w:rsidRPr="00B51466">
        <w:rPr>
          <w:rFonts w:cstheme="minorHAnsi"/>
          <w:sz w:val="24"/>
          <w:szCs w:val="24"/>
        </w:rPr>
        <w:t>landscap</w:t>
      </w:r>
      <w:r>
        <w:rPr>
          <w:rFonts w:cstheme="minorHAnsi"/>
          <w:sz w:val="24"/>
          <w:szCs w:val="24"/>
        </w:rPr>
        <w:t>e</w:t>
      </w:r>
      <w:r w:rsidRPr="00B51466">
        <w:rPr>
          <w:rFonts w:cstheme="minorHAnsi"/>
          <w:sz w:val="24"/>
          <w:szCs w:val="24"/>
        </w:rPr>
        <w:t xml:space="preserve">, </w:t>
      </w:r>
      <w:r>
        <w:rPr>
          <w:rFonts w:cstheme="minorHAnsi"/>
          <w:sz w:val="24"/>
          <w:szCs w:val="24"/>
        </w:rPr>
        <w:t xml:space="preserve">increases in </w:t>
      </w:r>
      <w:r w:rsidRPr="00B51466">
        <w:rPr>
          <w:rFonts w:cstheme="minorHAnsi"/>
          <w:sz w:val="24"/>
          <w:szCs w:val="24"/>
        </w:rPr>
        <w:t xml:space="preserve">aesthetic value </w:t>
      </w:r>
      <w:r>
        <w:rPr>
          <w:rFonts w:cstheme="minorHAnsi"/>
          <w:sz w:val="24"/>
          <w:szCs w:val="24"/>
        </w:rPr>
        <w:t>can</w:t>
      </w:r>
      <w:r w:rsidRPr="00B51466">
        <w:rPr>
          <w:rFonts w:cstheme="minorHAnsi"/>
          <w:sz w:val="24"/>
          <w:szCs w:val="24"/>
        </w:rPr>
        <w:t xml:space="preserve"> contribute to </w:t>
      </w:r>
      <w:r>
        <w:rPr>
          <w:rFonts w:cstheme="minorHAnsi"/>
          <w:sz w:val="24"/>
          <w:szCs w:val="24"/>
        </w:rPr>
        <w:t xml:space="preserve">feelings of </w:t>
      </w:r>
      <w:r w:rsidRPr="00B51466">
        <w:rPr>
          <w:rFonts w:cstheme="minorHAnsi"/>
          <w:sz w:val="24"/>
          <w:szCs w:val="24"/>
        </w:rPr>
        <w:t>comfort</w:t>
      </w:r>
      <w:r>
        <w:rPr>
          <w:rFonts w:cstheme="minorHAnsi"/>
          <w:sz w:val="24"/>
          <w:szCs w:val="24"/>
        </w:rPr>
        <w:t xml:space="preserve">, </w:t>
      </w:r>
      <w:r w:rsidRPr="00B51466">
        <w:rPr>
          <w:rFonts w:cstheme="minorHAnsi"/>
          <w:sz w:val="24"/>
          <w:szCs w:val="24"/>
        </w:rPr>
        <w:t>calmness</w:t>
      </w:r>
      <w:r>
        <w:rPr>
          <w:rFonts w:cstheme="minorHAnsi"/>
          <w:sz w:val="24"/>
          <w:szCs w:val="24"/>
        </w:rPr>
        <w:t>,</w:t>
      </w:r>
      <w:r w:rsidRPr="00B51466">
        <w:rPr>
          <w:rFonts w:cstheme="minorHAnsi"/>
          <w:sz w:val="24"/>
          <w:szCs w:val="24"/>
        </w:rPr>
        <w:t xml:space="preserve"> </w:t>
      </w:r>
      <w:r>
        <w:rPr>
          <w:rFonts w:cstheme="minorHAnsi"/>
          <w:sz w:val="24"/>
          <w:szCs w:val="24"/>
        </w:rPr>
        <w:t>and</w:t>
      </w:r>
      <w:r w:rsidRPr="00B51466">
        <w:rPr>
          <w:rFonts w:cstheme="minorHAnsi"/>
          <w:sz w:val="24"/>
          <w:szCs w:val="24"/>
        </w:rPr>
        <w:t xml:space="preserve"> relax</w:t>
      </w:r>
      <w:r>
        <w:rPr>
          <w:rFonts w:cstheme="minorHAnsi"/>
          <w:sz w:val="24"/>
          <w:szCs w:val="24"/>
        </w:rPr>
        <w:t>ation.</w:t>
      </w:r>
      <w:r w:rsidRPr="00B51466">
        <w:rPr>
          <w:rFonts w:cstheme="minorHAnsi"/>
          <w:sz w:val="24"/>
          <w:szCs w:val="24"/>
        </w:rPr>
        <w:t xml:space="preserve"> </w:t>
      </w:r>
    </w:p>
    <w:p w14:paraId="3496B4C8" w14:textId="73A2138C" w:rsidR="00F91E94" w:rsidRDefault="00F91E94" w:rsidP="00F91E94">
      <w:pPr>
        <w:spacing w:after="0" w:line="480" w:lineRule="auto"/>
        <w:ind w:firstLine="720"/>
        <w:rPr>
          <w:rFonts w:cstheme="minorHAnsi"/>
          <w:sz w:val="24"/>
          <w:szCs w:val="24"/>
        </w:rPr>
      </w:pPr>
      <w:r w:rsidRPr="00B51466">
        <w:rPr>
          <w:rFonts w:cstheme="minorHAnsi"/>
          <w:sz w:val="24"/>
          <w:szCs w:val="24"/>
        </w:rPr>
        <w:t xml:space="preserve">One of the </w:t>
      </w:r>
      <w:r>
        <w:rPr>
          <w:rFonts w:cstheme="minorHAnsi"/>
          <w:sz w:val="24"/>
          <w:szCs w:val="24"/>
        </w:rPr>
        <w:t xml:space="preserve">most popular and common </w:t>
      </w:r>
      <w:r w:rsidRPr="00B51466">
        <w:rPr>
          <w:rFonts w:cstheme="minorHAnsi"/>
          <w:sz w:val="24"/>
          <w:szCs w:val="24"/>
        </w:rPr>
        <w:t>landscap</w:t>
      </w:r>
      <w:r>
        <w:rPr>
          <w:rFonts w:cstheme="minorHAnsi"/>
          <w:sz w:val="24"/>
          <w:szCs w:val="24"/>
        </w:rPr>
        <w:t>e</w:t>
      </w:r>
      <w:r w:rsidRPr="00B51466">
        <w:rPr>
          <w:rFonts w:cstheme="minorHAnsi"/>
          <w:sz w:val="24"/>
          <w:szCs w:val="24"/>
        </w:rPr>
        <w:t xml:space="preserve"> trees</w:t>
      </w:r>
      <w:r>
        <w:rPr>
          <w:rFonts w:cstheme="minorHAnsi"/>
          <w:sz w:val="24"/>
          <w:szCs w:val="24"/>
        </w:rPr>
        <w:t xml:space="preserve"> in the southern </w:t>
      </w:r>
      <w:r w:rsidRPr="00B51466">
        <w:rPr>
          <w:rFonts w:cstheme="minorHAnsi"/>
          <w:sz w:val="24"/>
          <w:szCs w:val="24"/>
        </w:rPr>
        <w:t xml:space="preserve">United States </w:t>
      </w:r>
      <w:r>
        <w:rPr>
          <w:rFonts w:cstheme="minorHAnsi"/>
          <w:sz w:val="24"/>
          <w:szCs w:val="24"/>
        </w:rPr>
        <w:t>is</w:t>
      </w:r>
      <w:r w:rsidRPr="00B51466">
        <w:rPr>
          <w:rFonts w:cstheme="minorHAnsi"/>
          <w:sz w:val="24"/>
          <w:szCs w:val="24"/>
        </w:rPr>
        <w:t xml:space="preserve"> crape myrtle</w:t>
      </w:r>
      <w:r>
        <w:rPr>
          <w:rFonts w:cstheme="minorHAnsi"/>
          <w:sz w:val="24"/>
          <w:szCs w:val="24"/>
        </w:rPr>
        <w:t xml:space="preserve">, </w:t>
      </w:r>
      <w:r w:rsidRPr="00D318BD">
        <w:rPr>
          <w:rFonts w:cstheme="minorHAnsi"/>
          <w:bCs/>
          <w:i/>
          <w:iCs/>
          <w:sz w:val="24"/>
          <w:szCs w:val="24"/>
        </w:rPr>
        <w:t>Lagerstroemia</w:t>
      </w:r>
      <w:r>
        <w:rPr>
          <w:rFonts w:cstheme="minorHAnsi"/>
          <w:bCs/>
          <w:i/>
          <w:iCs/>
          <w:sz w:val="24"/>
          <w:szCs w:val="24"/>
        </w:rPr>
        <w:t xml:space="preserve"> </w:t>
      </w:r>
      <w:r w:rsidRPr="001464AB">
        <w:rPr>
          <w:rFonts w:cstheme="minorHAnsi"/>
          <w:bCs/>
          <w:sz w:val="24"/>
          <w:szCs w:val="24"/>
        </w:rPr>
        <w:t>spp</w:t>
      </w:r>
      <w:r w:rsidRPr="003924BB">
        <w:rPr>
          <w:rFonts w:cstheme="minorHAnsi"/>
          <w:sz w:val="24"/>
          <w:szCs w:val="24"/>
        </w:rPr>
        <w:t>.</w:t>
      </w:r>
      <w:r>
        <w:rPr>
          <w:rFonts w:cstheme="minorHAnsi"/>
          <w:sz w:val="24"/>
          <w:szCs w:val="24"/>
        </w:rPr>
        <w:t xml:space="preserve"> </w:t>
      </w:r>
      <w:r w:rsidRPr="0065532B">
        <w:rPr>
          <w:rFonts w:cstheme="minorHAnsi"/>
          <w:color w:val="222222"/>
          <w:sz w:val="24"/>
          <w:szCs w:val="24"/>
          <w:shd w:val="clear" w:color="auto" w:fill="FFFFFF"/>
        </w:rPr>
        <w:t>(</w:t>
      </w:r>
      <w:r w:rsidRPr="00A571B0">
        <w:rPr>
          <w:rFonts w:cstheme="minorHAnsi"/>
          <w:color w:val="222222"/>
          <w:sz w:val="24"/>
          <w:szCs w:val="24"/>
          <w:shd w:val="clear" w:color="auto" w:fill="FFFFFF"/>
        </w:rPr>
        <w:t>L</w:t>
      </w:r>
      <w:r>
        <w:rPr>
          <w:rFonts w:cstheme="minorHAnsi"/>
          <w:color w:val="222222"/>
          <w:sz w:val="24"/>
          <w:szCs w:val="24"/>
          <w:shd w:val="clear" w:color="auto" w:fill="FFFFFF"/>
        </w:rPr>
        <w:t>.</w:t>
      </w:r>
      <w:r w:rsidRPr="0065532B">
        <w:rPr>
          <w:rFonts w:cstheme="minorHAnsi"/>
          <w:color w:val="222222"/>
          <w:sz w:val="24"/>
          <w:szCs w:val="24"/>
          <w:shd w:val="clear" w:color="auto" w:fill="FFFFFF"/>
        </w:rPr>
        <w:t>)</w:t>
      </w:r>
      <w:r w:rsidR="00CA379D">
        <w:rPr>
          <w:rFonts w:cstheme="minorHAnsi"/>
          <w:color w:val="222222"/>
          <w:sz w:val="24"/>
          <w:szCs w:val="24"/>
          <w:shd w:val="clear" w:color="auto" w:fill="FFFFFF"/>
        </w:rPr>
        <w:t xml:space="preserve"> </w:t>
      </w:r>
      <w:r w:rsidR="00B55168" w:rsidRPr="001464AB">
        <w:rPr>
          <w:rFonts w:cstheme="minorHAnsi"/>
          <w:sz w:val="24"/>
          <w:szCs w:val="24"/>
          <w:shd w:val="clear" w:color="auto" w:fill="FFFFFF"/>
        </w:rPr>
        <w:t>(Frank</w:t>
      </w:r>
      <w:r w:rsidR="00275D4B" w:rsidRPr="001464AB">
        <w:rPr>
          <w:rFonts w:cstheme="minorHAnsi"/>
          <w:sz w:val="24"/>
          <w:szCs w:val="24"/>
          <w:shd w:val="clear" w:color="auto" w:fill="FFFFFF"/>
        </w:rPr>
        <w:t xml:space="preserve"> 2010).</w:t>
      </w:r>
      <w:r w:rsidRPr="001464AB">
        <w:rPr>
          <w:rFonts w:cstheme="minorHAnsi"/>
          <w:b/>
          <w:bCs/>
          <w:sz w:val="24"/>
          <w:szCs w:val="24"/>
        </w:rPr>
        <w:t xml:space="preserve"> </w:t>
      </w:r>
      <w:r>
        <w:rPr>
          <w:rFonts w:cstheme="minorHAnsi"/>
          <w:sz w:val="24"/>
          <w:szCs w:val="24"/>
        </w:rPr>
        <w:t xml:space="preserve">Large, beautiful blooms with stunning crinkled petals, gorgeous bark, and a variety of plant sizes, flower colors, and green or red foliage, are some of the many characteristics of crape myrtle that grasp the attention of homeowners and others in the landscape. </w:t>
      </w:r>
      <w:r w:rsidRPr="00B51466">
        <w:rPr>
          <w:rFonts w:cstheme="minorHAnsi"/>
          <w:sz w:val="24"/>
          <w:szCs w:val="24"/>
        </w:rPr>
        <w:t>Its prolific summer flowers, as well as its heat</w:t>
      </w:r>
      <w:r>
        <w:rPr>
          <w:rFonts w:cstheme="minorHAnsi"/>
          <w:sz w:val="24"/>
          <w:szCs w:val="24"/>
        </w:rPr>
        <w:t>-</w:t>
      </w:r>
      <w:r w:rsidRPr="00B51466">
        <w:rPr>
          <w:rFonts w:cstheme="minorHAnsi"/>
          <w:sz w:val="24"/>
          <w:szCs w:val="24"/>
        </w:rPr>
        <w:t xml:space="preserve"> and drought</w:t>
      </w:r>
      <w:r>
        <w:rPr>
          <w:rFonts w:cstheme="minorHAnsi"/>
          <w:sz w:val="24"/>
          <w:szCs w:val="24"/>
        </w:rPr>
        <w:t>-</w:t>
      </w:r>
      <w:r w:rsidRPr="00B51466">
        <w:rPr>
          <w:rFonts w:cstheme="minorHAnsi"/>
          <w:sz w:val="24"/>
          <w:szCs w:val="24"/>
        </w:rPr>
        <w:t xml:space="preserve">tolerance, combined with its beautiful foliage and bark, provide year-round interest in the landscape. Pink, white, red, and lavender are just a few of the many </w:t>
      </w:r>
      <w:r>
        <w:rPr>
          <w:rFonts w:cstheme="minorHAnsi"/>
          <w:sz w:val="24"/>
          <w:szCs w:val="24"/>
        </w:rPr>
        <w:t>bloom colors</w:t>
      </w:r>
      <w:r w:rsidRPr="00B51466">
        <w:rPr>
          <w:rFonts w:cstheme="minorHAnsi"/>
          <w:sz w:val="24"/>
          <w:szCs w:val="24"/>
        </w:rPr>
        <w:t xml:space="preserve"> of this popular </w:t>
      </w:r>
      <w:r>
        <w:rPr>
          <w:rFonts w:cstheme="minorHAnsi"/>
          <w:sz w:val="24"/>
          <w:szCs w:val="24"/>
        </w:rPr>
        <w:t xml:space="preserve">deciduous </w:t>
      </w:r>
      <w:r w:rsidRPr="00B51466">
        <w:rPr>
          <w:rFonts w:cstheme="minorHAnsi"/>
          <w:sz w:val="24"/>
          <w:szCs w:val="24"/>
        </w:rPr>
        <w:t xml:space="preserve">ornamental tree.  </w:t>
      </w:r>
      <w:r>
        <w:rPr>
          <w:rFonts w:cstheme="minorHAnsi"/>
          <w:sz w:val="24"/>
          <w:szCs w:val="24"/>
        </w:rPr>
        <w:t xml:space="preserve">Crape myrtles </w:t>
      </w:r>
      <w:r w:rsidRPr="00B51466">
        <w:rPr>
          <w:rFonts w:cstheme="minorHAnsi"/>
          <w:sz w:val="24"/>
          <w:szCs w:val="24"/>
        </w:rPr>
        <w:t xml:space="preserve">also </w:t>
      </w:r>
      <w:r>
        <w:rPr>
          <w:rFonts w:cstheme="minorHAnsi"/>
          <w:sz w:val="24"/>
          <w:szCs w:val="24"/>
        </w:rPr>
        <w:t xml:space="preserve">are </w:t>
      </w:r>
      <w:r w:rsidRPr="00B51466">
        <w:rPr>
          <w:rFonts w:cstheme="minorHAnsi"/>
          <w:sz w:val="24"/>
          <w:szCs w:val="24"/>
        </w:rPr>
        <w:t xml:space="preserve">used in buffer strips around parking lots and for median plantings along highways </w:t>
      </w:r>
      <w:r>
        <w:rPr>
          <w:rFonts w:cstheme="minorHAnsi"/>
          <w:sz w:val="24"/>
          <w:szCs w:val="24"/>
        </w:rPr>
        <w:t>(</w:t>
      </w:r>
      <w:r w:rsidRPr="00076138">
        <w:rPr>
          <w:rFonts w:cstheme="minorHAnsi"/>
          <w:sz w:val="24"/>
          <w:szCs w:val="24"/>
        </w:rPr>
        <w:t>National Agriculture Statistics Service</w:t>
      </w:r>
      <w:r>
        <w:rPr>
          <w:rFonts w:cstheme="minorHAnsi"/>
          <w:sz w:val="24"/>
          <w:szCs w:val="24"/>
        </w:rPr>
        <w:t xml:space="preserve"> 2020)</w:t>
      </w:r>
      <w:r w:rsidRPr="00076138">
        <w:rPr>
          <w:rFonts w:cstheme="minorHAnsi"/>
          <w:sz w:val="24"/>
          <w:szCs w:val="24"/>
        </w:rPr>
        <w:t xml:space="preserve">. </w:t>
      </w:r>
      <w:r w:rsidRPr="00B51466">
        <w:rPr>
          <w:rFonts w:cstheme="minorHAnsi"/>
          <w:sz w:val="24"/>
          <w:szCs w:val="24"/>
        </w:rPr>
        <w:t>It</w:t>
      </w:r>
      <w:r>
        <w:rPr>
          <w:rFonts w:cstheme="minorHAnsi"/>
          <w:sz w:val="24"/>
          <w:szCs w:val="24"/>
        </w:rPr>
        <w:t xml:space="preserve">s popularity </w:t>
      </w:r>
      <w:r w:rsidRPr="00B51466">
        <w:rPr>
          <w:rFonts w:cstheme="minorHAnsi"/>
          <w:sz w:val="24"/>
          <w:szCs w:val="24"/>
        </w:rPr>
        <w:t>continues</w:t>
      </w:r>
      <w:r>
        <w:rPr>
          <w:rFonts w:cstheme="minorHAnsi"/>
          <w:sz w:val="24"/>
          <w:szCs w:val="24"/>
        </w:rPr>
        <w:t>, as it</w:t>
      </w:r>
      <w:r w:rsidRPr="00B51466">
        <w:rPr>
          <w:rFonts w:cstheme="minorHAnsi"/>
          <w:sz w:val="24"/>
          <w:szCs w:val="24"/>
        </w:rPr>
        <w:t xml:space="preserve"> remain</w:t>
      </w:r>
      <w:r>
        <w:rPr>
          <w:rFonts w:cstheme="minorHAnsi"/>
          <w:sz w:val="24"/>
          <w:szCs w:val="24"/>
        </w:rPr>
        <w:t>s</w:t>
      </w:r>
      <w:r w:rsidRPr="00B51466">
        <w:rPr>
          <w:rFonts w:cstheme="minorHAnsi"/>
          <w:sz w:val="24"/>
          <w:szCs w:val="24"/>
        </w:rPr>
        <w:t xml:space="preserve"> a favorite</w:t>
      </w:r>
      <w:r>
        <w:rPr>
          <w:rFonts w:cstheme="minorHAnsi"/>
          <w:sz w:val="24"/>
          <w:szCs w:val="24"/>
        </w:rPr>
        <w:t xml:space="preserve"> plant</w:t>
      </w:r>
      <w:r w:rsidRPr="00B51466">
        <w:rPr>
          <w:rFonts w:cstheme="minorHAnsi"/>
          <w:sz w:val="24"/>
          <w:szCs w:val="24"/>
        </w:rPr>
        <w:t xml:space="preserve"> in landscaping </w:t>
      </w:r>
      <w:r>
        <w:rPr>
          <w:rFonts w:cstheme="minorHAnsi"/>
          <w:sz w:val="24"/>
          <w:szCs w:val="24"/>
        </w:rPr>
        <w:t>and commercial areas today</w:t>
      </w:r>
      <w:r w:rsidRPr="00B51466">
        <w:rPr>
          <w:rFonts w:cstheme="minorHAnsi"/>
          <w:sz w:val="24"/>
          <w:szCs w:val="24"/>
        </w:rPr>
        <w:t>.</w:t>
      </w:r>
    </w:p>
    <w:p w14:paraId="14A23A3F" w14:textId="77777777" w:rsidR="00F91E94" w:rsidRDefault="00F91E94" w:rsidP="00F91E94">
      <w:pPr>
        <w:spacing w:after="0" w:line="480" w:lineRule="auto"/>
        <w:ind w:firstLine="720"/>
        <w:rPr>
          <w:rFonts w:cstheme="minorHAnsi"/>
          <w:sz w:val="24"/>
          <w:szCs w:val="24"/>
        </w:rPr>
      </w:pPr>
    </w:p>
    <w:p w14:paraId="2EA13158" w14:textId="77777777" w:rsidR="00F91E94" w:rsidRDefault="00F91E94" w:rsidP="00F91E94">
      <w:pPr>
        <w:spacing w:after="0" w:line="480" w:lineRule="auto"/>
        <w:ind w:firstLine="720"/>
        <w:rPr>
          <w:rFonts w:cstheme="minorHAnsi"/>
          <w:sz w:val="24"/>
          <w:szCs w:val="24"/>
        </w:rPr>
      </w:pPr>
    </w:p>
    <w:p w14:paraId="78EEC81E" w14:textId="77777777" w:rsidR="00F91E94" w:rsidRDefault="00F91E94" w:rsidP="00F91E94">
      <w:pPr>
        <w:spacing w:after="0" w:line="480" w:lineRule="auto"/>
        <w:ind w:firstLine="720"/>
        <w:rPr>
          <w:rFonts w:cstheme="minorHAnsi"/>
          <w:sz w:val="24"/>
          <w:szCs w:val="24"/>
        </w:rPr>
      </w:pPr>
    </w:p>
    <w:p w14:paraId="7B802E37" w14:textId="77777777" w:rsidR="00F91E94" w:rsidRDefault="00F91E94" w:rsidP="00F91E94">
      <w:pPr>
        <w:pStyle w:val="ListParagraph"/>
        <w:numPr>
          <w:ilvl w:val="2"/>
          <w:numId w:val="2"/>
        </w:numPr>
        <w:spacing w:after="0" w:line="480" w:lineRule="auto"/>
        <w:ind w:left="810" w:hanging="450"/>
        <w:rPr>
          <w:rFonts w:cstheme="minorHAnsi"/>
          <w:b/>
          <w:sz w:val="26"/>
          <w:szCs w:val="26"/>
        </w:rPr>
      </w:pPr>
      <w:r>
        <w:rPr>
          <w:rFonts w:cstheme="minorHAnsi"/>
          <w:b/>
          <w:sz w:val="26"/>
          <w:szCs w:val="26"/>
        </w:rPr>
        <w:lastRenderedPageBreak/>
        <w:t xml:space="preserve"> History of </w:t>
      </w:r>
      <w:r w:rsidRPr="00746124">
        <w:rPr>
          <w:rFonts w:cstheme="minorHAnsi"/>
          <w:b/>
          <w:sz w:val="26"/>
          <w:szCs w:val="26"/>
        </w:rPr>
        <w:t xml:space="preserve">Crape Myrtle </w:t>
      </w:r>
    </w:p>
    <w:p w14:paraId="7F79F5FA" w14:textId="77777777" w:rsidR="00F91E94" w:rsidRDefault="00F91E94" w:rsidP="00F91E94">
      <w:pPr>
        <w:spacing w:after="0" w:line="480" w:lineRule="auto"/>
        <w:ind w:firstLine="720"/>
        <w:rPr>
          <w:rFonts w:cstheme="minorHAnsi"/>
          <w:bCs/>
          <w:sz w:val="24"/>
          <w:szCs w:val="24"/>
        </w:rPr>
      </w:pPr>
      <w:r>
        <w:rPr>
          <w:rFonts w:cstheme="minorHAnsi"/>
          <w:bCs/>
          <w:sz w:val="24"/>
          <w:szCs w:val="24"/>
        </w:rPr>
        <w:t xml:space="preserve"> French botanist </w:t>
      </w:r>
      <w:r w:rsidRPr="005235D3">
        <w:rPr>
          <w:rFonts w:cstheme="minorHAnsi"/>
          <w:bCs/>
          <w:sz w:val="24"/>
          <w:szCs w:val="24"/>
        </w:rPr>
        <w:t>Andr</w:t>
      </w:r>
      <w:r>
        <w:rPr>
          <w:rFonts w:cstheme="minorHAnsi"/>
          <w:bCs/>
          <w:sz w:val="24"/>
          <w:szCs w:val="24"/>
        </w:rPr>
        <w:t xml:space="preserve">é </w:t>
      </w:r>
      <w:r w:rsidRPr="00C74472">
        <w:rPr>
          <w:rFonts w:cstheme="minorHAnsi"/>
          <w:bCs/>
          <w:sz w:val="24"/>
          <w:szCs w:val="24"/>
        </w:rPr>
        <w:t>Michaux</w:t>
      </w:r>
      <w:r>
        <w:rPr>
          <w:rFonts w:cstheme="minorHAnsi"/>
          <w:bCs/>
          <w:sz w:val="24"/>
          <w:szCs w:val="24"/>
        </w:rPr>
        <w:t xml:space="preserve"> is credited with introducing crape myrtles into the United States, specifically to South Carolina in 1790 (Cothran 2004). Crape myrtles are classified in the </w:t>
      </w:r>
      <w:r w:rsidRPr="00D318BD">
        <w:rPr>
          <w:rFonts w:cstheme="minorHAnsi"/>
          <w:bCs/>
          <w:i/>
          <w:iCs/>
          <w:sz w:val="24"/>
          <w:szCs w:val="24"/>
        </w:rPr>
        <w:t>Lagerstroemia</w:t>
      </w:r>
      <w:r>
        <w:rPr>
          <w:rFonts w:cstheme="minorHAnsi"/>
          <w:bCs/>
          <w:sz w:val="24"/>
          <w:szCs w:val="24"/>
        </w:rPr>
        <w:t xml:space="preserve"> genus, and in the family Lythraceae (USDA FS 1993). Pomegranate trees and the flowering plant known as loosestrife also belong to the Lythraceae family and share some similarities with crape myrtle trees.  About</w:t>
      </w:r>
      <w:r w:rsidRPr="002347EE">
        <w:rPr>
          <w:rFonts w:cstheme="minorHAnsi"/>
          <w:bCs/>
          <w:sz w:val="24"/>
          <w:szCs w:val="24"/>
        </w:rPr>
        <w:t xml:space="preserve"> 50 wild species</w:t>
      </w:r>
      <w:r>
        <w:rPr>
          <w:rFonts w:cstheme="minorHAnsi"/>
          <w:bCs/>
          <w:sz w:val="24"/>
          <w:szCs w:val="24"/>
        </w:rPr>
        <w:t xml:space="preserve"> of </w:t>
      </w:r>
      <w:r>
        <w:rPr>
          <w:rFonts w:cstheme="minorHAnsi"/>
          <w:bCs/>
          <w:i/>
          <w:iCs/>
          <w:sz w:val="24"/>
          <w:szCs w:val="24"/>
        </w:rPr>
        <w:t>L</w:t>
      </w:r>
      <w:r w:rsidRPr="008070FD">
        <w:rPr>
          <w:rFonts w:cstheme="minorHAnsi"/>
          <w:bCs/>
          <w:i/>
          <w:iCs/>
          <w:sz w:val="24"/>
          <w:szCs w:val="24"/>
        </w:rPr>
        <w:t>agerstroemia</w:t>
      </w:r>
      <w:r w:rsidRPr="002347EE">
        <w:rPr>
          <w:rFonts w:cstheme="minorHAnsi"/>
          <w:bCs/>
          <w:sz w:val="24"/>
          <w:szCs w:val="24"/>
        </w:rPr>
        <w:t xml:space="preserve"> grow in warm regions from India and Asia to northern Australia and islands in the Pacific Ocean. </w:t>
      </w:r>
      <w:r w:rsidRPr="00564CA9">
        <w:rPr>
          <w:rFonts w:cstheme="minorHAnsi"/>
          <w:bCs/>
          <w:sz w:val="24"/>
          <w:szCs w:val="24"/>
        </w:rPr>
        <w:t xml:space="preserve">Wild </w:t>
      </w:r>
      <w:r>
        <w:rPr>
          <w:rFonts w:cstheme="minorHAnsi"/>
          <w:bCs/>
          <w:sz w:val="24"/>
          <w:szCs w:val="24"/>
        </w:rPr>
        <w:t>c</w:t>
      </w:r>
      <w:r w:rsidRPr="00564CA9">
        <w:rPr>
          <w:rFonts w:cstheme="minorHAnsi"/>
          <w:bCs/>
          <w:sz w:val="24"/>
          <w:szCs w:val="24"/>
        </w:rPr>
        <w:t xml:space="preserve">rape </w:t>
      </w:r>
      <w:r>
        <w:rPr>
          <w:rFonts w:cstheme="minorHAnsi"/>
          <w:bCs/>
          <w:sz w:val="24"/>
          <w:szCs w:val="24"/>
        </w:rPr>
        <w:t>m</w:t>
      </w:r>
      <w:r w:rsidRPr="00564CA9">
        <w:rPr>
          <w:rFonts w:cstheme="minorHAnsi"/>
          <w:bCs/>
          <w:sz w:val="24"/>
          <w:szCs w:val="24"/>
        </w:rPr>
        <w:t>yrtles usually grow in warm or tropical regions as shrubs or trees</w:t>
      </w:r>
      <w:r>
        <w:rPr>
          <w:rFonts w:cstheme="minorHAnsi"/>
          <w:bCs/>
          <w:sz w:val="24"/>
          <w:szCs w:val="24"/>
        </w:rPr>
        <w:t xml:space="preserve"> and have red flower blooms</w:t>
      </w:r>
      <w:r w:rsidRPr="00564CA9">
        <w:rPr>
          <w:rFonts w:cstheme="minorHAnsi"/>
          <w:bCs/>
          <w:sz w:val="24"/>
          <w:szCs w:val="24"/>
        </w:rPr>
        <w:t>. The</w:t>
      </w:r>
      <w:r>
        <w:rPr>
          <w:rFonts w:cstheme="minorHAnsi"/>
          <w:bCs/>
          <w:sz w:val="24"/>
          <w:szCs w:val="24"/>
        </w:rPr>
        <w:t>se naturally-occurring trees</w:t>
      </w:r>
      <w:r w:rsidRPr="00564CA9">
        <w:rPr>
          <w:rFonts w:cstheme="minorHAnsi"/>
          <w:bCs/>
          <w:sz w:val="24"/>
          <w:szCs w:val="24"/>
        </w:rPr>
        <w:t xml:space="preserve"> are typically found in forests among taller trees, in sunny clearings or on the edges of woody areas</w:t>
      </w:r>
      <w:r>
        <w:rPr>
          <w:rFonts w:cstheme="minorHAnsi"/>
          <w:bCs/>
          <w:sz w:val="24"/>
          <w:szCs w:val="24"/>
        </w:rPr>
        <w:t xml:space="preserve"> (The Tree Centers 2016).</w:t>
      </w:r>
    </w:p>
    <w:p w14:paraId="04DE7DB9" w14:textId="77777777" w:rsidR="00F91E94" w:rsidRDefault="00F91E94" w:rsidP="00F91E94">
      <w:pPr>
        <w:spacing w:after="0" w:line="480" w:lineRule="auto"/>
        <w:ind w:firstLine="720"/>
        <w:rPr>
          <w:rFonts w:cstheme="minorHAnsi"/>
          <w:sz w:val="24"/>
          <w:szCs w:val="24"/>
        </w:rPr>
      </w:pPr>
      <w:r w:rsidRPr="001A5DD7">
        <w:rPr>
          <w:rFonts w:cstheme="minorHAnsi"/>
          <w:sz w:val="24"/>
          <w:szCs w:val="24"/>
          <w:shd w:val="clear" w:color="auto" w:fill="FFFFFF"/>
        </w:rPr>
        <w:t>The plants that Michaux introduced</w:t>
      </w:r>
      <w:r>
        <w:rPr>
          <w:rFonts w:cstheme="minorHAnsi"/>
          <w:sz w:val="24"/>
          <w:szCs w:val="24"/>
          <w:shd w:val="clear" w:color="auto" w:fill="FFFFFF"/>
        </w:rPr>
        <w:t>,</w:t>
      </w:r>
      <w:r w:rsidRPr="001A5DD7">
        <w:rPr>
          <w:rFonts w:cstheme="minorHAnsi"/>
          <w:sz w:val="24"/>
          <w:szCs w:val="24"/>
          <w:shd w:val="clear" w:color="auto" w:fill="FFFFFF"/>
        </w:rPr>
        <w:t xml:space="preserve"> and which formed the beginnings of the many varieties available today, belonged to the species </w:t>
      </w:r>
      <w:bookmarkStart w:id="2" w:name="_Hlk70430846"/>
      <w:r w:rsidRPr="001A5DD7">
        <w:rPr>
          <w:rStyle w:val="Emphasis"/>
          <w:rFonts w:cstheme="minorHAnsi"/>
          <w:sz w:val="24"/>
          <w:szCs w:val="24"/>
          <w:shd w:val="clear" w:color="auto" w:fill="FFFFFF"/>
        </w:rPr>
        <w:t>Lagerstroemia indica</w:t>
      </w:r>
      <w:bookmarkEnd w:id="2"/>
      <w:r>
        <w:rPr>
          <w:rStyle w:val="Emphasis"/>
          <w:rFonts w:cstheme="minorHAnsi"/>
          <w:sz w:val="24"/>
          <w:szCs w:val="24"/>
          <w:shd w:val="clear" w:color="auto" w:fill="FFFFFF"/>
        </w:rPr>
        <w:t xml:space="preserve"> </w:t>
      </w:r>
      <w:r w:rsidRPr="00856B6D">
        <w:rPr>
          <w:rStyle w:val="Emphasis"/>
          <w:rFonts w:cstheme="minorHAnsi"/>
          <w:sz w:val="24"/>
          <w:szCs w:val="24"/>
          <w:shd w:val="clear" w:color="auto" w:fill="FFFFFF"/>
        </w:rPr>
        <w:t>(L)</w:t>
      </w:r>
      <w:r>
        <w:rPr>
          <w:rStyle w:val="Emphasis"/>
          <w:rFonts w:cstheme="minorHAnsi"/>
          <w:sz w:val="24"/>
          <w:szCs w:val="24"/>
          <w:shd w:val="clear" w:color="auto" w:fill="FFFFFF"/>
        </w:rPr>
        <w:t>.</w:t>
      </w:r>
      <w:r w:rsidRPr="00856B6D">
        <w:rPr>
          <w:rFonts w:cstheme="minorHAnsi"/>
          <w:sz w:val="24"/>
          <w:szCs w:val="24"/>
          <w:shd w:val="clear" w:color="auto" w:fill="FFFFFF"/>
        </w:rPr>
        <w:t xml:space="preserve"> </w:t>
      </w:r>
      <w:r>
        <w:rPr>
          <w:rFonts w:cstheme="minorHAnsi"/>
          <w:sz w:val="24"/>
          <w:szCs w:val="24"/>
          <w:shd w:val="clear" w:color="auto" w:fill="FFFFFF"/>
        </w:rPr>
        <w:t>This species</w:t>
      </w:r>
      <w:r w:rsidRPr="001A5DD7">
        <w:rPr>
          <w:rFonts w:cstheme="minorHAnsi"/>
          <w:sz w:val="24"/>
          <w:szCs w:val="24"/>
          <w:shd w:val="clear" w:color="auto" w:fill="FFFFFF"/>
        </w:rPr>
        <w:t xml:space="preserve"> grows naturally in China, Korea, Japan, and India. </w:t>
      </w:r>
      <w:r>
        <w:rPr>
          <w:rFonts w:cstheme="minorHAnsi"/>
          <w:sz w:val="24"/>
          <w:szCs w:val="24"/>
          <w:shd w:val="clear" w:color="auto" w:fill="FFFFFF"/>
        </w:rPr>
        <w:t xml:space="preserve">Often known as </w:t>
      </w:r>
      <w:r w:rsidRPr="001A5DD7">
        <w:rPr>
          <w:rFonts w:cstheme="minorHAnsi"/>
          <w:sz w:val="24"/>
          <w:szCs w:val="24"/>
          <w:shd w:val="clear" w:color="auto" w:fill="FFFFFF"/>
        </w:rPr>
        <w:t xml:space="preserve">the </w:t>
      </w:r>
      <w:r>
        <w:rPr>
          <w:rFonts w:cstheme="minorHAnsi"/>
          <w:sz w:val="24"/>
          <w:szCs w:val="24"/>
          <w:shd w:val="clear" w:color="auto" w:fill="FFFFFF"/>
        </w:rPr>
        <w:t>‘c</w:t>
      </w:r>
      <w:r w:rsidRPr="001A5DD7">
        <w:rPr>
          <w:rFonts w:cstheme="minorHAnsi"/>
          <w:sz w:val="24"/>
          <w:szCs w:val="24"/>
          <w:shd w:val="clear" w:color="auto" w:fill="FFFFFF"/>
        </w:rPr>
        <w:t xml:space="preserve">ommon </w:t>
      </w:r>
      <w:r>
        <w:rPr>
          <w:rFonts w:cstheme="minorHAnsi"/>
          <w:sz w:val="24"/>
          <w:szCs w:val="24"/>
          <w:shd w:val="clear" w:color="auto" w:fill="FFFFFF"/>
        </w:rPr>
        <w:t>c</w:t>
      </w:r>
      <w:r w:rsidRPr="001A5DD7">
        <w:rPr>
          <w:rFonts w:cstheme="minorHAnsi"/>
          <w:sz w:val="24"/>
          <w:szCs w:val="24"/>
          <w:shd w:val="clear" w:color="auto" w:fill="FFFFFF"/>
        </w:rPr>
        <w:t xml:space="preserve">rape </w:t>
      </w:r>
      <w:r>
        <w:rPr>
          <w:rFonts w:cstheme="minorHAnsi"/>
          <w:sz w:val="24"/>
          <w:szCs w:val="24"/>
          <w:shd w:val="clear" w:color="auto" w:fill="FFFFFF"/>
        </w:rPr>
        <w:t>m</w:t>
      </w:r>
      <w:r w:rsidRPr="001A5DD7">
        <w:rPr>
          <w:rFonts w:cstheme="minorHAnsi"/>
          <w:sz w:val="24"/>
          <w:szCs w:val="24"/>
          <w:shd w:val="clear" w:color="auto" w:fill="FFFFFF"/>
        </w:rPr>
        <w:t>yrtle</w:t>
      </w:r>
      <w:r>
        <w:rPr>
          <w:rFonts w:cstheme="minorHAnsi"/>
          <w:sz w:val="24"/>
          <w:szCs w:val="24"/>
          <w:shd w:val="clear" w:color="auto" w:fill="FFFFFF"/>
        </w:rPr>
        <w:t>’</w:t>
      </w:r>
      <w:r w:rsidRPr="001A5DD7">
        <w:rPr>
          <w:rFonts w:cstheme="minorHAnsi"/>
          <w:sz w:val="24"/>
          <w:szCs w:val="24"/>
          <w:shd w:val="clear" w:color="auto" w:fill="FFFFFF"/>
        </w:rPr>
        <w:t xml:space="preserve"> </w:t>
      </w:r>
      <w:r>
        <w:rPr>
          <w:rFonts w:cstheme="minorHAnsi"/>
          <w:bCs/>
          <w:sz w:val="24"/>
          <w:szCs w:val="24"/>
        </w:rPr>
        <w:t>(The Tree Centers 2016), this plant</w:t>
      </w:r>
      <w:r w:rsidRPr="005C4EAF">
        <w:rPr>
          <w:rFonts w:cstheme="minorHAnsi"/>
          <w:sz w:val="24"/>
          <w:szCs w:val="24"/>
        </w:rPr>
        <w:t xml:space="preserve"> is characterized as a medium to large shrub or small multi-stemmed tree reaching up to 12.2 m </w:t>
      </w:r>
      <w:r>
        <w:rPr>
          <w:rFonts w:cstheme="minorHAnsi"/>
          <w:sz w:val="24"/>
          <w:szCs w:val="24"/>
        </w:rPr>
        <w:t>(</w:t>
      </w:r>
      <w:r w:rsidRPr="00DD44A9">
        <w:rPr>
          <w:rFonts w:cstheme="minorHAnsi"/>
          <w:sz w:val="24"/>
          <w:szCs w:val="24"/>
        </w:rPr>
        <w:t>National Agriculture Statistics Service</w:t>
      </w:r>
      <w:r>
        <w:rPr>
          <w:rFonts w:cstheme="minorHAnsi"/>
          <w:sz w:val="24"/>
          <w:szCs w:val="24"/>
        </w:rPr>
        <w:t xml:space="preserve"> </w:t>
      </w:r>
      <w:r w:rsidRPr="00DD44A9">
        <w:rPr>
          <w:rFonts w:cstheme="minorHAnsi"/>
          <w:sz w:val="24"/>
          <w:szCs w:val="24"/>
        </w:rPr>
        <w:t>2020).</w:t>
      </w:r>
    </w:p>
    <w:p w14:paraId="6689C618" w14:textId="2BD4DBB2" w:rsidR="00F91E94" w:rsidRDefault="00F91E94" w:rsidP="00F91E94">
      <w:pPr>
        <w:spacing w:after="0" w:line="480" w:lineRule="auto"/>
        <w:ind w:firstLine="720"/>
        <w:rPr>
          <w:rFonts w:cstheme="minorHAnsi"/>
          <w:sz w:val="24"/>
          <w:szCs w:val="24"/>
        </w:rPr>
      </w:pPr>
      <w:r w:rsidRPr="00E12182">
        <w:rPr>
          <w:rStyle w:val="Emphasis"/>
          <w:rFonts w:cstheme="minorHAnsi"/>
          <w:i w:val="0"/>
          <w:iCs w:val="0"/>
          <w:sz w:val="24"/>
          <w:szCs w:val="24"/>
          <w:shd w:val="clear" w:color="auto" w:fill="FFFFFF"/>
        </w:rPr>
        <w:t xml:space="preserve">Other species of crape myrtle also are grown throughout the world. </w:t>
      </w:r>
      <w:r w:rsidRPr="00AD7C06">
        <w:rPr>
          <w:rStyle w:val="Emphasis"/>
          <w:rFonts w:cstheme="minorHAnsi"/>
          <w:sz w:val="24"/>
          <w:szCs w:val="24"/>
          <w:shd w:val="clear" w:color="auto" w:fill="FFFFFF"/>
        </w:rPr>
        <w:t>Lagerstroemia fauriei</w:t>
      </w:r>
      <w:r w:rsidRPr="00E12182">
        <w:rPr>
          <w:rStyle w:val="Emphasis"/>
          <w:rFonts w:cstheme="minorHAnsi"/>
          <w:i w:val="0"/>
          <w:iCs w:val="0"/>
          <w:sz w:val="24"/>
          <w:szCs w:val="24"/>
          <w:shd w:val="clear" w:color="auto" w:fill="FFFFFF"/>
        </w:rPr>
        <w:t xml:space="preserve"> (Koehne), the Japanese crape myrtle, yields white flowers with a hint of pink. It also is more cold</w:t>
      </w:r>
      <w:r>
        <w:rPr>
          <w:rStyle w:val="Emphasis"/>
          <w:rFonts w:cstheme="minorHAnsi"/>
          <w:i w:val="0"/>
          <w:iCs w:val="0"/>
          <w:sz w:val="24"/>
          <w:szCs w:val="24"/>
          <w:shd w:val="clear" w:color="auto" w:fill="FFFFFF"/>
        </w:rPr>
        <w:t>-</w:t>
      </w:r>
      <w:r w:rsidRPr="00E12182">
        <w:rPr>
          <w:rStyle w:val="Emphasis"/>
          <w:rFonts w:cstheme="minorHAnsi"/>
          <w:i w:val="0"/>
          <w:iCs w:val="0"/>
          <w:sz w:val="24"/>
          <w:szCs w:val="24"/>
          <w:shd w:val="clear" w:color="auto" w:fill="FFFFFF"/>
        </w:rPr>
        <w:t xml:space="preserve">hardy and resistant to powdery mildew than </w:t>
      </w:r>
      <w:r w:rsidRPr="00AD7C06">
        <w:rPr>
          <w:rStyle w:val="Emphasis"/>
          <w:rFonts w:cstheme="minorHAnsi"/>
          <w:sz w:val="24"/>
          <w:szCs w:val="24"/>
          <w:shd w:val="clear" w:color="auto" w:fill="FFFFFF"/>
        </w:rPr>
        <w:t>L. indica</w:t>
      </w:r>
      <w:r w:rsidRPr="00E12182">
        <w:rPr>
          <w:rStyle w:val="Emphasis"/>
          <w:rFonts w:cstheme="minorHAnsi"/>
          <w:i w:val="0"/>
          <w:iCs w:val="0"/>
          <w:sz w:val="24"/>
          <w:szCs w:val="24"/>
          <w:shd w:val="clear" w:color="auto" w:fill="FFFFFF"/>
        </w:rPr>
        <w:t xml:space="preserve">. This characteristic makes it an ideal parent species for hybrid varieties to be better suited </w:t>
      </w:r>
      <w:r w:rsidR="000F336C">
        <w:rPr>
          <w:rStyle w:val="Emphasis"/>
          <w:rFonts w:cstheme="minorHAnsi"/>
          <w:i w:val="0"/>
          <w:iCs w:val="0"/>
          <w:sz w:val="24"/>
          <w:szCs w:val="24"/>
          <w:shd w:val="clear" w:color="auto" w:fill="FFFFFF"/>
        </w:rPr>
        <w:t>to</w:t>
      </w:r>
      <w:r w:rsidRPr="00E12182">
        <w:rPr>
          <w:rStyle w:val="Emphasis"/>
          <w:rFonts w:cstheme="minorHAnsi"/>
          <w:i w:val="0"/>
          <w:iCs w:val="0"/>
          <w:sz w:val="24"/>
          <w:szCs w:val="24"/>
          <w:shd w:val="clear" w:color="auto" w:fill="FFFFFF"/>
        </w:rPr>
        <w:t xml:space="preserve"> grow and survive in colder zones. </w:t>
      </w:r>
      <w:r w:rsidRPr="00AD7C06">
        <w:rPr>
          <w:rStyle w:val="Emphasis"/>
          <w:rFonts w:cstheme="minorHAnsi"/>
          <w:sz w:val="24"/>
          <w:szCs w:val="24"/>
          <w:shd w:val="clear" w:color="auto" w:fill="FFFFFF"/>
        </w:rPr>
        <w:t>Lagerstroemia subcostata</w:t>
      </w:r>
      <w:r w:rsidRPr="00E12182">
        <w:rPr>
          <w:rStyle w:val="Emphasis"/>
          <w:rFonts w:cstheme="minorHAnsi"/>
          <w:i w:val="0"/>
          <w:iCs w:val="0"/>
          <w:sz w:val="24"/>
          <w:szCs w:val="24"/>
          <w:shd w:val="clear" w:color="auto" w:fill="FFFFFF"/>
        </w:rPr>
        <w:t xml:space="preserve"> (Koehne), the Chinese crape myrtle, is smaller than </w:t>
      </w:r>
      <w:r w:rsidRPr="00AD7C06">
        <w:rPr>
          <w:rStyle w:val="Emphasis"/>
          <w:rFonts w:cstheme="minorHAnsi"/>
          <w:sz w:val="24"/>
          <w:szCs w:val="24"/>
          <w:shd w:val="clear" w:color="auto" w:fill="FFFFFF"/>
        </w:rPr>
        <w:t>L. indica</w:t>
      </w:r>
      <w:r w:rsidRPr="00E12182">
        <w:rPr>
          <w:rStyle w:val="Emphasis"/>
          <w:rFonts w:cstheme="minorHAnsi"/>
          <w:i w:val="0"/>
          <w:iCs w:val="0"/>
          <w:sz w:val="24"/>
          <w:szCs w:val="24"/>
          <w:shd w:val="clear" w:color="auto" w:fill="FFFFFF"/>
        </w:rPr>
        <w:t xml:space="preserve"> and </w:t>
      </w:r>
      <w:r w:rsidRPr="00AD7C06">
        <w:rPr>
          <w:rStyle w:val="Emphasis"/>
          <w:rFonts w:cstheme="minorHAnsi"/>
          <w:sz w:val="24"/>
          <w:szCs w:val="24"/>
          <w:shd w:val="clear" w:color="auto" w:fill="FFFFFF"/>
        </w:rPr>
        <w:t>L. fauriei</w:t>
      </w:r>
      <w:r w:rsidRPr="00E12182">
        <w:rPr>
          <w:rStyle w:val="Emphasis"/>
          <w:rFonts w:cstheme="minorHAnsi"/>
          <w:i w:val="0"/>
          <w:iCs w:val="0"/>
          <w:sz w:val="24"/>
          <w:szCs w:val="24"/>
          <w:shd w:val="clear" w:color="auto" w:fill="FFFFFF"/>
        </w:rPr>
        <w:t xml:space="preserve">. The Chinese crape myrtle is a shrub or small tree that is recognized for its beautiful burnt orange bark color. Alongside its gorgeous bark, the flowers are white with pink or purple </w:t>
      </w:r>
      <w:r w:rsidRPr="00E12182">
        <w:rPr>
          <w:rStyle w:val="Emphasis"/>
          <w:rFonts w:cstheme="minorHAnsi"/>
          <w:i w:val="0"/>
          <w:iCs w:val="0"/>
          <w:sz w:val="24"/>
          <w:szCs w:val="24"/>
          <w:shd w:val="clear" w:color="auto" w:fill="FFFFFF"/>
        </w:rPr>
        <w:lastRenderedPageBreak/>
        <w:t xml:space="preserve">markings standing out from the previous species mentioned. </w:t>
      </w:r>
      <w:r w:rsidRPr="00E12182">
        <w:rPr>
          <w:rStyle w:val="Emphasis"/>
          <w:rFonts w:cstheme="minorHAnsi"/>
          <w:sz w:val="24"/>
          <w:szCs w:val="24"/>
          <w:shd w:val="clear" w:color="auto" w:fill="FFFFFF"/>
        </w:rPr>
        <w:t>Lagerstroemia limii</w:t>
      </w:r>
      <w:r w:rsidRPr="00E12182">
        <w:rPr>
          <w:rStyle w:val="Emphasis"/>
          <w:rFonts w:cstheme="minorHAnsi"/>
          <w:i w:val="0"/>
          <w:iCs w:val="0"/>
          <w:sz w:val="24"/>
          <w:szCs w:val="24"/>
          <w:shd w:val="clear" w:color="auto" w:fill="FFFFFF"/>
        </w:rPr>
        <w:t xml:space="preserve"> (Merrill) is also native to China and is a small multi-stemmed tree that grows to reach around 3.6 m with reddish-pink flowers. </w:t>
      </w:r>
      <w:r w:rsidRPr="00E12182">
        <w:rPr>
          <w:rStyle w:val="Emphasis"/>
          <w:rFonts w:cstheme="minorHAnsi"/>
          <w:sz w:val="24"/>
          <w:szCs w:val="24"/>
          <w:shd w:val="clear" w:color="auto" w:fill="FFFFFF"/>
        </w:rPr>
        <w:t>L. indica</w:t>
      </w:r>
      <w:r w:rsidRPr="00E12182">
        <w:rPr>
          <w:rStyle w:val="Emphasis"/>
          <w:rFonts w:cstheme="minorHAnsi"/>
          <w:i w:val="0"/>
          <w:iCs w:val="0"/>
          <w:sz w:val="24"/>
          <w:szCs w:val="24"/>
          <w:shd w:val="clear" w:color="auto" w:fill="FFFFFF"/>
        </w:rPr>
        <w:t xml:space="preserve">, </w:t>
      </w:r>
      <w:r w:rsidRPr="00E12182">
        <w:rPr>
          <w:rStyle w:val="Emphasis"/>
          <w:rFonts w:cstheme="minorHAnsi"/>
          <w:sz w:val="24"/>
          <w:szCs w:val="24"/>
          <w:shd w:val="clear" w:color="auto" w:fill="FFFFFF"/>
        </w:rPr>
        <w:t>L</w:t>
      </w:r>
      <w:r>
        <w:rPr>
          <w:rStyle w:val="Emphasis"/>
          <w:rFonts w:cstheme="minorHAnsi"/>
          <w:sz w:val="24"/>
          <w:szCs w:val="24"/>
          <w:shd w:val="clear" w:color="auto" w:fill="FFFFFF"/>
        </w:rPr>
        <w:t>.</w:t>
      </w:r>
      <w:r w:rsidRPr="00E12182">
        <w:rPr>
          <w:rStyle w:val="Emphasis"/>
          <w:rFonts w:cstheme="minorHAnsi"/>
          <w:sz w:val="24"/>
          <w:szCs w:val="24"/>
          <w:shd w:val="clear" w:color="auto" w:fill="FFFFFF"/>
        </w:rPr>
        <w:t xml:space="preserve"> fauriei</w:t>
      </w:r>
      <w:r w:rsidRPr="00E12182">
        <w:rPr>
          <w:rStyle w:val="Emphasis"/>
          <w:rFonts w:cstheme="minorHAnsi"/>
          <w:i w:val="0"/>
          <w:iCs w:val="0"/>
          <w:sz w:val="24"/>
          <w:szCs w:val="24"/>
          <w:shd w:val="clear" w:color="auto" w:fill="FFFFFF"/>
        </w:rPr>
        <w:t xml:space="preserve">, </w:t>
      </w:r>
      <w:r w:rsidRPr="00E12182">
        <w:rPr>
          <w:rStyle w:val="Emphasis"/>
          <w:rFonts w:cstheme="minorHAnsi"/>
          <w:sz w:val="24"/>
          <w:szCs w:val="24"/>
          <w:shd w:val="clear" w:color="auto" w:fill="FFFFFF"/>
        </w:rPr>
        <w:t>L</w:t>
      </w:r>
      <w:r>
        <w:rPr>
          <w:rStyle w:val="Emphasis"/>
          <w:rFonts w:cstheme="minorHAnsi"/>
          <w:sz w:val="24"/>
          <w:szCs w:val="24"/>
          <w:shd w:val="clear" w:color="auto" w:fill="FFFFFF"/>
        </w:rPr>
        <w:t>.</w:t>
      </w:r>
      <w:r w:rsidRPr="00E12182">
        <w:rPr>
          <w:rStyle w:val="Emphasis"/>
          <w:rFonts w:cstheme="minorHAnsi"/>
          <w:sz w:val="24"/>
          <w:szCs w:val="24"/>
          <w:shd w:val="clear" w:color="auto" w:fill="FFFFFF"/>
        </w:rPr>
        <w:t xml:space="preserve"> subcostata</w:t>
      </w:r>
      <w:r w:rsidRPr="00E12182">
        <w:rPr>
          <w:rStyle w:val="Emphasis"/>
          <w:rFonts w:cstheme="minorHAnsi"/>
          <w:i w:val="0"/>
          <w:iCs w:val="0"/>
          <w:sz w:val="24"/>
          <w:szCs w:val="24"/>
          <w:shd w:val="clear" w:color="auto" w:fill="FFFFFF"/>
        </w:rPr>
        <w:t xml:space="preserve">, and </w:t>
      </w:r>
      <w:r w:rsidRPr="00E12182">
        <w:rPr>
          <w:rStyle w:val="Emphasis"/>
          <w:rFonts w:cstheme="minorHAnsi"/>
          <w:sz w:val="24"/>
          <w:szCs w:val="24"/>
          <w:shd w:val="clear" w:color="auto" w:fill="FFFFFF"/>
        </w:rPr>
        <w:t>L. limii</w:t>
      </w:r>
      <w:r w:rsidRPr="00E12182">
        <w:rPr>
          <w:rStyle w:val="Emphasis"/>
          <w:rFonts w:cstheme="minorHAnsi"/>
          <w:i w:val="0"/>
          <w:iCs w:val="0"/>
          <w:sz w:val="24"/>
          <w:szCs w:val="24"/>
          <w:shd w:val="clear" w:color="auto" w:fill="FFFFFF"/>
        </w:rPr>
        <w:t xml:space="preserve"> are all crucial species in</w:t>
      </w:r>
      <w:r w:rsidRPr="007941E7">
        <w:rPr>
          <w:rStyle w:val="Emphasis"/>
          <w:rFonts w:cstheme="minorHAnsi"/>
          <w:sz w:val="24"/>
          <w:szCs w:val="24"/>
          <w:shd w:val="clear" w:color="auto" w:fill="FFFFFF"/>
        </w:rPr>
        <w:t xml:space="preserve"> </w:t>
      </w:r>
      <w:r w:rsidRPr="007941E7">
        <w:rPr>
          <w:rFonts w:cstheme="minorHAnsi"/>
          <w:sz w:val="24"/>
          <w:szCs w:val="24"/>
          <w:shd w:val="clear" w:color="auto" w:fill="FFFFFF"/>
        </w:rPr>
        <w:t xml:space="preserve">bringing desirable characteristics into the breeding programs that have produced the modern hybrid </w:t>
      </w:r>
      <w:r>
        <w:rPr>
          <w:rFonts w:cstheme="minorHAnsi"/>
          <w:sz w:val="24"/>
          <w:szCs w:val="24"/>
          <w:shd w:val="clear" w:color="auto" w:fill="FFFFFF"/>
        </w:rPr>
        <w:t>c</w:t>
      </w:r>
      <w:r w:rsidRPr="007941E7">
        <w:rPr>
          <w:rFonts w:cstheme="minorHAnsi"/>
          <w:sz w:val="24"/>
          <w:szCs w:val="24"/>
          <w:shd w:val="clear" w:color="auto" w:fill="FFFFFF"/>
        </w:rPr>
        <w:t xml:space="preserve">rape </w:t>
      </w:r>
      <w:r>
        <w:rPr>
          <w:rFonts w:cstheme="minorHAnsi"/>
          <w:sz w:val="24"/>
          <w:szCs w:val="24"/>
          <w:shd w:val="clear" w:color="auto" w:fill="FFFFFF"/>
        </w:rPr>
        <w:t>m</w:t>
      </w:r>
      <w:r w:rsidRPr="007941E7">
        <w:rPr>
          <w:rFonts w:cstheme="minorHAnsi"/>
          <w:sz w:val="24"/>
          <w:szCs w:val="24"/>
          <w:shd w:val="clear" w:color="auto" w:fill="FFFFFF"/>
        </w:rPr>
        <w:t xml:space="preserve">yrtles that are so widely </w:t>
      </w:r>
      <w:r>
        <w:rPr>
          <w:rFonts w:cstheme="minorHAnsi"/>
          <w:sz w:val="24"/>
          <w:szCs w:val="24"/>
          <w:shd w:val="clear" w:color="auto" w:fill="FFFFFF"/>
        </w:rPr>
        <w:t>grown</w:t>
      </w:r>
      <w:r w:rsidRPr="007941E7">
        <w:rPr>
          <w:rFonts w:cstheme="minorHAnsi"/>
          <w:sz w:val="24"/>
          <w:szCs w:val="24"/>
          <w:shd w:val="clear" w:color="auto" w:fill="FFFFFF"/>
        </w:rPr>
        <w:t xml:space="preserve"> today </w:t>
      </w:r>
      <w:r>
        <w:rPr>
          <w:rFonts w:cstheme="minorHAnsi"/>
          <w:bCs/>
          <w:sz w:val="24"/>
          <w:szCs w:val="24"/>
        </w:rPr>
        <w:t>(The Tree Centers 2016)</w:t>
      </w:r>
      <w:r w:rsidRPr="007941E7">
        <w:rPr>
          <w:rFonts w:cstheme="minorHAnsi"/>
          <w:sz w:val="24"/>
          <w:szCs w:val="24"/>
          <w:shd w:val="clear" w:color="auto" w:fill="FFFFFF"/>
        </w:rPr>
        <w:t>.</w:t>
      </w:r>
      <w:r w:rsidRPr="007941E7">
        <w:rPr>
          <w:rStyle w:val="Emphasis"/>
          <w:rFonts w:cstheme="minorHAnsi"/>
          <w:sz w:val="24"/>
          <w:szCs w:val="24"/>
          <w:shd w:val="clear" w:color="auto" w:fill="FFFFFF"/>
        </w:rPr>
        <w:t xml:space="preserve">  </w:t>
      </w:r>
    </w:p>
    <w:p w14:paraId="4E818725" w14:textId="77777777" w:rsidR="00F91E94" w:rsidRPr="00746124" w:rsidRDefault="00F91E94" w:rsidP="00F91E94">
      <w:pPr>
        <w:pStyle w:val="ListParagraph"/>
        <w:numPr>
          <w:ilvl w:val="2"/>
          <w:numId w:val="2"/>
        </w:numPr>
        <w:spacing w:after="0" w:line="480" w:lineRule="auto"/>
        <w:ind w:left="810" w:hanging="450"/>
        <w:rPr>
          <w:rFonts w:cstheme="minorHAnsi"/>
          <w:b/>
          <w:iCs/>
          <w:sz w:val="26"/>
          <w:szCs w:val="26"/>
        </w:rPr>
      </w:pPr>
      <w:r>
        <w:rPr>
          <w:rFonts w:cstheme="minorHAnsi"/>
          <w:b/>
          <w:iCs/>
          <w:sz w:val="26"/>
          <w:szCs w:val="26"/>
        </w:rPr>
        <w:t xml:space="preserve"> </w:t>
      </w:r>
      <w:r w:rsidRPr="00746124">
        <w:rPr>
          <w:rFonts w:cstheme="minorHAnsi"/>
          <w:b/>
          <w:iCs/>
          <w:sz w:val="26"/>
          <w:szCs w:val="26"/>
        </w:rPr>
        <w:t>Economic Importance of Crape Myrtle</w:t>
      </w:r>
    </w:p>
    <w:p w14:paraId="5A2A7D04" w14:textId="77777777" w:rsidR="00F91E94" w:rsidRPr="006452AD" w:rsidRDefault="00F91E94" w:rsidP="00F91E94">
      <w:pPr>
        <w:spacing w:after="0" w:line="480" w:lineRule="auto"/>
        <w:ind w:firstLine="720"/>
        <w:rPr>
          <w:rFonts w:cstheme="minorHAnsi"/>
          <w:sz w:val="24"/>
          <w:szCs w:val="24"/>
        </w:rPr>
      </w:pPr>
      <w:r w:rsidRPr="003924BB">
        <w:rPr>
          <w:rFonts w:cstheme="minorHAnsi"/>
          <w:sz w:val="24"/>
          <w:szCs w:val="24"/>
        </w:rPr>
        <w:t>Crape myrtle trees are used in</w:t>
      </w:r>
      <w:r w:rsidRPr="00702020">
        <w:rPr>
          <w:rFonts w:cstheme="minorHAnsi"/>
          <w:sz w:val="24"/>
          <w:szCs w:val="24"/>
        </w:rPr>
        <w:t xml:space="preserve"> numerous ways to add aesthetic value</w:t>
      </w:r>
      <w:r w:rsidRPr="006452AD">
        <w:rPr>
          <w:rFonts w:cstheme="minorHAnsi"/>
          <w:sz w:val="24"/>
          <w:szCs w:val="24"/>
        </w:rPr>
        <w:t xml:space="preserve"> to many different properties. As a result of the trees popularity throughout the United States, the sales for </w:t>
      </w:r>
      <w:r w:rsidRPr="006452AD">
        <w:rPr>
          <w:rFonts w:cstheme="minorHAnsi"/>
          <w:i/>
          <w:iCs/>
          <w:sz w:val="24"/>
          <w:szCs w:val="24"/>
        </w:rPr>
        <w:t>Lagerstroemiae</w:t>
      </w:r>
      <w:r w:rsidRPr="006452AD">
        <w:rPr>
          <w:rFonts w:cstheme="minorHAnsi"/>
          <w:sz w:val="24"/>
          <w:szCs w:val="24"/>
        </w:rPr>
        <w:t xml:space="preserve"> species continue to remain high. In 2014, the annual wholesale value of crape myrtles was approximately $66 million (</w:t>
      </w:r>
      <w:r w:rsidRPr="001464AB">
        <w:rPr>
          <w:rFonts w:cstheme="minorHAnsi"/>
          <w:sz w:val="24"/>
          <w:szCs w:val="24"/>
          <w:shd w:val="clear" w:color="auto" w:fill="FFFFFF"/>
        </w:rPr>
        <w:t>National Agriculture Statistics Service 2020</w:t>
      </w:r>
      <w:r w:rsidRPr="003924BB">
        <w:rPr>
          <w:rFonts w:cstheme="minorHAnsi"/>
          <w:sz w:val="24"/>
          <w:szCs w:val="24"/>
        </w:rPr>
        <w:t>). The value of crape myrtle has doubled since 1998, illustrating the popularity of crape myrtle in the landscape (Marwah</w:t>
      </w:r>
      <w:r w:rsidRPr="006452AD">
        <w:rPr>
          <w:rFonts w:cstheme="minorHAnsi"/>
          <w:sz w:val="24"/>
          <w:szCs w:val="24"/>
        </w:rPr>
        <w:t xml:space="preserve"> et al. 2021). </w:t>
      </w:r>
    </w:p>
    <w:p w14:paraId="2B0AF5D8" w14:textId="77777777" w:rsidR="00F91E94" w:rsidRPr="00746124" w:rsidRDefault="00F91E94" w:rsidP="00F91E94">
      <w:pPr>
        <w:pStyle w:val="ListParagraph"/>
        <w:numPr>
          <w:ilvl w:val="2"/>
          <w:numId w:val="2"/>
        </w:numPr>
        <w:spacing w:after="0" w:line="480" w:lineRule="auto"/>
        <w:ind w:left="810" w:hanging="450"/>
        <w:rPr>
          <w:rFonts w:cstheme="minorHAnsi"/>
          <w:b/>
          <w:iCs/>
          <w:sz w:val="26"/>
          <w:szCs w:val="26"/>
        </w:rPr>
      </w:pPr>
      <w:r>
        <w:rPr>
          <w:rFonts w:cstheme="minorHAnsi"/>
          <w:b/>
          <w:iCs/>
          <w:sz w:val="26"/>
          <w:szCs w:val="26"/>
        </w:rPr>
        <w:t xml:space="preserve"> </w:t>
      </w:r>
      <w:r w:rsidRPr="00746124">
        <w:rPr>
          <w:rFonts w:cstheme="minorHAnsi"/>
          <w:b/>
          <w:iCs/>
          <w:sz w:val="26"/>
          <w:szCs w:val="26"/>
        </w:rPr>
        <w:t>Insect Pests of Crape Myrtle</w:t>
      </w:r>
    </w:p>
    <w:p w14:paraId="5E862ED1" w14:textId="77777777" w:rsidR="00F91E94" w:rsidRDefault="00F91E94" w:rsidP="00F91E94">
      <w:pPr>
        <w:spacing w:after="0" w:line="480" w:lineRule="auto"/>
        <w:ind w:firstLine="720"/>
        <w:rPr>
          <w:rFonts w:cstheme="minorHAnsi"/>
          <w:sz w:val="24"/>
          <w:szCs w:val="24"/>
        </w:rPr>
      </w:pPr>
      <w:r w:rsidRPr="00B51466">
        <w:rPr>
          <w:rFonts w:cstheme="minorHAnsi"/>
          <w:sz w:val="24"/>
          <w:szCs w:val="24"/>
        </w:rPr>
        <w:t>As of 2003, only a few insect species were known to be pests of crape</w:t>
      </w:r>
      <w:r>
        <w:rPr>
          <w:rFonts w:cstheme="minorHAnsi"/>
          <w:sz w:val="24"/>
          <w:szCs w:val="24"/>
        </w:rPr>
        <w:t xml:space="preserve"> myrtle</w:t>
      </w:r>
      <w:r w:rsidRPr="00B51466">
        <w:rPr>
          <w:rFonts w:cstheme="minorHAnsi"/>
          <w:sz w:val="24"/>
          <w:szCs w:val="24"/>
        </w:rPr>
        <w:t>.</w:t>
      </w:r>
      <w:r>
        <w:rPr>
          <w:rFonts w:cstheme="minorHAnsi"/>
          <w:sz w:val="24"/>
          <w:szCs w:val="24"/>
        </w:rPr>
        <w:t xml:space="preserve"> </w:t>
      </w:r>
      <w:r w:rsidRPr="00B51466">
        <w:rPr>
          <w:rFonts w:cstheme="minorHAnsi"/>
          <w:sz w:val="24"/>
          <w:szCs w:val="24"/>
        </w:rPr>
        <w:t xml:space="preserve"> These pests included</w:t>
      </w:r>
      <w:r>
        <w:rPr>
          <w:rFonts w:cstheme="minorHAnsi"/>
          <w:sz w:val="24"/>
          <w:szCs w:val="24"/>
        </w:rPr>
        <w:t xml:space="preserve"> the</w:t>
      </w:r>
      <w:r w:rsidRPr="00B51466">
        <w:rPr>
          <w:rFonts w:cstheme="minorHAnsi"/>
          <w:sz w:val="24"/>
          <w:szCs w:val="24"/>
        </w:rPr>
        <w:t xml:space="preserve"> crapemyrtle aphid, </w:t>
      </w:r>
      <w:r w:rsidRPr="00B51466">
        <w:rPr>
          <w:rFonts w:cstheme="minorHAnsi"/>
          <w:i/>
          <w:sz w:val="24"/>
          <w:szCs w:val="24"/>
        </w:rPr>
        <w:t>Tinocallis kahawaluokalani</w:t>
      </w:r>
      <w:r w:rsidRPr="00B51466">
        <w:rPr>
          <w:rFonts w:cstheme="minorHAnsi"/>
          <w:sz w:val="24"/>
          <w:szCs w:val="24"/>
        </w:rPr>
        <w:t xml:space="preserve"> (Kirkaldy), which uses its piercing-sucking mouthparts to feed on leaves and young twigs</w:t>
      </w:r>
      <w:r>
        <w:rPr>
          <w:rFonts w:cstheme="minorHAnsi"/>
          <w:sz w:val="24"/>
          <w:szCs w:val="24"/>
        </w:rPr>
        <w:t>. I</w:t>
      </w:r>
      <w:r w:rsidRPr="00B51466">
        <w:rPr>
          <w:rFonts w:cstheme="minorHAnsi"/>
          <w:sz w:val="24"/>
          <w:szCs w:val="24"/>
        </w:rPr>
        <w:t xml:space="preserve">n addition, </w:t>
      </w:r>
      <w:r>
        <w:rPr>
          <w:rFonts w:cstheme="minorHAnsi"/>
          <w:sz w:val="24"/>
          <w:szCs w:val="24"/>
        </w:rPr>
        <w:t xml:space="preserve">the </w:t>
      </w:r>
      <w:r w:rsidRPr="00B51466">
        <w:rPr>
          <w:rFonts w:cstheme="minorHAnsi"/>
          <w:sz w:val="24"/>
          <w:szCs w:val="24"/>
        </w:rPr>
        <w:t xml:space="preserve">Japanese beetle, </w:t>
      </w:r>
      <w:r w:rsidRPr="00B51466">
        <w:rPr>
          <w:rFonts w:cstheme="minorHAnsi"/>
          <w:i/>
          <w:sz w:val="24"/>
          <w:szCs w:val="24"/>
        </w:rPr>
        <w:t>Popillia japonica</w:t>
      </w:r>
      <w:r>
        <w:rPr>
          <w:rFonts w:cstheme="minorHAnsi"/>
          <w:i/>
          <w:sz w:val="24"/>
          <w:szCs w:val="24"/>
        </w:rPr>
        <w:t xml:space="preserve"> </w:t>
      </w:r>
      <w:r w:rsidRPr="00ED44EA">
        <w:rPr>
          <w:rFonts w:cstheme="minorHAnsi"/>
          <w:iCs/>
          <w:sz w:val="24"/>
          <w:szCs w:val="24"/>
        </w:rPr>
        <w:t>(Newman),</w:t>
      </w:r>
      <w:r w:rsidRPr="00B51466">
        <w:rPr>
          <w:rFonts w:cstheme="minorHAnsi"/>
          <w:sz w:val="24"/>
          <w:szCs w:val="24"/>
        </w:rPr>
        <w:t xml:space="preserve"> uses its chewing mouthparts to feed on leaves and flowers. Feeding by aphids can produce large amounts of honeydew (a sugary liquid), which serves as a substrate for the development of sooty mold. </w:t>
      </w:r>
      <w:r>
        <w:rPr>
          <w:rFonts w:cstheme="minorHAnsi"/>
          <w:sz w:val="24"/>
          <w:szCs w:val="24"/>
        </w:rPr>
        <w:t>Extensive amounts of sooty mold</w:t>
      </w:r>
      <w:r w:rsidRPr="00B51466">
        <w:rPr>
          <w:rFonts w:cstheme="minorHAnsi"/>
          <w:sz w:val="24"/>
          <w:szCs w:val="24"/>
        </w:rPr>
        <w:t xml:space="preserve"> can</w:t>
      </w:r>
      <w:r>
        <w:rPr>
          <w:rFonts w:cstheme="minorHAnsi"/>
          <w:sz w:val="24"/>
          <w:szCs w:val="24"/>
        </w:rPr>
        <w:t xml:space="preserve"> </w:t>
      </w:r>
      <w:r w:rsidRPr="00B51466">
        <w:rPr>
          <w:rFonts w:cstheme="minorHAnsi"/>
          <w:sz w:val="24"/>
          <w:szCs w:val="24"/>
        </w:rPr>
        <w:t xml:space="preserve">reduce the photosynthetic ability of the plant, as well as decrease its aesthetic value. Feeding by aphids also can lead to yellow spotting and discoloration of the leaves. Feeding by Japanese beetle can cause excessive leaf skeletonization, as well as extensive damage to flowers (Mizell and Knox </w:t>
      </w:r>
      <w:r w:rsidRPr="00B51466">
        <w:rPr>
          <w:rFonts w:cstheme="minorHAnsi"/>
          <w:sz w:val="24"/>
          <w:szCs w:val="24"/>
        </w:rPr>
        <w:lastRenderedPageBreak/>
        <w:t>1993)</w:t>
      </w:r>
      <w:r>
        <w:rPr>
          <w:rFonts w:cstheme="minorHAnsi"/>
          <w:sz w:val="24"/>
          <w:szCs w:val="24"/>
        </w:rPr>
        <w:t xml:space="preserve">. Recently, crape myrtle trees </w:t>
      </w:r>
      <w:r w:rsidRPr="00B51466">
        <w:rPr>
          <w:rFonts w:cstheme="minorHAnsi"/>
          <w:sz w:val="24"/>
          <w:szCs w:val="24"/>
        </w:rPr>
        <w:t>have</w:t>
      </w:r>
      <w:r>
        <w:rPr>
          <w:rFonts w:cstheme="minorHAnsi"/>
          <w:sz w:val="24"/>
          <w:szCs w:val="24"/>
        </w:rPr>
        <w:t xml:space="preserve"> </w:t>
      </w:r>
      <w:r w:rsidRPr="00B51466">
        <w:rPr>
          <w:rFonts w:cstheme="minorHAnsi"/>
          <w:sz w:val="24"/>
          <w:szCs w:val="24"/>
        </w:rPr>
        <w:t>become a target to a new exotic species, which diminishes the aesthetics of this tree.</w:t>
      </w:r>
    </w:p>
    <w:p w14:paraId="5CBEEF7A" w14:textId="77777777" w:rsidR="00F91E94" w:rsidRPr="00E02D8A" w:rsidRDefault="00F91E94" w:rsidP="00F91E94">
      <w:pPr>
        <w:spacing w:after="0" w:line="480" w:lineRule="auto"/>
        <w:rPr>
          <w:rFonts w:cstheme="minorHAnsi"/>
          <w:b/>
          <w:sz w:val="26"/>
          <w:szCs w:val="26"/>
        </w:rPr>
      </w:pPr>
      <w:r>
        <w:rPr>
          <w:rFonts w:cstheme="minorHAnsi"/>
          <w:b/>
          <w:sz w:val="26"/>
          <w:szCs w:val="26"/>
        </w:rPr>
        <w:t>1.2</w:t>
      </w:r>
      <w:r w:rsidRPr="00E02D8A">
        <w:rPr>
          <w:rFonts w:cstheme="minorHAnsi"/>
          <w:b/>
          <w:sz w:val="26"/>
          <w:szCs w:val="26"/>
        </w:rPr>
        <w:t xml:space="preserve"> Crapemyrtle Bark Scale</w:t>
      </w:r>
    </w:p>
    <w:p w14:paraId="23F5F636" w14:textId="1FFCFCA1" w:rsidR="00F91E94" w:rsidRDefault="00F91E94" w:rsidP="00F91E94">
      <w:pPr>
        <w:spacing w:after="0" w:line="480" w:lineRule="auto"/>
        <w:ind w:firstLine="720"/>
        <w:rPr>
          <w:rFonts w:cstheme="minorHAnsi"/>
          <w:sz w:val="24"/>
          <w:szCs w:val="24"/>
        </w:rPr>
      </w:pPr>
      <w:r w:rsidRPr="00B51466">
        <w:rPr>
          <w:rFonts w:cstheme="minorHAnsi"/>
          <w:sz w:val="24"/>
          <w:szCs w:val="24"/>
        </w:rPr>
        <w:t xml:space="preserve">Crapemyrtle bark scale, </w:t>
      </w:r>
      <w:r w:rsidRPr="00B51466">
        <w:rPr>
          <w:rFonts w:cstheme="minorHAnsi"/>
          <w:i/>
          <w:sz w:val="24"/>
          <w:szCs w:val="24"/>
        </w:rPr>
        <w:t>Acanthococcus</w:t>
      </w:r>
      <w:r w:rsidRPr="00B51466">
        <w:rPr>
          <w:rFonts w:cstheme="minorHAnsi"/>
          <w:sz w:val="24"/>
          <w:szCs w:val="24"/>
        </w:rPr>
        <w:t xml:space="preserve"> (=</w:t>
      </w:r>
      <w:r w:rsidRPr="00B51466">
        <w:rPr>
          <w:rFonts w:cstheme="minorHAnsi"/>
          <w:i/>
          <w:sz w:val="24"/>
          <w:szCs w:val="24"/>
        </w:rPr>
        <w:t>Eriococcus</w:t>
      </w:r>
      <w:r w:rsidRPr="00B51466">
        <w:rPr>
          <w:rFonts w:cstheme="minorHAnsi"/>
          <w:sz w:val="24"/>
          <w:szCs w:val="24"/>
        </w:rPr>
        <w:t xml:space="preserve">) </w:t>
      </w:r>
      <w:r w:rsidRPr="00B51466">
        <w:rPr>
          <w:rFonts w:cstheme="minorHAnsi"/>
          <w:i/>
          <w:sz w:val="24"/>
          <w:szCs w:val="24"/>
        </w:rPr>
        <w:t xml:space="preserve">lagerstroemia </w:t>
      </w:r>
      <w:r w:rsidRPr="00B51466">
        <w:rPr>
          <w:rFonts w:cstheme="minorHAnsi"/>
          <w:sz w:val="24"/>
          <w:szCs w:val="24"/>
        </w:rPr>
        <w:t>(Kuwana) (Hemiptera: Eriococcidae), is a newly introduced insect pest on crape myrtles (Wang et al</w:t>
      </w:r>
      <w:r>
        <w:rPr>
          <w:rFonts w:cstheme="minorHAnsi"/>
          <w:sz w:val="24"/>
          <w:szCs w:val="24"/>
        </w:rPr>
        <w:t xml:space="preserve">. </w:t>
      </w:r>
      <w:r w:rsidRPr="00B51466">
        <w:rPr>
          <w:rFonts w:cstheme="minorHAnsi"/>
          <w:sz w:val="24"/>
          <w:szCs w:val="24"/>
        </w:rPr>
        <w:t xml:space="preserve">2016). Crapemyrtle bark scale was first discovered in a nursery </w:t>
      </w:r>
      <w:r>
        <w:rPr>
          <w:rFonts w:cstheme="minorHAnsi"/>
          <w:sz w:val="24"/>
          <w:szCs w:val="24"/>
        </w:rPr>
        <w:t>in</w:t>
      </w:r>
      <w:r w:rsidRPr="00B51466">
        <w:rPr>
          <w:rFonts w:cstheme="minorHAnsi"/>
          <w:sz w:val="24"/>
          <w:szCs w:val="24"/>
        </w:rPr>
        <w:t xml:space="preserve"> Richardson, T</w:t>
      </w:r>
      <w:r>
        <w:rPr>
          <w:rFonts w:cstheme="minorHAnsi"/>
          <w:sz w:val="24"/>
          <w:szCs w:val="24"/>
        </w:rPr>
        <w:t>X,</w:t>
      </w:r>
      <w:r w:rsidRPr="00B51466">
        <w:rPr>
          <w:rFonts w:cstheme="minorHAnsi"/>
          <w:sz w:val="24"/>
          <w:szCs w:val="24"/>
        </w:rPr>
        <w:t xml:space="preserve"> in 2004. Upon this discover</w:t>
      </w:r>
      <w:r>
        <w:rPr>
          <w:rFonts w:cstheme="minorHAnsi"/>
          <w:sz w:val="24"/>
          <w:szCs w:val="24"/>
        </w:rPr>
        <w:t>y</w:t>
      </w:r>
      <w:r w:rsidRPr="00B51466">
        <w:rPr>
          <w:rFonts w:cstheme="minorHAnsi"/>
          <w:sz w:val="24"/>
          <w:szCs w:val="24"/>
        </w:rPr>
        <w:t>, scientist</w:t>
      </w:r>
      <w:r>
        <w:rPr>
          <w:rFonts w:cstheme="minorHAnsi"/>
          <w:sz w:val="24"/>
          <w:szCs w:val="24"/>
        </w:rPr>
        <w:t>s</w:t>
      </w:r>
      <w:r w:rsidRPr="00B51466">
        <w:rPr>
          <w:rFonts w:cstheme="minorHAnsi"/>
          <w:sz w:val="24"/>
          <w:szCs w:val="24"/>
        </w:rPr>
        <w:t xml:space="preserve"> were unsure if the azalea bark scale</w:t>
      </w:r>
      <w:r>
        <w:rPr>
          <w:rFonts w:cstheme="minorHAnsi"/>
          <w:sz w:val="24"/>
          <w:szCs w:val="24"/>
        </w:rPr>
        <w:t xml:space="preserve">, </w:t>
      </w:r>
      <w:r w:rsidRPr="00F45B3D">
        <w:rPr>
          <w:rFonts w:cstheme="minorHAnsi"/>
          <w:i/>
          <w:iCs/>
          <w:sz w:val="24"/>
          <w:szCs w:val="24"/>
        </w:rPr>
        <w:t>Acanthococcus azalea</w:t>
      </w:r>
      <w:r>
        <w:rPr>
          <w:rFonts w:cstheme="minorHAnsi"/>
          <w:sz w:val="24"/>
          <w:szCs w:val="24"/>
        </w:rPr>
        <w:t xml:space="preserve"> (Comstock), </w:t>
      </w:r>
      <w:r w:rsidRPr="00B51466">
        <w:rPr>
          <w:rFonts w:cstheme="minorHAnsi"/>
          <w:sz w:val="24"/>
          <w:szCs w:val="24"/>
        </w:rPr>
        <w:t>had established on a new host or if it was a new scale insect. As of 2014, DNA and morphological test</w:t>
      </w:r>
      <w:r>
        <w:rPr>
          <w:rFonts w:cstheme="minorHAnsi"/>
          <w:sz w:val="24"/>
          <w:szCs w:val="24"/>
        </w:rPr>
        <w:t>s</w:t>
      </w:r>
      <w:r w:rsidRPr="00B51466">
        <w:rPr>
          <w:rFonts w:cstheme="minorHAnsi"/>
          <w:sz w:val="24"/>
          <w:szCs w:val="24"/>
        </w:rPr>
        <w:t xml:space="preserve"> confirmed that this</w:t>
      </w:r>
      <w:r>
        <w:rPr>
          <w:rFonts w:cstheme="minorHAnsi"/>
          <w:sz w:val="24"/>
          <w:szCs w:val="24"/>
        </w:rPr>
        <w:t xml:space="preserve"> species</w:t>
      </w:r>
      <w:r w:rsidRPr="00B51466">
        <w:rPr>
          <w:rFonts w:cstheme="minorHAnsi"/>
          <w:sz w:val="24"/>
          <w:szCs w:val="24"/>
        </w:rPr>
        <w:t xml:space="preserve"> was a newly invasive scale known in Asia as </w:t>
      </w:r>
      <w:r>
        <w:rPr>
          <w:rFonts w:cstheme="minorHAnsi"/>
          <w:i/>
          <w:iCs/>
          <w:sz w:val="24"/>
          <w:szCs w:val="24"/>
        </w:rPr>
        <w:t>A.</w:t>
      </w:r>
      <w:r w:rsidRPr="00B51466">
        <w:rPr>
          <w:rFonts w:cstheme="minorHAnsi"/>
          <w:i/>
          <w:iCs/>
          <w:sz w:val="24"/>
          <w:szCs w:val="24"/>
        </w:rPr>
        <w:t xml:space="preserve"> (E</w:t>
      </w:r>
      <w:r>
        <w:rPr>
          <w:rFonts w:cstheme="minorHAnsi"/>
          <w:i/>
          <w:iCs/>
          <w:sz w:val="24"/>
          <w:szCs w:val="24"/>
        </w:rPr>
        <w:t>.</w:t>
      </w:r>
      <w:r w:rsidRPr="00B51466">
        <w:rPr>
          <w:rFonts w:cstheme="minorHAnsi"/>
          <w:i/>
          <w:iCs/>
          <w:sz w:val="24"/>
          <w:szCs w:val="24"/>
        </w:rPr>
        <w:t>) lagerstro</w:t>
      </w:r>
      <w:r>
        <w:rPr>
          <w:rFonts w:cstheme="minorHAnsi"/>
          <w:i/>
          <w:iCs/>
          <w:sz w:val="24"/>
          <w:szCs w:val="24"/>
        </w:rPr>
        <w:t>e</w:t>
      </w:r>
      <w:r w:rsidRPr="00B51466">
        <w:rPr>
          <w:rFonts w:cstheme="minorHAnsi"/>
          <w:i/>
          <w:iCs/>
          <w:sz w:val="24"/>
          <w:szCs w:val="24"/>
        </w:rPr>
        <w:t>miae</w:t>
      </w:r>
      <w:r w:rsidRPr="00B51466">
        <w:rPr>
          <w:rFonts w:cstheme="minorHAnsi"/>
          <w:sz w:val="24"/>
          <w:szCs w:val="24"/>
        </w:rPr>
        <w:t xml:space="preserve"> (Cai et al</w:t>
      </w:r>
      <w:r>
        <w:rPr>
          <w:rFonts w:cstheme="minorHAnsi"/>
          <w:sz w:val="24"/>
          <w:szCs w:val="24"/>
        </w:rPr>
        <w:t>.</w:t>
      </w:r>
      <w:r w:rsidRPr="00B51466">
        <w:rPr>
          <w:rFonts w:cstheme="minorHAnsi"/>
          <w:sz w:val="24"/>
          <w:szCs w:val="24"/>
        </w:rPr>
        <w:t xml:space="preserve"> 201</w:t>
      </w:r>
      <w:r w:rsidR="00D01067">
        <w:rPr>
          <w:rFonts w:cstheme="minorHAnsi"/>
          <w:sz w:val="24"/>
          <w:szCs w:val="24"/>
        </w:rPr>
        <w:t>6</w:t>
      </w:r>
      <w:r w:rsidRPr="00B51466">
        <w:rPr>
          <w:rFonts w:cstheme="minorHAnsi"/>
          <w:sz w:val="24"/>
          <w:szCs w:val="24"/>
        </w:rPr>
        <w:t>).</w:t>
      </w:r>
      <w:r>
        <w:rPr>
          <w:rFonts w:cstheme="minorHAnsi"/>
          <w:sz w:val="24"/>
          <w:szCs w:val="24"/>
        </w:rPr>
        <w:t xml:space="preserve"> Crapemyrtle bark scale is easily recognized by the white, waxy material covering its body.  Crapemyrtle bark scale is found on the bark of the trunk, </w:t>
      </w:r>
      <w:bookmarkStart w:id="3" w:name="_Hlk79589265"/>
      <w:r>
        <w:rPr>
          <w:rFonts w:cstheme="minorHAnsi"/>
          <w:sz w:val="24"/>
          <w:szCs w:val="24"/>
        </w:rPr>
        <w:t xml:space="preserve">branches, wounds, pruning cuts and crevices of the tree </w:t>
      </w:r>
      <w:bookmarkEnd w:id="3"/>
      <w:r>
        <w:rPr>
          <w:rFonts w:cstheme="minorHAnsi"/>
          <w:sz w:val="24"/>
          <w:szCs w:val="24"/>
        </w:rPr>
        <w:t>(Fig. 1.1).</w:t>
      </w:r>
      <w:r w:rsidRPr="00B51466">
        <w:rPr>
          <w:rFonts w:cstheme="minorHAnsi"/>
          <w:sz w:val="24"/>
          <w:szCs w:val="24"/>
        </w:rPr>
        <w:t xml:space="preserve"> </w:t>
      </w:r>
    </w:p>
    <w:p w14:paraId="2DF335C2" w14:textId="77777777" w:rsidR="00F91E94" w:rsidRPr="00F038FE" w:rsidRDefault="00F91E94" w:rsidP="00F91E94">
      <w:pPr>
        <w:spacing w:after="0" w:line="480" w:lineRule="auto"/>
        <w:ind w:firstLine="180"/>
        <w:rPr>
          <w:rFonts w:cstheme="minorHAnsi"/>
          <w:b/>
          <w:bCs/>
          <w:sz w:val="26"/>
          <w:szCs w:val="26"/>
        </w:rPr>
      </w:pPr>
      <w:r>
        <w:rPr>
          <w:rFonts w:cstheme="minorHAnsi"/>
          <w:b/>
          <w:bCs/>
          <w:sz w:val="26"/>
          <w:szCs w:val="26"/>
        </w:rPr>
        <w:t xml:space="preserve">   1.2.1.</w:t>
      </w:r>
      <w:r w:rsidRPr="00F038FE">
        <w:rPr>
          <w:rFonts w:cstheme="minorHAnsi"/>
          <w:b/>
          <w:bCs/>
          <w:sz w:val="26"/>
          <w:szCs w:val="26"/>
        </w:rPr>
        <w:t xml:space="preserve"> </w:t>
      </w:r>
      <w:r>
        <w:rPr>
          <w:rFonts w:cstheme="minorHAnsi"/>
          <w:b/>
          <w:bCs/>
          <w:sz w:val="26"/>
          <w:szCs w:val="26"/>
        </w:rPr>
        <w:t xml:space="preserve"> </w:t>
      </w:r>
      <w:r w:rsidRPr="00F038FE">
        <w:rPr>
          <w:rFonts w:cstheme="minorHAnsi"/>
          <w:b/>
          <w:bCs/>
          <w:sz w:val="26"/>
          <w:szCs w:val="26"/>
        </w:rPr>
        <w:t>Taxonomy of Crapemyrtle Bark Scale</w:t>
      </w:r>
    </w:p>
    <w:p w14:paraId="66621988" w14:textId="2D466BCD" w:rsidR="00F91E94" w:rsidRDefault="00F91E94" w:rsidP="00F91E94">
      <w:pPr>
        <w:spacing w:after="0" w:line="480" w:lineRule="auto"/>
        <w:ind w:firstLine="360"/>
        <w:rPr>
          <w:rFonts w:cstheme="minorHAnsi"/>
          <w:b/>
          <w:bCs/>
          <w:sz w:val="26"/>
          <w:szCs w:val="26"/>
        </w:rPr>
      </w:pPr>
      <w:r w:rsidRPr="00057F4E">
        <w:rPr>
          <w:rFonts w:cstheme="minorHAnsi"/>
          <w:sz w:val="24"/>
          <w:szCs w:val="24"/>
        </w:rPr>
        <w:t xml:space="preserve"> </w:t>
      </w:r>
      <w:r>
        <w:rPr>
          <w:rFonts w:cstheme="minorHAnsi"/>
          <w:sz w:val="24"/>
          <w:szCs w:val="24"/>
        </w:rPr>
        <w:tab/>
      </w:r>
      <w:r w:rsidRPr="00057F4E">
        <w:rPr>
          <w:rFonts w:cstheme="minorHAnsi"/>
          <w:sz w:val="24"/>
          <w:szCs w:val="24"/>
        </w:rPr>
        <w:t xml:space="preserve">In 2013, </w:t>
      </w:r>
      <w:r>
        <w:rPr>
          <w:rFonts w:cstheme="minorHAnsi"/>
          <w:sz w:val="24"/>
          <w:szCs w:val="24"/>
        </w:rPr>
        <w:t xml:space="preserve">the scale genus known as </w:t>
      </w:r>
      <w:r w:rsidRPr="003A1393">
        <w:rPr>
          <w:rFonts w:cstheme="minorHAnsi"/>
          <w:i/>
          <w:iCs/>
          <w:sz w:val="24"/>
          <w:szCs w:val="24"/>
        </w:rPr>
        <w:t>Eriococcus</w:t>
      </w:r>
      <w:r>
        <w:rPr>
          <w:rFonts w:cstheme="minorHAnsi"/>
          <w:sz w:val="24"/>
          <w:szCs w:val="24"/>
        </w:rPr>
        <w:t xml:space="preserve"> </w:t>
      </w:r>
      <w:r w:rsidRPr="00C502D6">
        <w:rPr>
          <w:rFonts w:cstheme="minorHAnsi"/>
          <w:sz w:val="24"/>
          <w:szCs w:val="24"/>
        </w:rPr>
        <w:t>was combined into</w:t>
      </w:r>
      <w:r>
        <w:rPr>
          <w:rFonts w:cstheme="minorHAnsi"/>
          <w:sz w:val="24"/>
          <w:szCs w:val="24"/>
        </w:rPr>
        <w:t xml:space="preserve"> the</w:t>
      </w:r>
      <w:r w:rsidR="00166A79">
        <w:rPr>
          <w:rFonts w:cstheme="minorHAnsi"/>
          <w:sz w:val="24"/>
          <w:szCs w:val="24"/>
        </w:rPr>
        <w:t xml:space="preserve"> genus </w:t>
      </w:r>
      <w:r w:rsidR="0003648F">
        <w:rPr>
          <w:rFonts w:cstheme="minorHAnsi"/>
          <w:sz w:val="24"/>
          <w:szCs w:val="24"/>
        </w:rPr>
        <w:t xml:space="preserve">  </w:t>
      </w:r>
      <w:r w:rsidRPr="00C502D6">
        <w:rPr>
          <w:rFonts w:cstheme="minorHAnsi"/>
          <w:i/>
          <w:iCs/>
          <w:sz w:val="24"/>
          <w:szCs w:val="24"/>
        </w:rPr>
        <w:t>Acanthococcus</w:t>
      </w:r>
      <w:r w:rsidRPr="00C502D6">
        <w:rPr>
          <w:rFonts w:cstheme="minorHAnsi"/>
          <w:sz w:val="24"/>
          <w:szCs w:val="24"/>
        </w:rPr>
        <w:t xml:space="preserve"> (Acanthococcidae) </w:t>
      </w:r>
      <w:r>
        <w:rPr>
          <w:rFonts w:cstheme="minorHAnsi"/>
          <w:sz w:val="24"/>
          <w:szCs w:val="24"/>
        </w:rPr>
        <w:t>(Koz</w:t>
      </w:r>
      <w:r w:rsidR="00DB0268" w:rsidRPr="007E6004">
        <w:rPr>
          <w:rFonts w:cstheme="minorHAnsi"/>
          <w:sz w:val="24"/>
          <w:szCs w:val="24"/>
          <w:shd w:val="clear" w:color="auto" w:fill="FFFFFF"/>
        </w:rPr>
        <w:t>á</w:t>
      </w:r>
      <w:r>
        <w:rPr>
          <w:rFonts w:cstheme="minorHAnsi"/>
          <w:sz w:val="24"/>
          <w:szCs w:val="24"/>
        </w:rPr>
        <w:t xml:space="preserve">r), </w:t>
      </w:r>
      <w:r w:rsidRPr="00057F4E">
        <w:rPr>
          <w:rFonts w:cstheme="minorHAnsi"/>
          <w:sz w:val="24"/>
          <w:szCs w:val="24"/>
        </w:rPr>
        <w:t>along with 345 species</w:t>
      </w:r>
      <w:r w:rsidR="002668F7">
        <w:rPr>
          <w:rFonts w:cstheme="minorHAnsi"/>
          <w:sz w:val="24"/>
          <w:szCs w:val="24"/>
        </w:rPr>
        <w:t xml:space="preserve"> (Koz</w:t>
      </w:r>
      <w:r w:rsidR="00DB0268" w:rsidRPr="007E6004">
        <w:rPr>
          <w:rFonts w:cstheme="minorHAnsi"/>
          <w:sz w:val="24"/>
          <w:szCs w:val="24"/>
          <w:shd w:val="clear" w:color="auto" w:fill="FFFFFF"/>
        </w:rPr>
        <w:t>á</w:t>
      </w:r>
      <w:r w:rsidR="002668F7">
        <w:rPr>
          <w:rFonts w:cstheme="minorHAnsi"/>
          <w:sz w:val="24"/>
          <w:szCs w:val="24"/>
        </w:rPr>
        <w:t>r et al 2013)</w:t>
      </w:r>
      <w:r>
        <w:rPr>
          <w:rFonts w:cstheme="minorHAnsi"/>
          <w:sz w:val="24"/>
          <w:szCs w:val="24"/>
        </w:rPr>
        <w:t>.</w:t>
      </w:r>
      <w:r w:rsidRPr="00C502D6">
        <w:rPr>
          <w:rFonts w:cstheme="minorHAnsi"/>
          <w:sz w:val="24"/>
          <w:szCs w:val="24"/>
        </w:rPr>
        <w:t> </w:t>
      </w:r>
      <w:r w:rsidRPr="00267175">
        <w:rPr>
          <w:rFonts w:cstheme="minorHAnsi"/>
          <w:sz w:val="24"/>
          <w:szCs w:val="24"/>
        </w:rPr>
        <w:t>This group is in the superfamily </w:t>
      </w:r>
      <w:r w:rsidRPr="00267175">
        <w:rPr>
          <w:rFonts w:cstheme="minorHAnsi"/>
          <w:i/>
          <w:iCs/>
          <w:sz w:val="24"/>
          <w:szCs w:val="24"/>
        </w:rPr>
        <w:t>Coccoidea</w:t>
      </w:r>
      <w:r w:rsidRPr="00267175">
        <w:rPr>
          <w:rFonts w:cstheme="minorHAnsi"/>
          <w:sz w:val="24"/>
          <w:szCs w:val="24"/>
        </w:rPr>
        <w:t> (scale insects) and the order Hemiptera (true bugs). Felt scales, also called bark scales, are not considered either armored scales or soft scales</w:t>
      </w:r>
      <w:r>
        <w:rPr>
          <w:rFonts w:cstheme="minorHAnsi"/>
          <w:sz w:val="24"/>
          <w:szCs w:val="24"/>
        </w:rPr>
        <w:t xml:space="preserve"> (Borden et al. 2018). Felt scales are best described as resembling mealybugs with a white waxy covering. M</w:t>
      </w:r>
      <w:r w:rsidRPr="007404F5">
        <w:rPr>
          <w:rFonts w:cstheme="minorHAnsi"/>
          <w:sz w:val="24"/>
          <w:szCs w:val="24"/>
        </w:rPr>
        <w:t xml:space="preserve">any scale species from </w:t>
      </w:r>
      <w:r>
        <w:rPr>
          <w:rFonts w:cstheme="minorHAnsi"/>
          <w:sz w:val="24"/>
          <w:szCs w:val="24"/>
        </w:rPr>
        <w:t>this</w:t>
      </w:r>
      <w:r w:rsidRPr="007404F5">
        <w:rPr>
          <w:rFonts w:cstheme="minorHAnsi"/>
          <w:sz w:val="24"/>
          <w:szCs w:val="24"/>
        </w:rPr>
        <w:t xml:space="preserve"> famil</w:t>
      </w:r>
      <w:r>
        <w:rPr>
          <w:rFonts w:cstheme="minorHAnsi"/>
          <w:sz w:val="24"/>
          <w:szCs w:val="24"/>
        </w:rPr>
        <w:t>y</w:t>
      </w:r>
      <w:r w:rsidRPr="007404F5">
        <w:rPr>
          <w:rFonts w:cstheme="minorHAnsi"/>
          <w:sz w:val="24"/>
          <w:szCs w:val="24"/>
        </w:rPr>
        <w:t xml:space="preserve"> can be pests of ornamental plants</w:t>
      </w:r>
      <w:r>
        <w:rPr>
          <w:rFonts w:cstheme="minorHAnsi"/>
          <w:sz w:val="24"/>
          <w:szCs w:val="24"/>
        </w:rPr>
        <w:t>; however,</w:t>
      </w:r>
      <w:r w:rsidRPr="007404F5">
        <w:rPr>
          <w:rFonts w:cstheme="minorHAnsi"/>
          <w:sz w:val="24"/>
          <w:szCs w:val="24"/>
        </w:rPr>
        <w:t xml:space="preserve"> the primary families are armored scales (Diaspididae), soft scales (Coccidae), and felt scales (Eriococcidae)</w:t>
      </w:r>
      <w:r>
        <w:rPr>
          <w:rFonts w:cstheme="minorHAnsi"/>
          <w:sz w:val="24"/>
          <w:szCs w:val="24"/>
        </w:rPr>
        <w:t xml:space="preserve"> (Frank 2010)</w:t>
      </w:r>
      <w:r w:rsidRPr="007404F5">
        <w:rPr>
          <w:rFonts w:cstheme="minorHAnsi"/>
          <w:sz w:val="24"/>
          <w:szCs w:val="24"/>
        </w:rPr>
        <w:t>.</w:t>
      </w:r>
      <w:r>
        <w:rPr>
          <w:rFonts w:cstheme="minorHAnsi"/>
          <w:sz w:val="24"/>
          <w:szCs w:val="24"/>
        </w:rPr>
        <w:t xml:space="preserve"> </w:t>
      </w:r>
      <w:r>
        <w:rPr>
          <w:rFonts w:cstheme="minorHAnsi"/>
          <w:b/>
          <w:bCs/>
          <w:sz w:val="26"/>
          <w:szCs w:val="26"/>
        </w:rPr>
        <w:t xml:space="preserve">   </w:t>
      </w:r>
    </w:p>
    <w:p w14:paraId="5C7A703D" w14:textId="77777777" w:rsidR="00F91E94" w:rsidRDefault="00F91E94" w:rsidP="00F91E94">
      <w:pPr>
        <w:spacing w:after="0" w:line="480" w:lineRule="auto"/>
        <w:ind w:firstLine="360"/>
        <w:rPr>
          <w:rFonts w:cstheme="minorHAnsi"/>
          <w:b/>
          <w:bCs/>
          <w:sz w:val="26"/>
          <w:szCs w:val="26"/>
        </w:rPr>
      </w:pPr>
    </w:p>
    <w:p w14:paraId="6030BB56" w14:textId="77777777" w:rsidR="00F91E94" w:rsidRDefault="00F91E94" w:rsidP="00F91E94">
      <w:pPr>
        <w:spacing w:after="0" w:line="480" w:lineRule="auto"/>
        <w:ind w:firstLine="360"/>
        <w:rPr>
          <w:rFonts w:cstheme="minorHAnsi"/>
          <w:b/>
          <w:bCs/>
          <w:sz w:val="26"/>
          <w:szCs w:val="26"/>
        </w:rPr>
      </w:pPr>
    </w:p>
    <w:p w14:paraId="488FB0A7" w14:textId="77777777" w:rsidR="00F91E94" w:rsidRDefault="00F91E94" w:rsidP="00F91E94">
      <w:pPr>
        <w:spacing w:after="0" w:line="480" w:lineRule="auto"/>
        <w:ind w:firstLine="720"/>
        <w:rPr>
          <w:rFonts w:cstheme="minorHAnsi"/>
          <w:sz w:val="24"/>
          <w:szCs w:val="24"/>
        </w:rPr>
      </w:pPr>
    </w:p>
    <w:p w14:paraId="0FDB1A84" w14:textId="77777777" w:rsidR="007E0B05" w:rsidRDefault="007E0B05" w:rsidP="00F91E94">
      <w:pPr>
        <w:spacing w:after="0" w:line="480" w:lineRule="auto"/>
        <w:rPr>
          <w:rFonts w:cstheme="minorHAnsi"/>
          <w:b/>
          <w:bCs/>
          <w:sz w:val="24"/>
          <w:szCs w:val="24"/>
        </w:rPr>
      </w:pPr>
    </w:p>
    <w:p w14:paraId="66C3BFD5" w14:textId="77777777" w:rsidR="007E0B05" w:rsidRDefault="007E0B05" w:rsidP="00F91E94">
      <w:pPr>
        <w:spacing w:after="0" w:line="480" w:lineRule="auto"/>
        <w:rPr>
          <w:rFonts w:cstheme="minorHAnsi"/>
          <w:b/>
          <w:bCs/>
          <w:sz w:val="24"/>
          <w:szCs w:val="24"/>
        </w:rPr>
      </w:pPr>
    </w:p>
    <w:p w14:paraId="58ABCB94" w14:textId="77777777" w:rsidR="007E0B05" w:rsidRDefault="007E0B05" w:rsidP="00F91E94">
      <w:pPr>
        <w:spacing w:after="0" w:line="480" w:lineRule="auto"/>
        <w:rPr>
          <w:rFonts w:cstheme="minorHAnsi"/>
          <w:b/>
          <w:bCs/>
          <w:sz w:val="24"/>
          <w:szCs w:val="24"/>
        </w:rPr>
      </w:pPr>
    </w:p>
    <w:p w14:paraId="1332F3C7" w14:textId="77777777" w:rsidR="007E0B05" w:rsidRDefault="007E0B05" w:rsidP="00F91E94">
      <w:pPr>
        <w:spacing w:after="0" w:line="480" w:lineRule="auto"/>
        <w:rPr>
          <w:rFonts w:cstheme="minorHAnsi"/>
          <w:b/>
          <w:bCs/>
          <w:sz w:val="24"/>
          <w:szCs w:val="24"/>
        </w:rPr>
      </w:pPr>
    </w:p>
    <w:p w14:paraId="45CB3E5C" w14:textId="77777777" w:rsidR="007E0B05" w:rsidRDefault="007E0B05" w:rsidP="00F91E94">
      <w:pPr>
        <w:spacing w:after="0" w:line="480" w:lineRule="auto"/>
        <w:rPr>
          <w:rFonts w:cstheme="minorHAnsi"/>
          <w:b/>
          <w:bCs/>
          <w:sz w:val="24"/>
          <w:szCs w:val="24"/>
        </w:rPr>
      </w:pPr>
    </w:p>
    <w:p w14:paraId="049D3204" w14:textId="77777777" w:rsidR="007E0B05" w:rsidRDefault="007E0B05" w:rsidP="00F91E94">
      <w:pPr>
        <w:spacing w:after="0" w:line="480" w:lineRule="auto"/>
        <w:rPr>
          <w:rFonts w:cstheme="minorHAnsi"/>
          <w:b/>
          <w:bCs/>
          <w:sz w:val="24"/>
          <w:szCs w:val="24"/>
        </w:rPr>
      </w:pPr>
    </w:p>
    <w:p w14:paraId="60EBB96E" w14:textId="77777777" w:rsidR="007E0B05" w:rsidRDefault="007E0B05" w:rsidP="00F91E94">
      <w:pPr>
        <w:spacing w:after="0" w:line="480" w:lineRule="auto"/>
        <w:rPr>
          <w:rFonts w:cstheme="minorHAnsi"/>
          <w:b/>
          <w:bCs/>
          <w:sz w:val="24"/>
          <w:szCs w:val="24"/>
        </w:rPr>
      </w:pPr>
    </w:p>
    <w:p w14:paraId="7703AD2D" w14:textId="77777777" w:rsidR="007E0B05" w:rsidRDefault="007E0B05" w:rsidP="00F91E94">
      <w:pPr>
        <w:spacing w:after="0" w:line="480" w:lineRule="auto"/>
        <w:rPr>
          <w:rFonts w:cstheme="minorHAnsi"/>
          <w:b/>
          <w:bCs/>
          <w:sz w:val="24"/>
          <w:szCs w:val="24"/>
        </w:rPr>
      </w:pPr>
    </w:p>
    <w:p w14:paraId="1A3D980F" w14:textId="77777777" w:rsidR="007E0B05" w:rsidRDefault="007E0B05" w:rsidP="00F91E94">
      <w:pPr>
        <w:spacing w:after="0" w:line="480" w:lineRule="auto"/>
        <w:rPr>
          <w:rFonts w:cstheme="minorHAnsi"/>
          <w:b/>
          <w:bCs/>
          <w:sz w:val="24"/>
          <w:szCs w:val="24"/>
        </w:rPr>
      </w:pPr>
    </w:p>
    <w:p w14:paraId="2646536E" w14:textId="77777777" w:rsidR="007E0B05" w:rsidRDefault="007E0B05" w:rsidP="00F91E94">
      <w:pPr>
        <w:spacing w:after="0" w:line="480" w:lineRule="auto"/>
        <w:rPr>
          <w:rFonts w:cstheme="minorHAnsi"/>
          <w:b/>
          <w:bCs/>
          <w:sz w:val="24"/>
          <w:szCs w:val="24"/>
        </w:rPr>
      </w:pPr>
    </w:p>
    <w:p w14:paraId="33CD4335" w14:textId="77777777" w:rsidR="007E0B05" w:rsidRDefault="007E0B05" w:rsidP="00F91E94">
      <w:pPr>
        <w:spacing w:after="0" w:line="480" w:lineRule="auto"/>
        <w:rPr>
          <w:rFonts w:cstheme="minorHAnsi"/>
          <w:b/>
          <w:bCs/>
          <w:sz w:val="24"/>
          <w:szCs w:val="24"/>
        </w:rPr>
      </w:pPr>
    </w:p>
    <w:p w14:paraId="3A750EFF" w14:textId="77777777" w:rsidR="007E0B05" w:rsidRDefault="007E0B05" w:rsidP="00F91E94">
      <w:pPr>
        <w:spacing w:after="0" w:line="480" w:lineRule="auto"/>
        <w:rPr>
          <w:rFonts w:cstheme="minorHAnsi"/>
          <w:b/>
          <w:bCs/>
          <w:sz w:val="24"/>
          <w:szCs w:val="24"/>
        </w:rPr>
      </w:pPr>
    </w:p>
    <w:p w14:paraId="531EF571" w14:textId="77777777" w:rsidR="007E0B05" w:rsidRDefault="007E0B05" w:rsidP="00F91E94">
      <w:pPr>
        <w:spacing w:after="0" w:line="480" w:lineRule="auto"/>
        <w:rPr>
          <w:rFonts w:cstheme="minorHAnsi"/>
          <w:b/>
          <w:bCs/>
          <w:sz w:val="24"/>
          <w:szCs w:val="24"/>
        </w:rPr>
      </w:pPr>
    </w:p>
    <w:p w14:paraId="4ACBB6E5" w14:textId="77777777" w:rsidR="007E0B05" w:rsidRDefault="007E0B05" w:rsidP="00F91E94">
      <w:pPr>
        <w:spacing w:after="0" w:line="480" w:lineRule="auto"/>
        <w:rPr>
          <w:rFonts w:cstheme="minorHAnsi"/>
          <w:b/>
          <w:bCs/>
          <w:sz w:val="24"/>
          <w:szCs w:val="24"/>
        </w:rPr>
      </w:pPr>
    </w:p>
    <w:p w14:paraId="0D46AC8B" w14:textId="77777777" w:rsidR="00F0179E" w:rsidRDefault="00F0179E" w:rsidP="00F91E94">
      <w:pPr>
        <w:spacing w:after="0" w:line="480" w:lineRule="auto"/>
        <w:rPr>
          <w:rFonts w:cstheme="minorHAnsi"/>
          <w:b/>
          <w:bCs/>
          <w:sz w:val="24"/>
          <w:szCs w:val="24"/>
        </w:rPr>
      </w:pPr>
    </w:p>
    <w:p w14:paraId="4B78CB69" w14:textId="01A27583" w:rsidR="00F91E94" w:rsidRPr="0014738C" w:rsidRDefault="00F91E94" w:rsidP="00F91E94">
      <w:pPr>
        <w:spacing w:after="0" w:line="480" w:lineRule="auto"/>
        <w:rPr>
          <w:rFonts w:cstheme="minorHAnsi"/>
          <w:b/>
          <w:bCs/>
          <w:sz w:val="24"/>
          <w:szCs w:val="24"/>
        </w:rPr>
      </w:pPr>
      <w:r>
        <w:rPr>
          <w:rFonts w:cstheme="minorHAnsi"/>
          <w:noProof/>
          <w:sz w:val="24"/>
          <w:szCs w:val="24"/>
        </w:rPr>
        <w:drawing>
          <wp:anchor distT="0" distB="0" distL="114300" distR="114300" simplePos="0" relativeHeight="251667456" behindDoc="0" locked="0" layoutInCell="1" allowOverlap="1" wp14:anchorId="77168AAA" wp14:editId="6829A330">
            <wp:simplePos x="631190" y="2038985"/>
            <wp:positionH relativeFrom="margin">
              <wp:align>center</wp:align>
            </wp:positionH>
            <wp:positionV relativeFrom="margin">
              <wp:align>top</wp:align>
            </wp:positionV>
            <wp:extent cx="5943600" cy="4457700"/>
            <wp:effectExtent l="0" t="0" r="0" b="0"/>
            <wp:wrapSquare wrapText="bothSides"/>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anchor>
        </w:drawing>
      </w:r>
      <w:bookmarkStart w:id="4" w:name="_Hlk76500587"/>
      <w:r>
        <w:rPr>
          <w:rFonts w:cstheme="minorHAnsi"/>
          <w:b/>
          <w:bCs/>
          <w:sz w:val="24"/>
          <w:szCs w:val="24"/>
        </w:rPr>
        <w:t>F</w:t>
      </w:r>
      <w:r w:rsidRPr="0014738C">
        <w:rPr>
          <w:rFonts w:cstheme="minorHAnsi"/>
          <w:b/>
          <w:bCs/>
          <w:sz w:val="24"/>
          <w:szCs w:val="24"/>
        </w:rPr>
        <w:t>igure 1</w:t>
      </w:r>
      <w:r>
        <w:rPr>
          <w:rFonts w:cstheme="minorHAnsi"/>
          <w:b/>
          <w:bCs/>
          <w:sz w:val="24"/>
          <w:szCs w:val="24"/>
        </w:rPr>
        <w:t>.1</w:t>
      </w:r>
      <w:r w:rsidRPr="0014738C">
        <w:rPr>
          <w:rFonts w:cstheme="minorHAnsi"/>
          <w:b/>
          <w:bCs/>
          <w:sz w:val="24"/>
          <w:szCs w:val="24"/>
        </w:rPr>
        <w:t>. Crapemyrtle bark scale infestation</w:t>
      </w:r>
      <w:r w:rsidR="007E0B05">
        <w:rPr>
          <w:rFonts w:cstheme="minorHAnsi"/>
          <w:b/>
          <w:bCs/>
          <w:sz w:val="24"/>
          <w:szCs w:val="24"/>
        </w:rPr>
        <w:t xml:space="preserve"> on crape myrtle </w:t>
      </w:r>
      <w:r>
        <w:rPr>
          <w:rFonts w:cstheme="minorHAnsi"/>
          <w:b/>
          <w:bCs/>
          <w:sz w:val="24"/>
          <w:szCs w:val="24"/>
        </w:rPr>
        <w:t xml:space="preserve">(easily recognized by white masses on trunk, branches, </w:t>
      </w:r>
      <w:r w:rsidRPr="00AD7C06">
        <w:rPr>
          <w:rFonts w:cstheme="minorHAnsi"/>
          <w:b/>
          <w:bCs/>
          <w:sz w:val="24"/>
          <w:szCs w:val="24"/>
        </w:rPr>
        <w:t>wounds, pruning cuts and crevices of the tree</w:t>
      </w:r>
      <w:r>
        <w:rPr>
          <w:rFonts w:cstheme="minorHAnsi"/>
          <w:b/>
          <w:bCs/>
          <w:sz w:val="24"/>
          <w:szCs w:val="24"/>
        </w:rPr>
        <w:t>)</w:t>
      </w:r>
      <w:r w:rsidRPr="0014738C">
        <w:rPr>
          <w:rFonts w:cstheme="minorHAnsi"/>
          <w:b/>
          <w:bCs/>
          <w:sz w:val="24"/>
          <w:szCs w:val="24"/>
        </w:rPr>
        <w:t>.</w:t>
      </w:r>
    </w:p>
    <w:bookmarkEnd w:id="4"/>
    <w:p w14:paraId="742065B1" w14:textId="77777777" w:rsidR="00F91E94" w:rsidRDefault="00F91E94" w:rsidP="00F91E94">
      <w:pPr>
        <w:spacing w:after="0" w:line="480" w:lineRule="auto"/>
        <w:ind w:firstLine="720"/>
        <w:rPr>
          <w:rFonts w:cstheme="minorHAnsi"/>
          <w:sz w:val="24"/>
          <w:szCs w:val="24"/>
        </w:rPr>
      </w:pPr>
    </w:p>
    <w:p w14:paraId="19EA1C62" w14:textId="77777777" w:rsidR="00F91E94" w:rsidRDefault="00F91E94" w:rsidP="00F91E94">
      <w:pPr>
        <w:spacing w:after="0" w:line="480" w:lineRule="auto"/>
        <w:ind w:firstLine="720"/>
        <w:rPr>
          <w:rFonts w:cstheme="minorHAnsi"/>
          <w:sz w:val="24"/>
          <w:szCs w:val="24"/>
        </w:rPr>
      </w:pPr>
    </w:p>
    <w:p w14:paraId="1864819D" w14:textId="248188FC" w:rsidR="00F91E94" w:rsidRPr="000C3684" w:rsidRDefault="00F91E94" w:rsidP="001464AB">
      <w:pPr>
        <w:rPr>
          <w:rFonts w:cstheme="minorHAnsi"/>
          <w:b/>
          <w:bCs/>
          <w:sz w:val="26"/>
          <w:szCs w:val="26"/>
        </w:rPr>
      </w:pPr>
      <w:r>
        <w:rPr>
          <w:rFonts w:cstheme="minorHAnsi"/>
          <w:b/>
          <w:bCs/>
          <w:sz w:val="26"/>
          <w:szCs w:val="26"/>
        </w:rPr>
        <w:br w:type="page"/>
      </w:r>
      <w:r>
        <w:rPr>
          <w:rFonts w:cstheme="minorHAnsi"/>
          <w:b/>
          <w:bCs/>
          <w:sz w:val="26"/>
          <w:szCs w:val="26"/>
        </w:rPr>
        <w:lastRenderedPageBreak/>
        <w:t>1.2.2.</w:t>
      </w:r>
      <w:r w:rsidRPr="000C3684">
        <w:rPr>
          <w:rFonts w:cstheme="minorHAnsi"/>
          <w:b/>
          <w:bCs/>
          <w:sz w:val="26"/>
          <w:szCs w:val="26"/>
        </w:rPr>
        <w:t xml:space="preserve"> </w:t>
      </w:r>
      <w:r>
        <w:rPr>
          <w:rFonts w:cstheme="minorHAnsi"/>
          <w:b/>
          <w:bCs/>
          <w:sz w:val="26"/>
          <w:szCs w:val="26"/>
        </w:rPr>
        <w:t xml:space="preserve"> </w:t>
      </w:r>
      <w:r w:rsidRPr="000C3684">
        <w:rPr>
          <w:rFonts w:cstheme="minorHAnsi"/>
          <w:b/>
          <w:bCs/>
          <w:sz w:val="26"/>
          <w:szCs w:val="26"/>
        </w:rPr>
        <w:t xml:space="preserve">Biology of Crapemyrtle Bark Scale </w:t>
      </w:r>
    </w:p>
    <w:p w14:paraId="715C4AA3" w14:textId="76C9B41E" w:rsidR="00F91E94" w:rsidRDefault="00F91E94" w:rsidP="001464AB">
      <w:pPr>
        <w:spacing w:after="0" w:line="480" w:lineRule="auto"/>
        <w:ind w:firstLine="720"/>
        <w:rPr>
          <w:rFonts w:cstheme="minorHAnsi"/>
          <w:sz w:val="24"/>
          <w:szCs w:val="24"/>
        </w:rPr>
      </w:pPr>
      <w:r w:rsidRPr="007A765D">
        <w:rPr>
          <w:rFonts w:cstheme="minorHAnsi"/>
          <w:sz w:val="24"/>
          <w:szCs w:val="24"/>
        </w:rPr>
        <w:t>The lifecycle of</w:t>
      </w:r>
      <w:r>
        <w:rPr>
          <w:rFonts w:cstheme="minorHAnsi"/>
          <w:i/>
          <w:iCs/>
          <w:sz w:val="24"/>
          <w:szCs w:val="24"/>
        </w:rPr>
        <w:t xml:space="preserve"> A. </w:t>
      </w:r>
      <w:r w:rsidRPr="001E484A">
        <w:rPr>
          <w:rFonts w:cstheme="minorHAnsi"/>
          <w:i/>
          <w:iCs/>
          <w:sz w:val="24"/>
          <w:szCs w:val="24"/>
        </w:rPr>
        <w:t>lagerstroemiae</w:t>
      </w:r>
      <w:r w:rsidRPr="001E484A">
        <w:rPr>
          <w:rFonts w:cstheme="minorHAnsi"/>
          <w:sz w:val="24"/>
          <w:szCs w:val="24"/>
        </w:rPr>
        <w:t xml:space="preserve"> consist</w:t>
      </w:r>
      <w:r>
        <w:rPr>
          <w:rFonts w:cstheme="minorHAnsi"/>
          <w:sz w:val="24"/>
          <w:szCs w:val="24"/>
        </w:rPr>
        <w:t>s</w:t>
      </w:r>
      <w:r w:rsidRPr="001E484A">
        <w:rPr>
          <w:rFonts w:cstheme="minorHAnsi"/>
          <w:sz w:val="24"/>
          <w:szCs w:val="24"/>
        </w:rPr>
        <w:t xml:space="preserve"> of</w:t>
      </w:r>
      <w:r>
        <w:rPr>
          <w:rFonts w:cstheme="minorHAnsi"/>
          <w:sz w:val="24"/>
          <w:szCs w:val="24"/>
        </w:rPr>
        <w:t xml:space="preserve"> small pink eggs,</w:t>
      </w:r>
      <w:r w:rsidRPr="001E484A">
        <w:rPr>
          <w:rFonts w:cstheme="minorHAnsi"/>
          <w:sz w:val="24"/>
          <w:szCs w:val="24"/>
        </w:rPr>
        <w:t xml:space="preserve"> two instar nymph</w:t>
      </w:r>
      <w:r>
        <w:rPr>
          <w:rFonts w:cstheme="minorHAnsi"/>
          <w:sz w:val="24"/>
          <w:szCs w:val="24"/>
        </w:rPr>
        <w:t>al</w:t>
      </w:r>
      <w:r w:rsidRPr="001E484A">
        <w:rPr>
          <w:rFonts w:cstheme="minorHAnsi"/>
          <w:sz w:val="24"/>
          <w:szCs w:val="24"/>
        </w:rPr>
        <w:t xml:space="preserve"> stages that </w:t>
      </w:r>
      <w:r>
        <w:rPr>
          <w:rFonts w:cstheme="minorHAnsi"/>
          <w:sz w:val="24"/>
          <w:szCs w:val="24"/>
        </w:rPr>
        <w:t>include</w:t>
      </w:r>
      <w:r w:rsidRPr="001E484A">
        <w:rPr>
          <w:rFonts w:cstheme="minorHAnsi"/>
          <w:sz w:val="24"/>
          <w:szCs w:val="24"/>
        </w:rPr>
        <w:t xml:space="preserve"> pink crawlers </w:t>
      </w:r>
      <w:r>
        <w:rPr>
          <w:rFonts w:cstheme="minorHAnsi"/>
          <w:sz w:val="24"/>
          <w:szCs w:val="24"/>
        </w:rPr>
        <w:t>that</w:t>
      </w:r>
      <w:r w:rsidRPr="001E484A">
        <w:rPr>
          <w:rFonts w:cstheme="minorHAnsi"/>
          <w:sz w:val="24"/>
          <w:szCs w:val="24"/>
        </w:rPr>
        <w:t xml:space="preserve"> are mobile and second</w:t>
      </w:r>
      <w:r w:rsidR="00E8318F">
        <w:rPr>
          <w:rFonts w:cstheme="minorHAnsi"/>
          <w:sz w:val="24"/>
          <w:szCs w:val="24"/>
        </w:rPr>
        <w:t>-</w:t>
      </w:r>
      <w:r w:rsidRPr="001E484A">
        <w:rPr>
          <w:rFonts w:cstheme="minorHAnsi"/>
          <w:sz w:val="24"/>
          <w:szCs w:val="24"/>
        </w:rPr>
        <w:t>instar</w:t>
      </w:r>
      <w:r>
        <w:rPr>
          <w:rFonts w:cstheme="minorHAnsi"/>
          <w:sz w:val="24"/>
          <w:szCs w:val="24"/>
        </w:rPr>
        <w:t xml:space="preserve"> nymphs</w:t>
      </w:r>
      <w:r w:rsidRPr="001E484A">
        <w:rPr>
          <w:rFonts w:cstheme="minorHAnsi"/>
          <w:sz w:val="24"/>
          <w:szCs w:val="24"/>
        </w:rPr>
        <w:t xml:space="preserve"> that are lightly covered with </w:t>
      </w:r>
      <w:r>
        <w:rPr>
          <w:rFonts w:cstheme="minorHAnsi"/>
          <w:sz w:val="24"/>
          <w:szCs w:val="24"/>
        </w:rPr>
        <w:t>newly</w:t>
      </w:r>
      <w:r w:rsidRPr="001E484A">
        <w:rPr>
          <w:rFonts w:cstheme="minorHAnsi"/>
          <w:sz w:val="24"/>
          <w:szCs w:val="24"/>
        </w:rPr>
        <w:t xml:space="preserve"> grown </w:t>
      </w:r>
      <w:r>
        <w:rPr>
          <w:rFonts w:cstheme="minorHAnsi"/>
          <w:sz w:val="24"/>
          <w:szCs w:val="24"/>
        </w:rPr>
        <w:t>filaments</w:t>
      </w:r>
      <w:r w:rsidRPr="001E484A">
        <w:rPr>
          <w:rFonts w:cstheme="minorHAnsi"/>
          <w:sz w:val="24"/>
          <w:szCs w:val="24"/>
        </w:rPr>
        <w:t xml:space="preserve"> that appear </w:t>
      </w:r>
      <w:r>
        <w:rPr>
          <w:rFonts w:cstheme="minorHAnsi"/>
          <w:sz w:val="24"/>
          <w:szCs w:val="24"/>
        </w:rPr>
        <w:t>white</w:t>
      </w:r>
      <w:r w:rsidRPr="001E484A">
        <w:rPr>
          <w:rFonts w:cstheme="minorHAnsi"/>
          <w:sz w:val="24"/>
          <w:szCs w:val="24"/>
        </w:rPr>
        <w:t xml:space="preserve"> on </w:t>
      </w:r>
      <w:r>
        <w:rPr>
          <w:rFonts w:cstheme="minorHAnsi"/>
          <w:sz w:val="24"/>
          <w:szCs w:val="24"/>
        </w:rPr>
        <w:t xml:space="preserve">their now grayish colored </w:t>
      </w:r>
      <w:r w:rsidRPr="001E484A">
        <w:rPr>
          <w:rFonts w:cstheme="minorHAnsi"/>
          <w:sz w:val="24"/>
          <w:szCs w:val="24"/>
        </w:rPr>
        <w:t>body</w:t>
      </w:r>
      <w:r>
        <w:rPr>
          <w:rFonts w:cstheme="minorHAnsi"/>
          <w:sz w:val="24"/>
          <w:szCs w:val="24"/>
        </w:rPr>
        <w:t>. Sessile f</w:t>
      </w:r>
      <w:r w:rsidRPr="00EC1453">
        <w:rPr>
          <w:rFonts w:cstheme="minorHAnsi"/>
          <w:sz w:val="24"/>
          <w:szCs w:val="24"/>
        </w:rPr>
        <w:t>emales are 2.0</w:t>
      </w:r>
      <w:r w:rsidR="003924BB">
        <w:rPr>
          <w:rFonts w:cstheme="minorHAnsi"/>
          <w:sz w:val="24"/>
          <w:szCs w:val="24"/>
        </w:rPr>
        <w:t xml:space="preserve"> </w:t>
      </w:r>
      <w:r w:rsidRPr="00EC1453">
        <w:rPr>
          <w:rFonts w:cstheme="minorHAnsi"/>
          <w:sz w:val="24"/>
          <w:szCs w:val="24"/>
        </w:rPr>
        <w:t>± 0.9 mm long, 1.2 ± 0.6 mm wide (n = 20), wingless, pink, and sessile</w:t>
      </w:r>
      <w:r>
        <w:rPr>
          <w:rFonts w:cstheme="minorHAnsi"/>
          <w:sz w:val="24"/>
          <w:szCs w:val="24"/>
        </w:rPr>
        <w:t xml:space="preserve"> (Wang et al. 2016). </w:t>
      </w:r>
      <w:r w:rsidRPr="001E484A">
        <w:rPr>
          <w:rFonts w:cstheme="minorHAnsi"/>
          <w:sz w:val="24"/>
          <w:szCs w:val="24"/>
        </w:rPr>
        <w:t xml:space="preserve"> As the female nymph matures, it secretes waxy white threads that become felted or matted into a thick whitish scale covering its entire body (Gu et al</w:t>
      </w:r>
      <w:r>
        <w:rPr>
          <w:rFonts w:cstheme="minorHAnsi"/>
          <w:sz w:val="24"/>
          <w:szCs w:val="24"/>
        </w:rPr>
        <w:t>.</w:t>
      </w:r>
      <w:r w:rsidRPr="001E484A">
        <w:rPr>
          <w:rFonts w:cstheme="minorHAnsi"/>
          <w:sz w:val="24"/>
          <w:szCs w:val="24"/>
        </w:rPr>
        <w:t xml:space="preserve"> 2014).  Under this whitish covering, females lay from 114 to 320 eggs during their lifetime and then</w:t>
      </w:r>
      <w:r>
        <w:rPr>
          <w:rFonts w:cstheme="minorHAnsi"/>
          <w:sz w:val="24"/>
          <w:szCs w:val="24"/>
        </w:rPr>
        <w:t xml:space="preserve"> later</w:t>
      </w:r>
      <w:r w:rsidRPr="001E484A">
        <w:rPr>
          <w:rFonts w:cstheme="minorHAnsi"/>
          <w:sz w:val="24"/>
          <w:szCs w:val="24"/>
        </w:rPr>
        <w:t xml:space="preserve"> die (Jiang et al</w:t>
      </w:r>
      <w:r>
        <w:rPr>
          <w:rFonts w:cstheme="minorHAnsi"/>
          <w:sz w:val="24"/>
          <w:szCs w:val="24"/>
        </w:rPr>
        <w:t>.</w:t>
      </w:r>
      <w:r w:rsidRPr="001E484A">
        <w:rPr>
          <w:rFonts w:cstheme="minorHAnsi"/>
          <w:sz w:val="24"/>
          <w:szCs w:val="24"/>
        </w:rPr>
        <w:t xml:space="preserve"> 1998).  </w:t>
      </w:r>
      <w:r>
        <w:rPr>
          <w:rFonts w:cstheme="minorHAnsi"/>
          <w:sz w:val="24"/>
          <w:szCs w:val="24"/>
        </w:rPr>
        <w:t xml:space="preserve">Winged males have pink </w:t>
      </w:r>
      <w:r w:rsidRPr="003567BD">
        <w:rPr>
          <w:sz w:val="24"/>
          <w:szCs w:val="24"/>
        </w:rPr>
        <w:t>pre-pupae and pupae,</w:t>
      </w:r>
      <w:r>
        <w:rPr>
          <w:sz w:val="24"/>
          <w:szCs w:val="24"/>
        </w:rPr>
        <w:t xml:space="preserve"> are</w:t>
      </w:r>
      <w:r w:rsidRPr="003567BD">
        <w:rPr>
          <w:sz w:val="24"/>
          <w:szCs w:val="24"/>
        </w:rPr>
        <w:t xml:space="preserve"> non-feeding, immobile, and</w:t>
      </w:r>
      <w:r>
        <w:rPr>
          <w:sz w:val="24"/>
          <w:szCs w:val="24"/>
        </w:rPr>
        <w:t xml:space="preserve"> are</w:t>
      </w:r>
    </w:p>
    <w:p w14:paraId="7CA84EAA" w14:textId="77777777" w:rsidR="00F91E94" w:rsidRDefault="00F91E94" w:rsidP="00F91E94">
      <w:pPr>
        <w:tabs>
          <w:tab w:val="left" w:pos="0"/>
        </w:tabs>
        <w:spacing w:after="0" w:line="480" w:lineRule="auto"/>
        <w:rPr>
          <w:sz w:val="24"/>
          <w:szCs w:val="24"/>
        </w:rPr>
      </w:pPr>
      <w:r w:rsidRPr="003567BD">
        <w:rPr>
          <w:sz w:val="24"/>
          <w:szCs w:val="24"/>
        </w:rPr>
        <w:t>completely enclosed by white sacs. Male pre-pupae are 0.9 ± 0.1 mm long, 0.4 ± 0.1 mm wide (n=20), and male pupae are 1.2 ± 0.1 mm long and 0.5 ± 0.1 mm wide (n = 20). The blackish eyes and wing pads in the pupal stage are distinct from the prepupae.</w:t>
      </w:r>
      <w:r>
        <w:rPr>
          <w:sz w:val="24"/>
          <w:szCs w:val="24"/>
        </w:rPr>
        <w:t xml:space="preserve"> Adult m</w:t>
      </w:r>
      <w:r w:rsidRPr="003567BD">
        <w:rPr>
          <w:sz w:val="24"/>
          <w:szCs w:val="24"/>
        </w:rPr>
        <w:t xml:space="preserve">ales are pink, alate, and have two long white filaments at the tip of the abdomen </w:t>
      </w:r>
      <w:r>
        <w:rPr>
          <w:sz w:val="24"/>
          <w:szCs w:val="24"/>
        </w:rPr>
        <w:t>(Wang 2017). Apart from the sessile females, n</w:t>
      </w:r>
      <w:r w:rsidRPr="00703331">
        <w:rPr>
          <w:sz w:val="24"/>
          <w:szCs w:val="24"/>
        </w:rPr>
        <w:t>ymphs are pink and mobile. The first instars or crawlers are 0.5 ± 0.1 mm long and 0.15 ± 0.05 mm wide (n = 20). After hatching, crawlers settle on the woody parts of the stem and new growth</w:t>
      </w:r>
      <w:r w:rsidRPr="00F63BDF">
        <w:rPr>
          <w:sz w:val="24"/>
          <w:szCs w:val="24"/>
        </w:rPr>
        <w:t xml:space="preserve"> (Wang et al</w:t>
      </w:r>
      <w:r>
        <w:rPr>
          <w:sz w:val="24"/>
          <w:szCs w:val="24"/>
        </w:rPr>
        <w:t>.</w:t>
      </w:r>
      <w:r w:rsidRPr="00F63BDF">
        <w:rPr>
          <w:sz w:val="24"/>
          <w:szCs w:val="24"/>
        </w:rPr>
        <w:t xml:space="preserve"> 2016).</w:t>
      </w:r>
      <w:r>
        <w:rPr>
          <w:sz w:val="24"/>
          <w:szCs w:val="24"/>
        </w:rPr>
        <w:t xml:space="preserve">  All stages feeding on the sap of crape myrtles excrete copious amounts of honeydew. </w:t>
      </w:r>
    </w:p>
    <w:p w14:paraId="5FDECEE9" w14:textId="77777777" w:rsidR="00F91E94" w:rsidRDefault="00F91E94" w:rsidP="00F91E94">
      <w:pPr>
        <w:spacing w:after="0" w:line="480" w:lineRule="auto"/>
        <w:ind w:firstLine="720"/>
        <w:rPr>
          <w:sz w:val="24"/>
          <w:szCs w:val="24"/>
        </w:rPr>
      </w:pPr>
      <w:r w:rsidRPr="00B51466">
        <w:rPr>
          <w:rFonts w:cstheme="minorHAnsi"/>
          <w:sz w:val="24"/>
          <w:szCs w:val="24"/>
        </w:rPr>
        <w:t xml:space="preserve">Crapemyrtle bark scale infestations appear as white or gray, waxy crustations on stems, large twigs, and trunks, but are rarely found on foliage. These scales especially congregate in branch crotches and at pruning sites </w:t>
      </w:r>
      <w:r w:rsidRPr="00F63BDF">
        <w:rPr>
          <w:rFonts w:cstheme="minorHAnsi"/>
          <w:sz w:val="24"/>
          <w:szCs w:val="24"/>
        </w:rPr>
        <w:t>(Williamson 201</w:t>
      </w:r>
      <w:r>
        <w:rPr>
          <w:rFonts w:cstheme="minorHAnsi"/>
          <w:sz w:val="24"/>
          <w:szCs w:val="24"/>
        </w:rPr>
        <w:t>5</w:t>
      </w:r>
      <w:r w:rsidRPr="00F63BDF">
        <w:rPr>
          <w:rFonts w:cstheme="minorHAnsi"/>
          <w:sz w:val="24"/>
          <w:szCs w:val="24"/>
        </w:rPr>
        <w:t>).</w:t>
      </w:r>
      <w:r>
        <w:rPr>
          <w:rFonts w:cstheme="minorHAnsi"/>
          <w:sz w:val="24"/>
          <w:szCs w:val="24"/>
        </w:rPr>
        <w:t xml:space="preserve"> </w:t>
      </w:r>
      <w:r>
        <w:rPr>
          <w:sz w:val="24"/>
          <w:szCs w:val="24"/>
        </w:rPr>
        <w:t xml:space="preserve">On infested crape myrtles, female scales tend to congregate heavily on the twigs of branches, while males tend to be found on the undersides of leaves near the veins, and sometimes on the twigs as well. With a magnifying </w:t>
      </w:r>
      <w:r>
        <w:rPr>
          <w:sz w:val="24"/>
          <w:szCs w:val="24"/>
        </w:rPr>
        <w:lastRenderedPageBreak/>
        <w:t>glass, first-instar crawlers can be identified by their bright pink appearance as well as identifying the moving body on the branch or twig. Whereas second-instar nymphs eventually settle on the branch and begin to produce a whitish waxy covering.</w:t>
      </w:r>
    </w:p>
    <w:p w14:paraId="01B4A3EE" w14:textId="20EC863B" w:rsidR="00F91E94" w:rsidRDefault="00F91E94" w:rsidP="00F91E94">
      <w:pPr>
        <w:spacing w:after="0" w:line="480" w:lineRule="auto"/>
        <w:ind w:firstLine="720"/>
        <w:rPr>
          <w:sz w:val="24"/>
          <w:szCs w:val="24"/>
        </w:rPr>
      </w:pPr>
      <w:r>
        <w:rPr>
          <w:sz w:val="24"/>
          <w:szCs w:val="24"/>
        </w:rPr>
        <w:t xml:space="preserve">The lifecycle of </w:t>
      </w:r>
      <w:r w:rsidRPr="00F70038">
        <w:rPr>
          <w:i/>
          <w:iCs/>
          <w:sz w:val="24"/>
          <w:szCs w:val="24"/>
        </w:rPr>
        <w:t>A.</w:t>
      </w:r>
      <w:r w:rsidRPr="00E04CC5">
        <w:rPr>
          <w:i/>
          <w:iCs/>
          <w:sz w:val="24"/>
          <w:szCs w:val="24"/>
        </w:rPr>
        <w:t xml:space="preserve"> lagerstroemiae</w:t>
      </w:r>
      <w:r>
        <w:rPr>
          <w:sz w:val="24"/>
          <w:szCs w:val="24"/>
        </w:rPr>
        <w:t xml:space="preserve"> </w:t>
      </w:r>
      <w:r w:rsidRPr="00E04CC5">
        <w:rPr>
          <w:sz w:val="24"/>
          <w:szCs w:val="24"/>
        </w:rPr>
        <w:t xml:space="preserve">in the </w:t>
      </w:r>
      <w:r>
        <w:rPr>
          <w:sz w:val="24"/>
          <w:szCs w:val="24"/>
        </w:rPr>
        <w:t>s</w:t>
      </w:r>
      <w:r w:rsidRPr="00E04CC5">
        <w:rPr>
          <w:sz w:val="24"/>
          <w:szCs w:val="24"/>
        </w:rPr>
        <w:t>outhern U</w:t>
      </w:r>
      <w:r>
        <w:rPr>
          <w:sz w:val="24"/>
          <w:szCs w:val="24"/>
        </w:rPr>
        <w:t xml:space="preserve">nited </w:t>
      </w:r>
      <w:r w:rsidRPr="00E04CC5">
        <w:rPr>
          <w:sz w:val="24"/>
          <w:szCs w:val="24"/>
        </w:rPr>
        <w:t>S</w:t>
      </w:r>
      <w:r>
        <w:rPr>
          <w:sz w:val="24"/>
          <w:szCs w:val="24"/>
        </w:rPr>
        <w:t>tates</w:t>
      </w:r>
      <w:r w:rsidRPr="00E04CC5">
        <w:rPr>
          <w:sz w:val="24"/>
          <w:szCs w:val="24"/>
        </w:rPr>
        <w:t>,</w:t>
      </w:r>
      <w:r>
        <w:rPr>
          <w:sz w:val="24"/>
          <w:szCs w:val="24"/>
        </w:rPr>
        <w:t xml:space="preserve"> as well as</w:t>
      </w:r>
      <w:r w:rsidRPr="00E04CC5">
        <w:rPr>
          <w:sz w:val="24"/>
          <w:szCs w:val="24"/>
        </w:rPr>
        <w:t xml:space="preserve"> the number of generations completed in </w:t>
      </w:r>
      <w:r w:rsidR="00E8318F">
        <w:rPr>
          <w:sz w:val="24"/>
          <w:szCs w:val="24"/>
        </w:rPr>
        <w:t>one</w:t>
      </w:r>
      <w:r w:rsidR="00E8318F" w:rsidRPr="00E04CC5">
        <w:rPr>
          <w:sz w:val="24"/>
          <w:szCs w:val="24"/>
        </w:rPr>
        <w:t xml:space="preserve"> </w:t>
      </w:r>
      <w:r w:rsidRPr="00E04CC5">
        <w:rPr>
          <w:sz w:val="24"/>
          <w:szCs w:val="24"/>
        </w:rPr>
        <w:t>yea</w:t>
      </w:r>
      <w:r>
        <w:rPr>
          <w:sz w:val="24"/>
          <w:szCs w:val="24"/>
        </w:rPr>
        <w:t>r, has been unclear</w:t>
      </w:r>
      <w:r w:rsidRPr="00E04CC5">
        <w:rPr>
          <w:sz w:val="24"/>
          <w:szCs w:val="24"/>
        </w:rPr>
        <w:t>. It is possible that adult females and eggs overwinter</w:t>
      </w:r>
      <w:r>
        <w:rPr>
          <w:sz w:val="24"/>
          <w:szCs w:val="24"/>
        </w:rPr>
        <w:t>; however, crawlers have been observed overwintering in bark crevices in some areas (Robbins et al. 2014).</w:t>
      </w:r>
    </w:p>
    <w:p w14:paraId="0A01886D" w14:textId="77777777" w:rsidR="00F91E94" w:rsidRPr="00C03E02" w:rsidRDefault="00F91E94" w:rsidP="00F91E94">
      <w:pPr>
        <w:spacing w:line="480" w:lineRule="auto"/>
        <w:ind w:firstLine="180"/>
        <w:rPr>
          <w:rFonts w:cstheme="minorHAnsi"/>
          <w:b/>
          <w:bCs/>
          <w:sz w:val="26"/>
          <w:szCs w:val="26"/>
        </w:rPr>
      </w:pPr>
      <w:r>
        <w:rPr>
          <w:rFonts w:cstheme="minorHAnsi"/>
          <w:b/>
          <w:bCs/>
          <w:sz w:val="26"/>
          <w:szCs w:val="26"/>
        </w:rPr>
        <w:t xml:space="preserve">   1.2.3.</w:t>
      </w:r>
      <w:r w:rsidRPr="00C03E02">
        <w:rPr>
          <w:rFonts w:cstheme="minorHAnsi"/>
          <w:b/>
          <w:bCs/>
          <w:sz w:val="26"/>
          <w:szCs w:val="26"/>
        </w:rPr>
        <w:t xml:space="preserve"> </w:t>
      </w:r>
      <w:r>
        <w:rPr>
          <w:rFonts w:cstheme="minorHAnsi"/>
          <w:b/>
          <w:bCs/>
          <w:sz w:val="26"/>
          <w:szCs w:val="26"/>
        </w:rPr>
        <w:t xml:space="preserve"> </w:t>
      </w:r>
      <w:r w:rsidRPr="00C03E02">
        <w:rPr>
          <w:rFonts w:cstheme="minorHAnsi"/>
          <w:b/>
          <w:bCs/>
          <w:sz w:val="26"/>
          <w:szCs w:val="26"/>
        </w:rPr>
        <w:t>Native</w:t>
      </w:r>
      <w:r>
        <w:rPr>
          <w:rFonts w:cstheme="minorHAnsi"/>
          <w:b/>
          <w:bCs/>
          <w:sz w:val="26"/>
          <w:szCs w:val="26"/>
        </w:rPr>
        <w:t>/Host</w:t>
      </w:r>
      <w:r w:rsidRPr="00C03E02">
        <w:rPr>
          <w:rFonts w:cstheme="minorHAnsi"/>
          <w:b/>
          <w:bCs/>
          <w:sz w:val="26"/>
          <w:szCs w:val="26"/>
        </w:rPr>
        <w:t xml:space="preserve"> Range and Distribution of Crapemyrtle Bark Scale </w:t>
      </w:r>
    </w:p>
    <w:p w14:paraId="77DB8275" w14:textId="5A2D890C" w:rsidR="00F91E94" w:rsidRPr="004A4FD5" w:rsidRDefault="00F91E94" w:rsidP="00F91E94">
      <w:pPr>
        <w:spacing w:line="480" w:lineRule="auto"/>
        <w:ind w:firstLine="720"/>
        <w:rPr>
          <w:rFonts w:cstheme="minorHAnsi"/>
          <w:sz w:val="24"/>
          <w:szCs w:val="24"/>
          <w:shd w:val="clear" w:color="auto" w:fill="FFFFFF"/>
        </w:rPr>
      </w:pPr>
      <w:r w:rsidRPr="004A4FD5">
        <w:rPr>
          <w:rFonts w:cstheme="minorHAnsi"/>
          <w:sz w:val="24"/>
          <w:szCs w:val="24"/>
          <w:shd w:val="clear" w:color="auto" w:fill="FFFFFF"/>
        </w:rPr>
        <w:t>The crapemyrtle bark scale is a scale insect native to East Asia</w:t>
      </w:r>
      <w:r>
        <w:rPr>
          <w:rFonts w:cstheme="minorHAnsi"/>
          <w:sz w:val="24"/>
          <w:szCs w:val="24"/>
          <w:shd w:val="clear" w:color="auto" w:fill="FFFFFF"/>
        </w:rPr>
        <w:t xml:space="preserve"> that</w:t>
      </w:r>
      <w:r w:rsidRPr="004A4FD5">
        <w:rPr>
          <w:rFonts w:cstheme="minorHAnsi"/>
          <w:sz w:val="24"/>
          <w:szCs w:val="24"/>
          <w:shd w:val="clear" w:color="auto" w:fill="FFFFFF"/>
        </w:rPr>
        <w:t xml:space="preserve"> feed</w:t>
      </w:r>
      <w:r>
        <w:rPr>
          <w:rFonts w:cstheme="minorHAnsi"/>
          <w:sz w:val="24"/>
          <w:szCs w:val="24"/>
          <w:shd w:val="clear" w:color="auto" w:fill="FFFFFF"/>
        </w:rPr>
        <w:t>s</w:t>
      </w:r>
      <w:r w:rsidRPr="004A4FD5">
        <w:rPr>
          <w:rFonts w:cstheme="minorHAnsi"/>
          <w:sz w:val="24"/>
          <w:szCs w:val="24"/>
          <w:shd w:val="clear" w:color="auto" w:fill="FFFFFF"/>
        </w:rPr>
        <w:t xml:space="preserve"> </w:t>
      </w:r>
      <w:r>
        <w:rPr>
          <w:rFonts w:cstheme="minorHAnsi"/>
          <w:sz w:val="24"/>
          <w:szCs w:val="24"/>
          <w:shd w:val="clear" w:color="auto" w:fill="FFFFFF"/>
        </w:rPr>
        <w:t>primarily on</w:t>
      </w:r>
      <w:r w:rsidRPr="004A4FD5">
        <w:rPr>
          <w:rFonts w:cstheme="minorHAnsi"/>
          <w:sz w:val="24"/>
          <w:szCs w:val="24"/>
          <w:shd w:val="clear" w:color="auto" w:fill="FFFFFF"/>
        </w:rPr>
        <w:t xml:space="preserve"> crape myrtle (</w:t>
      </w:r>
      <w:r w:rsidRPr="004A4FD5">
        <w:rPr>
          <w:rFonts w:cstheme="minorHAnsi"/>
          <w:i/>
          <w:iCs/>
          <w:sz w:val="24"/>
          <w:szCs w:val="24"/>
          <w:shd w:val="clear" w:color="auto" w:fill="FFFFFF"/>
        </w:rPr>
        <w:t>Lagerstroemiae</w:t>
      </w:r>
      <w:r w:rsidRPr="004A4FD5">
        <w:rPr>
          <w:rFonts w:cstheme="minorHAnsi"/>
          <w:sz w:val="24"/>
          <w:szCs w:val="24"/>
          <w:shd w:val="clear" w:color="auto" w:fill="FFFFFF"/>
        </w:rPr>
        <w:t> </w:t>
      </w:r>
      <w:r w:rsidRPr="0062496C">
        <w:rPr>
          <w:rFonts w:cstheme="minorHAnsi"/>
          <w:i/>
          <w:iCs/>
          <w:sz w:val="24"/>
          <w:szCs w:val="24"/>
          <w:shd w:val="clear" w:color="auto" w:fill="FFFFFF"/>
        </w:rPr>
        <w:t>spp.)</w:t>
      </w:r>
      <w:r w:rsidRPr="004A4FD5">
        <w:rPr>
          <w:rFonts w:cstheme="minorHAnsi"/>
          <w:sz w:val="24"/>
          <w:szCs w:val="24"/>
          <w:shd w:val="clear" w:color="auto" w:fill="FFFFFF"/>
        </w:rPr>
        <w:t xml:space="preserve"> and beautyberry (</w:t>
      </w:r>
      <w:r w:rsidRPr="004A4FD5">
        <w:rPr>
          <w:rFonts w:cstheme="minorHAnsi"/>
          <w:i/>
          <w:iCs/>
          <w:sz w:val="24"/>
          <w:szCs w:val="24"/>
          <w:shd w:val="clear" w:color="auto" w:fill="FFFFFF"/>
        </w:rPr>
        <w:t>Callicarpa americana</w:t>
      </w:r>
      <w:r w:rsidR="005A2E98">
        <w:rPr>
          <w:rFonts w:cstheme="minorHAnsi"/>
          <w:i/>
          <w:iCs/>
          <w:sz w:val="24"/>
          <w:szCs w:val="24"/>
          <w:shd w:val="clear" w:color="auto" w:fill="FFFFFF"/>
        </w:rPr>
        <w:t xml:space="preserve"> </w:t>
      </w:r>
      <w:r w:rsidR="005A2E98" w:rsidRPr="001464AB">
        <w:rPr>
          <w:rFonts w:cstheme="minorHAnsi"/>
          <w:sz w:val="24"/>
          <w:szCs w:val="24"/>
          <w:shd w:val="clear" w:color="auto" w:fill="FFFFFF"/>
        </w:rPr>
        <w:t>L.</w:t>
      </w:r>
      <w:r>
        <w:rPr>
          <w:rFonts w:cstheme="minorHAnsi"/>
          <w:i/>
          <w:iCs/>
          <w:sz w:val="24"/>
          <w:szCs w:val="24"/>
          <w:shd w:val="clear" w:color="auto" w:fill="FFFFFF"/>
        </w:rPr>
        <w:t xml:space="preserve">) </w:t>
      </w:r>
      <w:r w:rsidRPr="004A4FD5">
        <w:rPr>
          <w:rFonts w:cstheme="minorHAnsi"/>
          <w:sz w:val="24"/>
          <w:szCs w:val="24"/>
          <w:shd w:val="clear" w:color="auto" w:fill="FFFFFF"/>
        </w:rPr>
        <w:t xml:space="preserve">trees </w:t>
      </w:r>
      <w:r>
        <w:rPr>
          <w:rFonts w:cstheme="minorHAnsi"/>
          <w:sz w:val="24"/>
          <w:szCs w:val="24"/>
          <w:shd w:val="clear" w:color="auto" w:fill="FFFFFF"/>
        </w:rPr>
        <w:t>in the</w:t>
      </w:r>
      <w:r w:rsidR="00B74711">
        <w:rPr>
          <w:rFonts w:cstheme="minorHAnsi"/>
          <w:sz w:val="24"/>
          <w:szCs w:val="24"/>
          <w:shd w:val="clear" w:color="auto" w:fill="FFFFFF"/>
        </w:rPr>
        <w:t xml:space="preserve"> </w:t>
      </w:r>
      <w:r>
        <w:rPr>
          <w:rFonts w:cstheme="minorHAnsi"/>
          <w:sz w:val="24"/>
          <w:szCs w:val="24"/>
          <w:shd w:val="clear" w:color="auto" w:fill="FFFFFF"/>
        </w:rPr>
        <w:t xml:space="preserve">United States </w:t>
      </w:r>
      <w:r w:rsidRPr="004A4FD5">
        <w:rPr>
          <w:rFonts w:cstheme="minorHAnsi"/>
          <w:sz w:val="24"/>
          <w:szCs w:val="24"/>
          <w:shd w:val="clear" w:color="auto" w:fill="FFFFFF"/>
        </w:rPr>
        <w:t>(Matos</w:t>
      </w:r>
      <w:r>
        <w:rPr>
          <w:rFonts w:cstheme="minorHAnsi"/>
          <w:sz w:val="24"/>
          <w:szCs w:val="24"/>
          <w:shd w:val="clear" w:color="auto" w:fill="FFFFFF"/>
        </w:rPr>
        <w:t xml:space="preserve"> 2018)</w:t>
      </w:r>
      <w:r w:rsidRPr="004A4FD5">
        <w:rPr>
          <w:rFonts w:cstheme="minorHAnsi"/>
          <w:sz w:val="24"/>
          <w:szCs w:val="24"/>
          <w:shd w:val="clear" w:color="auto" w:fill="FFFFFF"/>
        </w:rPr>
        <w:t>. It has been documented that the most northern and southern locations reported in Asia are Beijing, China and Tamil Nadu, India (Wang et al. 2</w:t>
      </w:r>
      <w:r w:rsidR="00B74711">
        <w:rPr>
          <w:rFonts w:cstheme="minorHAnsi"/>
          <w:sz w:val="24"/>
          <w:szCs w:val="24"/>
          <w:shd w:val="clear" w:color="auto" w:fill="FFFFFF"/>
        </w:rPr>
        <w:t xml:space="preserve"> </w:t>
      </w:r>
      <w:r w:rsidRPr="004A4FD5">
        <w:rPr>
          <w:rFonts w:cstheme="minorHAnsi"/>
          <w:sz w:val="24"/>
          <w:szCs w:val="24"/>
          <w:shd w:val="clear" w:color="auto" w:fill="FFFFFF"/>
        </w:rPr>
        <w:t xml:space="preserve">016).  </w:t>
      </w:r>
    </w:p>
    <w:p w14:paraId="3B28B091" w14:textId="7D746F51" w:rsidR="00F91E94" w:rsidRDefault="00F91E94" w:rsidP="00F91E94">
      <w:pPr>
        <w:spacing w:line="480" w:lineRule="auto"/>
        <w:ind w:firstLine="720"/>
        <w:rPr>
          <w:rFonts w:cstheme="minorHAnsi"/>
          <w:b/>
          <w:bCs/>
          <w:color w:val="FF0000"/>
          <w:sz w:val="24"/>
          <w:szCs w:val="24"/>
          <w:shd w:val="clear" w:color="auto" w:fill="FFFFFF"/>
        </w:rPr>
      </w:pPr>
      <w:r w:rsidRPr="004A4FD5">
        <w:rPr>
          <w:rFonts w:cstheme="minorHAnsi"/>
          <w:sz w:val="24"/>
          <w:szCs w:val="24"/>
          <w:shd w:val="clear" w:color="auto" w:fill="FFFFFF"/>
        </w:rPr>
        <w:t xml:space="preserve">As of March 2021, </w:t>
      </w:r>
      <w:r w:rsidRPr="004A4FD5">
        <w:rPr>
          <w:rFonts w:cstheme="minorHAnsi"/>
          <w:i/>
          <w:iCs/>
          <w:sz w:val="24"/>
          <w:szCs w:val="24"/>
          <w:shd w:val="clear" w:color="auto" w:fill="FFFFFF"/>
        </w:rPr>
        <w:t>A. lagerstroemiae</w:t>
      </w:r>
      <w:r w:rsidRPr="004A4FD5">
        <w:rPr>
          <w:rFonts w:cstheme="minorHAnsi"/>
          <w:sz w:val="24"/>
          <w:szCs w:val="24"/>
          <w:shd w:val="clear" w:color="auto" w:fill="FFFFFF"/>
        </w:rPr>
        <w:t xml:space="preserve"> has been found in 1</w:t>
      </w:r>
      <w:r w:rsidR="004D487D">
        <w:rPr>
          <w:rFonts w:cstheme="minorHAnsi"/>
          <w:sz w:val="24"/>
          <w:szCs w:val="24"/>
          <w:shd w:val="clear" w:color="auto" w:fill="FFFFFF"/>
        </w:rPr>
        <w:t>5</w:t>
      </w:r>
      <w:r w:rsidRPr="004A4FD5">
        <w:rPr>
          <w:rFonts w:cstheme="minorHAnsi"/>
          <w:sz w:val="24"/>
          <w:szCs w:val="24"/>
          <w:shd w:val="clear" w:color="auto" w:fill="FFFFFF"/>
        </w:rPr>
        <w:t xml:space="preserve"> states in the United States. In order of documentation: Texas (2004), Oklahoma (2011), Louisiana (2012), Georgia (2013), Tennessee (2013), Alabama (2014), New Mexico (2014), Arkansas (2014), Virginia (2014), Mississippi (2015), North Carolina (2016), South Carolina (2019), </w:t>
      </w:r>
      <w:r>
        <w:rPr>
          <w:rFonts w:cstheme="minorHAnsi"/>
          <w:sz w:val="24"/>
          <w:szCs w:val="24"/>
          <w:shd w:val="clear" w:color="auto" w:fill="FFFFFF"/>
        </w:rPr>
        <w:t xml:space="preserve">Nebraska (2019), </w:t>
      </w:r>
      <w:r w:rsidRPr="004A4FD5">
        <w:rPr>
          <w:rFonts w:cstheme="minorHAnsi"/>
          <w:sz w:val="24"/>
          <w:szCs w:val="24"/>
          <w:shd w:val="clear" w:color="auto" w:fill="FFFFFF"/>
        </w:rPr>
        <w:t>Kansas (2019)</w:t>
      </w:r>
      <w:r>
        <w:rPr>
          <w:rFonts w:cstheme="minorHAnsi"/>
          <w:sz w:val="24"/>
          <w:szCs w:val="24"/>
          <w:shd w:val="clear" w:color="auto" w:fill="FFFFFF"/>
        </w:rPr>
        <w:t>, and Delaware (2020)</w:t>
      </w:r>
      <w:r w:rsidRPr="004A4FD5">
        <w:rPr>
          <w:rFonts w:cstheme="minorHAnsi"/>
          <w:sz w:val="24"/>
          <w:szCs w:val="24"/>
          <w:shd w:val="clear" w:color="auto" w:fill="FFFFFF"/>
        </w:rPr>
        <w:t xml:space="preserve"> </w:t>
      </w:r>
      <w:r>
        <w:rPr>
          <w:rFonts w:cstheme="minorHAnsi"/>
          <w:sz w:val="24"/>
          <w:szCs w:val="24"/>
          <w:shd w:val="clear" w:color="auto" w:fill="FFFFFF"/>
        </w:rPr>
        <w:t xml:space="preserve">(Fig. 1.2) </w:t>
      </w:r>
      <w:r w:rsidRPr="004A4FD5">
        <w:rPr>
          <w:rFonts w:cstheme="minorHAnsi"/>
          <w:sz w:val="24"/>
          <w:szCs w:val="24"/>
          <w:shd w:val="clear" w:color="auto" w:fill="FFFFFF"/>
        </w:rPr>
        <w:t>(EDDMaps</w:t>
      </w:r>
      <w:r w:rsidR="004D487D">
        <w:rPr>
          <w:rFonts w:cstheme="minorHAnsi"/>
          <w:sz w:val="24"/>
          <w:szCs w:val="24"/>
          <w:shd w:val="clear" w:color="auto" w:fill="FFFFFF"/>
        </w:rPr>
        <w:t xml:space="preserve"> </w:t>
      </w:r>
      <w:r w:rsidRPr="004A4FD5">
        <w:rPr>
          <w:rFonts w:cstheme="minorHAnsi"/>
          <w:sz w:val="24"/>
          <w:szCs w:val="24"/>
          <w:shd w:val="clear" w:color="auto" w:fill="FFFFFF"/>
        </w:rPr>
        <w:t>20</w:t>
      </w:r>
      <w:r>
        <w:rPr>
          <w:rFonts w:cstheme="minorHAnsi"/>
          <w:sz w:val="24"/>
          <w:szCs w:val="24"/>
          <w:shd w:val="clear" w:color="auto" w:fill="FFFFFF"/>
        </w:rPr>
        <w:t>21</w:t>
      </w:r>
      <w:r w:rsidRPr="004A4FD5">
        <w:rPr>
          <w:rFonts w:cstheme="minorHAnsi"/>
          <w:sz w:val="24"/>
          <w:szCs w:val="24"/>
          <w:shd w:val="clear" w:color="auto" w:fill="FFFFFF"/>
        </w:rPr>
        <w:t xml:space="preserve">). </w:t>
      </w:r>
      <w:r w:rsidRPr="004A4FD5">
        <w:rPr>
          <w:rFonts w:cstheme="minorHAnsi"/>
          <w:i/>
          <w:iCs/>
          <w:sz w:val="24"/>
          <w:szCs w:val="24"/>
          <w:shd w:val="clear" w:color="auto" w:fill="FFFFFF"/>
        </w:rPr>
        <w:t>A. lagerstroemiae</w:t>
      </w:r>
      <w:r w:rsidRPr="004A4FD5">
        <w:rPr>
          <w:rFonts w:cstheme="minorHAnsi"/>
          <w:sz w:val="24"/>
          <w:szCs w:val="24"/>
          <w:shd w:val="clear" w:color="auto" w:fill="FFFFFF"/>
        </w:rPr>
        <w:t xml:space="preserve"> has quickly moved through much of the southern parts of the United States</w:t>
      </w:r>
      <w:r>
        <w:rPr>
          <w:rFonts w:cstheme="minorHAnsi"/>
          <w:sz w:val="24"/>
          <w:szCs w:val="24"/>
          <w:shd w:val="clear" w:color="auto" w:fill="FFFFFF"/>
        </w:rPr>
        <w:t>;</w:t>
      </w:r>
      <w:r w:rsidRPr="004A4FD5">
        <w:rPr>
          <w:rFonts w:cstheme="minorHAnsi"/>
          <w:sz w:val="24"/>
          <w:szCs w:val="24"/>
          <w:shd w:val="clear" w:color="auto" w:fill="FFFFFF"/>
        </w:rPr>
        <w:t xml:space="preserve"> however, this invasive scale insect is only found in certain counties</w:t>
      </w:r>
      <w:r w:rsidR="00582B4F">
        <w:rPr>
          <w:rFonts w:cstheme="minorHAnsi"/>
          <w:sz w:val="24"/>
          <w:szCs w:val="24"/>
          <w:shd w:val="clear" w:color="auto" w:fill="FFFFFF"/>
        </w:rPr>
        <w:t xml:space="preserve"> within each state</w:t>
      </w:r>
      <w:r w:rsidRPr="004A4FD5">
        <w:rPr>
          <w:rFonts w:cstheme="minorHAnsi"/>
          <w:sz w:val="24"/>
          <w:szCs w:val="24"/>
          <w:shd w:val="clear" w:color="auto" w:fill="FFFFFF"/>
        </w:rPr>
        <w:t>.</w:t>
      </w:r>
      <w:r>
        <w:rPr>
          <w:rFonts w:cstheme="minorHAnsi"/>
          <w:sz w:val="24"/>
          <w:szCs w:val="24"/>
          <w:shd w:val="clear" w:color="auto" w:fill="FFFFFF"/>
        </w:rPr>
        <w:t xml:space="preserve"> </w:t>
      </w:r>
    </w:p>
    <w:p w14:paraId="230A6ECA" w14:textId="77777777" w:rsidR="00F91E94" w:rsidRDefault="00F91E94" w:rsidP="00F91E94">
      <w:pPr>
        <w:spacing w:line="480" w:lineRule="auto"/>
        <w:ind w:firstLine="720"/>
        <w:rPr>
          <w:sz w:val="24"/>
          <w:szCs w:val="24"/>
        </w:rPr>
      </w:pPr>
      <w:r>
        <w:rPr>
          <w:sz w:val="24"/>
          <w:szCs w:val="24"/>
        </w:rPr>
        <w:t xml:space="preserve">Although </w:t>
      </w:r>
      <w:r w:rsidRPr="00047E61">
        <w:rPr>
          <w:i/>
          <w:iCs/>
          <w:sz w:val="24"/>
          <w:szCs w:val="24"/>
        </w:rPr>
        <w:t>A. lagerstro</w:t>
      </w:r>
      <w:r>
        <w:rPr>
          <w:i/>
          <w:iCs/>
          <w:sz w:val="24"/>
          <w:szCs w:val="24"/>
        </w:rPr>
        <w:t>e</w:t>
      </w:r>
      <w:r w:rsidRPr="00047E61">
        <w:rPr>
          <w:i/>
          <w:iCs/>
          <w:sz w:val="24"/>
          <w:szCs w:val="24"/>
        </w:rPr>
        <w:t>miae</w:t>
      </w:r>
      <w:r>
        <w:rPr>
          <w:sz w:val="24"/>
          <w:szCs w:val="24"/>
        </w:rPr>
        <w:t xml:space="preserve"> is native to Asia, it has a relatively obtuse range. Two temperature-dependent focused studies have been conducted to understand the range of </w:t>
      </w:r>
    </w:p>
    <w:p w14:paraId="64F89771" w14:textId="77777777" w:rsidR="00E76E35" w:rsidRDefault="00E76E35" w:rsidP="00F91E94">
      <w:pPr>
        <w:spacing w:line="480" w:lineRule="auto"/>
        <w:ind w:firstLine="720"/>
        <w:rPr>
          <w:rFonts w:cstheme="minorHAnsi"/>
          <w:b/>
          <w:bCs/>
          <w:color w:val="FF0000"/>
          <w:sz w:val="24"/>
          <w:szCs w:val="24"/>
          <w:shd w:val="clear" w:color="auto" w:fill="FFFFFF"/>
        </w:rPr>
      </w:pPr>
    </w:p>
    <w:p w14:paraId="69421760" w14:textId="177A8FFF" w:rsidR="00F91E94" w:rsidRDefault="00423DDA" w:rsidP="00F91E94">
      <w:pPr>
        <w:spacing w:line="480" w:lineRule="auto"/>
        <w:jc w:val="center"/>
        <w:rPr>
          <w:rFonts w:cstheme="minorHAnsi"/>
          <w:b/>
          <w:bCs/>
          <w:color w:val="FF0000"/>
          <w:sz w:val="24"/>
          <w:szCs w:val="24"/>
          <w:shd w:val="clear" w:color="auto" w:fill="FFFFFF"/>
        </w:rPr>
      </w:pPr>
      <w:r>
        <w:rPr>
          <w:rFonts w:cstheme="minorHAnsi"/>
          <w:b/>
          <w:bCs/>
          <w:noProof/>
          <w:color w:val="FF0000"/>
          <w:sz w:val="24"/>
          <w:szCs w:val="24"/>
        </w:rPr>
        <mc:AlternateContent>
          <mc:Choice Requires="wps">
            <w:drawing>
              <wp:anchor distT="0" distB="0" distL="114300" distR="114300" simplePos="0" relativeHeight="251663360" behindDoc="0" locked="0" layoutInCell="1" allowOverlap="1" wp14:anchorId="31ABB11A" wp14:editId="67B2EF9D">
                <wp:simplePos x="0" y="0"/>
                <wp:positionH relativeFrom="column">
                  <wp:posOffset>4567035</wp:posOffset>
                </wp:positionH>
                <wp:positionV relativeFrom="paragraph">
                  <wp:posOffset>2258695</wp:posOffset>
                </wp:positionV>
                <wp:extent cx="1555668" cy="831215"/>
                <wp:effectExtent l="0" t="0" r="6985" b="6985"/>
                <wp:wrapNone/>
                <wp:docPr id="14" name="Text Box 14"/>
                <wp:cNvGraphicFramePr/>
                <a:graphic xmlns:a="http://schemas.openxmlformats.org/drawingml/2006/main">
                  <a:graphicData uri="http://schemas.microsoft.com/office/word/2010/wordprocessingShape">
                    <wps:wsp>
                      <wps:cNvSpPr txBox="1"/>
                      <wps:spPr>
                        <a:xfrm>
                          <a:off x="0" y="0"/>
                          <a:ext cx="1555668" cy="831215"/>
                        </a:xfrm>
                        <a:prstGeom prst="rect">
                          <a:avLst/>
                        </a:prstGeom>
                        <a:solidFill>
                          <a:schemeClr val="lt1"/>
                        </a:solidFill>
                        <a:ln w="6350">
                          <a:noFill/>
                        </a:ln>
                      </wps:spPr>
                      <wps:txbx>
                        <w:txbxContent>
                          <w:p w14:paraId="535146EA" w14:textId="780820EB" w:rsidR="00F91E94" w:rsidRPr="001464AB" w:rsidRDefault="00F91E94" w:rsidP="00F91E94">
                            <w:pPr>
                              <w:rPr>
                                <w:sz w:val="24"/>
                                <w:szCs w:val="24"/>
                              </w:rPr>
                            </w:pPr>
                            <w:r w:rsidRPr="001464AB">
                              <w:rPr>
                                <w:sz w:val="24"/>
                                <w:szCs w:val="24"/>
                              </w:rPr>
                              <w:t xml:space="preserve">     No</w:t>
                            </w:r>
                            <w:r w:rsidR="004013FF">
                              <w:rPr>
                                <w:sz w:val="24"/>
                                <w:szCs w:val="24"/>
                              </w:rPr>
                              <w:t xml:space="preserve"> Sp</w:t>
                            </w:r>
                            <w:r w:rsidR="006F70C7">
                              <w:rPr>
                                <w:sz w:val="24"/>
                                <w:szCs w:val="24"/>
                              </w:rPr>
                              <w:t>p.</w:t>
                            </w:r>
                            <w:r w:rsidRPr="001464AB">
                              <w:rPr>
                                <w:sz w:val="24"/>
                                <w:szCs w:val="24"/>
                              </w:rPr>
                              <w:t xml:space="preserve"> </w:t>
                            </w:r>
                            <w:r w:rsidR="00423DDA" w:rsidRPr="001464AB">
                              <w:rPr>
                                <w:sz w:val="24"/>
                                <w:szCs w:val="24"/>
                              </w:rPr>
                              <w:t>Report</w:t>
                            </w:r>
                            <w:r w:rsidR="008F1DD8">
                              <w:rPr>
                                <w:sz w:val="24"/>
                                <w:szCs w:val="24"/>
                              </w:rPr>
                              <w:t>ed</w:t>
                            </w:r>
                          </w:p>
                          <w:p w14:paraId="701A650F" w14:textId="6AE3D446" w:rsidR="00F91E94" w:rsidRPr="001464AB" w:rsidRDefault="00F91E94" w:rsidP="00F91E94">
                            <w:pPr>
                              <w:rPr>
                                <w:sz w:val="24"/>
                                <w:szCs w:val="24"/>
                              </w:rPr>
                            </w:pPr>
                            <w:r w:rsidRPr="001464AB">
                              <w:rPr>
                                <w:sz w:val="24"/>
                                <w:szCs w:val="24"/>
                              </w:rPr>
                              <w:t xml:space="preserve">     </w:t>
                            </w:r>
                            <w:r w:rsidR="006F70C7" w:rsidRPr="001464AB">
                              <w:rPr>
                                <w:sz w:val="24"/>
                                <w:szCs w:val="24"/>
                              </w:rPr>
                              <w:t>Sp</w:t>
                            </w:r>
                            <w:r w:rsidR="006F70C7">
                              <w:rPr>
                                <w:sz w:val="24"/>
                                <w:szCs w:val="24"/>
                              </w:rPr>
                              <w:t>p.</w:t>
                            </w:r>
                            <w:r w:rsidR="006F70C7" w:rsidRPr="001464AB">
                              <w:rPr>
                                <w:sz w:val="24"/>
                                <w:szCs w:val="24"/>
                              </w:rPr>
                              <w:t xml:space="preserve"> </w:t>
                            </w:r>
                            <w:r w:rsidRPr="001464AB">
                              <w:rPr>
                                <w:sz w:val="24"/>
                                <w:szCs w:val="24"/>
                              </w:rPr>
                              <w:t>Reported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ABB11A" id="_x0000_t202" coordsize="21600,21600" o:spt="202" path="m,l,21600r21600,l21600,xe">
                <v:stroke joinstyle="miter"/>
                <v:path gradientshapeok="t" o:connecttype="rect"/>
              </v:shapetype>
              <v:shape id="Text Box 14" o:spid="_x0000_s1026" type="#_x0000_t202" style="position:absolute;left:0;text-align:left;margin-left:359.6pt;margin-top:177.85pt;width:122.5pt;height:65.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" fillcolor="white [3201]" stroked="f" strokeweight=".5pt">
                <v:textbox>
                  <w:txbxContent>
                    <w:p w14:paraId="535146EA" w14:textId="780820EB" w:rsidR="00F91E94" w:rsidRPr="001464AB" w:rsidRDefault="00F91E94" w:rsidP="00F91E94">
                      <w:pPr>
                        <w:rPr>
                          <w:sz w:val="24"/>
                          <w:szCs w:val="24"/>
                        </w:rPr>
                      </w:pPr>
                      <w:r w:rsidRPr="001464AB">
                        <w:rPr>
                          <w:sz w:val="24"/>
                          <w:szCs w:val="24"/>
                        </w:rPr>
                        <w:t xml:space="preserve">     No</w:t>
                      </w:r>
                      <w:r w:rsidR="004013FF">
                        <w:rPr>
                          <w:sz w:val="24"/>
                          <w:szCs w:val="24"/>
                        </w:rPr>
                        <w:t xml:space="preserve"> Sp</w:t>
                      </w:r>
                      <w:r w:rsidR="006F70C7">
                        <w:rPr>
                          <w:sz w:val="24"/>
                          <w:szCs w:val="24"/>
                        </w:rPr>
                        <w:t>p.</w:t>
                      </w:r>
                      <w:r w:rsidRPr="001464AB">
                        <w:rPr>
                          <w:sz w:val="24"/>
                          <w:szCs w:val="24"/>
                        </w:rPr>
                        <w:t xml:space="preserve"> </w:t>
                      </w:r>
                      <w:r w:rsidR="00423DDA" w:rsidRPr="001464AB">
                        <w:rPr>
                          <w:sz w:val="24"/>
                          <w:szCs w:val="24"/>
                        </w:rPr>
                        <w:t>Report</w:t>
                      </w:r>
                      <w:r w:rsidR="008F1DD8">
                        <w:rPr>
                          <w:sz w:val="24"/>
                          <w:szCs w:val="24"/>
                        </w:rPr>
                        <w:t>ed</w:t>
                      </w:r>
                    </w:p>
                    <w:p w14:paraId="701A650F" w14:textId="6AE3D446" w:rsidR="00F91E94" w:rsidRPr="001464AB" w:rsidRDefault="00F91E94" w:rsidP="00F91E94">
                      <w:pPr>
                        <w:rPr>
                          <w:sz w:val="24"/>
                          <w:szCs w:val="24"/>
                        </w:rPr>
                      </w:pPr>
                      <w:r w:rsidRPr="001464AB">
                        <w:rPr>
                          <w:sz w:val="24"/>
                          <w:szCs w:val="24"/>
                        </w:rPr>
                        <w:t xml:space="preserve">     </w:t>
                      </w:r>
                      <w:r w:rsidR="006F70C7" w:rsidRPr="001464AB">
                        <w:rPr>
                          <w:sz w:val="24"/>
                          <w:szCs w:val="24"/>
                        </w:rPr>
                        <w:t>Sp</w:t>
                      </w:r>
                      <w:r w:rsidR="006F70C7">
                        <w:rPr>
                          <w:sz w:val="24"/>
                          <w:szCs w:val="24"/>
                        </w:rPr>
                        <w:t>p.</w:t>
                      </w:r>
                      <w:r w:rsidR="006F70C7" w:rsidRPr="001464AB">
                        <w:rPr>
                          <w:sz w:val="24"/>
                          <w:szCs w:val="24"/>
                        </w:rPr>
                        <w:t xml:space="preserve"> </w:t>
                      </w:r>
                      <w:r w:rsidRPr="001464AB">
                        <w:rPr>
                          <w:sz w:val="24"/>
                          <w:szCs w:val="24"/>
                        </w:rPr>
                        <w:t>Reported</w:t>
                      </w:r>
                    </w:p>
                  </w:txbxContent>
                </v:textbox>
              </v:shape>
            </w:pict>
          </mc:Fallback>
        </mc:AlternateContent>
      </w:r>
      <w:r w:rsidR="00F91E94">
        <w:rPr>
          <w:rFonts w:cstheme="minorHAnsi"/>
          <w:b/>
          <w:bCs/>
          <w:noProof/>
          <w:color w:val="FF0000"/>
          <w:sz w:val="24"/>
          <w:szCs w:val="24"/>
        </w:rPr>
        <mc:AlternateContent>
          <mc:Choice Requires="wps">
            <w:drawing>
              <wp:anchor distT="0" distB="0" distL="114300" distR="114300" simplePos="0" relativeHeight="251665408" behindDoc="0" locked="0" layoutInCell="1" allowOverlap="1" wp14:anchorId="49F50FD5" wp14:editId="596D48A0">
                <wp:simplePos x="0" y="0"/>
                <wp:positionH relativeFrom="column">
                  <wp:posOffset>4719955</wp:posOffset>
                </wp:positionH>
                <wp:positionV relativeFrom="paragraph">
                  <wp:posOffset>2342705</wp:posOffset>
                </wp:positionV>
                <wp:extent cx="91440" cy="91440"/>
                <wp:effectExtent l="0" t="0" r="22860" b="22860"/>
                <wp:wrapNone/>
                <wp:docPr id="324" name="Rectangle 324"/>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B3392" id="Rectangle 324" o:spid="_x0000_s1026" style="position:absolute;margin-left:371.65pt;margin-top:184.45pt;width:7.2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" filled="f" strokecolor="#747070 [1614]" strokeweight="1pt"/>
            </w:pict>
          </mc:Fallback>
        </mc:AlternateContent>
      </w:r>
      <w:r w:rsidR="00F91E94">
        <w:rPr>
          <w:rFonts w:cstheme="minorHAnsi"/>
          <w:b/>
          <w:bCs/>
          <w:noProof/>
          <w:color w:val="FF0000"/>
          <w:sz w:val="24"/>
          <w:szCs w:val="24"/>
        </w:rPr>
        <mc:AlternateContent>
          <mc:Choice Requires="wps">
            <w:drawing>
              <wp:anchor distT="0" distB="0" distL="114300" distR="114300" simplePos="0" relativeHeight="251666432" behindDoc="0" locked="0" layoutInCell="1" allowOverlap="1" wp14:anchorId="508811B1" wp14:editId="0F4B018E">
                <wp:simplePos x="0" y="0"/>
                <wp:positionH relativeFrom="column">
                  <wp:posOffset>4717415</wp:posOffset>
                </wp:positionH>
                <wp:positionV relativeFrom="paragraph">
                  <wp:posOffset>2639505</wp:posOffset>
                </wp:positionV>
                <wp:extent cx="91440" cy="91440"/>
                <wp:effectExtent l="0" t="0" r="22860" b="22860"/>
                <wp:wrapNone/>
                <wp:docPr id="325" name="Rectangle 325"/>
                <wp:cNvGraphicFramePr/>
                <a:graphic xmlns:a="http://schemas.openxmlformats.org/drawingml/2006/main">
                  <a:graphicData uri="http://schemas.microsoft.com/office/word/2010/wordprocessingShape">
                    <wps:wsp>
                      <wps:cNvSpPr/>
                      <wps:spPr>
                        <a:xfrm>
                          <a:off x="0" y="0"/>
                          <a:ext cx="91440" cy="91440"/>
                        </a:xfrm>
                        <a:prstGeom prst="rect">
                          <a:avLst/>
                        </a:prstGeom>
                        <a:solidFill>
                          <a:srgbClr val="00CC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C46FA" id="Rectangle 325" o:spid="_x0000_s1026" style="position:absolute;margin-left:371.45pt;margin-top:207.85pt;width:7.2pt;height: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" fillcolor="#0c0" strokecolor="#747070 [1614]" strokeweight="1pt"/>
            </w:pict>
          </mc:Fallback>
        </mc:AlternateContent>
      </w:r>
      <w:r w:rsidR="00F91E94">
        <w:rPr>
          <w:rFonts w:cstheme="minorHAnsi"/>
          <w:b/>
          <w:bCs/>
          <w:noProof/>
          <w:color w:val="FF0000"/>
          <w:sz w:val="24"/>
          <w:szCs w:val="24"/>
          <w:shd w:val="clear" w:color="auto" w:fill="FFFFFF"/>
        </w:rPr>
        <w:drawing>
          <wp:inline distT="0" distB="0" distL="0" distR="0" wp14:anchorId="3A4D5D5C" wp14:editId="4503678A">
            <wp:extent cx="5820587" cy="33723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820587" cy="3372321"/>
                    </a:xfrm>
                    <a:prstGeom prst="rect">
                      <a:avLst/>
                    </a:prstGeom>
                  </pic:spPr>
                </pic:pic>
              </a:graphicData>
            </a:graphic>
          </wp:inline>
        </w:drawing>
      </w:r>
    </w:p>
    <w:p w14:paraId="2787A175" w14:textId="187FDF45" w:rsidR="00F91E94" w:rsidRDefault="00F91E94" w:rsidP="00F91E94">
      <w:pPr>
        <w:spacing w:line="480" w:lineRule="auto"/>
        <w:rPr>
          <w:rFonts w:cstheme="minorHAnsi"/>
          <w:b/>
          <w:bCs/>
          <w:sz w:val="24"/>
          <w:szCs w:val="24"/>
          <w:shd w:val="clear" w:color="auto" w:fill="FFFFFF"/>
        </w:rPr>
      </w:pPr>
      <w:r w:rsidRPr="001438F4">
        <w:rPr>
          <w:rFonts w:cstheme="minorHAnsi"/>
          <w:b/>
          <w:bCs/>
          <w:sz w:val="24"/>
          <w:szCs w:val="24"/>
          <w:shd w:val="clear" w:color="auto" w:fill="FFFFFF"/>
        </w:rPr>
        <w:t>Figure 1.</w:t>
      </w:r>
      <w:r>
        <w:rPr>
          <w:rFonts w:cstheme="minorHAnsi"/>
          <w:b/>
          <w:bCs/>
          <w:sz w:val="24"/>
          <w:szCs w:val="24"/>
          <w:shd w:val="clear" w:color="auto" w:fill="FFFFFF"/>
        </w:rPr>
        <w:t>2</w:t>
      </w:r>
      <w:r w:rsidRPr="001438F4">
        <w:rPr>
          <w:rFonts w:cstheme="minorHAnsi"/>
          <w:b/>
          <w:bCs/>
          <w:sz w:val="24"/>
          <w:szCs w:val="24"/>
          <w:shd w:val="clear" w:color="auto" w:fill="FFFFFF"/>
        </w:rPr>
        <w:t xml:space="preserve">. Distribution of </w:t>
      </w:r>
      <w:r>
        <w:rPr>
          <w:rFonts w:cstheme="minorHAnsi"/>
          <w:b/>
          <w:bCs/>
          <w:sz w:val="24"/>
          <w:szCs w:val="24"/>
          <w:shd w:val="clear" w:color="auto" w:fill="FFFFFF"/>
        </w:rPr>
        <w:t>crapemyrtle bark scale</w:t>
      </w:r>
      <w:r w:rsidRPr="001438F4">
        <w:rPr>
          <w:rFonts w:cstheme="minorHAnsi"/>
          <w:b/>
          <w:bCs/>
          <w:sz w:val="24"/>
          <w:szCs w:val="24"/>
          <w:shd w:val="clear" w:color="auto" w:fill="FFFFFF"/>
        </w:rPr>
        <w:t xml:space="preserve"> in the United States</w:t>
      </w:r>
      <w:r w:rsidR="00582B4F">
        <w:rPr>
          <w:rFonts w:cstheme="minorHAnsi"/>
          <w:b/>
          <w:bCs/>
          <w:sz w:val="24"/>
          <w:szCs w:val="24"/>
          <w:shd w:val="clear" w:color="auto" w:fill="FFFFFF"/>
        </w:rPr>
        <w:t>, 2021</w:t>
      </w:r>
      <w:r w:rsidRPr="001438F4">
        <w:rPr>
          <w:rFonts w:cstheme="minorHAnsi"/>
          <w:b/>
          <w:bCs/>
          <w:sz w:val="24"/>
          <w:szCs w:val="24"/>
          <w:shd w:val="clear" w:color="auto" w:fill="FFFFFF"/>
        </w:rPr>
        <w:t xml:space="preserve"> (EddMaps 2021).</w:t>
      </w:r>
      <w:r w:rsidRPr="00D8200D">
        <w:rPr>
          <w:rFonts w:cstheme="minorHAnsi"/>
          <w:b/>
          <w:bCs/>
          <w:noProof/>
          <w:color w:val="FF0000"/>
          <w:sz w:val="24"/>
          <w:szCs w:val="24"/>
        </w:rPr>
        <w:t xml:space="preserve"> </w:t>
      </w:r>
    </w:p>
    <w:p w14:paraId="1949C858" w14:textId="77777777" w:rsidR="00F91E94" w:rsidRDefault="00F91E94" w:rsidP="00F91E94">
      <w:pPr>
        <w:spacing w:line="480" w:lineRule="auto"/>
        <w:rPr>
          <w:rFonts w:cstheme="minorHAnsi"/>
          <w:b/>
          <w:bCs/>
          <w:sz w:val="24"/>
          <w:szCs w:val="24"/>
          <w:shd w:val="clear" w:color="auto" w:fill="FFFFFF"/>
        </w:rPr>
      </w:pPr>
    </w:p>
    <w:p w14:paraId="3E978C58" w14:textId="77777777" w:rsidR="00F91E94" w:rsidRDefault="00F91E94" w:rsidP="00F91E94">
      <w:pPr>
        <w:spacing w:line="480" w:lineRule="auto"/>
        <w:rPr>
          <w:rFonts w:cstheme="minorHAnsi"/>
          <w:b/>
          <w:bCs/>
          <w:sz w:val="24"/>
          <w:szCs w:val="24"/>
          <w:shd w:val="clear" w:color="auto" w:fill="FFFFFF"/>
        </w:rPr>
      </w:pPr>
    </w:p>
    <w:p w14:paraId="56EFE488" w14:textId="77777777" w:rsidR="00F91E94" w:rsidRDefault="00F91E94" w:rsidP="00F91E94">
      <w:pPr>
        <w:spacing w:line="480" w:lineRule="auto"/>
        <w:rPr>
          <w:rFonts w:cstheme="minorHAnsi"/>
          <w:b/>
          <w:bCs/>
          <w:sz w:val="24"/>
          <w:szCs w:val="24"/>
          <w:shd w:val="clear" w:color="auto" w:fill="FFFFFF"/>
        </w:rPr>
      </w:pPr>
    </w:p>
    <w:p w14:paraId="4C1F2A12" w14:textId="77777777" w:rsidR="00F91E94" w:rsidRPr="001438F4" w:rsidRDefault="00F91E94" w:rsidP="00F91E94">
      <w:pPr>
        <w:spacing w:line="480" w:lineRule="auto"/>
        <w:rPr>
          <w:rFonts w:cstheme="minorHAnsi"/>
          <w:b/>
          <w:bCs/>
          <w:sz w:val="24"/>
          <w:szCs w:val="24"/>
          <w:shd w:val="clear" w:color="auto" w:fill="FFFFFF"/>
        </w:rPr>
      </w:pPr>
    </w:p>
    <w:p w14:paraId="629DC742" w14:textId="77777777" w:rsidR="00F91E94" w:rsidRDefault="00F91E94" w:rsidP="00F91E94">
      <w:pPr>
        <w:spacing w:line="480" w:lineRule="auto"/>
        <w:ind w:firstLine="720"/>
        <w:rPr>
          <w:sz w:val="24"/>
          <w:szCs w:val="24"/>
        </w:rPr>
      </w:pPr>
    </w:p>
    <w:p w14:paraId="59F21D32" w14:textId="77777777" w:rsidR="00F91E94" w:rsidRDefault="00F91E94" w:rsidP="00F91E94">
      <w:pPr>
        <w:spacing w:line="480" w:lineRule="auto"/>
        <w:ind w:firstLine="720"/>
        <w:rPr>
          <w:sz w:val="24"/>
          <w:szCs w:val="24"/>
        </w:rPr>
      </w:pPr>
    </w:p>
    <w:p w14:paraId="3856E86C" w14:textId="77777777" w:rsidR="00F91E94" w:rsidRDefault="00F91E94" w:rsidP="00F91E94">
      <w:pPr>
        <w:spacing w:line="480" w:lineRule="auto"/>
        <w:ind w:firstLine="720"/>
        <w:rPr>
          <w:sz w:val="24"/>
          <w:szCs w:val="24"/>
        </w:rPr>
      </w:pPr>
    </w:p>
    <w:p w14:paraId="791F483B" w14:textId="4693DFA8" w:rsidR="00F91E94" w:rsidRDefault="00F91E94" w:rsidP="00F91E94">
      <w:pPr>
        <w:spacing w:line="480" w:lineRule="auto"/>
        <w:rPr>
          <w:sz w:val="24"/>
          <w:szCs w:val="24"/>
        </w:rPr>
      </w:pPr>
      <w:r w:rsidRPr="009E7CEA">
        <w:rPr>
          <w:i/>
          <w:iCs/>
          <w:sz w:val="24"/>
          <w:szCs w:val="24"/>
        </w:rPr>
        <w:lastRenderedPageBreak/>
        <w:t>A. lagerstro</w:t>
      </w:r>
      <w:r>
        <w:rPr>
          <w:i/>
          <w:iCs/>
          <w:sz w:val="24"/>
          <w:szCs w:val="24"/>
        </w:rPr>
        <w:t>e</w:t>
      </w:r>
      <w:r w:rsidRPr="009E7CEA">
        <w:rPr>
          <w:i/>
          <w:iCs/>
          <w:sz w:val="24"/>
          <w:szCs w:val="24"/>
        </w:rPr>
        <w:t>miae</w:t>
      </w:r>
      <w:r>
        <w:rPr>
          <w:sz w:val="24"/>
          <w:szCs w:val="24"/>
        </w:rPr>
        <w:t xml:space="preserve"> in its native environment and how </w:t>
      </w:r>
      <w:r w:rsidR="00825B78">
        <w:rPr>
          <w:sz w:val="24"/>
          <w:szCs w:val="24"/>
        </w:rPr>
        <w:t xml:space="preserve">its native range </w:t>
      </w:r>
      <w:r w:rsidR="00AE5EDA">
        <w:rPr>
          <w:sz w:val="24"/>
          <w:szCs w:val="24"/>
        </w:rPr>
        <w:t>r</w:t>
      </w:r>
      <w:r>
        <w:rPr>
          <w:sz w:val="24"/>
          <w:szCs w:val="24"/>
        </w:rPr>
        <w:t xml:space="preserve">elates to what can be expected for its range in the United States. The first study was conducted in 2016 (Wang et al. 2019), where markers were placed throughout the native range of </w:t>
      </w:r>
      <w:r w:rsidRPr="00067F6C">
        <w:rPr>
          <w:i/>
          <w:iCs/>
          <w:sz w:val="24"/>
          <w:szCs w:val="24"/>
        </w:rPr>
        <w:t>A. lagerstroemiae</w:t>
      </w:r>
      <w:r>
        <w:rPr>
          <w:sz w:val="24"/>
          <w:szCs w:val="24"/>
        </w:rPr>
        <w:t xml:space="preserve"> pinpointing 82 locations where </w:t>
      </w:r>
      <w:r w:rsidRPr="003B6DB6">
        <w:rPr>
          <w:i/>
          <w:iCs/>
          <w:sz w:val="24"/>
          <w:szCs w:val="24"/>
        </w:rPr>
        <w:t>A. lagerstro</w:t>
      </w:r>
      <w:r>
        <w:rPr>
          <w:i/>
          <w:iCs/>
          <w:sz w:val="24"/>
          <w:szCs w:val="24"/>
        </w:rPr>
        <w:t>e</w:t>
      </w:r>
      <w:r w:rsidRPr="003B6DB6">
        <w:rPr>
          <w:i/>
          <w:iCs/>
          <w:sz w:val="24"/>
          <w:szCs w:val="24"/>
        </w:rPr>
        <w:t>miae</w:t>
      </w:r>
      <w:r>
        <w:rPr>
          <w:sz w:val="24"/>
          <w:szCs w:val="24"/>
        </w:rPr>
        <w:t xml:space="preserve"> had been documented.  From here they performed a niche modeling exercise where altitude and bioclimatic variables were used to express temperature and precipitation. As a result, a map was produced (Fig.</w:t>
      </w:r>
      <w:r w:rsidRPr="00702560">
        <w:rPr>
          <w:sz w:val="24"/>
          <w:szCs w:val="24"/>
        </w:rPr>
        <w:t xml:space="preserve"> </w:t>
      </w:r>
      <w:r>
        <w:rPr>
          <w:sz w:val="24"/>
          <w:szCs w:val="24"/>
        </w:rPr>
        <w:t>1.3</w:t>
      </w:r>
      <w:r w:rsidRPr="00702560">
        <w:rPr>
          <w:sz w:val="24"/>
          <w:szCs w:val="24"/>
        </w:rPr>
        <w:t>)</w:t>
      </w:r>
      <w:r>
        <w:rPr>
          <w:sz w:val="24"/>
          <w:szCs w:val="24"/>
        </w:rPr>
        <w:t xml:space="preserve"> which predicted where </w:t>
      </w:r>
      <w:r w:rsidRPr="00987D86">
        <w:rPr>
          <w:i/>
          <w:iCs/>
          <w:sz w:val="24"/>
          <w:szCs w:val="24"/>
        </w:rPr>
        <w:t>A. lagerstroemia</w:t>
      </w:r>
      <w:r>
        <w:rPr>
          <w:sz w:val="24"/>
          <w:szCs w:val="24"/>
        </w:rPr>
        <w:t xml:space="preserve"> could establish in different climates within the United States.</w:t>
      </w:r>
    </w:p>
    <w:p w14:paraId="4022E6D6" w14:textId="31F81CFA" w:rsidR="00F91E94" w:rsidRDefault="00F91E94" w:rsidP="00F91E94">
      <w:pPr>
        <w:spacing w:line="480" w:lineRule="auto"/>
        <w:ind w:firstLine="720"/>
        <w:rPr>
          <w:sz w:val="24"/>
          <w:szCs w:val="24"/>
        </w:rPr>
      </w:pPr>
      <w:r>
        <w:rPr>
          <w:sz w:val="24"/>
          <w:szCs w:val="24"/>
        </w:rPr>
        <w:t xml:space="preserve">The second temperature-dependent study, also conducted by Wang et al. (2019), consisted of accessing temperature data, extracting air temperature data from the three coldest cold fronts observed in a day, and modeling these factors together to produce a new map. With this new map the goal was to understand the northern limit of </w:t>
      </w:r>
      <w:r w:rsidRPr="00E37142">
        <w:rPr>
          <w:i/>
          <w:iCs/>
          <w:sz w:val="24"/>
          <w:szCs w:val="24"/>
        </w:rPr>
        <w:t>A. lagerstroemiae</w:t>
      </w:r>
      <w:r>
        <w:rPr>
          <w:sz w:val="24"/>
          <w:szCs w:val="24"/>
        </w:rPr>
        <w:t xml:space="preserve"> in relation to daily cold fronts that are observed. As a result, a similar map was produced as the first study showing where </w:t>
      </w:r>
      <w:r w:rsidRPr="001E179E">
        <w:rPr>
          <w:i/>
          <w:iCs/>
          <w:sz w:val="24"/>
          <w:szCs w:val="24"/>
        </w:rPr>
        <w:t>A. lagerstroemiae</w:t>
      </w:r>
      <w:r>
        <w:rPr>
          <w:sz w:val="24"/>
          <w:szCs w:val="24"/>
        </w:rPr>
        <w:t xml:space="preserve"> is predicted to occur. In addition, this map also showed that with the establishment of the scale beyond 43</w:t>
      </w:r>
      <w:r w:rsidRPr="001D1515">
        <w:rPr>
          <w:rFonts w:cstheme="minorHAnsi"/>
          <w:sz w:val="24"/>
          <w:szCs w:val="24"/>
        </w:rPr>
        <w:t xml:space="preserve"> </w:t>
      </w:r>
      <w:r>
        <w:rPr>
          <w:rFonts w:cstheme="minorHAnsi"/>
          <w:sz w:val="24"/>
          <w:szCs w:val="24"/>
        </w:rPr>
        <w:t>˚</w:t>
      </w:r>
      <w:r>
        <w:rPr>
          <w:sz w:val="24"/>
          <w:szCs w:val="24"/>
        </w:rPr>
        <w:t xml:space="preserve"> latitude, the mortality rate of the scale increases as a result of an increase as you go north (Fig. </w:t>
      </w:r>
      <w:r w:rsidRPr="00702560">
        <w:rPr>
          <w:sz w:val="24"/>
          <w:szCs w:val="24"/>
        </w:rPr>
        <w:t>1.</w:t>
      </w:r>
      <w:r>
        <w:rPr>
          <w:sz w:val="24"/>
          <w:szCs w:val="24"/>
        </w:rPr>
        <w:t>4</w:t>
      </w:r>
      <w:r w:rsidRPr="00702560">
        <w:rPr>
          <w:sz w:val="24"/>
          <w:szCs w:val="24"/>
        </w:rPr>
        <w:t>)</w:t>
      </w:r>
      <w:r w:rsidRPr="0083619D">
        <w:rPr>
          <w:sz w:val="24"/>
          <w:szCs w:val="24"/>
        </w:rPr>
        <w:t>.</w:t>
      </w:r>
    </w:p>
    <w:p w14:paraId="15FE6CB2" w14:textId="027D33EC" w:rsidR="00F91E94" w:rsidRDefault="00F91E94" w:rsidP="00F91E94">
      <w:pPr>
        <w:spacing w:line="480" w:lineRule="auto"/>
        <w:ind w:firstLine="720"/>
        <w:rPr>
          <w:sz w:val="24"/>
          <w:szCs w:val="24"/>
        </w:rPr>
      </w:pPr>
      <w:r w:rsidRPr="00506394">
        <w:rPr>
          <w:sz w:val="24"/>
          <w:szCs w:val="24"/>
        </w:rPr>
        <w:t>Both</w:t>
      </w:r>
      <w:r>
        <w:rPr>
          <w:sz w:val="24"/>
          <w:szCs w:val="24"/>
        </w:rPr>
        <w:t xml:space="preserve"> studies are beneficial in helping scientists to understand the geographical and environmental factors affecting </w:t>
      </w:r>
      <w:r w:rsidRPr="00250949">
        <w:rPr>
          <w:i/>
          <w:iCs/>
          <w:sz w:val="24"/>
          <w:szCs w:val="24"/>
        </w:rPr>
        <w:t>A. lagerstroemiae</w:t>
      </w:r>
      <w:r>
        <w:rPr>
          <w:i/>
          <w:iCs/>
          <w:sz w:val="24"/>
          <w:szCs w:val="24"/>
        </w:rPr>
        <w:t xml:space="preserve">. </w:t>
      </w:r>
      <w:r w:rsidRPr="00D25CEB">
        <w:rPr>
          <w:sz w:val="24"/>
          <w:szCs w:val="24"/>
        </w:rPr>
        <w:t>These</w:t>
      </w:r>
      <w:r>
        <w:rPr>
          <w:sz w:val="24"/>
          <w:szCs w:val="24"/>
        </w:rPr>
        <w:t xml:space="preserve"> studies will allow for the process of implementing monitoring and control programs.</w:t>
      </w:r>
      <w:r w:rsidR="00A44DB1">
        <w:rPr>
          <w:sz w:val="24"/>
          <w:szCs w:val="24"/>
        </w:rPr>
        <w:t xml:space="preserve"> </w:t>
      </w:r>
      <w:r w:rsidR="00A44DB1" w:rsidRPr="002051FB">
        <w:rPr>
          <w:rFonts w:cstheme="minorHAnsi"/>
          <w:sz w:val="24"/>
          <w:szCs w:val="24"/>
        </w:rPr>
        <w:t xml:space="preserve">Strategic and tactical decisions for the management of invasive alien species depend on accurate spatial and temporal characterizations of pest risk (Venette et al. 2010). </w:t>
      </w:r>
      <w:r w:rsidR="00A44DB1">
        <w:rPr>
          <w:sz w:val="24"/>
          <w:szCs w:val="24"/>
        </w:rPr>
        <w:t xml:space="preserve">Although these studies show the limits and range of where </w:t>
      </w:r>
      <w:r w:rsidR="00A44DB1" w:rsidRPr="00086243">
        <w:rPr>
          <w:i/>
          <w:iCs/>
          <w:sz w:val="24"/>
          <w:szCs w:val="24"/>
        </w:rPr>
        <w:t>A. lagerstro</w:t>
      </w:r>
      <w:r w:rsidR="00A44DB1">
        <w:rPr>
          <w:i/>
          <w:iCs/>
          <w:sz w:val="24"/>
          <w:szCs w:val="24"/>
        </w:rPr>
        <w:t>e</w:t>
      </w:r>
      <w:r w:rsidR="00A44DB1" w:rsidRPr="00086243">
        <w:rPr>
          <w:i/>
          <w:iCs/>
          <w:sz w:val="24"/>
          <w:szCs w:val="24"/>
        </w:rPr>
        <w:t>miae</w:t>
      </w:r>
      <w:r w:rsidR="00A44DB1">
        <w:rPr>
          <w:sz w:val="24"/>
          <w:szCs w:val="24"/>
        </w:rPr>
        <w:t xml:space="preserve"> can be expected, more</w:t>
      </w:r>
      <w:r>
        <w:rPr>
          <w:sz w:val="24"/>
          <w:szCs w:val="24"/>
        </w:rPr>
        <w:t xml:space="preserve"> </w:t>
      </w:r>
      <w:r w:rsidR="009B69B8">
        <w:rPr>
          <w:sz w:val="24"/>
          <w:szCs w:val="24"/>
        </w:rPr>
        <w:t>research on the biology</w:t>
      </w:r>
      <w:r w:rsidR="0091056A">
        <w:rPr>
          <w:sz w:val="24"/>
          <w:szCs w:val="24"/>
        </w:rPr>
        <w:t xml:space="preserve"> of the scale will be beneficial in understanding population dynamics</w:t>
      </w:r>
      <w:r w:rsidR="002C2E71">
        <w:rPr>
          <w:sz w:val="24"/>
          <w:szCs w:val="24"/>
        </w:rPr>
        <w:t xml:space="preserve"> and population growth.</w:t>
      </w:r>
    </w:p>
    <w:p w14:paraId="6ECD130A" w14:textId="77777777" w:rsidR="00F91E94" w:rsidRDefault="00F91E94" w:rsidP="00F91E94">
      <w:pPr>
        <w:spacing w:line="480" w:lineRule="auto"/>
        <w:ind w:firstLine="720"/>
        <w:rPr>
          <w:sz w:val="24"/>
          <w:szCs w:val="24"/>
        </w:rPr>
      </w:pPr>
    </w:p>
    <w:p w14:paraId="4224CBF9" w14:textId="77777777" w:rsidR="00892133" w:rsidRDefault="00F91E94" w:rsidP="00F91E94">
      <w:pPr>
        <w:spacing w:line="480" w:lineRule="auto"/>
        <w:jc w:val="both"/>
        <w:rPr>
          <w:b/>
          <w:bCs/>
          <w:sz w:val="20"/>
          <w:szCs w:val="20"/>
        </w:rPr>
      </w:pPr>
      <w:r>
        <w:rPr>
          <w:noProof/>
        </w:rPr>
        <w:drawing>
          <wp:inline distT="0" distB="0" distL="0" distR="0" wp14:anchorId="2EA80029" wp14:editId="7E1AF55D">
            <wp:extent cx="5943600" cy="35896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89655"/>
                    </a:xfrm>
                    <a:prstGeom prst="rect">
                      <a:avLst/>
                    </a:prstGeom>
                    <a:noFill/>
                    <a:ln>
                      <a:noFill/>
                    </a:ln>
                  </pic:spPr>
                </pic:pic>
              </a:graphicData>
            </a:graphic>
          </wp:inline>
        </w:drawing>
      </w:r>
      <w:r w:rsidRPr="009F1EE5">
        <w:rPr>
          <w:b/>
          <w:bCs/>
          <w:sz w:val="20"/>
          <w:szCs w:val="20"/>
        </w:rPr>
        <w:t xml:space="preserve"> </w:t>
      </w:r>
    </w:p>
    <w:p w14:paraId="4C60559A" w14:textId="5B064E8C" w:rsidR="00F91E94" w:rsidRDefault="00F91E94" w:rsidP="00F91E94">
      <w:pPr>
        <w:spacing w:line="480" w:lineRule="auto"/>
        <w:jc w:val="both"/>
        <w:rPr>
          <w:b/>
          <w:bCs/>
          <w:sz w:val="24"/>
          <w:szCs w:val="24"/>
        </w:rPr>
      </w:pPr>
      <w:r w:rsidRPr="00E2246D">
        <w:rPr>
          <w:b/>
          <w:bCs/>
          <w:sz w:val="24"/>
          <w:szCs w:val="24"/>
        </w:rPr>
        <w:t xml:space="preserve">Figure </w:t>
      </w:r>
      <w:r>
        <w:rPr>
          <w:b/>
          <w:bCs/>
          <w:sz w:val="24"/>
          <w:szCs w:val="24"/>
        </w:rPr>
        <w:t>1.3.</w:t>
      </w:r>
      <w:r w:rsidRPr="00E2246D">
        <w:rPr>
          <w:b/>
          <w:bCs/>
          <w:sz w:val="24"/>
          <w:szCs w:val="24"/>
        </w:rPr>
        <w:t xml:space="preserve"> </w:t>
      </w:r>
      <w:r>
        <w:rPr>
          <w:b/>
          <w:bCs/>
          <w:sz w:val="24"/>
          <w:szCs w:val="24"/>
        </w:rPr>
        <w:t>Expected</w:t>
      </w:r>
      <w:r w:rsidRPr="00E2246D">
        <w:rPr>
          <w:b/>
          <w:bCs/>
          <w:sz w:val="24"/>
          <w:szCs w:val="24"/>
        </w:rPr>
        <w:t xml:space="preserve"> range of </w:t>
      </w:r>
      <w:r w:rsidRPr="00E2246D">
        <w:rPr>
          <w:b/>
          <w:bCs/>
          <w:i/>
          <w:iCs/>
          <w:sz w:val="24"/>
          <w:szCs w:val="24"/>
        </w:rPr>
        <w:t>Acanthococcus lagerstroemiae</w:t>
      </w:r>
      <w:r w:rsidRPr="00E2246D">
        <w:rPr>
          <w:b/>
          <w:bCs/>
          <w:sz w:val="24"/>
          <w:szCs w:val="24"/>
        </w:rPr>
        <w:t xml:space="preserve"> in </w:t>
      </w:r>
      <w:r>
        <w:rPr>
          <w:b/>
          <w:bCs/>
          <w:sz w:val="24"/>
          <w:szCs w:val="24"/>
        </w:rPr>
        <w:t>t</w:t>
      </w:r>
      <w:r w:rsidRPr="00E2246D">
        <w:rPr>
          <w:b/>
          <w:bCs/>
          <w:sz w:val="24"/>
          <w:szCs w:val="24"/>
        </w:rPr>
        <w:t>he United States</w:t>
      </w:r>
      <w:r>
        <w:rPr>
          <w:b/>
          <w:bCs/>
          <w:sz w:val="24"/>
          <w:szCs w:val="24"/>
        </w:rPr>
        <w:t xml:space="preserve"> (Wang et al. 2016).</w:t>
      </w:r>
    </w:p>
    <w:p w14:paraId="26C0CF3C" w14:textId="77777777" w:rsidR="00F91E94" w:rsidRDefault="00F91E94" w:rsidP="00F91E94">
      <w:pPr>
        <w:spacing w:line="480" w:lineRule="auto"/>
        <w:jc w:val="both"/>
        <w:rPr>
          <w:b/>
          <w:bCs/>
          <w:sz w:val="24"/>
          <w:szCs w:val="24"/>
        </w:rPr>
      </w:pPr>
    </w:p>
    <w:p w14:paraId="4DDB05EA" w14:textId="77777777" w:rsidR="00F91E94" w:rsidRDefault="00F91E94" w:rsidP="00F91E94">
      <w:pPr>
        <w:spacing w:line="480" w:lineRule="auto"/>
        <w:jc w:val="both"/>
        <w:rPr>
          <w:b/>
          <w:bCs/>
          <w:sz w:val="24"/>
          <w:szCs w:val="24"/>
        </w:rPr>
      </w:pPr>
    </w:p>
    <w:p w14:paraId="667EC908" w14:textId="77777777" w:rsidR="00F91E94" w:rsidRPr="00E86E22" w:rsidRDefault="00F91E94" w:rsidP="00F91E94">
      <w:pPr>
        <w:rPr>
          <w:sz w:val="24"/>
          <w:szCs w:val="24"/>
        </w:rPr>
      </w:pPr>
    </w:p>
    <w:p w14:paraId="28F32EBF" w14:textId="77777777" w:rsidR="00F91E94" w:rsidRPr="00E86E22" w:rsidRDefault="00F91E94" w:rsidP="00F91E94">
      <w:pPr>
        <w:rPr>
          <w:sz w:val="24"/>
          <w:szCs w:val="24"/>
        </w:rPr>
      </w:pPr>
    </w:p>
    <w:p w14:paraId="14550C03" w14:textId="77777777" w:rsidR="00F91E94" w:rsidRDefault="00F91E94" w:rsidP="00F91E94">
      <w:pPr>
        <w:spacing w:line="480" w:lineRule="auto"/>
        <w:jc w:val="both"/>
        <w:rPr>
          <w:sz w:val="20"/>
          <w:szCs w:val="20"/>
        </w:rPr>
      </w:pPr>
    </w:p>
    <w:p w14:paraId="1DBA9287" w14:textId="77777777" w:rsidR="00F91E94" w:rsidRDefault="00F91E94" w:rsidP="00F91E94">
      <w:pPr>
        <w:spacing w:line="480" w:lineRule="auto"/>
        <w:rPr>
          <w:b/>
          <w:bCs/>
          <w:sz w:val="24"/>
          <w:szCs w:val="24"/>
        </w:rPr>
      </w:pPr>
    </w:p>
    <w:p w14:paraId="19940ACE" w14:textId="77777777" w:rsidR="00F91E94" w:rsidRDefault="00F91E94" w:rsidP="00F91E94">
      <w:pPr>
        <w:spacing w:line="480" w:lineRule="auto"/>
        <w:rPr>
          <w:b/>
          <w:bCs/>
          <w:sz w:val="24"/>
          <w:szCs w:val="24"/>
        </w:rPr>
      </w:pPr>
    </w:p>
    <w:p w14:paraId="5F6F386E" w14:textId="56818C44" w:rsidR="00F91E94" w:rsidRDefault="00007EF0" w:rsidP="00F91E94">
      <w:pPr>
        <w:spacing w:line="480" w:lineRule="auto"/>
        <w:rPr>
          <w:b/>
          <w:bCs/>
          <w:sz w:val="24"/>
          <w:szCs w:val="24"/>
        </w:rPr>
      </w:pPr>
      <w:r>
        <w:rPr>
          <w:noProof/>
        </w:rPr>
        <w:drawing>
          <wp:anchor distT="0" distB="0" distL="114300" distR="114300" simplePos="0" relativeHeight="251668480" behindDoc="0" locked="0" layoutInCell="1" allowOverlap="1" wp14:anchorId="6B43F422" wp14:editId="6982DEAD">
            <wp:simplePos x="0" y="0"/>
            <wp:positionH relativeFrom="margin">
              <wp:posOffset>0</wp:posOffset>
            </wp:positionH>
            <wp:positionV relativeFrom="margin">
              <wp:posOffset>581215</wp:posOffset>
            </wp:positionV>
            <wp:extent cx="5943600" cy="3324860"/>
            <wp:effectExtent l="0" t="0" r="0" b="8890"/>
            <wp:wrapSquare wrapText="bothSides"/>
            <wp:docPr id="149" name="Picture 149" descr="Figure 2.5. Potential distribution of Acanthococcus lagerstroemiae predicted by the nymphal mortality caused by historical cold fronts. Lighter colors indicate higher nymphal mort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2.5. Potential distribution of Acanthococcus lagerstroemiae predicted by the nymphal mortality caused by historical cold fronts. Lighter colors indicate higher nymphal mortal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24860"/>
                    </a:xfrm>
                    <a:prstGeom prst="rect">
                      <a:avLst/>
                    </a:prstGeom>
                    <a:noFill/>
                    <a:ln>
                      <a:noFill/>
                    </a:ln>
                  </pic:spPr>
                </pic:pic>
              </a:graphicData>
            </a:graphic>
          </wp:anchor>
        </w:drawing>
      </w:r>
    </w:p>
    <w:p w14:paraId="26946FAD" w14:textId="77777777" w:rsidR="00F91E94" w:rsidRDefault="00F91E94" w:rsidP="00F91E94">
      <w:pPr>
        <w:spacing w:line="480" w:lineRule="auto"/>
        <w:rPr>
          <w:sz w:val="20"/>
          <w:szCs w:val="20"/>
        </w:rPr>
      </w:pPr>
      <w:r w:rsidRPr="00E2246D">
        <w:rPr>
          <w:sz w:val="24"/>
          <w:szCs w:val="24"/>
        </w:rPr>
        <w:t xml:space="preserve"> </w:t>
      </w:r>
    </w:p>
    <w:p w14:paraId="278CFC51" w14:textId="77777777" w:rsidR="00F91E94" w:rsidRDefault="00F91E94" w:rsidP="00F91E94">
      <w:pPr>
        <w:spacing w:line="480" w:lineRule="auto"/>
        <w:rPr>
          <w:b/>
          <w:bCs/>
          <w:sz w:val="24"/>
          <w:szCs w:val="24"/>
        </w:rPr>
      </w:pPr>
      <w:r w:rsidRPr="00E2246D">
        <w:rPr>
          <w:b/>
          <w:bCs/>
          <w:sz w:val="24"/>
          <w:szCs w:val="24"/>
        </w:rPr>
        <w:t xml:space="preserve">Figure </w:t>
      </w:r>
      <w:r>
        <w:rPr>
          <w:b/>
          <w:bCs/>
          <w:sz w:val="24"/>
          <w:szCs w:val="24"/>
        </w:rPr>
        <w:t>1.4.</w:t>
      </w:r>
      <w:r w:rsidRPr="00E2246D">
        <w:rPr>
          <w:b/>
          <w:bCs/>
          <w:sz w:val="24"/>
          <w:szCs w:val="24"/>
        </w:rPr>
        <w:t xml:space="preserve"> </w:t>
      </w:r>
      <w:r>
        <w:rPr>
          <w:b/>
          <w:bCs/>
          <w:sz w:val="24"/>
          <w:szCs w:val="24"/>
        </w:rPr>
        <w:t>Expected c</w:t>
      </w:r>
      <w:r w:rsidRPr="00E2246D">
        <w:rPr>
          <w:b/>
          <w:bCs/>
          <w:sz w:val="24"/>
          <w:szCs w:val="24"/>
        </w:rPr>
        <w:t xml:space="preserve">old </w:t>
      </w:r>
      <w:r>
        <w:rPr>
          <w:b/>
          <w:bCs/>
          <w:sz w:val="24"/>
          <w:szCs w:val="24"/>
        </w:rPr>
        <w:t>t</w:t>
      </w:r>
      <w:r w:rsidRPr="00E2246D">
        <w:rPr>
          <w:b/>
          <w:bCs/>
          <w:sz w:val="24"/>
          <w:szCs w:val="24"/>
        </w:rPr>
        <w:t xml:space="preserve">olerance mortality of </w:t>
      </w:r>
      <w:r w:rsidRPr="00E2246D">
        <w:rPr>
          <w:b/>
          <w:bCs/>
          <w:i/>
          <w:iCs/>
          <w:sz w:val="24"/>
          <w:szCs w:val="24"/>
        </w:rPr>
        <w:t>Acanthococcus lagerstroemiae</w:t>
      </w:r>
      <w:r w:rsidRPr="00E2246D">
        <w:rPr>
          <w:b/>
          <w:bCs/>
          <w:sz w:val="24"/>
          <w:szCs w:val="24"/>
        </w:rPr>
        <w:t xml:space="preserve"> in </w:t>
      </w:r>
      <w:r>
        <w:rPr>
          <w:b/>
          <w:bCs/>
          <w:sz w:val="24"/>
          <w:szCs w:val="24"/>
        </w:rPr>
        <w:t>t</w:t>
      </w:r>
      <w:r w:rsidRPr="00E2246D">
        <w:rPr>
          <w:b/>
          <w:bCs/>
          <w:sz w:val="24"/>
          <w:szCs w:val="24"/>
        </w:rPr>
        <w:t>he United States</w:t>
      </w:r>
      <w:r>
        <w:rPr>
          <w:b/>
          <w:bCs/>
          <w:sz w:val="24"/>
          <w:szCs w:val="24"/>
        </w:rPr>
        <w:t xml:space="preserve"> </w:t>
      </w:r>
      <w:r w:rsidRPr="003000B2">
        <w:rPr>
          <w:b/>
          <w:bCs/>
          <w:sz w:val="24"/>
          <w:szCs w:val="24"/>
        </w:rPr>
        <w:t>(Wang et al. 2019)</w:t>
      </w:r>
    </w:p>
    <w:p w14:paraId="66B8794E" w14:textId="47804831" w:rsidR="00F91E94" w:rsidRDefault="00F91E94" w:rsidP="00F91E94">
      <w:pPr>
        <w:spacing w:line="480" w:lineRule="auto"/>
        <w:rPr>
          <w:b/>
          <w:bCs/>
          <w:sz w:val="24"/>
          <w:szCs w:val="24"/>
        </w:rPr>
      </w:pPr>
    </w:p>
    <w:p w14:paraId="1F5E4988" w14:textId="62C16C26" w:rsidR="00782A2B" w:rsidRDefault="00782A2B" w:rsidP="00F91E94">
      <w:pPr>
        <w:spacing w:line="480" w:lineRule="auto"/>
        <w:rPr>
          <w:b/>
          <w:bCs/>
          <w:sz w:val="24"/>
          <w:szCs w:val="24"/>
        </w:rPr>
      </w:pPr>
    </w:p>
    <w:p w14:paraId="315ED43C" w14:textId="77777777" w:rsidR="00007EF0" w:rsidRDefault="00007EF0" w:rsidP="00F91E94">
      <w:pPr>
        <w:spacing w:line="480" w:lineRule="auto"/>
        <w:rPr>
          <w:b/>
          <w:bCs/>
          <w:sz w:val="24"/>
          <w:szCs w:val="24"/>
        </w:rPr>
      </w:pPr>
    </w:p>
    <w:p w14:paraId="4E1282EC" w14:textId="77777777" w:rsidR="00F91E94" w:rsidRDefault="00F91E94" w:rsidP="00F91E94">
      <w:pPr>
        <w:spacing w:line="480" w:lineRule="auto"/>
        <w:rPr>
          <w:b/>
          <w:bCs/>
          <w:sz w:val="24"/>
          <w:szCs w:val="24"/>
        </w:rPr>
      </w:pPr>
    </w:p>
    <w:p w14:paraId="37356C8E" w14:textId="77777777" w:rsidR="00F91E94" w:rsidRDefault="00F91E94" w:rsidP="00F91E94">
      <w:pPr>
        <w:spacing w:line="480" w:lineRule="auto"/>
        <w:rPr>
          <w:b/>
          <w:bCs/>
          <w:sz w:val="24"/>
          <w:szCs w:val="24"/>
        </w:rPr>
      </w:pPr>
    </w:p>
    <w:p w14:paraId="17924EBE" w14:textId="77777777" w:rsidR="00F91E94" w:rsidRDefault="00F91E94" w:rsidP="00F91E94">
      <w:pPr>
        <w:spacing w:line="480" w:lineRule="auto"/>
        <w:rPr>
          <w:b/>
          <w:bCs/>
          <w:sz w:val="24"/>
          <w:szCs w:val="24"/>
        </w:rPr>
      </w:pPr>
    </w:p>
    <w:p w14:paraId="4E234DE3" w14:textId="39C33805" w:rsidR="00F91E94" w:rsidRDefault="00F91E94" w:rsidP="00F91E94">
      <w:pPr>
        <w:spacing w:line="480" w:lineRule="auto"/>
        <w:ind w:firstLine="720"/>
        <w:rPr>
          <w:rFonts w:cstheme="minorHAnsi"/>
          <w:color w:val="222222"/>
          <w:sz w:val="24"/>
          <w:szCs w:val="24"/>
          <w:shd w:val="clear" w:color="auto" w:fill="FFFFFF"/>
        </w:rPr>
      </w:pPr>
      <w:r w:rsidRPr="002051FB">
        <w:rPr>
          <w:sz w:val="24"/>
          <w:szCs w:val="24"/>
        </w:rPr>
        <w:t xml:space="preserve">Understanding the host range of exotic pests is critical to determine potential risks and economic losses (Wang et al. </w:t>
      </w:r>
      <w:r w:rsidRPr="00A85527">
        <w:rPr>
          <w:sz w:val="24"/>
          <w:szCs w:val="24"/>
        </w:rPr>
        <w:t>2019)</w:t>
      </w:r>
      <w:r w:rsidRPr="002051FB">
        <w:rPr>
          <w:sz w:val="24"/>
          <w:szCs w:val="24"/>
        </w:rPr>
        <w:t xml:space="preserve">. </w:t>
      </w:r>
      <w:r w:rsidRPr="002051FB">
        <w:rPr>
          <w:rFonts w:cstheme="minorHAnsi"/>
          <w:color w:val="222222"/>
          <w:sz w:val="24"/>
          <w:szCs w:val="24"/>
          <w:shd w:val="clear" w:color="auto" w:fill="FFFFFF"/>
        </w:rPr>
        <w:t>Host records revealed that </w:t>
      </w:r>
      <w:r w:rsidRPr="002051FB">
        <w:rPr>
          <w:rStyle w:val="html-italic"/>
          <w:rFonts w:cstheme="minorHAnsi"/>
          <w:i/>
          <w:iCs/>
          <w:color w:val="222222"/>
          <w:sz w:val="24"/>
          <w:szCs w:val="24"/>
          <w:shd w:val="clear" w:color="auto" w:fill="FFFFFF"/>
        </w:rPr>
        <w:t>A. lagerstroemiae</w:t>
      </w:r>
      <w:r w:rsidRPr="002051FB">
        <w:rPr>
          <w:rFonts w:cstheme="minorHAnsi"/>
          <w:color w:val="222222"/>
          <w:sz w:val="24"/>
          <w:szCs w:val="24"/>
          <w:shd w:val="clear" w:color="auto" w:fill="FFFFFF"/>
        </w:rPr>
        <w:t> not only attacks crape</w:t>
      </w:r>
      <w:r>
        <w:rPr>
          <w:rFonts w:cstheme="minorHAnsi"/>
          <w:color w:val="222222"/>
          <w:sz w:val="24"/>
          <w:szCs w:val="24"/>
          <w:shd w:val="clear" w:color="auto" w:fill="FFFFFF"/>
        </w:rPr>
        <w:t xml:space="preserve"> </w:t>
      </w:r>
      <w:r w:rsidRPr="002051FB">
        <w:rPr>
          <w:rFonts w:cstheme="minorHAnsi"/>
          <w:color w:val="222222"/>
          <w:sz w:val="24"/>
          <w:szCs w:val="24"/>
          <w:shd w:val="clear" w:color="auto" w:fill="FFFFFF"/>
        </w:rPr>
        <w:t xml:space="preserve">myrtle but also other plant species in different families. In China, </w:t>
      </w:r>
      <w:r w:rsidR="00DD03A2">
        <w:rPr>
          <w:rFonts w:cstheme="minorHAnsi"/>
          <w:color w:val="222222"/>
          <w:sz w:val="24"/>
          <w:szCs w:val="24"/>
          <w:shd w:val="clear" w:color="auto" w:fill="FFFFFF"/>
        </w:rPr>
        <w:t>Hungary</w:t>
      </w:r>
      <w:r w:rsidRPr="002051FB">
        <w:rPr>
          <w:rFonts w:cstheme="minorHAnsi"/>
          <w:color w:val="222222"/>
          <w:sz w:val="24"/>
          <w:szCs w:val="24"/>
          <w:shd w:val="clear" w:color="auto" w:fill="FFFFFF"/>
        </w:rPr>
        <w:t xml:space="preserve">, and Korea, this pest has been reported on </w:t>
      </w:r>
      <w:r w:rsidR="00DD03A2">
        <w:rPr>
          <w:rFonts w:cstheme="minorHAnsi"/>
          <w:color w:val="222222"/>
          <w:sz w:val="24"/>
          <w:szCs w:val="24"/>
          <w:shd w:val="clear" w:color="auto" w:fill="FFFFFF"/>
        </w:rPr>
        <w:t>16</w:t>
      </w:r>
      <w:r w:rsidR="00DD03A2" w:rsidRPr="002051FB">
        <w:rPr>
          <w:rFonts w:cstheme="minorHAnsi"/>
          <w:color w:val="222222"/>
          <w:sz w:val="24"/>
          <w:szCs w:val="24"/>
          <w:shd w:val="clear" w:color="auto" w:fill="FFFFFF"/>
        </w:rPr>
        <w:t xml:space="preserve"> </w:t>
      </w:r>
      <w:r w:rsidRPr="002051FB">
        <w:rPr>
          <w:rFonts w:cstheme="minorHAnsi"/>
          <w:color w:val="222222"/>
          <w:sz w:val="24"/>
          <w:szCs w:val="24"/>
          <w:shd w:val="clear" w:color="auto" w:fill="FFFFFF"/>
        </w:rPr>
        <w:t>other plants of ecological and economic importance</w:t>
      </w:r>
      <w:r>
        <w:rPr>
          <w:rFonts w:cstheme="minorHAnsi"/>
          <w:color w:val="222222"/>
          <w:sz w:val="24"/>
          <w:szCs w:val="24"/>
          <w:shd w:val="clear" w:color="auto" w:fill="FFFFFF"/>
        </w:rPr>
        <w:t xml:space="preserve"> (Table 1.1).</w:t>
      </w:r>
    </w:p>
    <w:p w14:paraId="3B6FCEFD" w14:textId="07D24E62" w:rsidR="00F91E94" w:rsidRDefault="00F91E94" w:rsidP="00F91E94">
      <w:pPr>
        <w:spacing w:line="480" w:lineRule="auto"/>
        <w:ind w:firstLine="720"/>
        <w:rPr>
          <w:rFonts w:cstheme="minorHAnsi"/>
          <w:color w:val="222222"/>
          <w:sz w:val="24"/>
          <w:szCs w:val="24"/>
          <w:shd w:val="clear" w:color="auto" w:fill="FFFFFF"/>
        </w:rPr>
      </w:pPr>
      <w:r w:rsidRPr="00051DE0">
        <w:rPr>
          <w:rFonts w:cstheme="minorHAnsi"/>
          <w:color w:val="222222"/>
          <w:sz w:val="24"/>
          <w:szCs w:val="24"/>
          <w:shd w:val="clear" w:color="auto" w:fill="FFFFFF"/>
        </w:rPr>
        <w:t>In the United States, naturally</w:t>
      </w:r>
      <w:r>
        <w:rPr>
          <w:rFonts w:cstheme="minorHAnsi"/>
          <w:color w:val="222222"/>
          <w:sz w:val="24"/>
          <w:szCs w:val="24"/>
          <w:shd w:val="clear" w:color="auto" w:fill="FFFFFF"/>
        </w:rPr>
        <w:t xml:space="preserve"> occurring</w:t>
      </w:r>
      <w:r w:rsidRPr="00051DE0">
        <w:rPr>
          <w:rFonts w:cstheme="minorHAnsi"/>
          <w:color w:val="222222"/>
          <w:sz w:val="24"/>
          <w:szCs w:val="24"/>
          <w:shd w:val="clear" w:color="auto" w:fill="FFFFFF"/>
        </w:rPr>
        <w:t xml:space="preserve"> </w:t>
      </w:r>
      <w:r>
        <w:rPr>
          <w:rFonts w:cstheme="minorHAnsi"/>
          <w:color w:val="222222"/>
          <w:sz w:val="24"/>
          <w:szCs w:val="24"/>
          <w:shd w:val="clear" w:color="auto" w:fill="FFFFFF"/>
        </w:rPr>
        <w:t>crapemyrtle bark scale</w:t>
      </w:r>
      <w:r w:rsidRPr="00051DE0">
        <w:rPr>
          <w:rFonts w:cstheme="minorHAnsi"/>
          <w:color w:val="222222"/>
          <w:sz w:val="24"/>
          <w:szCs w:val="24"/>
          <w:shd w:val="clear" w:color="auto" w:fill="FFFFFF"/>
        </w:rPr>
        <w:t xml:space="preserve"> infestations have been reported on American beautyberry</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 xml:space="preserve">C. americana </w:t>
      </w:r>
      <w:r w:rsidRPr="00051DE0">
        <w:rPr>
          <w:rFonts w:cstheme="minorHAnsi"/>
          <w:color w:val="222222"/>
          <w:sz w:val="24"/>
          <w:szCs w:val="24"/>
          <w:shd w:val="clear" w:color="auto" w:fill="FFFFFF"/>
        </w:rPr>
        <w:t>(</w:t>
      </w:r>
      <w:r w:rsidRPr="00051DE0">
        <w:rPr>
          <w:rFonts w:cstheme="minorHAnsi"/>
          <w:color w:val="212529"/>
          <w:sz w:val="24"/>
          <w:szCs w:val="24"/>
          <w:shd w:val="clear" w:color="auto" w:fill="FFFFFF"/>
        </w:rPr>
        <w:t>L</w:t>
      </w:r>
      <w:r>
        <w:rPr>
          <w:rFonts w:cstheme="minorHAnsi"/>
          <w:color w:val="212529"/>
          <w:sz w:val="24"/>
          <w:szCs w:val="24"/>
          <w:shd w:val="clear" w:color="auto" w:fill="FFFFFF"/>
        </w:rPr>
        <w:t>.</w:t>
      </w:r>
      <w:r w:rsidRPr="00051DE0">
        <w:rPr>
          <w:rFonts w:cstheme="minorHAnsi"/>
          <w:color w:val="222222"/>
          <w:sz w:val="24"/>
          <w:szCs w:val="24"/>
          <w:shd w:val="clear" w:color="auto" w:fill="FFFFFF"/>
        </w:rPr>
        <w:t>), crape myrtle</w:t>
      </w:r>
      <w:r>
        <w:rPr>
          <w:rFonts w:cstheme="minorHAnsi"/>
          <w:color w:val="222222"/>
          <w:sz w:val="24"/>
          <w:szCs w:val="24"/>
          <w:shd w:val="clear" w:color="auto" w:fill="FFFFFF"/>
        </w:rPr>
        <w:t xml:space="preserve">, </w:t>
      </w:r>
      <w:r w:rsidRPr="00051DE0">
        <w:rPr>
          <w:rFonts w:cstheme="minorHAnsi"/>
          <w:color w:val="222222"/>
          <w:sz w:val="24"/>
          <w:szCs w:val="24"/>
          <w:shd w:val="clear" w:color="auto" w:fill="FFFFFF"/>
        </w:rPr>
        <w:t>St. John’s wort</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Hypericum</w:t>
      </w:r>
      <w:r>
        <w:rPr>
          <w:rFonts w:cstheme="minorHAnsi"/>
          <w:i/>
          <w:iCs/>
          <w:color w:val="222222"/>
          <w:sz w:val="24"/>
          <w:szCs w:val="24"/>
          <w:shd w:val="clear" w:color="auto" w:fill="FFFFFF"/>
        </w:rPr>
        <w:t xml:space="preserve"> </w:t>
      </w:r>
      <w:r w:rsidRPr="00C92182">
        <w:rPr>
          <w:rFonts w:cstheme="minorHAnsi"/>
          <w:color w:val="222222"/>
          <w:sz w:val="24"/>
          <w:szCs w:val="24"/>
          <w:shd w:val="clear" w:color="auto" w:fill="FFFFFF"/>
        </w:rPr>
        <w:t>(</w:t>
      </w:r>
      <w:r w:rsidRPr="00B36A59">
        <w:rPr>
          <w:rFonts w:cstheme="minorHAnsi"/>
          <w:i/>
          <w:color w:val="222222"/>
          <w:sz w:val="24"/>
          <w:szCs w:val="24"/>
          <w:shd w:val="clear" w:color="auto" w:fill="FFFFFF"/>
        </w:rPr>
        <w:t>Hellenius</w:t>
      </w:r>
      <w:r w:rsidRPr="00C92182">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meadowsweets</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Spiraea</w:t>
      </w:r>
      <w:r>
        <w:rPr>
          <w:rFonts w:cstheme="minorHAnsi"/>
          <w:i/>
          <w:iCs/>
          <w:color w:val="222222"/>
          <w:sz w:val="24"/>
          <w:szCs w:val="24"/>
          <w:shd w:val="clear" w:color="auto" w:fill="FFFFFF"/>
        </w:rPr>
        <w:t xml:space="preserve"> </w:t>
      </w:r>
      <w:r w:rsidRPr="003A5B98">
        <w:rPr>
          <w:rFonts w:cstheme="minorHAnsi"/>
          <w:color w:val="222222"/>
          <w:sz w:val="24"/>
          <w:szCs w:val="24"/>
          <w:shd w:val="clear" w:color="auto" w:fill="FFFFFF"/>
        </w:rPr>
        <w:t>(Borkh)</w:t>
      </w:r>
      <w:r w:rsidRPr="00051DE0">
        <w:rPr>
          <w:rFonts w:cstheme="minorHAnsi"/>
          <w:color w:val="222222"/>
          <w:sz w:val="24"/>
          <w:szCs w:val="24"/>
          <w:shd w:val="clear" w:color="auto" w:fill="FFFFFF"/>
        </w:rPr>
        <w:t>, henna</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L. inermis</w:t>
      </w:r>
      <w:r>
        <w:rPr>
          <w:rFonts w:cstheme="minorHAnsi"/>
          <w:i/>
          <w:iCs/>
          <w:color w:val="222222"/>
          <w:sz w:val="24"/>
          <w:szCs w:val="24"/>
          <w:shd w:val="clear" w:color="auto" w:fill="FFFFFF"/>
        </w:rPr>
        <w:t xml:space="preserve"> </w:t>
      </w:r>
      <w:r w:rsidRPr="00A7774A">
        <w:rPr>
          <w:rFonts w:cstheme="minorHAnsi"/>
          <w:color w:val="222222"/>
          <w:sz w:val="24"/>
          <w:szCs w:val="24"/>
          <w:shd w:val="clear" w:color="auto" w:fill="FFFFFF"/>
        </w:rPr>
        <w:t>(</w:t>
      </w:r>
      <w:r w:rsidRPr="00A7774A">
        <w:rPr>
          <w:rFonts w:cstheme="minorHAnsi"/>
          <w:color w:val="212529"/>
          <w:sz w:val="24"/>
          <w:szCs w:val="24"/>
          <w:shd w:val="clear" w:color="auto" w:fill="FFFFFF"/>
        </w:rPr>
        <w:t>L</w:t>
      </w:r>
      <w:r>
        <w:rPr>
          <w:rFonts w:cstheme="minorHAnsi"/>
          <w:color w:val="212529"/>
          <w:sz w:val="24"/>
          <w:szCs w:val="24"/>
          <w:shd w:val="clear" w:color="auto" w:fill="FFFFFF"/>
        </w:rPr>
        <w:t>.</w:t>
      </w:r>
      <w:r w:rsidRPr="00A7774A">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pomegranate</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P. granatum</w:t>
      </w:r>
      <w:r w:rsidRPr="00D74537">
        <w:rPr>
          <w:rFonts w:cstheme="minorHAnsi"/>
          <w:color w:val="212529"/>
          <w:sz w:val="24"/>
          <w:szCs w:val="24"/>
          <w:shd w:val="clear" w:color="auto" w:fill="FFFFFF"/>
        </w:rPr>
        <w:t xml:space="preserve"> </w:t>
      </w:r>
      <w:r>
        <w:rPr>
          <w:rFonts w:cstheme="minorHAnsi"/>
          <w:color w:val="212529"/>
          <w:sz w:val="24"/>
          <w:szCs w:val="24"/>
          <w:shd w:val="clear" w:color="auto" w:fill="FFFFFF"/>
        </w:rPr>
        <w:t>(</w:t>
      </w:r>
      <w:r w:rsidRPr="00051DE0">
        <w:rPr>
          <w:rFonts w:cstheme="minorHAnsi"/>
          <w:color w:val="212529"/>
          <w:sz w:val="24"/>
          <w:szCs w:val="24"/>
          <w:shd w:val="clear" w:color="auto" w:fill="FFFFFF"/>
        </w:rPr>
        <w:t>L</w:t>
      </w:r>
      <w:r>
        <w:rPr>
          <w:rFonts w:cstheme="minorHAnsi"/>
          <w:color w:val="212529"/>
          <w:sz w:val="24"/>
          <w:szCs w:val="24"/>
          <w:shd w:val="clear" w:color="auto" w:fill="FFFFFF"/>
        </w:rPr>
        <w:t>.</w:t>
      </w:r>
      <w:r w:rsidRPr="00051DE0">
        <w:rPr>
          <w:rFonts w:cstheme="minorHAnsi"/>
          <w:color w:val="222222"/>
          <w:sz w:val="24"/>
          <w:szCs w:val="24"/>
          <w:shd w:val="clear" w:color="auto" w:fill="FFFFFF"/>
        </w:rPr>
        <w:t xml:space="preserve">), </w:t>
      </w:r>
      <w:r w:rsidRPr="00A504B1">
        <w:rPr>
          <w:rFonts w:cstheme="minorHAnsi"/>
          <w:i/>
          <w:iCs/>
          <w:color w:val="222222"/>
          <w:sz w:val="24"/>
          <w:szCs w:val="24"/>
          <w:shd w:val="clear" w:color="auto" w:fill="FFFFFF"/>
        </w:rPr>
        <w:t>sinicuichi</w:t>
      </w:r>
      <w:r>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H.</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 xml:space="preserve">salicifolia </w:t>
      </w:r>
      <w:r w:rsidRPr="00293998">
        <w:rPr>
          <w:rFonts w:cstheme="minorHAnsi"/>
          <w:color w:val="222222"/>
          <w:sz w:val="24"/>
          <w:szCs w:val="24"/>
          <w:shd w:val="clear" w:color="auto" w:fill="FFFFFF"/>
        </w:rPr>
        <w:t>(Lindley),</w:t>
      </w:r>
      <w:r w:rsidRPr="00051DE0">
        <w:rPr>
          <w:rFonts w:cstheme="minorHAnsi"/>
          <w:color w:val="222222"/>
          <w:sz w:val="24"/>
          <w:szCs w:val="24"/>
          <w:shd w:val="clear" w:color="auto" w:fill="FFFFFF"/>
        </w:rPr>
        <w:t xml:space="preserve"> and winged loosestrife</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L. alatum</w:t>
      </w:r>
      <w:r>
        <w:rPr>
          <w:rFonts w:cstheme="minorHAnsi"/>
          <w:i/>
          <w:iCs/>
          <w:color w:val="222222"/>
          <w:sz w:val="24"/>
          <w:szCs w:val="24"/>
          <w:shd w:val="clear" w:color="auto" w:fill="FFFFFF"/>
        </w:rPr>
        <w:t xml:space="preserve"> </w:t>
      </w:r>
      <w:r w:rsidRPr="008F7264">
        <w:rPr>
          <w:rFonts w:cstheme="minorHAnsi"/>
          <w:color w:val="222222"/>
          <w:sz w:val="24"/>
          <w:szCs w:val="24"/>
          <w:shd w:val="clear" w:color="auto" w:fill="FFFFFF"/>
        </w:rPr>
        <w:t>(Pursh)</w:t>
      </w:r>
      <w:r w:rsidRPr="00051DE0">
        <w:rPr>
          <w:rFonts w:cstheme="minorHAnsi"/>
          <w:color w:val="222222"/>
          <w:sz w:val="24"/>
          <w:szCs w:val="24"/>
          <w:shd w:val="clear" w:color="auto" w:fill="FFFFFF"/>
        </w:rPr>
        <w:t xml:space="preserve"> (Xie et al. 2020</w:t>
      </w:r>
      <w:r>
        <w:rPr>
          <w:rFonts w:cstheme="minorHAnsi"/>
          <w:color w:val="222222"/>
          <w:sz w:val="24"/>
          <w:szCs w:val="24"/>
          <w:shd w:val="clear" w:color="auto" w:fill="FFFFFF"/>
        </w:rPr>
        <w:t>,</w:t>
      </w:r>
      <w:r w:rsidRPr="00051DE0">
        <w:rPr>
          <w:rFonts w:cstheme="minorHAnsi"/>
          <w:color w:val="222222"/>
          <w:sz w:val="24"/>
          <w:szCs w:val="24"/>
          <w:shd w:val="clear" w:color="auto" w:fill="FFFFFF"/>
        </w:rPr>
        <w:t xml:space="preserve"> Wang et al. 2019). As research continues to accumulate on this novel scale it is crucial that we better understand this specialist feeder. Understanding what makes a plant suitable and unsuitable for feeding by </w:t>
      </w:r>
      <w:r w:rsidRPr="00051DE0">
        <w:rPr>
          <w:rFonts w:cstheme="minorHAnsi"/>
          <w:i/>
          <w:iCs/>
          <w:color w:val="222222"/>
          <w:sz w:val="24"/>
          <w:szCs w:val="24"/>
          <w:shd w:val="clear" w:color="auto" w:fill="FFFFFF"/>
        </w:rPr>
        <w:t>A. lagerstroemiae</w:t>
      </w:r>
      <w:r w:rsidRPr="00051DE0">
        <w:rPr>
          <w:rFonts w:cstheme="minorHAnsi"/>
          <w:color w:val="222222"/>
          <w:sz w:val="24"/>
          <w:szCs w:val="24"/>
          <w:shd w:val="clear" w:color="auto" w:fill="FFFFFF"/>
        </w:rPr>
        <w:t xml:space="preserve"> will aid in developing a</w:t>
      </w:r>
      <w:r w:rsidR="004C4B2F">
        <w:rPr>
          <w:rFonts w:cstheme="minorHAnsi"/>
          <w:color w:val="222222"/>
          <w:sz w:val="24"/>
          <w:szCs w:val="24"/>
          <w:shd w:val="clear" w:color="auto" w:fill="FFFFFF"/>
        </w:rPr>
        <w:t xml:space="preserve">n effective </w:t>
      </w:r>
      <w:r w:rsidR="00A63508" w:rsidRPr="001464AB">
        <w:rPr>
          <w:rFonts w:cstheme="minorHAnsi"/>
          <w:i/>
          <w:iCs/>
          <w:color w:val="222222"/>
          <w:sz w:val="24"/>
          <w:szCs w:val="24"/>
          <w:shd w:val="clear" w:color="auto" w:fill="FFFFFF"/>
        </w:rPr>
        <w:t>A. lagerstroemiae</w:t>
      </w:r>
      <w:r w:rsidRPr="00051DE0">
        <w:rPr>
          <w:rFonts w:cstheme="minorHAnsi"/>
          <w:color w:val="222222"/>
          <w:sz w:val="24"/>
          <w:szCs w:val="24"/>
          <w:shd w:val="clear" w:color="auto" w:fill="FFFFFF"/>
        </w:rPr>
        <w:t xml:space="preserve"> suitable integrated pest management program.  The current knowledge of the host range </w:t>
      </w:r>
      <w:r>
        <w:rPr>
          <w:rFonts w:cstheme="minorHAnsi"/>
          <w:color w:val="222222"/>
          <w:sz w:val="24"/>
          <w:szCs w:val="24"/>
          <w:shd w:val="clear" w:color="auto" w:fill="FFFFFF"/>
        </w:rPr>
        <w:t>of</w:t>
      </w:r>
      <w:r w:rsidRPr="00051DE0">
        <w:rPr>
          <w:rFonts w:cstheme="minorHAnsi"/>
          <w:color w:val="222222"/>
          <w:sz w:val="24"/>
          <w:szCs w:val="24"/>
          <w:shd w:val="clear" w:color="auto" w:fill="FFFFFF"/>
        </w:rPr>
        <w:t xml:space="preserve"> </w:t>
      </w:r>
      <w:r w:rsidRPr="00051DE0">
        <w:rPr>
          <w:rFonts w:cstheme="minorHAnsi"/>
          <w:i/>
          <w:iCs/>
          <w:color w:val="222222"/>
          <w:sz w:val="24"/>
          <w:szCs w:val="24"/>
          <w:shd w:val="clear" w:color="auto" w:fill="FFFFFF"/>
        </w:rPr>
        <w:t>A. lagerstroemiae</w:t>
      </w:r>
      <w:r w:rsidRPr="00051DE0">
        <w:rPr>
          <w:rFonts w:cstheme="minorHAnsi"/>
          <w:color w:val="222222"/>
          <w:sz w:val="24"/>
          <w:szCs w:val="24"/>
          <w:shd w:val="clear" w:color="auto" w:fill="FFFFFF"/>
        </w:rPr>
        <w:t xml:space="preserve"> allows for preventative measures that can be implemented to avoid infestation. </w:t>
      </w:r>
    </w:p>
    <w:p w14:paraId="1E0E0A14" w14:textId="77777777" w:rsidR="000814BC" w:rsidRDefault="000814BC" w:rsidP="000814BC">
      <w:pPr>
        <w:spacing w:line="480" w:lineRule="auto"/>
        <w:rPr>
          <w:rFonts w:cstheme="minorHAnsi"/>
          <w:b/>
          <w:bCs/>
          <w:sz w:val="26"/>
          <w:szCs w:val="26"/>
        </w:rPr>
      </w:pPr>
      <w:r>
        <w:rPr>
          <w:rFonts w:cstheme="minorHAnsi"/>
          <w:b/>
          <w:bCs/>
          <w:sz w:val="26"/>
          <w:szCs w:val="26"/>
        </w:rPr>
        <w:t>1.3.  Dispersal of Crapemyrtle Bark Scale</w:t>
      </w:r>
    </w:p>
    <w:p w14:paraId="1BA56514" w14:textId="77777777" w:rsidR="000814BC" w:rsidRDefault="000814BC" w:rsidP="000814BC">
      <w:pPr>
        <w:spacing w:line="480" w:lineRule="auto"/>
        <w:ind w:firstLine="720"/>
        <w:rPr>
          <w:rFonts w:cstheme="minorHAnsi"/>
          <w:color w:val="222222"/>
          <w:sz w:val="24"/>
          <w:szCs w:val="24"/>
          <w:shd w:val="clear" w:color="auto" w:fill="FFFFFF"/>
        </w:rPr>
      </w:pPr>
      <w:r w:rsidRPr="003D4231">
        <w:rPr>
          <w:sz w:val="24"/>
          <w:szCs w:val="24"/>
        </w:rPr>
        <w:t>Commercial exchanges have provided scale insects with an effective route of dispersion. Coccoidea often go unnoticed at border control cente</w:t>
      </w:r>
      <w:r>
        <w:rPr>
          <w:sz w:val="24"/>
          <w:szCs w:val="24"/>
        </w:rPr>
        <w:t>r</w:t>
      </w:r>
      <w:r w:rsidRPr="003D4231">
        <w:rPr>
          <w:sz w:val="24"/>
          <w:szCs w:val="24"/>
        </w:rPr>
        <w:t>s due to their morphology, biology, and</w:t>
      </w:r>
    </w:p>
    <w:p w14:paraId="4B648B5D" w14:textId="040F2C89" w:rsidR="00F91E94" w:rsidRDefault="000814BC" w:rsidP="001464AB">
      <w:pPr>
        <w:spacing w:line="480" w:lineRule="auto"/>
        <w:rPr>
          <w:rFonts w:cstheme="minorHAnsi"/>
          <w:b/>
          <w:bCs/>
          <w:sz w:val="26"/>
          <w:szCs w:val="26"/>
        </w:rPr>
      </w:pPr>
      <w:r w:rsidRPr="003D4231">
        <w:rPr>
          <w:sz w:val="24"/>
          <w:szCs w:val="24"/>
        </w:rPr>
        <w:t>behavior, being mainly concealed on hidden parts of their host plants</w:t>
      </w:r>
      <w:r>
        <w:rPr>
          <w:sz w:val="24"/>
          <w:szCs w:val="24"/>
        </w:rPr>
        <w:t xml:space="preserve"> (Mazzeo et al. 2014)</w:t>
      </w:r>
      <w:r w:rsidRPr="003D4231">
        <w:rPr>
          <w:sz w:val="24"/>
          <w:szCs w:val="24"/>
        </w:rPr>
        <w:t>.</w:t>
      </w:r>
      <w:r>
        <w:rPr>
          <w:sz w:val="24"/>
          <w:szCs w:val="24"/>
        </w:rPr>
        <w:t xml:space="preserve"> The dispersion of </w:t>
      </w:r>
      <w:r w:rsidRPr="00AF3B36">
        <w:rPr>
          <w:i/>
          <w:iCs/>
          <w:sz w:val="24"/>
          <w:szCs w:val="24"/>
        </w:rPr>
        <w:t>A. lagerstroemiae</w:t>
      </w:r>
      <w:r>
        <w:rPr>
          <w:sz w:val="24"/>
          <w:szCs w:val="24"/>
        </w:rPr>
        <w:t xml:space="preserve"> is important in containing the scale as well as understanding how to limit dispersion. No studies have been conducted to understand the mechanisms of dispersal of </w:t>
      </w:r>
      <w:r w:rsidRPr="00612697">
        <w:rPr>
          <w:i/>
          <w:iCs/>
          <w:sz w:val="24"/>
          <w:szCs w:val="24"/>
        </w:rPr>
        <w:t>A. lagerstroemiae</w:t>
      </w:r>
      <w:r>
        <w:rPr>
          <w:sz w:val="24"/>
          <w:szCs w:val="24"/>
        </w:rPr>
        <w:t xml:space="preserve">. Short dispersal of </w:t>
      </w:r>
      <w:r w:rsidRPr="00DA0002">
        <w:rPr>
          <w:i/>
          <w:iCs/>
          <w:sz w:val="24"/>
          <w:szCs w:val="24"/>
        </w:rPr>
        <w:t>A. lagerstroemiae</w:t>
      </w:r>
      <w:r>
        <w:rPr>
          <w:sz w:val="24"/>
          <w:szCs w:val="24"/>
        </w:rPr>
        <w:t xml:space="preserve"> may be attributed primarily </w:t>
      </w:r>
      <w:r w:rsidR="00F91E94">
        <w:rPr>
          <w:rFonts w:cstheme="minorHAnsi"/>
          <w:b/>
          <w:bCs/>
          <w:sz w:val="26"/>
          <w:szCs w:val="26"/>
        </w:rPr>
        <w:br w:type="page"/>
      </w:r>
    </w:p>
    <w:p w14:paraId="2EDD9B86" w14:textId="77777777" w:rsidR="007F0160" w:rsidRDefault="007F0160" w:rsidP="00F91E94">
      <w:pPr>
        <w:spacing w:line="480" w:lineRule="auto"/>
        <w:rPr>
          <w:rFonts w:cstheme="minorHAnsi"/>
          <w:b/>
          <w:bCs/>
          <w:color w:val="222222"/>
          <w:sz w:val="24"/>
          <w:szCs w:val="24"/>
          <w:shd w:val="clear" w:color="auto" w:fill="FFFFFF"/>
        </w:rPr>
      </w:pPr>
    </w:p>
    <w:p w14:paraId="6FA63429" w14:textId="77777777" w:rsidR="00EE64CA" w:rsidRDefault="00F91E94" w:rsidP="00F91E94">
      <w:pPr>
        <w:spacing w:line="480" w:lineRule="auto"/>
        <w:rPr>
          <w:rFonts w:cstheme="minorHAnsi"/>
          <w:b/>
          <w:bCs/>
          <w:color w:val="222222"/>
          <w:sz w:val="24"/>
          <w:szCs w:val="24"/>
          <w:shd w:val="clear" w:color="auto" w:fill="FFFFFF"/>
        </w:rPr>
      </w:pPr>
      <w:r w:rsidRPr="00E2246D">
        <w:rPr>
          <w:rFonts w:cstheme="minorHAnsi"/>
          <w:b/>
          <w:bCs/>
          <w:color w:val="222222"/>
          <w:sz w:val="24"/>
          <w:szCs w:val="24"/>
          <w:shd w:val="clear" w:color="auto" w:fill="FFFFFF"/>
        </w:rPr>
        <w:t xml:space="preserve">Table </w:t>
      </w:r>
      <w:r>
        <w:rPr>
          <w:rFonts w:cstheme="minorHAnsi"/>
          <w:b/>
          <w:bCs/>
          <w:color w:val="222222"/>
          <w:sz w:val="24"/>
          <w:szCs w:val="24"/>
          <w:shd w:val="clear" w:color="auto" w:fill="FFFFFF"/>
        </w:rPr>
        <w:t>1.1.</w:t>
      </w:r>
      <w:r w:rsidRPr="00E2246D">
        <w:rPr>
          <w:rFonts w:cstheme="minorHAnsi"/>
          <w:b/>
          <w:bCs/>
          <w:color w:val="222222"/>
          <w:sz w:val="24"/>
          <w:szCs w:val="24"/>
          <w:shd w:val="clear" w:color="auto" w:fill="FFFFFF"/>
        </w:rPr>
        <w:t xml:space="preserve"> Host </w:t>
      </w:r>
      <w:r>
        <w:rPr>
          <w:rFonts w:cstheme="minorHAnsi"/>
          <w:b/>
          <w:bCs/>
          <w:color w:val="222222"/>
          <w:sz w:val="24"/>
          <w:szCs w:val="24"/>
          <w:shd w:val="clear" w:color="auto" w:fill="FFFFFF"/>
        </w:rPr>
        <w:t>p</w:t>
      </w:r>
      <w:r w:rsidRPr="00E2246D">
        <w:rPr>
          <w:rFonts w:cstheme="minorHAnsi"/>
          <w:b/>
          <w:bCs/>
          <w:color w:val="222222"/>
          <w:sz w:val="24"/>
          <w:szCs w:val="24"/>
          <w:shd w:val="clear" w:color="auto" w:fill="FFFFFF"/>
        </w:rPr>
        <w:t xml:space="preserve">lants of </w:t>
      </w:r>
      <w:r w:rsidRPr="00E2246D">
        <w:rPr>
          <w:rFonts w:cstheme="minorHAnsi"/>
          <w:b/>
          <w:bCs/>
          <w:i/>
          <w:iCs/>
          <w:color w:val="222222"/>
          <w:sz w:val="24"/>
          <w:szCs w:val="24"/>
          <w:shd w:val="clear" w:color="auto" w:fill="FFFFFF"/>
        </w:rPr>
        <w:t>Acanthococcus lagerstroemiae</w:t>
      </w:r>
      <w:r w:rsidRPr="00E2246D">
        <w:rPr>
          <w:rFonts w:cstheme="minorHAnsi"/>
          <w:b/>
          <w:bCs/>
          <w:color w:val="222222"/>
          <w:sz w:val="24"/>
          <w:szCs w:val="24"/>
          <w:shd w:val="clear" w:color="auto" w:fill="FFFFFF"/>
        </w:rPr>
        <w:t xml:space="preserve"> in Asia and Hungary (except for </w:t>
      </w:r>
      <w:r w:rsidRPr="00E2246D">
        <w:rPr>
          <w:rFonts w:cstheme="minorHAnsi"/>
          <w:b/>
          <w:bCs/>
          <w:i/>
          <w:iCs/>
          <w:color w:val="222222"/>
          <w:sz w:val="24"/>
          <w:szCs w:val="24"/>
          <w:shd w:val="clear" w:color="auto" w:fill="FFFFFF"/>
        </w:rPr>
        <w:t>Lagerstroemia spp</w:t>
      </w:r>
      <w:r w:rsidRPr="00E2246D">
        <w:rPr>
          <w:rFonts w:cstheme="minorHAnsi"/>
          <w:b/>
          <w:bCs/>
          <w:color w:val="222222"/>
          <w:sz w:val="24"/>
          <w:szCs w:val="24"/>
          <w:shd w:val="clear" w:color="auto" w:fill="FFFFFF"/>
        </w:rPr>
        <w:t>.)</w:t>
      </w:r>
      <w:r>
        <w:rPr>
          <w:rFonts w:cstheme="minorHAnsi"/>
          <w:b/>
          <w:bCs/>
          <w:color w:val="222222"/>
          <w:sz w:val="24"/>
          <w:szCs w:val="24"/>
          <w:shd w:val="clear" w:color="auto" w:fill="FFFFFF"/>
        </w:rPr>
        <w:t xml:space="preserve"> (Wang et al. 2016).</w:t>
      </w:r>
    </w:p>
    <w:p w14:paraId="6B434540" w14:textId="7E8C83B8" w:rsidR="00F91E94" w:rsidRDefault="00F91E94" w:rsidP="00F91E94">
      <w:pPr>
        <w:spacing w:line="480" w:lineRule="auto"/>
        <w:rPr>
          <w:rFonts w:cstheme="minorHAnsi"/>
          <w:b/>
          <w:bCs/>
          <w:color w:val="222222"/>
          <w:sz w:val="24"/>
          <w:szCs w:val="24"/>
          <w:shd w:val="clear" w:color="auto" w:fill="FFFFFF"/>
        </w:rPr>
      </w:pPr>
      <w:r w:rsidRPr="00B36A59">
        <w:rPr>
          <w:rFonts w:cstheme="minorHAnsi"/>
          <w:noProof/>
          <w:color w:val="222222"/>
          <w:sz w:val="24"/>
          <w:szCs w:val="24"/>
          <w:shd w:val="clear" w:color="auto" w:fill="FFFFFF"/>
        </w:rPr>
        <w:drawing>
          <wp:inline distT="0" distB="0" distL="0" distR="0" wp14:anchorId="0C6ACBE0" wp14:editId="781C0AD1">
            <wp:extent cx="5943600" cy="2223135"/>
            <wp:effectExtent l="0" t="0" r="0" b="571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223135"/>
                    </a:xfrm>
                    <a:prstGeom prst="rect">
                      <a:avLst/>
                    </a:prstGeom>
                    <a:noFill/>
                    <a:ln>
                      <a:noFill/>
                    </a:ln>
                  </pic:spPr>
                </pic:pic>
              </a:graphicData>
            </a:graphic>
          </wp:inline>
        </w:drawing>
      </w:r>
    </w:p>
    <w:p w14:paraId="0EC4999F" w14:textId="77777777" w:rsidR="00F91E94" w:rsidRDefault="00F91E94" w:rsidP="00F91E94">
      <w:pPr>
        <w:spacing w:line="480" w:lineRule="auto"/>
        <w:jc w:val="center"/>
        <w:rPr>
          <w:rFonts w:cstheme="minorHAnsi"/>
          <w:color w:val="222222"/>
          <w:sz w:val="24"/>
          <w:szCs w:val="24"/>
          <w:shd w:val="clear" w:color="auto" w:fill="FFFFFF"/>
        </w:rPr>
      </w:pPr>
    </w:p>
    <w:p w14:paraId="2746157F" w14:textId="77777777" w:rsidR="00F91E94" w:rsidRDefault="00F91E94" w:rsidP="00F91E94">
      <w:pPr>
        <w:spacing w:line="480" w:lineRule="auto"/>
        <w:ind w:firstLine="720"/>
        <w:rPr>
          <w:rFonts w:cstheme="minorHAnsi"/>
          <w:color w:val="222222"/>
          <w:sz w:val="24"/>
          <w:szCs w:val="24"/>
          <w:shd w:val="clear" w:color="auto" w:fill="FFFFFF"/>
        </w:rPr>
      </w:pPr>
    </w:p>
    <w:p w14:paraId="46B36D79" w14:textId="77777777" w:rsidR="00F91E94" w:rsidRDefault="00F91E94" w:rsidP="00F91E94">
      <w:pPr>
        <w:rPr>
          <w:rFonts w:cstheme="minorHAnsi"/>
          <w:color w:val="222222"/>
          <w:sz w:val="24"/>
          <w:szCs w:val="24"/>
          <w:shd w:val="clear" w:color="auto" w:fill="FFFFFF"/>
        </w:rPr>
      </w:pPr>
      <w:r>
        <w:rPr>
          <w:rFonts w:cstheme="minorHAnsi"/>
          <w:color w:val="222222"/>
          <w:sz w:val="24"/>
          <w:szCs w:val="24"/>
          <w:shd w:val="clear" w:color="auto" w:fill="FFFFFF"/>
        </w:rPr>
        <w:br w:type="page"/>
      </w:r>
    </w:p>
    <w:p w14:paraId="6F823070" w14:textId="49457604" w:rsidR="00F91E94" w:rsidRDefault="00F91E94" w:rsidP="00F91E94">
      <w:pPr>
        <w:spacing w:after="0" w:line="480" w:lineRule="auto"/>
        <w:rPr>
          <w:sz w:val="24"/>
          <w:szCs w:val="24"/>
        </w:rPr>
      </w:pPr>
      <w:r>
        <w:rPr>
          <w:sz w:val="24"/>
          <w:szCs w:val="24"/>
        </w:rPr>
        <w:t xml:space="preserve">to crawler or nymph mobility, while long-distance dispersal may be attributed to wind, birds, or human traffic </w:t>
      </w:r>
      <w:r w:rsidRPr="00980421">
        <w:rPr>
          <w:sz w:val="24"/>
          <w:szCs w:val="24"/>
        </w:rPr>
        <w:t>(Wang et al. 2016).</w:t>
      </w:r>
      <w:r>
        <w:rPr>
          <w:sz w:val="24"/>
          <w:szCs w:val="24"/>
        </w:rPr>
        <w:t xml:space="preserve"> </w:t>
      </w:r>
      <w:r w:rsidRPr="002A5086">
        <w:rPr>
          <w:sz w:val="24"/>
          <w:szCs w:val="24"/>
        </w:rPr>
        <w:t xml:space="preserve">Morphological characters of crawlers could facilitate its dispersal by wind including </w:t>
      </w:r>
      <w:r>
        <w:rPr>
          <w:sz w:val="24"/>
          <w:szCs w:val="24"/>
        </w:rPr>
        <w:t xml:space="preserve">its minute and </w:t>
      </w:r>
      <w:r w:rsidRPr="002A5086">
        <w:rPr>
          <w:sz w:val="24"/>
          <w:szCs w:val="24"/>
        </w:rPr>
        <w:t>flat body, relatively long legs, and lateral wax filaments on the body fringe</w:t>
      </w:r>
      <w:r>
        <w:rPr>
          <w:sz w:val="24"/>
          <w:szCs w:val="24"/>
        </w:rPr>
        <w:t xml:space="preserve"> (Gullan and Kosztarab 1997). It is known that birds or smaller animals can assist in the dispersal of scale insects. When observing crape myrtles, it is common to observe bird nests that have been built, so it is not farfetched to believe that this interaction does play a role in crapemyrtle bark scale dispersion. In fact, in 2016</w:t>
      </w:r>
      <w:r w:rsidR="00E26266">
        <w:rPr>
          <w:sz w:val="24"/>
          <w:szCs w:val="24"/>
        </w:rPr>
        <w:t>,</w:t>
      </w:r>
      <w:r>
        <w:rPr>
          <w:sz w:val="24"/>
          <w:szCs w:val="24"/>
        </w:rPr>
        <w:t xml:space="preserve"> an experiment was conducted that showed birds can transfer the nymphs of a similar insect, the hemlock woolly adelgid, </w:t>
      </w:r>
      <w:r>
        <w:rPr>
          <w:i/>
          <w:iCs/>
          <w:sz w:val="24"/>
          <w:szCs w:val="24"/>
        </w:rPr>
        <w:t xml:space="preserve">Adelges tsugae </w:t>
      </w:r>
      <w:r w:rsidRPr="0095328E">
        <w:rPr>
          <w:sz w:val="24"/>
          <w:szCs w:val="24"/>
        </w:rPr>
        <w:t>(Annand)</w:t>
      </w:r>
      <w:r>
        <w:rPr>
          <w:sz w:val="24"/>
          <w:szCs w:val="24"/>
        </w:rPr>
        <w:t xml:space="preserve"> (Russo et al. 2016). When understanding the dispersion of insects, it is common to reference human traffic via interstate routes. It is possible that the movement of infested plants to retail outlets plays a major role in the dispersion of </w:t>
      </w:r>
      <w:r w:rsidRPr="00CE33AF">
        <w:rPr>
          <w:i/>
          <w:iCs/>
          <w:sz w:val="24"/>
          <w:szCs w:val="24"/>
        </w:rPr>
        <w:t>A. lagerstroemiae</w:t>
      </w:r>
      <w:r>
        <w:rPr>
          <w:sz w:val="24"/>
          <w:szCs w:val="24"/>
        </w:rPr>
        <w:t xml:space="preserve">. More dispersal research on </w:t>
      </w:r>
      <w:r w:rsidRPr="00293213">
        <w:rPr>
          <w:i/>
          <w:iCs/>
          <w:sz w:val="24"/>
          <w:szCs w:val="24"/>
        </w:rPr>
        <w:t xml:space="preserve">A. lagerstroemiae </w:t>
      </w:r>
      <w:r>
        <w:rPr>
          <w:sz w:val="24"/>
          <w:szCs w:val="24"/>
        </w:rPr>
        <w:t xml:space="preserve">could potentially aid in slowing the spread of </w:t>
      </w:r>
      <w:r w:rsidRPr="00D9177A">
        <w:rPr>
          <w:i/>
          <w:iCs/>
          <w:sz w:val="24"/>
          <w:szCs w:val="24"/>
        </w:rPr>
        <w:t>A. lagerstroemiae</w:t>
      </w:r>
      <w:r>
        <w:rPr>
          <w:sz w:val="24"/>
          <w:szCs w:val="24"/>
        </w:rPr>
        <w:t xml:space="preserve"> across the United States.</w:t>
      </w:r>
      <w:r w:rsidRPr="00293213">
        <w:rPr>
          <w:sz w:val="24"/>
          <w:szCs w:val="24"/>
        </w:rPr>
        <w:t xml:space="preserve">  </w:t>
      </w:r>
    </w:p>
    <w:p w14:paraId="70891FA3" w14:textId="77777777" w:rsidR="00F91E94" w:rsidRDefault="00F91E94" w:rsidP="00F91E94">
      <w:pPr>
        <w:spacing w:after="0" w:line="480" w:lineRule="auto"/>
        <w:rPr>
          <w:sz w:val="24"/>
          <w:szCs w:val="24"/>
        </w:rPr>
      </w:pPr>
    </w:p>
    <w:p w14:paraId="578FA03B" w14:textId="77777777" w:rsidR="00F91E94" w:rsidRDefault="00F91E94" w:rsidP="00F91E94">
      <w:pPr>
        <w:spacing w:line="480" w:lineRule="auto"/>
        <w:rPr>
          <w:rFonts w:cstheme="minorHAnsi"/>
          <w:b/>
          <w:bCs/>
          <w:sz w:val="26"/>
          <w:szCs w:val="26"/>
        </w:rPr>
      </w:pPr>
      <w:r>
        <w:rPr>
          <w:rFonts w:cstheme="minorHAnsi"/>
          <w:b/>
          <w:bCs/>
          <w:sz w:val="26"/>
          <w:szCs w:val="26"/>
        </w:rPr>
        <w:t>1.4.</w:t>
      </w:r>
      <w:r w:rsidRPr="00585A95">
        <w:rPr>
          <w:rFonts w:cstheme="minorHAnsi"/>
          <w:b/>
          <w:bCs/>
          <w:sz w:val="26"/>
          <w:szCs w:val="26"/>
        </w:rPr>
        <w:t xml:space="preserve"> </w:t>
      </w:r>
      <w:r>
        <w:rPr>
          <w:rFonts w:cstheme="minorHAnsi"/>
          <w:b/>
          <w:bCs/>
          <w:sz w:val="26"/>
          <w:szCs w:val="26"/>
        </w:rPr>
        <w:t xml:space="preserve"> Environmental Factors Contributing to Crapemyrtle Bark Scale </w:t>
      </w:r>
    </w:p>
    <w:p w14:paraId="3C02E68E" w14:textId="77777777" w:rsidR="00F91E94" w:rsidRDefault="00F91E94" w:rsidP="00F91E94">
      <w:pPr>
        <w:spacing w:line="480" w:lineRule="auto"/>
        <w:ind w:firstLine="720"/>
        <w:rPr>
          <w:rFonts w:cstheme="minorHAnsi"/>
          <w:sz w:val="24"/>
          <w:szCs w:val="24"/>
        </w:rPr>
      </w:pPr>
      <w:r>
        <w:rPr>
          <w:rFonts w:cstheme="minorHAnsi"/>
          <w:sz w:val="24"/>
          <w:szCs w:val="24"/>
        </w:rPr>
        <w:t xml:space="preserve">Just as with human beings, our environment and surroundings help shape us for the good or the bad. This scenario is the same with trees.  Environmental stress weakens plants and makes them more susceptible to insect and disease attack. Although trees are adapted to living in stressful conditions in nature, many times the stress they experience in the landscape may make them more susceptible to insects and diseases (Limbwalker Tree Service 2017). </w:t>
      </w:r>
    </w:p>
    <w:p w14:paraId="5653975F" w14:textId="08CD5EB5" w:rsidR="00F91E94" w:rsidRPr="00DC3388" w:rsidRDefault="00F91E94" w:rsidP="00F91E94">
      <w:pPr>
        <w:spacing w:line="480" w:lineRule="auto"/>
        <w:ind w:firstLine="720"/>
        <w:rPr>
          <w:rFonts w:cstheme="minorHAnsi"/>
          <w:sz w:val="24"/>
          <w:szCs w:val="24"/>
        </w:rPr>
      </w:pPr>
      <w:r w:rsidRPr="005E6A96">
        <w:rPr>
          <w:rFonts w:cstheme="minorHAnsi"/>
          <w:sz w:val="24"/>
          <w:szCs w:val="24"/>
        </w:rPr>
        <w:t>Crape myrtle</w:t>
      </w:r>
      <w:r>
        <w:rPr>
          <w:rFonts w:cstheme="minorHAnsi"/>
          <w:sz w:val="24"/>
          <w:szCs w:val="24"/>
        </w:rPr>
        <w:t>s are</w:t>
      </w:r>
      <w:r w:rsidRPr="005E6A96">
        <w:rPr>
          <w:rFonts w:cstheme="minorHAnsi"/>
          <w:sz w:val="24"/>
          <w:szCs w:val="24"/>
        </w:rPr>
        <w:t xml:space="preserve"> ideally suited for community plantings since it is </w:t>
      </w:r>
      <w:r>
        <w:rPr>
          <w:rFonts w:cstheme="minorHAnsi"/>
          <w:sz w:val="24"/>
          <w:szCs w:val="24"/>
        </w:rPr>
        <w:t>a low maintenance tree that has a long-life expectancy</w:t>
      </w:r>
      <w:r w:rsidR="00DB7B33">
        <w:rPr>
          <w:rFonts w:cstheme="minorHAnsi"/>
          <w:sz w:val="24"/>
          <w:szCs w:val="24"/>
        </w:rPr>
        <w:t xml:space="preserve"> (50 plus years)</w:t>
      </w:r>
      <w:r w:rsidRPr="005E6A96">
        <w:rPr>
          <w:rFonts w:cstheme="minorHAnsi"/>
          <w:sz w:val="24"/>
          <w:szCs w:val="24"/>
        </w:rPr>
        <w:t>, withstands droughts after becoming established, and is relatively free of disease and insect difficulties</w:t>
      </w:r>
      <w:r>
        <w:rPr>
          <w:rFonts w:cstheme="minorHAnsi"/>
          <w:sz w:val="24"/>
          <w:szCs w:val="24"/>
        </w:rPr>
        <w:t xml:space="preserve"> (Wade and </w:t>
      </w:r>
      <w:r w:rsidR="000E6F06">
        <w:rPr>
          <w:rFonts w:cstheme="minorHAnsi"/>
          <w:sz w:val="24"/>
          <w:szCs w:val="24"/>
        </w:rPr>
        <w:t>Woodward</w:t>
      </w:r>
      <w:r w:rsidR="00612CC9">
        <w:rPr>
          <w:rFonts w:cstheme="minorHAnsi"/>
          <w:sz w:val="24"/>
          <w:szCs w:val="24"/>
        </w:rPr>
        <w:t xml:space="preserve"> </w:t>
      </w:r>
      <w:r>
        <w:rPr>
          <w:rFonts w:cstheme="minorHAnsi"/>
          <w:sz w:val="24"/>
          <w:szCs w:val="24"/>
        </w:rPr>
        <w:t xml:space="preserve">2009). </w:t>
      </w:r>
      <w:r w:rsidRPr="00982FF2">
        <w:rPr>
          <w:rFonts w:cstheme="minorHAnsi"/>
          <w:sz w:val="24"/>
          <w:szCs w:val="24"/>
        </w:rPr>
        <w:t>Crape myrtle</w:t>
      </w:r>
      <w:r>
        <w:rPr>
          <w:rFonts w:cstheme="minorHAnsi"/>
          <w:sz w:val="24"/>
          <w:szCs w:val="24"/>
        </w:rPr>
        <w:t>s</w:t>
      </w:r>
      <w:r w:rsidRPr="00982FF2">
        <w:rPr>
          <w:rFonts w:cstheme="minorHAnsi"/>
          <w:sz w:val="24"/>
          <w:szCs w:val="24"/>
        </w:rPr>
        <w:t xml:space="preserve"> tolerate a wide range of soil types, including clay. They prefer a well-drained but moist soil</w:t>
      </w:r>
      <w:r>
        <w:rPr>
          <w:rFonts w:cstheme="minorHAnsi"/>
          <w:sz w:val="24"/>
          <w:szCs w:val="24"/>
        </w:rPr>
        <w:t xml:space="preserve"> (Wilson 2016)</w:t>
      </w:r>
      <w:r w:rsidRPr="00982FF2">
        <w:rPr>
          <w:rFonts w:cstheme="minorHAnsi"/>
          <w:sz w:val="24"/>
          <w:szCs w:val="24"/>
        </w:rPr>
        <w:t>.</w:t>
      </w:r>
      <w:r>
        <w:rPr>
          <w:rFonts w:cstheme="minorHAnsi"/>
          <w:sz w:val="24"/>
          <w:szCs w:val="24"/>
        </w:rPr>
        <w:t xml:space="preserve"> Crape myrtles should be watered at least once a week if there is a lack of rainfall. Although, they can tolerate water drought, flowering is enhanced during dry periods of the flowering season. Full sun is another factor that will enhance the growth and flowering of crape myrtles. While heavy shade will reduce </w:t>
      </w:r>
      <w:r w:rsidRPr="003C51E1">
        <w:rPr>
          <w:rFonts w:cstheme="minorHAnsi"/>
          <w:sz w:val="24"/>
          <w:szCs w:val="24"/>
        </w:rPr>
        <w:t>growth and flowering</w:t>
      </w:r>
      <w:r>
        <w:rPr>
          <w:rFonts w:cstheme="minorHAnsi"/>
          <w:sz w:val="24"/>
          <w:szCs w:val="24"/>
        </w:rPr>
        <w:t xml:space="preserve"> of the tree, they also </w:t>
      </w:r>
      <w:r w:rsidRPr="003C51E1">
        <w:rPr>
          <w:rFonts w:cstheme="minorHAnsi"/>
          <w:sz w:val="24"/>
          <w:szCs w:val="24"/>
        </w:rPr>
        <w:t xml:space="preserve">increase disease </w:t>
      </w:r>
      <w:r w:rsidRPr="00E64521">
        <w:rPr>
          <w:rFonts w:cstheme="minorHAnsi"/>
          <w:sz w:val="24"/>
          <w:szCs w:val="24"/>
        </w:rPr>
        <w:t xml:space="preserve">problems such as sooty mold on the foliage and powdery mildew on the flower buds and new growth </w:t>
      </w:r>
      <w:r w:rsidRPr="005D3A1F">
        <w:rPr>
          <w:rFonts w:cstheme="minorHAnsi"/>
          <w:sz w:val="24"/>
          <w:szCs w:val="24"/>
        </w:rPr>
        <w:t>(Wade and Woodward 2009).</w:t>
      </w:r>
      <w:r w:rsidRPr="00E64521">
        <w:rPr>
          <w:rFonts w:cstheme="minorHAnsi"/>
          <w:sz w:val="24"/>
          <w:szCs w:val="24"/>
        </w:rPr>
        <w:t xml:space="preserve"> In relation to </w:t>
      </w:r>
      <w:r w:rsidRPr="00E64521">
        <w:rPr>
          <w:rFonts w:cstheme="minorHAnsi"/>
          <w:i/>
          <w:iCs/>
          <w:sz w:val="24"/>
          <w:szCs w:val="24"/>
        </w:rPr>
        <w:t>A. lagerstroemiae</w:t>
      </w:r>
      <w:r w:rsidRPr="00E64521">
        <w:rPr>
          <w:rFonts w:cstheme="minorHAnsi"/>
          <w:sz w:val="24"/>
          <w:szCs w:val="24"/>
        </w:rPr>
        <w:t>, c</w:t>
      </w:r>
      <w:r w:rsidRPr="00E64521">
        <w:rPr>
          <w:rFonts w:cstheme="minorHAnsi"/>
          <w:color w:val="000000"/>
          <w:sz w:val="24"/>
          <w:szCs w:val="24"/>
          <w:shd w:val="clear" w:color="auto" w:fill="FFFFFF"/>
        </w:rPr>
        <w:t>rape myrtles in sunnier sites often have smaller infestations</w:t>
      </w:r>
      <w:r>
        <w:rPr>
          <w:rFonts w:cstheme="minorHAnsi"/>
          <w:color w:val="000000"/>
          <w:sz w:val="24"/>
          <w:szCs w:val="24"/>
          <w:shd w:val="clear" w:color="auto" w:fill="FFFFFF"/>
        </w:rPr>
        <w:t xml:space="preserve"> of crapemyrtle bark scale</w:t>
      </w:r>
      <w:r w:rsidRPr="00E64521">
        <w:rPr>
          <w:rFonts w:cstheme="minorHAnsi"/>
          <w:color w:val="000000"/>
          <w:sz w:val="24"/>
          <w:szCs w:val="24"/>
          <w:shd w:val="clear" w:color="auto" w:fill="FFFFFF"/>
        </w:rPr>
        <w:t xml:space="preserve"> than plants growing in more shade</w:t>
      </w:r>
      <w:r>
        <w:rPr>
          <w:rFonts w:cstheme="minorHAnsi"/>
          <w:color w:val="000000"/>
          <w:sz w:val="24"/>
          <w:szCs w:val="24"/>
          <w:shd w:val="clear" w:color="auto" w:fill="FFFFFF"/>
        </w:rPr>
        <w:t>.</w:t>
      </w:r>
      <w:r w:rsidRPr="00E64521">
        <w:rPr>
          <w:rFonts w:cstheme="minorHAnsi"/>
          <w:color w:val="000000"/>
          <w:sz w:val="24"/>
          <w:szCs w:val="24"/>
          <w:shd w:val="clear" w:color="auto" w:fill="FFFFFF"/>
        </w:rPr>
        <w:t xml:space="preserve"> </w:t>
      </w:r>
      <w:r>
        <w:rPr>
          <w:rFonts w:cstheme="minorHAnsi"/>
          <w:color w:val="000000"/>
          <w:sz w:val="24"/>
          <w:szCs w:val="24"/>
          <w:shd w:val="clear" w:color="auto" w:fill="FFFFFF"/>
        </w:rPr>
        <w:t>I</w:t>
      </w:r>
      <w:r w:rsidRPr="00E64521">
        <w:rPr>
          <w:rFonts w:cstheme="minorHAnsi"/>
          <w:color w:val="000000"/>
          <w:sz w:val="24"/>
          <w:szCs w:val="24"/>
          <w:shd w:val="clear" w:color="auto" w:fill="FFFFFF"/>
        </w:rPr>
        <w:t>n addition, plants grown in shade typically have more</w:t>
      </w:r>
      <w:r>
        <w:rPr>
          <w:rFonts w:cstheme="minorHAnsi"/>
          <w:color w:val="000000"/>
          <w:sz w:val="24"/>
          <w:szCs w:val="24"/>
          <w:shd w:val="clear" w:color="auto" w:fill="FFFFFF"/>
        </w:rPr>
        <w:t xml:space="preserve"> </w:t>
      </w:r>
      <w:r w:rsidRPr="00E64521">
        <w:rPr>
          <w:rFonts w:cstheme="minorHAnsi"/>
          <w:color w:val="000000"/>
          <w:sz w:val="24"/>
          <w:szCs w:val="24"/>
          <w:shd w:val="clear" w:color="auto" w:fill="FFFFFF"/>
        </w:rPr>
        <w:t xml:space="preserve">crawlers than </w:t>
      </w:r>
      <w:r>
        <w:rPr>
          <w:rFonts w:cstheme="minorHAnsi"/>
          <w:color w:val="000000"/>
          <w:sz w:val="24"/>
          <w:szCs w:val="24"/>
          <w:shd w:val="clear" w:color="auto" w:fill="FFFFFF"/>
        </w:rPr>
        <w:t xml:space="preserve">those </w:t>
      </w:r>
      <w:r w:rsidRPr="00E64521">
        <w:rPr>
          <w:rFonts w:cstheme="minorHAnsi"/>
          <w:color w:val="000000"/>
          <w:sz w:val="24"/>
          <w:szCs w:val="24"/>
          <w:shd w:val="clear" w:color="auto" w:fill="FFFFFF"/>
        </w:rPr>
        <w:t xml:space="preserve">in full sun. So, </w:t>
      </w:r>
      <w:r>
        <w:rPr>
          <w:rFonts w:cstheme="minorHAnsi"/>
          <w:color w:val="000000"/>
          <w:sz w:val="24"/>
          <w:szCs w:val="24"/>
          <w:shd w:val="clear" w:color="auto" w:fill="FFFFFF"/>
        </w:rPr>
        <w:t xml:space="preserve">it is often recommended to </w:t>
      </w:r>
      <w:r w:rsidRPr="00E64521">
        <w:rPr>
          <w:rFonts w:cstheme="minorHAnsi"/>
          <w:color w:val="000000"/>
          <w:sz w:val="24"/>
          <w:szCs w:val="24"/>
          <w:shd w:val="clear" w:color="auto" w:fill="FFFFFF"/>
        </w:rPr>
        <w:t>plant crape myrtles in</w:t>
      </w:r>
      <w:r>
        <w:rPr>
          <w:rFonts w:cstheme="minorHAnsi"/>
          <w:color w:val="000000"/>
          <w:sz w:val="24"/>
          <w:szCs w:val="24"/>
          <w:shd w:val="clear" w:color="auto" w:fill="FFFFFF"/>
        </w:rPr>
        <w:t xml:space="preserve"> the</w:t>
      </w:r>
      <w:r w:rsidRPr="00E64521">
        <w:rPr>
          <w:rFonts w:cstheme="minorHAnsi"/>
          <w:color w:val="000000"/>
          <w:sz w:val="24"/>
          <w:szCs w:val="24"/>
          <w:shd w:val="clear" w:color="auto" w:fill="FFFFFF"/>
        </w:rPr>
        <w:t xml:space="preserve"> full sun areas of the landscape to assist in preventing</w:t>
      </w:r>
      <w:r>
        <w:rPr>
          <w:rFonts w:cstheme="minorHAnsi"/>
          <w:color w:val="000000"/>
          <w:sz w:val="24"/>
          <w:szCs w:val="24"/>
          <w:shd w:val="clear" w:color="auto" w:fill="FFFFFF"/>
        </w:rPr>
        <w:t xml:space="preserve"> </w:t>
      </w:r>
      <w:r w:rsidRPr="00E64521">
        <w:rPr>
          <w:rFonts w:cstheme="minorHAnsi"/>
          <w:color w:val="000000"/>
          <w:sz w:val="24"/>
          <w:szCs w:val="24"/>
          <w:shd w:val="clear" w:color="auto" w:fill="FFFFFF"/>
        </w:rPr>
        <w:t>infestations</w:t>
      </w:r>
      <w:r>
        <w:rPr>
          <w:rFonts w:cstheme="minorHAnsi"/>
          <w:color w:val="000000"/>
          <w:sz w:val="24"/>
          <w:szCs w:val="24"/>
          <w:shd w:val="clear" w:color="auto" w:fill="FFFFFF"/>
        </w:rPr>
        <w:t xml:space="preserve"> of crapemyrtle bark scale</w:t>
      </w:r>
      <w:r w:rsidRPr="00E64521">
        <w:rPr>
          <w:rFonts w:cstheme="minorHAnsi"/>
          <w:color w:val="000000"/>
          <w:sz w:val="24"/>
          <w:szCs w:val="24"/>
          <w:shd w:val="clear" w:color="auto" w:fill="FFFFFF"/>
        </w:rPr>
        <w:t xml:space="preserve"> </w:t>
      </w:r>
      <w:r w:rsidRPr="00040721">
        <w:rPr>
          <w:rFonts w:cstheme="minorHAnsi"/>
          <w:color w:val="000000"/>
          <w:sz w:val="24"/>
          <w:szCs w:val="24"/>
          <w:shd w:val="clear" w:color="auto" w:fill="FFFFFF"/>
        </w:rPr>
        <w:t>(Williamson 2015).</w:t>
      </w:r>
      <w:r>
        <w:rPr>
          <w:rFonts w:cstheme="minorHAnsi"/>
          <w:sz w:val="24"/>
          <w:szCs w:val="24"/>
        </w:rPr>
        <w:t xml:space="preserve"> </w:t>
      </w:r>
    </w:p>
    <w:p w14:paraId="5FE303C8" w14:textId="77777777" w:rsidR="00F91E94" w:rsidRDefault="00F91E94" w:rsidP="00F91E94">
      <w:pPr>
        <w:spacing w:line="480" w:lineRule="auto"/>
        <w:ind w:firstLine="720"/>
        <w:rPr>
          <w:color w:val="000000"/>
          <w:sz w:val="24"/>
          <w:szCs w:val="24"/>
          <w:shd w:val="clear" w:color="auto" w:fill="FFFFFF"/>
        </w:rPr>
      </w:pPr>
      <w:r w:rsidRPr="00293213">
        <w:rPr>
          <w:sz w:val="24"/>
          <w:szCs w:val="24"/>
        </w:rPr>
        <w:t xml:space="preserve"> </w:t>
      </w:r>
      <w:r w:rsidRPr="00A27AE5">
        <w:rPr>
          <w:color w:val="000000"/>
          <w:sz w:val="24"/>
          <w:szCs w:val="24"/>
          <w:shd w:val="clear" w:color="auto" w:fill="FFFFFF"/>
        </w:rPr>
        <w:t xml:space="preserve">A common phenomenon that circulates when studying pest insects is that healthy plants </w:t>
      </w:r>
      <w:r>
        <w:rPr>
          <w:color w:val="000000"/>
          <w:sz w:val="24"/>
          <w:szCs w:val="24"/>
          <w:shd w:val="clear" w:color="auto" w:fill="FFFFFF"/>
        </w:rPr>
        <w:t xml:space="preserve">often </w:t>
      </w:r>
      <w:r w:rsidRPr="00A27AE5">
        <w:rPr>
          <w:color w:val="000000"/>
          <w:sz w:val="24"/>
          <w:szCs w:val="24"/>
          <w:shd w:val="clear" w:color="auto" w:fill="FFFFFF"/>
        </w:rPr>
        <w:t xml:space="preserve">have fewer insects. Is that really true? The answer is a definite yes and no. It is generally true that healthy plants are better </w:t>
      </w:r>
      <w:r>
        <w:rPr>
          <w:color w:val="000000"/>
          <w:sz w:val="24"/>
          <w:szCs w:val="24"/>
          <w:shd w:val="clear" w:color="auto" w:fill="FFFFFF"/>
        </w:rPr>
        <w:t>able</w:t>
      </w:r>
      <w:r w:rsidRPr="00A27AE5">
        <w:rPr>
          <w:color w:val="000000"/>
          <w:sz w:val="24"/>
          <w:szCs w:val="24"/>
          <w:shd w:val="clear" w:color="auto" w:fill="FFFFFF"/>
        </w:rPr>
        <w:t xml:space="preserve"> to </w:t>
      </w:r>
      <w:r>
        <w:rPr>
          <w:color w:val="000000"/>
          <w:sz w:val="24"/>
          <w:szCs w:val="24"/>
          <w:shd w:val="clear" w:color="auto" w:fill="FFFFFF"/>
        </w:rPr>
        <w:t>withstand</w:t>
      </w:r>
      <w:r w:rsidRPr="00A27AE5">
        <w:rPr>
          <w:color w:val="000000"/>
          <w:sz w:val="24"/>
          <w:szCs w:val="24"/>
          <w:shd w:val="clear" w:color="auto" w:fill="FFFFFF"/>
        </w:rPr>
        <w:t xml:space="preserve"> insect attack, but healthy plants can actually be more attractive to some insects (Nixon 2003). Healthy trees have a high sap flow that could make them better suited for</w:t>
      </w:r>
      <w:r>
        <w:rPr>
          <w:color w:val="000000"/>
          <w:sz w:val="24"/>
          <w:szCs w:val="24"/>
          <w:shd w:val="clear" w:color="auto" w:fill="FFFFFF"/>
        </w:rPr>
        <w:t xml:space="preserve"> infestation by</w:t>
      </w:r>
      <w:r w:rsidRPr="00A27AE5">
        <w:rPr>
          <w:color w:val="000000"/>
          <w:sz w:val="24"/>
          <w:szCs w:val="24"/>
          <w:shd w:val="clear" w:color="auto" w:fill="FFFFFF"/>
        </w:rPr>
        <w:t xml:space="preserve"> sap</w:t>
      </w:r>
      <w:r>
        <w:rPr>
          <w:color w:val="000000"/>
          <w:sz w:val="24"/>
          <w:szCs w:val="24"/>
          <w:shd w:val="clear" w:color="auto" w:fill="FFFFFF"/>
        </w:rPr>
        <w:t>-</w:t>
      </w:r>
      <w:r w:rsidRPr="00A27AE5">
        <w:rPr>
          <w:color w:val="000000"/>
          <w:sz w:val="24"/>
          <w:szCs w:val="24"/>
          <w:shd w:val="clear" w:color="auto" w:fill="FFFFFF"/>
        </w:rPr>
        <w:t>sucking insect pest</w:t>
      </w:r>
      <w:r>
        <w:rPr>
          <w:color w:val="000000"/>
          <w:sz w:val="24"/>
          <w:szCs w:val="24"/>
          <w:shd w:val="clear" w:color="auto" w:fill="FFFFFF"/>
        </w:rPr>
        <w:t>s</w:t>
      </w:r>
      <w:r w:rsidRPr="00A27AE5">
        <w:rPr>
          <w:color w:val="000000"/>
          <w:sz w:val="24"/>
          <w:szCs w:val="24"/>
          <w:shd w:val="clear" w:color="auto" w:fill="FFFFFF"/>
        </w:rPr>
        <w:t xml:space="preserve">. </w:t>
      </w:r>
      <w:r>
        <w:rPr>
          <w:color w:val="000000"/>
          <w:sz w:val="24"/>
          <w:szCs w:val="24"/>
          <w:shd w:val="clear" w:color="auto" w:fill="FFFFFF"/>
        </w:rPr>
        <w:t xml:space="preserve">Further understanding of what makes certain crape myrtles a better host for crapemyrtle bark scale will be beneficial in developing and implementing preventative control measures.  </w:t>
      </w:r>
      <w:r w:rsidRPr="00A27AE5">
        <w:rPr>
          <w:color w:val="000000"/>
          <w:sz w:val="24"/>
          <w:szCs w:val="24"/>
          <w:shd w:val="clear" w:color="auto" w:fill="FFFFFF"/>
        </w:rPr>
        <w:t xml:space="preserve"> </w:t>
      </w:r>
    </w:p>
    <w:p w14:paraId="2C3D1A2D" w14:textId="77777777" w:rsidR="006B296F" w:rsidRDefault="006B296F" w:rsidP="00F91E94">
      <w:pPr>
        <w:spacing w:line="480" w:lineRule="auto"/>
        <w:rPr>
          <w:rFonts w:cstheme="minorHAnsi"/>
          <w:b/>
          <w:bCs/>
          <w:sz w:val="26"/>
          <w:szCs w:val="26"/>
        </w:rPr>
      </w:pPr>
    </w:p>
    <w:p w14:paraId="2314FB8E" w14:textId="40202520" w:rsidR="00F91E94" w:rsidRDefault="00F91E94" w:rsidP="00F91E94">
      <w:pPr>
        <w:spacing w:line="480" w:lineRule="auto"/>
        <w:rPr>
          <w:rFonts w:cstheme="minorHAnsi"/>
          <w:b/>
          <w:bCs/>
          <w:sz w:val="26"/>
          <w:szCs w:val="26"/>
        </w:rPr>
      </w:pPr>
      <w:r>
        <w:rPr>
          <w:rFonts w:cstheme="minorHAnsi"/>
          <w:b/>
          <w:bCs/>
          <w:sz w:val="26"/>
          <w:szCs w:val="26"/>
        </w:rPr>
        <w:t>1.5</w:t>
      </w:r>
      <w:r w:rsidRPr="00AE0FF6">
        <w:rPr>
          <w:rFonts w:cstheme="minorHAnsi"/>
          <w:b/>
          <w:bCs/>
          <w:sz w:val="26"/>
          <w:szCs w:val="26"/>
        </w:rPr>
        <w:t xml:space="preserve">. </w:t>
      </w:r>
      <w:r>
        <w:rPr>
          <w:rFonts w:cstheme="minorHAnsi"/>
          <w:b/>
          <w:bCs/>
          <w:sz w:val="26"/>
          <w:szCs w:val="26"/>
        </w:rPr>
        <w:t xml:space="preserve"> </w:t>
      </w:r>
      <w:r w:rsidRPr="00AE0FF6">
        <w:rPr>
          <w:rFonts w:cstheme="minorHAnsi"/>
          <w:b/>
          <w:bCs/>
          <w:sz w:val="26"/>
          <w:szCs w:val="26"/>
        </w:rPr>
        <w:t xml:space="preserve">Natural Enemies of </w:t>
      </w:r>
      <w:r>
        <w:rPr>
          <w:rFonts w:cstheme="minorHAnsi"/>
          <w:b/>
          <w:bCs/>
          <w:sz w:val="26"/>
          <w:szCs w:val="26"/>
        </w:rPr>
        <w:t>Crapemyrtle Bark Scale</w:t>
      </w:r>
    </w:p>
    <w:p w14:paraId="77033FA3" w14:textId="77777777" w:rsidR="00F91E94" w:rsidRDefault="00F91E94" w:rsidP="00F91E94">
      <w:pPr>
        <w:spacing w:line="480" w:lineRule="auto"/>
        <w:ind w:firstLine="720"/>
        <w:rPr>
          <w:rFonts w:cstheme="minorHAnsi"/>
          <w:color w:val="000000"/>
          <w:sz w:val="24"/>
          <w:szCs w:val="24"/>
          <w:shd w:val="clear" w:color="auto" w:fill="FFFFFF"/>
        </w:rPr>
      </w:pPr>
      <w:r w:rsidRPr="00FD304A">
        <w:rPr>
          <w:rFonts w:cstheme="minorHAnsi"/>
          <w:color w:val="000000"/>
          <w:sz w:val="24"/>
          <w:szCs w:val="24"/>
          <w:shd w:val="clear" w:color="auto" w:fill="FFFFFF"/>
        </w:rPr>
        <w:t>Biological control has been defined simply as the utilization of natural enemies to reduce the damage caused by noxious organisms to tolerable levels (DeBach and Rosen 1991). One approach to biological control has been termed “classical biological control”; it involves the discovery, importation, and establishment of exotic natural enemies with the hope that they will suppress a particular organism’s population. This approach has been most successful in situations in which an organism moves or has been transported to a new environment, usually without the natural enemies that have regulated its population and prevented major outbreaks</w:t>
      </w:r>
      <w:r>
        <w:rPr>
          <w:rFonts w:cstheme="minorHAnsi"/>
          <w:color w:val="000000"/>
          <w:sz w:val="24"/>
          <w:szCs w:val="24"/>
          <w:shd w:val="clear" w:color="auto" w:fill="FFFFFF"/>
        </w:rPr>
        <w:t xml:space="preserve"> (Shelton and Eccleston n.d.)</w:t>
      </w:r>
      <w:r w:rsidRPr="00FD304A">
        <w:rPr>
          <w:rFonts w:cstheme="minorHAnsi"/>
          <w:color w:val="000000"/>
          <w:sz w:val="24"/>
          <w:szCs w:val="24"/>
          <w:shd w:val="clear" w:color="auto" w:fill="FFFFFF"/>
        </w:rPr>
        <w:t>.</w:t>
      </w:r>
    </w:p>
    <w:p w14:paraId="52AD543D" w14:textId="49B704C5" w:rsidR="00F91E94" w:rsidRDefault="00F91E94" w:rsidP="00F91E94">
      <w:pPr>
        <w:spacing w:line="480" w:lineRule="auto"/>
        <w:ind w:firstLine="720"/>
        <w:rPr>
          <w:rFonts w:cstheme="minorHAnsi"/>
          <w:color w:val="000000"/>
          <w:sz w:val="24"/>
          <w:szCs w:val="24"/>
          <w:shd w:val="clear" w:color="auto" w:fill="FFFFFF"/>
        </w:rPr>
      </w:pPr>
      <w:r>
        <w:rPr>
          <w:rFonts w:cstheme="minorHAnsi"/>
          <w:color w:val="000000"/>
          <w:sz w:val="24"/>
          <w:szCs w:val="24"/>
          <w:shd w:val="clear" w:color="auto" w:fill="FFFFFF"/>
        </w:rPr>
        <w:t xml:space="preserve">In its native range, </w:t>
      </w:r>
      <w:r w:rsidRPr="00086E09">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has a range of parasitoids and predators to reduce the number of scales present on crape myrtles. Combined, Texas and Louisiana have </w:t>
      </w:r>
      <w:r w:rsidRPr="00D13972">
        <w:rPr>
          <w:rFonts w:cstheme="minorHAnsi"/>
          <w:color w:val="000000"/>
          <w:sz w:val="24"/>
          <w:szCs w:val="24"/>
          <w:shd w:val="clear" w:color="auto" w:fill="FFFFFF"/>
        </w:rPr>
        <w:t>five lady beetle</w:t>
      </w:r>
      <w:r>
        <w:rPr>
          <w:rFonts w:cstheme="minorHAnsi"/>
          <w:color w:val="000000"/>
          <w:sz w:val="24"/>
          <w:szCs w:val="24"/>
          <w:shd w:val="clear" w:color="auto" w:fill="FFFFFF"/>
        </w:rPr>
        <w:t xml:space="preserve"> species</w:t>
      </w:r>
      <w:r w:rsidRPr="00D13972">
        <w:rPr>
          <w:rFonts w:cstheme="minorHAnsi"/>
          <w:color w:val="000000"/>
          <w:sz w:val="24"/>
          <w:szCs w:val="24"/>
          <w:shd w:val="clear" w:color="auto" w:fill="FFFFFF"/>
        </w:rPr>
        <w:t xml:space="preserve"> (Coleoptera: Cooccinellidae) </w:t>
      </w:r>
      <w:r>
        <w:rPr>
          <w:rFonts w:cstheme="minorHAnsi"/>
          <w:color w:val="000000"/>
          <w:sz w:val="24"/>
          <w:szCs w:val="24"/>
          <w:shd w:val="clear" w:color="auto" w:fill="FFFFFF"/>
        </w:rPr>
        <w:t xml:space="preserve">associated </w:t>
      </w:r>
      <w:r w:rsidRPr="00D13972">
        <w:rPr>
          <w:rFonts w:cstheme="minorHAnsi"/>
          <w:color w:val="000000"/>
          <w:sz w:val="24"/>
          <w:szCs w:val="24"/>
          <w:shd w:val="clear" w:color="auto" w:fill="FFFFFF"/>
        </w:rPr>
        <w:t xml:space="preserve">with </w:t>
      </w:r>
      <w:r w:rsidRPr="00D13972">
        <w:rPr>
          <w:rFonts w:cstheme="minorHAnsi"/>
          <w:i/>
          <w:iCs/>
          <w:color w:val="000000"/>
          <w:sz w:val="24"/>
          <w:szCs w:val="24"/>
          <w:shd w:val="clear" w:color="auto" w:fill="FFFFFF"/>
        </w:rPr>
        <w:t>A. lagerstroemiae</w:t>
      </w:r>
      <w:r w:rsidRPr="00D13972">
        <w:rPr>
          <w:rFonts w:cstheme="minorHAnsi"/>
          <w:color w:val="000000"/>
          <w:sz w:val="24"/>
          <w:szCs w:val="24"/>
          <w:shd w:val="clear" w:color="auto" w:fill="FFFFFF"/>
        </w:rPr>
        <w:t xml:space="preserve"> infestation</w:t>
      </w:r>
      <w:r>
        <w:rPr>
          <w:rFonts w:cstheme="minorHAnsi"/>
          <w:color w:val="000000"/>
          <w:sz w:val="24"/>
          <w:szCs w:val="24"/>
          <w:shd w:val="clear" w:color="auto" w:fill="FFFFFF"/>
        </w:rPr>
        <w:t>s</w:t>
      </w:r>
      <w:r w:rsidRPr="00D13972">
        <w:rPr>
          <w:rFonts w:cstheme="minorHAnsi"/>
          <w:color w:val="000000"/>
          <w:sz w:val="24"/>
          <w:szCs w:val="24"/>
          <w:shd w:val="clear" w:color="auto" w:fill="FFFFFF"/>
        </w:rPr>
        <w:t xml:space="preserve">. </w:t>
      </w:r>
      <w:r>
        <w:rPr>
          <w:rFonts w:cstheme="minorHAnsi"/>
          <w:color w:val="000000"/>
          <w:sz w:val="24"/>
          <w:szCs w:val="24"/>
          <w:shd w:val="clear" w:color="auto" w:fill="FFFFFF"/>
        </w:rPr>
        <w:t>These include</w:t>
      </w:r>
      <w:r w:rsidRPr="00D13972">
        <w:rPr>
          <w:rFonts w:cstheme="minorHAnsi"/>
          <w:color w:val="000000"/>
          <w:sz w:val="24"/>
          <w:szCs w:val="24"/>
          <w:shd w:val="clear" w:color="auto" w:fill="FFFFFF"/>
        </w:rPr>
        <w:t xml:space="preserve"> </w:t>
      </w:r>
      <w:r>
        <w:rPr>
          <w:rFonts w:cstheme="minorHAnsi"/>
          <w:color w:val="000000"/>
          <w:sz w:val="24"/>
          <w:szCs w:val="24"/>
          <w:shd w:val="clear" w:color="auto" w:fill="FFFFFF"/>
        </w:rPr>
        <w:t>two species of the twice-stabbed lady beetle</w:t>
      </w:r>
      <w:r w:rsidRPr="00D13972">
        <w:rPr>
          <w:rFonts w:cstheme="minorHAnsi"/>
          <w:color w:val="000000"/>
          <w:sz w:val="24"/>
          <w:szCs w:val="24"/>
          <w:shd w:val="clear" w:color="auto" w:fill="FFFFFF"/>
        </w:rPr>
        <w:t>, </w:t>
      </w:r>
      <w:r w:rsidRPr="00B36A59">
        <w:rPr>
          <w:rStyle w:val="Emphasis"/>
          <w:rFonts w:cstheme="minorHAnsi"/>
          <w:color w:val="000000"/>
          <w:sz w:val="24"/>
          <w:szCs w:val="24"/>
          <w:shd w:val="clear" w:color="auto" w:fill="FFFFFF"/>
        </w:rPr>
        <w:t>Chilocorus</w:t>
      </w:r>
      <w:r w:rsidRPr="00C93945">
        <w:rPr>
          <w:rStyle w:val="Emphasis"/>
          <w:rFonts w:cstheme="minorHAnsi"/>
          <w:color w:val="000000"/>
          <w:sz w:val="24"/>
          <w:szCs w:val="24"/>
          <w:shd w:val="clear" w:color="auto" w:fill="FFFFFF"/>
        </w:rPr>
        <w:t xml:space="preserve"> </w:t>
      </w:r>
      <w:r w:rsidRPr="00D13972">
        <w:rPr>
          <w:rStyle w:val="Emphasis"/>
          <w:rFonts w:cstheme="minorHAnsi"/>
          <w:color w:val="000000"/>
          <w:sz w:val="24"/>
          <w:szCs w:val="24"/>
          <w:shd w:val="clear" w:color="auto" w:fill="FFFFFF"/>
        </w:rPr>
        <w:t>cacti</w:t>
      </w:r>
      <w:r w:rsidRPr="00D13972">
        <w:rPr>
          <w:rFonts w:cstheme="minorHAnsi"/>
          <w:color w:val="000000"/>
          <w:sz w:val="24"/>
          <w:szCs w:val="24"/>
          <w:shd w:val="clear" w:color="auto" w:fill="FFFFFF"/>
        </w:rPr>
        <w:t> (L</w:t>
      </w:r>
      <w:r>
        <w:rPr>
          <w:rFonts w:cstheme="minorHAnsi"/>
          <w:color w:val="000000"/>
          <w:sz w:val="24"/>
          <w:szCs w:val="24"/>
          <w:shd w:val="clear" w:color="auto" w:fill="FFFFFF"/>
        </w:rPr>
        <w:t>.</w:t>
      </w:r>
      <w:r w:rsidRPr="00D13972">
        <w:rPr>
          <w:rFonts w:cstheme="minorHAnsi"/>
          <w:color w:val="000000"/>
          <w:sz w:val="24"/>
          <w:szCs w:val="24"/>
          <w:shd w:val="clear" w:color="auto" w:fill="FFFFFF"/>
        </w:rPr>
        <w:t>) and </w:t>
      </w:r>
      <w:r w:rsidRPr="00B36A59">
        <w:rPr>
          <w:rStyle w:val="Emphasis"/>
          <w:rFonts w:cstheme="minorHAnsi"/>
          <w:color w:val="000000"/>
          <w:sz w:val="24"/>
          <w:szCs w:val="24"/>
          <w:shd w:val="clear" w:color="auto" w:fill="FFFFFF"/>
        </w:rPr>
        <w:t xml:space="preserve">Chilocorus </w:t>
      </w:r>
      <w:r w:rsidRPr="00D13972">
        <w:rPr>
          <w:rStyle w:val="Emphasis"/>
          <w:rFonts w:cstheme="minorHAnsi"/>
          <w:color w:val="000000"/>
          <w:sz w:val="24"/>
          <w:szCs w:val="24"/>
          <w:shd w:val="clear" w:color="auto" w:fill="FFFFFF"/>
        </w:rPr>
        <w:t>stigma</w:t>
      </w:r>
      <w:r w:rsidRPr="00D13972">
        <w:rPr>
          <w:rFonts w:cstheme="minorHAnsi"/>
          <w:color w:val="000000"/>
          <w:sz w:val="24"/>
          <w:szCs w:val="24"/>
          <w:shd w:val="clear" w:color="auto" w:fill="FFFFFF"/>
        </w:rPr>
        <w:t> (Say),</w:t>
      </w:r>
      <w:r>
        <w:rPr>
          <w:rFonts w:cstheme="minorHAnsi"/>
          <w:color w:val="000000"/>
          <w:sz w:val="24"/>
          <w:szCs w:val="24"/>
          <w:shd w:val="clear" w:color="auto" w:fill="FFFFFF"/>
        </w:rPr>
        <w:t xml:space="preserve"> two species of </w:t>
      </w:r>
      <w:r w:rsidRPr="001464AB">
        <w:rPr>
          <w:rFonts w:cstheme="minorHAnsi"/>
          <w:i/>
          <w:iCs/>
          <w:color w:val="000000"/>
          <w:sz w:val="24"/>
          <w:szCs w:val="24"/>
          <w:shd w:val="clear" w:color="auto" w:fill="FFFFFF"/>
        </w:rPr>
        <w:t>Hyperaspis</w:t>
      </w:r>
      <w:r>
        <w:rPr>
          <w:rFonts w:cstheme="minorHAnsi"/>
          <w:color w:val="000000"/>
          <w:sz w:val="24"/>
          <w:szCs w:val="24"/>
          <w:shd w:val="clear" w:color="auto" w:fill="FFFFFF"/>
        </w:rPr>
        <w:t xml:space="preserve"> lady beetles, </w:t>
      </w:r>
      <w:r w:rsidRPr="00B36A59">
        <w:rPr>
          <w:rStyle w:val="Emphasis"/>
          <w:rFonts w:cstheme="minorHAnsi"/>
          <w:color w:val="000000"/>
          <w:sz w:val="24"/>
          <w:szCs w:val="24"/>
          <w:shd w:val="clear" w:color="auto" w:fill="FFFFFF"/>
        </w:rPr>
        <w:t>Hyperaspis</w:t>
      </w:r>
      <w:r w:rsidRPr="00D13972">
        <w:rPr>
          <w:rStyle w:val="Emphasis"/>
          <w:rFonts w:cstheme="minorHAnsi"/>
          <w:color w:val="000000"/>
          <w:sz w:val="24"/>
          <w:szCs w:val="24"/>
          <w:shd w:val="clear" w:color="auto" w:fill="FFFFFF"/>
        </w:rPr>
        <w:t xml:space="preserve"> </w:t>
      </w:r>
      <w:r w:rsidRPr="00F473BD">
        <w:rPr>
          <w:rStyle w:val="Emphasis"/>
          <w:rFonts w:cstheme="minorHAnsi"/>
          <w:color w:val="000000"/>
          <w:sz w:val="24"/>
          <w:szCs w:val="24"/>
          <w:shd w:val="clear" w:color="auto" w:fill="FFFFFF"/>
        </w:rPr>
        <w:t>bigeminata</w:t>
      </w:r>
      <w:r w:rsidRPr="00F473BD">
        <w:rPr>
          <w:rFonts w:cstheme="minorHAnsi"/>
          <w:color w:val="000000"/>
          <w:sz w:val="24"/>
          <w:szCs w:val="24"/>
          <w:shd w:val="clear" w:color="auto" w:fill="FFFFFF"/>
        </w:rPr>
        <w:t xml:space="preserve"> (Randall) and </w:t>
      </w:r>
      <w:r w:rsidRPr="00B36A59">
        <w:rPr>
          <w:rStyle w:val="Emphasis"/>
          <w:rFonts w:cstheme="minorHAnsi"/>
          <w:color w:val="000000"/>
          <w:sz w:val="24"/>
          <w:szCs w:val="24"/>
          <w:shd w:val="clear" w:color="auto" w:fill="FFFFFF"/>
        </w:rPr>
        <w:t>Hyperaspis</w:t>
      </w:r>
      <w:r w:rsidRPr="00F473BD">
        <w:rPr>
          <w:rStyle w:val="Emphasis"/>
          <w:rFonts w:cstheme="minorHAnsi"/>
          <w:color w:val="000000"/>
          <w:sz w:val="24"/>
          <w:szCs w:val="24"/>
          <w:shd w:val="clear" w:color="auto" w:fill="FFFFFF"/>
        </w:rPr>
        <w:t xml:space="preserve"> lateralis</w:t>
      </w:r>
      <w:r w:rsidRPr="00F473BD">
        <w:rPr>
          <w:rFonts w:cstheme="minorHAnsi"/>
          <w:color w:val="000000"/>
          <w:sz w:val="24"/>
          <w:szCs w:val="24"/>
          <w:shd w:val="clear" w:color="auto" w:fill="FFFFFF"/>
        </w:rPr>
        <w:t> (Mulsant), and the multicolored Asian lady</w:t>
      </w:r>
      <w:r w:rsidR="0028257C">
        <w:rPr>
          <w:rFonts w:cstheme="minorHAnsi"/>
          <w:color w:val="000000"/>
          <w:sz w:val="24"/>
          <w:szCs w:val="24"/>
          <w:shd w:val="clear" w:color="auto" w:fill="FFFFFF"/>
        </w:rPr>
        <w:t xml:space="preserve"> </w:t>
      </w:r>
      <w:r w:rsidRPr="00F473BD">
        <w:rPr>
          <w:rFonts w:cstheme="minorHAnsi"/>
          <w:color w:val="000000"/>
          <w:sz w:val="24"/>
          <w:szCs w:val="24"/>
          <w:shd w:val="clear" w:color="auto" w:fill="FFFFFF"/>
        </w:rPr>
        <w:t>beetle, </w:t>
      </w:r>
      <w:r w:rsidRPr="00B36A59">
        <w:rPr>
          <w:rStyle w:val="Emphasis"/>
          <w:rFonts w:cstheme="minorHAnsi"/>
          <w:color w:val="000000"/>
          <w:sz w:val="24"/>
          <w:szCs w:val="24"/>
          <w:shd w:val="clear" w:color="auto" w:fill="FFFFFF"/>
        </w:rPr>
        <w:t>Harmonia</w:t>
      </w:r>
      <w:r w:rsidRPr="00F473BD">
        <w:rPr>
          <w:rStyle w:val="Emphasis"/>
          <w:rFonts w:cstheme="minorHAnsi"/>
          <w:color w:val="000000"/>
          <w:sz w:val="24"/>
          <w:szCs w:val="24"/>
          <w:shd w:val="clear" w:color="auto" w:fill="FFFFFF"/>
        </w:rPr>
        <w:t xml:space="preserve"> axyridis</w:t>
      </w:r>
      <w:r w:rsidRPr="00F473BD">
        <w:rPr>
          <w:rFonts w:cstheme="minorHAnsi"/>
          <w:color w:val="000000"/>
          <w:sz w:val="24"/>
          <w:szCs w:val="24"/>
          <w:shd w:val="clear" w:color="auto" w:fill="FFFFFF"/>
        </w:rPr>
        <w:t xml:space="preserve"> (Pallas) (Wang et al. 2016). Along with the recognized natural enemies of </w:t>
      </w:r>
      <w:r>
        <w:rPr>
          <w:rFonts w:cstheme="minorHAnsi"/>
          <w:color w:val="000000"/>
          <w:sz w:val="24"/>
          <w:szCs w:val="24"/>
          <w:shd w:val="clear" w:color="auto" w:fill="FFFFFF"/>
        </w:rPr>
        <w:t>crapemyrtle bark scale,</w:t>
      </w:r>
      <w:r w:rsidRPr="00F473BD">
        <w:rPr>
          <w:rFonts w:cstheme="minorHAnsi"/>
          <w:color w:val="000000"/>
          <w:sz w:val="24"/>
          <w:szCs w:val="24"/>
          <w:shd w:val="clear" w:color="auto" w:fill="FFFFFF"/>
        </w:rPr>
        <w:t xml:space="preserve"> three unidentified hymenopteran parasitoids were reared from females in the field in Beijing, China, and one parasitoid reared from nymphs in Louisiana. </w:t>
      </w:r>
      <w:r w:rsidRPr="00F473BD">
        <w:rPr>
          <w:color w:val="000000"/>
          <w:sz w:val="24"/>
          <w:szCs w:val="24"/>
          <w:shd w:val="clear" w:color="auto" w:fill="FFFFFF"/>
        </w:rPr>
        <w:t>In addition, a small predacious beetle </w:t>
      </w:r>
      <w:r w:rsidRPr="00F473BD">
        <w:rPr>
          <w:rStyle w:val="Emphasis"/>
          <w:color w:val="000000"/>
          <w:sz w:val="24"/>
          <w:szCs w:val="24"/>
          <w:shd w:val="clear" w:color="auto" w:fill="FFFFFF"/>
        </w:rPr>
        <w:t>C. nipponicus</w:t>
      </w:r>
      <w:r w:rsidRPr="00F473BD">
        <w:rPr>
          <w:color w:val="000000"/>
          <w:sz w:val="24"/>
          <w:szCs w:val="24"/>
          <w:shd w:val="clear" w:color="auto" w:fill="FFFFFF"/>
        </w:rPr>
        <w:t> </w:t>
      </w:r>
      <w:r>
        <w:rPr>
          <w:color w:val="000000"/>
          <w:sz w:val="24"/>
          <w:szCs w:val="24"/>
          <w:shd w:val="clear" w:color="auto" w:fill="FFFFFF"/>
        </w:rPr>
        <w:t>(</w:t>
      </w:r>
      <w:r w:rsidRPr="004E31D1">
        <w:rPr>
          <w:sz w:val="24"/>
          <w:szCs w:val="24"/>
          <w:shd w:val="clear" w:color="auto" w:fill="FFFFFF"/>
        </w:rPr>
        <w:t xml:space="preserve">Enrody-Young) </w:t>
      </w:r>
      <w:r w:rsidRPr="00F473BD">
        <w:rPr>
          <w:color w:val="000000"/>
          <w:sz w:val="24"/>
          <w:szCs w:val="24"/>
          <w:shd w:val="clear" w:color="auto" w:fill="FFFFFF"/>
        </w:rPr>
        <w:t>was reared from the colony of </w:t>
      </w:r>
      <w:r w:rsidRPr="00F473BD">
        <w:rPr>
          <w:rStyle w:val="Emphasis"/>
          <w:color w:val="000000"/>
          <w:sz w:val="24"/>
          <w:szCs w:val="24"/>
          <w:shd w:val="clear" w:color="auto" w:fill="FFFFFF"/>
        </w:rPr>
        <w:t>A. lagerstroemiae</w:t>
      </w:r>
      <w:r w:rsidRPr="00F473BD">
        <w:rPr>
          <w:color w:val="000000"/>
          <w:sz w:val="24"/>
          <w:szCs w:val="24"/>
          <w:shd w:val="clear" w:color="auto" w:fill="FFFFFF"/>
        </w:rPr>
        <w:t xml:space="preserve"> in Beijing, China (Wang et al. 2016). </w:t>
      </w:r>
      <w:r w:rsidRPr="00F473BD">
        <w:rPr>
          <w:rFonts w:cstheme="minorHAnsi"/>
          <w:color w:val="000000"/>
          <w:sz w:val="24"/>
          <w:szCs w:val="24"/>
          <w:shd w:val="clear" w:color="auto" w:fill="FFFFFF"/>
        </w:rPr>
        <w:t>Investigating the role of these lady</w:t>
      </w:r>
      <w:r>
        <w:rPr>
          <w:rFonts w:cstheme="minorHAnsi"/>
          <w:color w:val="000000"/>
          <w:sz w:val="24"/>
          <w:szCs w:val="24"/>
          <w:shd w:val="clear" w:color="auto" w:fill="FFFFFF"/>
        </w:rPr>
        <w:t xml:space="preserve"> </w:t>
      </w:r>
      <w:r w:rsidRPr="00F473BD">
        <w:rPr>
          <w:rFonts w:cstheme="minorHAnsi"/>
          <w:color w:val="000000"/>
          <w:sz w:val="24"/>
          <w:szCs w:val="24"/>
          <w:shd w:val="clear" w:color="auto" w:fill="FFFFFF"/>
        </w:rPr>
        <w:t xml:space="preserve">beetle species and expansion upon parasitoids of </w:t>
      </w:r>
      <w:r w:rsidRPr="00F473BD">
        <w:rPr>
          <w:rFonts w:cstheme="minorHAnsi"/>
          <w:i/>
          <w:iCs/>
          <w:color w:val="000000"/>
          <w:sz w:val="24"/>
          <w:szCs w:val="24"/>
          <w:shd w:val="clear" w:color="auto" w:fill="FFFFFF"/>
        </w:rPr>
        <w:t>A. lagerstromiae</w:t>
      </w:r>
      <w:r w:rsidRPr="00F473BD">
        <w:rPr>
          <w:rFonts w:cstheme="minorHAnsi"/>
          <w:color w:val="000000"/>
          <w:sz w:val="24"/>
          <w:szCs w:val="24"/>
          <w:shd w:val="clear" w:color="auto" w:fill="FFFFFF"/>
        </w:rPr>
        <w:t xml:space="preserve"> will greatly increase the use of biological control on this novel scale insect.</w:t>
      </w:r>
    </w:p>
    <w:p w14:paraId="5E858418" w14:textId="77777777" w:rsidR="00F91E94" w:rsidRDefault="00F91E94" w:rsidP="00F91E94">
      <w:pPr>
        <w:spacing w:line="480" w:lineRule="auto"/>
        <w:ind w:firstLine="720"/>
        <w:rPr>
          <w:rFonts w:cstheme="minorHAnsi"/>
          <w:color w:val="000000"/>
          <w:sz w:val="24"/>
          <w:szCs w:val="24"/>
          <w:shd w:val="clear" w:color="auto" w:fill="FFFFFF"/>
        </w:rPr>
      </w:pPr>
      <w:r>
        <w:rPr>
          <w:rFonts w:cstheme="minorHAnsi"/>
          <w:color w:val="000000"/>
          <w:sz w:val="24"/>
          <w:szCs w:val="24"/>
          <w:shd w:val="clear" w:color="auto" w:fill="FFFFFF"/>
        </w:rPr>
        <w:t xml:space="preserve">Although the research conducted on </w:t>
      </w:r>
      <w:r w:rsidRPr="0063759E">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is limited, informative studies have been completed. One study completed in May of 2020 (Ibiyemi and Held 2020) observed how synthetic lures played a role in attracting lady beetles, and the mortality of </w:t>
      </w:r>
      <w:r w:rsidRPr="0063759E">
        <w:rPr>
          <w:rFonts w:cstheme="minorHAnsi"/>
          <w:i/>
          <w:iCs/>
          <w:color w:val="000000"/>
          <w:sz w:val="24"/>
          <w:szCs w:val="24"/>
          <w:shd w:val="clear" w:color="auto" w:fill="FFFFFF"/>
        </w:rPr>
        <w:t>A. lagerstroemiae</w:t>
      </w:r>
      <w:r>
        <w:rPr>
          <w:rFonts w:cstheme="minorHAnsi"/>
          <w:color w:val="000000"/>
          <w:sz w:val="24"/>
          <w:szCs w:val="24"/>
          <w:shd w:val="clear" w:color="auto" w:fill="FFFFFF"/>
        </w:rPr>
        <w:t>. The first part of this research showed that the use of m</w:t>
      </w:r>
      <w:r w:rsidRPr="006250BA">
        <w:rPr>
          <w:rFonts w:cstheme="minorHAnsi"/>
          <w:color w:val="000000"/>
          <w:sz w:val="24"/>
          <w:szCs w:val="24"/>
          <w:shd w:val="clear" w:color="auto" w:fill="FFFFFF"/>
        </w:rPr>
        <w:t>ethyl salicylate (M)</w:t>
      </w:r>
      <w:r>
        <w:rPr>
          <w:rFonts w:cstheme="minorHAnsi"/>
          <w:color w:val="000000"/>
          <w:sz w:val="24"/>
          <w:szCs w:val="24"/>
          <w:shd w:val="clear" w:color="auto" w:fill="FFFFFF"/>
        </w:rPr>
        <w:t xml:space="preserve"> and</w:t>
      </w:r>
      <w:r w:rsidRPr="006250BA">
        <w:rPr>
          <w:rFonts w:cstheme="minorHAnsi"/>
          <w:color w:val="000000"/>
          <w:sz w:val="24"/>
          <w:szCs w:val="24"/>
          <w:shd w:val="clear" w:color="auto" w:fill="FFFFFF"/>
        </w:rPr>
        <w:t xml:space="preserve"> </w:t>
      </w:r>
      <w:r>
        <w:rPr>
          <w:rFonts w:cstheme="minorHAnsi"/>
          <w:color w:val="000000"/>
          <w:sz w:val="24"/>
          <w:szCs w:val="24"/>
          <w:shd w:val="clear" w:color="auto" w:fill="FFFFFF"/>
        </w:rPr>
        <w:t>l</w:t>
      </w:r>
      <w:r w:rsidRPr="006250BA">
        <w:rPr>
          <w:rFonts w:cstheme="minorHAnsi"/>
          <w:color w:val="000000"/>
          <w:sz w:val="24"/>
          <w:szCs w:val="24"/>
          <w:shd w:val="clear" w:color="auto" w:fill="FFFFFF"/>
        </w:rPr>
        <w:t>imonene (L)</w:t>
      </w:r>
      <w:r>
        <w:rPr>
          <w:rFonts w:cstheme="minorHAnsi"/>
          <w:color w:val="000000"/>
          <w:sz w:val="24"/>
          <w:szCs w:val="24"/>
          <w:shd w:val="clear" w:color="auto" w:fill="FFFFFF"/>
        </w:rPr>
        <w:t xml:space="preserve"> lures combined attracted an average of 42 lady beetles, while crape myrtles without lures averaged 34 lady beetles. After 10 days, infested branches were observed for scale mortality and it showed an 80-95% mortality rate on the scale irrespective of lures (Ibiyemi and Held 2020). Extending the current knowledge on the role of lady beetles with </w:t>
      </w:r>
      <w:r w:rsidRPr="003A0834">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infestation could possibly determine if the introduction of lady beetles will effectively control certain stages of </w:t>
      </w:r>
      <w:r w:rsidRPr="003A0834">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w:t>
      </w:r>
    </w:p>
    <w:p w14:paraId="4329880D" w14:textId="3CDF7E5C" w:rsidR="00F91E94" w:rsidRDefault="00F91E94" w:rsidP="00F91E94">
      <w:pPr>
        <w:spacing w:line="480" w:lineRule="auto"/>
        <w:ind w:firstLine="720"/>
        <w:rPr>
          <w:rFonts w:cstheme="minorHAnsi"/>
          <w:color w:val="000000"/>
          <w:sz w:val="24"/>
          <w:szCs w:val="24"/>
          <w:shd w:val="clear" w:color="auto" w:fill="FFFFFF"/>
        </w:rPr>
      </w:pPr>
      <w:r w:rsidRPr="009501EE">
        <w:rPr>
          <w:rStyle w:val="Emphasis"/>
          <w:rFonts w:cstheme="minorHAnsi"/>
          <w:color w:val="000000"/>
          <w:sz w:val="24"/>
          <w:szCs w:val="24"/>
          <w:shd w:val="clear" w:color="auto" w:fill="FFFFFF"/>
        </w:rPr>
        <w:t>Chilocorus cacti</w:t>
      </w:r>
      <w:r w:rsidRPr="009501EE">
        <w:rPr>
          <w:rFonts w:cstheme="minorHAnsi"/>
          <w:color w:val="000000"/>
          <w:sz w:val="24"/>
          <w:szCs w:val="24"/>
          <w:shd w:val="clear" w:color="auto" w:fill="FFFFFF"/>
        </w:rPr>
        <w:t> is a predator of eggs and crawlers of </w:t>
      </w:r>
      <w:r w:rsidRPr="009501EE">
        <w:rPr>
          <w:rStyle w:val="Emphasis"/>
          <w:rFonts w:cstheme="minorHAnsi"/>
          <w:color w:val="000000"/>
          <w:sz w:val="24"/>
          <w:szCs w:val="24"/>
          <w:shd w:val="clear" w:color="auto" w:fill="FFFFFF"/>
        </w:rPr>
        <w:t>A. lagerstroemiae</w:t>
      </w:r>
      <w:r w:rsidRPr="009501EE">
        <w:rPr>
          <w:rFonts w:cstheme="minorHAnsi"/>
          <w:color w:val="000000"/>
          <w:sz w:val="24"/>
          <w:szCs w:val="24"/>
          <w:shd w:val="clear" w:color="auto" w:fill="FFFFFF"/>
        </w:rPr>
        <w:t> in Louisiana and Texas </w:t>
      </w:r>
      <w:r>
        <w:rPr>
          <w:rFonts w:cstheme="minorHAnsi"/>
          <w:color w:val="000000"/>
          <w:sz w:val="24"/>
          <w:szCs w:val="24"/>
          <w:shd w:val="clear" w:color="auto" w:fill="FFFFFF"/>
        </w:rPr>
        <w:t xml:space="preserve">(Wang et al. 2016). </w:t>
      </w:r>
      <w:r w:rsidRPr="00187A39">
        <w:rPr>
          <w:rFonts w:cstheme="minorHAnsi"/>
          <w:i/>
          <w:iCs/>
          <w:color w:val="000000"/>
          <w:sz w:val="24"/>
          <w:szCs w:val="24"/>
          <w:shd w:val="clear" w:color="auto" w:fill="FFFFFF"/>
        </w:rPr>
        <w:t>Hyperaspis</w:t>
      </w:r>
      <w:r>
        <w:rPr>
          <w:rFonts w:cstheme="minorHAnsi"/>
          <w:color w:val="000000"/>
          <w:sz w:val="24"/>
          <w:szCs w:val="24"/>
          <w:shd w:val="clear" w:color="auto" w:fill="FFFFFF"/>
        </w:rPr>
        <w:t xml:space="preserve"> </w:t>
      </w:r>
      <w:r w:rsidRPr="00A504B1">
        <w:rPr>
          <w:rFonts w:cstheme="minorHAnsi"/>
          <w:i/>
          <w:iCs/>
          <w:color w:val="000000"/>
          <w:sz w:val="24"/>
          <w:szCs w:val="24"/>
          <w:shd w:val="clear" w:color="auto" w:fill="FFFFFF"/>
        </w:rPr>
        <w:t>bigeminata</w:t>
      </w:r>
      <w:r>
        <w:rPr>
          <w:rFonts w:cstheme="minorHAnsi"/>
          <w:color w:val="000000"/>
          <w:sz w:val="24"/>
          <w:szCs w:val="24"/>
          <w:shd w:val="clear" w:color="auto" w:fill="FFFFFF"/>
        </w:rPr>
        <w:t xml:space="preserve"> lady beetle larvae have been observed feeding on crawlers in Tennessee, but it is unclear if they prey on other stages. The </w:t>
      </w:r>
      <w:r w:rsidRPr="00187A39">
        <w:rPr>
          <w:rFonts w:cstheme="minorHAnsi"/>
          <w:i/>
          <w:iCs/>
          <w:color w:val="000000"/>
          <w:sz w:val="24"/>
          <w:szCs w:val="24"/>
          <w:shd w:val="clear" w:color="auto" w:fill="FFFFFF"/>
        </w:rPr>
        <w:t>Harmonia</w:t>
      </w:r>
      <w:r>
        <w:rPr>
          <w:rFonts w:cstheme="minorHAnsi"/>
          <w:color w:val="000000"/>
          <w:sz w:val="24"/>
          <w:szCs w:val="24"/>
          <w:shd w:val="clear" w:color="auto" w:fill="FFFFFF"/>
        </w:rPr>
        <w:t xml:space="preserve"> lady beetle has also been observed on </w:t>
      </w:r>
      <w:r w:rsidRPr="00187A39">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infestations, but some research suggests this lady beetle species also could be a predator of the crapemyrtle aphid, </w:t>
      </w:r>
      <w:r w:rsidRPr="00E450C0">
        <w:rPr>
          <w:rFonts w:cstheme="minorHAnsi"/>
          <w:i/>
          <w:iCs/>
          <w:color w:val="000000"/>
          <w:sz w:val="24"/>
          <w:szCs w:val="24"/>
          <w:shd w:val="clear" w:color="auto" w:fill="FFFFFF"/>
        </w:rPr>
        <w:t>Tinocallis kahawaluokalani</w:t>
      </w:r>
      <w:r>
        <w:rPr>
          <w:rFonts w:cstheme="minorHAnsi"/>
          <w:color w:val="000000"/>
          <w:sz w:val="24"/>
          <w:szCs w:val="24"/>
          <w:shd w:val="clear" w:color="auto" w:fill="FFFFFF"/>
        </w:rPr>
        <w:t xml:space="preserve"> (Kirkaldy). The effectiveness of biological control agents on infested crape myrtles could potentially help suppress the spread of </w:t>
      </w:r>
      <w:r w:rsidRPr="00686D4E">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w:t>
      </w:r>
    </w:p>
    <w:p w14:paraId="190DD621" w14:textId="42DC7825" w:rsidR="00CB55B5" w:rsidRDefault="00CB55B5" w:rsidP="00F91E94">
      <w:pPr>
        <w:spacing w:line="480" w:lineRule="auto"/>
        <w:ind w:firstLine="720"/>
        <w:rPr>
          <w:rFonts w:cstheme="minorHAnsi"/>
          <w:color w:val="000000"/>
          <w:sz w:val="24"/>
          <w:szCs w:val="24"/>
          <w:shd w:val="clear" w:color="auto" w:fill="FFFFFF"/>
        </w:rPr>
      </w:pPr>
    </w:p>
    <w:p w14:paraId="1EF9FA36" w14:textId="77777777" w:rsidR="00CB55B5" w:rsidRDefault="00CB55B5" w:rsidP="00F91E94">
      <w:pPr>
        <w:spacing w:line="480" w:lineRule="auto"/>
        <w:ind w:firstLine="720"/>
        <w:rPr>
          <w:rFonts w:cstheme="minorHAnsi"/>
          <w:color w:val="000000"/>
          <w:sz w:val="24"/>
          <w:szCs w:val="24"/>
          <w:shd w:val="clear" w:color="auto" w:fill="FFFFFF"/>
        </w:rPr>
      </w:pPr>
    </w:p>
    <w:p w14:paraId="2B5533D0" w14:textId="77777777" w:rsidR="00F91E94" w:rsidRDefault="00F91E94" w:rsidP="00F91E94">
      <w:pPr>
        <w:spacing w:after="0" w:line="480" w:lineRule="auto"/>
        <w:rPr>
          <w:b/>
          <w:bCs/>
          <w:sz w:val="26"/>
          <w:szCs w:val="26"/>
        </w:rPr>
      </w:pPr>
      <w:r>
        <w:rPr>
          <w:b/>
          <w:bCs/>
          <w:sz w:val="26"/>
          <w:szCs w:val="26"/>
        </w:rPr>
        <w:t>1.6</w:t>
      </w:r>
      <w:r w:rsidRPr="004D5AF5">
        <w:rPr>
          <w:b/>
          <w:bCs/>
          <w:sz w:val="26"/>
          <w:szCs w:val="26"/>
        </w:rPr>
        <w:t xml:space="preserve">. </w:t>
      </w:r>
      <w:r>
        <w:rPr>
          <w:b/>
          <w:bCs/>
          <w:sz w:val="26"/>
          <w:szCs w:val="26"/>
        </w:rPr>
        <w:t xml:space="preserve"> </w:t>
      </w:r>
      <w:r w:rsidRPr="004D5AF5">
        <w:rPr>
          <w:b/>
          <w:bCs/>
          <w:sz w:val="26"/>
          <w:szCs w:val="26"/>
        </w:rPr>
        <w:t xml:space="preserve">Treatment and Control of </w:t>
      </w:r>
      <w:r>
        <w:rPr>
          <w:b/>
          <w:bCs/>
          <w:sz w:val="26"/>
          <w:szCs w:val="26"/>
        </w:rPr>
        <w:t>Crapemyrtle Bark Scale</w:t>
      </w:r>
    </w:p>
    <w:p w14:paraId="7EB18B46" w14:textId="64FF70FA" w:rsidR="00F91E94" w:rsidRDefault="00F91E94" w:rsidP="00F91E94">
      <w:pPr>
        <w:spacing w:after="0" w:line="480" w:lineRule="auto"/>
        <w:ind w:firstLine="720"/>
        <w:rPr>
          <w:rFonts w:cstheme="minorHAnsi"/>
          <w:color w:val="000000"/>
          <w:sz w:val="24"/>
          <w:szCs w:val="24"/>
          <w:shd w:val="clear" w:color="auto" w:fill="FFFFFF"/>
        </w:rPr>
      </w:pPr>
      <w:r w:rsidRPr="00B51466">
        <w:rPr>
          <w:rFonts w:cstheme="minorHAnsi"/>
          <w:i/>
          <w:sz w:val="24"/>
          <w:szCs w:val="24"/>
        </w:rPr>
        <w:t>Acanthococcus</w:t>
      </w:r>
      <w:r w:rsidRPr="00B51466">
        <w:rPr>
          <w:rFonts w:cstheme="minorHAnsi"/>
          <w:sz w:val="24"/>
          <w:szCs w:val="24"/>
        </w:rPr>
        <w:t xml:space="preserve"> </w:t>
      </w:r>
      <w:r w:rsidRPr="00B51466">
        <w:rPr>
          <w:rFonts w:eastAsia="Times New Roman" w:cstheme="minorHAnsi"/>
          <w:i/>
          <w:sz w:val="24"/>
          <w:szCs w:val="24"/>
        </w:rPr>
        <w:t xml:space="preserve">lagerstroemiae </w:t>
      </w:r>
      <w:r w:rsidRPr="00B51466">
        <w:rPr>
          <w:rFonts w:eastAsia="Times New Roman" w:cstheme="minorHAnsi"/>
          <w:sz w:val="24"/>
          <w:szCs w:val="24"/>
        </w:rPr>
        <w:t>(Kuwana)</w:t>
      </w:r>
      <w:r w:rsidRPr="00454400" w:rsidDel="00272F85">
        <w:rPr>
          <w:rStyle w:val="Emphasis"/>
          <w:rFonts w:cstheme="minorHAnsi"/>
          <w:color w:val="000000"/>
          <w:sz w:val="24"/>
          <w:szCs w:val="24"/>
          <w:shd w:val="clear" w:color="auto" w:fill="FFFFFF"/>
        </w:rPr>
        <w:t xml:space="preserve"> </w:t>
      </w:r>
      <w:r w:rsidRPr="00454400">
        <w:rPr>
          <w:rFonts w:cstheme="minorHAnsi"/>
          <w:color w:val="000000"/>
          <w:sz w:val="24"/>
          <w:szCs w:val="24"/>
          <w:shd w:val="clear" w:color="auto" w:fill="FFFFFF"/>
        </w:rPr>
        <w:t xml:space="preserve">is currently managed using chemical and/or mechanical methods in the </w:t>
      </w:r>
      <w:r>
        <w:rPr>
          <w:rFonts w:cstheme="minorHAnsi"/>
          <w:color w:val="000000"/>
          <w:sz w:val="24"/>
          <w:szCs w:val="24"/>
          <w:shd w:val="clear" w:color="auto" w:fill="FFFFFF"/>
        </w:rPr>
        <w:t>United States</w:t>
      </w:r>
      <w:r w:rsidRPr="00454400">
        <w:rPr>
          <w:rFonts w:cstheme="minorHAnsi"/>
          <w:color w:val="000000"/>
          <w:sz w:val="24"/>
          <w:szCs w:val="24"/>
          <w:shd w:val="clear" w:color="auto" w:fill="FFFFFF"/>
        </w:rPr>
        <w:t>. The protective covering secreted by </w:t>
      </w:r>
      <w:r w:rsidRPr="00454400">
        <w:rPr>
          <w:rStyle w:val="Emphasis"/>
          <w:rFonts w:cstheme="minorHAnsi"/>
          <w:color w:val="000000"/>
          <w:sz w:val="24"/>
          <w:szCs w:val="24"/>
          <w:shd w:val="clear" w:color="auto" w:fill="FFFFFF"/>
        </w:rPr>
        <w:t>A. lagerstroemiae</w:t>
      </w:r>
      <w:r w:rsidRPr="00454400">
        <w:rPr>
          <w:rFonts w:cstheme="minorHAnsi"/>
          <w:color w:val="000000"/>
          <w:sz w:val="24"/>
          <w:szCs w:val="24"/>
          <w:shd w:val="clear" w:color="auto" w:fill="FFFFFF"/>
        </w:rPr>
        <w:t> and its feeding behavior under bark crevices make control by contact insecticides difficult (Gu et al</w:t>
      </w:r>
      <w:r>
        <w:rPr>
          <w:rFonts w:cstheme="minorHAnsi"/>
          <w:color w:val="000000"/>
          <w:sz w:val="24"/>
          <w:szCs w:val="24"/>
          <w:shd w:val="clear" w:color="auto" w:fill="FFFFFF"/>
        </w:rPr>
        <w:t>.</w:t>
      </w:r>
      <w:r w:rsidRPr="00454400">
        <w:rPr>
          <w:rFonts w:cstheme="minorHAnsi"/>
          <w:color w:val="000000"/>
          <w:sz w:val="24"/>
          <w:szCs w:val="24"/>
          <w:shd w:val="clear" w:color="auto" w:fill="FFFFFF"/>
        </w:rPr>
        <w:t xml:space="preserve"> 2014).</w:t>
      </w:r>
      <w:r>
        <w:rPr>
          <w:rFonts w:cstheme="minorHAnsi"/>
          <w:color w:val="000000"/>
          <w:sz w:val="24"/>
          <w:szCs w:val="24"/>
          <w:shd w:val="clear" w:color="auto" w:fill="FFFFFF"/>
        </w:rPr>
        <w:t xml:space="preserve"> As research on effective chemical control continues, there are a few different approaches that homeowners can </w:t>
      </w:r>
      <w:r w:rsidR="00CB55B5">
        <w:rPr>
          <w:rFonts w:cstheme="minorHAnsi"/>
          <w:color w:val="000000"/>
          <w:sz w:val="24"/>
          <w:szCs w:val="24"/>
          <w:shd w:val="clear" w:color="auto" w:fill="FFFFFF"/>
        </w:rPr>
        <w:t xml:space="preserve">consider </w:t>
      </w:r>
      <w:r>
        <w:rPr>
          <w:rFonts w:cstheme="minorHAnsi"/>
          <w:color w:val="000000"/>
          <w:sz w:val="24"/>
          <w:szCs w:val="24"/>
          <w:shd w:val="clear" w:color="auto" w:fill="FFFFFF"/>
        </w:rPr>
        <w:t xml:space="preserve">if their crape myrtle has been infested. Biological control of </w:t>
      </w:r>
      <w:r w:rsidRPr="00B466D3">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was discussed in the previous section as a likely control tactic for suppression.  Good monitoring practices of infested crape myrtle will lead to effective management of </w:t>
      </w:r>
      <w:r w:rsidRPr="001D4E17">
        <w:rPr>
          <w:rFonts w:cstheme="minorHAnsi"/>
          <w:i/>
          <w:iCs/>
          <w:color w:val="000000"/>
          <w:sz w:val="24"/>
          <w:szCs w:val="24"/>
          <w:shd w:val="clear" w:color="auto" w:fill="FFFFFF"/>
        </w:rPr>
        <w:t>A. lagerstroemiae</w:t>
      </w:r>
      <w:r>
        <w:rPr>
          <w:rFonts w:cstheme="minorHAnsi"/>
          <w:color w:val="000000"/>
          <w:sz w:val="24"/>
          <w:szCs w:val="24"/>
          <w:shd w:val="clear" w:color="auto" w:fill="FFFFFF"/>
        </w:rPr>
        <w:t xml:space="preserve"> (Vafaie et al. 2018).  </w:t>
      </w:r>
    </w:p>
    <w:p w14:paraId="7C38FF07" w14:textId="77777777" w:rsidR="00F91E94" w:rsidRDefault="00F91E94" w:rsidP="00F91E94">
      <w:pPr>
        <w:spacing w:after="0" w:line="480" w:lineRule="auto"/>
        <w:ind w:firstLine="720"/>
        <w:rPr>
          <w:rFonts w:cstheme="minorHAnsi"/>
          <w:color w:val="000000"/>
          <w:sz w:val="24"/>
          <w:szCs w:val="24"/>
          <w:shd w:val="clear" w:color="auto" w:fill="FFFFFF"/>
        </w:rPr>
      </w:pPr>
      <w:r w:rsidRPr="00D21A63">
        <w:rPr>
          <w:rFonts w:cstheme="minorHAnsi"/>
          <w:color w:val="000000"/>
          <w:sz w:val="24"/>
          <w:szCs w:val="24"/>
          <w:shd w:val="clear" w:color="auto" w:fill="FFFFFF"/>
        </w:rPr>
        <w:t>Cultural control of crape myrtles consists of proper mulching, irrigation, fertilization, and proper pruning</w:t>
      </w:r>
      <w:r>
        <w:rPr>
          <w:rFonts w:cstheme="minorHAnsi"/>
          <w:color w:val="000000"/>
          <w:sz w:val="24"/>
          <w:szCs w:val="24"/>
          <w:shd w:val="clear" w:color="auto" w:fill="FFFFFF"/>
        </w:rPr>
        <w:t xml:space="preserve"> (Williamson 2015)</w:t>
      </w:r>
      <w:r w:rsidRPr="00D21A63">
        <w:rPr>
          <w:rFonts w:cstheme="minorHAnsi"/>
          <w:color w:val="000000"/>
          <w:sz w:val="24"/>
          <w:szCs w:val="24"/>
          <w:shd w:val="clear" w:color="auto" w:fill="FFFFFF"/>
        </w:rPr>
        <w:t>.</w:t>
      </w:r>
      <w:r>
        <w:rPr>
          <w:rFonts w:cstheme="minorHAnsi"/>
          <w:color w:val="000000"/>
          <w:sz w:val="24"/>
          <w:szCs w:val="24"/>
          <w:shd w:val="clear" w:color="auto" w:fill="FFFFFF"/>
        </w:rPr>
        <w:t xml:space="preserve"> In addition, proper planting and selecting a suitable environment for crape myrtles is also a form of cultural control.</w:t>
      </w:r>
      <w:r w:rsidRPr="00D21A63">
        <w:rPr>
          <w:rFonts w:cstheme="minorHAnsi"/>
          <w:color w:val="000000"/>
          <w:sz w:val="24"/>
          <w:szCs w:val="24"/>
          <w:shd w:val="clear" w:color="auto" w:fill="FFFFFF"/>
        </w:rPr>
        <w:t xml:space="preserve"> </w:t>
      </w:r>
      <w:r w:rsidRPr="007A4F66">
        <w:rPr>
          <w:rFonts w:cstheme="minorHAnsi"/>
          <w:color w:val="000000"/>
          <w:sz w:val="24"/>
          <w:szCs w:val="24"/>
          <w:shd w:val="clear" w:color="auto" w:fill="FFFFFF"/>
        </w:rPr>
        <w:t xml:space="preserve"> </w:t>
      </w:r>
      <w:r>
        <w:rPr>
          <w:rFonts w:cstheme="minorHAnsi"/>
          <w:color w:val="000000"/>
          <w:sz w:val="24"/>
          <w:szCs w:val="24"/>
          <w:shd w:val="clear" w:color="auto" w:fill="FFFFFF"/>
        </w:rPr>
        <w:t xml:space="preserve">Mechanical control of </w:t>
      </w:r>
      <w:r w:rsidRPr="007A4F66">
        <w:rPr>
          <w:rFonts w:cstheme="minorHAnsi"/>
          <w:i/>
          <w:iCs/>
          <w:color w:val="000000"/>
          <w:sz w:val="24"/>
          <w:szCs w:val="24"/>
          <w:shd w:val="clear" w:color="auto" w:fill="FFFFFF"/>
        </w:rPr>
        <w:t>A. lagerstromiae</w:t>
      </w:r>
      <w:r>
        <w:rPr>
          <w:rFonts w:cstheme="minorHAnsi"/>
          <w:color w:val="000000"/>
          <w:sz w:val="24"/>
          <w:szCs w:val="24"/>
          <w:shd w:val="clear" w:color="auto" w:fill="FFFFFF"/>
        </w:rPr>
        <w:t xml:space="preserve"> consists of physically removing adult scales and sooty mold with a soft-bristled brush and soapy water. </w:t>
      </w:r>
      <w:r w:rsidRPr="006E2777">
        <w:rPr>
          <w:rFonts w:cstheme="minorHAnsi"/>
          <w:color w:val="000000"/>
          <w:sz w:val="24"/>
          <w:szCs w:val="24"/>
          <w:shd w:val="clear" w:color="auto" w:fill="FFFFFF"/>
        </w:rPr>
        <w:t xml:space="preserve">Power washing infested crape myrtles is </w:t>
      </w:r>
      <w:r>
        <w:rPr>
          <w:rFonts w:cstheme="minorHAnsi"/>
          <w:color w:val="000000"/>
          <w:sz w:val="24"/>
          <w:szCs w:val="24"/>
          <w:shd w:val="clear" w:color="auto" w:fill="FFFFFF"/>
        </w:rPr>
        <w:t>a type of mechanical control for</w:t>
      </w:r>
      <w:r w:rsidRPr="006E2777">
        <w:rPr>
          <w:rFonts w:cstheme="minorHAnsi"/>
          <w:color w:val="000000"/>
          <w:sz w:val="24"/>
          <w:szCs w:val="24"/>
          <w:shd w:val="clear" w:color="auto" w:fill="FFFFFF"/>
        </w:rPr>
        <w:t xml:space="preserve"> </w:t>
      </w:r>
      <w:r w:rsidRPr="006E2777">
        <w:rPr>
          <w:rFonts w:cstheme="minorHAnsi"/>
          <w:i/>
          <w:iCs/>
          <w:color w:val="000000"/>
          <w:sz w:val="24"/>
          <w:szCs w:val="24"/>
          <w:shd w:val="clear" w:color="auto" w:fill="FFFFFF"/>
        </w:rPr>
        <w:t>A. lagerstroemiae</w:t>
      </w:r>
      <w:r w:rsidRPr="006E2777">
        <w:rPr>
          <w:rFonts w:cstheme="minorHAnsi"/>
          <w:color w:val="000000"/>
          <w:sz w:val="24"/>
          <w:szCs w:val="24"/>
          <w:shd w:val="clear" w:color="auto" w:fill="FFFFFF"/>
        </w:rPr>
        <w:t>. Mechanical control is a temporary control mechanism and regular cleaning may be required to keep scale populations low and</w:t>
      </w:r>
      <w:r>
        <w:rPr>
          <w:rFonts w:cstheme="minorHAnsi"/>
          <w:color w:val="000000"/>
          <w:sz w:val="24"/>
          <w:szCs w:val="24"/>
          <w:shd w:val="clear" w:color="auto" w:fill="FFFFFF"/>
        </w:rPr>
        <w:t xml:space="preserve"> prevent</w:t>
      </w:r>
      <w:r w:rsidRPr="006E2777">
        <w:rPr>
          <w:rFonts w:cstheme="minorHAnsi"/>
          <w:color w:val="000000"/>
          <w:sz w:val="24"/>
          <w:szCs w:val="24"/>
          <w:shd w:val="clear" w:color="auto" w:fill="FFFFFF"/>
        </w:rPr>
        <w:t xml:space="preserve"> sooty mold </w:t>
      </w:r>
      <w:r>
        <w:rPr>
          <w:rFonts w:cstheme="minorHAnsi"/>
          <w:color w:val="000000"/>
          <w:sz w:val="24"/>
          <w:szCs w:val="24"/>
          <w:shd w:val="clear" w:color="auto" w:fill="FFFFFF"/>
        </w:rPr>
        <w:t xml:space="preserve">from </w:t>
      </w:r>
      <w:r w:rsidRPr="006E2777">
        <w:rPr>
          <w:rFonts w:cstheme="minorHAnsi"/>
          <w:color w:val="000000"/>
          <w:sz w:val="24"/>
          <w:szCs w:val="24"/>
          <w:shd w:val="clear" w:color="auto" w:fill="FFFFFF"/>
        </w:rPr>
        <w:t>growing (Vafaie et al. 2020).</w:t>
      </w:r>
    </w:p>
    <w:p w14:paraId="319CA076" w14:textId="77777777" w:rsidR="00F91E94" w:rsidRDefault="00F91E94" w:rsidP="00F91E94">
      <w:pPr>
        <w:spacing w:after="0" w:line="480" w:lineRule="auto"/>
        <w:ind w:firstLine="720"/>
        <w:rPr>
          <w:sz w:val="24"/>
          <w:szCs w:val="24"/>
        </w:rPr>
      </w:pPr>
      <w:r>
        <w:rPr>
          <w:rFonts w:cstheme="minorHAnsi"/>
          <w:color w:val="000000"/>
          <w:sz w:val="24"/>
          <w:szCs w:val="24"/>
          <w:shd w:val="clear" w:color="auto" w:fill="FFFFFF"/>
        </w:rPr>
        <w:t xml:space="preserve">In a study conducted between 2016 and 2017, researchers showed that infested crape myrtles saw a significant reduction of scale populations for 4-61 weeks after a spring imidacloprid treatment (Merchant et al. 2014).  Therefore, for chemical control, the most effective </w:t>
      </w:r>
      <w:r w:rsidRPr="006E2777">
        <w:rPr>
          <w:rFonts w:cstheme="minorHAnsi"/>
          <w:color w:val="000000"/>
          <w:sz w:val="24"/>
          <w:szCs w:val="24"/>
          <w:shd w:val="clear" w:color="auto" w:fill="FFFFFF"/>
        </w:rPr>
        <w:t>chemical control</w:t>
      </w:r>
      <w:r>
        <w:rPr>
          <w:rFonts w:cstheme="minorHAnsi"/>
          <w:color w:val="000000"/>
          <w:sz w:val="24"/>
          <w:szCs w:val="24"/>
          <w:shd w:val="clear" w:color="auto" w:fill="FFFFFF"/>
        </w:rPr>
        <w:t xml:space="preserve">s are </w:t>
      </w:r>
      <w:r w:rsidRPr="006E2777">
        <w:rPr>
          <w:rFonts w:cstheme="minorHAnsi"/>
          <w:color w:val="000000"/>
          <w:sz w:val="24"/>
          <w:szCs w:val="24"/>
          <w:shd w:val="clear" w:color="auto" w:fill="FFFFFF"/>
        </w:rPr>
        <w:t>soil-applied systemic insecticides containing the active ingredients imidacloprid, imidacloprid + clothianidin, dinotefuran, or thiamethoxam.  Foliar sprays containing the insect growth regulator products pyriproxyfen or buprofezin are also available for application as crawler sprays</w:t>
      </w:r>
      <w:r>
        <w:rPr>
          <w:rFonts w:cstheme="minorHAnsi"/>
          <w:color w:val="000000"/>
          <w:sz w:val="24"/>
          <w:szCs w:val="24"/>
          <w:shd w:val="clear" w:color="auto" w:fill="FFFFFF"/>
        </w:rPr>
        <w:t xml:space="preserve"> (Layton 2015)</w:t>
      </w:r>
      <w:r w:rsidRPr="006E2777">
        <w:rPr>
          <w:rFonts w:cstheme="minorHAnsi"/>
          <w:color w:val="000000"/>
          <w:sz w:val="24"/>
          <w:szCs w:val="24"/>
          <w:shd w:val="clear" w:color="auto" w:fill="FFFFFF"/>
        </w:rPr>
        <w:t>.</w:t>
      </w:r>
      <w:r>
        <w:rPr>
          <w:rFonts w:cstheme="minorHAnsi"/>
          <w:color w:val="000000"/>
          <w:sz w:val="24"/>
          <w:szCs w:val="24"/>
          <w:shd w:val="clear" w:color="auto" w:fill="FFFFFF"/>
        </w:rPr>
        <w:t xml:space="preserve"> Other alternatives for controlling </w:t>
      </w:r>
      <w:r w:rsidRPr="00272F85">
        <w:rPr>
          <w:rFonts w:cstheme="minorHAnsi"/>
          <w:i/>
          <w:color w:val="000000"/>
          <w:sz w:val="24"/>
          <w:szCs w:val="24"/>
          <w:shd w:val="clear" w:color="auto" w:fill="FFFFFF"/>
        </w:rPr>
        <w:t>A. lagerstroemiae</w:t>
      </w:r>
      <w:r>
        <w:rPr>
          <w:rFonts w:cstheme="minorHAnsi"/>
          <w:color w:val="000000"/>
          <w:sz w:val="24"/>
          <w:szCs w:val="24"/>
          <w:shd w:val="clear" w:color="auto" w:fill="FFFFFF"/>
        </w:rPr>
        <w:t xml:space="preserve"> are horticultural and dormant oils. However, d</w:t>
      </w:r>
      <w:r>
        <w:rPr>
          <w:sz w:val="24"/>
          <w:szCs w:val="24"/>
        </w:rPr>
        <w:t xml:space="preserve">ue to the waxy protective covering on the mature scales, horticultural and dormant oils may not penetrate through this layer. Exposed stages of </w:t>
      </w:r>
      <w:r w:rsidRPr="00841DA4">
        <w:rPr>
          <w:i/>
          <w:iCs/>
          <w:sz w:val="24"/>
          <w:szCs w:val="24"/>
        </w:rPr>
        <w:t>A. lagerstromiae</w:t>
      </w:r>
      <w:r>
        <w:rPr>
          <w:sz w:val="24"/>
          <w:szCs w:val="24"/>
        </w:rPr>
        <w:t>, such as the nymphs and crawlers, are more prone to horticultural and dormant oils because they lack the protective layer (Layton 2015).</w:t>
      </w:r>
    </w:p>
    <w:p w14:paraId="60C49E84" w14:textId="77777777" w:rsidR="00F91E94" w:rsidRDefault="00F91E94" w:rsidP="00F91E94">
      <w:pPr>
        <w:spacing w:after="0" w:line="480" w:lineRule="auto"/>
        <w:ind w:firstLine="720"/>
        <w:rPr>
          <w:sz w:val="24"/>
          <w:szCs w:val="24"/>
        </w:rPr>
      </w:pPr>
      <w:r>
        <w:rPr>
          <w:sz w:val="24"/>
          <w:szCs w:val="24"/>
        </w:rPr>
        <w:t>To ensure that treatment and control tactics are most effective, timing of application is extremely important. When comparing areas in China with similar USDA hardiness zones,</w:t>
      </w:r>
    </w:p>
    <w:p w14:paraId="72020B03" w14:textId="69664437" w:rsidR="00F91E94" w:rsidRDefault="00F91E94" w:rsidP="00F91E94">
      <w:pPr>
        <w:spacing w:after="0" w:line="480" w:lineRule="auto"/>
        <w:rPr>
          <w:sz w:val="24"/>
          <w:szCs w:val="24"/>
        </w:rPr>
      </w:pPr>
      <w:r w:rsidRPr="002166EA">
        <w:rPr>
          <w:sz w:val="24"/>
          <w:szCs w:val="24"/>
        </w:rPr>
        <w:t>two to three generations of the scale may occur per year in Zone 8, and up to three or four generations in Zones 9 and 10 (</w:t>
      </w:r>
      <w:r w:rsidR="00E72CC3">
        <w:rPr>
          <w:sz w:val="24"/>
          <w:szCs w:val="24"/>
        </w:rPr>
        <w:t>a</w:t>
      </w:r>
      <w:r w:rsidR="00E72CC3" w:rsidRPr="002166EA">
        <w:rPr>
          <w:sz w:val="24"/>
          <w:szCs w:val="24"/>
        </w:rPr>
        <w:t xml:space="preserve"> </w:t>
      </w:r>
      <w:r w:rsidRPr="002166EA">
        <w:rPr>
          <w:sz w:val="24"/>
          <w:szCs w:val="24"/>
        </w:rPr>
        <w:t>suspected fourth generation of the scale has been observed in the Dallas area</w:t>
      </w:r>
      <w:r>
        <w:rPr>
          <w:sz w:val="24"/>
          <w:szCs w:val="24"/>
        </w:rPr>
        <w:t>)</w:t>
      </w:r>
      <w:r w:rsidRPr="002166EA">
        <w:rPr>
          <w:sz w:val="24"/>
          <w:szCs w:val="24"/>
        </w:rPr>
        <w:t xml:space="preserve"> (Gu et</w:t>
      </w:r>
      <w:r>
        <w:rPr>
          <w:sz w:val="24"/>
          <w:szCs w:val="24"/>
        </w:rPr>
        <w:t xml:space="preserve"> </w:t>
      </w:r>
      <w:r w:rsidRPr="002166EA">
        <w:rPr>
          <w:sz w:val="24"/>
          <w:szCs w:val="24"/>
        </w:rPr>
        <w:t>al</w:t>
      </w:r>
      <w:r>
        <w:rPr>
          <w:sz w:val="24"/>
          <w:szCs w:val="24"/>
        </w:rPr>
        <w:t xml:space="preserve">. </w:t>
      </w:r>
      <w:r w:rsidRPr="002166EA">
        <w:rPr>
          <w:sz w:val="24"/>
          <w:szCs w:val="24"/>
        </w:rPr>
        <w:t>2014).</w:t>
      </w:r>
      <w:r>
        <w:rPr>
          <w:sz w:val="24"/>
          <w:szCs w:val="24"/>
        </w:rPr>
        <w:t xml:space="preserve"> </w:t>
      </w:r>
      <w:r w:rsidRPr="002166EA">
        <w:rPr>
          <w:sz w:val="24"/>
          <w:szCs w:val="24"/>
        </w:rPr>
        <w:t xml:space="preserve"> From this </w:t>
      </w:r>
      <w:r>
        <w:rPr>
          <w:sz w:val="24"/>
          <w:szCs w:val="24"/>
        </w:rPr>
        <w:t xml:space="preserve">information, the importance of understanding the lifecycle of </w:t>
      </w:r>
      <w:r w:rsidRPr="0066690E">
        <w:rPr>
          <w:i/>
          <w:iCs/>
          <w:sz w:val="24"/>
          <w:szCs w:val="24"/>
        </w:rPr>
        <w:t>A. lagerstromiae</w:t>
      </w:r>
      <w:r>
        <w:rPr>
          <w:sz w:val="24"/>
          <w:szCs w:val="24"/>
        </w:rPr>
        <w:t xml:space="preserve"> in each infested area is emphasized.</w:t>
      </w:r>
    </w:p>
    <w:p w14:paraId="536D62DB" w14:textId="77777777" w:rsidR="00F91E94" w:rsidRDefault="00F91E94" w:rsidP="00F91E94">
      <w:pPr>
        <w:spacing w:after="0" w:line="480" w:lineRule="auto"/>
        <w:ind w:firstLine="720"/>
        <w:rPr>
          <w:rFonts w:cstheme="minorHAnsi"/>
          <w:sz w:val="24"/>
          <w:szCs w:val="24"/>
        </w:rPr>
      </w:pPr>
      <w:r w:rsidRPr="002B3B18">
        <w:rPr>
          <w:rFonts w:cstheme="minorHAnsi"/>
          <w:sz w:val="24"/>
          <w:szCs w:val="24"/>
        </w:rPr>
        <w:t xml:space="preserve">The economic impact of </w:t>
      </w:r>
      <w:r w:rsidRPr="002B3B18">
        <w:rPr>
          <w:rFonts w:cstheme="minorHAnsi"/>
          <w:i/>
          <w:sz w:val="24"/>
          <w:szCs w:val="24"/>
        </w:rPr>
        <w:t>A. lagerstro</w:t>
      </w:r>
      <w:r>
        <w:rPr>
          <w:rFonts w:cstheme="minorHAnsi"/>
          <w:i/>
          <w:sz w:val="24"/>
          <w:szCs w:val="24"/>
        </w:rPr>
        <w:t>e</w:t>
      </w:r>
      <w:r w:rsidRPr="002B3B18">
        <w:rPr>
          <w:rFonts w:cstheme="minorHAnsi"/>
          <w:i/>
          <w:sz w:val="24"/>
          <w:szCs w:val="24"/>
        </w:rPr>
        <w:t>miae</w:t>
      </w:r>
      <w:r w:rsidRPr="002B3B18">
        <w:rPr>
          <w:rFonts w:cstheme="minorHAnsi"/>
          <w:sz w:val="24"/>
          <w:szCs w:val="24"/>
        </w:rPr>
        <w:t xml:space="preserve"> has not been quantified. However, failure to manage this exotic pest could lead to serious economic loss for wholesale and retail nurseries, landscape professionals, and consumers (Wang et al</w:t>
      </w:r>
      <w:r>
        <w:rPr>
          <w:rFonts w:cstheme="minorHAnsi"/>
          <w:sz w:val="24"/>
          <w:szCs w:val="24"/>
        </w:rPr>
        <w:t>.</w:t>
      </w:r>
      <w:r w:rsidRPr="002B3B18">
        <w:rPr>
          <w:rFonts w:cstheme="minorHAnsi"/>
          <w:sz w:val="24"/>
          <w:szCs w:val="24"/>
        </w:rPr>
        <w:t xml:space="preserve"> 2016).</w:t>
      </w:r>
    </w:p>
    <w:p w14:paraId="267653A3" w14:textId="77777777" w:rsidR="00F91E94" w:rsidRDefault="00F91E94" w:rsidP="00F91E94">
      <w:pPr>
        <w:rPr>
          <w:rFonts w:cstheme="minorHAnsi"/>
          <w:sz w:val="24"/>
          <w:szCs w:val="24"/>
        </w:rPr>
      </w:pPr>
    </w:p>
    <w:p w14:paraId="7749EF2F" w14:textId="77777777" w:rsidR="00F91E94" w:rsidRPr="008F1C44" w:rsidRDefault="00F91E94" w:rsidP="00F91E94">
      <w:pPr>
        <w:spacing w:line="480" w:lineRule="auto"/>
        <w:rPr>
          <w:rFonts w:cstheme="minorHAnsi"/>
          <w:b/>
          <w:bCs/>
          <w:sz w:val="26"/>
          <w:szCs w:val="26"/>
        </w:rPr>
      </w:pPr>
      <w:r>
        <w:rPr>
          <w:rFonts w:cstheme="minorHAnsi"/>
          <w:b/>
          <w:bCs/>
          <w:sz w:val="26"/>
          <w:szCs w:val="26"/>
        </w:rPr>
        <w:t>1.7.</w:t>
      </w:r>
      <w:r w:rsidRPr="008F1C44">
        <w:rPr>
          <w:rFonts w:cstheme="minorHAnsi"/>
          <w:b/>
          <w:bCs/>
          <w:sz w:val="26"/>
          <w:szCs w:val="26"/>
        </w:rPr>
        <w:t xml:space="preserve"> Research Objectives </w:t>
      </w:r>
    </w:p>
    <w:p w14:paraId="21108467" w14:textId="1BF45F20" w:rsidR="00F91E94" w:rsidRDefault="00F91E94" w:rsidP="00F91E94">
      <w:pPr>
        <w:spacing w:line="480" w:lineRule="auto"/>
        <w:ind w:firstLine="720"/>
        <w:rPr>
          <w:rFonts w:cstheme="minorHAnsi"/>
          <w:sz w:val="24"/>
          <w:szCs w:val="24"/>
        </w:rPr>
      </w:pPr>
      <w:r w:rsidRPr="00925A53">
        <w:rPr>
          <w:rFonts w:cstheme="minorHAnsi"/>
          <w:sz w:val="24"/>
          <w:szCs w:val="24"/>
        </w:rPr>
        <w:t>The</w:t>
      </w:r>
      <w:r>
        <w:rPr>
          <w:rFonts w:cstheme="minorHAnsi"/>
          <w:sz w:val="24"/>
          <w:szCs w:val="24"/>
        </w:rPr>
        <w:t xml:space="preserve"> overall </w:t>
      </w:r>
      <w:r w:rsidR="0054743C">
        <w:rPr>
          <w:rFonts w:cstheme="minorHAnsi"/>
          <w:sz w:val="24"/>
          <w:szCs w:val="24"/>
        </w:rPr>
        <w:t xml:space="preserve">goal </w:t>
      </w:r>
      <w:r>
        <w:rPr>
          <w:rFonts w:cstheme="minorHAnsi"/>
          <w:sz w:val="24"/>
          <w:szCs w:val="24"/>
        </w:rPr>
        <w:t xml:space="preserve">of this two-year study is to </w:t>
      </w:r>
      <w:r w:rsidRPr="00B51466">
        <w:rPr>
          <w:rFonts w:cstheme="minorHAnsi"/>
          <w:sz w:val="24"/>
          <w:szCs w:val="24"/>
        </w:rPr>
        <w:t xml:space="preserve">gain additional knowledge to mitigate </w:t>
      </w:r>
      <w:r>
        <w:rPr>
          <w:rFonts w:cstheme="minorHAnsi"/>
          <w:sz w:val="24"/>
          <w:szCs w:val="24"/>
        </w:rPr>
        <w:t>crapemyrtle bark scale</w:t>
      </w:r>
      <w:r w:rsidRPr="00B51466">
        <w:rPr>
          <w:rFonts w:cstheme="minorHAnsi"/>
          <w:sz w:val="24"/>
          <w:szCs w:val="24"/>
        </w:rPr>
        <w:t xml:space="preserve"> before it becomes an economic barrier for crape myrtle production and growth</w:t>
      </w:r>
      <w:r>
        <w:rPr>
          <w:rFonts w:cstheme="minorHAnsi"/>
          <w:sz w:val="24"/>
          <w:szCs w:val="24"/>
        </w:rPr>
        <w:t xml:space="preserve"> in Tennessee</w:t>
      </w:r>
      <w:r w:rsidRPr="00B51466">
        <w:rPr>
          <w:rFonts w:cstheme="minorHAnsi"/>
          <w:sz w:val="24"/>
          <w:szCs w:val="24"/>
        </w:rPr>
        <w:t>.</w:t>
      </w:r>
      <w:r>
        <w:rPr>
          <w:rFonts w:cstheme="minorHAnsi"/>
          <w:sz w:val="24"/>
          <w:szCs w:val="24"/>
        </w:rPr>
        <w:t xml:space="preserve"> The following objectives were developed to address crapemyrtle bark scale in Tennessee:</w:t>
      </w:r>
    </w:p>
    <w:p w14:paraId="69313492" w14:textId="77777777" w:rsidR="00702020" w:rsidRDefault="00702020" w:rsidP="00F91E94">
      <w:pPr>
        <w:spacing w:line="480" w:lineRule="auto"/>
        <w:ind w:firstLine="720"/>
        <w:rPr>
          <w:rFonts w:cstheme="minorHAnsi"/>
          <w:sz w:val="24"/>
          <w:szCs w:val="24"/>
        </w:rPr>
      </w:pPr>
    </w:p>
    <w:p w14:paraId="11B4207D" w14:textId="77777777" w:rsidR="00F91E94" w:rsidRDefault="00F91E94" w:rsidP="00F91E94">
      <w:pPr>
        <w:spacing w:line="480" w:lineRule="auto"/>
        <w:ind w:firstLine="720"/>
        <w:rPr>
          <w:sz w:val="24"/>
          <w:szCs w:val="24"/>
        </w:rPr>
      </w:pPr>
      <w:r w:rsidRPr="002166EA">
        <w:rPr>
          <w:sz w:val="24"/>
          <w:szCs w:val="24"/>
        </w:rPr>
        <w:t xml:space="preserve">Objective 1: </w:t>
      </w:r>
      <w:r>
        <w:rPr>
          <w:sz w:val="24"/>
          <w:szCs w:val="24"/>
        </w:rPr>
        <w:t xml:space="preserve"> Assess the</w:t>
      </w:r>
      <w:r w:rsidRPr="002166EA">
        <w:rPr>
          <w:sz w:val="24"/>
          <w:szCs w:val="24"/>
        </w:rPr>
        <w:t xml:space="preserve"> distribution of crapemyrtle bark scale in Tennessee</w:t>
      </w:r>
      <w:r>
        <w:rPr>
          <w:sz w:val="24"/>
          <w:szCs w:val="24"/>
        </w:rPr>
        <w:t>.</w:t>
      </w:r>
    </w:p>
    <w:p w14:paraId="464F104F" w14:textId="2DA46F03" w:rsidR="00F91E94" w:rsidRDefault="00F91E94" w:rsidP="00F91E94">
      <w:pPr>
        <w:pStyle w:val="ListParagraph"/>
        <w:numPr>
          <w:ilvl w:val="0"/>
          <w:numId w:val="15"/>
        </w:numPr>
        <w:spacing w:line="480" w:lineRule="auto"/>
        <w:rPr>
          <w:sz w:val="24"/>
          <w:szCs w:val="24"/>
        </w:rPr>
      </w:pPr>
      <w:r>
        <w:rPr>
          <w:sz w:val="24"/>
          <w:szCs w:val="24"/>
        </w:rPr>
        <w:t xml:space="preserve">  Determine state</w:t>
      </w:r>
      <w:r w:rsidR="00C74019">
        <w:rPr>
          <w:sz w:val="24"/>
          <w:szCs w:val="24"/>
        </w:rPr>
        <w:t>-</w:t>
      </w:r>
      <w:r>
        <w:rPr>
          <w:sz w:val="24"/>
          <w:szCs w:val="24"/>
        </w:rPr>
        <w:t>wide distribution via surveys and site visits</w:t>
      </w:r>
    </w:p>
    <w:p w14:paraId="623189AD" w14:textId="77777777" w:rsidR="00F91E94" w:rsidRDefault="00F91E94" w:rsidP="00F91E94">
      <w:pPr>
        <w:pStyle w:val="ListParagraph"/>
        <w:numPr>
          <w:ilvl w:val="0"/>
          <w:numId w:val="15"/>
        </w:numPr>
        <w:spacing w:line="480" w:lineRule="auto"/>
        <w:rPr>
          <w:sz w:val="24"/>
          <w:szCs w:val="24"/>
        </w:rPr>
      </w:pPr>
      <w:r>
        <w:rPr>
          <w:sz w:val="24"/>
          <w:szCs w:val="24"/>
        </w:rPr>
        <w:t xml:space="preserve">  Assess localized distribution in Knox County</w:t>
      </w:r>
    </w:p>
    <w:p w14:paraId="217BB007" w14:textId="77777777" w:rsidR="00F91E94" w:rsidRPr="00222AEA" w:rsidRDefault="00F91E94" w:rsidP="00F91E94">
      <w:pPr>
        <w:pStyle w:val="ListParagraph"/>
        <w:numPr>
          <w:ilvl w:val="0"/>
          <w:numId w:val="15"/>
        </w:numPr>
        <w:tabs>
          <w:tab w:val="left" w:pos="1440"/>
        </w:tabs>
        <w:spacing w:line="480" w:lineRule="auto"/>
        <w:rPr>
          <w:sz w:val="24"/>
          <w:szCs w:val="24"/>
        </w:rPr>
      </w:pPr>
      <w:r>
        <w:rPr>
          <w:sz w:val="24"/>
          <w:szCs w:val="24"/>
        </w:rPr>
        <w:t xml:space="preserve">  Evaluate the role of home garden centers and nurseries in contributing to the spread of crapemyrtle bark scale</w:t>
      </w:r>
    </w:p>
    <w:p w14:paraId="211CD1E3" w14:textId="77777777" w:rsidR="00F91E94" w:rsidRPr="002166EA" w:rsidRDefault="00F91E94" w:rsidP="00F91E94">
      <w:pPr>
        <w:spacing w:line="480" w:lineRule="auto"/>
        <w:ind w:firstLine="720"/>
        <w:rPr>
          <w:sz w:val="24"/>
          <w:szCs w:val="24"/>
        </w:rPr>
      </w:pPr>
      <w:r w:rsidRPr="002166EA">
        <w:rPr>
          <w:bCs/>
          <w:sz w:val="24"/>
          <w:szCs w:val="24"/>
        </w:rPr>
        <w:t>Objective 2:</w:t>
      </w:r>
      <w:r w:rsidRPr="002166EA">
        <w:rPr>
          <w:sz w:val="24"/>
          <w:szCs w:val="24"/>
        </w:rPr>
        <w:t xml:space="preserve"> </w:t>
      </w:r>
      <w:r>
        <w:rPr>
          <w:sz w:val="24"/>
          <w:szCs w:val="24"/>
        </w:rPr>
        <w:t xml:space="preserve"> </w:t>
      </w:r>
      <w:r w:rsidRPr="002166EA">
        <w:rPr>
          <w:sz w:val="24"/>
          <w:szCs w:val="24"/>
        </w:rPr>
        <w:t>Determine the lifecycle of crapemyrtle bark scale in Tennessee</w:t>
      </w:r>
      <w:r>
        <w:rPr>
          <w:sz w:val="24"/>
          <w:szCs w:val="24"/>
        </w:rPr>
        <w:t>.</w:t>
      </w:r>
      <w:r w:rsidRPr="002166EA">
        <w:rPr>
          <w:sz w:val="24"/>
          <w:szCs w:val="24"/>
        </w:rPr>
        <w:t xml:space="preserve"> </w:t>
      </w:r>
    </w:p>
    <w:p w14:paraId="69ACC708" w14:textId="77777777" w:rsidR="00F91E94" w:rsidRDefault="00F91E94" w:rsidP="00F91E94">
      <w:pPr>
        <w:spacing w:line="480" w:lineRule="auto"/>
        <w:ind w:left="1980" w:hanging="1260"/>
        <w:rPr>
          <w:bCs/>
          <w:sz w:val="24"/>
          <w:szCs w:val="24"/>
        </w:rPr>
      </w:pPr>
      <w:bookmarkStart w:id="5" w:name="_Hlk33093483"/>
      <w:r w:rsidRPr="002166EA">
        <w:rPr>
          <w:bCs/>
          <w:sz w:val="24"/>
          <w:szCs w:val="24"/>
        </w:rPr>
        <w:t>Objective 3:</w:t>
      </w:r>
      <w:r>
        <w:rPr>
          <w:bCs/>
          <w:sz w:val="24"/>
          <w:szCs w:val="24"/>
        </w:rPr>
        <w:t xml:space="preserve">  Evaluate the spread and progression of crapemyrtle bark scale in Tennessee.</w:t>
      </w:r>
    </w:p>
    <w:p w14:paraId="245C6862" w14:textId="08F21E47" w:rsidR="00F91E94" w:rsidRDefault="00F91E94" w:rsidP="001464AB">
      <w:pPr>
        <w:spacing w:line="480" w:lineRule="auto"/>
        <w:ind w:left="1980" w:hanging="1260"/>
        <w:rPr>
          <w:sz w:val="24"/>
          <w:szCs w:val="24"/>
        </w:rPr>
      </w:pPr>
      <w:r>
        <w:rPr>
          <w:sz w:val="24"/>
          <w:szCs w:val="24"/>
        </w:rPr>
        <w:t xml:space="preserve">Objective 4:  </w:t>
      </w:r>
      <w:r w:rsidRPr="002166EA">
        <w:rPr>
          <w:sz w:val="24"/>
          <w:szCs w:val="24"/>
        </w:rPr>
        <w:t>Assess</w:t>
      </w:r>
      <w:r w:rsidR="00C74019">
        <w:rPr>
          <w:sz w:val="24"/>
          <w:szCs w:val="24"/>
        </w:rPr>
        <w:t xml:space="preserve"> presence and </w:t>
      </w:r>
      <w:r w:rsidRPr="002166EA">
        <w:rPr>
          <w:sz w:val="24"/>
          <w:szCs w:val="24"/>
        </w:rPr>
        <w:t xml:space="preserve">distribution of natural enemies on </w:t>
      </w:r>
      <w:bookmarkEnd w:id="5"/>
      <w:r>
        <w:rPr>
          <w:sz w:val="24"/>
          <w:szCs w:val="24"/>
        </w:rPr>
        <w:t>crapemyrtle bark scale.</w:t>
      </w:r>
    </w:p>
    <w:p w14:paraId="081D2F5A" w14:textId="77777777" w:rsidR="00F91E94" w:rsidRDefault="00F91E94" w:rsidP="00F91E94">
      <w:pPr>
        <w:spacing w:line="480" w:lineRule="auto"/>
        <w:ind w:left="1980" w:hanging="1260"/>
        <w:rPr>
          <w:sz w:val="24"/>
          <w:szCs w:val="24"/>
        </w:rPr>
      </w:pPr>
      <w:r>
        <w:rPr>
          <w:sz w:val="24"/>
          <w:szCs w:val="24"/>
        </w:rPr>
        <w:t>Objective 5:  Determine the impact of wind and variety on dispersal of the crawler stage of crapemyrtle bark scale.</w:t>
      </w:r>
    </w:p>
    <w:p w14:paraId="62AE4890" w14:textId="77777777" w:rsidR="00F91E94" w:rsidRDefault="00F91E94" w:rsidP="00F91E94">
      <w:pPr>
        <w:rPr>
          <w:sz w:val="24"/>
          <w:szCs w:val="24"/>
        </w:rPr>
      </w:pPr>
    </w:p>
    <w:p w14:paraId="5322B758" w14:textId="493CCEAB" w:rsidR="00F91E94" w:rsidRPr="008F1C44" w:rsidRDefault="00F91E94" w:rsidP="00F91E94">
      <w:pPr>
        <w:spacing w:line="480" w:lineRule="auto"/>
        <w:rPr>
          <w:rFonts w:cstheme="minorHAnsi"/>
          <w:b/>
          <w:bCs/>
          <w:sz w:val="26"/>
          <w:szCs w:val="26"/>
        </w:rPr>
      </w:pPr>
      <w:r>
        <w:rPr>
          <w:rFonts w:cstheme="minorHAnsi"/>
          <w:b/>
          <w:bCs/>
          <w:sz w:val="26"/>
          <w:szCs w:val="26"/>
        </w:rPr>
        <w:t>1.8.</w:t>
      </w:r>
      <w:r w:rsidRPr="008F1C44">
        <w:rPr>
          <w:rFonts w:cstheme="minorHAnsi"/>
          <w:b/>
          <w:bCs/>
          <w:sz w:val="26"/>
          <w:szCs w:val="26"/>
        </w:rPr>
        <w:t xml:space="preserve"> </w:t>
      </w:r>
      <w:r w:rsidR="00943606" w:rsidRPr="008F1C44">
        <w:rPr>
          <w:rFonts w:cstheme="minorHAnsi"/>
          <w:b/>
          <w:bCs/>
          <w:sz w:val="26"/>
          <w:szCs w:val="26"/>
        </w:rPr>
        <w:t>Hypothes</w:t>
      </w:r>
      <w:r w:rsidR="00943606">
        <w:rPr>
          <w:rFonts w:cstheme="minorHAnsi"/>
          <w:b/>
          <w:bCs/>
          <w:sz w:val="26"/>
          <w:szCs w:val="26"/>
        </w:rPr>
        <w:t>es</w:t>
      </w:r>
      <w:r w:rsidR="00943606" w:rsidRPr="008F1C44">
        <w:rPr>
          <w:rFonts w:cstheme="minorHAnsi"/>
          <w:b/>
          <w:bCs/>
          <w:sz w:val="26"/>
          <w:szCs w:val="26"/>
        </w:rPr>
        <w:t xml:space="preserve"> </w:t>
      </w:r>
      <w:r w:rsidR="00DB77BD">
        <w:rPr>
          <w:rFonts w:cstheme="minorHAnsi"/>
          <w:b/>
          <w:bCs/>
          <w:sz w:val="26"/>
          <w:szCs w:val="26"/>
        </w:rPr>
        <w:t>S</w:t>
      </w:r>
      <w:r w:rsidRPr="008F1C44">
        <w:rPr>
          <w:rFonts w:cstheme="minorHAnsi"/>
          <w:b/>
          <w:bCs/>
          <w:sz w:val="26"/>
          <w:szCs w:val="26"/>
        </w:rPr>
        <w:t xml:space="preserve">et to </w:t>
      </w:r>
      <w:r w:rsidR="00DB77BD">
        <w:rPr>
          <w:rFonts w:cstheme="minorHAnsi"/>
          <w:b/>
          <w:bCs/>
          <w:sz w:val="26"/>
          <w:szCs w:val="26"/>
        </w:rPr>
        <w:t>A</w:t>
      </w:r>
      <w:r w:rsidRPr="008F1C44">
        <w:rPr>
          <w:rFonts w:cstheme="minorHAnsi"/>
          <w:b/>
          <w:bCs/>
          <w:sz w:val="26"/>
          <w:szCs w:val="26"/>
        </w:rPr>
        <w:t xml:space="preserve">chieve the </w:t>
      </w:r>
      <w:r w:rsidR="00DB77BD">
        <w:rPr>
          <w:rFonts w:cstheme="minorHAnsi"/>
          <w:b/>
          <w:bCs/>
          <w:sz w:val="26"/>
          <w:szCs w:val="26"/>
        </w:rPr>
        <w:t>O</w:t>
      </w:r>
      <w:r w:rsidRPr="008F1C44">
        <w:rPr>
          <w:rFonts w:cstheme="minorHAnsi"/>
          <w:b/>
          <w:bCs/>
          <w:sz w:val="26"/>
          <w:szCs w:val="26"/>
        </w:rPr>
        <w:t>bjective</w:t>
      </w:r>
      <w:r w:rsidR="00DB77BD">
        <w:rPr>
          <w:rFonts w:cstheme="minorHAnsi"/>
          <w:b/>
          <w:bCs/>
          <w:sz w:val="26"/>
          <w:szCs w:val="26"/>
        </w:rPr>
        <w:t>s</w:t>
      </w:r>
      <w:r w:rsidRPr="008F1C44">
        <w:rPr>
          <w:rFonts w:cstheme="minorHAnsi"/>
          <w:b/>
          <w:bCs/>
          <w:sz w:val="26"/>
          <w:szCs w:val="26"/>
        </w:rPr>
        <w:t xml:space="preserve"> </w:t>
      </w:r>
    </w:p>
    <w:p w14:paraId="75E08E8C" w14:textId="77777777" w:rsidR="00F91E94" w:rsidRPr="00CC00FE" w:rsidRDefault="00F91E94" w:rsidP="00F91E94">
      <w:pPr>
        <w:spacing w:line="480" w:lineRule="auto"/>
        <w:ind w:firstLine="720"/>
        <w:rPr>
          <w:i/>
          <w:iCs/>
          <w:sz w:val="24"/>
          <w:szCs w:val="24"/>
        </w:rPr>
      </w:pPr>
      <w:r w:rsidRPr="00CC00FE">
        <w:rPr>
          <w:rFonts w:cstheme="minorHAnsi"/>
          <w:i/>
          <w:iCs/>
          <w:sz w:val="24"/>
          <w:szCs w:val="24"/>
        </w:rPr>
        <w:t xml:space="preserve">Objective 1: </w:t>
      </w:r>
      <w:r w:rsidRPr="00CC00FE">
        <w:rPr>
          <w:i/>
          <w:iCs/>
          <w:sz w:val="24"/>
          <w:szCs w:val="24"/>
        </w:rPr>
        <w:t>Assess the distribution of crapemyrtle bark scale in Tennessee.</w:t>
      </w:r>
    </w:p>
    <w:p w14:paraId="42C97A0F" w14:textId="77777777" w:rsidR="00F91E94" w:rsidRDefault="00F91E94" w:rsidP="00F91E94">
      <w:pPr>
        <w:spacing w:line="480" w:lineRule="auto"/>
        <w:ind w:left="1440"/>
        <w:rPr>
          <w:sz w:val="24"/>
          <w:szCs w:val="24"/>
        </w:rPr>
      </w:pPr>
      <w:r>
        <w:rPr>
          <w:sz w:val="24"/>
          <w:szCs w:val="24"/>
        </w:rPr>
        <w:t xml:space="preserve">Alternate hypothesis </w:t>
      </w:r>
      <w:r w:rsidRPr="00825B6A">
        <w:rPr>
          <w:sz w:val="24"/>
          <w:szCs w:val="24"/>
        </w:rPr>
        <w:sym w:font="Wingdings" w:char="F0E0"/>
      </w:r>
      <w:r>
        <w:rPr>
          <w:sz w:val="24"/>
          <w:szCs w:val="24"/>
        </w:rPr>
        <w:t xml:space="preserve"> Crapemyrtle bark scale will be clumped in areas where documentation has occurred.</w:t>
      </w:r>
    </w:p>
    <w:p w14:paraId="465C6C30" w14:textId="77777777" w:rsidR="00F91E94" w:rsidRDefault="00F91E94" w:rsidP="00F91E94">
      <w:pPr>
        <w:tabs>
          <w:tab w:val="left" w:pos="2070"/>
        </w:tabs>
        <w:spacing w:line="480" w:lineRule="auto"/>
        <w:ind w:left="1440"/>
        <w:rPr>
          <w:sz w:val="24"/>
          <w:szCs w:val="24"/>
        </w:rPr>
      </w:pPr>
      <w:r>
        <w:rPr>
          <w:sz w:val="24"/>
          <w:szCs w:val="24"/>
        </w:rPr>
        <w:t xml:space="preserve">Null hypothesis </w:t>
      </w:r>
      <w:r w:rsidRPr="00223938">
        <w:rPr>
          <w:sz w:val="24"/>
          <w:szCs w:val="24"/>
        </w:rPr>
        <w:sym w:font="Wingdings" w:char="F0E0"/>
      </w:r>
      <w:r>
        <w:rPr>
          <w:sz w:val="24"/>
          <w:szCs w:val="24"/>
        </w:rPr>
        <w:t xml:space="preserve"> Crapemyrtle bark scale will not be clumped where documentation has occurred. </w:t>
      </w:r>
    </w:p>
    <w:p w14:paraId="62AF4600" w14:textId="77777777" w:rsidR="00F91E94" w:rsidRDefault="00F91E94" w:rsidP="00F91E94">
      <w:pPr>
        <w:spacing w:line="480" w:lineRule="auto"/>
        <w:ind w:firstLine="720"/>
        <w:rPr>
          <w:i/>
          <w:iCs/>
          <w:sz w:val="24"/>
          <w:szCs w:val="24"/>
        </w:rPr>
      </w:pPr>
      <w:r w:rsidRPr="00CC00FE">
        <w:rPr>
          <w:bCs/>
          <w:i/>
          <w:iCs/>
          <w:sz w:val="24"/>
          <w:szCs w:val="24"/>
        </w:rPr>
        <w:t>Objective 2:</w:t>
      </w:r>
      <w:r w:rsidRPr="00CC00FE">
        <w:rPr>
          <w:i/>
          <w:iCs/>
          <w:sz w:val="24"/>
          <w:szCs w:val="24"/>
        </w:rPr>
        <w:t xml:space="preserve"> Determine the lifecycle of crapemyrtle bark scale in Tennessee. </w:t>
      </w:r>
    </w:p>
    <w:p w14:paraId="791D62A9" w14:textId="77777777" w:rsidR="00F91E94" w:rsidRDefault="00F91E94" w:rsidP="00F91E94">
      <w:pPr>
        <w:spacing w:line="480" w:lineRule="auto"/>
        <w:ind w:left="1440"/>
        <w:rPr>
          <w:sz w:val="24"/>
          <w:szCs w:val="24"/>
        </w:rPr>
      </w:pPr>
      <w:r>
        <w:rPr>
          <w:sz w:val="24"/>
          <w:szCs w:val="24"/>
        </w:rPr>
        <w:t xml:space="preserve">Alternate hypothesis </w:t>
      </w:r>
      <w:r w:rsidRPr="00CC00FE">
        <w:rPr>
          <w:sz w:val="24"/>
          <w:szCs w:val="24"/>
        </w:rPr>
        <w:sym w:font="Wingdings" w:char="F0E0"/>
      </w:r>
      <w:r>
        <w:rPr>
          <w:sz w:val="24"/>
          <w:szCs w:val="24"/>
        </w:rPr>
        <w:t xml:space="preserve"> The lifecycle of crapemyrtle bark scale will be different from the lifecycle documented in other states.</w:t>
      </w:r>
    </w:p>
    <w:p w14:paraId="775EE67A" w14:textId="77777777" w:rsidR="00F91E94" w:rsidRDefault="00F91E94" w:rsidP="00F91E94">
      <w:pPr>
        <w:spacing w:line="480" w:lineRule="auto"/>
        <w:ind w:left="1440"/>
        <w:rPr>
          <w:sz w:val="24"/>
          <w:szCs w:val="24"/>
        </w:rPr>
      </w:pPr>
      <w:r>
        <w:rPr>
          <w:sz w:val="24"/>
          <w:szCs w:val="24"/>
        </w:rPr>
        <w:t xml:space="preserve">Null hypothesis </w:t>
      </w:r>
      <w:r w:rsidRPr="00203A62">
        <w:rPr>
          <w:sz w:val="24"/>
          <w:szCs w:val="24"/>
        </w:rPr>
        <w:sym w:font="Wingdings" w:char="F0E0"/>
      </w:r>
      <w:r>
        <w:rPr>
          <w:sz w:val="24"/>
          <w:szCs w:val="24"/>
        </w:rPr>
        <w:t xml:space="preserve"> The lifecycle of crapemyrtle bark scale will not be different from the lifecycle observed in other states.</w:t>
      </w:r>
    </w:p>
    <w:p w14:paraId="0EBCC48B" w14:textId="77777777" w:rsidR="00F91E94" w:rsidRPr="00735333" w:rsidRDefault="00F91E94" w:rsidP="00F91E94">
      <w:pPr>
        <w:spacing w:line="480" w:lineRule="auto"/>
        <w:ind w:left="720"/>
        <w:rPr>
          <w:bCs/>
          <w:i/>
          <w:iCs/>
          <w:sz w:val="24"/>
          <w:szCs w:val="24"/>
        </w:rPr>
      </w:pPr>
      <w:r w:rsidRPr="00735333">
        <w:rPr>
          <w:bCs/>
          <w:i/>
          <w:iCs/>
          <w:sz w:val="24"/>
          <w:szCs w:val="24"/>
        </w:rPr>
        <w:t>Objective 3: Evaluate the spread and progression of crapemyrtle bark scale in Tennessee.</w:t>
      </w:r>
    </w:p>
    <w:p w14:paraId="7ACCC376" w14:textId="432696DC" w:rsidR="00F91E94" w:rsidRDefault="00F91E94" w:rsidP="00F91E94">
      <w:pPr>
        <w:spacing w:line="480" w:lineRule="auto"/>
        <w:ind w:left="1440"/>
        <w:rPr>
          <w:sz w:val="24"/>
          <w:szCs w:val="24"/>
        </w:rPr>
      </w:pPr>
      <w:r>
        <w:rPr>
          <w:sz w:val="24"/>
          <w:szCs w:val="24"/>
        </w:rPr>
        <w:t xml:space="preserve">Alternate hypothesis </w:t>
      </w:r>
      <w:r w:rsidRPr="00CC00FE">
        <w:rPr>
          <w:sz w:val="24"/>
          <w:szCs w:val="24"/>
        </w:rPr>
        <w:sym w:font="Wingdings" w:char="F0E0"/>
      </w:r>
      <w:r>
        <w:rPr>
          <w:sz w:val="24"/>
          <w:szCs w:val="24"/>
        </w:rPr>
        <w:t xml:space="preserve"> Crapemyrtle bark scale will continue to spread </w:t>
      </w:r>
      <w:r w:rsidR="006F1D7F">
        <w:rPr>
          <w:sz w:val="24"/>
          <w:szCs w:val="24"/>
        </w:rPr>
        <w:t>locally</w:t>
      </w:r>
      <w:r>
        <w:rPr>
          <w:sz w:val="24"/>
          <w:szCs w:val="24"/>
        </w:rPr>
        <w:t xml:space="preserve"> at a rapid rate.</w:t>
      </w:r>
    </w:p>
    <w:p w14:paraId="1C738433" w14:textId="697F8AC2" w:rsidR="00F91E94" w:rsidRDefault="00F91E94" w:rsidP="00F91E94">
      <w:pPr>
        <w:spacing w:line="480" w:lineRule="auto"/>
        <w:ind w:left="1440"/>
        <w:rPr>
          <w:sz w:val="24"/>
          <w:szCs w:val="24"/>
        </w:rPr>
      </w:pPr>
      <w:r>
        <w:rPr>
          <w:sz w:val="24"/>
          <w:szCs w:val="24"/>
        </w:rPr>
        <w:t xml:space="preserve">Null hypothesis </w:t>
      </w:r>
      <w:r w:rsidRPr="00203A62">
        <w:rPr>
          <w:sz w:val="24"/>
          <w:szCs w:val="24"/>
        </w:rPr>
        <w:sym w:font="Wingdings" w:char="F0E0"/>
      </w:r>
      <w:r>
        <w:rPr>
          <w:sz w:val="24"/>
          <w:szCs w:val="24"/>
        </w:rPr>
        <w:t xml:space="preserve"> Crapemyrtle bark scale will not spread</w:t>
      </w:r>
      <w:r w:rsidR="0099493F">
        <w:rPr>
          <w:sz w:val="24"/>
          <w:szCs w:val="24"/>
        </w:rPr>
        <w:t xml:space="preserve"> locally </w:t>
      </w:r>
      <w:r>
        <w:rPr>
          <w:sz w:val="24"/>
          <w:szCs w:val="24"/>
        </w:rPr>
        <w:t>at a rapid rate.</w:t>
      </w:r>
    </w:p>
    <w:p w14:paraId="16A35599" w14:textId="5CFB1E20" w:rsidR="00F91E94" w:rsidRDefault="00F91E94" w:rsidP="00F91E94">
      <w:pPr>
        <w:spacing w:line="480" w:lineRule="auto"/>
        <w:ind w:left="720"/>
        <w:rPr>
          <w:i/>
          <w:iCs/>
          <w:sz w:val="24"/>
          <w:szCs w:val="24"/>
        </w:rPr>
      </w:pPr>
      <w:r w:rsidRPr="00735333">
        <w:rPr>
          <w:i/>
          <w:iCs/>
          <w:sz w:val="24"/>
          <w:szCs w:val="24"/>
        </w:rPr>
        <w:t>Objective 4: Assess</w:t>
      </w:r>
      <w:r w:rsidR="00DB77BD">
        <w:rPr>
          <w:i/>
          <w:iCs/>
          <w:sz w:val="24"/>
          <w:szCs w:val="24"/>
        </w:rPr>
        <w:t xml:space="preserve"> presence and </w:t>
      </w:r>
      <w:r w:rsidRPr="00735333">
        <w:rPr>
          <w:i/>
          <w:iCs/>
          <w:sz w:val="24"/>
          <w:szCs w:val="24"/>
        </w:rPr>
        <w:t>distribution of natural enemies on crapemyrtle bark</w:t>
      </w:r>
      <w:r>
        <w:rPr>
          <w:i/>
          <w:iCs/>
          <w:sz w:val="24"/>
          <w:szCs w:val="24"/>
        </w:rPr>
        <w:t xml:space="preserve"> scale</w:t>
      </w:r>
      <w:r w:rsidRPr="00735333">
        <w:rPr>
          <w:i/>
          <w:iCs/>
          <w:sz w:val="24"/>
          <w:szCs w:val="24"/>
        </w:rPr>
        <w:t>.</w:t>
      </w:r>
    </w:p>
    <w:p w14:paraId="1317837C" w14:textId="77777777" w:rsidR="00F91E94" w:rsidRDefault="00F91E94" w:rsidP="00F91E94">
      <w:pPr>
        <w:spacing w:line="480" w:lineRule="auto"/>
        <w:ind w:left="1440"/>
        <w:rPr>
          <w:sz w:val="24"/>
          <w:szCs w:val="24"/>
        </w:rPr>
      </w:pPr>
      <w:r>
        <w:rPr>
          <w:sz w:val="24"/>
          <w:szCs w:val="24"/>
        </w:rPr>
        <w:t xml:space="preserve">Alternate hypothesis </w:t>
      </w:r>
      <w:r w:rsidRPr="00CC00FE">
        <w:rPr>
          <w:sz w:val="24"/>
          <w:szCs w:val="24"/>
        </w:rPr>
        <w:sym w:font="Wingdings" w:char="F0E0"/>
      </w:r>
      <w:r>
        <w:rPr>
          <w:sz w:val="24"/>
          <w:szCs w:val="24"/>
        </w:rPr>
        <w:t xml:space="preserve"> Consistent distribution will be seen between the natural enemies of crapemyrtle bark scale.</w:t>
      </w:r>
    </w:p>
    <w:p w14:paraId="081BE8AB" w14:textId="77777777" w:rsidR="00F91E94" w:rsidRDefault="00F91E94" w:rsidP="00F91E94">
      <w:pPr>
        <w:spacing w:line="480" w:lineRule="auto"/>
        <w:ind w:left="1440"/>
        <w:rPr>
          <w:sz w:val="24"/>
          <w:szCs w:val="24"/>
        </w:rPr>
      </w:pPr>
      <w:r>
        <w:rPr>
          <w:sz w:val="24"/>
          <w:szCs w:val="24"/>
        </w:rPr>
        <w:t xml:space="preserve">Null hypothesis </w:t>
      </w:r>
      <w:r w:rsidRPr="00203A62">
        <w:rPr>
          <w:sz w:val="24"/>
          <w:szCs w:val="24"/>
        </w:rPr>
        <w:sym w:font="Wingdings" w:char="F0E0"/>
      </w:r>
      <w:r>
        <w:rPr>
          <w:sz w:val="24"/>
          <w:szCs w:val="24"/>
        </w:rPr>
        <w:t xml:space="preserve"> Consistent distribution will not be seen between the natural enemies of crapemyrtle bark scale.</w:t>
      </w:r>
    </w:p>
    <w:p w14:paraId="31B99993" w14:textId="77777777" w:rsidR="00F91E94" w:rsidRDefault="00F91E94" w:rsidP="00F91E94">
      <w:pPr>
        <w:spacing w:line="480" w:lineRule="auto"/>
        <w:ind w:left="720"/>
        <w:rPr>
          <w:i/>
          <w:iCs/>
          <w:sz w:val="24"/>
          <w:szCs w:val="24"/>
        </w:rPr>
      </w:pPr>
      <w:r w:rsidRPr="00735333">
        <w:rPr>
          <w:i/>
          <w:iCs/>
          <w:sz w:val="24"/>
          <w:szCs w:val="24"/>
        </w:rPr>
        <w:t xml:space="preserve">Objective </w:t>
      </w:r>
      <w:r>
        <w:rPr>
          <w:i/>
          <w:iCs/>
          <w:sz w:val="24"/>
          <w:szCs w:val="24"/>
        </w:rPr>
        <w:t>5</w:t>
      </w:r>
      <w:r w:rsidRPr="00735333">
        <w:rPr>
          <w:i/>
          <w:iCs/>
          <w:sz w:val="24"/>
          <w:szCs w:val="24"/>
        </w:rPr>
        <w:t xml:space="preserve">: </w:t>
      </w:r>
      <w:r w:rsidRPr="00A80F19">
        <w:rPr>
          <w:i/>
          <w:iCs/>
          <w:sz w:val="24"/>
          <w:szCs w:val="24"/>
        </w:rPr>
        <w:t>Determine</w:t>
      </w:r>
      <w:r>
        <w:rPr>
          <w:i/>
          <w:iCs/>
          <w:sz w:val="24"/>
          <w:szCs w:val="24"/>
        </w:rPr>
        <w:t xml:space="preserve"> if wind dispersion and variety </w:t>
      </w:r>
      <w:r w:rsidRPr="00A80F19">
        <w:rPr>
          <w:i/>
          <w:iCs/>
          <w:sz w:val="24"/>
          <w:szCs w:val="24"/>
        </w:rPr>
        <w:t>impact</w:t>
      </w:r>
      <w:r>
        <w:rPr>
          <w:i/>
          <w:iCs/>
          <w:sz w:val="24"/>
          <w:szCs w:val="24"/>
        </w:rPr>
        <w:t xml:space="preserve"> </w:t>
      </w:r>
      <w:r w:rsidRPr="00A80F19">
        <w:rPr>
          <w:i/>
          <w:iCs/>
          <w:sz w:val="24"/>
          <w:szCs w:val="24"/>
        </w:rPr>
        <w:t>the crawler stage of crapemyrtle bark scale.</w:t>
      </w:r>
    </w:p>
    <w:p w14:paraId="384571BF" w14:textId="77777777" w:rsidR="00F91E94" w:rsidRDefault="00F91E94" w:rsidP="00F91E94">
      <w:pPr>
        <w:spacing w:line="480" w:lineRule="auto"/>
        <w:ind w:left="1440"/>
        <w:rPr>
          <w:sz w:val="24"/>
          <w:szCs w:val="24"/>
        </w:rPr>
      </w:pPr>
      <w:r>
        <w:rPr>
          <w:sz w:val="24"/>
          <w:szCs w:val="24"/>
        </w:rPr>
        <w:t xml:space="preserve">Alternate hypothesis </w:t>
      </w:r>
      <w:r w:rsidRPr="00C9773F">
        <w:rPr>
          <w:sz w:val="24"/>
          <w:szCs w:val="24"/>
        </w:rPr>
        <w:sym w:font="Wingdings" w:char="F0E0"/>
      </w:r>
      <w:r>
        <w:rPr>
          <w:sz w:val="24"/>
          <w:szCs w:val="24"/>
        </w:rPr>
        <w:t xml:space="preserve"> A few crawlers will be impacted by the wind and there will not be varietal differences in infestation levels by crapemyrtle bark scale.</w:t>
      </w:r>
    </w:p>
    <w:p w14:paraId="5B2981F4" w14:textId="77777777" w:rsidR="00F91E94" w:rsidRDefault="00F91E94" w:rsidP="00F91E94">
      <w:pPr>
        <w:spacing w:line="480" w:lineRule="auto"/>
        <w:ind w:left="1440"/>
        <w:rPr>
          <w:sz w:val="24"/>
          <w:szCs w:val="24"/>
        </w:rPr>
      </w:pPr>
      <w:r>
        <w:rPr>
          <w:sz w:val="24"/>
          <w:szCs w:val="24"/>
        </w:rPr>
        <w:t xml:space="preserve">Null hypothesis </w:t>
      </w:r>
      <w:r w:rsidRPr="002E3BFA">
        <w:rPr>
          <w:sz w:val="24"/>
          <w:szCs w:val="24"/>
        </w:rPr>
        <w:sym w:font="Wingdings" w:char="F0E0"/>
      </w:r>
      <w:r>
        <w:rPr>
          <w:sz w:val="24"/>
          <w:szCs w:val="24"/>
        </w:rPr>
        <w:t xml:space="preserve"> Many crawlers will be impacted by the wind and there will be varietal differences in infestation levels by crapemyrtle bark scale.</w:t>
      </w:r>
      <w:bookmarkEnd w:id="1"/>
    </w:p>
    <w:p w14:paraId="626B581D" w14:textId="77777777" w:rsidR="00F91E94" w:rsidRDefault="00F91E94" w:rsidP="00F91E94">
      <w:pPr>
        <w:spacing w:line="480" w:lineRule="auto"/>
        <w:ind w:left="1440"/>
        <w:rPr>
          <w:sz w:val="24"/>
          <w:szCs w:val="24"/>
        </w:rPr>
      </w:pPr>
    </w:p>
    <w:p w14:paraId="4B202EA5" w14:textId="77777777" w:rsidR="00F91E94" w:rsidRDefault="00F91E94" w:rsidP="00F91E94">
      <w:pPr>
        <w:spacing w:line="480" w:lineRule="auto"/>
        <w:ind w:left="1440"/>
        <w:rPr>
          <w:sz w:val="24"/>
          <w:szCs w:val="24"/>
        </w:rPr>
      </w:pPr>
    </w:p>
    <w:p w14:paraId="2CAA4F2D" w14:textId="77777777" w:rsidR="00F91E94" w:rsidRDefault="00F91E94" w:rsidP="00F91E94">
      <w:pPr>
        <w:spacing w:line="480" w:lineRule="auto"/>
        <w:ind w:left="1440"/>
        <w:rPr>
          <w:sz w:val="24"/>
          <w:szCs w:val="24"/>
        </w:rPr>
      </w:pPr>
    </w:p>
    <w:p w14:paraId="1CAC4605" w14:textId="77777777" w:rsidR="00F91E94" w:rsidRDefault="00F91E94" w:rsidP="00F91E94">
      <w:pPr>
        <w:spacing w:line="480" w:lineRule="auto"/>
        <w:ind w:left="1440"/>
        <w:rPr>
          <w:sz w:val="24"/>
          <w:szCs w:val="24"/>
        </w:rPr>
      </w:pPr>
    </w:p>
    <w:p w14:paraId="1806EB09" w14:textId="77777777" w:rsidR="00F91E94" w:rsidRDefault="00F91E94" w:rsidP="00F91E94">
      <w:pPr>
        <w:rPr>
          <w:sz w:val="24"/>
          <w:szCs w:val="24"/>
        </w:rPr>
      </w:pPr>
      <w:r>
        <w:rPr>
          <w:sz w:val="24"/>
          <w:szCs w:val="24"/>
        </w:rPr>
        <w:br w:type="page"/>
      </w:r>
    </w:p>
    <w:p w14:paraId="5C737B1B" w14:textId="77777777" w:rsidR="00F91E94" w:rsidRDefault="00F91E94" w:rsidP="00F91E94">
      <w:pPr>
        <w:spacing w:line="480" w:lineRule="auto"/>
        <w:jc w:val="center"/>
        <w:rPr>
          <w:rFonts w:cstheme="minorHAnsi"/>
          <w:b/>
          <w:bCs/>
          <w:sz w:val="32"/>
          <w:szCs w:val="32"/>
        </w:rPr>
      </w:pPr>
      <w:r>
        <w:rPr>
          <w:rFonts w:cstheme="minorHAnsi"/>
          <w:b/>
          <w:bCs/>
          <w:sz w:val="32"/>
          <w:szCs w:val="32"/>
        </w:rPr>
        <w:t>C</w:t>
      </w:r>
      <w:r w:rsidRPr="008247ED">
        <w:rPr>
          <w:rFonts w:cstheme="minorHAnsi"/>
          <w:b/>
          <w:bCs/>
          <w:sz w:val="32"/>
          <w:szCs w:val="32"/>
        </w:rPr>
        <w:t xml:space="preserve">HAPTER </w:t>
      </w:r>
      <w:r>
        <w:rPr>
          <w:rFonts w:cstheme="minorHAnsi"/>
          <w:b/>
          <w:bCs/>
          <w:sz w:val="32"/>
          <w:szCs w:val="32"/>
        </w:rPr>
        <w:t>II</w:t>
      </w:r>
    </w:p>
    <w:p w14:paraId="5546958C" w14:textId="77777777" w:rsidR="00F91E94" w:rsidRDefault="00F91E94" w:rsidP="00F91E94">
      <w:pPr>
        <w:spacing w:line="480" w:lineRule="auto"/>
        <w:jc w:val="center"/>
        <w:rPr>
          <w:rFonts w:cstheme="minorHAnsi"/>
          <w:b/>
          <w:bCs/>
          <w:sz w:val="32"/>
          <w:szCs w:val="32"/>
        </w:rPr>
      </w:pPr>
      <w:r>
        <w:rPr>
          <w:rFonts w:cstheme="minorHAnsi"/>
          <w:b/>
          <w:bCs/>
          <w:sz w:val="32"/>
          <w:szCs w:val="32"/>
        </w:rPr>
        <w:t>Distribution of Crapemyrtle Bark Scale in Tennessee</w:t>
      </w:r>
    </w:p>
    <w:p w14:paraId="0FE3F46E" w14:textId="77777777" w:rsidR="00F91E94" w:rsidRPr="00BD2F63" w:rsidRDefault="00F91E94" w:rsidP="00F91E94">
      <w:pPr>
        <w:spacing w:line="480" w:lineRule="auto"/>
        <w:rPr>
          <w:rFonts w:cstheme="minorHAnsi"/>
          <w:b/>
          <w:bCs/>
          <w:sz w:val="26"/>
          <w:szCs w:val="26"/>
        </w:rPr>
      </w:pPr>
      <w:r>
        <w:rPr>
          <w:rFonts w:cstheme="minorHAnsi"/>
          <w:b/>
          <w:bCs/>
          <w:sz w:val="26"/>
          <w:szCs w:val="26"/>
        </w:rPr>
        <w:t>2</w:t>
      </w:r>
      <w:r w:rsidRPr="00BD2F63">
        <w:rPr>
          <w:rFonts w:cstheme="minorHAnsi"/>
          <w:b/>
          <w:bCs/>
          <w:sz w:val="26"/>
          <w:szCs w:val="26"/>
        </w:rPr>
        <w:t>.1</w:t>
      </w:r>
      <w:r>
        <w:rPr>
          <w:rFonts w:cstheme="minorHAnsi"/>
          <w:b/>
          <w:bCs/>
          <w:sz w:val="26"/>
          <w:szCs w:val="26"/>
        </w:rPr>
        <w:t xml:space="preserve">. </w:t>
      </w:r>
      <w:r w:rsidRPr="00BD2F63">
        <w:rPr>
          <w:rFonts w:cstheme="minorHAnsi"/>
          <w:b/>
          <w:bCs/>
          <w:sz w:val="26"/>
          <w:szCs w:val="26"/>
        </w:rPr>
        <w:t xml:space="preserve"> Introduction  </w:t>
      </w:r>
    </w:p>
    <w:p w14:paraId="3724C7E6" w14:textId="19BD84B6" w:rsidR="00F91E94" w:rsidRDefault="00F91E94" w:rsidP="00F91E94">
      <w:pPr>
        <w:spacing w:line="480" w:lineRule="auto"/>
        <w:ind w:firstLine="720"/>
        <w:rPr>
          <w:rFonts w:cstheme="minorHAnsi"/>
          <w:sz w:val="24"/>
          <w:szCs w:val="24"/>
        </w:rPr>
      </w:pPr>
      <w:r w:rsidRPr="007A7666">
        <w:rPr>
          <w:rFonts w:cstheme="minorHAnsi"/>
          <w:i/>
          <w:iCs/>
          <w:sz w:val="24"/>
          <w:szCs w:val="24"/>
        </w:rPr>
        <w:t>A</w:t>
      </w:r>
      <w:r>
        <w:rPr>
          <w:rFonts w:cstheme="minorHAnsi"/>
          <w:i/>
          <w:iCs/>
          <w:sz w:val="24"/>
          <w:szCs w:val="24"/>
        </w:rPr>
        <w:t>canthacoccus</w:t>
      </w:r>
      <w:r w:rsidRPr="007A7666">
        <w:rPr>
          <w:rFonts w:cstheme="minorHAnsi"/>
          <w:i/>
          <w:iCs/>
          <w:sz w:val="24"/>
          <w:szCs w:val="24"/>
        </w:rPr>
        <w:t xml:space="preserve"> lagerstroemiae </w:t>
      </w:r>
      <w:r>
        <w:rPr>
          <w:rFonts w:cstheme="minorHAnsi"/>
          <w:sz w:val="24"/>
          <w:szCs w:val="24"/>
        </w:rPr>
        <w:t>continues to expand its presence within the United States. First found in 2004 in a nursery in Richardson, TX, it has now been found in 1</w:t>
      </w:r>
      <w:r w:rsidR="00725BCB">
        <w:rPr>
          <w:rFonts w:cstheme="minorHAnsi"/>
          <w:sz w:val="24"/>
          <w:szCs w:val="24"/>
        </w:rPr>
        <w:t>5</w:t>
      </w:r>
      <w:r>
        <w:rPr>
          <w:rFonts w:cstheme="minorHAnsi"/>
          <w:sz w:val="24"/>
          <w:szCs w:val="24"/>
        </w:rPr>
        <w:t xml:space="preserve"> states, including Tennessee, where it was documented in 2013 (EDDMaps 2021). Crapemyrtle bark scale was first found in Shelby County (West Tennessee); since then, it has been found in several counties in West Tennessee and a few counties in Middle and East Tennessee. Its state-wide distribution in Tennessee is unclear.</w:t>
      </w:r>
    </w:p>
    <w:p w14:paraId="19159547" w14:textId="77777777" w:rsidR="00F91E94" w:rsidRDefault="00F91E94" w:rsidP="00F91E94">
      <w:pPr>
        <w:spacing w:line="480" w:lineRule="auto"/>
        <w:ind w:firstLine="720"/>
        <w:rPr>
          <w:rFonts w:cstheme="minorHAnsi"/>
          <w:sz w:val="24"/>
          <w:szCs w:val="24"/>
        </w:rPr>
      </w:pPr>
      <w:r>
        <w:rPr>
          <w:rFonts w:cstheme="minorHAnsi"/>
          <w:sz w:val="24"/>
          <w:szCs w:val="24"/>
        </w:rPr>
        <w:t xml:space="preserve">Before </w:t>
      </w:r>
      <w:r w:rsidRPr="00226F3B">
        <w:rPr>
          <w:rFonts w:cstheme="minorHAnsi"/>
          <w:i/>
          <w:iCs/>
          <w:sz w:val="24"/>
          <w:szCs w:val="24"/>
        </w:rPr>
        <w:t>A. lagerstroemiae</w:t>
      </w:r>
      <w:r>
        <w:rPr>
          <w:rFonts w:cstheme="minorHAnsi"/>
          <w:sz w:val="24"/>
          <w:szCs w:val="24"/>
        </w:rPr>
        <w:t xml:space="preserve"> becomes an economic barrier to the wholesale and nursery industry, it is important to understand its current distribution so that educational programs can be initiated to reduce its spread and to make homeowners and nursery growers aware of its potential establishment in their areas. Thus, the overall objective of this study was to assess the distribution of crapemyrtle bark scale in Tennessee. Three subobjectives were employed to achieve this objective:</w:t>
      </w:r>
    </w:p>
    <w:p w14:paraId="6C0C8CA6" w14:textId="77777777" w:rsidR="00F91E94" w:rsidRPr="009B7317" w:rsidRDefault="00F91E94" w:rsidP="00F91E94">
      <w:pPr>
        <w:pStyle w:val="ListParagraph"/>
        <w:numPr>
          <w:ilvl w:val="0"/>
          <w:numId w:val="33"/>
        </w:numPr>
        <w:spacing w:line="480" w:lineRule="auto"/>
        <w:rPr>
          <w:rFonts w:cstheme="minorHAnsi"/>
          <w:sz w:val="24"/>
          <w:szCs w:val="24"/>
        </w:rPr>
      </w:pPr>
      <w:r w:rsidRPr="009B7317">
        <w:rPr>
          <w:rFonts w:cstheme="minorHAnsi"/>
          <w:sz w:val="24"/>
          <w:szCs w:val="24"/>
        </w:rPr>
        <w:t>Determine the state-wide distribution of crapemyrtle bark scale using surveys and site visits,</w:t>
      </w:r>
    </w:p>
    <w:p w14:paraId="387C9D90" w14:textId="77777777" w:rsidR="00F91E94" w:rsidRDefault="00F91E94" w:rsidP="00F91E94">
      <w:pPr>
        <w:pStyle w:val="ListParagraph"/>
        <w:numPr>
          <w:ilvl w:val="0"/>
          <w:numId w:val="33"/>
        </w:numPr>
        <w:spacing w:line="480" w:lineRule="auto"/>
        <w:rPr>
          <w:rFonts w:cstheme="minorHAnsi"/>
          <w:sz w:val="24"/>
          <w:szCs w:val="24"/>
        </w:rPr>
      </w:pPr>
      <w:r>
        <w:rPr>
          <w:rFonts w:cstheme="minorHAnsi"/>
          <w:sz w:val="24"/>
          <w:szCs w:val="24"/>
        </w:rPr>
        <w:t>Assess localized distribution of crapemyrtle bark scale in west Knox County, and</w:t>
      </w:r>
    </w:p>
    <w:p w14:paraId="1FB56E76" w14:textId="77777777" w:rsidR="00F91E94" w:rsidRPr="009B7317" w:rsidRDefault="00F91E94" w:rsidP="00F91E94">
      <w:pPr>
        <w:pStyle w:val="ListParagraph"/>
        <w:numPr>
          <w:ilvl w:val="0"/>
          <w:numId w:val="33"/>
        </w:numPr>
        <w:spacing w:line="480" w:lineRule="auto"/>
        <w:rPr>
          <w:rFonts w:cstheme="minorHAnsi"/>
          <w:sz w:val="24"/>
          <w:szCs w:val="24"/>
        </w:rPr>
      </w:pPr>
      <w:r>
        <w:rPr>
          <w:rFonts w:cstheme="minorHAnsi"/>
          <w:sz w:val="24"/>
          <w:szCs w:val="24"/>
        </w:rPr>
        <w:t>Evaluate the role of home garden centers and nurseries in contributing to the spread of crapemyrtle bark scale.</w:t>
      </w:r>
      <w:r w:rsidRPr="009B7317">
        <w:rPr>
          <w:rFonts w:cstheme="minorHAnsi"/>
          <w:sz w:val="24"/>
          <w:szCs w:val="24"/>
        </w:rPr>
        <w:t xml:space="preserve">   </w:t>
      </w:r>
    </w:p>
    <w:p w14:paraId="0E5B73D8" w14:textId="04A3291A" w:rsidR="00F91E94" w:rsidRDefault="00F91E94" w:rsidP="00F91E94">
      <w:pPr>
        <w:spacing w:line="480" w:lineRule="auto"/>
        <w:rPr>
          <w:rFonts w:cstheme="minorHAnsi"/>
          <w:b/>
          <w:bCs/>
          <w:sz w:val="26"/>
          <w:szCs w:val="26"/>
        </w:rPr>
      </w:pPr>
      <w:r>
        <w:rPr>
          <w:rFonts w:cstheme="minorHAnsi"/>
          <w:b/>
          <w:bCs/>
          <w:sz w:val="26"/>
          <w:szCs w:val="26"/>
        </w:rPr>
        <w:t xml:space="preserve">2.2.  </w:t>
      </w:r>
      <w:r w:rsidRPr="0086753E">
        <w:rPr>
          <w:rFonts w:cstheme="minorHAnsi"/>
          <w:b/>
          <w:bCs/>
          <w:sz w:val="26"/>
          <w:szCs w:val="26"/>
        </w:rPr>
        <w:t xml:space="preserve">Materials and </w:t>
      </w:r>
      <w:r w:rsidR="00725BCB" w:rsidRPr="0086753E">
        <w:rPr>
          <w:rFonts w:cstheme="minorHAnsi"/>
          <w:b/>
          <w:bCs/>
          <w:sz w:val="26"/>
          <w:szCs w:val="26"/>
        </w:rPr>
        <w:t>Method</w:t>
      </w:r>
      <w:r w:rsidR="00725BCB">
        <w:rPr>
          <w:rFonts w:cstheme="minorHAnsi"/>
          <w:b/>
          <w:bCs/>
          <w:sz w:val="26"/>
          <w:szCs w:val="26"/>
        </w:rPr>
        <w:t>s</w:t>
      </w:r>
    </w:p>
    <w:p w14:paraId="6577EA2D" w14:textId="67E5675D" w:rsidR="00F91E94" w:rsidRDefault="00F91E94" w:rsidP="00F91E94">
      <w:pPr>
        <w:tabs>
          <w:tab w:val="left" w:pos="0"/>
        </w:tabs>
        <w:spacing w:line="480" w:lineRule="auto"/>
        <w:ind w:firstLine="720"/>
        <w:rPr>
          <w:rFonts w:cstheme="minorHAnsi"/>
          <w:sz w:val="24"/>
          <w:szCs w:val="24"/>
        </w:rPr>
      </w:pPr>
      <w:r>
        <w:rPr>
          <w:rFonts w:cstheme="minorHAnsi"/>
          <w:sz w:val="24"/>
          <w:szCs w:val="24"/>
        </w:rPr>
        <w:t xml:space="preserve">A survey was developed to gain knowledge on crapemyrtle bark scale in each of the 95 counties in Tennessee (Appendix I). The survey contained questions related to the presence of crapemyrtle bark scale in a county and, if the scale was present, to assess how widespread it had spread, if damage had been observed, and the types of mitigation efforts that had been initiated. Once developed, the survey had to be </w:t>
      </w:r>
      <w:r w:rsidR="00813A98">
        <w:rPr>
          <w:rFonts w:cstheme="minorHAnsi"/>
          <w:sz w:val="24"/>
          <w:szCs w:val="24"/>
        </w:rPr>
        <w:t xml:space="preserve">submitted </w:t>
      </w:r>
      <w:r>
        <w:rPr>
          <w:rFonts w:cstheme="minorHAnsi"/>
          <w:sz w:val="24"/>
          <w:szCs w:val="24"/>
        </w:rPr>
        <w:t>to the University of Tennessee Institutional Review Board (IRB) for approval. This step was necessary because the survey was to be sent to County Extension Agents</w:t>
      </w:r>
      <w:r w:rsidR="007875B4">
        <w:rPr>
          <w:rFonts w:cstheme="minorHAnsi"/>
          <w:sz w:val="24"/>
          <w:szCs w:val="24"/>
        </w:rPr>
        <w:t xml:space="preserve"> and the confidentially of respondees had to be maintained</w:t>
      </w:r>
      <w:r>
        <w:rPr>
          <w:rFonts w:cstheme="minorHAnsi"/>
          <w:sz w:val="24"/>
          <w:szCs w:val="24"/>
        </w:rPr>
        <w:t xml:space="preserve">. The entire approval process required many months to complete and greatly slowed the completion of this objective. Once approved, the survey was </w:t>
      </w:r>
      <w:r w:rsidR="007875B4">
        <w:rPr>
          <w:rFonts w:cstheme="minorHAnsi"/>
          <w:sz w:val="24"/>
          <w:szCs w:val="24"/>
        </w:rPr>
        <w:t xml:space="preserve">distributed </w:t>
      </w:r>
      <w:r>
        <w:rPr>
          <w:rFonts w:cstheme="minorHAnsi"/>
          <w:sz w:val="24"/>
          <w:szCs w:val="24"/>
        </w:rPr>
        <w:t xml:space="preserve">via email to the University of Tennessee County Extension Office representing each county in Tennessee. Responses were compiled, and non-responding counties were sent the survey two more times. After the last email survey, a list of non-responding counties was compiled, and visual surveys were conducted in some of these counties to </w:t>
      </w:r>
      <w:r w:rsidR="007875B4">
        <w:rPr>
          <w:rFonts w:cstheme="minorHAnsi"/>
          <w:sz w:val="24"/>
          <w:szCs w:val="24"/>
        </w:rPr>
        <w:t xml:space="preserve">assess </w:t>
      </w:r>
      <w:r>
        <w:rPr>
          <w:rFonts w:cstheme="minorHAnsi"/>
          <w:sz w:val="24"/>
          <w:szCs w:val="24"/>
        </w:rPr>
        <w:t xml:space="preserve">presence of crapemyrtle bark scale. </w:t>
      </w:r>
    </w:p>
    <w:p w14:paraId="445FAFD7" w14:textId="66BB3EE3" w:rsidR="00F91E94" w:rsidRDefault="00F91E94" w:rsidP="00F91E94">
      <w:pPr>
        <w:tabs>
          <w:tab w:val="left" w:pos="0"/>
        </w:tabs>
        <w:spacing w:line="480" w:lineRule="auto"/>
        <w:ind w:firstLine="720"/>
        <w:rPr>
          <w:rFonts w:cstheme="minorHAnsi"/>
          <w:sz w:val="24"/>
          <w:szCs w:val="24"/>
        </w:rPr>
      </w:pPr>
      <w:r>
        <w:rPr>
          <w:rFonts w:cstheme="minorHAnsi"/>
          <w:sz w:val="24"/>
          <w:szCs w:val="24"/>
        </w:rPr>
        <w:t>Visual observations of crape myrtles in the non-responding counties were conducted by sampling as many crape myrtles as possible in each county. In all counties, locations were scouted for crape myrtle plants, and when found, at least five (and no more than 12) locations were sampled. In most cases, at least 25 crape myrtles were surveyed for crapemyrtle bark scale. In a few counties, low numbers of crape myrtles were available to sample. A listing of counties sampled, number of locations/counties, number of trees/locations, and notes regarding the plants were compiled. All results will be compared to known confirmations of crapemyrtle bark scale in EDDMaps (EDDMaps 2021). This information will be compiled with both returned surveys and visual observations. Visual observations</w:t>
      </w:r>
      <w:r w:rsidR="004B5971">
        <w:rPr>
          <w:rFonts w:cstheme="minorHAnsi"/>
          <w:sz w:val="24"/>
          <w:szCs w:val="24"/>
        </w:rPr>
        <w:t xml:space="preserve"> will be </w:t>
      </w:r>
      <w:r>
        <w:rPr>
          <w:rFonts w:cstheme="minorHAnsi"/>
          <w:sz w:val="24"/>
          <w:szCs w:val="24"/>
        </w:rPr>
        <w:t>conducted to better understand state-wide distribution of crapemyrtle bark scale and associated infestation levels.</w:t>
      </w:r>
    </w:p>
    <w:p w14:paraId="25E9AFBC" w14:textId="77777777" w:rsidR="00F91E94" w:rsidRDefault="00F91E94" w:rsidP="00F91E94">
      <w:pPr>
        <w:tabs>
          <w:tab w:val="left" w:pos="0"/>
        </w:tabs>
        <w:spacing w:line="480" w:lineRule="auto"/>
        <w:ind w:firstLine="720"/>
        <w:rPr>
          <w:rFonts w:cstheme="minorHAnsi"/>
          <w:sz w:val="24"/>
          <w:szCs w:val="24"/>
        </w:rPr>
      </w:pPr>
      <w:r>
        <w:rPr>
          <w:rFonts w:cstheme="minorHAnsi"/>
          <w:sz w:val="24"/>
          <w:szCs w:val="24"/>
        </w:rPr>
        <w:t xml:space="preserve">To evaluate the role of home garden centers and nurseries in contributing to the spread of crapemyrtle bark scale in Tennessee, six popular nurseries and 11 home and garden centers were visited to monitor for the presence of crapemyrtle bark scale on crape myrtles being sold. Each nursery and home and garden center were observed by selecting crape myrtles between 56.7 liters to 113.5 liters (15 gallon to 30 gallon) to determine if crapemyrtle bark scale was present. As each plant at the nursery and home and garden store was observed, the varieties present were noted, as well as overall health, noticeable damage, and predator presence. </w:t>
      </w:r>
    </w:p>
    <w:p w14:paraId="110796F7" w14:textId="77777777" w:rsidR="00F91E94" w:rsidRDefault="00F91E94" w:rsidP="00F91E94">
      <w:pPr>
        <w:spacing w:line="480" w:lineRule="auto"/>
        <w:ind w:firstLine="720"/>
        <w:rPr>
          <w:rFonts w:cstheme="minorHAnsi"/>
          <w:sz w:val="24"/>
          <w:szCs w:val="24"/>
        </w:rPr>
      </w:pPr>
      <w:r>
        <w:rPr>
          <w:rFonts w:cstheme="minorHAnsi"/>
          <w:sz w:val="24"/>
          <w:szCs w:val="24"/>
        </w:rPr>
        <w:t>In addition to assessing these businesses, public attractions, such as restaurants and shopping centers, also were observed for the presence of crapemyrtle bark scale on crape myrtles in landscapes. The nurseries and home and garden centers that were monitored were:</w:t>
      </w:r>
    </w:p>
    <w:p w14:paraId="6B374923" w14:textId="77777777" w:rsidR="00F91E94" w:rsidRPr="0088203B" w:rsidRDefault="00F91E94" w:rsidP="00F91E94">
      <w:pPr>
        <w:pStyle w:val="ListParagraph"/>
        <w:numPr>
          <w:ilvl w:val="0"/>
          <w:numId w:val="7"/>
        </w:numPr>
        <w:spacing w:line="480" w:lineRule="auto"/>
        <w:ind w:left="0" w:firstLine="720"/>
        <w:rPr>
          <w:rFonts w:cstheme="minorHAnsi"/>
          <w:sz w:val="24"/>
          <w:szCs w:val="24"/>
        </w:rPr>
      </w:pPr>
      <w:r w:rsidRPr="0088203B">
        <w:rPr>
          <w:rFonts w:cstheme="minorHAnsi"/>
          <w:sz w:val="24"/>
          <w:szCs w:val="24"/>
        </w:rPr>
        <w:t xml:space="preserve">Nurseries </w:t>
      </w:r>
      <w:r w:rsidRPr="002A0D9B">
        <w:sym w:font="Wingdings" w:char="F0E0"/>
      </w:r>
      <w:r w:rsidRPr="0088203B">
        <w:rPr>
          <w:rFonts w:cstheme="minorHAnsi"/>
          <w:sz w:val="24"/>
          <w:szCs w:val="24"/>
        </w:rPr>
        <w:t xml:space="preserve"> Dixie Lee Nursery, Ellenburg Nursery, Kirby Plants, Loves Creek Nursery, Stanley’s Greenhouse, and Threes Nursery.</w:t>
      </w:r>
    </w:p>
    <w:p w14:paraId="42FDA186" w14:textId="77777777" w:rsidR="00F91E94" w:rsidRDefault="00F91E94" w:rsidP="00F91E94">
      <w:pPr>
        <w:pStyle w:val="ListParagraph"/>
        <w:numPr>
          <w:ilvl w:val="0"/>
          <w:numId w:val="7"/>
        </w:numPr>
        <w:spacing w:line="480" w:lineRule="auto"/>
        <w:ind w:left="0" w:firstLine="720"/>
        <w:rPr>
          <w:rFonts w:cstheme="minorHAnsi"/>
          <w:sz w:val="24"/>
          <w:szCs w:val="24"/>
        </w:rPr>
      </w:pPr>
      <w:r w:rsidRPr="0088203B">
        <w:rPr>
          <w:rFonts w:cstheme="minorHAnsi"/>
          <w:sz w:val="24"/>
          <w:szCs w:val="24"/>
        </w:rPr>
        <w:t xml:space="preserve">Home and garden centers </w:t>
      </w:r>
      <w:r w:rsidRPr="00B27A82">
        <w:sym w:font="Wingdings" w:char="F0E0"/>
      </w:r>
      <w:r w:rsidRPr="0088203B">
        <w:rPr>
          <w:rFonts w:cstheme="minorHAnsi"/>
          <w:sz w:val="24"/>
          <w:szCs w:val="24"/>
        </w:rPr>
        <w:t xml:space="preserve"> Lowe’s Home Improvement</w:t>
      </w:r>
      <w:r>
        <w:rPr>
          <w:rFonts w:cstheme="minorHAnsi"/>
          <w:sz w:val="24"/>
          <w:szCs w:val="24"/>
        </w:rPr>
        <w:t xml:space="preserve"> (4)</w:t>
      </w:r>
      <w:r w:rsidRPr="0088203B">
        <w:rPr>
          <w:rFonts w:cstheme="minorHAnsi"/>
          <w:sz w:val="24"/>
          <w:szCs w:val="24"/>
        </w:rPr>
        <w:t>, The Home Depot</w:t>
      </w:r>
      <w:r>
        <w:rPr>
          <w:rFonts w:cstheme="minorHAnsi"/>
          <w:sz w:val="24"/>
          <w:szCs w:val="24"/>
        </w:rPr>
        <w:t xml:space="preserve"> (4)</w:t>
      </w:r>
      <w:r w:rsidRPr="0088203B">
        <w:rPr>
          <w:rFonts w:cstheme="minorHAnsi"/>
          <w:sz w:val="24"/>
          <w:szCs w:val="24"/>
        </w:rPr>
        <w:t>, and Mayo’s Garden Center</w:t>
      </w:r>
      <w:r>
        <w:rPr>
          <w:rFonts w:cstheme="minorHAnsi"/>
          <w:sz w:val="24"/>
          <w:szCs w:val="24"/>
        </w:rPr>
        <w:t xml:space="preserve"> (3)</w:t>
      </w:r>
      <w:r w:rsidRPr="0088203B">
        <w:rPr>
          <w:rFonts w:cstheme="minorHAnsi"/>
          <w:sz w:val="24"/>
          <w:szCs w:val="24"/>
        </w:rPr>
        <w:t xml:space="preserve">.  </w:t>
      </w:r>
    </w:p>
    <w:p w14:paraId="172A7B68" w14:textId="77777777" w:rsidR="00F91E94" w:rsidRPr="00717F57" w:rsidRDefault="00F91E94" w:rsidP="00F91E94">
      <w:pPr>
        <w:spacing w:line="480" w:lineRule="auto"/>
        <w:rPr>
          <w:b/>
          <w:bCs/>
          <w:sz w:val="26"/>
          <w:szCs w:val="26"/>
        </w:rPr>
      </w:pPr>
      <w:r w:rsidRPr="00274357">
        <w:rPr>
          <w:rFonts w:cstheme="minorHAnsi"/>
          <w:b/>
          <w:bCs/>
          <w:sz w:val="26"/>
          <w:szCs w:val="26"/>
        </w:rPr>
        <w:t>2.</w:t>
      </w:r>
      <w:r>
        <w:rPr>
          <w:rFonts w:cstheme="minorHAnsi"/>
          <w:b/>
          <w:bCs/>
          <w:sz w:val="26"/>
          <w:szCs w:val="26"/>
        </w:rPr>
        <w:t>3</w:t>
      </w:r>
      <w:r w:rsidRPr="00274357">
        <w:rPr>
          <w:rFonts w:cstheme="minorHAnsi"/>
          <w:b/>
          <w:bCs/>
          <w:sz w:val="26"/>
          <w:szCs w:val="26"/>
        </w:rPr>
        <w:t xml:space="preserve">. Results </w:t>
      </w:r>
      <w:r>
        <w:rPr>
          <w:rFonts w:cstheme="minorHAnsi"/>
          <w:b/>
          <w:bCs/>
          <w:sz w:val="26"/>
          <w:szCs w:val="26"/>
        </w:rPr>
        <w:t>and Discussion</w:t>
      </w:r>
    </w:p>
    <w:p w14:paraId="03D2A830" w14:textId="562BEEB9" w:rsidR="00F91E94" w:rsidRDefault="00F91E94" w:rsidP="001464AB">
      <w:pPr>
        <w:spacing w:line="480" w:lineRule="auto"/>
        <w:ind w:firstLine="720"/>
        <w:rPr>
          <w:sz w:val="24"/>
          <w:szCs w:val="24"/>
        </w:rPr>
      </w:pPr>
      <w:r>
        <w:rPr>
          <w:sz w:val="24"/>
          <w:szCs w:val="24"/>
        </w:rPr>
        <w:t xml:space="preserve">Of the 95 surveys distributed via email, survey responses were received from county agents in only 37 counties (38% response rate) (Fig. 2.1).  Of these responses, 23 indicated that crapemyrtle bark scale was not present in their counties, and 14 indicated that crapemyrtle </w:t>
      </w:r>
    </w:p>
    <w:p w14:paraId="6E720359" w14:textId="77777777" w:rsidR="00EE64CA" w:rsidRDefault="00EE64CA" w:rsidP="001464AB">
      <w:pPr>
        <w:spacing w:line="480" w:lineRule="auto"/>
        <w:ind w:firstLine="720"/>
      </w:pPr>
    </w:p>
    <w:p w14:paraId="44AC934D" w14:textId="1E110FA5" w:rsidR="00F91E94" w:rsidRDefault="00DA4DC6" w:rsidP="001464AB">
      <w:pPr>
        <w:spacing w:line="240" w:lineRule="auto"/>
        <w:jc w:val="center"/>
      </w:pPr>
      <w:r>
        <w:rPr>
          <w:noProof/>
        </w:rPr>
        <mc:AlternateContent>
          <mc:Choice Requires="wps">
            <w:drawing>
              <wp:anchor distT="0" distB="0" distL="114300" distR="114300" simplePos="0" relativeHeight="251725824" behindDoc="0" locked="0" layoutInCell="1" allowOverlap="1" wp14:anchorId="2925A196" wp14:editId="75871B50">
                <wp:simplePos x="0" y="0"/>
                <wp:positionH relativeFrom="column">
                  <wp:posOffset>5307965</wp:posOffset>
                </wp:positionH>
                <wp:positionV relativeFrom="paragraph">
                  <wp:posOffset>256540</wp:posOffset>
                </wp:positionV>
                <wp:extent cx="157480" cy="157480"/>
                <wp:effectExtent l="0" t="0" r="13970" b="13970"/>
                <wp:wrapNone/>
                <wp:docPr id="24" name="Oval 2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CC0284" id="Oval 24" o:spid="_x0000_s1026" style="position:absolute;margin-left:417.95pt;margin-top:20.2pt;width:12.4pt;height:12.4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k7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" fillcolor="#f7caac [1301]" strokecolor="#f7caac [1301]" strokeweight="1pt">
                <v:stroke joinstyle="miter"/>
              </v:oval>
            </w:pict>
          </mc:Fallback>
        </mc:AlternateContent>
      </w:r>
      <w:r>
        <w:rPr>
          <w:noProof/>
        </w:rPr>
        <mc:AlternateContent>
          <mc:Choice Requires="wps">
            <w:drawing>
              <wp:anchor distT="0" distB="0" distL="114300" distR="114300" simplePos="0" relativeHeight="251750400" behindDoc="0" locked="0" layoutInCell="1" allowOverlap="1" wp14:anchorId="0F92BFE7" wp14:editId="66D98A66">
                <wp:simplePos x="0" y="0"/>
                <wp:positionH relativeFrom="column">
                  <wp:posOffset>5724426</wp:posOffset>
                </wp:positionH>
                <wp:positionV relativeFrom="paragraph">
                  <wp:posOffset>63054</wp:posOffset>
                </wp:positionV>
                <wp:extent cx="157480" cy="157480"/>
                <wp:effectExtent l="0" t="0" r="13970" b="13970"/>
                <wp:wrapNone/>
                <wp:docPr id="150" name="Oval 15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FF35C2" id="Oval 150" o:spid="_x0000_s1026" style="position:absolute;margin-left:450.75pt;margin-top:4.95pt;width:12.4pt;height:12.4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" fillcolor="#f7caac [1301]" strokecolor="#f7caac [1301]" strokeweight="1pt">
                <v:stroke joinstyle="miter"/>
              </v:oval>
            </w:pict>
          </mc:Fallback>
        </mc:AlternateContent>
      </w:r>
      <w:r>
        <w:rPr>
          <w:noProof/>
        </w:rPr>
        <mc:AlternateContent>
          <mc:Choice Requires="wps">
            <w:drawing>
              <wp:anchor distT="0" distB="0" distL="114300" distR="114300" simplePos="0" relativeHeight="251749376" behindDoc="0" locked="0" layoutInCell="1" allowOverlap="1" wp14:anchorId="6ABE3C53" wp14:editId="6038E1B1">
                <wp:simplePos x="0" y="0"/>
                <wp:positionH relativeFrom="column">
                  <wp:posOffset>4794885</wp:posOffset>
                </wp:positionH>
                <wp:positionV relativeFrom="paragraph">
                  <wp:posOffset>343015</wp:posOffset>
                </wp:positionV>
                <wp:extent cx="157480" cy="157480"/>
                <wp:effectExtent l="0" t="0" r="13970" b="13970"/>
                <wp:wrapNone/>
                <wp:docPr id="148" name="Oval 14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63BB1A" id="Oval 148" o:spid="_x0000_s1026" style="position:absolute;margin-left:377.55pt;margin-top:27pt;width:12.4pt;height:12.4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" fillcolor="#f7caac [1301]" strokecolor="#f7caac [1301]" strokeweight="1pt">
                <v:stroke joinstyle="miter"/>
              </v:oval>
            </w:pict>
          </mc:Fallback>
        </mc:AlternateContent>
      </w:r>
      <w:r w:rsidR="004D0F59">
        <w:rPr>
          <w:noProof/>
        </w:rPr>
        <mc:AlternateContent>
          <mc:Choice Requires="wps">
            <w:drawing>
              <wp:anchor distT="0" distB="0" distL="114300" distR="114300" simplePos="0" relativeHeight="251748352" behindDoc="0" locked="0" layoutInCell="1" allowOverlap="1" wp14:anchorId="3D84D90B" wp14:editId="15C9EE8C">
                <wp:simplePos x="0" y="0"/>
                <wp:positionH relativeFrom="column">
                  <wp:posOffset>4337990</wp:posOffset>
                </wp:positionH>
                <wp:positionV relativeFrom="paragraph">
                  <wp:posOffset>559698</wp:posOffset>
                </wp:positionV>
                <wp:extent cx="157480" cy="157480"/>
                <wp:effectExtent l="0" t="0" r="13970" b="13970"/>
                <wp:wrapNone/>
                <wp:docPr id="315" name="Oval 31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7CA5BD" id="Oval 315" o:spid="_x0000_s1026" style="position:absolute;margin-left:341.55pt;margin-top:44.05pt;width:12.4pt;height:12.4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" fillcolor="#f7caac [1301]" strokecolor="#f7caac [1301]" strokeweight="1pt">
                <v:stroke joinstyle="miter"/>
              </v:oval>
            </w:pict>
          </mc:Fallback>
        </mc:AlternateContent>
      </w:r>
      <w:r w:rsidR="004D0F59">
        <w:rPr>
          <w:noProof/>
        </w:rPr>
        <mc:AlternateContent>
          <mc:Choice Requires="wps">
            <w:drawing>
              <wp:anchor distT="0" distB="0" distL="114300" distR="114300" simplePos="0" relativeHeight="251746304" behindDoc="0" locked="0" layoutInCell="1" allowOverlap="1" wp14:anchorId="0A0BAE8A" wp14:editId="588AC75E">
                <wp:simplePos x="0" y="0"/>
                <wp:positionH relativeFrom="column">
                  <wp:posOffset>4113241</wp:posOffset>
                </wp:positionH>
                <wp:positionV relativeFrom="paragraph">
                  <wp:posOffset>437894</wp:posOffset>
                </wp:positionV>
                <wp:extent cx="157480" cy="157480"/>
                <wp:effectExtent l="0" t="0" r="13970" b="13970"/>
                <wp:wrapNone/>
                <wp:docPr id="313" name="Oval 31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E05D97" id="Oval 313" o:spid="_x0000_s1026" style="position:absolute;margin-left:323.9pt;margin-top:34.5pt;width:12.4pt;height:12.4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" fillcolor="#f7caac [1301]" strokecolor="#f7caac [1301]" strokeweight="1pt">
                <v:stroke joinstyle="miter"/>
              </v:oval>
            </w:pict>
          </mc:Fallback>
        </mc:AlternateContent>
      </w:r>
      <w:r w:rsidR="004D0F59">
        <w:rPr>
          <w:noProof/>
        </w:rPr>
        <mc:AlternateContent>
          <mc:Choice Requires="wps">
            <w:drawing>
              <wp:anchor distT="0" distB="0" distL="114300" distR="114300" simplePos="0" relativeHeight="251756544" behindDoc="0" locked="0" layoutInCell="1" allowOverlap="1" wp14:anchorId="5FDC9B41" wp14:editId="2A2D7C59">
                <wp:simplePos x="0" y="0"/>
                <wp:positionH relativeFrom="column">
                  <wp:posOffset>4180205</wp:posOffset>
                </wp:positionH>
                <wp:positionV relativeFrom="paragraph">
                  <wp:posOffset>187325</wp:posOffset>
                </wp:positionV>
                <wp:extent cx="157480" cy="157480"/>
                <wp:effectExtent l="0" t="0" r="13970" b="13970"/>
                <wp:wrapNone/>
                <wp:docPr id="156" name="Oval 15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17A927" id="Oval 156" o:spid="_x0000_s1026" style="position:absolute;margin-left:329.15pt;margin-top:14.75pt;width:12.4pt;height:12.4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GlpngIAACs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" fillcolor="#f7caac [1301]" strokecolor="#f7caac [1301]" strokeweight="1pt">
                <v:stroke joinstyle="miter"/>
              </v:oval>
            </w:pict>
          </mc:Fallback>
        </mc:AlternateContent>
      </w:r>
      <w:r w:rsidR="00D47232">
        <w:rPr>
          <w:noProof/>
        </w:rPr>
        <mc:AlternateContent>
          <mc:Choice Requires="wps">
            <w:drawing>
              <wp:anchor distT="0" distB="0" distL="114300" distR="114300" simplePos="0" relativeHeight="251738112" behindDoc="0" locked="0" layoutInCell="1" allowOverlap="1" wp14:anchorId="76BA89F5" wp14:editId="7402420B">
                <wp:simplePos x="0" y="0"/>
                <wp:positionH relativeFrom="column">
                  <wp:posOffset>4064940</wp:posOffset>
                </wp:positionH>
                <wp:positionV relativeFrom="paragraph">
                  <wp:posOffset>799399</wp:posOffset>
                </wp:positionV>
                <wp:extent cx="157480" cy="157480"/>
                <wp:effectExtent l="0" t="0" r="13970" b="13970"/>
                <wp:wrapNone/>
                <wp:docPr id="278" name="Oval 27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EC76A2" id="Oval 278" o:spid="_x0000_s1026" style="position:absolute;margin-left:320.05pt;margin-top:62.95pt;width:12.4pt;height:12.4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DpngIAACs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" fillcolor="#f7caac [1301]" strokecolor="#f7caac [1301]" strokeweight="1pt">
                <v:stroke joinstyle="miter"/>
              </v:oval>
            </w:pict>
          </mc:Fallback>
        </mc:AlternateContent>
      </w:r>
      <w:r w:rsidR="007469AB">
        <w:rPr>
          <w:noProof/>
        </w:rPr>
        <mc:AlternateContent>
          <mc:Choice Requires="wps">
            <w:drawing>
              <wp:anchor distT="0" distB="0" distL="114300" distR="114300" simplePos="0" relativeHeight="251755520" behindDoc="0" locked="0" layoutInCell="1" allowOverlap="1" wp14:anchorId="1F4E56CB" wp14:editId="102211C8">
                <wp:simplePos x="0" y="0"/>
                <wp:positionH relativeFrom="column">
                  <wp:posOffset>3710940</wp:posOffset>
                </wp:positionH>
                <wp:positionV relativeFrom="paragraph">
                  <wp:posOffset>1332016</wp:posOffset>
                </wp:positionV>
                <wp:extent cx="157480" cy="157480"/>
                <wp:effectExtent l="0" t="0" r="13970" b="13970"/>
                <wp:wrapNone/>
                <wp:docPr id="155" name="Oval 15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7B4321" id="Oval 155" o:spid="_x0000_s1026" style="position:absolute;margin-left:292.2pt;margin-top:104.9pt;width:12.4pt;height:12.4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gZngIAACs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" fillcolor="#f7caac [1301]" strokecolor="#f7caac [1301]" strokeweight="1pt">
                <v:stroke joinstyle="miter"/>
              </v:oval>
            </w:pict>
          </mc:Fallback>
        </mc:AlternateContent>
      </w:r>
      <w:r w:rsidR="007469AB">
        <w:rPr>
          <w:noProof/>
        </w:rPr>
        <mc:AlternateContent>
          <mc:Choice Requires="wps">
            <w:drawing>
              <wp:anchor distT="0" distB="0" distL="114300" distR="114300" simplePos="0" relativeHeight="251745280" behindDoc="0" locked="0" layoutInCell="1" allowOverlap="1" wp14:anchorId="0DF33855" wp14:editId="6974E392">
                <wp:simplePos x="0" y="0"/>
                <wp:positionH relativeFrom="column">
                  <wp:posOffset>4084057</wp:posOffset>
                </wp:positionH>
                <wp:positionV relativeFrom="paragraph">
                  <wp:posOffset>1071624</wp:posOffset>
                </wp:positionV>
                <wp:extent cx="157480" cy="157480"/>
                <wp:effectExtent l="0" t="0" r="13970" b="13970"/>
                <wp:wrapNone/>
                <wp:docPr id="312" name="Oval 31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B2B953" id="Oval 312" o:spid="_x0000_s1026" style="position:absolute;margin-left:321.6pt;margin-top:84.4pt;width:12.4pt;height:12.4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epRnwIAACs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" fillcolor="#f7caac [1301]" strokecolor="#f7caac [1301]" strokeweight="1pt">
                <v:stroke joinstyle="miter"/>
              </v:oval>
            </w:pict>
          </mc:Fallback>
        </mc:AlternateContent>
      </w:r>
      <w:r w:rsidR="007469AB">
        <w:rPr>
          <w:noProof/>
        </w:rPr>
        <mc:AlternateContent>
          <mc:Choice Requires="wps">
            <w:drawing>
              <wp:anchor distT="0" distB="0" distL="114300" distR="114300" simplePos="0" relativeHeight="251752448" behindDoc="0" locked="0" layoutInCell="1" allowOverlap="1" wp14:anchorId="198086D8" wp14:editId="6C9DB73F">
                <wp:simplePos x="0" y="0"/>
                <wp:positionH relativeFrom="column">
                  <wp:posOffset>3863587</wp:posOffset>
                </wp:positionH>
                <wp:positionV relativeFrom="paragraph">
                  <wp:posOffset>1125632</wp:posOffset>
                </wp:positionV>
                <wp:extent cx="157480" cy="157480"/>
                <wp:effectExtent l="0" t="0" r="13970" b="13970"/>
                <wp:wrapNone/>
                <wp:docPr id="152" name="Oval 15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5D0A68" id="Oval 152" o:spid="_x0000_s1026" style="position:absolute;margin-left:304.2pt;margin-top:88.65pt;width:12.4pt;height:12.4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tgngIAACs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" fillcolor="#f7caac [1301]" strokecolor="#f7caac [1301]" strokeweight="1pt">
                <v:stroke joinstyle="miter"/>
              </v:oval>
            </w:pict>
          </mc:Fallback>
        </mc:AlternateContent>
      </w:r>
      <w:r w:rsidR="007469AB">
        <w:rPr>
          <w:noProof/>
        </w:rPr>
        <mc:AlternateContent>
          <mc:Choice Requires="wps">
            <w:drawing>
              <wp:anchor distT="0" distB="0" distL="114300" distR="114300" simplePos="0" relativeHeight="251744256" behindDoc="0" locked="0" layoutInCell="1" allowOverlap="1" wp14:anchorId="04F9ABBC" wp14:editId="09ED7087">
                <wp:simplePos x="0" y="0"/>
                <wp:positionH relativeFrom="column">
                  <wp:posOffset>3912416</wp:posOffset>
                </wp:positionH>
                <wp:positionV relativeFrom="paragraph">
                  <wp:posOffset>1368598</wp:posOffset>
                </wp:positionV>
                <wp:extent cx="157480" cy="157480"/>
                <wp:effectExtent l="0" t="0" r="13970" b="13970"/>
                <wp:wrapNone/>
                <wp:docPr id="299" name="Oval 29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E256D1" id="Oval 299" o:spid="_x0000_s1026" style="position:absolute;margin-left:308.05pt;margin-top:107.75pt;width:12.4pt;height:12.4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HngIAACs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" fillcolor="#f7caac [1301]" strokecolor="#f7caac [1301]" strokeweight="1pt">
                <v:stroke joinstyle="miter"/>
              </v:oval>
            </w:pict>
          </mc:Fallback>
        </mc:AlternateContent>
      </w:r>
      <w:r w:rsidR="009F42AD">
        <w:rPr>
          <w:noProof/>
        </w:rPr>
        <mc:AlternateContent>
          <mc:Choice Requires="wps">
            <w:drawing>
              <wp:anchor distT="0" distB="0" distL="114300" distR="114300" simplePos="0" relativeHeight="251757568" behindDoc="0" locked="0" layoutInCell="1" allowOverlap="1" wp14:anchorId="5F2FF41A" wp14:editId="3B7B46FD">
                <wp:simplePos x="0" y="0"/>
                <wp:positionH relativeFrom="column">
                  <wp:posOffset>3496945</wp:posOffset>
                </wp:positionH>
                <wp:positionV relativeFrom="paragraph">
                  <wp:posOffset>1314450</wp:posOffset>
                </wp:positionV>
                <wp:extent cx="157480" cy="157480"/>
                <wp:effectExtent l="0" t="0" r="13970" b="13970"/>
                <wp:wrapNone/>
                <wp:docPr id="320" name="Oval 32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2BA36B" id="Oval 320" o:spid="_x0000_s1026" style="position:absolute;margin-left:275.35pt;margin-top:103.5pt;width:12.4pt;height:12.4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" fillcolor="#f7caac [1301]" strokecolor="#f7caac [1301]" strokeweight="1pt">
                <v:stroke joinstyle="miter"/>
              </v:oval>
            </w:pict>
          </mc:Fallback>
        </mc:AlternateContent>
      </w:r>
      <w:r w:rsidR="007C32D0">
        <w:rPr>
          <w:noProof/>
        </w:rPr>
        <mc:AlternateContent>
          <mc:Choice Requires="wps">
            <w:drawing>
              <wp:anchor distT="0" distB="0" distL="114300" distR="114300" simplePos="0" relativeHeight="251747328" behindDoc="0" locked="0" layoutInCell="1" allowOverlap="1" wp14:anchorId="2672D0B4" wp14:editId="7CB85AE0">
                <wp:simplePos x="0" y="0"/>
                <wp:positionH relativeFrom="column">
                  <wp:posOffset>3550598</wp:posOffset>
                </wp:positionH>
                <wp:positionV relativeFrom="paragraph">
                  <wp:posOffset>625804</wp:posOffset>
                </wp:positionV>
                <wp:extent cx="157480" cy="157480"/>
                <wp:effectExtent l="0" t="0" r="13970" b="13970"/>
                <wp:wrapNone/>
                <wp:docPr id="314" name="Oval 31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91A935" id="Oval 314" o:spid="_x0000_s1026" style="position:absolute;margin-left:279.55pt;margin-top:49.3pt;width:12.4pt;height:12.4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6mxnwIAACs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" fillcolor="#f7caac [1301]" strokecolor="#f7caac [1301]" strokeweight="1pt">
                <v:stroke joinstyle="miter"/>
              </v:oval>
            </w:pict>
          </mc:Fallback>
        </mc:AlternateContent>
      </w:r>
      <w:r w:rsidR="00C52372">
        <w:rPr>
          <w:noProof/>
        </w:rPr>
        <mc:AlternateContent>
          <mc:Choice Requires="wps">
            <w:drawing>
              <wp:anchor distT="0" distB="0" distL="114300" distR="114300" simplePos="0" relativeHeight="251739136" behindDoc="0" locked="0" layoutInCell="1" allowOverlap="1" wp14:anchorId="781159DD" wp14:editId="465E33A9">
                <wp:simplePos x="0" y="0"/>
                <wp:positionH relativeFrom="column">
                  <wp:posOffset>2921957</wp:posOffset>
                </wp:positionH>
                <wp:positionV relativeFrom="paragraph">
                  <wp:posOffset>92265</wp:posOffset>
                </wp:positionV>
                <wp:extent cx="157480" cy="157480"/>
                <wp:effectExtent l="0" t="0" r="13970" b="13970"/>
                <wp:wrapNone/>
                <wp:docPr id="279" name="Oval 27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614F79" id="Oval 279" o:spid="_x0000_s1026" style="position:absolute;margin-left:230.1pt;margin-top:7.25pt;width:12.4pt;height:12.4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BwngIAACs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" fillcolor="#f7caac [1301]" strokecolor="#f7caac [1301]" strokeweight="1pt">
                <v:stroke joinstyle="miter"/>
              </v:oval>
            </w:pict>
          </mc:Fallback>
        </mc:AlternateContent>
      </w:r>
      <w:r w:rsidR="00C52372">
        <w:rPr>
          <w:noProof/>
        </w:rPr>
        <mc:AlternateContent>
          <mc:Choice Requires="wps">
            <w:drawing>
              <wp:anchor distT="0" distB="0" distL="114300" distR="114300" simplePos="0" relativeHeight="251735040" behindDoc="0" locked="0" layoutInCell="1" allowOverlap="1" wp14:anchorId="0258C55B" wp14:editId="58A359D2">
                <wp:simplePos x="0" y="0"/>
                <wp:positionH relativeFrom="column">
                  <wp:posOffset>2921684</wp:posOffset>
                </wp:positionH>
                <wp:positionV relativeFrom="paragraph">
                  <wp:posOffset>360680</wp:posOffset>
                </wp:positionV>
                <wp:extent cx="157480" cy="157480"/>
                <wp:effectExtent l="0" t="0" r="13970" b="13970"/>
                <wp:wrapNone/>
                <wp:docPr id="36" name="Oval 3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461BAA" id="Oval 36" o:spid="_x0000_s1026" style="position:absolute;margin-left:230.05pt;margin-top:28.4pt;width:12.4pt;height:12.4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yKBngIAACk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" fillcolor="#f7caac [1301]" strokecolor="#f7caac [1301]" strokeweight="1pt">
                <v:stroke joinstyle="miter"/>
              </v:oval>
            </w:pict>
          </mc:Fallback>
        </mc:AlternateContent>
      </w:r>
      <w:r w:rsidR="008F59E6">
        <w:rPr>
          <w:noProof/>
        </w:rPr>
        <mc:AlternateContent>
          <mc:Choice Requires="wps">
            <w:drawing>
              <wp:anchor distT="0" distB="0" distL="114300" distR="114300" simplePos="0" relativeHeight="251734016" behindDoc="0" locked="0" layoutInCell="1" allowOverlap="1" wp14:anchorId="382D095C" wp14:editId="35931F3D">
                <wp:simplePos x="0" y="0"/>
                <wp:positionH relativeFrom="column">
                  <wp:posOffset>2582429</wp:posOffset>
                </wp:positionH>
                <wp:positionV relativeFrom="paragraph">
                  <wp:posOffset>144780</wp:posOffset>
                </wp:positionV>
                <wp:extent cx="157480" cy="157480"/>
                <wp:effectExtent l="0" t="0" r="13970" b="13970"/>
                <wp:wrapNone/>
                <wp:docPr id="35" name="Oval 3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A6523B" id="Oval 35" o:spid="_x0000_s1026" style="position:absolute;margin-left:203.35pt;margin-top:11.4pt;width:12.4pt;height:12.4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" fillcolor="#f7caac [1301]" strokecolor="#f7caac [1301]" strokeweight="1pt">
                <v:stroke joinstyle="miter"/>
              </v:oval>
            </w:pict>
          </mc:Fallback>
        </mc:AlternateContent>
      </w:r>
      <w:r w:rsidR="00F47DAD">
        <w:rPr>
          <w:noProof/>
        </w:rPr>
        <mc:AlternateContent>
          <mc:Choice Requires="wps">
            <w:drawing>
              <wp:anchor distT="0" distB="0" distL="114300" distR="114300" simplePos="0" relativeHeight="251754496" behindDoc="0" locked="0" layoutInCell="1" allowOverlap="1" wp14:anchorId="5CF8E5DB" wp14:editId="14B9FCE4">
                <wp:simplePos x="0" y="0"/>
                <wp:positionH relativeFrom="column">
                  <wp:posOffset>1217856</wp:posOffset>
                </wp:positionH>
                <wp:positionV relativeFrom="paragraph">
                  <wp:posOffset>608956</wp:posOffset>
                </wp:positionV>
                <wp:extent cx="157480" cy="157480"/>
                <wp:effectExtent l="0" t="0" r="13970" b="13970"/>
                <wp:wrapNone/>
                <wp:docPr id="154" name="Oval 15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6F4758" id="Oval 154" o:spid="_x0000_s1026" style="position:absolute;margin-left:95.9pt;margin-top:47.95pt;width:12.4pt;height:12.4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HiAngIAACs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" fillcolor="#f7caac [1301]" strokecolor="#f7caac [1301]" strokeweight="1pt">
                <v:stroke joinstyle="miter"/>
              </v:oval>
            </w:pict>
          </mc:Fallback>
        </mc:AlternateContent>
      </w:r>
      <w:r w:rsidR="00A06EFC">
        <w:rPr>
          <w:noProof/>
        </w:rPr>
        <mc:AlternateContent>
          <mc:Choice Requires="wps">
            <w:drawing>
              <wp:anchor distT="0" distB="0" distL="114300" distR="114300" simplePos="0" relativeHeight="251740160" behindDoc="0" locked="0" layoutInCell="1" allowOverlap="1" wp14:anchorId="4F7A2AA4" wp14:editId="6ABF600C">
                <wp:simplePos x="0" y="0"/>
                <wp:positionH relativeFrom="column">
                  <wp:posOffset>2712168</wp:posOffset>
                </wp:positionH>
                <wp:positionV relativeFrom="paragraph">
                  <wp:posOffset>445366</wp:posOffset>
                </wp:positionV>
                <wp:extent cx="157480" cy="157480"/>
                <wp:effectExtent l="0" t="0" r="13970" b="13970"/>
                <wp:wrapNone/>
                <wp:docPr id="282" name="Oval 28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FFEB95" id="Oval 282" o:spid="_x0000_s1026" style="position:absolute;margin-left:213.55pt;margin-top:35.05pt;width:12.4pt;height:12.4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mUTngIAACs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" fillcolor="#f7caac [1301]" strokecolor="#f7caac [1301]" strokeweight="1pt">
                <v:stroke joinstyle="miter"/>
              </v:oval>
            </w:pict>
          </mc:Fallback>
        </mc:AlternateContent>
      </w:r>
      <w:r w:rsidR="00A06EFC">
        <w:rPr>
          <w:noProof/>
        </w:rPr>
        <mc:AlternateContent>
          <mc:Choice Requires="wps">
            <w:drawing>
              <wp:anchor distT="0" distB="0" distL="114300" distR="114300" simplePos="0" relativeHeight="251736064" behindDoc="0" locked="0" layoutInCell="1" allowOverlap="1" wp14:anchorId="74A803D7" wp14:editId="5BE3DE39">
                <wp:simplePos x="0" y="0"/>
                <wp:positionH relativeFrom="column">
                  <wp:posOffset>2566670</wp:posOffset>
                </wp:positionH>
                <wp:positionV relativeFrom="paragraph">
                  <wp:posOffset>1038292</wp:posOffset>
                </wp:positionV>
                <wp:extent cx="157480" cy="157480"/>
                <wp:effectExtent l="0" t="0" r="13970" b="13970"/>
                <wp:wrapNone/>
                <wp:docPr id="39" name="Oval 3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B40582" id="Oval 39" o:spid="_x0000_s1026" style="position:absolute;margin-left:202.1pt;margin-top:81.75pt;width:12.4pt;height:12.4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" fillcolor="#f7caac [1301]" strokecolor="#f7caac [1301]" strokeweight="1pt">
                <v:stroke joinstyle="miter"/>
              </v:oval>
            </w:pict>
          </mc:Fallback>
        </mc:AlternateContent>
      </w:r>
      <w:r w:rsidR="00A06EFC">
        <w:rPr>
          <w:noProof/>
        </w:rPr>
        <mc:AlternateContent>
          <mc:Choice Requires="wps">
            <w:drawing>
              <wp:anchor distT="0" distB="0" distL="114300" distR="114300" simplePos="0" relativeHeight="251737088" behindDoc="0" locked="0" layoutInCell="1" allowOverlap="1" wp14:anchorId="121D68EC" wp14:editId="0889D395">
                <wp:simplePos x="0" y="0"/>
                <wp:positionH relativeFrom="column">
                  <wp:posOffset>2640553</wp:posOffset>
                </wp:positionH>
                <wp:positionV relativeFrom="paragraph">
                  <wp:posOffset>1231578</wp:posOffset>
                </wp:positionV>
                <wp:extent cx="157480" cy="157480"/>
                <wp:effectExtent l="0" t="0" r="13970" b="13970"/>
                <wp:wrapNone/>
                <wp:docPr id="40" name="Oval 4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671754" id="Oval 40" o:spid="_x0000_s1026" style="position:absolute;margin-left:207.9pt;margin-top:96.95pt;width:12.4pt;height:12.4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" fillcolor="#f7caac [1301]" strokecolor="#f7caac [1301]" strokeweight="1pt">
                <v:stroke joinstyle="miter"/>
              </v:oval>
            </w:pict>
          </mc:Fallback>
        </mc:AlternateContent>
      </w:r>
      <w:r w:rsidR="00A06EFC">
        <w:rPr>
          <w:noProof/>
        </w:rPr>
        <mc:AlternateContent>
          <mc:Choice Requires="wps">
            <w:drawing>
              <wp:anchor distT="0" distB="0" distL="114300" distR="114300" simplePos="0" relativeHeight="251753472" behindDoc="0" locked="0" layoutInCell="1" allowOverlap="1" wp14:anchorId="236E8F9F" wp14:editId="7C57ABFB">
                <wp:simplePos x="0" y="0"/>
                <wp:positionH relativeFrom="column">
                  <wp:posOffset>2166851</wp:posOffset>
                </wp:positionH>
                <wp:positionV relativeFrom="paragraph">
                  <wp:posOffset>952879</wp:posOffset>
                </wp:positionV>
                <wp:extent cx="157480" cy="157480"/>
                <wp:effectExtent l="0" t="0" r="13970" b="13970"/>
                <wp:wrapNone/>
                <wp:docPr id="153" name="Oval 15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22195F" id="Oval 153" o:spid="_x0000_s1026" style="position:absolute;margin-left:170.6pt;margin-top:75.05pt;width:12.4pt;height:12.4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" fillcolor="#f7caac [1301]" strokecolor="#f7caac [1301]" strokeweight="1pt">
                <v:stroke joinstyle="miter"/>
              </v:oval>
            </w:pict>
          </mc:Fallback>
        </mc:AlternateContent>
      </w:r>
      <w:r w:rsidR="00A06EFC">
        <w:rPr>
          <w:noProof/>
        </w:rPr>
        <mc:AlternateContent>
          <mc:Choice Requires="wps">
            <w:drawing>
              <wp:anchor distT="0" distB="0" distL="114300" distR="114300" simplePos="0" relativeHeight="251741184" behindDoc="0" locked="0" layoutInCell="1" allowOverlap="1" wp14:anchorId="07F9AE7D" wp14:editId="330B6ED9">
                <wp:simplePos x="0" y="0"/>
                <wp:positionH relativeFrom="column">
                  <wp:posOffset>2217536</wp:posOffset>
                </wp:positionH>
                <wp:positionV relativeFrom="paragraph">
                  <wp:posOffset>671534</wp:posOffset>
                </wp:positionV>
                <wp:extent cx="157480" cy="157480"/>
                <wp:effectExtent l="0" t="0" r="13970" b="13970"/>
                <wp:wrapNone/>
                <wp:docPr id="283" name="Oval 28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05D9DB" id="Oval 283" o:spid="_x0000_s1026" style="position:absolute;margin-left:174.6pt;margin-top:52.9pt;width:12.4pt;height:12.4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1WKnwIAACs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" fillcolor="#f7caac [1301]" strokecolor="#f7caac [1301]" strokeweight="1pt">
                <v:stroke joinstyle="miter"/>
              </v:oval>
            </w:pict>
          </mc:Fallback>
        </mc:AlternateContent>
      </w:r>
      <w:r w:rsidR="00B739A5">
        <w:rPr>
          <w:noProof/>
        </w:rPr>
        <mc:AlternateContent>
          <mc:Choice Requires="wps">
            <w:drawing>
              <wp:anchor distT="0" distB="0" distL="114300" distR="114300" simplePos="0" relativeHeight="251728896" behindDoc="0" locked="0" layoutInCell="1" allowOverlap="1" wp14:anchorId="3D3B2524" wp14:editId="25F657EF">
                <wp:simplePos x="0" y="0"/>
                <wp:positionH relativeFrom="column">
                  <wp:posOffset>2166513</wp:posOffset>
                </wp:positionH>
                <wp:positionV relativeFrom="paragraph">
                  <wp:posOffset>308412</wp:posOffset>
                </wp:positionV>
                <wp:extent cx="157480" cy="157480"/>
                <wp:effectExtent l="0" t="0" r="13970" b="13970"/>
                <wp:wrapNone/>
                <wp:docPr id="27" name="Oval 2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DFDF9B" id="Oval 27" o:spid="_x0000_s1026" style="position:absolute;margin-left:170.6pt;margin-top:24.3pt;width:12.4pt;height:12.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Xi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" fillcolor="#f7caac [1301]" strokecolor="#f7caac [1301]" strokeweight="1pt">
                <v:stroke joinstyle="miter"/>
              </v:oval>
            </w:pict>
          </mc:Fallback>
        </mc:AlternateContent>
      </w:r>
      <w:r w:rsidR="00B739A5">
        <w:rPr>
          <w:noProof/>
        </w:rPr>
        <mc:AlternateContent>
          <mc:Choice Requires="wps">
            <w:drawing>
              <wp:anchor distT="0" distB="0" distL="114300" distR="114300" simplePos="0" relativeHeight="251726848" behindDoc="0" locked="0" layoutInCell="1" allowOverlap="1" wp14:anchorId="7D612C13" wp14:editId="3D82FDDA">
                <wp:simplePos x="0" y="0"/>
                <wp:positionH relativeFrom="column">
                  <wp:posOffset>1492885</wp:posOffset>
                </wp:positionH>
                <wp:positionV relativeFrom="paragraph">
                  <wp:posOffset>451279</wp:posOffset>
                </wp:positionV>
                <wp:extent cx="157480" cy="157480"/>
                <wp:effectExtent l="0" t="0" r="13970" b="13970"/>
                <wp:wrapNone/>
                <wp:docPr id="25" name="Oval 2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DFE7B0" id="Oval 25" o:spid="_x0000_s1026" style="position:absolute;margin-left:117.55pt;margin-top:35.55pt;width:12.4pt;height:12.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FLF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" fillcolor="#f7caac [1301]" strokecolor="#f7caac [1301]" strokeweight="1pt">
                <v:stroke joinstyle="miter"/>
              </v:oval>
            </w:pict>
          </mc:Fallback>
        </mc:AlternateContent>
      </w:r>
      <w:r w:rsidR="00EB1DFD">
        <w:rPr>
          <w:noProof/>
        </w:rPr>
        <mc:AlternateContent>
          <mc:Choice Requires="wps">
            <w:drawing>
              <wp:anchor distT="0" distB="0" distL="114300" distR="114300" simplePos="0" relativeHeight="251730944" behindDoc="0" locked="0" layoutInCell="1" allowOverlap="1" wp14:anchorId="3DD01575" wp14:editId="65E3EECB">
                <wp:simplePos x="0" y="0"/>
                <wp:positionH relativeFrom="column">
                  <wp:posOffset>732395</wp:posOffset>
                </wp:positionH>
                <wp:positionV relativeFrom="paragraph">
                  <wp:posOffset>726746</wp:posOffset>
                </wp:positionV>
                <wp:extent cx="157480" cy="157480"/>
                <wp:effectExtent l="0" t="0" r="13970" b="13970"/>
                <wp:wrapNone/>
                <wp:docPr id="30" name="Oval 3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E5F517" id="Oval 30" o:spid="_x0000_s1026" style="position:absolute;margin-left:57.65pt;margin-top:57.2pt;width:12.4pt;height:12.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" fillcolor="#f7caac [1301]" strokecolor="#f7caac [1301]" strokeweight="1pt">
                <v:stroke joinstyle="miter"/>
              </v:oval>
            </w:pict>
          </mc:Fallback>
        </mc:AlternateContent>
      </w:r>
      <w:r w:rsidR="00EB1DFD">
        <w:rPr>
          <w:noProof/>
        </w:rPr>
        <mc:AlternateContent>
          <mc:Choice Requires="wps">
            <w:drawing>
              <wp:anchor distT="0" distB="0" distL="114300" distR="114300" simplePos="0" relativeHeight="251723776" behindDoc="0" locked="0" layoutInCell="1" allowOverlap="1" wp14:anchorId="4E966A1F" wp14:editId="720FAF22">
                <wp:simplePos x="0" y="0"/>
                <wp:positionH relativeFrom="column">
                  <wp:posOffset>1057926</wp:posOffset>
                </wp:positionH>
                <wp:positionV relativeFrom="paragraph">
                  <wp:posOffset>295580</wp:posOffset>
                </wp:positionV>
                <wp:extent cx="157480" cy="157480"/>
                <wp:effectExtent l="0" t="0" r="13970" b="13970"/>
                <wp:wrapNone/>
                <wp:docPr id="22" name="Oval 2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rgbClr val="ED7D31">
                            <a:lumMod val="40000"/>
                            <a:lumOff val="60000"/>
                          </a:srgbClr>
                        </a:solidFill>
                        <a:ln w="12700" cap="flat" cmpd="sng" algn="ctr">
                          <a:solidFill>
                            <a:srgbClr val="ED7D31">
                              <a:lumMod val="40000"/>
                              <a:lumOff val="6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F1B1BF" id="Oval 22" o:spid="_x0000_s1026" style="position:absolute;margin-left:83.3pt;margin-top:23.25pt;width:12.4pt;height:12.4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" fillcolor="#f8cbad" strokecolor="#f8cbad" strokeweight="1pt">
                <v:stroke joinstyle="miter"/>
              </v:oval>
            </w:pict>
          </mc:Fallback>
        </mc:AlternateContent>
      </w:r>
      <w:r w:rsidR="00EB1DFD">
        <w:rPr>
          <w:noProof/>
        </w:rPr>
        <mc:AlternateContent>
          <mc:Choice Requires="wps">
            <w:drawing>
              <wp:anchor distT="0" distB="0" distL="114300" distR="114300" simplePos="0" relativeHeight="251758592" behindDoc="0" locked="0" layoutInCell="1" allowOverlap="1" wp14:anchorId="60C3670E" wp14:editId="3D22B9CC">
                <wp:simplePos x="0" y="0"/>
                <wp:positionH relativeFrom="column">
                  <wp:posOffset>943148</wp:posOffset>
                </wp:positionH>
                <wp:positionV relativeFrom="paragraph">
                  <wp:posOffset>556457</wp:posOffset>
                </wp:positionV>
                <wp:extent cx="157480" cy="157480"/>
                <wp:effectExtent l="0" t="0" r="13970" b="13970"/>
                <wp:wrapNone/>
                <wp:docPr id="321" name="Oval 321"/>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7364FC" id="Oval 321" o:spid="_x0000_s1026" style="position:absolute;margin-left:74.25pt;margin-top:43.8pt;width:12.4pt;height:12.4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43232" behindDoc="0" locked="0" layoutInCell="1" allowOverlap="1" wp14:anchorId="3FD5A750" wp14:editId="0B73D502">
                <wp:simplePos x="0" y="0"/>
                <wp:positionH relativeFrom="column">
                  <wp:posOffset>953581</wp:posOffset>
                </wp:positionH>
                <wp:positionV relativeFrom="paragraph">
                  <wp:posOffset>943289</wp:posOffset>
                </wp:positionV>
                <wp:extent cx="157480" cy="157480"/>
                <wp:effectExtent l="0" t="0" r="13970" b="13970"/>
                <wp:wrapNone/>
                <wp:docPr id="298" name="Oval 29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B1F48D" id="Oval 298" o:spid="_x0000_s1026" style="position:absolute;margin-left:75.1pt;margin-top:74.25pt;width:12.4pt;height:12.4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y9engIAACs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24800" behindDoc="0" locked="0" layoutInCell="1" allowOverlap="1" wp14:anchorId="4C06C7D4" wp14:editId="7BB57762">
                <wp:simplePos x="0" y="0"/>
                <wp:positionH relativeFrom="column">
                  <wp:posOffset>349250</wp:posOffset>
                </wp:positionH>
                <wp:positionV relativeFrom="paragraph">
                  <wp:posOffset>996570</wp:posOffset>
                </wp:positionV>
                <wp:extent cx="157480" cy="157480"/>
                <wp:effectExtent l="0" t="0" r="13970" b="13970"/>
                <wp:wrapNone/>
                <wp:docPr id="23" name="Oval 2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816556" id="Oval 23" o:spid="_x0000_s1026" style="position:absolute;margin-left:27.5pt;margin-top:78.45pt;width:12.4pt;height:12.4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usngIAACk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51424" behindDoc="0" locked="0" layoutInCell="1" allowOverlap="1" wp14:anchorId="4536C6AE" wp14:editId="3E3599EF">
                <wp:simplePos x="0" y="0"/>
                <wp:positionH relativeFrom="column">
                  <wp:posOffset>656664</wp:posOffset>
                </wp:positionH>
                <wp:positionV relativeFrom="paragraph">
                  <wp:posOffset>939659</wp:posOffset>
                </wp:positionV>
                <wp:extent cx="157480" cy="157480"/>
                <wp:effectExtent l="0" t="0" r="13970" b="13970"/>
                <wp:wrapNone/>
                <wp:docPr id="151" name="Oval 151"/>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ECA25A" id="Oval 151" o:spid="_x0000_s1026" style="position:absolute;margin-left:51.7pt;margin-top:74pt;width:12.4pt;height:12.4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60640" behindDoc="0" locked="0" layoutInCell="1" allowOverlap="1" wp14:anchorId="66D7E7D6" wp14:editId="17AE3FF9">
                <wp:simplePos x="0" y="0"/>
                <wp:positionH relativeFrom="column">
                  <wp:posOffset>418003</wp:posOffset>
                </wp:positionH>
                <wp:positionV relativeFrom="paragraph">
                  <wp:posOffset>780794</wp:posOffset>
                </wp:positionV>
                <wp:extent cx="157480" cy="157480"/>
                <wp:effectExtent l="0" t="0" r="13970" b="13970"/>
                <wp:wrapNone/>
                <wp:docPr id="15" name="Oval 1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91B6F3" id="Oval 15" o:spid="_x0000_s1026" style="position:absolute;margin-left:32.9pt;margin-top:61.5pt;width:12.4pt;height:12.4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1e5nQ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32992" behindDoc="0" locked="0" layoutInCell="1" allowOverlap="1" wp14:anchorId="16062374" wp14:editId="43519482">
                <wp:simplePos x="0" y="0"/>
                <wp:positionH relativeFrom="column">
                  <wp:posOffset>258297</wp:posOffset>
                </wp:positionH>
                <wp:positionV relativeFrom="paragraph">
                  <wp:posOffset>1282321</wp:posOffset>
                </wp:positionV>
                <wp:extent cx="157480" cy="157480"/>
                <wp:effectExtent l="0" t="0" r="13970" b="13970"/>
                <wp:wrapNone/>
                <wp:docPr id="34" name="Oval 3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3961CC" id="Oval 34" o:spid="_x0000_s1026" style="position:absolute;margin-left:20.35pt;margin-top:100.95pt;width:12.4pt;height:12.4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WmngIAACk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29920" behindDoc="0" locked="0" layoutInCell="1" allowOverlap="1" wp14:anchorId="3D414718" wp14:editId="49DB5DD8">
                <wp:simplePos x="0" y="0"/>
                <wp:positionH relativeFrom="column">
                  <wp:posOffset>823851</wp:posOffset>
                </wp:positionH>
                <wp:positionV relativeFrom="paragraph">
                  <wp:posOffset>1279005</wp:posOffset>
                </wp:positionV>
                <wp:extent cx="157480" cy="157480"/>
                <wp:effectExtent l="0" t="0" r="13970" b="13970"/>
                <wp:wrapNone/>
                <wp:docPr id="28" name="Oval 2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0823AF" id="Oval 28" o:spid="_x0000_s1026" style="position:absolute;margin-left:64.85pt;margin-top:100.7pt;width:12.4pt;height:12.4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9vo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" fillcolor="#f7caac [1301]" strokecolor="#f7caac [1301]" strokeweight="1pt">
                <v:stroke joinstyle="miter"/>
              </v:oval>
            </w:pict>
          </mc:Fallback>
        </mc:AlternateContent>
      </w:r>
      <w:r w:rsidR="0009057A">
        <w:rPr>
          <w:noProof/>
        </w:rPr>
        <mc:AlternateContent>
          <mc:Choice Requires="wps">
            <w:drawing>
              <wp:anchor distT="0" distB="0" distL="114300" distR="114300" simplePos="0" relativeHeight="251731968" behindDoc="0" locked="0" layoutInCell="1" allowOverlap="1" wp14:anchorId="14526BA2" wp14:editId="6DBB8C80">
                <wp:simplePos x="0" y="0"/>
                <wp:positionH relativeFrom="column">
                  <wp:posOffset>529178</wp:posOffset>
                </wp:positionH>
                <wp:positionV relativeFrom="paragraph">
                  <wp:posOffset>1258570</wp:posOffset>
                </wp:positionV>
                <wp:extent cx="157480" cy="157480"/>
                <wp:effectExtent l="0" t="0" r="13970" b="13970"/>
                <wp:wrapNone/>
                <wp:docPr id="33" name="Oval 3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9F5A43" id="Oval 33" o:spid="_x0000_s1026" style="position:absolute;margin-left:41.65pt;margin-top:99.1pt;width:12.4pt;height:12.4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" fillcolor="#f7caac [1301]" strokecolor="#f7caac [1301]" strokeweight="1pt">
                <v:stroke joinstyle="miter"/>
              </v:oval>
            </w:pict>
          </mc:Fallback>
        </mc:AlternateContent>
      </w:r>
      <w:r w:rsidR="00120AC6">
        <w:rPr>
          <w:noProof/>
        </w:rPr>
        <mc:AlternateContent>
          <mc:Choice Requires="wps">
            <w:drawing>
              <wp:anchor distT="0" distB="0" distL="114300" distR="114300" simplePos="0" relativeHeight="251727872" behindDoc="0" locked="0" layoutInCell="1" allowOverlap="1" wp14:anchorId="5E4E1EBF" wp14:editId="077CD7CD">
                <wp:simplePos x="0" y="0"/>
                <wp:positionH relativeFrom="column">
                  <wp:posOffset>531685</wp:posOffset>
                </wp:positionH>
                <wp:positionV relativeFrom="paragraph">
                  <wp:posOffset>231140</wp:posOffset>
                </wp:positionV>
                <wp:extent cx="157480" cy="157480"/>
                <wp:effectExtent l="0" t="0" r="13970" b="13970"/>
                <wp:wrapNone/>
                <wp:docPr id="26" name="Oval 2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F144C4" id="Oval 26" o:spid="_x0000_s1026" style="position:absolute;margin-left:41.85pt;margin-top:18.2pt;width:12.4pt;height:12.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w4c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" fillcolor="#f7caac [1301]" strokecolor="#f7caac [1301]" strokeweight="1pt">
                <v:stroke joinstyle="miter"/>
              </v:oval>
            </w:pict>
          </mc:Fallback>
        </mc:AlternateContent>
      </w:r>
      <w:r w:rsidR="00F91E94">
        <w:rPr>
          <w:noProof/>
        </w:rPr>
        <mc:AlternateContent>
          <mc:Choice Requires="wps">
            <w:drawing>
              <wp:anchor distT="0" distB="0" distL="114300" distR="114300" simplePos="0" relativeHeight="251742208" behindDoc="0" locked="0" layoutInCell="1" allowOverlap="1" wp14:anchorId="052500C7" wp14:editId="07D51803">
                <wp:simplePos x="0" y="0"/>
                <wp:positionH relativeFrom="column">
                  <wp:posOffset>2642557</wp:posOffset>
                </wp:positionH>
                <wp:positionV relativeFrom="paragraph">
                  <wp:posOffset>716280</wp:posOffset>
                </wp:positionV>
                <wp:extent cx="157480" cy="157480"/>
                <wp:effectExtent l="0" t="0" r="13970" b="13970"/>
                <wp:wrapNone/>
                <wp:docPr id="284" name="Oval 28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060883" id="Oval 284" o:spid="_x0000_s1026" style="position:absolute;margin-left:208.1pt;margin-top:56.4pt;width:12.4pt;height:12.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CbzngIAACs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" fillcolor="#f7caac [1301]" strokecolor="#f7caac [1301]" strokeweight="1pt">
                <v:stroke joinstyle="miter"/>
              </v:oval>
            </w:pict>
          </mc:Fallback>
        </mc:AlternateContent>
      </w:r>
      <w:r w:rsidR="00F91E94">
        <w:rPr>
          <w:b/>
          <w:i/>
          <w:noProof/>
        </w:rPr>
        <w:drawing>
          <wp:inline distT="0" distB="0" distL="0" distR="0" wp14:anchorId="210187A9" wp14:editId="45C55DDB">
            <wp:extent cx="5943596" cy="160627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a:extLst>
                        <a:ext uri="{28A0092B-C50C-407E-A947-70E740481C1C}">
                          <a14:useLocalDpi xmlns:a14="http://schemas.microsoft.com/office/drawing/2010/main" val="0"/>
                        </a:ext>
                      </a:extLst>
                    </a:blip>
                    <a:stretch>
                      <a:fillRect/>
                    </a:stretch>
                  </pic:blipFill>
                  <pic:spPr>
                    <a:xfrm>
                      <a:off x="0" y="0"/>
                      <a:ext cx="6018520" cy="1626518"/>
                    </a:xfrm>
                    <a:prstGeom prst="rect">
                      <a:avLst/>
                    </a:prstGeom>
                  </pic:spPr>
                </pic:pic>
              </a:graphicData>
            </a:graphic>
          </wp:inline>
        </w:drawing>
      </w:r>
    </w:p>
    <w:p w14:paraId="2B9BB8FB" w14:textId="1003062A" w:rsidR="00F91E94" w:rsidRPr="00DF6A54" w:rsidRDefault="00F91E94" w:rsidP="00F91E94">
      <w:pPr>
        <w:rPr>
          <w:sz w:val="24"/>
          <w:szCs w:val="24"/>
        </w:rPr>
      </w:pPr>
      <w:r w:rsidRPr="00DF6A54">
        <w:rPr>
          <w:sz w:val="24"/>
          <w:szCs w:val="24"/>
        </w:rPr>
        <w:t xml:space="preserve">                                                                                                                     </w:t>
      </w:r>
    </w:p>
    <w:p w14:paraId="10143E04" w14:textId="641DEEE7" w:rsidR="00F91E94" w:rsidRDefault="00F91E94" w:rsidP="001464AB">
      <w:pPr>
        <w:spacing w:line="480" w:lineRule="auto"/>
        <w:rPr>
          <w:b/>
          <w:bCs/>
          <w:sz w:val="24"/>
          <w:szCs w:val="24"/>
        </w:rPr>
      </w:pPr>
      <w:bookmarkStart w:id="6" w:name="_Hlk77170731"/>
      <w:r w:rsidRPr="00805066">
        <w:rPr>
          <w:b/>
          <w:bCs/>
          <w:sz w:val="24"/>
          <w:szCs w:val="24"/>
        </w:rPr>
        <w:t xml:space="preserve">Figure </w:t>
      </w:r>
      <w:r>
        <w:rPr>
          <w:b/>
          <w:bCs/>
          <w:sz w:val="24"/>
          <w:szCs w:val="24"/>
        </w:rPr>
        <w:t>2.1</w:t>
      </w:r>
      <w:r w:rsidRPr="00805066">
        <w:rPr>
          <w:b/>
          <w:bCs/>
          <w:sz w:val="24"/>
          <w:szCs w:val="24"/>
        </w:rPr>
        <w:t>. Map illustrating responsive counties</w:t>
      </w:r>
      <w:bookmarkEnd w:id="6"/>
      <w:r>
        <w:rPr>
          <w:b/>
          <w:bCs/>
          <w:sz w:val="24"/>
          <w:szCs w:val="24"/>
        </w:rPr>
        <w:t xml:space="preserve"> (n-37)</w:t>
      </w:r>
      <w:r w:rsidRPr="00805066">
        <w:rPr>
          <w:b/>
          <w:bCs/>
          <w:sz w:val="24"/>
          <w:szCs w:val="24"/>
        </w:rPr>
        <w:t>, where a</w:t>
      </w:r>
      <w:r>
        <w:rPr>
          <w:b/>
          <w:bCs/>
          <w:sz w:val="24"/>
          <w:szCs w:val="24"/>
        </w:rPr>
        <w:t xml:space="preserve"> University of Tennessee/ Tennessee State</w:t>
      </w:r>
      <w:r w:rsidR="009E1C7C">
        <w:rPr>
          <w:b/>
          <w:bCs/>
          <w:sz w:val="24"/>
          <w:szCs w:val="24"/>
        </w:rPr>
        <w:t xml:space="preserve"> University</w:t>
      </w:r>
      <w:r>
        <w:rPr>
          <w:b/>
          <w:bCs/>
          <w:sz w:val="24"/>
          <w:szCs w:val="24"/>
        </w:rPr>
        <w:t xml:space="preserve"> County</w:t>
      </w:r>
      <w:r w:rsidRPr="00805066">
        <w:rPr>
          <w:b/>
          <w:bCs/>
          <w:sz w:val="24"/>
          <w:szCs w:val="24"/>
        </w:rPr>
        <w:t xml:space="preserve"> </w:t>
      </w:r>
      <w:r>
        <w:rPr>
          <w:b/>
          <w:bCs/>
          <w:sz w:val="24"/>
          <w:szCs w:val="24"/>
        </w:rPr>
        <w:t>A</w:t>
      </w:r>
      <w:r w:rsidRPr="00805066">
        <w:rPr>
          <w:b/>
          <w:bCs/>
          <w:sz w:val="24"/>
          <w:szCs w:val="24"/>
        </w:rPr>
        <w:t>gent return</w:t>
      </w:r>
      <w:r>
        <w:rPr>
          <w:b/>
          <w:bCs/>
          <w:sz w:val="24"/>
          <w:szCs w:val="24"/>
        </w:rPr>
        <w:t>ed</w:t>
      </w:r>
      <w:r w:rsidRPr="00805066">
        <w:rPr>
          <w:b/>
          <w:bCs/>
          <w:sz w:val="24"/>
          <w:szCs w:val="24"/>
        </w:rPr>
        <w:t xml:space="preserve"> a </w:t>
      </w:r>
      <w:r>
        <w:rPr>
          <w:b/>
          <w:bCs/>
          <w:sz w:val="24"/>
          <w:szCs w:val="24"/>
        </w:rPr>
        <w:t xml:space="preserve">crapemyrtle bark scale </w:t>
      </w:r>
      <w:r w:rsidRPr="00805066">
        <w:rPr>
          <w:b/>
          <w:bCs/>
          <w:sz w:val="24"/>
          <w:szCs w:val="24"/>
        </w:rPr>
        <w:t>survey</w:t>
      </w:r>
      <w:r>
        <w:rPr>
          <w:b/>
          <w:bCs/>
          <w:sz w:val="24"/>
          <w:szCs w:val="24"/>
        </w:rPr>
        <w:t xml:space="preserve"> (non-responsive counties are listed below)</w:t>
      </w:r>
      <w:r w:rsidRPr="00805066">
        <w:rPr>
          <w:b/>
          <w:bCs/>
          <w:sz w:val="24"/>
          <w:szCs w:val="24"/>
        </w:rPr>
        <w:t xml:space="preserve">. </w:t>
      </w:r>
    </w:p>
    <w:p w14:paraId="3F282168" w14:textId="77777777" w:rsidR="00F91E94" w:rsidRPr="006D0819" w:rsidRDefault="00F91E94" w:rsidP="00F91E94">
      <w:pPr>
        <w:sectPr w:rsidR="00F91E94" w:rsidRPr="006D0819" w:rsidSect="00F91E94">
          <w:footerReference w:type="default" r:id="rId14"/>
          <w:pgSz w:w="12240" w:h="15840"/>
          <w:pgMar w:top="1440" w:right="1440" w:bottom="1440" w:left="1440" w:header="720" w:footer="720" w:gutter="0"/>
          <w:pgNumType w:start="1"/>
          <w:cols w:space="720"/>
          <w:docGrid w:linePitch="360"/>
        </w:sectPr>
      </w:pPr>
      <w:r w:rsidRPr="00366D9D">
        <w:rPr>
          <w:sz w:val="24"/>
          <w:szCs w:val="24"/>
        </w:rPr>
        <w:t xml:space="preserve">           </w:t>
      </w:r>
      <w:r w:rsidRPr="006D0819">
        <w:rPr>
          <w:b/>
          <w:i/>
          <w:sz w:val="24"/>
          <w:szCs w:val="24"/>
        </w:rPr>
        <w:t>Non</w:t>
      </w:r>
      <w:r>
        <w:rPr>
          <w:b/>
          <w:i/>
          <w:sz w:val="24"/>
          <w:szCs w:val="24"/>
        </w:rPr>
        <w:t>-</w:t>
      </w:r>
      <w:r w:rsidRPr="006D0819">
        <w:rPr>
          <w:b/>
          <w:i/>
          <w:sz w:val="24"/>
          <w:szCs w:val="24"/>
        </w:rPr>
        <w:t>responsive Counties:</w:t>
      </w:r>
      <w:r w:rsidRPr="00366D9D">
        <w:rPr>
          <w:noProof/>
          <w:sz w:val="24"/>
          <w:szCs w:val="24"/>
        </w:rPr>
        <w:t xml:space="preserve"> </w:t>
      </w:r>
      <w:r w:rsidRPr="006D0819">
        <w:t xml:space="preserve">       </w:t>
      </w:r>
    </w:p>
    <w:p w14:paraId="019658D8" w14:textId="77777777" w:rsidR="00F91E94" w:rsidRPr="006D0819" w:rsidRDefault="00F91E94" w:rsidP="00F91E94">
      <w:pPr>
        <w:numPr>
          <w:ilvl w:val="0"/>
          <w:numId w:val="29"/>
        </w:numPr>
        <w:contextualSpacing/>
        <w:rPr>
          <w:sz w:val="24"/>
          <w:szCs w:val="24"/>
        </w:rPr>
      </w:pPr>
      <w:r w:rsidRPr="006D0819">
        <w:rPr>
          <w:sz w:val="24"/>
          <w:szCs w:val="24"/>
        </w:rPr>
        <w:t>Bledsoe</w:t>
      </w:r>
    </w:p>
    <w:p w14:paraId="7FDB0392" w14:textId="77777777" w:rsidR="00F91E94" w:rsidRPr="006D0819" w:rsidRDefault="00F91E94" w:rsidP="00F91E94">
      <w:pPr>
        <w:numPr>
          <w:ilvl w:val="0"/>
          <w:numId w:val="29"/>
        </w:numPr>
        <w:contextualSpacing/>
        <w:rPr>
          <w:sz w:val="24"/>
          <w:szCs w:val="24"/>
        </w:rPr>
      </w:pPr>
      <w:r w:rsidRPr="006D0819">
        <w:rPr>
          <w:sz w:val="24"/>
          <w:szCs w:val="24"/>
        </w:rPr>
        <w:t>Blount</w:t>
      </w:r>
    </w:p>
    <w:p w14:paraId="10250595" w14:textId="77777777" w:rsidR="00F91E94" w:rsidRPr="006D0819" w:rsidRDefault="00F91E94" w:rsidP="00F91E94">
      <w:pPr>
        <w:numPr>
          <w:ilvl w:val="0"/>
          <w:numId w:val="29"/>
        </w:numPr>
        <w:contextualSpacing/>
        <w:rPr>
          <w:sz w:val="24"/>
          <w:szCs w:val="24"/>
        </w:rPr>
      </w:pPr>
      <w:r w:rsidRPr="006D0819">
        <w:rPr>
          <w:sz w:val="24"/>
          <w:szCs w:val="24"/>
        </w:rPr>
        <w:t>Cannon</w:t>
      </w:r>
    </w:p>
    <w:p w14:paraId="7753E8C9" w14:textId="77777777" w:rsidR="00F91E94" w:rsidRPr="006D0819" w:rsidRDefault="00F91E94" w:rsidP="00F91E94">
      <w:pPr>
        <w:numPr>
          <w:ilvl w:val="0"/>
          <w:numId w:val="29"/>
        </w:numPr>
        <w:contextualSpacing/>
        <w:rPr>
          <w:sz w:val="24"/>
          <w:szCs w:val="24"/>
        </w:rPr>
      </w:pPr>
      <w:r w:rsidRPr="006D0819">
        <w:rPr>
          <w:sz w:val="24"/>
          <w:szCs w:val="24"/>
        </w:rPr>
        <w:t>Carter</w:t>
      </w:r>
    </w:p>
    <w:p w14:paraId="6916680B" w14:textId="77777777" w:rsidR="00F91E94" w:rsidRPr="006D0819" w:rsidRDefault="00F91E94" w:rsidP="00F91E94">
      <w:pPr>
        <w:numPr>
          <w:ilvl w:val="0"/>
          <w:numId w:val="29"/>
        </w:numPr>
        <w:contextualSpacing/>
        <w:rPr>
          <w:sz w:val="24"/>
          <w:szCs w:val="24"/>
        </w:rPr>
      </w:pPr>
      <w:r w:rsidRPr="006D0819">
        <w:rPr>
          <w:sz w:val="24"/>
          <w:szCs w:val="24"/>
        </w:rPr>
        <w:t>Chester</w:t>
      </w:r>
    </w:p>
    <w:p w14:paraId="1BA2661C" w14:textId="77777777" w:rsidR="00F91E94" w:rsidRPr="006D0819" w:rsidRDefault="00F91E94" w:rsidP="00F91E94">
      <w:pPr>
        <w:numPr>
          <w:ilvl w:val="0"/>
          <w:numId w:val="29"/>
        </w:numPr>
        <w:contextualSpacing/>
        <w:rPr>
          <w:sz w:val="24"/>
          <w:szCs w:val="24"/>
        </w:rPr>
      </w:pPr>
      <w:r w:rsidRPr="006D0819">
        <w:rPr>
          <w:sz w:val="24"/>
          <w:szCs w:val="24"/>
        </w:rPr>
        <w:t>Claiborne</w:t>
      </w:r>
    </w:p>
    <w:p w14:paraId="4033FA2B" w14:textId="77777777" w:rsidR="00F91E94" w:rsidRPr="006D0819" w:rsidRDefault="00F91E94" w:rsidP="00F91E94">
      <w:pPr>
        <w:numPr>
          <w:ilvl w:val="0"/>
          <w:numId w:val="29"/>
        </w:numPr>
        <w:contextualSpacing/>
        <w:rPr>
          <w:sz w:val="24"/>
          <w:szCs w:val="24"/>
        </w:rPr>
      </w:pPr>
      <w:r w:rsidRPr="006D0819">
        <w:rPr>
          <w:sz w:val="24"/>
          <w:szCs w:val="24"/>
        </w:rPr>
        <w:t>Clay</w:t>
      </w:r>
    </w:p>
    <w:p w14:paraId="25110DBA" w14:textId="77777777" w:rsidR="00F91E94" w:rsidRPr="006D0819" w:rsidRDefault="00F91E94" w:rsidP="00F91E94">
      <w:pPr>
        <w:numPr>
          <w:ilvl w:val="0"/>
          <w:numId w:val="29"/>
        </w:numPr>
        <w:contextualSpacing/>
        <w:rPr>
          <w:sz w:val="24"/>
          <w:szCs w:val="24"/>
        </w:rPr>
      </w:pPr>
      <w:r w:rsidRPr="006D0819">
        <w:rPr>
          <w:sz w:val="24"/>
          <w:szCs w:val="24"/>
        </w:rPr>
        <w:t>Cocke</w:t>
      </w:r>
    </w:p>
    <w:p w14:paraId="1A4864B3" w14:textId="77777777" w:rsidR="00F91E94" w:rsidRPr="006D0819" w:rsidRDefault="00F91E94" w:rsidP="00F91E94">
      <w:pPr>
        <w:numPr>
          <w:ilvl w:val="0"/>
          <w:numId w:val="29"/>
        </w:numPr>
        <w:contextualSpacing/>
        <w:rPr>
          <w:sz w:val="24"/>
          <w:szCs w:val="24"/>
        </w:rPr>
      </w:pPr>
      <w:r w:rsidRPr="006D0819">
        <w:rPr>
          <w:sz w:val="24"/>
          <w:szCs w:val="24"/>
        </w:rPr>
        <w:t>Coffee</w:t>
      </w:r>
    </w:p>
    <w:p w14:paraId="664BEF7B" w14:textId="77777777" w:rsidR="00F91E94" w:rsidRPr="006D0819" w:rsidRDefault="00F91E94" w:rsidP="00F91E94">
      <w:pPr>
        <w:numPr>
          <w:ilvl w:val="0"/>
          <w:numId w:val="29"/>
        </w:numPr>
        <w:contextualSpacing/>
        <w:rPr>
          <w:sz w:val="24"/>
          <w:szCs w:val="24"/>
        </w:rPr>
      </w:pPr>
      <w:r w:rsidRPr="006D0819">
        <w:rPr>
          <w:sz w:val="24"/>
          <w:szCs w:val="24"/>
        </w:rPr>
        <w:t>Decatur</w:t>
      </w:r>
    </w:p>
    <w:p w14:paraId="0A2F3454" w14:textId="77777777" w:rsidR="00F91E94" w:rsidRPr="006D0819" w:rsidRDefault="00F91E94" w:rsidP="00F91E94">
      <w:pPr>
        <w:numPr>
          <w:ilvl w:val="0"/>
          <w:numId w:val="29"/>
        </w:numPr>
        <w:contextualSpacing/>
        <w:rPr>
          <w:sz w:val="24"/>
          <w:szCs w:val="24"/>
        </w:rPr>
      </w:pPr>
      <w:r w:rsidRPr="006D0819">
        <w:rPr>
          <w:sz w:val="24"/>
          <w:szCs w:val="24"/>
        </w:rPr>
        <w:t>Dekalb</w:t>
      </w:r>
    </w:p>
    <w:p w14:paraId="4FF72A8B" w14:textId="77777777" w:rsidR="00F91E94" w:rsidRPr="006D0819" w:rsidRDefault="00F91E94" w:rsidP="00F91E94">
      <w:pPr>
        <w:numPr>
          <w:ilvl w:val="0"/>
          <w:numId w:val="29"/>
        </w:numPr>
        <w:contextualSpacing/>
        <w:rPr>
          <w:sz w:val="24"/>
          <w:szCs w:val="24"/>
        </w:rPr>
      </w:pPr>
      <w:r w:rsidRPr="006D0819">
        <w:rPr>
          <w:sz w:val="24"/>
          <w:szCs w:val="24"/>
        </w:rPr>
        <w:t>Dickson</w:t>
      </w:r>
    </w:p>
    <w:p w14:paraId="582800E5" w14:textId="77777777" w:rsidR="00F91E94" w:rsidRPr="006D0819" w:rsidRDefault="00F91E94" w:rsidP="00F91E94">
      <w:pPr>
        <w:numPr>
          <w:ilvl w:val="0"/>
          <w:numId w:val="29"/>
        </w:numPr>
        <w:contextualSpacing/>
        <w:rPr>
          <w:sz w:val="24"/>
          <w:szCs w:val="24"/>
        </w:rPr>
      </w:pPr>
      <w:r w:rsidRPr="006D0819">
        <w:rPr>
          <w:sz w:val="24"/>
          <w:szCs w:val="24"/>
        </w:rPr>
        <w:t>Dyer</w:t>
      </w:r>
    </w:p>
    <w:p w14:paraId="11B72856" w14:textId="77777777" w:rsidR="00F91E94" w:rsidRPr="006D0819" w:rsidRDefault="00F91E94" w:rsidP="00F91E94">
      <w:pPr>
        <w:numPr>
          <w:ilvl w:val="0"/>
          <w:numId w:val="29"/>
        </w:numPr>
        <w:contextualSpacing/>
        <w:rPr>
          <w:sz w:val="24"/>
          <w:szCs w:val="24"/>
        </w:rPr>
      </w:pPr>
      <w:r w:rsidRPr="006D0819">
        <w:rPr>
          <w:sz w:val="24"/>
          <w:szCs w:val="24"/>
        </w:rPr>
        <w:t>Fentress</w:t>
      </w:r>
    </w:p>
    <w:p w14:paraId="3A93283C" w14:textId="77777777" w:rsidR="00F91E94" w:rsidRPr="006D0819" w:rsidRDefault="00F91E94" w:rsidP="00F91E94">
      <w:pPr>
        <w:numPr>
          <w:ilvl w:val="0"/>
          <w:numId w:val="29"/>
        </w:numPr>
        <w:contextualSpacing/>
        <w:rPr>
          <w:sz w:val="24"/>
          <w:szCs w:val="24"/>
        </w:rPr>
      </w:pPr>
      <w:r w:rsidRPr="006D0819">
        <w:rPr>
          <w:sz w:val="24"/>
          <w:szCs w:val="24"/>
        </w:rPr>
        <w:t>Franklin</w:t>
      </w:r>
    </w:p>
    <w:p w14:paraId="3A7B5A18" w14:textId="77777777" w:rsidR="00F91E94" w:rsidRPr="006D0819" w:rsidRDefault="00F91E94" w:rsidP="00F91E94">
      <w:pPr>
        <w:numPr>
          <w:ilvl w:val="0"/>
          <w:numId w:val="29"/>
        </w:numPr>
        <w:contextualSpacing/>
        <w:rPr>
          <w:sz w:val="24"/>
          <w:szCs w:val="24"/>
        </w:rPr>
      </w:pPr>
      <w:r w:rsidRPr="006D0819">
        <w:rPr>
          <w:sz w:val="24"/>
          <w:szCs w:val="24"/>
        </w:rPr>
        <w:t>Giles</w:t>
      </w:r>
    </w:p>
    <w:p w14:paraId="293C0B75" w14:textId="77777777" w:rsidR="00F91E94" w:rsidRPr="006D0819" w:rsidRDefault="00F91E94" w:rsidP="00F91E94">
      <w:pPr>
        <w:numPr>
          <w:ilvl w:val="0"/>
          <w:numId w:val="29"/>
        </w:numPr>
        <w:contextualSpacing/>
        <w:rPr>
          <w:sz w:val="24"/>
          <w:szCs w:val="24"/>
        </w:rPr>
      </w:pPr>
      <w:r w:rsidRPr="006D0819">
        <w:rPr>
          <w:sz w:val="24"/>
          <w:szCs w:val="24"/>
        </w:rPr>
        <w:t>Grainger</w:t>
      </w:r>
    </w:p>
    <w:p w14:paraId="7F905EF1" w14:textId="77777777" w:rsidR="00F91E94" w:rsidRPr="006D0819" w:rsidRDefault="00F91E94" w:rsidP="00F91E94">
      <w:pPr>
        <w:numPr>
          <w:ilvl w:val="0"/>
          <w:numId w:val="29"/>
        </w:numPr>
        <w:contextualSpacing/>
        <w:rPr>
          <w:sz w:val="24"/>
          <w:szCs w:val="24"/>
        </w:rPr>
      </w:pPr>
      <w:r w:rsidRPr="006D0819">
        <w:rPr>
          <w:sz w:val="24"/>
          <w:szCs w:val="24"/>
        </w:rPr>
        <w:t>Greene</w:t>
      </w:r>
    </w:p>
    <w:p w14:paraId="609742C7" w14:textId="77777777" w:rsidR="00F91E94" w:rsidRPr="006D0819" w:rsidRDefault="00F91E94" w:rsidP="00F91E94">
      <w:pPr>
        <w:numPr>
          <w:ilvl w:val="0"/>
          <w:numId w:val="29"/>
        </w:numPr>
        <w:contextualSpacing/>
        <w:rPr>
          <w:sz w:val="24"/>
          <w:szCs w:val="24"/>
        </w:rPr>
      </w:pPr>
      <w:r w:rsidRPr="006D0819">
        <w:rPr>
          <w:sz w:val="24"/>
          <w:szCs w:val="24"/>
        </w:rPr>
        <w:t>Grundy</w:t>
      </w:r>
    </w:p>
    <w:p w14:paraId="25E9B69E" w14:textId="77777777" w:rsidR="00F91E94" w:rsidRPr="006D0819" w:rsidRDefault="00F91E94" w:rsidP="00F91E94">
      <w:pPr>
        <w:numPr>
          <w:ilvl w:val="0"/>
          <w:numId w:val="29"/>
        </w:numPr>
        <w:contextualSpacing/>
        <w:rPr>
          <w:sz w:val="24"/>
          <w:szCs w:val="24"/>
        </w:rPr>
      </w:pPr>
      <w:r w:rsidRPr="006D0819">
        <w:rPr>
          <w:sz w:val="24"/>
          <w:szCs w:val="24"/>
        </w:rPr>
        <w:t>Hancock</w:t>
      </w:r>
    </w:p>
    <w:p w14:paraId="120F9B93" w14:textId="77777777" w:rsidR="00F91E94" w:rsidRPr="006D0819" w:rsidRDefault="00F91E94" w:rsidP="00F91E94">
      <w:pPr>
        <w:numPr>
          <w:ilvl w:val="0"/>
          <w:numId w:val="29"/>
        </w:numPr>
        <w:contextualSpacing/>
        <w:rPr>
          <w:sz w:val="24"/>
          <w:szCs w:val="24"/>
        </w:rPr>
      </w:pPr>
      <w:r w:rsidRPr="006D0819">
        <w:rPr>
          <w:sz w:val="24"/>
          <w:szCs w:val="24"/>
        </w:rPr>
        <w:t>Hardin</w:t>
      </w:r>
    </w:p>
    <w:p w14:paraId="7BD01783" w14:textId="77777777" w:rsidR="00F91E94" w:rsidRPr="006D0819" w:rsidRDefault="00F91E94" w:rsidP="00F91E94">
      <w:pPr>
        <w:numPr>
          <w:ilvl w:val="0"/>
          <w:numId w:val="29"/>
        </w:numPr>
        <w:contextualSpacing/>
        <w:rPr>
          <w:sz w:val="24"/>
          <w:szCs w:val="24"/>
        </w:rPr>
      </w:pPr>
      <w:r w:rsidRPr="006D0819">
        <w:rPr>
          <w:sz w:val="24"/>
          <w:szCs w:val="24"/>
        </w:rPr>
        <w:t>Hawkins</w:t>
      </w:r>
    </w:p>
    <w:p w14:paraId="7922F6DF" w14:textId="77777777" w:rsidR="00F91E94" w:rsidRPr="006D0819" w:rsidRDefault="00F91E94" w:rsidP="00F91E94">
      <w:pPr>
        <w:numPr>
          <w:ilvl w:val="0"/>
          <w:numId w:val="29"/>
        </w:numPr>
        <w:contextualSpacing/>
        <w:rPr>
          <w:sz w:val="24"/>
          <w:szCs w:val="24"/>
        </w:rPr>
      </w:pPr>
      <w:r w:rsidRPr="006D0819">
        <w:rPr>
          <w:sz w:val="24"/>
          <w:szCs w:val="24"/>
        </w:rPr>
        <w:t>Henderson</w:t>
      </w:r>
    </w:p>
    <w:p w14:paraId="4D65B3A2" w14:textId="77777777" w:rsidR="00F91E94" w:rsidRPr="006D0819" w:rsidRDefault="00F91E94" w:rsidP="00F91E94">
      <w:pPr>
        <w:numPr>
          <w:ilvl w:val="0"/>
          <w:numId w:val="29"/>
        </w:numPr>
        <w:contextualSpacing/>
        <w:rPr>
          <w:sz w:val="24"/>
          <w:szCs w:val="24"/>
        </w:rPr>
      </w:pPr>
      <w:r w:rsidRPr="006D0819">
        <w:rPr>
          <w:sz w:val="24"/>
          <w:szCs w:val="24"/>
        </w:rPr>
        <w:t>Henry</w:t>
      </w:r>
    </w:p>
    <w:p w14:paraId="51A939F9" w14:textId="77777777" w:rsidR="00F91E94" w:rsidRPr="006D0819" w:rsidRDefault="00F91E94" w:rsidP="00F91E94">
      <w:pPr>
        <w:numPr>
          <w:ilvl w:val="0"/>
          <w:numId w:val="29"/>
        </w:numPr>
        <w:ind w:right="-360"/>
        <w:contextualSpacing/>
        <w:rPr>
          <w:sz w:val="24"/>
          <w:szCs w:val="24"/>
        </w:rPr>
      </w:pPr>
      <w:r w:rsidRPr="006D0819">
        <w:rPr>
          <w:sz w:val="24"/>
          <w:szCs w:val="24"/>
        </w:rPr>
        <w:t>Hickman</w:t>
      </w:r>
    </w:p>
    <w:p w14:paraId="6421E36A" w14:textId="77777777" w:rsidR="00F91E94" w:rsidRPr="006D0819" w:rsidRDefault="00F91E94" w:rsidP="00F91E94">
      <w:pPr>
        <w:numPr>
          <w:ilvl w:val="0"/>
          <w:numId w:val="29"/>
        </w:numPr>
        <w:contextualSpacing/>
        <w:rPr>
          <w:sz w:val="24"/>
          <w:szCs w:val="24"/>
        </w:rPr>
      </w:pPr>
      <w:r w:rsidRPr="006D0819">
        <w:rPr>
          <w:sz w:val="24"/>
          <w:szCs w:val="24"/>
        </w:rPr>
        <w:t>Houston</w:t>
      </w:r>
    </w:p>
    <w:p w14:paraId="031E512C" w14:textId="77777777" w:rsidR="00F91E94" w:rsidRPr="006D0819" w:rsidRDefault="00F91E94" w:rsidP="00F91E94">
      <w:pPr>
        <w:numPr>
          <w:ilvl w:val="0"/>
          <w:numId w:val="29"/>
        </w:numPr>
        <w:contextualSpacing/>
        <w:rPr>
          <w:sz w:val="24"/>
          <w:szCs w:val="24"/>
        </w:rPr>
      </w:pPr>
      <w:r w:rsidRPr="006D0819">
        <w:rPr>
          <w:sz w:val="24"/>
          <w:szCs w:val="24"/>
        </w:rPr>
        <w:t>Humphreys</w:t>
      </w:r>
    </w:p>
    <w:p w14:paraId="3D1CBB88" w14:textId="77777777" w:rsidR="00F91E94" w:rsidRPr="006D0819" w:rsidRDefault="00F91E94" w:rsidP="00F91E94">
      <w:pPr>
        <w:numPr>
          <w:ilvl w:val="0"/>
          <w:numId w:val="29"/>
        </w:numPr>
        <w:contextualSpacing/>
        <w:rPr>
          <w:sz w:val="24"/>
          <w:szCs w:val="24"/>
        </w:rPr>
      </w:pPr>
      <w:r w:rsidRPr="006D0819">
        <w:rPr>
          <w:sz w:val="24"/>
          <w:szCs w:val="24"/>
        </w:rPr>
        <w:t>Jackson</w:t>
      </w:r>
    </w:p>
    <w:p w14:paraId="1253333E" w14:textId="77777777" w:rsidR="00F91E94" w:rsidRPr="006D0819" w:rsidRDefault="00F91E94" w:rsidP="00F91E94">
      <w:pPr>
        <w:numPr>
          <w:ilvl w:val="0"/>
          <w:numId w:val="29"/>
        </w:numPr>
        <w:contextualSpacing/>
        <w:rPr>
          <w:sz w:val="24"/>
          <w:szCs w:val="24"/>
        </w:rPr>
      </w:pPr>
      <w:r w:rsidRPr="006D0819">
        <w:rPr>
          <w:sz w:val="24"/>
          <w:szCs w:val="24"/>
        </w:rPr>
        <w:t>Jefferson</w:t>
      </w:r>
    </w:p>
    <w:p w14:paraId="1CE18C0B" w14:textId="77777777" w:rsidR="00F91E94" w:rsidRPr="006D0819" w:rsidRDefault="00F91E94" w:rsidP="00F91E94">
      <w:pPr>
        <w:numPr>
          <w:ilvl w:val="0"/>
          <w:numId w:val="29"/>
        </w:numPr>
        <w:contextualSpacing/>
        <w:rPr>
          <w:sz w:val="24"/>
          <w:szCs w:val="24"/>
        </w:rPr>
      </w:pPr>
      <w:r w:rsidRPr="006D0819">
        <w:rPr>
          <w:sz w:val="24"/>
          <w:szCs w:val="24"/>
        </w:rPr>
        <w:t>Lawrence</w:t>
      </w:r>
    </w:p>
    <w:p w14:paraId="13C65685" w14:textId="77777777" w:rsidR="00F91E94" w:rsidRPr="006D0819" w:rsidRDefault="00F91E94" w:rsidP="00F91E94">
      <w:pPr>
        <w:numPr>
          <w:ilvl w:val="0"/>
          <w:numId w:val="29"/>
        </w:numPr>
        <w:contextualSpacing/>
        <w:rPr>
          <w:sz w:val="24"/>
          <w:szCs w:val="24"/>
        </w:rPr>
      </w:pPr>
      <w:r w:rsidRPr="006D0819">
        <w:rPr>
          <w:sz w:val="24"/>
          <w:szCs w:val="24"/>
        </w:rPr>
        <w:t xml:space="preserve">Lewis </w:t>
      </w:r>
    </w:p>
    <w:p w14:paraId="3AF1DB99" w14:textId="77777777" w:rsidR="00F91E94" w:rsidRPr="006D0819" w:rsidRDefault="00F91E94" w:rsidP="00F91E94">
      <w:pPr>
        <w:numPr>
          <w:ilvl w:val="0"/>
          <w:numId w:val="29"/>
        </w:numPr>
        <w:contextualSpacing/>
        <w:rPr>
          <w:sz w:val="24"/>
          <w:szCs w:val="24"/>
        </w:rPr>
      </w:pPr>
      <w:r w:rsidRPr="006D0819">
        <w:rPr>
          <w:sz w:val="24"/>
          <w:szCs w:val="24"/>
        </w:rPr>
        <w:t>Lincoln</w:t>
      </w:r>
    </w:p>
    <w:p w14:paraId="6B8247A8" w14:textId="77777777" w:rsidR="00F91E94" w:rsidRPr="006D0819" w:rsidRDefault="00F91E94" w:rsidP="00F91E94">
      <w:pPr>
        <w:numPr>
          <w:ilvl w:val="0"/>
          <w:numId w:val="29"/>
        </w:numPr>
        <w:contextualSpacing/>
        <w:rPr>
          <w:sz w:val="24"/>
          <w:szCs w:val="24"/>
        </w:rPr>
      </w:pPr>
      <w:r w:rsidRPr="006D0819">
        <w:rPr>
          <w:sz w:val="24"/>
          <w:szCs w:val="24"/>
        </w:rPr>
        <w:t xml:space="preserve">Marion </w:t>
      </w:r>
    </w:p>
    <w:p w14:paraId="0003F863" w14:textId="77777777" w:rsidR="00F91E94" w:rsidRPr="006D0819" w:rsidRDefault="00F91E94" w:rsidP="00F91E94">
      <w:pPr>
        <w:numPr>
          <w:ilvl w:val="0"/>
          <w:numId w:val="29"/>
        </w:numPr>
        <w:contextualSpacing/>
        <w:rPr>
          <w:sz w:val="24"/>
          <w:szCs w:val="24"/>
        </w:rPr>
      </w:pPr>
      <w:r w:rsidRPr="006D0819">
        <w:rPr>
          <w:sz w:val="24"/>
          <w:szCs w:val="24"/>
        </w:rPr>
        <w:t>Marshal</w:t>
      </w:r>
    </w:p>
    <w:p w14:paraId="335CA749" w14:textId="77777777" w:rsidR="00F91E94" w:rsidRPr="006D0819" w:rsidRDefault="00F91E94" w:rsidP="00F91E94">
      <w:pPr>
        <w:numPr>
          <w:ilvl w:val="0"/>
          <w:numId w:val="29"/>
        </w:numPr>
        <w:contextualSpacing/>
        <w:rPr>
          <w:sz w:val="24"/>
          <w:szCs w:val="24"/>
        </w:rPr>
      </w:pPr>
      <w:r w:rsidRPr="006D0819">
        <w:rPr>
          <w:sz w:val="24"/>
          <w:szCs w:val="24"/>
        </w:rPr>
        <w:t>McNairy</w:t>
      </w:r>
    </w:p>
    <w:p w14:paraId="048A73A4" w14:textId="77777777" w:rsidR="00F91E94" w:rsidRPr="006D0819" w:rsidRDefault="00F91E94" w:rsidP="00F91E94">
      <w:pPr>
        <w:numPr>
          <w:ilvl w:val="0"/>
          <w:numId w:val="29"/>
        </w:numPr>
        <w:contextualSpacing/>
        <w:rPr>
          <w:sz w:val="24"/>
          <w:szCs w:val="24"/>
        </w:rPr>
      </w:pPr>
      <w:r w:rsidRPr="006D0819">
        <w:rPr>
          <w:sz w:val="24"/>
          <w:szCs w:val="24"/>
        </w:rPr>
        <w:t>Meigs</w:t>
      </w:r>
    </w:p>
    <w:p w14:paraId="4E830CE4" w14:textId="77777777" w:rsidR="00F91E94" w:rsidRPr="006D0819" w:rsidRDefault="00F91E94" w:rsidP="00F91E94">
      <w:pPr>
        <w:numPr>
          <w:ilvl w:val="0"/>
          <w:numId w:val="29"/>
        </w:numPr>
        <w:ind w:right="-180"/>
        <w:contextualSpacing/>
        <w:rPr>
          <w:sz w:val="24"/>
          <w:szCs w:val="24"/>
        </w:rPr>
      </w:pPr>
      <w:r w:rsidRPr="006D0819">
        <w:rPr>
          <w:sz w:val="24"/>
          <w:szCs w:val="24"/>
        </w:rPr>
        <w:t>Montgomer</w:t>
      </w:r>
      <w:r w:rsidRPr="00366D9D">
        <w:rPr>
          <w:sz w:val="24"/>
          <w:szCs w:val="24"/>
        </w:rPr>
        <w:t>y</w:t>
      </w:r>
    </w:p>
    <w:p w14:paraId="149272C4" w14:textId="77777777" w:rsidR="00F91E94" w:rsidRPr="006D0819" w:rsidRDefault="00F91E94" w:rsidP="00F91E94">
      <w:pPr>
        <w:numPr>
          <w:ilvl w:val="0"/>
          <w:numId w:val="29"/>
        </w:numPr>
        <w:contextualSpacing/>
        <w:rPr>
          <w:sz w:val="24"/>
          <w:szCs w:val="24"/>
        </w:rPr>
      </w:pPr>
      <w:r w:rsidRPr="006D0819">
        <w:rPr>
          <w:sz w:val="24"/>
          <w:szCs w:val="24"/>
        </w:rPr>
        <w:t>Morgan</w:t>
      </w:r>
    </w:p>
    <w:p w14:paraId="51498299" w14:textId="77777777" w:rsidR="00F91E94" w:rsidRPr="006D0819" w:rsidRDefault="00F91E94" w:rsidP="00F91E94">
      <w:pPr>
        <w:numPr>
          <w:ilvl w:val="0"/>
          <w:numId w:val="29"/>
        </w:numPr>
        <w:contextualSpacing/>
        <w:rPr>
          <w:sz w:val="24"/>
          <w:szCs w:val="24"/>
        </w:rPr>
      </w:pPr>
      <w:r w:rsidRPr="006D0819">
        <w:rPr>
          <w:sz w:val="24"/>
          <w:szCs w:val="24"/>
        </w:rPr>
        <w:t>Obion</w:t>
      </w:r>
    </w:p>
    <w:p w14:paraId="0C2406AB" w14:textId="77777777" w:rsidR="00F91E94" w:rsidRPr="006D0819" w:rsidRDefault="00F91E94" w:rsidP="00F91E94">
      <w:pPr>
        <w:numPr>
          <w:ilvl w:val="0"/>
          <w:numId w:val="29"/>
        </w:numPr>
        <w:contextualSpacing/>
        <w:rPr>
          <w:sz w:val="24"/>
          <w:szCs w:val="24"/>
        </w:rPr>
      </w:pPr>
      <w:r w:rsidRPr="006D0819">
        <w:rPr>
          <w:sz w:val="24"/>
          <w:szCs w:val="24"/>
        </w:rPr>
        <w:t>Overton</w:t>
      </w:r>
    </w:p>
    <w:p w14:paraId="5D2094DA" w14:textId="77777777" w:rsidR="00F91E94" w:rsidRPr="006D0819" w:rsidRDefault="00F91E94" w:rsidP="00F91E94">
      <w:pPr>
        <w:numPr>
          <w:ilvl w:val="0"/>
          <w:numId w:val="29"/>
        </w:numPr>
        <w:contextualSpacing/>
        <w:rPr>
          <w:sz w:val="24"/>
          <w:szCs w:val="24"/>
        </w:rPr>
      </w:pPr>
      <w:r w:rsidRPr="006D0819">
        <w:rPr>
          <w:sz w:val="24"/>
          <w:szCs w:val="24"/>
        </w:rPr>
        <w:t>Perry</w:t>
      </w:r>
    </w:p>
    <w:p w14:paraId="45FB5B04" w14:textId="77777777" w:rsidR="00F91E94" w:rsidRPr="006D0819" w:rsidRDefault="00F91E94" w:rsidP="00F91E94">
      <w:pPr>
        <w:numPr>
          <w:ilvl w:val="0"/>
          <w:numId w:val="29"/>
        </w:numPr>
        <w:contextualSpacing/>
        <w:rPr>
          <w:sz w:val="24"/>
          <w:szCs w:val="24"/>
        </w:rPr>
      </w:pPr>
      <w:r w:rsidRPr="006D0819">
        <w:rPr>
          <w:sz w:val="24"/>
          <w:szCs w:val="24"/>
        </w:rPr>
        <w:t>Pickett</w:t>
      </w:r>
    </w:p>
    <w:p w14:paraId="56DF90E7" w14:textId="77777777" w:rsidR="00F91E94" w:rsidRPr="006D0819" w:rsidRDefault="00F91E94" w:rsidP="00F91E94">
      <w:pPr>
        <w:numPr>
          <w:ilvl w:val="0"/>
          <w:numId w:val="29"/>
        </w:numPr>
        <w:contextualSpacing/>
        <w:rPr>
          <w:sz w:val="24"/>
          <w:szCs w:val="24"/>
        </w:rPr>
      </w:pPr>
      <w:r w:rsidRPr="006D0819">
        <w:rPr>
          <w:sz w:val="24"/>
          <w:szCs w:val="24"/>
        </w:rPr>
        <w:t>Putnam</w:t>
      </w:r>
    </w:p>
    <w:p w14:paraId="59C6CFB3" w14:textId="77777777" w:rsidR="00F91E94" w:rsidRPr="006D0819" w:rsidRDefault="00F91E94" w:rsidP="00F91E94">
      <w:pPr>
        <w:numPr>
          <w:ilvl w:val="0"/>
          <w:numId w:val="29"/>
        </w:numPr>
        <w:contextualSpacing/>
        <w:rPr>
          <w:sz w:val="24"/>
          <w:szCs w:val="24"/>
        </w:rPr>
      </w:pPr>
      <w:r w:rsidRPr="006D0819">
        <w:rPr>
          <w:sz w:val="24"/>
          <w:szCs w:val="24"/>
        </w:rPr>
        <w:t>Rhea</w:t>
      </w:r>
    </w:p>
    <w:p w14:paraId="3B1AE171" w14:textId="77777777" w:rsidR="00F91E94" w:rsidRPr="006D0819" w:rsidRDefault="00F91E94" w:rsidP="00F91E94">
      <w:pPr>
        <w:numPr>
          <w:ilvl w:val="0"/>
          <w:numId w:val="29"/>
        </w:numPr>
        <w:contextualSpacing/>
        <w:rPr>
          <w:sz w:val="24"/>
          <w:szCs w:val="24"/>
        </w:rPr>
      </w:pPr>
      <w:r w:rsidRPr="006D0819">
        <w:rPr>
          <w:sz w:val="24"/>
          <w:szCs w:val="24"/>
        </w:rPr>
        <w:t>Roane</w:t>
      </w:r>
    </w:p>
    <w:p w14:paraId="1147769C" w14:textId="77777777" w:rsidR="00F91E94" w:rsidRPr="006D0819" w:rsidRDefault="00F91E94" w:rsidP="00F91E94">
      <w:pPr>
        <w:numPr>
          <w:ilvl w:val="0"/>
          <w:numId w:val="29"/>
        </w:numPr>
        <w:contextualSpacing/>
        <w:rPr>
          <w:sz w:val="24"/>
          <w:szCs w:val="24"/>
        </w:rPr>
      </w:pPr>
      <w:r w:rsidRPr="006D0819">
        <w:rPr>
          <w:sz w:val="24"/>
          <w:szCs w:val="24"/>
        </w:rPr>
        <w:t xml:space="preserve">Robertson </w:t>
      </w:r>
    </w:p>
    <w:p w14:paraId="7D9DE7E1" w14:textId="77777777" w:rsidR="00F91E94" w:rsidRPr="006D0819" w:rsidRDefault="00F91E94" w:rsidP="00F91E94">
      <w:pPr>
        <w:numPr>
          <w:ilvl w:val="0"/>
          <w:numId w:val="29"/>
        </w:numPr>
        <w:contextualSpacing/>
        <w:rPr>
          <w:sz w:val="24"/>
          <w:szCs w:val="24"/>
        </w:rPr>
      </w:pPr>
      <w:r w:rsidRPr="006D0819">
        <w:rPr>
          <w:sz w:val="24"/>
          <w:szCs w:val="24"/>
        </w:rPr>
        <w:t>Scott</w:t>
      </w:r>
    </w:p>
    <w:p w14:paraId="2DD59F32" w14:textId="77777777" w:rsidR="00F91E94" w:rsidRPr="006D0819" w:rsidRDefault="00F91E94" w:rsidP="00F91E94">
      <w:pPr>
        <w:numPr>
          <w:ilvl w:val="0"/>
          <w:numId w:val="29"/>
        </w:numPr>
        <w:contextualSpacing/>
        <w:rPr>
          <w:sz w:val="24"/>
          <w:szCs w:val="24"/>
        </w:rPr>
      </w:pPr>
      <w:r w:rsidRPr="006D0819">
        <w:rPr>
          <w:sz w:val="24"/>
          <w:szCs w:val="24"/>
        </w:rPr>
        <w:t>Sequatchie</w:t>
      </w:r>
    </w:p>
    <w:p w14:paraId="77490FC3" w14:textId="77777777" w:rsidR="00F91E94" w:rsidRPr="006D0819" w:rsidRDefault="00F91E94" w:rsidP="00F91E94">
      <w:pPr>
        <w:numPr>
          <w:ilvl w:val="0"/>
          <w:numId w:val="29"/>
        </w:numPr>
        <w:contextualSpacing/>
        <w:rPr>
          <w:sz w:val="24"/>
          <w:szCs w:val="24"/>
        </w:rPr>
      </w:pPr>
      <w:r w:rsidRPr="006D0819">
        <w:rPr>
          <w:sz w:val="24"/>
          <w:szCs w:val="24"/>
        </w:rPr>
        <w:t>Sevier</w:t>
      </w:r>
    </w:p>
    <w:p w14:paraId="48EE9A6F" w14:textId="77777777" w:rsidR="00F91E94" w:rsidRPr="006D0819" w:rsidRDefault="00F91E94" w:rsidP="00F91E94">
      <w:pPr>
        <w:numPr>
          <w:ilvl w:val="0"/>
          <w:numId w:val="29"/>
        </w:numPr>
        <w:contextualSpacing/>
        <w:rPr>
          <w:sz w:val="24"/>
          <w:szCs w:val="24"/>
        </w:rPr>
      </w:pPr>
      <w:r w:rsidRPr="006D0819">
        <w:rPr>
          <w:sz w:val="24"/>
          <w:szCs w:val="24"/>
        </w:rPr>
        <w:t xml:space="preserve">Stewart  </w:t>
      </w:r>
    </w:p>
    <w:p w14:paraId="04A77210" w14:textId="77777777" w:rsidR="00F91E94" w:rsidRPr="006D0819" w:rsidRDefault="00F91E94" w:rsidP="00F91E94">
      <w:pPr>
        <w:numPr>
          <w:ilvl w:val="0"/>
          <w:numId w:val="29"/>
        </w:numPr>
        <w:contextualSpacing/>
        <w:rPr>
          <w:sz w:val="24"/>
          <w:szCs w:val="24"/>
        </w:rPr>
      </w:pPr>
      <w:r w:rsidRPr="006D0819">
        <w:rPr>
          <w:sz w:val="24"/>
          <w:szCs w:val="24"/>
        </w:rPr>
        <w:t xml:space="preserve">Sullivan  </w:t>
      </w:r>
    </w:p>
    <w:p w14:paraId="26CF8C35" w14:textId="77777777" w:rsidR="00F91E94" w:rsidRPr="006D0819" w:rsidRDefault="00F91E94" w:rsidP="00F91E94">
      <w:pPr>
        <w:numPr>
          <w:ilvl w:val="0"/>
          <w:numId w:val="29"/>
        </w:numPr>
        <w:contextualSpacing/>
        <w:rPr>
          <w:sz w:val="24"/>
          <w:szCs w:val="24"/>
        </w:rPr>
      </w:pPr>
      <w:r w:rsidRPr="006D0819">
        <w:rPr>
          <w:sz w:val="24"/>
          <w:szCs w:val="24"/>
        </w:rPr>
        <w:t>Unicoi</w:t>
      </w:r>
    </w:p>
    <w:p w14:paraId="0342902B" w14:textId="77777777" w:rsidR="00F91E94" w:rsidRPr="006D0819" w:rsidRDefault="00F91E94" w:rsidP="00F91E94">
      <w:pPr>
        <w:numPr>
          <w:ilvl w:val="0"/>
          <w:numId w:val="29"/>
        </w:numPr>
        <w:contextualSpacing/>
        <w:rPr>
          <w:sz w:val="24"/>
          <w:szCs w:val="24"/>
        </w:rPr>
      </w:pPr>
      <w:r w:rsidRPr="006D0819">
        <w:rPr>
          <w:sz w:val="24"/>
          <w:szCs w:val="24"/>
        </w:rPr>
        <w:t>Union</w:t>
      </w:r>
    </w:p>
    <w:p w14:paraId="2BA17CF7" w14:textId="77777777" w:rsidR="00F91E94" w:rsidRPr="006D0819" w:rsidRDefault="00F91E94" w:rsidP="00F91E94">
      <w:pPr>
        <w:numPr>
          <w:ilvl w:val="0"/>
          <w:numId w:val="29"/>
        </w:numPr>
        <w:contextualSpacing/>
        <w:rPr>
          <w:sz w:val="24"/>
          <w:szCs w:val="24"/>
        </w:rPr>
      </w:pPr>
      <w:r w:rsidRPr="006D0819">
        <w:rPr>
          <w:sz w:val="24"/>
          <w:szCs w:val="24"/>
        </w:rPr>
        <w:t>Van Buren</w:t>
      </w:r>
    </w:p>
    <w:p w14:paraId="6D43E42D" w14:textId="77777777" w:rsidR="00F91E94" w:rsidRPr="006D0819" w:rsidRDefault="00F91E94" w:rsidP="00F91E94">
      <w:pPr>
        <w:numPr>
          <w:ilvl w:val="0"/>
          <w:numId w:val="29"/>
        </w:numPr>
        <w:contextualSpacing/>
        <w:rPr>
          <w:sz w:val="24"/>
          <w:szCs w:val="24"/>
        </w:rPr>
      </w:pPr>
      <w:r w:rsidRPr="006D0819">
        <w:rPr>
          <w:sz w:val="24"/>
          <w:szCs w:val="24"/>
        </w:rPr>
        <w:t>Warren</w:t>
      </w:r>
    </w:p>
    <w:p w14:paraId="60957806" w14:textId="77777777" w:rsidR="00F91E94" w:rsidRPr="006D0819" w:rsidRDefault="00F91E94" w:rsidP="00F91E94">
      <w:pPr>
        <w:numPr>
          <w:ilvl w:val="0"/>
          <w:numId w:val="29"/>
        </w:numPr>
        <w:contextualSpacing/>
        <w:rPr>
          <w:sz w:val="24"/>
          <w:szCs w:val="24"/>
        </w:rPr>
      </w:pPr>
      <w:r w:rsidRPr="006D0819">
        <w:rPr>
          <w:sz w:val="24"/>
          <w:szCs w:val="24"/>
        </w:rPr>
        <w:t>Wayne</w:t>
      </w:r>
    </w:p>
    <w:p w14:paraId="612A6AC0" w14:textId="77777777" w:rsidR="00F91E94" w:rsidRPr="006D0819" w:rsidRDefault="00F91E94" w:rsidP="00F91E94">
      <w:pPr>
        <w:numPr>
          <w:ilvl w:val="0"/>
          <w:numId w:val="29"/>
        </w:numPr>
        <w:contextualSpacing/>
        <w:rPr>
          <w:sz w:val="24"/>
          <w:szCs w:val="24"/>
        </w:rPr>
      </w:pPr>
      <w:r w:rsidRPr="006D0819">
        <w:rPr>
          <w:sz w:val="24"/>
          <w:szCs w:val="24"/>
        </w:rPr>
        <w:t xml:space="preserve">White </w:t>
      </w:r>
    </w:p>
    <w:p w14:paraId="334E2928" w14:textId="77777777" w:rsidR="00F91E94" w:rsidRDefault="00F91E94" w:rsidP="00F91E94">
      <w:pPr>
        <w:sectPr w:rsidR="00F91E94" w:rsidSect="00F91E94">
          <w:type w:val="continuous"/>
          <w:pgSz w:w="12240" w:h="15840"/>
          <w:pgMar w:top="1440" w:right="1440" w:bottom="1440" w:left="1440" w:header="720" w:footer="720" w:gutter="0"/>
          <w:cols w:num="4" w:space="480"/>
          <w:docGrid w:linePitch="360"/>
        </w:sectPr>
      </w:pPr>
    </w:p>
    <w:p w14:paraId="588DC277" w14:textId="77777777" w:rsidR="00F91E94" w:rsidRPr="006D0819" w:rsidRDefault="00F91E94" w:rsidP="00F91E94"/>
    <w:p w14:paraId="516A2E63" w14:textId="77777777" w:rsidR="00F91E94" w:rsidRPr="006D0819" w:rsidRDefault="00F91E94" w:rsidP="00F91E94"/>
    <w:p w14:paraId="71828007" w14:textId="77777777" w:rsidR="00F91E94" w:rsidRPr="006D0819" w:rsidRDefault="00F91E94" w:rsidP="00F91E94"/>
    <w:p w14:paraId="3676743F" w14:textId="77777777" w:rsidR="00F91E94" w:rsidRPr="006D0819" w:rsidRDefault="00F91E94" w:rsidP="00F91E94"/>
    <w:p w14:paraId="79565758" w14:textId="77777777" w:rsidR="00F91E94" w:rsidRDefault="00F91E94" w:rsidP="00F91E94">
      <w:pPr>
        <w:sectPr w:rsidR="00F91E94" w:rsidSect="00F91E94">
          <w:type w:val="continuous"/>
          <w:pgSz w:w="12240" w:h="15840"/>
          <w:pgMar w:top="1440" w:right="1440" w:bottom="1440" w:left="1440" w:header="720" w:footer="720" w:gutter="0"/>
          <w:cols w:num="3" w:space="720"/>
          <w:docGrid w:linePitch="360"/>
        </w:sectPr>
      </w:pPr>
    </w:p>
    <w:p w14:paraId="0061CF99" w14:textId="0FF9879A" w:rsidR="00F91E94" w:rsidRDefault="00F91E94" w:rsidP="00F91E94"/>
    <w:p w14:paraId="72D3CB73" w14:textId="4230F6EF" w:rsidR="004227A1" w:rsidRDefault="004227A1" w:rsidP="00F91E94"/>
    <w:p w14:paraId="6B7E07E9" w14:textId="5D0274B9" w:rsidR="004227A1" w:rsidRDefault="004227A1" w:rsidP="00F91E94"/>
    <w:p w14:paraId="4244B972" w14:textId="77777777" w:rsidR="004227A1" w:rsidRDefault="004227A1" w:rsidP="00F91E94"/>
    <w:p w14:paraId="618B14E4" w14:textId="77777777" w:rsidR="004227A1" w:rsidRDefault="004227A1" w:rsidP="001464AB">
      <w:pPr>
        <w:spacing w:line="480" w:lineRule="auto"/>
        <w:rPr>
          <w:sz w:val="24"/>
          <w:szCs w:val="24"/>
        </w:rPr>
      </w:pPr>
      <w:r>
        <w:rPr>
          <w:sz w:val="24"/>
          <w:szCs w:val="24"/>
        </w:rPr>
        <w:t>bark scale was present in their county (Fig. 2.2). Interestingly, two of the county agents who indicated that crapemyrtle bark scale was not present in their county did have this invasive pest present in their county based on confirmations listed in EDDMaps (EDDMaps 2021). Several county agents provided beneficial information on how crapemyrtle bark scale was managed in their county. Many of the County Extension Agents who have had crapemyrtle bark scale present in their county for at least one year while responded with control mechanisms such as synthetic insecticides, soil drenches, horticultural oil and even removing the top portion of infested crape myrtles. The common active ingredients mentioned were imidacloprid and dinotefuran.</w:t>
      </w:r>
    </w:p>
    <w:p w14:paraId="2FAD5DCC" w14:textId="77777777" w:rsidR="004227A1" w:rsidRDefault="004227A1" w:rsidP="004227A1">
      <w:pPr>
        <w:spacing w:line="480" w:lineRule="auto"/>
        <w:ind w:firstLine="720"/>
        <w:rPr>
          <w:sz w:val="24"/>
          <w:szCs w:val="24"/>
        </w:rPr>
      </w:pPr>
      <w:r>
        <w:rPr>
          <w:sz w:val="24"/>
          <w:szCs w:val="24"/>
        </w:rPr>
        <w:t xml:space="preserve">Of the 95 counties where surveys were sent to the County Extension Agents, 57 did not return a survey (Fig. 2.1) (EDDMaps 2021). Of the non-responsive counties, 21 of them were visually surveyed for crapemyrtle bark scale (Fig. 2.3), and no crapemyrtle bark scale was found on plants in any of these counties. In total, 56 of 95 counties were assessed for crapemyrtle bark scale. Because crapemyrtle bark scale was first found in West Tennessee in Shelby County in 2013, more counties in that area are now infested with this invasive insect (Fig. 2.4). Infestations of crapemyrtle bark scale are now present in several counties in Middle Tennessee and a couple of counties in East Tennessee (Fig. 2.4). This invasive pest has now been found in the four major metropolitan areas of Tennessee (Chattanooga, Knoxville, Memphis, and Nashville). </w:t>
      </w:r>
    </w:p>
    <w:p w14:paraId="28F43553" w14:textId="478F9733" w:rsidR="004227A1" w:rsidRDefault="004227A1" w:rsidP="004227A1"/>
    <w:p w14:paraId="58B69573" w14:textId="77777777" w:rsidR="00D358CD" w:rsidRDefault="00D358CD" w:rsidP="00F91E94"/>
    <w:p w14:paraId="1DA302BE" w14:textId="76D807F7" w:rsidR="00F91E94" w:rsidRDefault="00EC4438" w:rsidP="00F91E94">
      <w:r>
        <w:rPr>
          <w:noProof/>
        </w:rPr>
        <mc:AlternateContent>
          <mc:Choice Requires="wpg">
            <w:drawing>
              <wp:anchor distT="0" distB="0" distL="114300" distR="114300" simplePos="0" relativeHeight="251670528" behindDoc="0" locked="0" layoutInCell="1" allowOverlap="1" wp14:anchorId="652CF6BA" wp14:editId="0131C253">
                <wp:simplePos x="0" y="0"/>
                <wp:positionH relativeFrom="column">
                  <wp:posOffset>570016</wp:posOffset>
                </wp:positionH>
                <wp:positionV relativeFrom="paragraph">
                  <wp:posOffset>0</wp:posOffset>
                </wp:positionV>
                <wp:extent cx="4671060" cy="3052445"/>
                <wp:effectExtent l="0" t="0" r="15240" b="14605"/>
                <wp:wrapNone/>
                <wp:docPr id="341" name="Group 3"/>
                <wp:cNvGraphicFramePr/>
                <a:graphic xmlns:a="http://schemas.openxmlformats.org/drawingml/2006/main">
                  <a:graphicData uri="http://schemas.microsoft.com/office/word/2010/wordprocessingGroup">
                    <wpg:wgp>
                      <wpg:cNvGrpSpPr/>
                      <wpg:grpSpPr>
                        <a:xfrm>
                          <a:off x="0" y="0"/>
                          <a:ext cx="4671060" cy="3052445"/>
                          <a:chOff x="0" y="-284234"/>
                          <a:chExt cx="5347855" cy="3044151"/>
                        </a:xfrm>
                      </wpg:grpSpPr>
                      <wpg:graphicFrame>
                        <wpg:cNvPr id="342" name="Chart 342"/>
                        <wpg:cNvFrPr/>
                        <wpg:xfrm>
                          <a:off x="0" y="-284234"/>
                          <a:ext cx="5347855" cy="3044151"/>
                        </wpg:xfrm>
                        <a:graphic>
                          <a:graphicData uri="http://schemas.openxmlformats.org/drawingml/2006/chart">
                            <c:chart xmlns:c="http://schemas.openxmlformats.org/drawingml/2006/chart" xmlns:r="http://schemas.openxmlformats.org/officeDocument/2006/relationships" r:id="rId15"/>
                          </a:graphicData>
                        </a:graphic>
                      </wpg:graphicFrame>
                      <wps:wsp>
                        <wps:cNvPr id="343" name="TextBox 5"/>
                        <wps:cNvSpPr txBox="1"/>
                        <wps:spPr>
                          <a:xfrm>
                            <a:off x="1179448" y="969650"/>
                            <a:ext cx="1848049" cy="1054402"/>
                          </a:xfrm>
                          <a:prstGeom prst="rect">
                            <a:avLst/>
                          </a:prstGeom>
                          <a:noFill/>
                        </wps:spPr>
                        <wps:txbx>
                          <w:txbxContent>
                            <w:p w14:paraId="0BD8F082" w14:textId="77777777" w:rsidR="00F91E94" w:rsidRDefault="00F91E94" w:rsidP="00F91E94">
                              <w:pPr>
                                <w:jc w:val="center"/>
                                <w:textAlignment w:val="baseline"/>
                                <w:rPr>
                                  <w:rFonts w:ascii="Gill Sans MT" w:hAnsi="Gill Sans MT"/>
                                  <w:b/>
                                  <w:bCs/>
                                  <w:color w:val="000000"/>
                                  <w:kern w:val="24"/>
                                  <w:sz w:val="48"/>
                                  <w:szCs w:val="48"/>
                                </w:rPr>
                              </w:pPr>
                              <w:r>
                                <w:rPr>
                                  <w:rFonts w:ascii="Gill Sans MT" w:hAnsi="Gill Sans MT"/>
                                  <w:b/>
                                  <w:bCs/>
                                  <w:color w:val="000000"/>
                                  <w:kern w:val="24"/>
                                  <w:sz w:val="48"/>
                                  <w:szCs w:val="48"/>
                                </w:rPr>
                                <w:t>23 ‘No’</w:t>
                              </w:r>
                            </w:p>
                            <w:p w14:paraId="1C8F70C3" w14:textId="77777777" w:rsidR="00F91E94" w:rsidRDefault="00F91E94" w:rsidP="00F91E94">
                              <w:pPr>
                                <w:jc w:val="center"/>
                                <w:textAlignment w:val="baseline"/>
                                <w:rPr>
                                  <w:rFonts w:ascii="Gill Sans MT" w:hAnsi="Gill Sans MT"/>
                                  <w:b/>
                                  <w:bCs/>
                                  <w:color w:val="000000"/>
                                  <w:kern w:val="24"/>
                                  <w:sz w:val="48"/>
                                  <w:szCs w:val="48"/>
                                </w:rPr>
                              </w:pPr>
                              <w:r>
                                <w:rPr>
                                  <w:rFonts w:ascii="Gill Sans MT" w:hAnsi="Gill Sans MT"/>
                                  <w:b/>
                                  <w:bCs/>
                                  <w:color w:val="000000"/>
                                  <w:kern w:val="24"/>
                                  <w:sz w:val="48"/>
                                  <w:szCs w:val="48"/>
                                </w:rPr>
                                <w:t>(negative)</w:t>
                              </w:r>
                            </w:p>
                          </w:txbxContent>
                        </wps:txbx>
                        <wps:bodyPr wrap="none" rtlCol="0">
                          <a:spAutoFit/>
                        </wps:bodyPr>
                      </wps:wsp>
                      <wps:wsp>
                        <wps:cNvPr id="344" name="TextBox 6"/>
                        <wps:cNvSpPr txBox="1"/>
                        <wps:spPr>
                          <a:xfrm>
                            <a:off x="2871181" y="399703"/>
                            <a:ext cx="1668478" cy="1022738"/>
                          </a:xfrm>
                          <a:prstGeom prst="rect">
                            <a:avLst/>
                          </a:prstGeom>
                          <a:noFill/>
                        </wps:spPr>
                        <wps:txbx>
                          <w:txbxContent>
                            <w:p w14:paraId="17E67BDB" w14:textId="77777777" w:rsidR="00F91E94" w:rsidRDefault="00F91E94" w:rsidP="00F91E94">
                              <w:pPr>
                                <w:jc w:val="center"/>
                                <w:textAlignment w:val="baseline"/>
                                <w:rPr>
                                  <w:rFonts w:ascii="Gill Sans MT" w:hAnsi="Gill Sans MT"/>
                                  <w:b/>
                                  <w:bCs/>
                                  <w:color w:val="000000"/>
                                  <w:kern w:val="24"/>
                                  <w:sz w:val="46"/>
                                  <w:szCs w:val="46"/>
                                </w:rPr>
                              </w:pPr>
                              <w:r>
                                <w:rPr>
                                  <w:rFonts w:ascii="Gill Sans MT" w:hAnsi="Gill Sans MT"/>
                                  <w:b/>
                                  <w:bCs/>
                                  <w:color w:val="000000"/>
                                  <w:kern w:val="24"/>
                                  <w:sz w:val="46"/>
                                  <w:szCs w:val="46"/>
                                </w:rPr>
                                <w:t>14 ‘Yes’</w:t>
                              </w:r>
                            </w:p>
                            <w:p w14:paraId="002A35FD" w14:textId="77777777" w:rsidR="00F91E94" w:rsidRDefault="00F91E94" w:rsidP="00F91E94">
                              <w:pPr>
                                <w:jc w:val="center"/>
                                <w:textAlignment w:val="baseline"/>
                                <w:rPr>
                                  <w:rFonts w:ascii="Gill Sans MT" w:hAnsi="Gill Sans MT"/>
                                  <w:b/>
                                  <w:bCs/>
                                  <w:color w:val="000000"/>
                                  <w:kern w:val="24"/>
                                  <w:sz w:val="46"/>
                                  <w:szCs w:val="46"/>
                                </w:rPr>
                              </w:pPr>
                              <w:r>
                                <w:rPr>
                                  <w:rFonts w:ascii="Gill Sans MT" w:hAnsi="Gill Sans MT"/>
                                  <w:b/>
                                  <w:bCs/>
                                  <w:color w:val="000000"/>
                                  <w:kern w:val="24"/>
                                  <w:sz w:val="46"/>
                                  <w:szCs w:val="46"/>
                                </w:rPr>
                                <w:t>(positive)</w:t>
                              </w:r>
                            </w:p>
                          </w:txbxContent>
                        </wps:txbx>
                        <wps:bodyPr wrap="square" rtlCol="0">
                          <a:spAutoFit/>
                        </wps:bodyPr>
                      </wps:wsp>
                    </wpg:wgp>
                  </a:graphicData>
                </a:graphic>
              </wp:anchor>
            </w:drawing>
          </mc:Choice>
          <mc:Fallback>
            <w:pict>
              <v:group w14:anchorId="652CF6BA" id="Group 3" o:spid="_x0000_s1027" style="position:absolute;margin-left:44.9pt;margin-top:0;width:367.8pt;height:240.35pt;z-index:251670528" coordorigin=",-2842" coordsize="53478,30441" o:gfxdata="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&#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42" o:spid="_x0000_s1028" type="#_x0000_t75" style="position:absolute;left:-69;top:-2903;width:53599;height:305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">
                  <v:imagedata r:id="rId16" o:title=""/>
                  <o:lock v:ext="edit" aspectratio="f"/>
                </v:shape>
                <v:shape id="TextBox 5" o:spid="_x0000_s1029" type="#_x0000_t202" style="position:absolute;left:11794;top:9696;width:18480;height:105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" filled="f" stroked="f">
                  <v:textbox style="mso-fit-shape-to-text:t">
                    <w:txbxContent>
                      <w:p w14:paraId="0BD8F082" w14:textId="77777777" w:rsidR="00F91E94" w:rsidRDefault="00F91E94" w:rsidP="00F91E94">
                        <w:pPr>
                          <w:jc w:val="center"/>
                          <w:textAlignment w:val="baseline"/>
                          <w:rPr>
                            <w:rFonts w:ascii="Gill Sans MT" w:hAnsi="Gill Sans MT"/>
                            <w:b/>
                            <w:bCs/>
                            <w:color w:val="000000"/>
                            <w:kern w:val="24"/>
                            <w:sz w:val="48"/>
                            <w:szCs w:val="48"/>
                          </w:rPr>
                        </w:pPr>
                        <w:r>
                          <w:rPr>
                            <w:rFonts w:ascii="Gill Sans MT" w:hAnsi="Gill Sans MT"/>
                            <w:b/>
                            <w:bCs/>
                            <w:color w:val="000000"/>
                            <w:kern w:val="24"/>
                            <w:sz w:val="48"/>
                            <w:szCs w:val="48"/>
                          </w:rPr>
                          <w:t>23 ‘No’</w:t>
                        </w:r>
                      </w:p>
                      <w:p w14:paraId="1C8F70C3" w14:textId="77777777" w:rsidR="00F91E94" w:rsidRDefault="00F91E94" w:rsidP="00F91E94">
                        <w:pPr>
                          <w:jc w:val="center"/>
                          <w:textAlignment w:val="baseline"/>
                          <w:rPr>
                            <w:rFonts w:ascii="Gill Sans MT" w:hAnsi="Gill Sans MT"/>
                            <w:b/>
                            <w:bCs/>
                            <w:color w:val="000000"/>
                            <w:kern w:val="24"/>
                            <w:sz w:val="48"/>
                            <w:szCs w:val="48"/>
                          </w:rPr>
                        </w:pPr>
                        <w:r>
                          <w:rPr>
                            <w:rFonts w:ascii="Gill Sans MT" w:hAnsi="Gill Sans MT"/>
                            <w:b/>
                            <w:bCs/>
                            <w:color w:val="000000"/>
                            <w:kern w:val="24"/>
                            <w:sz w:val="48"/>
                            <w:szCs w:val="48"/>
                          </w:rPr>
                          <w:t>(negative)</w:t>
                        </w:r>
                      </w:p>
                    </w:txbxContent>
                  </v:textbox>
                </v:shape>
                <v:shape id="TextBox 6" o:spid="_x0000_s1030" type="#_x0000_t202" style="position:absolute;left:28711;top:3997;width:16685;height:10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" filled="f" stroked="f">
                  <v:textbox style="mso-fit-shape-to-text:t">
                    <w:txbxContent>
                      <w:p w14:paraId="17E67BDB" w14:textId="77777777" w:rsidR="00F91E94" w:rsidRDefault="00F91E94" w:rsidP="00F91E94">
                        <w:pPr>
                          <w:jc w:val="center"/>
                          <w:textAlignment w:val="baseline"/>
                          <w:rPr>
                            <w:rFonts w:ascii="Gill Sans MT" w:hAnsi="Gill Sans MT"/>
                            <w:b/>
                            <w:bCs/>
                            <w:color w:val="000000"/>
                            <w:kern w:val="24"/>
                            <w:sz w:val="46"/>
                            <w:szCs w:val="46"/>
                          </w:rPr>
                        </w:pPr>
                        <w:r>
                          <w:rPr>
                            <w:rFonts w:ascii="Gill Sans MT" w:hAnsi="Gill Sans MT"/>
                            <w:b/>
                            <w:bCs/>
                            <w:color w:val="000000"/>
                            <w:kern w:val="24"/>
                            <w:sz w:val="46"/>
                            <w:szCs w:val="46"/>
                          </w:rPr>
                          <w:t>14 ‘Yes’</w:t>
                        </w:r>
                      </w:p>
                      <w:p w14:paraId="002A35FD" w14:textId="77777777" w:rsidR="00F91E94" w:rsidRDefault="00F91E94" w:rsidP="00F91E94">
                        <w:pPr>
                          <w:jc w:val="center"/>
                          <w:textAlignment w:val="baseline"/>
                          <w:rPr>
                            <w:rFonts w:ascii="Gill Sans MT" w:hAnsi="Gill Sans MT"/>
                            <w:b/>
                            <w:bCs/>
                            <w:color w:val="000000"/>
                            <w:kern w:val="24"/>
                            <w:sz w:val="46"/>
                            <w:szCs w:val="46"/>
                          </w:rPr>
                        </w:pPr>
                        <w:r>
                          <w:rPr>
                            <w:rFonts w:ascii="Gill Sans MT" w:hAnsi="Gill Sans MT"/>
                            <w:b/>
                            <w:bCs/>
                            <w:color w:val="000000"/>
                            <w:kern w:val="24"/>
                            <w:sz w:val="46"/>
                            <w:szCs w:val="46"/>
                          </w:rPr>
                          <w:t>(positive)</w:t>
                        </w:r>
                      </w:p>
                    </w:txbxContent>
                  </v:textbox>
                </v:shape>
              </v:group>
              <o:OLEObject Type="Embed" ProgID="Excel.Chart.8" ShapeID="Chart 342" DrawAspect="Content" ObjectID="_1690700690" r:id="rId17">
                <o:FieldCodes>\s</o:FieldCodes>
              </o:OLEObject>
            </w:pict>
          </mc:Fallback>
        </mc:AlternateContent>
      </w:r>
    </w:p>
    <w:p w14:paraId="543C0634" w14:textId="0C72F14F" w:rsidR="00F91E94" w:rsidRDefault="00F91E94" w:rsidP="00F91E94"/>
    <w:p w14:paraId="1DC6D1FC" w14:textId="77777777" w:rsidR="00F91E94" w:rsidRDefault="00F91E94" w:rsidP="00F91E94"/>
    <w:p w14:paraId="6F7262E5" w14:textId="77777777" w:rsidR="00F91E94" w:rsidRDefault="00F91E94" w:rsidP="00F91E94"/>
    <w:p w14:paraId="1248EDCB" w14:textId="77777777" w:rsidR="00F91E94" w:rsidRDefault="00F91E94" w:rsidP="00F91E94"/>
    <w:p w14:paraId="12D74F4E" w14:textId="77777777" w:rsidR="00F91E94" w:rsidRDefault="00F91E94" w:rsidP="00F91E94"/>
    <w:p w14:paraId="690A0C8B" w14:textId="77777777" w:rsidR="00F91E94" w:rsidRDefault="00F91E94" w:rsidP="00F91E94">
      <w:pPr>
        <w:jc w:val="center"/>
      </w:pPr>
    </w:p>
    <w:p w14:paraId="41902CF4" w14:textId="77777777" w:rsidR="00F91E94" w:rsidRDefault="00F91E94" w:rsidP="00F91E94">
      <w:pPr>
        <w:jc w:val="center"/>
      </w:pPr>
    </w:p>
    <w:p w14:paraId="53195B2A" w14:textId="77777777" w:rsidR="00F91E94" w:rsidRDefault="00F91E94" w:rsidP="00F91E94">
      <w:pPr>
        <w:jc w:val="center"/>
      </w:pPr>
    </w:p>
    <w:p w14:paraId="0ECB41E3" w14:textId="77777777" w:rsidR="00F91E94" w:rsidRDefault="00F91E94" w:rsidP="00F91E94">
      <w:pPr>
        <w:spacing w:line="480" w:lineRule="auto"/>
        <w:jc w:val="center"/>
        <w:rPr>
          <w:b/>
          <w:bCs/>
          <w:sz w:val="20"/>
          <w:szCs w:val="20"/>
        </w:rPr>
      </w:pPr>
    </w:p>
    <w:p w14:paraId="26AB5CF6" w14:textId="77777777" w:rsidR="00F91E94" w:rsidRDefault="00F91E94" w:rsidP="00F91E94">
      <w:pPr>
        <w:spacing w:line="480" w:lineRule="auto"/>
        <w:rPr>
          <w:b/>
          <w:bCs/>
          <w:sz w:val="24"/>
          <w:szCs w:val="24"/>
        </w:rPr>
      </w:pPr>
    </w:p>
    <w:p w14:paraId="5C4D6D65" w14:textId="77777777" w:rsidR="00F91E94" w:rsidRDefault="00F91E94" w:rsidP="00F91E94">
      <w:pPr>
        <w:spacing w:line="480" w:lineRule="auto"/>
        <w:rPr>
          <w:b/>
          <w:bCs/>
          <w:sz w:val="24"/>
          <w:szCs w:val="24"/>
        </w:rPr>
      </w:pPr>
      <w:r>
        <w:rPr>
          <w:b/>
          <w:bCs/>
          <w:sz w:val="24"/>
          <w:szCs w:val="24"/>
        </w:rPr>
        <w:t>F</w:t>
      </w:r>
      <w:r w:rsidRPr="00271C12">
        <w:rPr>
          <w:b/>
          <w:bCs/>
          <w:sz w:val="24"/>
          <w:szCs w:val="24"/>
        </w:rPr>
        <w:t xml:space="preserve">igure </w:t>
      </w:r>
      <w:r>
        <w:rPr>
          <w:b/>
          <w:bCs/>
          <w:sz w:val="24"/>
          <w:szCs w:val="24"/>
        </w:rPr>
        <w:t>2.2</w:t>
      </w:r>
      <w:r w:rsidRPr="00271C12">
        <w:rPr>
          <w:b/>
          <w:bCs/>
          <w:sz w:val="24"/>
          <w:szCs w:val="24"/>
        </w:rPr>
        <w:t xml:space="preserve">. Symbolic representation of </w:t>
      </w:r>
      <w:r>
        <w:rPr>
          <w:b/>
          <w:bCs/>
          <w:sz w:val="24"/>
          <w:szCs w:val="24"/>
        </w:rPr>
        <w:t xml:space="preserve">University of Tennessee/Tennessee State University </w:t>
      </w:r>
      <w:r w:rsidRPr="00271C12">
        <w:rPr>
          <w:b/>
          <w:bCs/>
          <w:sz w:val="24"/>
          <w:szCs w:val="24"/>
        </w:rPr>
        <w:t xml:space="preserve">County Agent results from </w:t>
      </w:r>
      <w:r>
        <w:rPr>
          <w:b/>
          <w:bCs/>
          <w:sz w:val="24"/>
          <w:szCs w:val="24"/>
        </w:rPr>
        <w:t>the crapemyrtle bark scale s</w:t>
      </w:r>
      <w:r w:rsidRPr="00271C12">
        <w:rPr>
          <w:b/>
          <w:bCs/>
          <w:sz w:val="24"/>
          <w:szCs w:val="24"/>
        </w:rPr>
        <w:t>urvey</w:t>
      </w:r>
      <w:r>
        <w:rPr>
          <w:b/>
          <w:bCs/>
          <w:sz w:val="24"/>
          <w:szCs w:val="24"/>
        </w:rPr>
        <w:t xml:space="preserve"> (37 responses; </w:t>
      </w:r>
      <w:r w:rsidRPr="00271C12">
        <w:rPr>
          <w:b/>
          <w:bCs/>
          <w:sz w:val="24"/>
          <w:szCs w:val="24"/>
        </w:rPr>
        <w:t>2</w:t>
      </w:r>
      <w:r>
        <w:rPr>
          <w:b/>
          <w:bCs/>
          <w:sz w:val="24"/>
          <w:szCs w:val="24"/>
        </w:rPr>
        <w:t>3</w:t>
      </w:r>
      <w:r w:rsidRPr="00271C12">
        <w:rPr>
          <w:b/>
          <w:bCs/>
          <w:sz w:val="24"/>
          <w:szCs w:val="24"/>
        </w:rPr>
        <w:t xml:space="preserve"> ‘No’ and </w:t>
      </w:r>
      <w:r w:rsidRPr="003A4B25">
        <w:rPr>
          <w:b/>
          <w:bCs/>
          <w:sz w:val="24"/>
          <w:szCs w:val="24"/>
        </w:rPr>
        <w:t>1</w:t>
      </w:r>
      <w:r>
        <w:rPr>
          <w:b/>
          <w:bCs/>
          <w:sz w:val="24"/>
          <w:szCs w:val="24"/>
        </w:rPr>
        <w:t>4</w:t>
      </w:r>
      <w:r w:rsidRPr="00271C12">
        <w:rPr>
          <w:b/>
          <w:bCs/>
          <w:sz w:val="24"/>
          <w:szCs w:val="24"/>
        </w:rPr>
        <w:t xml:space="preserve"> ‘Yes’</w:t>
      </w:r>
      <w:r>
        <w:rPr>
          <w:b/>
          <w:bCs/>
          <w:sz w:val="24"/>
          <w:szCs w:val="24"/>
        </w:rPr>
        <w:t xml:space="preserve">). </w:t>
      </w:r>
    </w:p>
    <w:p w14:paraId="216AB201" w14:textId="77777777" w:rsidR="00F91E94" w:rsidRDefault="00F91E94" w:rsidP="00F91E94">
      <w:pPr>
        <w:rPr>
          <w:b/>
          <w:bCs/>
          <w:sz w:val="24"/>
          <w:szCs w:val="24"/>
        </w:rPr>
      </w:pPr>
      <w:r>
        <w:rPr>
          <w:b/>
          <w:bCs/>
          <w:sz w:val="24"/>
          <w:szCs w:val="24"/>
        </w:rPr>
        <w:br w:type="page"/>
      </w:r>
    </w:p>
    <w:p w14:paraId="153BA2F0" w14:textId="290AFA14" w:rsidR="00F91E94" w:rsidRDefault="00F14E91" w:rsidP="00F91E94">
      <w:pPr>
        <w:sectPr w:rsidR="00F91E94" w:rsidSect="00F91E94">
          <w:type w:val="continuous"/>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718656" behindDoc="0" locked="0" layoutInCell="1" allowOverlap="1" wp14:anchorId="4BDC2290" wp14:editId="5CB57EDD">
                <wp:simplePos x="0" y="0"/>
                <wp:positionH relativeFrom="column">
                  <wp:posOffset>5320235</wp:posOffset>
                </wp:positionH>
                <wp:positionV relativeFrom="paragraph">
                  <wp:posOffset>263459</wp:posOffset>
                </wp:positionV>
                <wp:extent cx="157480" cy="157480"/>
                <wp:effectExtent l="0" t="0" r="0" b="0"/>
                <wp:wrapNone/>
                <wp:docPr id="143" name="Oval 14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CE17D1" id="Oval 143" o:spid="_x0000_s1026" style="position:absolute;margin-left:418.9pt;margin-top:20.75pt;width:12.4pt;height:12.4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" fillcolor="#ffc000 [3207]" stroked="f" strokeweight="1pt">
                <v:stroke joinstyle="miter"/>
              </v:oval>
            </w:pict>
          </mc:Fallback>
        </mc:AlternateContent>
      </w:r>
      <w:r>
        <w:rPr>
          <w:noProof/>
        </w:rPr>
        <mc:AlternateContent>
          <mc:Choice Requires="wps">
            <w:drawing>
              <wp:anchor distT="0" distB="0" distL="114300" distR="114300" simplePos="0" relativeHeight="251704320" behindDoc="0" locked="0" layoutInCell="1" allowOverlap="1" wp14:anchorId="0CD5419B" wp14:editId="0E2FE3F5">
                <wp:simplePos x="0" y="0"/>
                <wp:positionH relativeFrom="column">
                  <wp:posOffset>5551805</wp:posOffset>
                </wp:positionH>
                <wp:positionV relativeFrom="paragraph">
                  <wp:posOffset>264795</wp:posOffset>
                </wp:positionV>
                <wp:extent cx="157480" cy="157480"/>
                <wp:effectExtent l="0" t="0" r="0" b="0"/>
                <wp:wrapNone/>
                <wp:docPr id="128" name="Oval 12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10EEC1" id="Oval 128" o:spid="_x0000_s1026" style="position:absolute;margin-left:437.15pt;margin-top:20.85pt;width:12.4pt;height:12.4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" fillcolor="#b4c6e7 [1300]" stroked="f" strokeweight="1pt">
                <v:stroke joinstyle="miter"/>
              </v:oval>
            </w:pict>
          </mc:Fallback>
        </mc:AlternateContent>
      </w:r>
      <w:r>
        <w:rPr>
          <w:noProof/>
        </w:rPr>
        <mc:AlternateContent>
          <mc:Choice Requires="wps">
            <w:drawing>
              <wp:anchor distT="0" distB="0" distL="114300" distR="114300" simplePos="0" relativeHeight="251706368" behindDoc="0" locked="0" layoutInCell="1" allowOverlap="1" wp14:anchorId="49615F2B" wp14:editId="6455A610">
                <wp:simplePos x="0" y="0"/>
                <wp:positionH relativeFrom="column">
                  <wp:posOffset>5380643</wp:posOffset>
                </wp:positionH>
                <wp:positionV relativeFrom="paragraph">
                  <wp:posOffset>484356</wp:posOffset>
                </wp:positionV>
                <wp:extent cx="157480" cy="157480"/>
                <wp:effectExtent l="0" t="0" r="0" b="0"/>
                <wp:wrapNone/>
                <wp:docPr id="130" name="Oval 13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7BC3A8" id="Oval 130" o:spid="_x0000_s1026" style="position:absolute;margin-left:423.65pt;margin-top:38.15pt;width:12.4pt;height:12.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" fillcolor="#b4c6e7 [1300]" stroked="f" strokeweight="1pt">
                <v:stroke joinstyle="miter"/>
              </v:oval>
            </w:pict>
          </mc:Fallback>
        </mc:AlternateContent>
      </w:r>
      <w:r>
        <w:rPr>
          <w:noProof/>
        </w:rPr>
        <mc:AlternateContent>
          <mc:Choice Requires="wps">
            <w:drawing>
              <wp:anchor distT="0" distB="0" distL="114300" distR="114300" simplePos="0" relativeHeight="251717632" behindDoc="0" locked="0" layoutInCell="1" allowOverlap="1" wp14:anchorId="7782F454" wp14:editId="28FAACFC">
                <wp:simplePos x="0" y="0"/>
                <wp:positionH relativeFrom="column">
                  <wp:posOffset>5739476</wp:posOffset>
                </wp:positionH>
                <wp:positionV relativeFrom="paragraph">
                  <wp:posOffset>112906</wp:posOffset>
                </wp:positionV>
                <wp:extent cx="157655" cy="157655"/>
                <wp:effectExtent l="0" t="0" r="0" b="0"/>
                <wp:wrapNone/>
                <wp:docPr id="142" name="Oval 142"/>
                <wp:cNvGraphicFramePr/>
                <a:graphic xmlns:a="http://schemas.openxmlformats.org/drawingml/2006/main">
                  <a:graphicData uri="http://schemas.microsoft.com/office/word/2010/wordprocessingShape">
                    <wps:wsp>
                      <wps:cNvSpPr/>
                      <wps:spPr>
                        <a:xfrm>
                          <a:off x="0" y="0"/>
                          <a:ext cx="157655" cy="157655"/>
                        </a:xfrm>
                        <a:prstGeom prst="ellipse">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D76453" id="Oval 142" o:spid="_x0000_s1026" style="position:absolute;margin-left:451.95pt;margin-top:8.9pt;width:12.4pt;height:12.4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" fillcolor="#ffc000" stroked="f" strokeweight="1pt">
                <v:stroke joinstyle="miter"/>
              </v:oval>
            </w:pict>
          </mc:Fallback>
        </mc:AlternateContent>
      </w:r>
      <w:r w:rsidR="00C836CF">
        <w:rPr>
          <w:noProof/>
        </w:rPr>
        <mc:AlternateContent>
          <mc:Choice Requires="wps">
            <w:drawing>
              <wp:anchor distT="0" distB="0" distL="114300" distR="114300" simplePos="0" relativeHeight="251705344" behindDoc="0" locked="0" layoutInCell="1" allowOverlap="1" wp14:anchorId="2D66B2BC" wp14:editId="25288AAA">
                <wp:simplePos x="0" y="0"/>
                <wp:positionH relativeFrom="column">
                  <wp:posOffset>5426958</wp:posOffset>
                </wp:positionH>
                <wp:positionV relativeFrom="paragraph">
                  <wp:posOffset>41910</wp:posOffset>
                </wp:positionV>
                <wp:extent cx="157480" cy="157480"/>
                <wp:effectExtent l="0" t="0" r="0" b="0"/>
                <wp:wrapNone/>
                <wp:docPr id="129" name="Oval 12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674B78" id="Oval 129" o:spid="_x0000_s1026" style="position:absolute;margin-left:427.3pt;margin-top:3.3pt;width:12.4pt;height:12.4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" fillcolor="#b4c6e7 [1300]" stroked="f" strokeweight="1pt">
                <v:stroke joinstyle="miter"/>
              </v:oval>
            </w:pict>
          </mc:Fallback>
        </mc:AlternateContent>
      </w:r>
      <w:r w:rsidR="00C836CF">
        <w:rPr>
          <w:noProof/>
        </w:rPr>
        <mc:AlternateContent>
          <mc:Choice Requires="wps">
            <w:drawing>
              <wp:anchor distT="0" distB="0" distL="114300" distR="114300" simplePos="0" relativeHeight="251703296" behindDoc="0" locked="0" layoutInCell="1" allowOverlap="1" wp14:anchorId="5A711FB4" wp14:editId="59464C93">
                <wp:simplePos x="0" y="0"/>
                <wp:positionH relativeFrom="column">
                  <wp:posOffset>5004089</wp:posOffset>
                </wp:positionH>
                <wp:positionV relativeFrom="paragraph">
                  <wp:posOffset>164836</wp:posOffset>
                </wp:positionV>
                <wp:extent cx="157480" cy="157480"/>
                <wp:effectExtent l="0" t="0" r="0" b="0"/>
                <wp:wrapNone/>
                <wp:docPr id="319" name="Oval 31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A11B0F" id="Oval 319" o:spid="_x0000_s1026" style="position:absolute;margin-left:394pt;margin-top:13pt;width:12.4pt;height:12.4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" fillcolor="#b4c6e7 [1300]" stroked="f" strokeweight="1pt">
                <v:stroke joinstyle="miter"/>
              </v:oval>
            </w:pict>
          </mc:Fallback>
        </mc:AlternateContent>
      </w:r>
      <w:r w:rsidR="00C836CF">
        <w:rPr>
          <w:noProof/>
        </w:rPr>
        <mc:AlternateContent>
          <mc:Choice Requires="wps">
            <w:drawing>
              <wp:anchor distT="0" distB="0" distL="114300" distR="114300" simplePos="0" relativeHeight="251702272" behindDoc="0" locked="0" layoutInCell="1" allowOverlap="1" wp14:anchorId="4EE19D8E" wp14:editId="2DBE4D4E">
                <wp:simplePos x="0" y="0"/>
                <wp:positionH relativeFrom="column">
                  <wp:posOffset>5093706</wp:posOffset>
                </wp:positionH>
                <wp:positionV relativeFrom="paragraph">
                  <wp:posOffset>383729</wp:posOffset>
                </wp:positionV>
                <wp:extent cx="157480" cy="157480"/>
                <wp:effectExtent l="0" t="0" r="0" b="0"/>
                <wp:wrapNone/>
                <wp:docPr id="318" name="Oval 31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F5A0E1" id="Oval 318" o:spid="_x0000_s1026" style="position:absolute;margin-left:401.1pt;margin-top:30.2pt;width:12.4pt;height:12.4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" fillcolor="#b4c6e7 [1300]" stroked="f" strokeweight="1pt">
                <v:stroke joinstyle="miter"/>
              </v:oval>
            </w:pict>
          </mc:Fallback>
        </mc:AlternateContent>
      </w:r>
      <w:r w:rsidR="00C836CF">
        <w:rPr>
          <w:noProof/>
        </w:rPr>
        <mc:AlternateContent>
          <mc:Choice Requires="wps">
            <w:drawing>
              <wp:anchor distT="0" distB="0" distL="114300" distR="114300" simplePos="0" relativeHeight="251701248" behindDoc="0" locked="0" layoutInCell="1" allowOverlap="1" wp14:anchorId="2A8D683D" wp14:editId="6DE01333">
                <wp:simplePos x="0" y="0"/>
                <wp:positionH relativeFrom="column">
                  <wp:posOffset>4910711</wp:posOffset>
                </wp:positionH>
                <wp:positionV relativeFrom="paragraph">
                  <wp:posOffset>645416</wp:posOffset>
                </wp:positionV>
                <wp:extent cx="157480" cy="157480"/>
                <wp:effectExtent l="0" t="0" r="0" b="0"/>
                <wp:wrapNone/>
                <wp:docPr id="317" name="Oval 31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FB93C4" id="Oval 317" o:spid="_x0000_s1026" style="position:absolute;margin-left:386.65pt;margin-top:50.8pt;width:12.4pt;height:12.4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" fillcolor="#b4c6e7 [1300]" stroked="f" strokeweight="1pt">
                <v:stroke joinstyle="miter"/>
              </v:oval>
            </w:pict>
          </mc:Fallback>
        </mc:AlternateContent>
      </w:r>
      <w:r w:rsidR="00C836CF">
        <w:rPr>
          <w:noProof/>
        </w:rPr>
        <mc:AlternateContent>
          <mc:Choice Requires="wps">
            <w:drawing>
              <wp:anchor distT="0" distB="0" distL="114300" distR="114300" simplePos="0" relativeHeight="251700224" behindDoc="0" locked="0" layoutInCell="1" allowOverlap="1" wp14:anchorId="1FF1BCBC" wp14:editId="67A67B77">
                <wp:simplePos x="0" y="0"/>
                <wp:positionH relativeFrom="column">
                  <wp:posOffset>4649281</wp:posOffset>
                </wp:positionH>
                <wp:positionV relativeFrom="paragraph">
                  <wp:posOffset>534150</wp:posOffset>
                </wp:positionV>
                <wp:extent cx="157480" cy="157480"/>
                <wp:effectExtent l="0" t="0" r="0" b="0"/>
                <wp:wrapNone/>
                <wp:docPr id="316" name="Oval 31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8290F8" id="Oval 316" o:spid="_x0000_s1026" style="position:absolute;margin-left:366.1pt;margin-top:42.05pt;width:12.4pt;height:12.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" fillcolor="#b4c6e7 [1300]" stroked="f" strokeweight="1pt">
                <v:stroke joinstyle="miter"/>
              </v:oval>
            </w:pict>
          </mc:Fallback>
        </mc:AlternateContent>
      </w:r>
      <w:r w:rsidR="00C836CF">
        <w:rPr>
          <w:noProof/>
        </w:rPr>
        <mc:AlternateContent>
          <mc:Choice Requires="wps">
            <w:drawing>
              <wp:anchor distT="0" distB="0" distL="114300" distR="114300" simplePos="0" relativeHeight="251695104" behindDoc="0" locked="0" layoutInCell="1" allowOverlap="1" wp14:anchorId="4CF647C4" wp14:editId="0E5346CB">
                <wp:simplePos x="0" y="0"/>
                <wp:positionH relativeFrom="column">
                  <wp:posOffset>4751069</wp:posOffset>
                </wp:positionH>
                <wp:positionV relativeFrom="paragraph">
                  <wp:posOffset>342875</wp:posOffset>
                </wp:positionV>
                <wp:extent cx="157480" cy="157480"/>
                <wp:effectExtent l="0" t="0" r="0" b="0"/>
                <wp:wrapNone/>
                <wp:docPr id="300" name="Oval 30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0CE3ED" id="Oval 300" o:spid="_x0000_s1026" style="position:absolute;margin-left:374.1pt;margin-top:27pt;width:12.4pt;height:12.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" fillcolor="#ffc000 [3207]" stroked="f" strokeweight="1pt">
                <v:stroke joinstyle="miter"/>
              </v:oval>
            </w:pict>
          </mc:Fallback>
        </mc:AlternateContent>
      </w:r>
      <w:r w:rsidR="00C836CF">
        <w:rPr>
          <w:noProof/>
        </w:rPr>
        <mc:AlternateContent>
          <mc:Choice Requires="wps">
            <w:drawing>
              <wp:anchor distT="0" distB="0" distL="114300" distR="114300" simplePos="0" relativeHeight="251707392" behindDoc="0" locked="0" layoutInCell="1" allowOverlap="1" wp14:anchorId="74C343B3" wp14:editId="5E534ECC">
                <wp:simplePos x="0" y="0"/>
                <wp:positionH relativeFrom="column">
                  <wp:posOffset>4587833</wp:posOffset>
                </wp:positionH>
                <wp:positionV relativeFrom="paragraph">
                  <wp:posOffset>294640</wp:posOffset>
                </wp:positionV>
                <wp:extent cx="157655" cy="157655"/>
                <wp:effectExtent l="0" t="0" r="0" b="0"/>
                <wp:wrapNone/>
                <wp:docPr id="131" name="Oval 131"/>
                <wp:cNvGraphicFramePr/>
                <a:graphic xmlns:a="http://schemas.openxmlformats.org/drawingml/2006/main">
                  <a:graphicData uri="http://schemas.microsoft.com/office/word/2010/wordprocessingShape">
                    <wps:wsp>
                      <wps:cNvSpPr/>
                      <wps:spPr>
                        <a:xfrm>
                          <a:off x="0" y="0"/>
                          <a:ext cx="157655" cy="157655"/>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C13A0F" id="Oval 131" o:spid="_x0000_s1026" style="position:absolute;margin-left:361.25pt;margin-top:23.2pt;width:12.4pt;height:12.4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" fillcolor="#b4c6e7 [1300]" stroked="f" strokeweight="1pt">
                <v:stroke joinstyle="miter"/>
              </v:oval>
            </w:pict>
          </mc:Fallback>
        </mc:AlternateContent>
      </w:r>
      <w:r w:rsidR="00C905CC">
        <w:rPr>
          <w:noProof/>
        </w:rPr>
        <mc:AlternateContent>
          <mc:Choice Requires="wps">
            <w:drawing>
              <wp:anchor distT="0" distB="0" distL="114300" distR="114300" simplePos="0" relativeHeight="251708416" behindDoc="0" locked="0" layoutInCell="1" allowOverlap="1" wp14:anchorId="178AB95B" wp14:editId="690CE9D5">
                <wp:simplePos x="0" y="0"/>
                <wp:positionH relativeFrom="column">
                  <wp:posOffset>4795009</wp:posOffset>
                </wp:positionH>
                <wp:positionV relativeFrom="paragraph">
                  <wp:posOffset>91135</wp:posOffset>
                </wp:positionV>
                <wp:extent cx="157480" cy="157480"/>
                <wp:effectExtent l="0" t="0" r="0" b="0"/>
                <wp:wrapNone/>
                <wp:docPr id="132" name="Oval 13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068A8C" id="Oval 132" o:spid="_x0000_s1026" style="position:absolute;margin-left:377.55pt;margin-top:7.2pt;width:12.4pt;height:12.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" fillcolor="#b4c6e7 [1300]" stroked="f" strokeweight="1pt">
                <v:stroke joinstyle="miter"/>
              </v:oval>
            </w:pict>
          </mc:Fallback>
        </mc:AlternateContent>
      </w:r>
      <w:r w:rsidR="00C905CC">
        <w:rPr>
          <w:noProof/>
        </w:rPr>
        <mc:AlternateContent>
          <mc:Choice Requires="wps">
            <w:drawing>
              <wp:anchor distT="0" distB="0" distL="114300" distR="114300" simplePos="0" relativeHeight="251709440" behindDoc="0" locked="0" layoutInCell="1" allowOverlap="1" wp14:anchorId="517F27B3" wp14:editId="1A3C89A0">
                <wp:simplePos x="0" y="0"/>
                <wp:positionH relativeFrom="column">
                  <wp:posOffset>4525397</wp:posOffset>
                </wp:positionH>
                <wp:positionV relativeFrom="paragraph">
                  <wp:posOffset>115570</wp:posOffset>
                </wp:positionV>
                <wp:extent cx="157480" cy="157480"/>
                <wp:effectExtent l="0" t="0" r="0" b="0"/>
                <wp:wrapNone/>
                <wp:docPr id="133" name="Oval 13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1E80BC" id="Oval 133" o:spid="_x0000_s1026" style="position:absolute;margin-left:356.35pt;margin-top:9.1pt;width:12.4pt;height:12.4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" fillcolor="#b4c6e7 [1300]" stroked="f" strokeweight="1pt">
                <v:stroke joinstyle="miter"/>
              </v:oval>
            </w:pict>
          </mc:Fallback>
        </mc:AlternateContent>
      </w:r>
      <w:r w:rsidR="00C905CC">
        <w:rPr>
          <w:noProof/>
        </w:rPr>
        <mc:AlternateContent>
          <mc:Choice Requires="wps">
            <w:drawing>
              <wp:anchor distT="0" distB="0" distL="114300" distR="114300" simplePos="0" relativeHeight="251710464" behindDoc="0" locked="0" layoutInCell="1" allowOverlap="1" wp14:anchorId="03F0D2CC" wp14:editId="04D2B144">
                <wp:simplePos x="0" y="0"/>
                <wp:positionH relativeFrom="column">
                  <wp:posOffset>4368701</wp:posOffset>
                </wp:positionH>
                <wp:positionV relativeFrom="paragraph">
                  <wp:posOffset>340591</wp:posOffset>
                </wp:positionV>
                <wp:extent cx="157480" cy="157480"/>
                <wp:effectExtent l="0" t="0" r="0" b="0"/>
                <wp:wrapNone/>
                <wp:docPr id="134" name="Oval 13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AB855F" id="Oval 134" o:spid="_x0000_s1026" style="position:absolute;margin-left:344pt;margin-top:26.8pt;width:12.4pt;height:12.4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" fillcolor="#b4c6e7 [1300]" stroked="f" strokeweight="1pt">
                <v:stroke joinstyle="miter"/>
              </v:oval>
            </w:pict>
          </mc:Fallback>
        </mc:AlternateContent>
      </w:r>
      <w:r w:rsidR="00C905CC">
        <w:rPr>
          <w:noProof/>
        </w:rPr>
        <mc:AlternateContent>
          <mc:Choice Requires="wps">
            <w:drawing>
              <wp:anchor distT="0" distB="0" distL="114300" distR="114300" simplePos="0" relativeHeight="251696128" behindDoc="0" locked="0" layoutInCell="1" allowOverlap="1" wp14:anchorId="7926A8EB" wp14:editId="171640C4">
                <wp:simplePos x="0" y="0"/>
                <wp:positionH relativeFrom="column">
                  <wp:posOffset>4158063</wp:posOffset>
                </wp:positionH>
                <wp:positionV relativeFrom="paragraph">
                  <wp:posOffset>227915</wp:posOffset>
                </wp:positionV>
                <wp:extent cx="157480" cy="157480"/>
                <wp:effectExtent l="0" t="0" r="13970" b="13970"/>
                <wp:wrapNone/>
                <wp:docPr id="301" name="Oval 301"/>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64682F" id="Oval 301" o:spid="_x0000_s1026" style="position:absolute;margin-left:327.4pt;margin-top:17.95pt;width:12.4pt;height:12.4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" fillcolor="#f7caac [1301]" strokecolor="#f7caac [1301]" strokeweight="1pt">
                <v:stroke joinstyle="miter"/>
              </v:oval>
            </w:pict>
          </mc:Fallback>
        </mc:AlternateContent>
      </w:r>
      <w:r w:rsidR="00C905CC">
        <w:rPr>
          <w:noProof/>
        </w:rPr>
        <mc:AlternateContent>
          <mc:Choice Requires="wps">
            <w:drawing>
              <wp:anchor distT="0" distB="0" distL="114300" distR="114300" simplePos="0" relativeHeight="251698176" behindDoc="0" locked="0" layoutInCell="1" allowOverlap="1" wp14:anchorId="1912472E" wp14:editId="729E73F6">
                <wp:simplePos x="0" y="0"/>
                <wp:positionH relativeFrom="column">
                  <wp:posOffset>4314578</wp:posOffset>
                </wp:positionH>
                <wp:positionV relativeFrom="paragraph">
                  <wp:posOffset>611761</wp:posOffset>
                </wp:positionV>
                <wp:extent cx="157480" cy="157480"/>
                <wp:effectExtent l="0" t="0" r="13970" b="13970"/>
                <wp:wrapNone/>
                <wp:docPr id="303" name="Oval 30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0D884A" id="Oval 303" o:spid="_x0000_s1026" style="position:absolute;margin-left:339.75pt;margin-top:48.15pt;width:12.4pt;height:12.4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" fillcolor="#f7caac [1301]" strokecolor="#f7caac [1301]" strokeweight="1pt">
                <v:stroke joinstyle="miter"/>
              </v:oval>
            </w:pict>
          </mc:Fallback>
        </mc:AlternateContent>
      </w:r>
      <w:r w:rsidR="00C905CC">
        <w:rPr>
          <w:noProof/>
        </w:rPr>
        <mc:AlternateContent>
          <mc:Choice Requires="wps">
            <w:drawing>
              <wp:anchor distT="0" distB="0" distL="114300" distR="114300" simplePos="0" relativeHeight="251719680" behindDoc="0" locked="0" layoutInCell="1" allowOverlap="1" wp14:anchorId="7839396E" wp14:editId="06A027DF">
                <wp:simplePos x="0" y="0"/>
                <wp:positionH relativeFrom="column">
                  <wp:posOffset>4158763</wp:posOffset>
                </wp:positionH>
                <wp:positionV relativeFrom="paragraph">
                  <wp:posOffset>484950</wp:posOffset>
                </wp:positionV>
                <wp:extent cx="157480" cy="157480"/>
                <wp:effectExtent l="0" t="0" r="0" b="0"/>
                <wp:wrapNone/>
                <wp:docPr id="144" name="Oval 14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8D6133" id="Oval 144" o:spid="_x0000_s1026" style="position:absolute;margin-left:327.45pt;margin-top:38.2pt;width:12.4pt;height:12.4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" fillcolor="#ffc000 [3207]" stroked="f" strokeweight="1pt">
                <v:stroke joinstyle="miter"/>
              </v:oval>
            </w:pict>
          </mc:Fallback>
        </mc:AlternateContent>
      </w:r>
      <w:r w:rsidR="007F125D">
        <w:rPr>
          <w:noProof/>
        </w:rPr>
        <mc:AlternateContent>
          <mc:Choice Requires="wps">
            <w:drawing>
              <wp:anchor distT="0" distB="0" distL="114300" distR="114300" simplePos="0" relativeHeight="251699200" behindDoc="0" locked="0" layoutInCell="1" allowOverlap="1" wp14:anchorId="679968AB" wp14:editId="5E572FAF">
                <wp:simplePos x="0" y="0"/>
                <wp:positionH relativeFrom="column">
                  <wp:posOffset>4101539</wp:posOffset>
                </wp:positionH>
                <wp:positionV relativeFrom="paragraph">
                  <wp:posOffset>850521</wp:posOffset>
                </wp:positionV>
                <wp:extent cx="157480" cy="157480"/>
                <wp:effectExtent l="0" t="0" r="13970" b="13970"/>
                <wp:wrapNone/>
                <wp:docPr id="304" name="Oval 30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FCE19" w14:textId="77777777" w:rsidR="00F91E94" w:rsidRDefault="00F91E94" w:rsidP="00F91E94">
                            <w:pPr>
                              <w:jc w:val="center"/>
                            </w:pPr>
                            <w:r>
                              <w:t>v</w:t>
                            </w:r>
                            <w:r w:rsidRPr="00C16808">
                              <w:rPr>
                                <w:noProof/>
                              </w:rPr>
                              <w:drawing>
                                <wp:inline distT="0" distB="0" distL="0" distR="0" wp14:anchorId="49D90FAE" wp14:editId="273B5DF4">
                                  <wp:extent cx="0" cy="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2B902804" wp14:editId="545BFB24">
                                  <wp:extent cx="0" cy="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67BE7E2D" wp14:editId="11FB65FB">
                                  <wp:extent cx="0" cy="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74841BA8" wp14:editId="0B25F532">
                                  <wp:extent cx="0" cy="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4A3C27B3" wp14:editId="00CBE223">
                                  <wp:extent cx="0" cy="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28AEFF9B" wp14:editId="5C909B33">
                                  <wp:extent cx="0" cy="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329EDA38" wp14:editId="13265AAE">
                                  <wp:extent cx="0" cy="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9968AB" id="Oval 304" o:spid="_x0000_s1031" style="position:absolute;margin-left:322.95pt;margin-top:66.95pt;width:12.4pt;height:12.4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" fillcolor="#ffc000 [3207]" strokecolor="#f7caac [1301]" strokeweight="1pt">
                <v:stroke joinstyle="miter"/>
                <v:textbox>
                  <w:txbxContent>
                    <w:p w14:paraId="523FCE19" w14:textId="77777777" w:rsidR="00F91E94" w:rsidRDefault="00F91E94" w:rsidP="00F91E94">
                      <w:pPr>
                        <w:jc w:val="center"/>
                      </w:pPr>
                      <w:r>
                        <w:t>v</w:t>
                      </w:r>
                      <w:r w:rsidRPr="00C16808">
                        <w:rPr>
                          <w:noProof/>
                        </w:rPr>
                        <w:drawing>
                          <wp:inline distT="0" distB="0" distL="0" distR="0" wp14:anchorId="49D90FAE" wp14:editId="273B5DF4">
                            <wp:extent cx="0" cy="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2B902804" wp14:editId="545BFB24">
                            <wp:extent cx="0" cy="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67BE7E2D" wp14:editId="11FB65FB">
                            <wp:extent cx="0" cy="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74841BA8" wp14:editId="0B25F532">
                            <wp:extent cx="0" cy="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4A3C27B3" wp14:editId="00CBE223">
                            <wp:extent cx="0" cy="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28AEFF9B" wp14:editId="5C909B33">
                            <wp:extent cx="0" cy="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Pr="00C16808">
                        <w:rPr>
                          <w:noProof/>
                        </w:rPr>
                        <w:drawing>
                          <wp:inline distT="0" distB="0" distL="0" distR="0" wp14:anchorId="329EDA38" wp14:editId="13265AAE">
                            <wp:extent cx="0" cy="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oval>
            </w:pict>
          </mc:Fallback>
        </mc:AlternateContent>
      </w:r>
      <w:r w:rsidR="007F125D">
        <w:rPr>
          <w:noProof/>
        </w:rPr>
        <mc:AlternateContent>
          <mc:Choice Requires="wps">
            <w:drawing>
              <wp:anchor distT="0" distB="0" distL="114300" distR="114300" simplePos="0" relativeHeight="251765760" behindDoc="0" locked="0" layoutInCell="1" allowOverlap="1" wp14:anchorId="341A3CD9" wp14:editId="128B7FDD">
                <wp:simplePos x="0" y="0"/>
                <wp:positionH relativeFrom="column">
                  <wp:posOffset>3814322</wp:posOffset>
                </wp:positionH>
                <wp:positionV relativeFrom="paragraph">
                  <wp:posOffset>436806</wp:posOffset>
                </wp:positionV>
                <wp:extent cx="157480" cy="157480"/>
                <wp:effectExtent l="0" t="0" r="0" b="0"/>
                <wp:wrapNone/>
                <wp:docPr id="18" name="Oval 1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19C335" id="Oval 18" o:spid="_x0000_s1026" style="position:absolute;margin-left:300.35pt;margin-top:34.4pt;width:12.4pt;height:12.4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" fillcolor="#b4c6e7 [1300]" stroked="f" strokeweight="1pt">
                <v:stroke joinstyle="miter"/>
              </v:oval>
            </w:pict>
          </mc:Fallback>
        </mc:AlternateContent>
      </w:r>
      <w:r w:rsidR="007F125D">
        <w:rPr>
          <w:noProof/>
        </w:rPr>
        <mc:AlternateContent>
          <mc:Choice Requires="wps">
            <w:drawing>
              <wp:anchor distT="0" distB="0" distL="114300" distR="114300" simplePos="0" relativeHeight="251711488" behindDoc="0" locked="0" layoutInCell="1" allowOverlap="1" wp14:anchorId="347DACFE" wp14:editId="34E07802">
                <wp:simplePos x="0" y="0"/>
                <wp:positionH relativeFrom="column">
                  <wp:posOffset>3942419</wp:posOffset>
                </wp:positionH>
                <wp:positionV relativeFrom="paragraph">
                  <wp:posOffset>756359</wp:posOffset>
                </wp:positionV>
                <wp:extent cx="157655" cy="157655"/>
                <wp:effectExtent l="0" t="0" r="0" b="0"/>
                <wp:wrapNone/>
                <wp:docPr id="135" name="Oval 135"/>
                <wp:cNvGraphicFramePr/>
                <a:graphic xmlns:a="http://schemas.openxmlformats.org/drawingml/2006/main">
                  <a:graphicData uri="http://schemas.microsoft.com/office/word/2010/wordprocessingShape">
                    <wps:wsp>
                      <wps:cNvSpPr/>
                      <wps:spPr>
                        <a:xfrm>
                          <a:off x="0" y="0"/>
                          <a:ext cx="157655" cy="157655"/>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C3F6F0" id="Oval 135" o:spid="_x0000_s1026" style="position:absolute;margin-left:310.45pt;margin-top:59.55pt;width:12.4pt;height:12.4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" fillcolor="#b4c6e7 [1300]" stroked="f" strokeweight="1pt">
                <v:stroke joinstyle="miter"/>
              </v:oval>
            </w:pict>
          </mc:Fallback>
        </mc:AlternateContent>
      </w:r>
      <w:r w:rsidR="007F125D">
        <w:rPr>
          <w:noProof/>
        </w:rPr>
        <mc:AlternateContent>
          <mc:Choice Requires="wps">
            <w:drawing>
              <wp:anchor distT="0" distB="0" distL="114300" distR="114300" simplePos="0" relativeHeight="251767808" behindDoc="0" locked="0" layoutInCell="1" allowOverlap="1" wp14:anchorId="77AB9966" wp14:editId="009A6F40">
                <wp:simplePos x="0" y="0"/>
                <wp:positionH relativeFrom="column">
                  <wp:posOffset>3787726</wp:posOffset>
                </wp:positionH>
                <wp:positionV relativeFrom="paragraph">
                  <wp:posOffset>996999</wp:posOffset>
                </wp:positionV>
                <wp:extent cx="157480" cy="157480"/>
                <wp:effectExtent l="0" t="0" r="0" b="0"/>
                <wp:wrapNone/>
                <wp:docPr id="309" name="Oval 30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99BC59" id="Oval 309" o:spid="_x0000_s1026" style="position:absolute;margin-left:298.25pt;margin-top:78.5pt;width:12.4pt;height:12.4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" fillcolor="#b4c6e7 [1300]" stroked="f" strokeweight="1pt">
                <v:stroke joinstyle="miter"/>
              </v:oval>
            </w:pict>
          </mc:Fallback>
        </mc:AlternateContent>
      </w:r>
      <w:r w:rsidR="007F125D">
        <w:rPr>
          <w:noProof/>
        </w:rPr>
        <mc:AlternateContent>
          <mc:Choice Requires="wps">
            <w:drawing>
              <wp:anchor distT="0" distB="0" distL="114300" distR="114300" simplePos="0" relativeHeight="251766784" behindDoc="0" locked="0" layoutInCell="1" allowOverlap="1" wp14:anchorId="3E673D98" wp14:editId="4B9967F9">
                <wp:simplePos x="0" y="0"/>
                <wp:positionH relativeFrom="column">
                  <wp:posOffset>3607699</wp:posOffset>
                </wp:positionH>
                <wp:positionV relativeFrom="paragraph">
                  <wp:posOffset>1064458</wp:posOffset>
                </wp:positionV>
                <wp:extent cx="157480" cy="157480"/>
                <wp:effectExtent l="0" t="0" r="0" b="0"/>
                <wp:wrapNone/>
                <wp:docPr id="308" name="Oval 30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160F3C" id="Oval 308" o:spid="_x0000_s1026" style="position:absolute;margin-left:284.05pt;margin-top:83.8pt;width:12.4pt;height:12.4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" fillcolor="#b4c6e7 [1300]" stroked="f" strokeweight="1pt">
                <v:stroke joinstyle="miter"/>
              </v:oval>
            </w:pict>
          </mc:Fallback>
        </mc:AlternateContent>
      </w:r>
      <w:r w:rsidR="007F125D">
        <w:rPr>
          <w:noProof/>
        </w:rPr>
        <mc:AlternateContent>
          <mc:Choice Requires="wps">
            <w:drawing>
              <wp:anchor distT="0" distB="0" distL="114300" distR="114300" simplePos="0" relativeHeight="251693056" behindDoc="0" locked="0" layoutInCell="1" allowOverlap="1" wp14:anchorId="62C624B9" wp14:editId="22713858">
                <wp:simplePos x="0" y="0"/>
                <wp:positionH relativeFrom="column">
                  <wp:posOffset>4179784</wp:posOffset>
                </wp:positionH>
                <wp:positionV relativeFrom="paragraph">
                  <wp:posOffset>1146356</wp:posOffset>
                </wp:positionV>
                <wp:extent cx="157480" cy="157480"/>
                <wp:effectExtent l="0" t="0" r="13970" b="13970"/>
                <wp:wrapNone/>
                <wp:docPr id="296" name="Oval 29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8C999E" id="Oval 296" o:spid="_x0000_s1026" style="position:absolute;margin-left:329.1pt;margin-top:90.25pt;width:12.4pt;height:12.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cisngIAACs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" fillcolor="#f7caac [1301]" strokecolor="#f7caac [1301]" strokeweight="1pt">
                <v:stroke joinstyle="miter"/>
              </v:oval>
            </w:pict>
          </mc:Fallback>
        </mc:AlternateContent>
      </w:r>
      <w:r w:rsidR="007F125D">
        <w:rPr>
          <w:noProof/>
        </w:rPr>
        <mc:AlternateContent>
          <mc:Choice Requires="wps">
            <w:drawing>
              <wp:anchor distT="0" distB="0" distL="114300" distR="114300" simplePos="0" relativeHeight="251692032" behindDoc="0" locked="0" layoutInCell="1" allowOverlap="1" wp14:anchorId="796F8CBC" wp14:editId="060EA0CE">
                <wp:simplePos x="0" y="0"/>
                <wp:positionH relativeFrom="column">
                  <wp:posOffset>3865575</wp:posOffset>
                </wp:positionH>
                <wp:positionV relativeFrom="paragraph">
                  <wp:posOffset>1177809</wp:posOffset>
                </wp:positionV>
                <wp:extent cx="157655" cy="157655"/>
                <wp:effectExtent l="0" t="0" r="13970" b="13970"/>
                <wp:wrapNone/>
                <wp:docPr id="63" name="Oval 63"/>
                <wp:cNvGraphicFramePr/>
                <a:graphic xmlns:a="http://schemas.openxmlformats.org/drawingml/2006/main">
                  <a:graphicData uri="http://schemas.microsoft.com/office/word/2010/wordprocessingShape">
                    <wps:wsp>
                      <wps:cNvSpPr/>
                      <wps:spPr>
                        <a:xfrm>
                          <a:off x="0" y="0"/>
                          <a:ext cx="157655" cy="157655"/>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1940B3" id="Oval 63" o:spid="_x0000_s1026" style="position:absolute;margin-left:304.4pt;margin-top:92.75pt;width:12.4pt;height:12.4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" fillcolor="#f7caac [1301]" strokecolor="#f7caac [1301]" strokeweight="1pt">
                <v:stroke joinstyle="miter"/>
              </v:oval>
            </w:pict>
          </mc:Fallback>
        </mc:AlternateContent>
      </w:r>
      <w:r w:rsidR="00ED7B34">
        <w:rPr>
          <w:noProof/>
        </w:rPr>
        <mc:AlternateContent>
          <mc:Choice Requires="wps">
            <w:drawing>
              <wp:anchor distT="0" distB="0" distL="114300" distR="114300" simplePos="0" relativeHeight="251689984" behindDoc="0" locked="0" layoutInCell="1" allowOverlap="1" wp14:anchorId="1F1B1DBE" wp14:editId="4A4F0497">
                <wp:simplePos x="0" y="0"/>
                <wp:positionH relativeFrom="column">
                  <wp:posOffset>3708078</wp:posOffset>
                </wp:positionH>
                <wp:positionV relativeFrom="paragraph">
                  <wp:posOffset>1443611</wp:posOffset>
                </wp:positionV>
                <wp:extent cx="157480" cy="157480"/>
                <wp:effectExtent l="0" t="0" r="13970" b="13970"/>
                <wp:wrapNone/>
                <wp:docPr id="61" name="Oval 61"/>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394CFF" id="Oval 61" o:spid="_x0000_s1026" style="position:absolute;margin-left:291.95pt;margin-top:113.65pt;width:12.4pt;height:12.4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" fillcolor="#f7caac [1301]" strokecolor="#f7caac [1301]" strokeweight="1pt">
                <v:stroke joinstyle="miter"/>
              </v:oval>
            </w:pict>
          </mc:Fallback>
        </mc:AlternateContent>
      </w:r>
      <w:r w:rsidR="00ED7B34">
        <w:rPr>
          <w:noProof/>
        </w:rPr>
        <mc:AlternateContent>
          <mc:Choice Requires="wps">
            <w:drawing>
              <wp:anchor distT="0" distB="0" distL="114300" distR="114300" simplePos="0" relativeHeight="251691008" behindDoc="0" locked="0" layoutInCell="1" allowOverlap="1" wp14:anchorId="32AD0A0D" wp14:editId="33D02111">
                <wp:simplePos x="0" y="0"/>
                <wp:positionH relativeFrom="column">
                  <wp:posOffset>3917579</wp:posOffset>
                </wp:positionH>
                <wp:positionV relativeFrom="paragraph">
                  <wp:posOffset>1460046</wp:posOffset>
                </wp:positionV>
                <wp:extent cx="157480" cy="157480"/>
                <wp:effectExtent l="0" t="0" r="13970" b="13970"/>
                <wp:wrapNone/>
                <wp:docPr id="62" name="Oval 6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E8E01" id="Oval 62" o:spid="_x0000_s1026" style="position:absolute;margin-left:308.45pt;margin-top:114.95pt;width:12.4pt;height:1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JL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" fillcolor="#f7caac [1301]" strokecolor="#f7caac [1301]" strokeweight="1pt">
                <v:stroke joinstyle="miter"/>
              </v:oval>
            </w:pict>
          </mc:Fallback>
        </mc:AlternateContent>
      </w:r>
      <w:r w:rsidR="00ED7B34">
        <w:rPr>
          <w:noProof/>
        </w:rPr>
        <mc:AlternateContent>
          <mc:Choice Requires="wps">
            <w:drawing>
              <wp:anchor distT="0" distB="0" distL="114300" distR="114300" simplePos="0" relativeHeight="251688960" behindDoc="0" locked="0" layoutInCell="1" allowOverlap="1" wp14:anchorId="3C546AD5" wp14:editId="7975E82D">
                <wp:simplePos x="0" y="0"/>
                <wp:positionH relativeFrom="column">
                  <wp:posOffset>3506652</wp:posOffset>
                </wp:positionH>
                <wp:positionV relativeFrom="paragraph">
                  <wp:posOffset>1402014</wp:posOffset>
                </wp:positionV>
                <wp:extent cx="157655" cy="157655"/>
                <wp:effectExtent l="0" t="0" r="13970" b="13970"/>
                <wp:wrapNone/>
                <wp:docPr id="60" name="Oval 60"/>
                <wp:cNvGraphicFramePr/>
                <a:graphic xmlns:a="http://schemas.openxmlformats.org/drawingml/2006/main">
                  <a:graphicData uri="http://schemas.microsoft.com/office/word/2010/wordprocessingShape">
                    <wps:wsp>
                      <wps:cNvSpPr/>
                      <wps:spPr>
                        <a:xfrm>
                          <a:off x="0" y="0"/>
                          <a:ext cx="157655" cy="157655"/>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3ABAD6" id="Oval 60" o:spid="_x0000_s1026" style="position:absolute;margin-left:276.1pt;margin-top:110.4pt;width:12.4pt;height:12.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" fillcolor="#f7caac [1301]" strokecolor="#f7caac [1301]" strokeweight="1pt">
                <v:stroke joinstyle="miter"/>
              </v:oval>
            </w:pict>
          </mc:Fallback>
        </mc:AlternateContent>
      </w:r>
      <w:r w:rsidR="00E53040">
        <w:rPr>
          <w:noProof/>
        </w:rPr>
        <mc:AlternateContent>
          <mc:Choice Requires="wps">
            <w:drawing>
              <wp:anchor distT="0" distB="0" distL="114300" distR="114300" simplePos="0" relativeHeight="251697152" behindDoc="0" locked="0" layoutInCell="1" allowOverlap="1" wp14:anchorId="22641C7C" wp14:editId="486A8DE3">
                <wp:simplePos x="0" y="0"/>
                <wp:positionH relativeFrom="column">
                  <wp:posOffset>3613909</wp:posOffset>
                </wp:positionH>
                <wp:positionV relativeFrom="paragraph">
                  <wp:posOffset>656590</wp:posOffset>
                </wp:positionV>
                <wp:extent cx="157480" cy="157480"/>
                <wp:effectExtent l="0" t="0" r="13970" b="13970"/>
                <wp:wrapNone/>
                <wp:docPr id="302" name="Oval 30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8526C2" id="Oval 302" o:spid="_x0000_s1026" style="position:absolute;margin-left:284.55pt;margin-top:51.7pt;width:12.4pt;height:12.4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" fillcolor="#f7caac [1301]" strokecolor="#f7caac [1301]" strokeweight="1pt">
                <v:stroke joinstyle="miter"/>
              </v:oval>
            </w:pict>
          </mc:Fallback>
        </mc:AlternateContent>
      </w:r>
      <w:r w:rsidR="00E53040">
        <w:rPr>
          <w:noProof/>
        </w:rPr>
        <mc:AlternateContent>
          <mc:Choice Requires="wps">
            <w:drawing>
              <wp:anchor distT="0" distB="0" distL="114300" distR="114300" simplePos="0" relativeHeight="251712512" behindDoc="0" locked="0" layoutInCell="1" allowOverlap="1" wp14:anchorId="5574C6A4" wp14:editId="7798BD04">
                <wp:simplePos x="0" y="0"/>
                <wp:positionH relativeFrom="column">
                  <wp:posOffset>3121297</wp:posOffset>
                </wp:positionH>
                <wp:positionV relativeFrom="paragraph">
                  <wp:posOffset>273050</wp:posOffset>
                </wp:positionV>
                <wp:extent cx="157480" cy="157480"/>
                <wp:effectExtent l="0" t="0" r="0" b="0"/>
                <wp:wrapNone/>
                <wp:docPr id="136" name="Oval 13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0F075A" id="Oval 136" o:spid="_x0000_s1026" style="position:absolute;margin-left:245.75pt;margin-top:21.5pt;width:12.4pt;height:12.4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" fillcolor="#b4c6e7 [1300]" stroked="f" strokeweight="1pt">
                <v:stroke joinstyle="miter"/>
              </v:oval>
            </w:pict>
          </mc:Fallback>
        </mc:AlternateContent>
      </w:r>
      <w:r w:rsidR="00864ECF">
        <w:rPr>
          <w:noProof/>
        </w:rPr>
        <mc:AlternateContent>
          <mc:Choice Requires="wps">
            <w:drawing>
              <wp:anchor distT="0" distB="0" distL="114300" distR="114300" simplePos="0" relativeHeight="251684864" behindDoc="0" locked="0" layoutInCell="1" allowOverlap="1" wp14:anchorId="4EEFB99B" wp14:editId="16B9EE9F">
                <wp:simplePos x="0" y="0"/>
                <wp:positionH relativeFrom="column">
                  <wp:posOffset>2681399</wp:posOffset>
                </wp:positionH>
                <wp:positionV relativeFrom="paragraph">
                  <wp:posOffset>456499</wp:posOffset>
                </wp:positionV>
                <wp:extent cx="157480" cy="157480"/>
                <wp:effectExtent l="0" t="0" r="13970" b="13970"/>
                <wp:wrapNone/>
                <wp:docPr id="56" name="Oval 5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7D59BD" id="Oval 56" o:spid="_x0000_s1026" style="position:absolute;margin-left:211.15pt;margin-top:35.95pt;width:12.4pt;height:12.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Cl5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" fillcolor="#f7caac [1301]" strokecolor="#f7caac [1301]" strokeweight="1pt">
                <v:stroke joinstyle="miter"/>
              </v:oval>
            </w:pict>
          </mc:Fallback>
        </mc:AlternateContent>
      </w:r>
      <w:r w:rsidR="00864ECF">
        <w:rPr>
          <w:noProof/>
        </w:rPr>
        <mc:AlternateContent>
          <mc:Choice Requires="wps">
            <w:drawing>
              <wp:anchor distT="0" distB="0" distL="114300" distR="114300" simplePos="0" relativeHeight="251685888" behindDoc="0" locked="0" layoutInCell="1" allowOverlap="1" wp14:anchorId="50DBB27E" wp14:editId="3C3503CB">
                <wp:simplePos x="0" y="0"/>
                <wp:positionH relativeFrom="column">
                  <wp:posOffset>2641064</wp:posOffset>
                </wp:positionH>
                <wp:positionV relativeFrom="paragraph">
                  <wp:posOffset>809386</wp:posOffset>
                </wp:positionV>
                <wp:extent cx="157480" cy="157480"/>
                <wp:effectExtent l="0" t="0" r="13970" b="13970"/>
                <wp:wrapNone/>
                <wp:docPr id="57" name="Oval 5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D6C623" id="Oval 57" o:spid="_x0000_s1026" style="position:absolute;margin-left:207.95pt;margin-top:63.75pt;width:12.4pt;height:12.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DKH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" fillcolor="#f7caac [1301]" strokecolor="#f7caac [1301]" strokeweight="1pt">
                <v:stroke joinstyle="miter"/>
              </v:oval>
            </w:pict>
          </mc:Fallback>
        </mc:AlternateContent>
      </w:r>
      <w:r w:rsidR="00864ECF">
        <w:rPr>
          <w:noProof/>
        </w:rPr>
        <mc:AlternateContent>
          <mc:Choice Requires="wps">
            <w:drawing>
              <wp:anchor distT="0" distB="0" distL="114300" distR="114300" simplePos="0" relativeHeight="251686912" behindDoc="0" locked="0" layoutInCell="1" allowOverlap="1" wp14:anchorId="26C39BD1" wp14:editId="72CA6A2A">
                <wp:simplePos x="0" y="0"/>
                <wp:positionH relativeFrom="column">
                  <wp:posOffset>2622270</wp:posOffset>
                </wp:positionH>
                <wp:positionV relativeFrom="paragraph">
                  <wp:posOffset>1115126</wp:posOffset>
                </wp:positionV>
                <wp:extent cx="157480" cy="157480"/>
                <wp:effectExtent l="0" t="0" r="13970" b="13970"/>
                <wp:wrapNone/>
                <wp:docPr id="58" name="Oval 5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02CA24" id="Oval 58" o:spid="_x0000_s1026" style="position:absolute;margin-left:206.5pt;margin-top:87.8pt;width:12.4pt;height:12.4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PyNnQ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" fillcolor="#f7caac [1301]" strokecolor="#f7caac [1301]" strokeweight="1pt">
                <v:stroke joinstyle="miter"/>
              </v:oval>
            </w:pict>
          </mc:Fallback>
        </mc:AlternateContent>
      </w:r>
      <w:r w:rsidR="00864ECF">
        <w:rPr>
          <w:noProof/>
        </w:rPr>
        <mc:AlternateContent>
          <mc:Choice Requires="wps">
            <w:drawing>
              <wp:anchor distT="0" distB="0" distL="114300" distR="114300" simplePos="0" relativeHeight="251687936" behindDoc="0" locked="0" layoutInCell="1" allowOverlap="1" wp14:anchorId="01040349" wp14:editId="7C1DCDFF">
                <wp:simplePos x="0" y="0"/>
                <wp:positionH relativeFrom="column">
                  <wp:posOffset>2637304</wp:posOffset>
                </wp:positionH>
                <wp:positionV relativeFrom="paragraph">
                  <wp:posOffset>1325616</wp:posOffset>
                </wp:positionV>
                <wp:extent cx="157480" cy="157480"/>
                <wp:effectExtent l="0" t="0" r="13970" b="13970"/>
                <wp:wrapNone/>
                <wp:docPr id="59" name="Oval 5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3A1DCA" id="Oval 59" o:spid="_x0000_s1026" style="position:absolute;margin-left:207.65pt;margin-top:104.4pt;width:12.4pt;height:12.4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" fillcolor="#f7caac [1301]" strokecolor="#f7caac [1301]" strokeweight="1pt">
                <v:stroke joinstyle="miter"/>
              </v:oval>
            </w:pict>
          </mc:Fallback>
        </mc:AlternateContent>
      </w:r>
      <w:r w:rsidR="00864ECF">
        <w:rPr>
          <w:noProof/>
        </w:rPr>
        <mc:AlternateContent>
          <mc:Choice Requires="wps">
            <w:drawing>
              <wp:anchor distT="0" distB="0" distL="114300" distR="114300" simplePos="0" relativeHeight="251681792" behindDoc="0" locked="0" layoutInCell="1" allowOverlap="1" wp14:anchorId="6171A14F" wp14:editId="52BF00DF">
                <wp:simplePos x="0" y="0"/>
                <wp:positionH relativeFrom="column">
                  <wp:posOffset>2174356</wp:posOffset>
                </wp:positionH>
                <wp:positionV relativeFrom="paragraph">
                  <wp:posOffset>1029021</wp:posOffset>
                </wp:positionV>
                <wp:extent cx="157480" cy="157480"/>
                <wp:effectExtent l="0" t="0" r="13970" b="13970"/>
                <wp:wrapNone/>
                <wp:docPr id="52" name="Oval 5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0EEB1E" id="Oval 52" o:spid="_x0000_s1026" style="position:absolute;margin-left:171.2pt;margin-top:81.05pt;width:12.4pt;height:12.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c3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" fillcolor="#f7caac [1301]" strokecolor="#f7caac [1301]" strokeweight="1pt">
                <v:stroke joinstyle="miter"/>
              </v:oval>
            </w:pict>
          </mc:Fallback>
        </mc:AlternateContent>
      </w:r>
      <w:r w:rsidR="00864ECF">
        <w:rPr>
          <w:noProof/>
        </w:rPr>
        <mc:AlternateContent>
          <mc:Choice Requires="wps">
            <w:drawing>
              <wp:anchor distT="0" distB="0" distL="114300" distR="114300" simplePos="0" relativeHeight="251682816" behindDoc="0" locked="0" layoutInCell="1" allowOverlap="1" wp14:anchorId="29751F7E" wp14:editId="448A792F">
                <wp:simplePos x="0" y="0"/>
                <wp:positionH relativeFrom="column">
                  <wp:posOffset>2286611</wp:posOffset>
                </wp:positionH>
                <wp:positionV relativeFrom="paragraph">
                  <wp:posOffset>752351</wp:posOffset>
                </wp:positionV>
                <wp:extent cx="157480" cy="157480"/>
                <wp:effectExtent l="0" t="0" r="13970" b="13970"/>
                <wp:wrapNone/>
                <wp:docPr id="53" name="Oval 5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F9B571" id="Oval 53" o:spid="_x0000_s1026" style="position:absolute;margin-left:180.05pt;margin-top:59.25pt;width:12.4pt;height:12.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" fillcolor="#f7caac [1301]" strokecolor="#f7caac [1301]" strokeweight="1pt">
                <v:stroke joinstyle="miter"/>
              </v:oval>
            </w:pict>
          </mc:Fallback>
        </mc:AlternateContent>
      </w:r>
      <w:r w:rsidR="008051D9">
        <w:rPr>
          <w:noProof/>
        </w:rPr>
        <mc:AlternateContent>
          <mc:Choice Requires="wps">
            <w:drawing>
              <wp:anchor distT="0" distB="0" distL="114300" distR="114300" simplePos="0" relativeHeight="251722752" behindDoc="0" locked="0" layoutInCell="1" allowOverlap="1" wp14:anchorId="07BF87DC" wp14:editId="1C5B514D">
                <wp:simplePos x="0" y="0"/>
                <wp:positionH relativeFrom="column">
                  <wp:posOffset>2623259</wp:posOffset>
                </wp:positionH>
                <wp:positionV relativeFrom="paragraph">
                  <wp:posOffset>164729</wp:posOffset>
                </wp:positionV>
                <wp:extent cx="157480" cy="157480"/>
                <wp:effectExtent l="0" t="0" r="0" b="0"/>
                <wp:wrapNone/>
                <wp:docPr id="147" name="Oval 14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C1FD26" id="Oval 147" o:spid="_x0000_s1026" style="position:absolute;margin-left:206.55pt;margin-top:12.95pt;width:12.4pt;height:12.4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" fillcolor="#ffc000 [3207]" stroked="f" strokeweight="1pt">
                <v:stroke joinstyle="miter"/>
              </v:oval>
            </w:pict>
          </mc:Fallback>
        </mc:AlternateContent>
      </w:r>
      <w:r w:rsidR="008051D9">
        <w:rPr>
          <w:noProof/>
        </w:rPr>
        <mc:AlternateContent>
          <mc:Choice Requires="wps">
            <w:drawing>
              <wp:anchor distT="0" distB="0" distL="114300" distR="114300" simplePos="0" relativeHeight="251720704" behindDoc="0" locked="0" layoutInCell="1" allowOverlap="1" wp14:anchorId="0418E605" wp14:editId="65FDBE82">
                <wp:simplePos x="0" y="0"/>
                <wp:positionH relativeFrom="column">
                  <wp:posOffset>2966893</wp:posOffset>
                </wp:positionH>
                <wp:positionV relativeFrom="paragraph">
                  <wp:posOffset>377190</wp:posOffset>
                </wp:positionV>
                <wp:extent cx="157655" cy="157655"/>
                <wp:effectExtent l="0" t="0" r="0" b="0"/>
                <wp:wrapNone/>
                <wp:docPr id="145" name="Oval 145"/>
                <wp:cNvGraphicFramePr/>
                <a:graphic xmlns:a="http://schemas.openxmlformats.org/drawingml/2006/main">
                  <a:graphicData uri="http://schemas.microsoft.com/office/word/2010/wordprocessingShape">
                    <wps:wsp>
                      <wps:cNvSpPr/>
                      <wps:spPr>
                        <a:xfrm>
                          <a:off x="0" y="0"/>
                          <a:ext cx="157655" cy="157655"/>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1FE2AC" id="Oval 145" o:spid="_x0000_s1026" style="position:absolute;margin-left:233.6pt;margin-top:29.7pt;width:12.4pt;height:12.4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" fillcolor="#ffc000 [3207]" stroked="f" strokeweight="1pt">
                <v:stroke joinstyle="miter"/>
              </v:oval>
            </w:pict>
          </mc:Fallback>
        </mc:AlternateContent>
      </w:r>
      <w:r w:rsidR="008051D9">
        <w:rPr>
          <w:noProof/>
        </w:rPr>
        <mc:AlternateContent>
          <mc:Choice Requires="wps">
            <w:drawing>
              <wp:anchor distT="0" distB="0" distL="114300" distR="114300" simplePos="0" relativeHeight="251721728" behindDoc="0" locked="0" layoutInCell="1" allowOverlap="1" wp14:anchorId="536D74ED" wp14:editId="25A2B809">
                <wp:simplePos x="0" y="0"/>
                <wp:positionH relativeFrom="column">
                  <wp:posOffset>2924975</wp:posOffset>
                </wp:positionH>
                <wp:positionV relativeFrom="paragraph">
                  <wp:posOffset>144846</wp:posOffset>
                </wp:positionV>
                <wp:extent cx="157480" cy="157480"/>
                <wp:effectExtent l="0" t="0" r="0" b="0"/>
                <wp:wrapNone/>
                <wp:docPr id="146" name="Oval 14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A1818F" id="Oval 146" o:spid="_x0000_s1026" style="position:absolute;margin-left:230.3pt;margin-top:11.4pt;width:12.4pt;height:12.4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" fillcolor="#ffc000 [3207]" stroked="f" strokeweight="1pt">
                <v:stroke joinstyle="miter"/>
              </v:oval>
            </w:pict>
          </mc:Fallback>
        </mc:AlternateContent>
      </w:r>
      <w:r w:rsidR="008051D9">
        <w:rPr>
          <w:noProof/>
        </w:rPr>
        <mc:AlternateContent>
          <mc:Choice Requires="wps">
            <w:drawing>
              <wp:anchor distT="0" distB="0" distL="114300" distR="114300" simplePos="0" relativeHeight="251713536" behindDoc="0" locked="0" layoutInCell="1" allowOverlap="1" wp14:anchorId="7F4B148D" wp14:editId="6A17F9D9">
                <wp:simplePos x="0" y="0"/>
                <wp:positionH relativeFrom="column">
                  <wp:posOffset>2783354</wp:posOffset>
                </wp:positionH>
                <wp:positionV relativeFrom="paragraph">
                  <wp:posOffset>273561</wp:posOffset>
                </wp:positionV>
                <wp:extent cx="157480" cy="157480"/>
                <wp:effectExtent l="0" t="0" r="0" b="0"/>
                <wp:wrapNone/>
                <wp:docPr id="137" name="Oval 13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F81FB6" id="Oval 137" o:spid="_x0000_s1026" style="position:absolute;margin-left:219.15pt;margin-top:21.55pt;width:12.4pt;height:12.4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" fillcolor="#b4c6e7 [1300]" stroked="f" strokeweight="1pt">
                <v:stroke joinstyle="miter"/>
              </v:oval>
            </w:pict>
          </mc:Fallback>
        </mc:AlternateContent>
      </w:r>
      <w:r w:rsidR="006E23CC">
        <w:rPr>
          <w:noProof/>
        </w:rPr>
        <mc:AlternateContent>
          <mc:Choice Requires="wps">
            <w:drawing>
              <wp:anchor distT="0" distB="0" distL="114300" distR="114300" simplePos="0" relativeHeight="251683840" behindDoc="0" locked="0" layoutInCell="1" allowOverlap="1" wp14:anchorId="7161BC73" wp14:editId="10592F67">
                <wp:simplePos x="0" y="0"/>
                <wp:positionH relativeFrom="column">
                  <wp:posOffset>2163790</wp:posOffset>
                </wp:positionH>
                <wp:positionV relativeFrom="paragraph">
                  <wp:posOffset>326835</wp:posOffset>
                </wp:positionV>
                <wp:extent cx="157480" cy="157480"/>
                <wp:effectExtent l="0" t="0" r="13970" b="13970"/>
                <wp:wrapNone/>
                <wp:docPr id="54" name="Oval 5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66046C" id="Oval 54" o:spid="_x0000_s1026" style="position:absolute;margin-left:170.4pt;margin-top:25.75pt;width:12.4pt;height:12.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5e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" fillcolor="#f7caac [1301]" strokecolor="#f7caac [1301]" strokeweight="1pt">
                <v:stroke joinstyle="miter"/>
              </v:oval>
            </w:pict>
          </mc:Fallback>
        </mc:AlternateContent>
      </w:r>
      <w:r w:rsidR="006E23CC">
        <w:rPr>
          <w:noProof/>
        </w:rPr>
        <mc:AlternateContent>
          <mc:Choice Requires="wps">
            <w:drawing>
              <wp:anchor distT="0" distB="0" distL="114300" distR="114300" simplePos="0" relativeHeight="251714560" behindDoc="0" locked="0" layoutInCell="1" allowOverlap="1" wp14:anchorId="11DA45DA" wp14:editId="5BF69089">
                <wp:simplePos x="0" y="0"/>
                <wp:positionH relativeFrom="column">
                  <wp:posOffset>2286214</wp:posOffset>
                </wp:positionH>
                <wp:positionV relativeFrom="paragraph">
                  <wp:posOffset>103505</wp:posOffset>
                </wp:positionV>
                <wp:extent cx="157480" cy="157480"/>
                <wp:effectExtent l="0" t="0" r="0" b="0"/>
                <wp:wrapNone/>
                <wp:docPr id="138" name="Oval 13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559C79" id="Oval 138" o:spid="_x0000_s1026" style="position:absolute;margin-left:180pt;margin-top:8.15pt;width:12.4pt;height:12.4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" fillcolor="#b4c6e7 [1300]" stroked="f" strokeweight="1pt">
                <v:stroke joinstyle="miter"/>
              </v:oval>
            </w:pict>
          </mc:Fallback>
        </mc:AlternateContent>
      </w:r>
      <w:r w:rsidR="006E23CC">
        <w:rPr>
          <w:noProof/>
        </w:rPr>
        <mc:AlternateContent>
          <mc:Choice Requires="wps">
            <w:drawing>
              <wp:anchor distT="0" distB="0" distL="114300" distR="114300" simplePos="0" relativeHeight="251716608" behindDoc="0" locked="0" layoutInCell="1" allowOverlap="1" wp14:anchorId="5C1444CE" wp14:editId="123C66E9">
                <wp:simplePos x="0" y="0"/>
                <wp:positionH relativeFrom="column">
                  <wp:posOffset>1666446</wp:posOffset>
                </wp:positionH>
                <wp:positionV relativeFrom="paragraph">
                  <wp:posOffset>135890</wp:posOffset>
                </wp:positionV>
                <wp:extent cx="157480" cy="157480"/>
                <wp:effectExtent l="0" t="0" r="0" b="0"/>
                <wp:wrapNone/>
                <wp:docPr id="140" name="Oval 14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49DF0C" id="Oval 140" o:spid="_x0000_s1026" style="position:absolute;margin-left:131.2pt;margin-top:10.7pt;width:12.4pt;height:12.4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" fillcolor="#b4c6e7 [1300]" stroked="f" strokeweight="1pt">
                <v:stroke joinstyle="miter"/>
              </v:oval>
            </w:pict>
          </mc:Fallback>
        </mc:AlternateContent>
      </w:r>
      <w:r w:rsidR="006E23CC">
        <w:rPr>
          <w:noProof/>
        </w:rPr>
        <mc:AlternateContent>
          <mc:Choice Requires="wps">
            <w:drawing>
              <wp:anchor distT="0" distB="0" distL="114300" distR="114300" simplePos="0" relativeHeight="251680768" behindDoc="0" locked="0" layoutInCell="1" allowOverlap="1" wp14:anchorId="512242D1" wp14:editId="4509C5B6">
                <wp:simplePos x="0" y="0"/>
                <wp:positionH relativeFrom="column">
                  <wp:posOffset>1480968</wp:posOffset>
                </wp:positionH>
                <wp:positionV relativeFrom="paragraph">
                  <wp:posOffset>492125</wp:posOffset>
                </wp:positionV>
                <wp:extent cx="157480" cy="157480"/>
                <wp:effectExtent l="0" t="0" r="13970" b="13970"/>
                <wp:wrapNone/>
                <wp:docPr id="51" name="Oval 51"/>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115418" id="Oval 51" o:spid="_x0000_s1026" style="position:absolute;margin-left:116.6pt;margin-top:38.75pt;width:12.4pt;height:12.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" fillcolor="#f7caac [1301]" strokecolor="#f7caac [1301]" strokeweight="1pt">
                <v:stroke joinstyle="miter"/>
              </v:oval>
            </w:pict>
          </mc:Fallback>
        </mc:AlternateContent>
      </w:r>
      <w:r w:rsidR="008279B1">
        <w:rPr>
          <w:noProof/>
        </w:rPr>
        <mc:AlternateContent>
          <mc:Choice Requires="wps">
            <w:drawing>
              <wp:anchor distT="0" distB="0" distL="114300" distR="114300" simplePos="0" relativeHeight="251715584" behindDoc="0" locked="0" layoutInCell="1" allowOverlap="1" wp14:anchorId="5CE0D465" wp14:editId="451604F6">
                <wp:simplePos x="0" y="0"/>
                <wp:positionH relativeFrom="column">
                  <wp:posOffset>1946753</wp:posOffset>
                </wp:positionH>
                <wp:positionV relativeFrom="paragraph">
                  <wp:posOffset>123825</wp:posOffset>
                </wp:positionV>
                <wp:extent cx="157480" cy="157480"/>
                <wp:effectExtent l="0" t="0" r="0" b="0"/>
                <wp:wrapNone/>
                <wp:docPr id="139" name="Oval 13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B1B625" id="Oval 139" o:spid="_x0000_s1026" style="position:absolute;margin-left:153.3pt;margin-top:9.75pt;width:12.4pt;height:12.4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" fillcolor="#b4c6e7 [1300]" stroked="f" strokeweight="1pt">
                <v:stroke joinstyle="miter"/>
              </v:oval>
            </w:pict>
          </mc:Fallback>
        </mc:AlternateContent>
      </w:r>
      <w:r w:rsidR="008279B1">
        <w:rPr>
          <w:noProof/>
        </w:rPr>
        <mc:AlternateContent>
          <mc:Choice Requires="wps">
            <w:drawing>
              <wp:anchor distT="0" distB="0" distL="114300" distR="114300" simplePos="0" relativeHeight="251679744" behindDoc="0" locked="0" layoutInCell="1" allowOverlap="1" wp14:anchorId="260B0DBE" wp14:editId="312CA15A">
                <wp:simplePos x="0" y="0"/>
                <wp:positionH relativeFrom="column">
                  <wp:posOffset>1235051</wp:posOffset>
                </wp:positionH>
                <wp:positionV relativeFrom="paragraph">
                  <wp:posOffset>644591</wp:posOffset>
                </wp:positionV>
                <wp:extent cx="157480" cy="157480"/>
                <wp:effectExtent l="0" t="0" r="13970" b="13970"/>
                <wp:wrapNone/>
                <wp:docPr id="50" name="Oval 50"/>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25A07D" id="Oval 50" o:spid="_x0000_s1026" style="position:absolute;margin-left:97.25pt;margin-top:50.75pt;width:12.4pt;height:12.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" fillcolor="#f7caac [1301]" strokecolor="#f7caac [1301]" strokeweight="1pt">
                <v:stroke joinstyle="miter"/>
              </v:oval>
            </w:pict>
          </mc:Fallback>
        </mc:AlternateContent>
      </w:r>
      <w:r w:rsidR="008279B1">
        <w:rPr>
          <w:noProof/>
        </w:rPr>
        <mc:AlternateContent>
          <mc:Choice Requires="wps">
            <w:drawing>
              <wp:anchor distT="0" distB="0" distL="114300" distR="114300" simplePos="0" relativeHeight="251677696" behindDoc="0" locked="0" layoutInCell="1" allowOverlap="1" wp14:anchorId="45967D9B" wp14:editId="438E440D">
                <wp:simplePos x="0" y="0"/>
                <wp:positionH relativeFrom="column">
                  <wp:posOffset>1075987</wp:posOffset>
                </wp:positionH>
                <wp:positionV relativeFrom="paragraph">
                  <wp:posOffset>317055</wp:posOffset>
                </wp:positionV>
                <wp:extent cx="157480" cy="157480"/>
                <wp:effectExtent l="0" t="0" r="13970" b="13970"/>
                <wp:wrapNone/>
                <wp:docPr id="48" name="Oval 48"/>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FBC5B8" id="Oval 48" o:spid="_x0000_s1026" style="position:absolute;margin-left:84.7pt;margin-top:24.95pt;width:12.4pt;height:12.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AQ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6672" behindDoc="0" locked="0" layoutInCell="1" allowOverlap="1" wp14:anchorId="313CAD64" wp14:editId="721DC9F0">
                <wp:simplePos x="0" y="0"/>
                <wp:positionH relativeFrom="column">
                  <wp:posOffset>557720</wp:posOffset>
                </wp:positionH>
                <wp:positionV relativeFrom="paragraph">
                  <wp:posOffset>258445</wp:posOffset>
                </wp:positionV>
                <wp:extent cx="157480" cy="157480"/>
                <wp:effectExtent l="0" t="0" r="13970" b="13970"/>
                <wp:wrapNone/>
                <wp:docPr id="47" name="Oval 4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4B9BDF" id="Oval 47" o:spid="_x0000_s1026" style="position:absolute;margin-left:43.9pt;margin-top:20.35pt;width:12.4pt;height:12.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B4a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8720" behindDoc="0" locked="0" layoutInCell="1" allowOverlap="1" wp14:anchorId="55236F1E" wp14:editId="0499A8D9">
                <wp:simplePos x="0" y="0"/>
                <wp:positionH relativeFrom="column">
                  <wp:posOffset>908875</wp:posOffset>
                </wp:positionH>
                <wp:positionV relativeFrom="paragraph">
                  <wp:posOffset>622935</wp:posOffset>
                </wp:positionV>
                <wp:extent cx="157480" cy="157480"/>
                <wp:effectExtent l="0" t="0" r="13970" b="13970"/>
                <wp:wrapNone/>
                <wp:docPr id="49" name="Oval 49"/>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9CA572" id="Oval 49" o:spid="_x0000_s1026" style="position:absolute;margin-left:71.55pt;margin-top:49.05pt;width:12.4pt;height:12.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vunQIAACk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759616" behindDoc="0" locked="0" layoutInCell="1" allowOverlap="1" wp14:anchorId="517F167A" wp14:editId="1994E734">
                <wp:simplePos x="0" y="0"/>
                <wp:positionH relativeFrom="column">
                  <wp:posOffset>745045</wp:posOffset>
                </wp:positionH>
                <wp:positionV relativeFrom="paragraph">
                  <wp:posOffset>787400</wp:posOffset>
                </wp:positionV>
                <wp:extent cx="157480" cy="157480"/>
                <wp:effectExtent l="0" t="0" r="13970" b="13970"/>
                <wp:wrapNone/>
                <wp:docPr id="322" name="Oval 32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DDDCBA" id="Oval 322" o:spid="_x0000_s1026" style="position:absolute;margin-left:58.65pt;margin-top:62pt;width:12.4pt;height:12.4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RnwIAACs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3600" behindDoc="0" locked="0" layoutInCell="1" allowOverlap="1" wp14:anchorId="59C37B5E" wp14:editId="0CEB2E22">
                <wp:simplePos x="0" y="0"/>
                <wp:positionH relativeFrom="column">
                  <wp:posOffset>967740</wp:posOffset>
                </wp:positionH>
                <wp:positionV relativeFrom="paragraph">
                  <wp:posOffset>991425</wp:posOffset>
                </wp:positionV>
                <wp:extent cx="157480" cy="157480"/>
                <wp:effectExtent l="0" t="0" r="13970" b="13970"/>
                <wp:wrapNone/>
                <wp:docPr id="44" name="Oval 44"/>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DDCFE" id="Oval 44" o:spid="_x0000_s1026" style="position:absolute;margin-left:76.2pt;margin-top:78.05pt;width:12.4pt;height:12.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4624" behindDoc="0" locked="0" layoutInCell="1" allowOverlap="1" wp14:anchorId="20208112" wp14:editId="25C78DE2">
                <wp:simplePos x="0" y="0"/>
                <wp:positionH relativeFrom="column">
                  <wp:posOffset>646430</wp:posOffset>
                </wp:positionH>
                <wp:positionV relativeFrom="paragraph">
                  <wp:posOffset>1006030</wp:posOffset>
                </wp:positionV>
                <wp:extent cx="157480" cy="157480"/>
                <wp:effectExtent l="0" t="0" r="13970" b="13970"/>
                <wp:wrapNone/>
                <wp:docPr id="45" name="Oval 45"/>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C68DAF" id="Oval 45" o:spid="_x0000_s1026" style="position:absolute;margin-left:50.9pt;margin-top:79.2pt;width:12.4pt;height:1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761664" behindDoc="0" locked="0" layoutInCell="1" allowOverlap="1" wp14:anchorId="72A729F2" wp14:editId="546A7A07">
                <wp:simplePos x="0" y="0"/>
                <wp:positionH relativeFrom="column">
                  <wp:posOffset>440880</wp:posOffset>
                </wp:positionH>
                <wp:positionV relativeFrom="paragraph">
                  <wp:posOffset>837565</wp:posOffset>
                </wp:positionV>
                <wp:extent cx="157480" cy="157480"/>
                <wp:effectExtent l="0" t="0" r="13970" b="13970"/>
                <wp:wrapNone/>
                <wp:docPr id="327" name="Oval 32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63993A" id="Oval 327" o:spid="_x0000_s1026" style="position:absolute;margin-left:34.7pt;margin-top:65.95pt;width:12.4pt;height:12.4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BnwIAACs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5648" behindDoc="0" locked="0" layoutInCell="1" allowOverlap="1" wp14:anchorId="09520CF3" wp14:editId="506806C5">
                <wp:simplePos x="0" y="0"/>
                <wp:positionH relativeFrom="column">
                  <wp:posOffset>360490</wp:posOffset>
                </wp:positionH>
                <wp:positionV relativeFrom="paragraph">
                  <wp:posOffset>1062990</wp:posOffset>
                </wp:positionV>
                <wp:extent cx="157480" cy="157480"/>
                <wp:effectExtent l="0" t="0" r="13970" b="13970"/>
                <wp:wrapNone/>
                <wp:docPr id="46" name="Oval 46"/>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C2D121" id="Oval 46" o:spid="_x0000_s1026" style="position:absolute;margin-left:28.4pt;margin-top:83.7pt;width:12.4pt;height:12.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AXk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1552" behindDoc="0" locked="0" layoutInCell="1" allowOverlap="1" wp14:anchorId="321B5026" wp14:editId="77D755AE">
                <wp:simplePos x="0" y="0"/>
                <wp:positionH relativeFrom="column">
                  <wp:posOffset>558990</wp:posOffset>
                </wp:positionH>
                <wp:positionV relativeFrom="paragraph">
                  <wp:posOffset>1388110</wp:posOffset>
                </wp:positionV>
                <wp:extent cx="157480" cy="157480"/>
                <wp:effectExtent l="0" t="0" r="13970" b="13970"/>
                <wp:wrapNone/>
                <wp:docPr id="42" name="Oval 42"/>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22BFD8" id="Oval 42" o:spid="_x0000_s1026" style="position:absolute;margin-left:44pt;margin-top:109.3pt;width:12.4pt;height:12.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72576" behindDoc="0" locked="0" layoutInCell="1" allowOverlap="1" wp14:anchorId="67F48BEF" wp14:editId="7CF97C72">
                <wp:simplePos x="0" y="0"/>
                <wp:positionH relativeFrom="column">
                  <wp:posOffset>849440</wp:posOffset>
                </wp:positionH>
                <wp:positionV relativeFrom="paragraph">
                  <wp:posOffset>1401445</wp:posOffset>
                </wp:positionV>
                <wp:extent cx="157480" cy="157480"/>
                <wp:effectExtent l="0" t="0" r="13970" b="13970"/>
                <wp:wrapNone/>
                <wp:docPr id="43" name="Oval 43"/>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A2B4D7" id="Oval 43" o:spid="_x0000_s1026" style="position:absolute;margin-left:66.9pt;margin-top:110.35pt;width:12.4pt;height:12.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" fillcolor="#f7caac [1301]" strokecolor="#f7caac [1301]" strokeweight="1pt">
                <v:stroke joinstyle="miter"/>
              </v:oval>
            </w:pict>
          </mc:Fallback>
        </mc:AlternateContent>
      </w:r>
      <w:r w:rsidR="00D524A7">
        <w:rPr>
          <w:noProof/>
        </w:rPr>
        <mc:AlternateContent>
          <mc:Choice Requires="wps">
            <w:drawing>
              <wp:anchor distT="0" distB="0" distL="114300" distR="114300" simplePos="0" relativeHeight="251694080" behindDoc="0" locked="0" layoutInCell="1" allowOverlap="1" wp14:anchorId="635936DC" wp14:editId="5532518A">
                <wp:simplePos x="0" y="0"/>
                <wp:positionH relativeFrom="column">
                  <wp:posOffset>250190</wp:posOffset>
                </wp:positionH>
                <wp:positionV relativeFrom="paragraph">
                  <wp:posOffset>1394270</wp:posOffset>
                </wp:positionV>
                <wp:extent cx="157480" cy="157480"/>
                <wp:effectExtent l="0" t="0" r="13970" b="13970"/>
                <wp:wrapNone/>
                <wp:docPr id="297" name="Oval 297"/>
                <wp:cNvGraphicFramePr/>
                <a:graphic xmlns:a="http://schemas.openxmlformats.org/drawingml/2006/main">
                  <a:graphicData uri="http://schemas.microsoft.com/office/word/2010/wordprocessingShape">
                    <wps:wsp>
                      <wps:cNvSpPr/>
                      <wps:spPr>
                        <a:xfrm>
                          <a:off x="0" y="0"/>
                          <a:ext cx="157480" cy="157480"/>
                        </a:xfrm>
                        <a:prstGeom prst="ellipse">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AF0744" id="Oval 297" o:spid="_x0000_s1026" style="position:absolute;margin-left:19.7pt;margin-top:109.8pt;width:12.4pt;height:12.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" fillcolor="#f7caac [1301]" strokecolor="#f7caac [1301]" strokeweight="1pt">
                <v:stroke joinstyle="miter"/>
              </v:oval>
            </w:pict>
          </mc:Fallback>
        </mc:AlternateContent>
      </w:r>
      <w:r w:rsidR="00F91E94">
        <w:rPr>
          <w:b/>
          <w:i/>
          <w:noProof/>
        </w:rPr>
        <w:drawing>
          <wp:inline distT="0" distB="0" distL="0" distR="0" wp14:anchorId="167070BF" wp14:editId="645C5BF2">
            <wp:extent cx="5949848" cy="1714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a:extLst>
                        <a:ext uri="{28A0092B-C50C-407E-A947-70E740481C1C}">
                          <a14:useLocalDpi xmlns:a14="http://schemas.microsoft.com/office/drawing/2010/main" val="0"/>
                        </a:ext>
                      </a:extLst>
                    </a:blip>
                    <a:stretch>
                      <a:fillRect/>
                    </a:stretch>
                  </pic:blipFill>
                  <pic:spPr>
                    <a:xfrm>
                      <a:off x="0" y="0"/>
                      <a:ext cx="6039731" cy="1740401"/>
                    </a:xfrm>
                    <a:prstGeom prst="rect">
                      <a:avLst/>
                    </a:prstGeom>
                  </pic:spPr>
                </pic:pic>
              </a:graphicData>
            </a:graphic>
          </wp:inline>
        </w:drawing>
      </w:r>
    </w:p>
    <w:p w14:paraId="2BE68B1C" w14:textId="77777777" w:rsidR="00F91E94" w:rsidRDefault="00F91E94" w:rsidP="00F91E94">
      <w:pPr>
        <w:ind w:hanging="1170"/>
      </w:pPr>
    </w:p>
    <w:p w14:paraId="4673744F" w14:textId="77777777" w:rsidR="00F91E94" w:rsidRPr="001B6954" w:rsidRDefault="00F91E94" w:rsidP="00F91E94"/>
    <w:p w14:paraId="5641CAF2" w14:textId="77777777" w:rsidR="00F91E94" w:rsidRDefault="00F91E94" w:rsidP="00F91E94">
      <w:pPr>
        <w:rPr>
          <w:b/>
        </w:rPr>
        <w:sectPr w:rsidR="00F91E94" w:rsidSect="00F91E94">
          <w:type w:val="continuous"/>
          <w:pgSz w:w="12240" w:h="15840"/>
          <w:pgMar w:top="1440" w:right="1440" w:bottom="1440" w:left="1440" w:header="720" w:footer="720" w:gutter="0"/>
          <w:cols w:num="3" w:space="720"/>
          <w:docGrid w:linePitch="360"/>
        </w:sectPr>
      </w:pPr>
      <w:bookmarkStart w:id="7" w:name="_Hlk77164163"/>
    </w:p>
    <w:p w14:paraId="3513945C" w14:textId="77777777" w:rsidR="00F91E94" w:rsidRDefault="00F91E94" w:rsidP="00F91E94">
      <w:pPr>
        <w:rPr>
          <w:bCs/>
          <w:sz w:val="24"/>
          <w:szCs w:val="24"/>
        </w:rPr>
      </w:pPr>
      <w:r>
        <w:rPr>
          <w:noProof/>
        </w:rPr>
        <mc:AlternateContent>
          <mc:Choice Requires="wps">
            <w:drawing>
              <wp:anchor distT="0" distB="0" distL="114300" distR="114300" simplePos="0" relativeHeight="251661312" behindDoc="0" locked="0" layoutInCell="1" allowOverlap="1" wp14:anchorId="502E9D99" wp14:editId="2760D5F8">
                <wp:simplePos x="0" y="0"/>
                <wp:positionH relativeFrom="column">
                  <wp:posOffset>3343275</wp:posOffset>
                </wp:positionH>
                <wp:positionV relativeFrom="paragraph">
                  <wp:posOffset>36508</wp:posOffset>
                </wp:positionV>
                <wp:extent cx="91440" cy="91440"/>
                <wp:effectExtent l="0" t="0" r="22860" b="22860"/>
                <wp:wrapNone/>
                <wp:docPr id="31" name="Oval 31"/>
                <wp:cNvGraphicFramePr/>
                <a:graphic xmlns:a="http://schemas.openxmlformats.org/drawingml/2006/main">
                  <a:graphicData uri="http://schemas.microsoft.com/office/word/2010/wordprocessingShape">
                    <wps:wsp>
                      <wps:cNvSpPr/>
                      <wps:spPr>
                        <a:xfrm>
                          <a:off x="0" y="0"/>
                          <a:ext cx="91440" cy="91440"/>
                        </a:xfrm>
                        <a:prstGeom prst="ellipse">
                          <a:avLst/>
                        </a:prstGeom>
                        <a:solidFill>
                          <a:schemeClr val="accent2">
                            <a:lumMod val="40000"/>
                            <a:lumOff val="60000"/>
                          </a:schemeClr>
                        </a:solidFill>
                        <a:ln w="12700" cap="flat" cmpd="sng" algn="ctr">
                          <a:solidFill>
                            <a:schemeClr val="accent2">
                              <a:lumMod val="40000"/>
                              <a:lumOff val="60000"/>
                            </a:schemeClr>
                          </a:solidFill>
                          <a:prstDash val="solid"/>
                          <a:miter lim="800000"/>
                        </a:ln>
                        <a:effectLst/>
                      </wps:spPr>
                      <wps:txbx>
                        <w:txbxContent>
                          <w:p w14:paraId="417191DD" w14:textId="77777777" w:rsidR="00F91E94" w:rsidRDefault="00F91E94" w:rsidP="00F91E94">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2E9D99" id="Oval 31" o:spid="_x0000_s1032" style="position:absolute;margin-left:263.25pt;margin-top:2.85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" fillcolor="#f7caac [1301]" strokecolor="#f7caac [1301]" strokeweight="1pt">
                <v:stroke joinstyle="miter"/>
                <v:textbox>
                  <w:txbxContent>
                    <w:p w14:paraId="417191DD" w14:textId="77777777" w:rsidR="00F91E94" w:rsidRDefault="00F91E94" w:rsidP="00F91E94">
                      <w:pPr>
                        <w:jc w:val="center"/>
                      </w:pPr>
                      <w:r>
                        <w:t>c</w:t>
                      </w:r>
                    </w:p>
                  </w:txbxContent>
                </v:textbox>
              </v:oval>
            </w:pict>
          </mc:Fallback>
        </mc:AlternateContent>
      </w:r>
      <w:r>
        <w:rPr>
          <w:bCs/>
          <w:sz w:val="24"/>
          <w:szCs w:val="24"/>
        </w:rPr>
        <w:t xml:space="preserve">                                                                                                      </w:t>
      </w:r>
      <w:r w:rsidRPr="00ED2CB5">
        <w:rPr>
          <w:bCs/>
          <w:sz w:val="24"/>
          <w:szCs w:val="24"/>
        </w:rPr>
        <w:t>Counties with Surveys Returned</w:t>
      </w:r>
      <w:r>
        <w:rPr>
          <w:bCs/>
          <w:sz w:val="24"/>
          <w:szCs w:val="24"/>
        </w:rPr>
        <w:t xml:space="preserve"> (n=37)</w:t>
      </w:r>
    </w:p>
    <w:p w14:paraId="4B2F5D38" w14:textId="77777777" w:rsidR="00F91E94" w:rsidRDefault="00F91E94" w:rsidP="00F91E94">
      <w:pPr>
        <w:rPr>
          <w:bCs/>
          <w:sz w:val="24"/>
          <w:szCs w:val="24"/>
        </w:rPr>
      </w:pPr>
      <w:r>
        <w:rPr>
          <w:noProof/>
        </w:rPr>
        <mc:AlternateContent>
          <mc:Choice Requires="wps">
            <w:drawing>
              <wp:anchor distT="0" distB="0" distL="114300" distR="114300" simplePos="0" relativeHeight="251662336" behindDoc="0" locked="0" layoutInCell="1" allowOverlap="1" wp14:anchorId="48FD4756" wp14:editId="37A68995">
                <wp:simplePos x="0" y="0"/>
                <wp:positionH relativeFrom="column">
                  <wp:posOffset>3352800</wp:posOffset>
                </wp:positionH>
                <wp:positionV relativeFrom="paragraph">
                  <wp:posOffset>49852</wp:posOffset>
                </wp:positionV>
                <wp:extent cx="91440" cy="91440"/>
                <wp:effectExtent l="0" t="0" r="22860" b="22860"/>
                <wp:wrapNone/>
                <wp:docPr id="41" name="Oval 41"/>
                <wp:cNvGraphicFramePr/>
                <a:graphic xmlns:a="http://schemas.openxmlformats.org/drawingml/2006/main">
                  <a:graphicData uri="http://schemas.microsoft.com/office/word/2010/wordprocessingShape">
                    <wps:wsp>
                      <wps:cNvSpPr/>
                      <wps:spPr>
                        <a:xfrm>
                          <a:off x="0" y="0"/>
                          <a:ext cx="91440" cy="91440"/>
                        </a:xfrm>
                        <a:prstGeom prst="ellipse">
                          <a:avLst/>
                        </a:prstGeom>
                        <a:solidFill>
                          <a:schemeClr val="accent1">
                            <a:lumMod val="40000"/>
                            <a:lumOff val="60000"/>
                          </a:schemeClr>
                        </a:solidFill>
                        <a:ln w="12700" cap="flat" cmpd="sng" algn="ctr">
                          <a:solidFill>
                            <a:schemeClr val="accent1">
                              <a:lumMod val="40000"/>
                              <a:lumOff val="60000"/>
                            </a:schemeClr>
                          </a:solidFill>
                          <a:prstDash val="solid"/>
                          <a:miter lim="800000"/>
                        </a:ln>
                        <a:effectLst/>
                      </wps:spPr>
                      <wps:txbx>
                        <w:txbxContent>
                          <w:p w14:paraId="35C13A53" w14:textId="77777777" w:rsidR="00F91E94" w:rsidRDefault="00F91E94" w:rsidP="00F91E94">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FD4756" id="Oval 41" o:spid="_x0000_s1033" style="position:absolute;margin-left:264pt;margin-top:3.95pt;width:7.2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" fillcolor="#b4c6e7 [1300]" strokecolor="#b4c6e7 [1300]" strokeweight="1pt">
                <v:stroke joinstyle="miter"/>
                <v:textbox>
                  <w:txbxContent>
                    <w:p w14:paraId="35C13A53" w14:textId="77777777" w:rsidR="00F91E94" w:rsidRDefault="00F91E94" w:rsidP="00F91E94">
                      <w:pPr>
                        <w:jc w:val="center"/>
                      </w:pPr>
                      <w:r>
                        <w:t>cv</w:t>
                      </w:r>
                    </w:p>
                  </w:txbxContent>
                </v:textbox>
              </v:oval>
            </w:pict>
          </mc:Fallback>
        </mc:AlternateContent>
      </w:r>
      <w:r>
        <w:rPr>
          <w:bCs/>
          <w:sz w:val="24"/>
          <w:szCs w:val="24"/>
        </w:rPr>
        <w:t xml:space="preserve">                                                                                                      Counties with Visual Surveys (n=28)</w:t>
      </w:r>
    </w:p>
    <w:p w14:paraId="73181857" w14:textId="77777777" w:rsidR="00F91E94" w:rsidRDefault="00F91E94" w:rsidP="00F91E94">
      <w:pPr>
        <w:rPr>
          <w:bCs/>
          <w:sz w:val="24"/>
          <w:szCs w:val="24"/>
        </w:rPr>
      </w:pPr>
      <w:r>
        <w:rPr>
          <w:noProof/>
        </w:rPr>
        <mc:AlternateContent>
          <mc:Choice Requires="wps">
            <w:drawing>
              <wp:anchor distT="0" distB="0" distL="114300" distR="114300" simplePos="0" relativeHeight="251664384" behindDoc="0" locked="0" layoutInCell="1" allowOverlap="1" wp14:anchorId="0AF8DCB8" wp14:editId="08382C2E">
                <wp:simplePos x="0" y="0"/>
                <wp:positionH relativeFrom="column">
                  <wp:posOffset>3357245</wp:posOffset>
                </wp:positionH>
                <wp:positionV relativeFrom="paragraph">
                  <wp:posOffset>63822</wp:posOffset>
                </wp:positionV>
                <wp:extent cx="91440" cy="91440"/>
                <wp:effectExtent l="0" t="0" r="22860" b="22860"/>
                <wp:wrapNone/>
                <wp:docPr id="55" name="Oval 55"/>
                <wp:cNvGraphicFramePr/>
                <a:graphic xmlns:a="http://schemas.openxmlformats.org/drawingml/2006/main">
                  <a:graphicData uri="http://schemas.microsoft.com/office/word/2010/wordprocessingShape">
                    <wps:wsp>
                      <wps:cNvSpPr/>
                      <wps:spPr>
                        <a:xfrm>
                          <a:off x="0" y="0"/>
                          <a:ext cx="91440" cy="91440"/>
                        </a:xfrm>
                        <a:prstGeom prst="ellipse">
                          <a:avLst/>
                        </a:prstGeom>
                        <a:solidFill>
                          <a:schemeClr val="accent4"/>
                        </a:solidFill>
                        <a:ln w="12700" cap="flat" cmpd="sng" algn="ctr">
                          <a:solidFill>
                            <a:schemeClr val="accent4"/>
                          </a:solidFill>
                          <a:prstDash val="solid"/>
                          <a:miter lim="800000"/>
                        </a:ln>
                        <a:effectLst/>
                      </wps:spPr>
                      <wps:txbx>
                        <w:txbxContent>
                          <w:p w14:paraId="56A1525E" w14:textId="77777777" w:rsidR="00F91E94" w:rsidRDefault="00F91E94" w:rsidP="00F91E94">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F8DCB8" id="Oval 55" o:spid="_x0000_s1034" style="position:absolute;margin-left:264.35pt;margin-top:5.05pt;width:7.2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" fillcolor="#ffc000 [3207]" strokecolor="#ffc000 [3207]" strokeweight="1pt">
                <v:stroke joinstyle="miter"/>
                <v:textbox>
                  <w:txbxContent>
                    <w:p w14:paraId="56A1525E" w14:textId="77777777" w:rsidR="00F91E94" w:rsidRDefault="00F91E94" w:rsidP="00F91E94">
                      <w:pPr>
                        <w:jc w:val="center"/>
                      </w:pPr>
                      <w:r>
                        <w:t>cv</w:t>
                      </w:r>
                    </w:p>
                  </w:txbxContent>
                </v:textbox>
              </v:oval>
            </w:pict>
          </mc:Fallback>
        </mc:AlternateContent>
      </w:r>
      <w:r>
        <w:rPr>
          <w:bCs/>
          <w:sz w:val="24"/>
          <w:szCs w:val="24"/>
        </w:rPr>
        <w:t xml:space="preserve">                                                                                                      Counties with Both (n=8)</w:t>
      </w:r>
    </w:p>
    <w:p w14:paraId="7E6AAA21" w14:textId="77777777" w:rsidR="00F91E94" w:rsidRDefault="00F91E94" w:rsidP="00F91E94">
      <w:pPr>
        <w:rPr>
          <w:bCs/>
          <w:sz w:val="24"/>
          <w:szCs w:val="24"/>
        </w:rPr>
      </w:pPr>
    </w:p>
    <w:p w14:paraId="5D0D9CD0" w14:textId="77777777" w:rsidR="00F91E94" w:rsidRPr="00F91E94" w:rsidRDefault="00F91E94" w:rsidP="001464AB">
      <w:pPr>
        <w:spacing w:line="480" w:lineRule="auto"/>
        <w:rPr>
          <w:b/>
          <w:sz w:val="24"/>
          <w:szCs w:val="24"/>
        </w:rPr>
      </w:pPr>
      <w:bookmarkStart w:id="8" w:name="_Hlk77172107"/>
      <w:r w:rsidRPr="00F91E94">
        <w:rPr>
          <w:b/>
          <w:sz w:val="24"/>
          <w:szCs w:val="24"/>
        </w:rPr>
        <w:t xml:space="preserve">Figure 2.3.   Map illustrating </w:t>
      </w:r>
      <w:r w:rsidRPr="00D874AD">
        <w:rPr>
          <w:b/>
          <w:sz w:val="24"/>
          <w:szCs w:val="24"/>
        </w:rPr>
        <w:t>counties where crape</w:t>
      </w:r>
      <w:r w:rsidRPr="00F91E94">
        <w:rPr>
          <w:b/>
          <w:sz w:val="24"/>
          <w:szCs w:val="24"/>
        </w:rPr>
        <w:t>myrtle bark scale has been assessed, either with email surveys or visual monitoring in Tennessee.</w:t>
      </w:r>
      <w:r w:rsidRPr="001464AB">
        <w:rPr>
          <w:b/>
          <w:sz w:val="24"/>
          <w:szCs w:val="24"/>
        </w:rPr>
        <w:t xml:space="preserve"> </w:t>
      </w:r>
      <w:bookmarkEnd w:id="8"/>
      <w:r w:rsidRPr="001464AB">
        <w:rPr>
          <w:b/>
          <w:sz w:val="24"/>
          <w:szCs w:val="24"/>
        </w:rPr>
        <w:t>Responsive counties are those that returned the completed survey as well as those counties that were visually surveyed for crapemyrtle bark (counties that did not return a survey or did not have a visual survey conducted are listed below).</w:t>
      </w:r>
      <w:r w:rsidRPr="00F91E94">
        <w:rPr>
          <w:b/>
          <w:sz w:val="24"/>
          <w:szCs w:val="24"/>
        </w:rPr>
        <w:t xml:space="preserve"> </w:t>
      </w:r>
    </w:p>
    <w:p w14:paraId="41EFB685" w14:textId="03F7F7A8" w:rsidR="00F91E94" w:rsidRDefault="00F91E94" w:rsidP="00F91E94">
      <w:pPr>
        <w:rPr>
          <w:bCs/>
        </w:rPr>
        <w:sectPr w:rsidR="00F91E94" w:rsidSect="00F91E94">
          <w:type w:val="continuous"/>
          <w:pgSz w:w="12240" w:h="15840"/>
          <w:pgMar w:top="1440" w:right="1440" w:bottom="1440" w:left="1440" w:header="720" w:footer="720" w:gutter="0"/>
          <w:cols w:space="720"/>
          <w:docGrid w:linePitch="360"/>
        </w:sectPr>
      </w:pPr>
      <w:r w:rsidRPr="00716073">
        <w:rPr>
          <w:b/>
          <w:i/>
          <w:sz w:val="24"/>
          <w:szCs w:val="24"/>
        </w:rPr>
        <w:t>Counties with No Returned Surveys or Visual Surveys:</w:t>
      </w:r>
      <w:r w:rsidRPr="00716073">
        <w:rPr>
          <w:sz w:val="24"/>
          <w:szCs w:val="24"/>
        </w:rPr>
        <w:t xml:space="preserve"> </w:t>
      </w:r>
      <w:bookmarkStart w:id="9" w:name="_Hlk77164302"/>
    </w:p>
    <w:p w14:paraId="2439E2B6" w14:textId="77777777" w:rsidR="00F91E94" w:rsidRPr="00F149A3" w:rsidRDefault="00F91E94" w:rsidP="00F91E94">
      <w:pPr>
        <w:pStyle w:val="ListParagraph"/>
        <w:numPr>
          <w:ilvl w:val="0"/>
          <w:numId w:val="32"/>
        </w:numPr>
        <w:ind w:right="180"/>
        <w:rPr>
          <w:bCs/>
          <w:sz w:val="24"/>
          <w:szCs w:val="24"/>
        </w:rPr>
      </w:pPr>
      <w:r w:rsidRPr="00F149A3">
        <w:rPr>
          <w:bCs/>
          <w:sz w:val="24"/>
          <w:szCs w:val="24"/>
        </w:rPr>
        <w:t>Bledsoe</w:t>
      </w:r>
    </w:p>
    <w:p w14:paraId="5BBB2427" w14:textId="77777777" w:rsidR="00F91E94" w:rsidRPr="00F149A3" w:rsidRDefault="00F91E94" w:rsidP="00F91E94">
      <w:pPr>
        <w:pStyle w:val="ListParagraph"/>
        <w:numPr>
          <w:ilvl w:val="0"/>
          <w:numId w:val="32"/>
        </w:numPr>
        <w:rPr>
          <w:bCs/>
          <w:sz w:val="24"/>
          <w:szCs w:val="24"/>
        </w:rPr>
      </w:pPr>
      <w:r w:rsidRPr="00F149A3">
        <w:rPr>
          <w:bCs/>
          <w:sz w:val="24"/>
          <w:szCs w:val="24"/>
        </w:rPr>
        <w:t>Blount</w:t>
      </w:r>
    </w:p>
    <w:p w14:paraId="3566C34F" w14:textId="77777777" w:rsidR="00F91E94" w:rsidRPr="00F149A3" w:rsidRDefault="00F91E94" w:rsidP="00F91E94">
      <w:pPr>
        <w:pStyle w:val="ListParagraph"/>
        <w:numPr>
          <w:ilvl w:val="0"/>
          <w:numId w:val="32"/>
        </w:numPr>
        <w:rPr>
          <w:bCs/>
          <w:sz w:val="24"/>
          <w:szCs w:val="24"/>
        </w:rPr>
      </w:pPr>
      <w:r w:rsidRPr="00F149A3">
        <w:rPr>
          <w:bCs/>
          <w:sz w:val="24"/>
          <w:szCs w:val="24"/>
        </w:rPr>
        <w:t>Cannon</w:t>
      </w:r>
    </w:p>
    <w:p w14:paraId="425F910E" w14:textId="77777777" w:rsidR="00F91E94" w:rsidRPr="00F149A3" w:rsidRDefault="00F91E94" w:rsidP="00F91E94">
      <w:pPr>
        <w:pStyle w:val="ListParagraph"/>
        <w:numPr>
          <w:ilvl w:val="0"/>
          <w:numId w:val="32"/>
        </w:numPr>
        <w:rPr>
          <w:bCs/>
          <w:sz w:val="24"/>
          <w:szCs w:val="24"/>
        </w:rPr>
      </w:pPr>
      <w:r w:rsidRPr="00F149A3">
        <w:rPr>
          <w:bCs/>
          <w:sz w:val="24"/>
          <w:szCs w:val="24"/>
        </w:rPr>
        <w:t>Chester</w:t>
      </w:r>
    </w:p>
    <w:p w14:paraId="674C9A61" w14:textId="77777777" w:rsidR="00F91E94" w:rsidRPr="00F149A3" w:rsidRDefault="00F91E94" w:rsidP="00F91E94">
      <w:pPr>
        <w:pStyle w:val="ListParagraph"/>
        <w:numPr>
          <w:ilvl w:val="0"/>
          <w:numId w:val="32"/>
        </w:numPr>
        <w:rPr>
          <w:bCs/>
          <w:sz w:val="24"/>
          <w:szCs w:val="24"/>
        </w:rPr>
      </w:pPr>
      <w:r w:rsidRPr="00F149A3">
        <w:rPr>
          <w:bCs/>
          <w:sz w:val="24"/>
          <w:szCs w:val="24"/>
        </w:rPr>
        <w:t>Clay</w:t>
      </w:r>
    </w:p>
    <w:p w14:paraId="00CB6258" w14:textId="77777777" w:rsidR="00F91E94" w:rsidRPr="00F149A3" w:rsidRDefault="00F91E94" w:rsidP="00F91E94">
      <w:pPr>
        <w:pStyle w:val="ListParagraph"/>
        <w:numPr>
          <w:ilvl w:val="0"/>
          <w:numId w:val="32"/>
        </w:numPr>
        <w:rPr>
          <w:bCs/>
          <w:sz w:val="24"/>
          <w:szCs w:val="24"/>
        </w:rPr>
      </w:pPr>
      <w:r w:rsidRPr="00F149A3">
        <w:rPr>
          <w:bCs/>
          <w:sz w:val="24"/>
          <w:szCs w:val="24"/>
        </w:rPr>
        <w:t>Coffee</w:t>
      </w:r>
    </w:p>
    <w:p w14:paraId="15887B0D" w14:textId="77777777" w:rsidR="00F91E94" w:rsidRPr="00F149A3" w:rsidRDefault="00F91E94" w:rsidP="00F91E94">
      <w:pPr>
        <w:pStyle w:val="ListParagraph"/>
        <w:numPr>
          <w:ilvl w:val="0"/>
          <w:numId w:val="32"/>
        </w:numPr>
        <w:rPr>
          <w:bCs/>
          <w:sz w:val="24"/>
          <w:szCs w:val="24"/>
        </w:rPr>
      </w:pPr>
      <w:r w:rsidRPr="00F149A3">
        <w:rPr>
          <w:bCs/>
          <w:sz w:val="24"/>
          <w:szCs w:val="24"/>
        </w:rPr>
        <w:t>Decatur</w:t>
      </w:r>
    </w:p>
    <w:p w14:paraId="2FE5543A" w14:textId="77777777" w:rsidR="00F91E94" w:rsidRPr="00F149A3" w:rsidRDefault="00F91E94" w:rsidP="00F91E94">
      <w:pPr>
        <w:pStyle w:val="ListParagraph"/>
        <w:numPr>
          <w:ilvl w:val="0"/>
          <w:numId w:val="32"/>
        </w:numPr>
        <w:rPr>
          <w:bCs/>
          <w:sz w:val="24"/>
          <w:szCs w:val="24"/>
        </w:rPr>
      </w:pPr>
      <w:r w:rsidRPr="00F149A3">
        <w:rPr>
          <w:bCs/>
          <w:sz w:val="24"/>
          <w:szCs w:val="24"/>
        </w:rPr>
        <w:t>Dekalb</w:t>
      </w:r>
    </w:p>
    <w:p w14:paraId="0BDD0463" w14:textId="77777777" w:rsidR="00F91E94" w:rsidRPr="00F149A3" w:rsidRDefault="00F91E94" w:rsidP="001464AB">
      <w:pPr>
        <w:pStyle w:val="ListParagraph"/>
        <w:numPr>
          <w:ilvl w:val="0"/>
          <w:numId w:val="32"/>
        </w:numPr>
        <w:rPr>
          <w:bCs/>
          <w:sz w:val="24"/>
          <w:szCs w:val="24"/>
        </w:rPr>
      </w:pPr>
      <w:r w:rsidRPr="00F149A3">
        <w:rPr>
          <w:bCs/>
          <w:sz w:val="24"/>
          <w:szCs w:val="24"/>
        </w:rPr>
        <w:t>Dickson</w:t>
      </w:r>
    </w:p>
    <w:p w14:paraId="38FDF47D"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Dyer</w:t>
      </w:r>
    </w:p>
    <w:p w14:paraId="0199292E"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Fentress</w:t>
      </w:r>
    </w:p>
    <w:p w14:paraId="6BCD89B3"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Franklin</w:t>
      </w:r>
    </w:p>
    <w:p w14:paraId="47287683"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Giles</w:t>
      </w:r>
    </w:p>
    <w:p w14:paraId="765766EA"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Grundy</w:t>
      </w:r>
    </w:p>
    <w:p w14:paraId="12140B5B"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Hardin</w:t>
      </w:r>
    </w:p>
    <w:p w14:paraId="26046EB6"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Henderson</w:t>
      </w:r>
    </w:p>
    <w:p w14:paraId="13180EFE"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Henry</w:t>
      </w:r>
    </w:p>
    <w:p w14:paraId="1D03D5B5"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Hickman</w:t>
      </w:r>
    </w:p>
    <w:p w14:paraId="372A3368"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Houston</w:t>
      </w:r>
    </w:p>
    <w:p w14:paraId="6902EE87"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 xml:space="preserve">Humphreys </w:t>
      </w:r>
    </w:p>
    <w:p w14:paraId="30859167"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 xml:space="preserve">Lawrence </w:t>
      </w:r>
    </w:p>
    <w:p w14:paraId="0F27E686" w14:textId="77777777" w:rsidR="00F91E94" w:rsidRPr="00F149A3" w:rsidRDefault="00F91E94" w:rsidP="00F91E94">
      <w:pPr>
        <w:pStyle w:val="ListParagraph"/>
        <w:numPr>
          <w:ilvl w:val="0"/>
          <w:numId w:val="32"/>
        </w:numPr>
        <w:ind w:right="-450" w:hanging="450"/>
        <w:rPr>
          <w:bCs/>
          <w:sz w:val="24"/>
          <w:szCs w:val="24"/>
        </w:rPr>
      </w:pPr>
      <w:r w:rsidRPr="00F149A3">
        <w:rPr>
          <w:bCs/>
          <w:sz w:val="24"/>
          <w:szCs w:val="24"/>
        </w:rPr>
        <w:t>Lewis</w:t>
      </w:r>
    </w:p>
    <w:p w14:paraId="08C36ECF"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 xml:space="preserve">Lincoln </w:t>
      </w:r>
    </w:p>
    <w:p w14:paraId="4C7EC3A8"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Marion</w:t>
      </w:r>
    </w:p>
    <w:p w14:paraId="3624D04F"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Marshall</w:t>
      </w:r>
    </w:p>
    <w:p w14:paraId="3D583D18" w14:textId="77777777" w:rsidR="00F91E94" w:rsidRDefault="00F91E94" w:rsidP="00F91E94">
      <w:pPr>
        <w:pStyle w:val="ListParagraph"/>
        <w:numPr>
          <w:ilvl w:val="0"/>
          <w:numId w:val="32"/>
        </w:numPr>
        <w:ind w:hanging="450"/>
        <w:rPr>
          <w:bCs/>
          <w:sz w:val="24"/>
          <w:szCs w:val="24"/>
        </w:rPr>
      </w:pPr>
      <w:r w:rsidRPr="00F149A3">
        <w:rPr>
          <w:bCs/>
          <w:sz w:val="24"/>
          <w:szCs w:val="24"/>
        </w:rPr>
        <w:t>McNairy</w:t>
      </w:r>
    </w:p>
    <w:p w14:paraId="7D2C85C0" w14:textId="77777777" w:rsidR="00F91E94" w:rsidRPr="00F149A3" w:rsidRDefault="00F91E94" w:rsidP="00F91E94">
      <w:pPr>
        <w:pStyle w:val="ListParagraph"/>
        <w:numPr>
          <w:ilvl w:val="0"/>
          <w:numId w:val="32"/>
        </w:numPr>
        <w:ind w:hanging="450"/>
        <w:rPr>
          <w:bCs/>
          <w:sz w:val="24"/>
          <w:szCs w:val="24"/>
        </w:rPr>
      </w:pPr>
      <w:r>
        <w:rPr>
          <w:bCs/>
          <w:sz w:val="24"/>
          <w:szCs w:val="24"/>
        </w:rPr>
        <w:t>Obion</w:t>
      </w:r>
    </w:p>
    <w:p w14:paraId="30141442" w14:textId="77777777" w:rsidR="00F91E94" w:rsidRPr="00F149A3" w:rsidRDefault="00F91E94" w:rsidP="00F91E94">
      <w:pPr>
        <w:pStyle w:val="ListParagraph"/>
        <w:numPr>
          <w:ilvl w:val="0"/>
          <w:numId w:val="32"/>
        </w:numPr>
        <w:ind w:hanging="450"/>
        <w:rPr>
          <w:bCs/>
          <w:sz w:val="24"/>
          <w:szCs w:val="24"/>
        </w:rPr>
      </w:pPr>
      <w:r w:rsidRPr="00F149A3">
        <w:rPr>
          <w:bCs/>
          <w:sz w:val="24"/>
          <w:szCs w:val="24"/>
        </w:rPr>
        <w:t>Overton</w:t>
      </w:r>
    </w:p>
    <w:p w14:paraId="0D59E50C" w14:textId="77777777" w:rsidR="00F91E94" w:rsidRPr="00F149A3" w:rsidRDefault="00F91E94" w:rsidP="001464AB">
      <w:pPr>
        <w:pStyle w:val="ListParagraph"/>
        <w:numPr>
          <w:ilvl w:val="0"/>
          <w:numId w:val="32"/>
        </w:numPr>
        <w:ind w:hanging="450"/>
        <w:rPr>
          <w:bCs/>
          <w:sz w:val="24"/>
          <w:szCs w:val="24"/>
        </w:rPr>
      </w:pPr>
      <w:r w:rsidRPr="00F149A3">
        <w:rPr>
          <w:bCs/>
          <w:sz w:val="24"/>
          <w:szCs w:val="24"/>
        </w:rPr>
        <w:t>Perry</w:t>
      </w:r>
    </w:p>
    <w:p w14:paraId="4CB4B242" w14:textId="5FE54780" w:rsidR="00F91E94" w:rsidRPr="00F149A3" w:rsidRDefault="00F91E94" w:rsidP="001464AB">
      <w:pPr>
        <w:pStyle w:val="ListParagraph"/>
        <w:numPr>
          <w:ilvl w:val="0"/>
          <w:numId w:val="32"/>
        </w:numPr>
        <w:ind w:hanging="450"/>
        <w:rPr>
          <w:bCs/>
          <w:sz w:val="24"/>
          <w:szCs w:val="24"/>
        </w:rPr>
      </w:pPr>
      <w:r w:rsidRPr="00F149A3">
        <w:rPr>
          <w:bCs/>
          <w:sz w:val="24"/>
          <w:szCs w:val="24"/>
        </w:rPr>
        <w:t>Picket</w:t>
      </w:r>
      <w:r w:rsidR="0041339E">
        <w:rPr>
          <w:bCs/>
          <w:sz w:val="24"/>
          <w:szCs w:val="24"/>
        </w:rPr>
        <w:t>t</w:t>
      </w:r>
    </w:p>
    <w:p w14:paraId="4B2770F5" w14:textId="77777777" w:rsidR="00F91E94" w:rsidRPr="00F149A3" w:rsidRDefault="00F91E94" w:rsidP="00F91E94">
      <w:pPr>
        <w:pStyle w:val="ListParagraph"/>
        <w:numPr>
          <w:ilvl w:val="0"/>
          <w:numId w:val="32"/>
        </w:numPr>
        <w:rPr>
          <w:bCs/>
          <w:sz w:val="24"/>
          <w:szCs w:val="24"/>
        </w:rPr>
      </w:pPr>
      <w:r w:rsidRPr="00F149A3">
        <w:rPr>
          <w:bCs/>
          <w:sz w:val="24"/>
          <w:szCs w:val="24"/>
        </w:rPr>
        <w:t>Putnam</w:t>
      </w:r>
    </w:p>
    <w:p w14:paraId="43253ED2" w14:textId="77777777" w:rsidR="00F91E94" w:rsidRPr="00F149A3" w:rsidRDefault="00F91E94" w:rsidP="00F91E94">
      <w:pPr>
        <w:pStyle w:val="ListParagraph"/>
        <w:numPr>
          <w:ilvl w:val="0"/>
          <w:numId w:val="32"/>
        </w:numPr>
        <w:rPr>
          <w:bCs/>
          <w:sz w:val="24"/>
          <w:szCs w:val="24"/>
        </w:rPr>
      </w:pPr>
      <w:r w:rsidRPr="00F149A3">
        <w:rPr>
          <w:bCs/>
          <w:sz w:val="24"/>
          <w:szCs w:val="24"/>
        </w:rPr>
        <w:t>Scott</w:t>
      </w:r>
    </w:p>
    <w:p w14:paraId="06E7D3A3" w14:textId="77777777" w:rsidR="00F91E94" w:rsidRPr="00F149A3" w:rsidRDefault="00F91E94" w:rsidP="00F91E94">
      <w:pPr>
        <w:pStyle w:val="ListParagraph"/>
        <w:numPr>
          <w:ilvl w:val="0"/>
          <w:numId w:val="32"/>
        </w:numPr>
        <w:rPr>
          <w:bCs/>
          <w:sz w:val="24"/>
          <w:szCs w:val="24"/>
        </w:rPr>
      </w:pPr>
      <w:r w:rsidRPr="00F149A3">
        <w:rPr>
          <w:bCs/>
          <w:sz w:val="24"/>
          <w:szCs w:val="24"/>
        </w:rPr>
        <w:t>Sequatchie</w:t>
      </w:r>
    </w:p>
    <w:p w14:paraId="06AEC36C" w14:textId="77777777" w:rsidR="00F91E94" w:rsidRPr="00F149A3" w:rsidRDefault="00F91E94" w:rsidP="00F91E94">
      <w:pPr>
        <w:pStyle w:val="ListParagraph"/>
        <w:numPr>
          <w:ilvl w:val="0"/>
          <w:numId w:val="32"/>
        </w:numPr>
        <w:rPr>
          <w:bCs/>
          <w:sz w:val="24"/>
          <w:szCs w:val="24"/>
        </w:rPr>
      </w:pPr>
      <w:r w:rsidRPr="00F149A3">
        <w:rPr>
          <w:bCs/>
          <w:sz w:val="24"/>
          <w:szCs w:val="24"/>
        </w:rPr>
        <w:t>Sevier</w:t>
      </w:r>
    </w:p>
    <w:p w14:paraId="798BCA57" w14:textId="77777777" w:rsidR="00F91E94" w:rsidRPr="00F149A3" w:rsidRDefault="00F91E94" w:rsidP="00F91E94">
      <w:pPr>
        <w:pStyle w:val="ListParagraph"/>
        <w:numPr>
          <w:ilvl w:val="0"/>
          <w:numId w:val="32"/>
        </w:numPr>
        <w:rPr>
          <w:bCs/>
          <w:sz w:val="24"/>
          <w:szCs w:val="24"/>
        </w:rPr>
      </w:pPr>
      <w:r w:rsidRPr="00F149A3">
        <w:rPr>
          <w:bCs/>
          <w:sz w:val="24"/>
          <w:szCs w:val="24"/>
        </w:rPr>
        <w:t>Van Burren</w:t>
      </w:r>
    </w:p>
    <w:p w14:paraId="02DE7015" w14:textId="77777777" w:rsidR="00F91E94" w:rsidRDefault="00F91E94" w:rsidP="00F91E94">
      <w:pPr>
        <w:pStyle w:val="ListParagraph"/>
        <w:numPr>
          <w:ilvl w:val="0"/>
          <w:numId w:val="32"/>
        </w:numPr>
        <w:rPr>
          <w:bCs/>
          <w:sz w:val="24"/>
          <w:szCs w:val="24"/>
        </w:rPr>
      </w:pPr>
      <w:r w:rsidRPr="00F149A3">
        <w:rPr>
          <w:bCs/>
          <w:sz w:val="24"/>
          <w:szCs w:val="24"/>
        </w:rPr>
        <w:t>Warren</w:t>
      </w:r>
    </w:p>
    <w:p w14:paraId="2A7E8E80" w14:textId="77777777" w:rsidR="00F91E94" w:rsidRDefault="00F91E94" w:rsidP="00F91E94">
      <w:pPr>
        <w:pStyle w:val="ListParagraph"/>
        <w:numPr>
          <w:ilvl w:val="0"/>
          <w:numId w:val="32"/>
        </w:numPr>
        <w:rPr>
          <w:bCs/>
          <w:sz w:val="24"/>
          <w:szCs w:val="24"/>
        </w:rPr>
      </w:pPr>
      <w:r>
        <w:rPr>
          <w:bCs/>
          <w:sz w:val="24"/>
          <w:szCs w:val="24"/>
        </w:rPr>
        <w:t>Wayne</w:t>
      </w:r>
    </w:p>
    <w:p w14:paraId="542D992C" w14:textId="77777777" w:rsidR="00F91E94" w:rsidRPr="00F149A3" w:rsidRDefault="00F91E94" w:rsidP="00F91E94">
      <w:pPr>
        <w:pStyle w:val="ListParagraph"/>
        <w:numPr>
          <w:ilvl w:val="0"/>
          <w:numId w:val="32"/>
        </w:numPr>
        <w:rPr>
          <w:bCs/>
          <w:sz w:val="24"/>
          <w:szCs w:val="24"/>
        </w:rPr>
      </w:pPr>
      <w:r>
        <w:rPr>
          <w:bCs/>
          <w:sz w:val="24"/>
          <w:szCs w:val="24"/>
        </w:rPr>
        <w:t>White</w:t>
      </w:r>
    </w:p>
    <w:p w14:paraId="745A0133" w14:textId="77777777" w:rsidR="00F91E94" w:rsidRDefault="00F91E94" w:rsidP="00F91E94">
      <w:pPr>
        <w:rPr>
          <w:bCs/>
          <w:sz w:val="24"/>
          <w:szCs w:val="24"/>
        </w:rPr>
      </w:pPr>
    </w:p>
    <w:p w14:paraId="3BED0806" w14:textId="77777777" w:rsidR="00F91E94" w:rsidRDefault="00F91E94" w:rsidP="00F91E94">
      <w:pPr>
        <w:rPr>
          <w:bCs/>
          <w:sz w:val="24"/>
          <w:szCs w:val="24"/>
        </w:rPr>
        <w:sectPr w:rsidR="00F91E94" w:rsidSect="00F91E94">
          <w:type w:val="continuous"/>
          <w:pgSz w:w="12240" w:h="15840"/>
          <w:pgMar w:top="1440" w:right="1440" w:bottom="1440" w:left="1440" w:header="720" w:footer="720" w:gutter="0"/>
          <w:cols w:num="4" w:space="720"/>
          <w:docGrid w:linePitch="360"/>
        </w:sectPr>
      </w:pPr>
    </w:p>
    <w:p w14:paraId="0F59A9D2" w14:textId="77777777" w:rsidR="00F91E94" w:rsidRDefault="00F91E94" w:rsidP="00F91E94">
      <w:pPr>
        <w:rPr>
          <w:bCs/>
          <w:sz w:val="24"/>
          <w:szCs w:val="24"/>
        </w:rPr>
        <w:sectPr w:rsidR="00F91E94" w:rsidSect="00F91E94">
          <w:type w:val="continuous"/>
          <w:pgSz w:w="12240" w:h="15840"/>
          <w:pgMar w:top="1440" w:right="1440" w:bottom="1440" w:left="1440" w:header="720" w:footer="720" w:gutter="0"/>
          <w:cols w:space="720"/>
          <w:docGrid w:linePitch="360"/>
        </w:sectPr>
      </w:pPr>
    </w:p>
    <w:p w14:paraId="7DD49662" w14:textId="77777777" w:rsidR="00F91E94" w:rsidRDefault="00F91E94" w:rsidP="00F91E94">
      <w:pPr>
        <w:rPr>
          <w:bCs/>
          <w:sz w:val="24"/>
          <w:szCs w:val="24"/>
        </w:rPr>
        <w:sectPr w:rsidR="00F91E94" w:rsidSect="00F91E94">
          <w:type w:val="continuous"/>
          <w:pgSz w:w="12240" w:h="15840"/>
          <w:pgMar w:top="1440" w:right="1440" w:bottom="1440" w:left="1440" w:header="720" w:footer="720" w:gutter="0"/>
          <w:cols w:space="720"/>
          <w:docGrid w:linePitch="360"/>
        </w:sectPr>
      </w:pPr>
    </w:p>
    <w:bookmarkEnd w:id="9"/>
    <w:p w14:paraId="5F9A172D" w14:textId="77777777" w:rsidR="00F91E94" w:rsidRDefault="00F91E94" w:rsidP="00F91E94">
      <w:pPr>
        <w:sectPr w:rsidR="00F91E94" w:rsidSect="00F91E94">
          <w:type w:val="continuous"/>
          <w:pgSz w:w="12240" w:h="15840"/>
          <w:pgMar w:top="1440" w:right="1440" w:bottom="1440" w:left="1440" w:header="720" w:footer="720" w:gutter="0"/>
          <w:cols w:space="720"/>
          <w:docGrid w:linePitch="360"/>
        </w:sectPr>
      </w:pPr>
    </w:p>
    <w:bookmarkEnd w:id="7"/>
    <w:p w14:paraId="1B02DD48" w14:textId="77777777" w:rsidR="00F91E94" w:rsidRDefault="00F91E94" w:rsidP="00F91E94">
      <w:pPr>
        <w:spacing w:line="480" w:lineRule="auto"/>
        <w:rPr>
          <w:sz w:val="24"/>
          <w:szCs w:val="24"/>
        </w:rPr>
      </w:pPr>
      <w:r w:rsidRPr="005D054A">
        <w:rPr>
          <w:b/>
          <w:bCs/>
          <w:noProof/>
          <w:sz w:val="26"/>
          <w:szCs w:val="26"/>
        </w:rPr>
        <mc:AlternateContent>
          <mc:Choice Requires="wpg">
            <w:drawing>
              <wp:anchor distT="0" distB="0" distL="114300" distR="114300" simplePos="0" relativeHeight="251659264" behindDoc="0" locked="0" layoutInCell="1" allowOverlap="1" wp14:anchorId="6E039010" wp14:editId="19BAAE3A">
                <wp:simplePos x="0" y="0"/>
                <wp:positionH relativeFrom="column">
                  <wp:posOffset>31939</wp:posOffset>
                </wp:positionH>
                <wp:positionV relativeFrom="paragraph">
                  <wp:posOffset>354874</wp:posOffset>
                </wp:positionV>
                <wp:extent cx="5852160" cy="1371600"/>
                <wp:effectExtent l="0" t="0" r="15240" b="19050"/>
                <wp:wrapNone/>
                <wp:docPr id="162" name="Group 11"/>
                <wp:cNvGraphicFramePr/>
                <a:graphic xmlns:a="http://schemas.openxmlformats.org/drawingml/2006/main">
                  <a:graphicData uri="http://schemas.microsoft.com/office/word/2010/wordprocessingGroup">
                    <wpg:wgp>
                      <wpg:cNvGrpSpPr/>
                      <wpg:grpSpPr>
                        <a:xfrm>
                          <a:off x="0" y="0"/>
                          <a:ext cx="5852160" cy="1371600"/>
                          <a:chOff x="0" y="0"/>
                          <a:chExt cx="8178800" cy="2209800"/>
                        </a:xfrm>
                      </wpg:grpSpPr>
                      <wps:wsp>
                        <wps:cNvPr id="163" name="Freeform 5"/>
                        <wps:cNvSpPr>
                          <a:spLocks/>
                        </wps:cNvSpPr>
                        <wps:spPr bwMode="auto">
                          <a:xfrm>
                            <a:off x="5556250" y="549275"/>
                            <a:ext cx="496888" cy="457200"/>
                          </a:xfrm>
                          <a:custGeom>
                            <a:avLst/>
                            <a:gdLst>
                              <a:gd name="T0" fmla="*/ 0 w 627"/>
                              <a:gd name="T1" fmla="*/ 265 h 575"/>
                              <a:gd name="T2" fmla="*/ 27 w 627"/>
                              <a:gd name="T3" fmla="*/ 204 h 575"/>
                              <a:gd name="T4" fmla="*/ 94 w 627"/>
                              <a:gd name="T5" fmla="*/ 139 h 575"/>
                              <a:gd name="T6" fmla="*/ 193 w 627"/>
                              <a:gd name="T7" fmla="*/ 119 h 575"/>
                              <a:gd name="T8" fmla="*/ 251 w 627"/>
                              <a:gd name="T9" fmla="*/ 158 h 575"/>
                              <a:gd name="T10" fmla="*/ 342 w 627"/>
                              <a:gd name="T11" fmla="*/ 50 h 575"/>
                              <a:gd name="T12" fmla="*/ 420 w 627"/>
                              <a:gd name="T13" fmla="*/ 97 h 575"/>
                              <a:gd name="T14" fmla="*/ 485 w 627"/>
                              <a:gd name="T15" fmla="*/ 0 h 575"/>
                              <a:gd name="T16" fmla="*/ 519 w 627"/>
                              <a:gd name="T17" fmla="*/ 15 h 575"/>
                              <a:gd name="T18" fmla="*/ 627 w 627"/>
                              <a:gd name="T19" fmla="*/ 129 h 575"/>
                              <a:gd name="T20" fmla="*/ 393 w 627"/>
                              <a:gd name="T21" fmla="*/ 418 h 575"/>
                              <a:gd name="T22" fmla="*/ 312 w 627"/>
                              <a:gd name="T23" fmla="*/ 449 h 575"/>
                              <a:gd name="T24" fmla="*/ 286 w 627"/>
                              <a:gd name="T25" fmla="*/ 520 h 575"/>
                              <a:gd name="T26" fmla="*/ 266 w 627"/>
                              <a:gd name="T27" fmla="*/ 529 h 575"/>
                              <a:gd name="T28" fmla="*/ 253 w 627"/>
                              <a:gd name="T29" fmla="*/ 510 h 575"/>
                              <a:gd name="T30" fmla="*/ 234 w 627"/>
                              <a:gd name="T31" fmla="*/ 575 h 575"/>
                              <a:gd name="T32" fmla="*/ 148 w 627"/>
                              <a:gd name="T33" fmla="*/ 353 h 575"/>
                              <a:gd name="T34" fmla="*/ 106 w 627"/>
                              <a:gd name="T35" fmla="*/ 303 h 575"/>
                              <a:gd name="T36" fmla="*/ 0 w 627"/>
                              <a:gd name="T37" fmla="*/ 265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27" h="575">
                                <a:moveTo>
                                  <a:pt x="0" y="265"/>
                                </a:moveTo>
                                <a:lnTo>
                                  <a:pt x="27" y="204"/>
                                </a:lnTo>
                                <a:lnTo>
                                  <a:pt x="94" y="139"/>
                                </a:lnTo>
                                <a:lnTo>
                                  <a:pt x="193" y="119"/>
                                </a:lnTo>
                                <a:lnTo>
                                  <a:pt x="251" y="158"/>
                                </a:lnTo>
                                <a:lnTo>
                                  <a:pt x="342" y="50"/>
                                </a:lnTo>
                                <a:lnTo>
                                  <a:pt x="420" y="97"/>
                                </a:lnTo>
                                <a:lnTo>
                                  <a:pt x="485" y="0"/>
                                </a:lnTo>
                                <a:lnTo>
                                  <a:pt x="519" y="15"/>
                                </a:lnTo>
                                <a:lnTo>
                                  <a:pt x="627" y="129"/>
                                </a:lnTo>
                                <a:lnTo>
                                  <a:pt x="393" y="418"/>
                                </a:lnTo>
                                <a:lnTo>
                                  <a:pt x="312" y="449"/>
                                </a:lnTo>
                                <a:lnTo>
                                  <a:pt x="286" y="520"/>
                                </a:lnTo>
                                <a:lnTo>
                                  <a:pt x="266" y="529"/>
                                </a:lnTo>
                                <a:lnTo>
                                  <a:pt x="253" y="510"/>
                                </a:lnTo>
                                <a:lnTo>
                                  <a:pt x="234" y="575"/>
                                </a:lnTo>
                                <a:lnTo>
                                  <a:pt x="148" y="353"/>
                                </a:lnTo>
                                <a:lnTo>
                                  <a:pt x="106" y="303"/>
                                </a:lnTo>
                                <a:lnTo>
                                  <a:pt x="0" y="265"/>
                                </a:lnTo>
                                <a:close/>
                              </a:path>
                            </a:pathLst>
                          </a:custGeom>
                          <a:solidFill>
                            <a:schemeClr val="bg1"/>
                          </a:solidFill>
                          <a:ln w="20638">
                            <a:solidFill>
                              <a:srgbClr val="000000"/>
                            </a:solidFill>
                            <a:prstDash val="solid"/>
                            <a:round/>
                            <a:headEnd/>
                            <a:tailEnd/>
                          </a:ln>
                        </wps:spPr>
                        <wps:bodyPr/>
                      </wps:wsp>
                      <wps:wsp>
                        <wps:cNvPr id="164" name="Freeform 6"/>
                        <wps:cNvSpPr>
                          <a:spLocks/>
                        </wps:cNvSpPr>
                        <wps:spPr bwMode="auto">
                          <a:xfrm>
                            <a:off x="3478213" y="1317625"/>
                            <a:ext cx="403225" cy="427038"/>
                          </a:xfrm>
                          <a:custGeom>
                            <a:avLst/>
                            <a:gdLst>
                              <a:gd name="T0" fmla="*/ 10 w 509"/>
                              <a:gd name="T1" fmla="*/ 28 h 537"/>
                              <a:gd name="T2" fmla="*/ 0 w 509"/>
                              <a:gd name="T3" fmla="*/ 193 h 537"/>
                              <a:gd name="T4" fmla="*/ 27 w 509"/>
                              <a:gd name="T5" fmla="*/ 191 h 537"/>
                              <a:gd name="T6" fmla="*/ 3 w 509"/>
                              <a:gd name="T7" fmla="*/ 374 h 537"/>
                              <a:gd name="T8" fmla="*/ 25 w 509"/>
                              <a:gd name="T9" fmla="*/ 459 h 537"/>
                              <a:gd name="T10" fmla="*/ 81 w 509"/>
                              <a:gd name="T11" fmla="*/ 508 h 537"/>
                              <a:gd name="T12" fmla="*/ 178 w 509"/>
                              <a:gd name="T13" fmla="*/ 514 h 537"/>
                              <a:gd name="T14" fmla="*/ 204 w 509"/>
                              <a:gd name="T15" fmla="*/ 500 h 537"/>
                              <a:gd name="T16" fmla="*/ 331 w 509"/>
                              <a:gd name="T17" fmla="*/ 537 h 537"/>
                              <a:gd name="T18" fmla="*/ 440 w 509"/>
                              <a:gd name="T19" fmla="*/ 489 h 537"/>
                              <a:gd name="T20" fmla="*/ 461 w 509"/>
                              <a:gd name="T21" fmla="*/ 439 h 537"/>
                              <a:gd name="T22" fmla="*/ 494 w 509"/>
                              <a:gd name="T23" fmla="*/ 421 h 537"/>
                              <a:gd name="T24" fmla="*/ 509 w 509"/>
                              <a:gd name="T25" fmla="*/ 427 h 537"/>
                              <a:gd name="T26" fmla="*/ 501 w 509"/>
                              <a:gd name="T27" fmla="*/ 93 h 537"/>
                              <a:gd name="T28" fmla="*/ 420 w 509"/>
                              <a:gd name="T29" fmla="*/ 105 h 537"/>
                              <a:gd name="T30" fmla="*/ 419 w 509"/>
                              <a:gd name="T31" fmla="*/ 78 h 537"/>
                              <a:gd name="T32" fmla="*/ 391 w 509"/>
                              <a:gd name="T33" fmla="*/ 87 h 537"/>
                              <a:gd name="T34" fmla="*/ 376 w 509"/>
                              <a:gd name="T35" fmla="*/ 61 h 537"/>
                              <a:gd name="T36" fmla="*/ 316 w 509"/>
                              <a:gd name="T37" fmla="*/ 116 h 537"/>
                              <a:gd name="T38" fmla="*/ 302 w 509"/>
                              <a:gd name="T39" fmla="*/ 81 h 537"/>
                              <a:gd name="T40" fmla="*/ 195 w 509"/>
                              <a:gd name="T41" fmla="*/ 50 h 537"/>
                              <a:gd name="T42" fmla="*/ 161 w 509"/>
                              <a:gd name="T43" fmla="*/ 0 h 537"/>
                              <a:gd name="T44" fmla="*/ 36 w 509"/>
                              <a:gd name="T45" fmla="*/ 4 h 537"/>
                              <a:gd name="T46" fmla="*/ 10 w 509"/>
                              <a:gd name="T47" fmla="*/ 28 h 5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9" h="537">
                                <a:moveTo>
                                  <a:pt x="10" y="28"/>
                                </a:moveTo>
                                <a:lnTo>
                                  <a:pt x="0" y="193"/>
                                </a:lnTo>
                                <a:lnTo>
                                  <a:pt x="27" y="191"/>
                                </a:lnTo>
                                <a:lnTo>
                                  <a:pt x="3" y="374"/>
                                </a:lnTo>
                                <a:lnTo>
                                  <a:pt x="25" y="459"/>
                                </a:lnTo>
                                <a:lnTo>
                                  <a:pt x="81" y="508"/>
                                </a:lnTo>
                                <a:lnTo>
                                  <a:pt x="178" y="514"/>
                                </a:lnTo>
                                <a:lnTo>
                                  <a:pt x="204" y="500"/>
                                </a:lnTo>
                                <a:lnTo>
                                  <a:pt x="331" y="537"/>
                                </a:lnTo>
                                <a:lnTo>
                                  <a:pt x="440" y="489"/>
                                </a:lnTo>
                                <a:lnTo>
                                  <a:pt x="461" y="439"/>
                                </a:lnTo>
                                <a:lnTo>
                                  <a:pt x="494" y="421"/>
                                </a:lnTo>
                                <a:lnTo>
                                  <a:pt x="509" y="427"/>
                                </a:lnTo>
                                <a:lnTo>
                                  <a:pt x="501" y="93"/>
                                </a:lnTo>
                                <a:lnTo>
                                  <a:pt x="420" y="105"/>
                                </a:lnTo>
                                <a:lnTo>
                                  <a:pt x="419" y="78"/>
                                </a:lnTo>
                                <a:lnTo>
                                  <a:pt x="391" y="87"/>
                                </a:lnTo>
                                <a:lnTo>
                                  <a:pt x="376" y="61"/>
                                </a:lnTo>
                                <a:lnTo>
                                  <a:pt x="316" y="116"/>
                                </a:lnTo>
                                <a:lnTo>
                                  <a:pt x="302" y="81"/>
                                </a:lnTo>
                                <a:lnTo>
                                  <a:pt x="195" y="50"/>
                                </a:lnTo>
                                <a:lnTo>
                                  <a:pt x="161" y="0"/>
                                </a:lnTo>
                                <a:lnTo>
                                  <a:pt x="36" y="4"/>
                                </a:lnTo>
                                <a:lnTo>
                                  <a:pt x="10" y="28"/>
                                </a:lnTo>
                                <a:close/>
                              </a:path>
                            </a:pathLst>
                          </a:custGeom>
                          <a:solidFill>
                            <a:schemeClr val="bg1"/>
                          </a:solidFill>
                          <a:ln w="20638">
                            <a:solidFill>
                              <a:srgbClr val="000000"/>
                            </a:solidFill>
                            <a:prstDash val="solid"/>
                            <a:round/>
                            <a:headEnd/>
                            <a:tailEnd/>
                          </a:ln>
                        </wps:spPr>
                        <wps:bodyPr/>
                      </wps:wsp>
                      <wps:wsp>
                        <wps:cNvPr id="165" name="Freeform 7"/>
                        <wps:cNvSpPr>
                          <a:spLocks/>
                        </wps:cNvSpPr>
                        <wps:spPr bwMode="auto">
                          <a:xfrm>
                            <a:off x="1979613" y="573088"/>
                            <a:ext cx="279400" cy="636587"/>
                          </a:xfrm>
                          <a:custGeom>
                            <a:avLst/>
                            <a:gdLst>
                              <a:gd name="T0" fmla="*/ 13 w 352"/>
                              <a:gd name="T1" fmla="*/ 330 h 800"/>
                              <a:gd name="T2" fmla="*/ 0 w 352"/>
                              <a:gd name="T3" fmla="*/ 753 h 800"/>
                              <a:gd name="T4" fmla="*/ 49 w 352"/>
                              <a:gd name="T5" fmla="*/ 759 h 800"/>
                              <a:gd name="T6" fmla="*/ 236 w 352"/>
                              <a:gd name="T7" fmla="*/ 767 h 800"/>
                              <a:gd name="T8" fmla="*/ 233 w 352"/>
                              <a:gd name="T9" fmla="*/ 800 h 800"/>
                              <a:gd name="T10" fmla="*/ 304 w 352"/>
                              <a:gd name="T11" fmla="*/ 798 h 800"/>
                              <a:gd name="T12" fmla="*/ 342 w 352"/>
                              <a:gd name="T13" fmla="*/ 646 h 800"/>
                              <a:gd name="T14" fmla="*/ 256 w 352"/>
                              <a:gd name="T15" fmla="*/ 637 h 800"/>
                              <a:gd name="T16" fmla="*/ 239 w 352"/>
                              <a:gd name="T17" fmla="*/ 586 h 800"/>
                              <a:gd name="T18" fmla="*/ 269 w 352"/>
                              <a:gd name="T19" fmla="*/ 482 h 800"/>
                              <a:gd name="T20" fmla="*/ 352 w 352"/>
                              <a:gd name="T21" fmla="*/ 370 h 800"/>
                              <a:gd name="T22" fmla="*/ 323 w 352"/>
                              <a:gd name="T23" fmla="*/ 179 h 800"/>
                              <a:gd name="T24" fmla="*/ 329 w 352"/>
                              <a:gd name="T25" fmla="*/ 95 h 800"/>
                              <a:gd name="T26" fmla="*/ 281 w 352"/>
                              <a:gd name="T27" fmla="*/ 18 h 800"/>
                              <a:gd name="T28" fmla="*/ 267 w 352"/>
                              <a:gd name="T29" fmla="*/ 0 h 800"/>
                              <a:gd name="T30" fmla="*/ 164 w 352"/>
                              <a:gd name="T31" fmla="*/ 1 h 800"/>
                              <a:gd name="T32" fmla="*/ 129 w 352"/>
                              <a:gd name="T33" fmla="*/ 189 h 800"/>
                              <a:gd name="T34" fmla="*/ 13 w 352"/>
                              <a:gd name="T35" fmla="*/ 330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52" h="800">
                                <a:moveTo>
                                  <a:pt x="13" y="330"/>
                                </a:moveTo>
                                <a:lnTo>
                                  <a:pt x="0" y="753"/>
                                </a:lnTo>
                                <a:lnTo>
                                  <a:pt x="49" y="759"/>
                                </a:lnTo>
                                <a:lnTo>
                                  <a:pt x="236" y="767"/>
                                </a:lnTo>
                                <a:lnTo>
                                  <a:pt x="233" y="800"/>
                                </a:lnTo>
                                <a:lnTo>
                                  <a:pt x="304" y="798"/>
                                </a:lnTo>
                                <a:lnTo>
                                  <a:pt x="342" y="646"/>
                                </a:lnTo>
                                <a:lnTo>
                                  <a:pt x="256" y="637"/>
                                </a:lnTo>
                                <a:lnTo>
                                  <a:pt x="239" y="586"/>
                                </a:lnTo>
                                <a:lnTo>
                                  <a:pt x="269" y="482"/>
                                </a:lnTo>
                                <a:lnTo>
                                  <a:pt x="352" y="370"/>
                                </a:lnTo>
                                <a:lnTo>
                                  <a:pt x="323" y="179"/>
                                </a:lnTo>
                                <a:lnTo>
                                  <a:pt x="329" y="95"/>
                                </a:lnTo>
                                <a:lnTo>
                                  <a:pt x="281" y="18"/>
                                </a:lnTo>
                                <a:lnTo>
                                  <a:pt x="267" y="0"/>
                                </a:lnTo>
                                <a:lnTo>
                                  <a:pt x="164" y="1"/>
                                </a:lnTo>
                                <a:lnTo>
                                  <a:pt x="129" y="189"/>
                                </a:lnTo>
                                <a:lnTo>
                                  <a:pt x="13" y="330"/>
                                </a:lnTo>
                                <a:close/>
                              </a:path>
                            </a:pathLst>
                          </a:custGeom>
                          <a:solidFill>
                            <a:schemeClr val="bg1"/>
                          </a:solidFill>
                          <a:ln w="20638">
                            <a:solidFill>
                              <a:srgbClr val="000000"/>
                            </a:solidFill>
                            <a:prstDash val="solid"/>
                            <a:round/>
                            <a:headEnd/>
                            <a:tailEnd/>
                          </a:ln>
                        </wps:spPr>
                        <wps:bodyPr/>
                      </wps:wsp>
                      <wps:wsp>
                        <wps:cNvPr id="166" name="Freeform 8"/>
                        <wps:cNvSpPr>
                          <a:spLocks/>
                        </wps:cNvSpPr>
                        <wps:spPr bwMode="auto">
                          <a:xfrm>
                            <a:off x="4641850" y="1181100"/>
                            <a:ext cx="498475" cy="498475"/>
                          </a:xfrm>
                          <a:custGeom>
                            <a:avLst/>
                            <a:gdLst>
                              <a:gd name="T0" fmla="*/ 0 w 628"/>
                              <a:gd name="T1" fmla="*/ 388 h 628"/>
                              <a:gd name="T2" fmla="*/ 7 w 628"/>
                              <a:gd name="T3" fmla="*/ 363 h 628"/>
                              <a:gd name="T4" fmla="*/ 210 w 628"/>
                              <a:gd name="T5" fmla="*/ 52 h 628"/>
                              <a:gd name="T6" fmla="*/ 216 w 628"/>
                              <a:gd name="T7" fmla="*/ 36 h 628"/>
                              <a:gd name="T8" fmla="*/ 459 w 628"/>
                              <a:gd name="T9" fmla="*/ 35 h 628"/>
                              <a:gd name="T10" fmla="*/ 493 w 628"/>
                              <a:gd name="T11" fmla="*/ 58 h 628"/>
                              <a:gd name="T12" fmla="*/ 628 w 628"/>
                              <a:gd name="T13" fmla="*/ 0 h 628"/>
                              <a:gd name="T14" fmla="*/ 361 w 628"/>
                              <a:gd name="T15" fmla="*/ 410 h 628"/>
                              <a:gd name="T16" fmla="*/ 330 w 628"/>
                              <a:gd name="T17" fmla="*/ 488 h 628"/>
                              <a:gd name="T18" fmla="*/ 377 w 628"/>
                              <a:gd name="T19" fmla="*/ 512 h 628"/>
                              <a:gd name="T20" fmla="*/ 373 w 628"/>
                              <a:gd name="T21" fmla="*/ 536 h 628"/>
                              <a:gd name="T22" fmla="*/ 317 w 628"/>
                              <a:gd name="T23" fmla="*/ 574 h 628"/>
                              <a:gd name="T24" fmla="*/ 284 w 628"/>
                              <a:gd name="T25" fmla="*/ 558 h 628"/>
                              <a:gd name="T26" fmla="*/ 251 w 628"/>
                              <a:gd name="T27" fmla="*/ 628 h 628"/>
                              <a:gd name="T28" fmla="*/ 87 w 628"/>
                              <a:gd name="T29" fmla="*/ 496 h 628"/>
                              <a:gd name="T30" fmla="*/ 0 w 628"/>
                              <a:gd name="T31" fmla="*/ 388 h 6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28" h="628">
                                <a:moveTo>
                                  <a:pt x="0" y="388"/>
                                </a:moveTo>
                                <a:lnTo>
                                  <a:pt x="7" y="363"/>
                                </a:lnTo>
                                <a:lnTo>
                                  <a:pt x="210" y="52"/>
                                </a:lnTo>
                                <a:lnTo>
                                  <a:pt x="216" y="36"/>
                                </a:lnTo>
                                <a:lnTo>
                                  <a:pt x="459" y="35"/>
                                </a:lnTo>
                                <a:lnTo>
                                  <a:pt x="493" y="58"/>
                                </a:lnTo>
                                <a:lnTo>
                                  <a:pt x="628" y="0"/>
                                </a:lnTo>
                                <a:lnTo>
                                  <a:pt x="361" y="410"/>
                                </a:lnTo>
                                <a:lnTo>
                                  <a:pt x="330" y="488"/>
                                </a:lnTo>
                                <a:lnTo>
                                  <a:pt x="377" y="512"/>
                                </a:lnTo>
                                <a:lnTo>
                                  <a:pt x="373" y="536"/>
                                </a:lnTo>
                                <a:lnTo>
                                  <a:pt x="317" y="574"/>
                                </a:lnTo>
                                <a:lnTo>
                                  <a:pt x="284" y="558"/>
                                </a:lnTo>
                                <a:lnTo>
                                  <a:pt x="251" y="628"/>
                                </a:lnTo>
                                <a:lnTo>
                                  <a:pt x="87" y="496"/>
                                </a:lnTo>
                                <a:lnTo>
                                  <a:pt x="0" y="388"/>
                                </a:lnTo>
                                <a:close/>
                              </a:path>
                            </a:pathLst>
                          </a:custGeom>
                          <a:solidFill>
                            <a:schemeClr val="bg1"/>
                          </a:solidFill>
                          <a:ln w="20638">
                            <a:solidFill>
                              <a:srgbClr val="000000"/>
                            </a:solidFill>
                            <a:prstDash val="solid"/>
                            <a:round/>
                            <a:headEnd/>
                            <a:tailEnd/>
                          </a:ln>
                        </wps:spPr>
                        <wps:bodyPr/>
                      </wps:wsp>
                      <wps:wsp>
                        <wps:cNvPr id="167" name="Freeform 9"/>
                        <wps:cNvSpPr>
                          <a:spLocks/>
                        </wps:cNvSpPr>
                        <wps:spPr bwMode="auto">
                          <a:xfrm>
                            <a:off x="5832475" y="1006475"/>
                            <a:ext cx="511175" cy="512763"/>
                          </a:xfrm>
                          <a:custGeom>
                            <a:avLst/>
                            <a:gdLst>
                              <a:gd name="T0" fmla="*/ 15 w 644"/>
                              <a:gd name="T1" fmla="*/ 145 h 646"/>
                              <a:gd name="T2" fmla="*/ 36 w 644"/>
                              <a:gd name="T3" fmla="*/ 306 h 646"/>
                              <a:gd name="T4" fmla="*/ 71 w 644"/>
                              <a:gd name="T5" fmla="*/ 348 h 646"/>
                              <a:gd name="T6" fmla="*/ 0 w 644"/>
                              <a:gd name="T7" fmla="*/ 438 h 646"/>
                              <a:gd name="T8" fmla="*/ 105 w 644"/>
                              <a:gd name="T9" fmla="*/ 465 h 646"/>
                              <a:gd name="T10" fmla="*/ 121 w 644"/>
                              <a:gd name="T11" fmla="*/ 508 h 646"/>
                              <a:gd name="T12" fmla="*/ 211 w 644"/>
                              <a:gd name="T13" fmla="*/ 503 h 646"/>
                              <a:gd name="T14" fmla="*/ 301 w 644"/>
                              <a:gd name="T15" fmla="*/ 646 h 646"/>
                              <a:gd name="T16" fmla="*/ 426 w 644"/>
                              <a:gd name="T17" fmla="*/ 535 h 646"/>
                              <a:gd name="T18" fmla="*/ 644 w 644"/>
                              <a:gd name="T19" fmla="*/ 454 h 646"/>
                              <a:gd name="T20" fmla="*/ 634 w 644"/>
                              <a:gd name="T21" fmla="*/ 274 h 646"/>
                              <a:gd name="T22" fmla="*/ 550 w 644"/>
                              <a:gd name="T23" fmla="*/ 229 h 646"/>
                              <a:gd name="T24" fmla="*/ 469 w 644"/>
                              <a:gd name="T25" fmla="*/ 0 h 646"/>
                              <a:gd name="T26" fmla="*/ 287 w 644"/>
                              <a:gd name="T27" fmla="*/ 63 h 646"/>
                              <a:gd name="T28" fmla="*/ 272 w 644"/>
                              <a:gd name="T29" fmla="*/ 30 h 646"/>
                              <a:gd name="T30" fmla="*/ 222 w 644"/>
                              <a:gd name="T31" fmla="*/ 6 h 646"/>
                              <a:gd name="T32" fmla="*/ 205 w 644"/>
                              <a:gd name="T33" fmla="*/ 59 h 646"/>
                              <a:gd name="T34" fmla="*/ 163 w 644"/>
                              <a:gd name="T35" fmla="*/ 68 h 646"/>
                              <a:gd name="T36" fmla="*/ 164 w 644"/>
                              <a:gd name="T37" fmla="*/ 87 h 646"/>
                              <a:gd name="T38" fmla="*/ 157 w 644"/>
                              <a:gd name="T39" fmla="*/ 94 h 646"/>
                              <a:gd name="T40" fmla="*/ 129 w 644"/>
                              <a:gd name="T41" fmla="*/ 60 h 646"/>
                              <a:gd name="T42" fmla="*/ 53 w 644"/>
                              <a:gd name="T43" fmla="*/ 56 h 646"/>
                              <a:gd name="T44" fmla="*/ 48 w 644"/>
                              <a:gd name="T45" fmla="*/ 145 h 646"/>
                              <a:gd name="T46" fmla="*/ 15 w 644"/>
                              <a:gd name="T47" fmla="*/ 145 h 6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44" h="646">
                                <a:moveTo>
                                  <a:pt x="15" y="145"/>
                                </a:moveTo>
                                <a:lnTo>
                                  <a:pt x="36" y="306"/>
                                </a:lnTo>
                                <a:lnTo>
                                  <a:pt x="71" y="348"/>
                                </a:lnTo>
                                <a:lnTo>
                                  <a:pt x="0" y="438"/>
                                </a:lnTo>
                                <a:lnTo>
                                  <a:pt x="105" y="465"/>
                                </a:lnTo>
                                <a:lnTo>
                                  <a:pt x="121" y="508"/>
                                </a:lnTo>
                                <a:lnTo>
                                  <a:pt x="211" y="503"/>
                                </a:lnTo>
                                <a:lnTo>
                                  <a:pt x="301" y="646"/>
                                </a:lnTo>
                                <a:lnTo>
                                  <a:pt x="426" y="535"/>
                                </a:lnTo>
                                <a:lnTo>
                                  <a:pt x="644" y="454"/>
                                </a:lnTo>
                                <a:lnTo>
                                  <a:pt x="634" y="274"/>
                                </a:lnTo>
                                <a:lnTo>
                                  <a:pt x="550" y="229"/>
                                </a:lnTo>
                                <a:lnTo>
                                  <a:pt x="469" y="0"/>
                                </a:lnTo>
                                <a:lnTo>
                                  <a:pt x="287" y="63"/>
                                </a:lnTo>
                                <a:lnTo>
                                  <a:pt x="272" y="30"/>
                                </a:lnTo>
                                <a:lnTo>
                                  <a:pt x="222" y="6"/>
                                </a:lnTo>
                                <a:lnTo>
                                  <a:pt x="205" y="59"/>
                                </a:lnTo>
                                <a:lnTo>
                                  <a:pt x="163" y="68"/>
                                </a:lnTo>
                                <a:lnTo>
                                  <a:pt x="164" y="87"/>
                                </a:lnTo>
                                <a:lnTo>
                                  <a:pt x="157" y="94"/>
                                </a:lnTo>
                                <a:lnTo>
                                  <a:pt x="129" y="60"/>
                                </a:lnTo>
                                <a:lnTo>
                                  <a:pt x="53" y="56"/>
                                </a:lnTo>
                                <a:lnTo>
                                  <a:pt x="48" y="145"/>
                                </a:lnTo>
                                <a:lnTo>
                                  <a:pt x="15" y="145"/>
                                </a:lnTo>
                                <a:close/>
                              </a:path>
                            </a:pathLst>
                          </a:custGeom>
                          <a:solidFill>
                            <a:schemeClr val="bg1"/>
                          </a:solidFill>
                          <a:ln w="20638">
                            <a:solidFill>
                              <a:srgbClr val="000000"/>
                            </a:solidFill>
                            <a:prstDash val="solid"/>
                            <a:round/>
                            <a:headEnd/>
                            <a:tailEnd/>
                          </a:ln>
                        </wps:spPr>
                        <wps:bodyPr/>
                      </wps:wsp>
                      <wps:wsp>
                        <wps:cNvPr id="168" name="Freeform 10"/>
                        <wps:cNvSpPr>
                          <a:spLocks/>
                        </wps:cNvSpPr>
                        <wps:spPr bwMode="auto">
                          <a:xfrm>
                            <a:off x="5048250" y="1677988"/>
                            <a:ext cx="309563" cy="461962"/>
                          </a:xfrm>
                          <a:custGeom>
                            <a:avLst/>
                            <a:gdLst>
                              <a:gd name="T0" fmla="*/ 0 w 390"/>
                              <a:gd name="T1" fmla="*/ 345 h 583"/>
                              <a:gd name="T2" fmla="*/ 61 w 390"/>
                              <a:gd name="T3" fmla="*/ 490 h 583"/>
                              <a:gd name="T4" fmla="*/ 56 w 390"/>
                              <a:gd name="T5" fmla="*/ 583 h 583"/>
                              <a:gd name="T6" fmla="*/ 258 w 390"/>
                              <a:gd name="T7" fmla="*/ 566 h 583"/>
                              <a:gd name="T8" fmla="*/ 320 w 390"/>
                              <a:gd name="T9" fmla="*/ 562 h 583"/>
                              <a:gd name="T10" fmla="*/ 390 w 390"/>
                              <a:gd name="T11" fmla="*/ 189 h 583"/>
                              <a:gd name="T12" fmla="*/ 347 w 390"/>
                              <a:gd name="T13" fmla="*/ 132 h 583"/>
                              <a:gd name="T14" fmla="*/ 364 w 390"/>
                              <a:gd name="T15" fmla="*/ 95 h 583"/>
                              <a:gd name="T16" fmla="*/ 201 w 390"/>
                              <a:gd name="T17" fmla="*/ 8 h 583"/>
                              <a:gd name="T18" fmla="*/ 176 w 390"/>
                              <a:gd name="T19" fmla="*/ 0 h 583"/>
                              <a:gd name="T20" fmla="*/ 91 w 390"/>
                              <a:gd name="T21" fmla="*/ 170 h 583"/>
                              <a:gd name="T22" fmla="*/ 0 w 390"/>
                              <a:gd name="T23" fmla="*/ 345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90" h="583">
                                <a:moveTo>
                                  <a:pt x="0" y="345"/>
                                </a:moveTo>
                                <a:lnTo>
                                  <a:pt x="61" y="490"/>
                                </a:lnTo>
                                <a:lnTo>
                                  <a:pt x="56" y="583"/>
                                </a:lnTo>
                                <a:lnTo>
                                  <a:pt x="258" y="566"/>
                                </a:lnTo>
                                <a:lnTo>
                                  <a:pt x="320" y="562"/>
                                </a:lnTo>
                                <a:lnTo>
                                  <a:pt x="390" y="189"/>
                                </a:lnTo>
                                <a:lnTo>
                                  <a:pt x="347" y="132"/>
                                </a:lnTo>
                                <a:lnTo>
                                  <a:pt x="364" y="95"/>
                                </a:lnTo>
                                <a:lnTo>
                                  <a:pt x="201" y="8"/>
                                </a:lnTo>
                                <a:lnTo>
                                  <a:pt x="176" y="0"/>
                                </a:lnTo>
                                <a:lnTo>
                                  <a:pt x="91" y="170"/>
                                </a:lnTo>
                                <a:lnTo>
                                  <a:pt x="0" y="345"/>
                                </a:lnTo>
                                <a:close/>
                              </a:path>
                            </a:pathLst>
                          </a:custGeom>
                          <a:solidFill>
                            <a:schemeClr val="bg1"/>
                          </a:solidFill>
                          <a:ln w="20638">
                            <a:solidFill>
                              <a:srgbClr val="000000"/>
                            </a:solidFill>
                            <a:prstDash val="solid"/>
                            <a:round/>
                            <a:headEnd/>
                            <a:tailEnd/>
                          </a:ln>
                        </wps:spPr>
                        <wps:bodyPr/>
                      </wps:wsp>
                      <wps:wsp>
                        <wps:cNvPr id="169" name="Freeform 11"/>
                        <wps:cNvSpPr>
                          <a:spLocks/>
                        </wps:cNvSpPr>
                        <wps:spPr bwMode="auto">
                          <a:xfrm>
                            <a:off x="5630863" y="179388"/>
                            <a:ext cx="423862" cy="495300"/>
                          </a:xfrm>
                          <a:custGeom>
                            <a:avLst/>
                            <a:gdLst>
                              <a:gd name="T0" fmla="*/ 17 w 535"/>
                              <a:gd name="T1" fmla="*/ 252 h 624"/>
                              <a:gd name="T2" fmla="*/ 27 w 535"/>
                              <a:gd name="T3" fmla="*/ 157 h 624"/>
                              <a:gd name="T4" fmla="*/ 123 w 535"/>
                              <a:gd name="T5" fmla="*/ 142 h 624"/>
                              <a:gd name="T6" fmla="*/ 148 w 535"/>
                              <a:gd name="T7" fmla="*/ 81 h 624"/>
                              <a:gd name="T8" fmla="*/ 187 w 535"/>
                              <a:gd name="T9" fmla="*/ 53 h 624"/>
                              <a:gd name="T10" fmla="*/ 165 w 535"/>
                              <a:gd name="T11" fmla="*/ 13 h 624"/>
                              <a:gd name="T12" fmla="*/ 384 w 535"/>
                              <a:gd name="T13" fmla="*/ 0 h 624"/>
                              <a:gd name="T14" fmla="*/ 479 w 535"/>
                              <a:gd name="T15" fmla="*/ 184 h 624"/>
                              <a:gd name="T16" fmla="*/ 527 w 535"/>
                              <a:gd name="T17" fmla="*/ 191 h 624"/>
                              <a:gd name="T18" fmla="*/ 535 w 535"/>
                              <a:gd name="T19" fmla="*/ 218 h 624"/>
                              <a:gd name="T20" fmla="*/ 503 w 535"/>
                              <a:gd name="T21" fmla="*/ 227 h 624"/>
                              <a:gd name="T22" fmla="*/ 532 w 535"/>
                              <a:gd name="T23" fmla="*/ 251 h 624"/>
                              <a:gd name="T24" fmla="*/ 527 w 535"/>
                              <a:gd name="T25" fmla="*/ 286 h 624"/>
                              <a:gd name="T26" fmla="*/ 472 w 535"/>
                              <a:gd name="T27" fmla="*/ 332 h 624"/>
                              <a:gd name="T28" fmla="*/ 478 w 535"/>
                              <a:gd name="T29" fmla="*/ 453 h 624"/>
                              <a:gd name="T30" fmla="*/ 425 w 535"/>
                              <a:gd name="T31" fmla="*/ 481 h 624"/>
                              <a:gd name="T32" fmla="*/ 391 w 535"/>
                              <a:gd name="T33" fmla="*/ 466 h 624"/>
                              <a:gd name="T34" fmla="*/ 326 w 535"/>
                              <a:gd name="T35" fmla="*/ 563 h 624"/>
                              <a:gd name="T36" fmla="*/ 248 w 535"/>
                              <a:gd name="T37" fmla="*/ 516 h 624"/>
                              <a:gd name="T38" fmla="*/ 157 w 535"/>
                              <a:gd name="T39" fmla="*/ 624 h 624"/>
                              <a:gd name="T40" fmla="*/ 99 w 535"/>
                              <a:gd name="T41" fmla="*/ 585 h 624"/>
                              <a:gd name="T42" fmla="*/ 0 w 535"/>
                              <a:gd name="T43" fmla="*/ 605 h 624"/>
                              <a:gd name="T44" fmla="*/ 61 w 535"/>
                              <a:gd name="T45" fmla="*/ 481 h 624"/>
                              <a:gd name="T46" fmla="*/ 62 w 535"/>
                              <a:gd name="T47" fmla="*/ 336 h 624"/>
                              <a:gd name="T48" fmla="*/ 17 w 535"/>
                              <a:gd name="T49" fmla="*/ 252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535" h="624">
                                <a:moveTo>
                                  <a:pt x="17" y="252"/>
                                </a:moveTo>
                                <a:lnTo>
                                  <a:pt x="27" y="157"/>
                                </a:lnTo>
                                <a:lnTo>
                                  <a:pt x="123" y="142"/>
                                </a:lnTo>
                                <a:lnTo>
                                  <a:pt x="148" y="81"/>
                                </a:lnTo>
                                <a:lnTo>
                                  <a:pt x="187" y="53"/>
                                </a:lnTo>
                                <a:lnTo>
                                  <a:pt x="165" y="13"/>
                                </a:lnTo>
                                <a:lnTo>
                                  <a:pt x="384" y="0"/>
                                </a:lnTo>
                                <a:lnTo>
                                  <a:pt x="479" y="184"/>
                                </a:lnTo>
                                <a:lnTo>
                                  <a:pt x="527" y="191"/>
                                </a:lnTo>
                                <a:lnTo>
                                  <a:pt x="535" y="218"/>
                                </a:lnTo>
                                <a:lnTo>
                                  <a:pt x="503" y="227"/>
                                </a:lnTo>
                                <a:lnTo>
                                  <a:pt x="532" y="251"/>
                                </a:lnTo>
                                <a:lnTo>
                                  <a:pt x="527" y="286"/>
                                </a:lnTo>
                                <a:lnTo>
                                  <a:pt x="472" y="332"/>
                                </a:lnTo>
                                <a:lnTo>
                                  <a:pt x="478" y="453"/>
                                </a:lnTo>
                                <a:lnTo>
                                  <a:pt x="425" y="481"/>
                                </a:lnTo>
                                <a:lnTo>
                                  <a:pt x="391" y="466"/>
                                </a:lnTo>
                                <a:lnTo>
                                  <a:pt x="326" y="563"/>
                                </a:lnTo>
                                <a:lnTo>
                                  <a:pt x="248" y="516"/>
                                </a:lnTo>
                                <a:lnTo>
                                  <a:pt x="157" y="624"/>
                                </a:lnTo>
                                <a:lnTo>
                                  <a:pt x="99" y="585"/>
                                </a:lnTo>
                                <a:lnTo>
                                  <a:pt x="0" y="605"/>
                                </a:lnTo>
                                <a:lnTo>
                                  <a:pt x="61" y="481"/>
                                </a:lnTo>
                                <a:lnTo>
                                  <a:pt x="62" y="336"/>
                                </a:lnTo>
                                <a:lnTo>
                                  <a:pt x="17" y="252"/>
                                </a:lnTo>
                                <a:close/>
                              </a:path>
                            </a:pathLst>
                          </a:custGeom>
                          <a:solidFill>
                            <a:schemeClr val="bg1"/>
                          </a:solidFill>
                          <a:ln w="20638">
                            <a:solidFill>
                              <a:srgbClr val="000000"/>
                            </a:solidFill>
                            <a:prstDash val="solid"/>
                            <a:round/>
                            <a:headEnd/>
                            <a:tailEnd/>
                          </a:ln>
                        </wps:spPr>
                        <wps:bodyPr/>
                      </wps:wsp>
                      <wps:wsp>
                        <wps:cNvPr id="170" name="Freeform 12"/>
                        <wps:cNvSpPr>
                          <a:spLocks/>
                        </wps:cNvSpPr>
                        <wps:spPr bwMode="auto">
                          <a:xfrm>
                            <a:off x="3916363" y="993775"/>
                            <a:ext cx="327025" cy="373063"/>
                          </a:xfrm>
                          <a:custGeom>
                            <a:avLst/>
                            <a:gdLst>
                              <a:gd name="T0" fmla="*/ 8 w 412"/>
                              <a:gd name="T1" fmla="*/ 199 h 468"/>
                              <a:gd name="T2" fmla="*/ 0 w 412"/>
                              <a:gd name="T3" fmla="*/ 406 h 468"/>
                              <a:gd name="T4" fmla="*/ 173 w 412"/>
                              <a:gd name="T5" fmla="*/ 468 h 468"/>
                              <a:gd name="T6" fmla="*/ 265 w 412"/>
                              <a:gd name="T7" fmla="*/ 438 h 468"/>
                              <a:gd name="T8" fmla="*/ 311 w 412"/>
                              <a:gd name="T9" fmla="*/ 267 h 468"/>
                              <a:gd name="T10" fmla="*/ 412 w 412"/>
                              <a:gd name="T11" fmla="*/ 197 h 468"/>
                              <a:gd name="T12" fmla="*/ 209 w 412"/>
                              <a:gd name="T13" fmla="*/ 13 h 468"/>
                              <a:gd name="T14" fmla="*/ 122 w 412"/>
                              <a:gd name="T15" fmla="*/ 0 h 468"/>
                              <a:gd name="T16" fmla="*/ 54 w 412"/>
                              <a:gd name="T17" fmla="*/ 25 h 468"/>
                              <a:gd name="T18" fmla="*/ 56 w 412"/>
                              <a:gd name="T19" fmla="*/ 121 h 468"/>
                              <a:gd name="T20" fmla="*/ 8 w 412"/>
                              <a:gd name="T21" fmla="*/ 199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12" h="468">
                                <a:moveTo>
                                  <a:pt x="8" y="199"/>
                                </a:moveTo>
                                <a:lnTo>
                                  <a:pt x="0" y="406"/>
                                </a:lnTo>
                                <a:lnTo>
                                  <a:pt x="173" y="468"/>
                                </a:lnTo>
                                <a:lnTo>
                                  <a:pt x="265" y="438"/>
                                </a:lnTo>
                                <a:lnTo>
                                  <a:pt x="311" y="267"/>
                                </a:lnTo>
                                <a:lnTo>
                                  <a:pt x="412" y="197"/>
                                </a:lnTo>
                                <a:lnTo>
                                  <a:pt x="209" y="13"/>
                                </a:lnTo>
                                <a:lnTo>
                                  <a:pt x="122" y="0"/>
                                </a:lnTo>
                                <a:lnTo>
                                  <a:pt x="54" y="25"/>
                                </a:lnTo>
                                <a:lnTo>
                                  <a:pt x="56" y="121"/>
                                </a:lnTo>
                                <a:lnTo>
                                  <a:pt x="8" y="199"/>
                                </a:lnTo>
                                <a:close/>
                              </a:path>
                            </a:pathLst>
                          </a:custGeom>
                          <a:solidFill>
                            <a:schemeClr val="bg1"/>
                          </a:solidFill>
                          <a:ln w="20638">
                            <a:solidFill>
                              <a:srgbClr val="000000"/>
                            </a:solidFill>
                            <a:prstDash val="solid"/>
                            <a:round/>
                            <a:headEnd/>
                            <a:tailEnd/>
                          </a:ln>
                        </wps:spPr>
                        <wps:bodyPr/>
                      </wps:wsp>
                      <wps:wsp>
                        <wps:cNvPr id="171" name="Freeform 13"/>
                        <wps:cNvSpPr>
                          <a:spLocks/>
                        </wps:cNvSpPr>
                        <wps:spPr bwMode="auto">
                          <a:xfrm>
                            <a:off x="1522413" y="831850"/>
                            <a:ext cx="496887" cy="427038"/>
                          </a:xfrm>
                          <a:custGeom>
                            <a:avLst/>
                            <a:gdLst>
                              <a:gd name="T0" fmla="*/ 13 w 625"/>
                              <a:gd name="T1" fmla="*/ 131 h 539"/>
                              <a:gd name="T2" fmla="*/ 0 w 625"/>
                              <a:gd name="T3" fmla="*/ 531 h 539"/>
                              <a:gd name="T4" fmla="*/ 117 w 625"/>
                              <a:gd name="T5" fmla="*/ 539 h 539"/>
                              <a:gd name="T6" fmla="*/ 192 w 625"/>
                              <a:gd name="T7" fmla="*/ 489 h 539"/>
                              <a:gd name="T8" fmla="*/ 624 w 625"/>
                              <a:gd name="T9" fmla="*/ 494 h 539"/>
                              <a:gd name="T10" fmla="*/ 625 w 625"/>
                              <a:gd name="T11" fmla="*/ 434 h 539"/>
                              <a:gd name="T12" fmla="*/ 576 w 625"/>
                              <a:gd name="T13" fmla="*/ 428 h 539"/>
                              <a:gd name="T14" fmla="*/ 589 w 625"/>
                              <a:gd name="T15" fmla="*/ 5 h 539"/>
                              <a:gd name="T16" fmla="*/ 206 w 625"/>
                              <a:gd name="T17" fmla="*/ 0 h 539"/>
                              <a:gd name="T18" fmla="*/ 208 w 625"/>
                              <a:gd name="T19" fmla="*/ 42 h 539"/>
                              <a:gd name="T20" fmla="*/ 62 w 625"/>
                              <a:gd name="T21" fmla="*/ 44 h 539"/>
                              <a:gd name="T22" fmla="*/ 54 w 625"/>
                              <a:gd name="T23" fmla="*/ 130 h 539"/>
                              <a:gd name="T24" fmla="*/ 13 w 625"/>
                              <a:gd name="T25" fmla="*/ 131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25" h="539">
                                <a:moveTo>
                                  <a:pt x="13" y="131"/>
                                </a:moveTo>
                                <a:lnTo>
                                  <a:pt x="0" y="531"/>
                                </a:lnTo>
                                <a:lnTo>
                                  <a:pt x="117" y="539"/>
                                </a:lnTo>
                                <a:lnTo>
                                  <a:pt x="192" y="489"/>
                                </a:lnTo>
                                <a:lnTo>
                                  <a:pt x="624" y="494"/>
                                </a:lnTo>
                                <a:lnTo>
                                  <a:pt x="625" y="434"/>
                                </a:lnTo>
                                <a:lnTo>
                                  <a:pt x="576" y="428"/>
                                </a:lnTo>
                                <a:lnTo>
                                  <a:pt x="589" y="5"/>
                                </a:lnTo>
                                <a:lnTo>
                                  <a:pt x="206" y="0"/>
                                </a:lnTo>
                                <a:lnTo>
                                  <a:pt x="208" y="42"/>
                                </a:lnTo>
                                <a:lnTo>
                                  <a:pt x="62" y="44"/>
                                </a:lnTo>
                                <a:lnTo>
                                  <a:pt x="54" y="130"/>
                                </a:lnTo>
                                <a:lnTo>
                                  <a:pt x="13" y="131"/>
                                </a:lnTo>
                                <a:close/>
                              </a:path>
                            </a:pathLst>
                          </a:custGeom>
                          <a:solidFill>
                            <a:schemeClr val="bg1"/>
                          </a:solidFill>
                          <a:ln w="20638">
                            <a:solidFill>
                              <a:srgbClr val="000000"/>
                            </a:solidFill>
                            <a:prstDash val="solid"/>
                            <a:round/>
                            <a:headEnd/>
                            <a:tailEnd/>
                          </a:ln>
                        </wps:spPr>
                        <wps:bodyPr/>
                      </wps:wsp>
                      <wps:wsp>
                        <wps:cNvPr id="172" name="Freeform 14"/>
                        <wps:cNvSpPr>
                          <a:spLocks/>
                        </wps:cNvSpPr>
                        <wps:spPr bwMode="auto">
                          <a:xfrm>
                            <a:off x="7545388" y="144463"/>
                            <a:ext cx="392112" cy="498475"/>
                          </a:xfrm>
                          <a:custGeom>
                            <a:avLst/>
                            <a:gdLst>
                              <a:gd name="T0" fmla="*/ 0 w 493"/>
                              <a:gd name="T1" fmla="*/ 429 h 628"/>
                              <a:gd name="T2" fmla="*/ 38 w 493"/>
                              <a:gd name="T3" fmla="*/ 243 h 628"/>
                              <a:gd name="T4" fmla="*/ 87 w 493"/>
                              <a:gd name="T5" fmla="*/ 170 h 628"/>
                              <a:gd name="T6" fmla="*/ 211 w 493"/>
                              <a:gd name="T7" fmla="*/ 163 h 628"/>
                              <a:gd name="T8" fmla="*/ 428 w 493"/>
                              <a:gd name="T9" fmla="*/ 0 h 628"/>
                              <a:gd name="T10" fmla="*/ 449 w 493"/>
                              <a:gd name="T11" fmla="*/ 58 h 628"/>
                              <a:gd name="T12" fmla="*/ 387 w 493"/>
                              <a:gd name="T13" fmla="*/ 140 h 628"/>
                              <a:gd name="T14" fmla="*/ 389 w 493"/>
                              <a:gd name="T15" fmla="*/ 252 h 628"/>
                              <a:gd name="T16" fmla="*/ 493 w 493"/>
                              <a:gd name="T17" fmla="*/ 384 h 628"/>
                              <a:gd name="T18" fmla="*/ 409 w 493"/>
                              <a:gd name="T19" fmla="*/ 570 h 628"/>
                              <a:gd name="T20" fmla="*/ 329 w 493"/>
                              <a:gd name="T21" fmla="*/ 628 h 628"/>
                              <a:gd name="T22" fmla="*/ 211 w 493"/>
                              <a:gd name="T23" fmla="*/ 578 h 628"/>
                              <a:gd name="T24" fmla="*/ 164 w 493"/>
                              <a:gd name="T25" fmla="*/ 591 h 628"/>
                              <a:gd name="T26" fmla="*/ 106 w 493"/>
                              <a:gd name="T27" fmla="*/ 464 h 628"/>
                              <a:gd name="T28" fmla="*/ 0 w 493"/>
                              <a:gd name="T29" fmla="*/ 429 h 6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93" h="628">
                                <a:moveTo>
                                  <a:pt x="0" y="429"/>
                                </a:moveTo>
                                <a:lnTo>
                                  <a:pt x="38" y="243"/>
                                </a:lnTo>
                                <a:lnTo>
                                  <a:pt x="87" y="170"/>
                                </a:lnTo>
                                <a:lnTo>
                                  <a:pt x="211" y="163"/>
                                </a:lnTo>
                                <a:lnTo>
                                  <a:pt x="428" y="0"/>
                                </a:lnTo>
                                <a:lnTo>
                                  <a:pt x="449" y="58"/>
                                </a:lnTo>
                                <a:lnTo>
                                  <a:pt x="387" y="140"/>
                                </a:lnTo>
                                <a:lnTo>
                                  <a:pt x="389" y="252"/>
                                </a:lnTo>
                                <a:lnTo>
                                  <a:pt x="493" y="384"/>
                                </a:lnTo>
                                <a:lnTo>
                                  <a:pt x="409" y="570"/>
                                </a:lnTo>
                                <a:lnTo>
                                  <a:pt x="329" y="628"/>
                                </a:lnTo>
                                <a:lnTo>
                                  <a:pt x="211" y="578"/>
                                </a:lnTo>
                                <a:lnTo>
                                  <a:pt x="164" y="591"/>
                                </a:lnTo>
                                <a:lnTo>
                                  <a:pt x="106" y="464"/>
                                </a:lnTo>
                                <a:lnTo>
                                  <a:pt x="0" y="429"/>
                                </a:lnTo>
                                <a:close/>
                              </a:path>
                            </a:pathLst>
                          </a:custGeom>
                          <a:solidFill>
                            <a:schemeClr val="bg1"/>
                          </a:solidFill>
                          <a:ln w="20638">
                            <a:solidFill>
                              <a:srgbClr val="000000"/>
                            </a:solidFill>
                            <a:prstDash val="solid"/>
                            <a:round/>
                            <a:headEnd/>
                            <a:tailEnd/>
                          </a:ln>
                        </wps:spPr>
                        <wps:bodyPr/>
                      </wps:wsp>
                      <wps:wsp>
                        <wps:cNvPr id="173" name="Freeform 15"/>
                        <wps:cNvSpPr>
                          <a:spLocks/>
                        </wps:cNvSpPr>
                        <wps:spPr bwMode="auto">
                          <a:xfrm>
                            <a:off x="2843213" y="438150"/>
                            <a:ext cx="376237" cy="493713"/>
                          </a:xfrm>
                          <a:custGeom>
                            <a:avLst/>
                            <a:gdLst>
                              <a:gd name="T0" fmla="*/ 0 w 475"/>
                              <a:gd name="T1" fmla="*/ 210 h 621"/>
                              <a:gd name="T2" fmla="*/ 73 w 475"/>
                              <a:gd name="T3" fmla="*/ 199 h 621"/>
                              <a:gd name="T4" fmla="*/ 205 w 475"/>
                              <a:gd name="T5" fmla="*/ 266 h 621"/>
                              <a:gd name="T6" fmla="*/ 152 w 475"/>
                              <a:gd name="T7" fmla="*/ 326 h 621"/>
                              <a:gd name="T8" fmla="*/ 177 w 475"/>
                              <a:gd name="T9" fmla="*/ 352 h 621"/>
                              <a:gd name="T10" fmla="*/ 150 w 475"/>
                              <a:gd name="T11" fmla="*/ 371 h 621"/>
                              <a:gd name="T12" fmla="*/ 172 w 475"/>
                              <a:gd name="T13" fmla="*/ 431 h 621"/>
                              <a:gd name="T14" fmla="*/ 155 w 475"/>
                              <a:gd name="T15" fmla="*/ 621 h 621"/>
                              <a:gd name="T16" fmla="*/ 333 w 475"/>
                              <a:gd name="T17" fmla="*/ 616 h 621"/>
                              <a:gd name="T18" fmla="*/ 332 w 475"/>
                              <a:gd name="T19" fmla="*/ 573 h 621"/>
                              <a:gd name="T20" fmla="*/ 364 w 475"/>
                              <a:gd name="T21" fmla="*/ 562 h 621"/>
                              <a:gd name="T22" fmla="*/ 390 w 475"/>
                              <a:gd name="T23" fmla="*/ 289 h 621"/>
                              <a:gd name="T24" fmla="*/ 475 w 475"/>
                              <a:gd name="T25" fmla="*/ 104 h 621"/>
                              <a:gd name="T26" fmla="*/ 386 w 475"/>
                              <a:gd name="T27" fmla="*/ 124 h 621"/>
                              <a:gd name="T28" fmla="*/ 215 w 475"/>
                              <a:gd name="T29" fmla="*/ 0 h 621"/>
                              <a:gd name="T30" fmla="*/ 0 w 475"/>
                              <a:gd name="T31" fmla="*/ 21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5" h="621">
                                <a:moveTo>
                                  <a:pt x="0" y="210"/>
                                </a:moveTo>
                                <a:lnTo>
                                  <a:pt x="73" y="199"/>
                                </a:lnTo>
                                <a:lnTo>
                                  <a:pt x="205" y="266"/>
                                </a:lnTo>
                                <a:lnTo>
                                  <a:pt x="152" y="326"/>
                                </a:lnTo>
                                <a:lnTo>
                                  <a:pt x="177" y="352"/>
                                </a:lnTo>
                                <a:lnTo>
                                  <a:pt x="150" y="371"/>
                                </a:lnTo>
                                <a:lnTo>
                                  <a:pt x="172" y="431"/>
                                </a:lnTo>
                                <a:lnTo>
                                  <a:pt x="155" y="621"/>
                                </a:lnTo>
                                <a:lnTo>
                                  <a:pt x="333" y="616"/>
                                </a:lnTo>
                                <a:lnTo>
                                  <a:pt x="332" y="573"/>
                                </a:lnTo>
                                <a:lnTo>
                                  <a:pt x="364" y="562"/>
                                </a:lnTo>
                                <a:lnTo>
                                  <a:pt x="390" y="289"/>
                                </a:lnTo>
                                <a:lnTo>
                                  <a:pt x="475" y="104"/>
                                </a:lnTo>
                                <a:lnTo>
                                  <a:pt x="386" y="124"/>
                                </a:lnTo>
                                <a:lnTo>
                                  <a:pt x="215" y="0"/>
                                </a:lnTo>
                                <a:lnTo>
                                  <a:pt x="0" y="210"/>
                                </a:lnTo>
                                <a:close/>
                              </a:path>
                            </a:pathLst>
                          </a:custGeom>
                          <a:solidFill>
                            <a:schemeClr val="bg1"/>
                          </a:solidFill>
                          <a:ln w="20638">
                            <a:solidFill>
                              <a:srgbClr val="000000"/>
                            </a:solidFill>
                            <a:prstDash val="solid"/>
                            <a:round/>
                            <a:headEnd/>
                            <a:tailEnd/>
                          </a:ln>
                        </wps:spPr>
                        <wps:bodyPr/>
                      </wps:wsp>
                      <wps:wsp>
                        <wps:cNvPr id="174" name="Freeform 16"/>
                        <wps:cNvSpPr>
                          <a:spLocks/>
                        </wps:cNvSpPr>
                        <wps:spPr bwMode="auto">
                          <a:xfrm>
                            <a:off x="1382713" y="1498600"/>
                            <a:ext cx="460375" cy="417513"/>
                          </a:xfrm>
                          <a:custGeom>
                            <a:avLst/>
                            <a:gdLst>
                              <a:gd name="T0" fmla="*/ 2 w 582"/>
                              <a:gd name="T1" fmla="*/ 227 h 528"/>
                              <a:gd name="T2" fmla="*/ 0 w 582"/>
                              <a:gd name="T3" fmla="*/ 295 h 528"/>
                              <a:gd name="T4" fmla="*/ 68 w 582"/>
                              <a:gd name="T5" fmla="*/ 372 h 528"/>
                              <a:gd name="T6" fmla="*/ 70 w 582"/>
                              <a:gd name="T7" fmla="*/ 528 h 528"/>
                              <a:gd name="T8" fmla="*/ 145 w 582"/>
                              <a:gd name="T9" fmla="*/ 520 h 528"/>
                              <a:gd name="T10" fmla="*/ 193 w 582"/>
                              <a:gd name="T11" fmla="*/ 380 h 528"/>
                              <a:gd name="T12" fmla="*/ 256 w 582"/>
                              <a:gd name="T13" fmla="*/ 320 h 528"/>
                              <a:gd name="T14" fmla="*/ 352 w 582"/>
                              <a:gd name="T15" fmla="*/ 303 h 528"/>
                              <a:gd name="T16" fmla="*/ 575 w 582"/>
                              <a:gd name="T17" fmla="*/ 320 h 528"/>
                              <a:gd name="T18" fmla="*/ 582 w 582"/>
                              <a:gd name="T19" fmla="*/ 234 h 528"/>
                              <a:gd name="T20" fmla="*/ 581 w 582"/>
                              <a:gd name="T21" fmla="*/ 148 h 528"/>
                              <a:gd name="T22" fmla="*/ 402 w 582"/>
                              <a:gd name="T23" fmla="*/ 123 h 528"/>
                              <a:gd name="T24" fmla="*/ 338 w 582"/>
                              <a:gd name="T25" fmla="*/ 8 h 528"/>
                              <a:gd name="T26" fmla="*/ 299 w 582"/>
                              <a:gd name="T27" fmla="*/ 0 h 528"/>
                              <a:gd name="T28" fmla="*/ 265 w 582"/>
                              <a:gd name="T29" fmla="*/ 72 h 528"/>
                              <a:gd name="T30" fmla="*/ 98 w 582"/>
                              <a:gd name="T31" fmla="*/ 218 h 528"/>
                              <a:gd name="T32" fmla="*/ 2 w 582"/>
                              <a:gd name="T33" fmla="*/ 227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2" h="528">
                                <a:moveTo>
                                  <a:pt x="2" y="227"/>
                                </a:moveTo>
                                <a:lnTo>
                                  <a:pt x="0" y="295"/>
                                </a:lnTo>
                                <a:lnTo>
                                  <a:pt x="68" y="372"/>
                                </a:lnTo>
                                <a:lnTo>
                                  <a:pt x="70" y="528"/>
                                </a:lnTo>
                                <a:lnTo>
                                  <a:pt x="145" y="520"/>
                                </a:lnTo>
                                <a:lnTo>
                                  <a:pt x="193" y="380"/>
                                </a:lnTo>
                                <a:lnTo>
                                  <a:pt x="256" y="320"/>
                                </a:lnTo>
                                <a:lnTo>
                                  <a:pt x="352" y="303"/>
                                </a:lnTo>
                                <a:lnTo>
                                  <a:pt x="575" y="320"/>
                                </a:lnTo>
                                <a:lnTo>
                                  <a:pt x="582" y="234"/>
                                </a:lnTo>
                                <a:lnTo>
                                  <a:pt x="581" y="148"/>
                                </a:lnTo>
                                <a:lnTo>
                                  <a:pt x="402" y="123"/>
                                </a:lnTo>
                                <a:lnTo>
                                  <a:pt x="338" y="8"/>
                                </a:lnTo>
                                <a:lnTo>
                                  <a:pt x="299" y="0"/>
                                </a:lnTo>
                                <a:lnTo>
                                  <a:pt x="265" y="72"/>
                                </a:lnTo>
                                <a:lnTo>
                                  <a:pt x="98" y="218"/>
                                </a:lnTo>
                                <a:lnTo>
                                  <a:pt x="2" y="227"/>
                                </a:lnTo>
                                <a:close/>
                              </a:path>
                            </a:pathLst>
                          </a:custGeom>
                          <a:solidFill>
                            <a:schemeClr val="bg1"/>
                          </a:solidFill>
                          <a:ln w="20638">
                            <a:solidFill>
                              <a:srgbClr val="000000"/>
                            </a:solidFill>
                            <a:prstDash val="solid"/>
                            <a:round/>
                            <a:headEnd/>
                            <a:tailEnd/>
                          </a:ln>
                        </wps:spPr>
                        <wps:bodyPr/>
                      </wps:wsp>
                      <wps:wsp>
                        <wps:cNvPr id="175" name="Freeform 17"/>
                        <wps:cNvSpPr>
                          <a:spLocks/>
                        </wps:cNvSpPr>
                        <wps:spPr bwMode="auto">
                          <a:xfrm>
                            <a:off x="5935663" y="146050"/>
                            <a:ext cx="636587" cy="355600"/>
                          </a:xfrm>
                          <a:custGeom>
                            <a:avLst/>
                            <a:gdLst>
                              <a:gd name="T0" fmla="*/ 0 w 803"/>
                              <a:gd name="T1" fmla="*/ 43 h 447"/>
                              <a:gd name="T2" fmla="*/ 95 w 803"/>
                              <a:gd name="T3" fmla="*/ 227 h 447"/>
                              <a:gd name="T4" fmla="*/ 143 w 803"/>
                              <a:gd name="T5" fmla="*/ 234 h 447"/>
                              <a:gd name="T6" fmla="*/ 151 w 803"/>
                              <a:gd name="T7" fmla="*/ 261 h 447"/>
                              <a:gd name="T8" fmla="*/ 119 w 803"/>
                              <a:gd name="T9" fmla="*/ 270 h 447"/>
                              <a:gd name="T10" fmla="*/ 148 w 803"/>
                              <a:gd name="T11" fmla="*/ 294 h 447"/>
                              <a:gd name="T12" fmla="*/ 143 w 803"/>
                              <a:gd name="T13" fmla="*/ 329 h 447"/>
                              <a:gd name="T14" fmla="*/ 289 w 803"/>
                              <a:gd name="T15" fmla="*/ 277 h 447"/>
                              <a:gd name="T16" fmla="*/ 371 w 803"/>
                              <a:gd name="T17" fmla="*/ 394 h 447"/>
                              <a:gd name="T18" fmla="*/ 409 w 803"/>
                              <a:gd name="T19" fmla="*/ 367 h 447"/>
                              <a:gd name="T20" fmla="*/ 473 w 803"/>
                              <a:gd name="T21" fmla="*/ 447 h 447"/>
                              <a:gd name="T22" fmla="*/ 503 w 803"/>
                              <a:gd name="T23" fmla="*/ 413 h 447"/>
                              <a:gd name="T24" fmla="*/ 473 w 803"/>
                              <a:gd name="T25" fmla="*/ 396 h 447"/>
                              <a:gd name="T26" fmla="*/ 540 w 803"/>
                              <a:gd name="T27" fmla="*/ 350 h 447"/>
                              <a:gd name="T28" fmla="*/ 694 w 803"/>
                              <a:gd name="T29" fmla="*/ 323 h 447"/>
                              <a:gd name="T30" fmla="*/ 727 w 803"/>
                              <a:gd name="T31" fmla="*/ 269 h 447"/>
                              <a:gd name="T32" fmla="*/ 795 w 803"/>
                              <a:gd name="T33" fmla="*/ 257 h 447"/>
                              <a:gd name="T34" fmla="*/ 803 w 803"/>
                              <a:gd name="T35" fmla="*/ 144 h 447"/>
                              <a:gd name="T36" fmla="*/ 658 w 803"/>
                              <a:gd name="T37" fmla="*/ 0 h 447"/>
                              <a:gd name="T38" fmla="*/ 454 w 803"/>
                              <a:gd name="T39" fmla="*/ 3 h 447"/>
                              <a:gd name="T40" fmla="*/ 407 w 803"/>
                              <a:gd name="T41" fmla="*/ 29 h 447"/>
                              <a:gd name="T42" fmla="*/ 0 w 803"/>
                              <a:gd name="T43" fmla="*/ 43 h 4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3" h="447">
                                <a:moveTo>
                                  <a:pt x="0" y="43"/>
                                </a:moveTo>
                                <a:lnTo>
                                  <a:pt x="95" y="227"/>
                                </a:lnTo>
                                <a:lnTo>
                                  <a:pt x="143" y="234"/>
                                </a:lnTo>
                                <a:lnTo>
                                  <a:pt x="151" y="261"/>
                                </a:lnTo>
                                <a:lnTo>
                                  <a:pt x="119" y="270"/>
                                </a:lnTo>
                                <a:lnTo>
                                  <a:pt x="148" y="294"/>
                                </a:lnTo>
                                <a:lnTo>
                                  <a:pt x="143" y="329"/>
                                </a:lnTo>
                                <a:lnTo>
                                  <a:pt x="289" y="277"/>
                                </a:lnTo>
                                <a:lnTo>
                                  <a:pt x="371" y="394"/>
                                </a:lnTo>
                                <a:lnTo>
                                  <a:pt x="409" y="367"/>
                                </a:lnTo>
                                <a:lnTo>
                                  <a:pt x="473" y="447"/>
                                </a:lnTo>
                                <a:lnTo>
                                  <a:pt x="503" y="413"/>
                                </a:lnTo>
                                <a:lnTo>
                                  <a:pt x="473" y="396"/>
                                </a:lnTo>
                                <a:lnTo>
                                  <a:pt x="540" y="350"/>
                                </a:lnTo>
                                <a:lnTo>
                                  <a:pt x="694" y="323"/>
                                </a:lnTo>
                                <a:lnTo>
                                  <a:pt x="727" y="269"/>
                                </a:lnTo>
                                <a:lnTo>
                                  <a:pt x="795" y="257"/>
                                </a:lnTo>
                                <a:lnTo>
                                  <a:pt x="803" y="144"/>
                                </a:lnTo>
                                <a:lnTo>
                                  <a:pt x="658" y="0"/>
                                </a:lnTo>
                                <a:lnTo>
                                  <a:pt x="454" y="3"/>
                                </a:lnTo>
                                <a:lnTo>
                                  <a:pt x="407" y="29"/>
                                </a:lnTo>
                                <a:lnTo>
                                  <a:pt x="0" y="43"/>
                                </a:lnTo>
                                <a:close/>
                              </a:path>
                            </a:pathLst>
                          </a:custGeom>
                          <a:solidFill>
                            <a:schemeClr val="bg1"/>
                          </a:solidFill>
                          <a:ln w="20638">
                            <a:solidFill>
                              <a:srgbClr val="000000"/>
                            </a:solidFill>
                            <a:prstDash val="solid"/>
                            <a:round/>
                            <a:headEnd/>
                            <a:tailEnd/>
                          </a:ln>
                        </wps:spPr>
                        <wps:bodyPr/>
                      </wps:wsp>
                      <wps:wsp>
                        <wps:cNvPr id="176" name="Freeform 18"/>
                        <wps:cNvSpPr>
                          <a:spLocks/>
                        </wps:cNvSpPr>
                        <wps:spPr bwMode="auto">
                          <a:xfrm>
                            <a:off x="4256088" y="187325"/>
                            <a:ext cx="498475" cy="288925"/>
                          </a:xfrm>
                          <a:custGeom>
                            <a:avLst/>
                            <a:gdLst>
                              <a:gd name="T0" fmla="*/ 0 w 628"/>
                              <a:gd name="T1" fmla="*/ 211 h 364"/>
                              <a:gd name="T2" fmla="*/ 11 w 628"/>
                              <a:gd name="T3" fmla="*/ 66 h 364"/>
                              <a:gd name="T4" fmla="*/ 61 w 628"/>
                              <a:gd name="T5" fmla="*/ 29 h 364"/>
                              <a:gd name="T6" fmla="*/ 424 w 628"/>
                              <a:gd name="T7" fmla="*/ 15 h 364"/>
                              <a:gd name="T8" fmla="*/ 607 w 628"/>
                              <a:gd name="T9" fmla="*/ 1 h 364"/>
                              <a:gd name="T10" fmla="*/ 619 w 628"/>
                              <a:gd name="T11" fmla="*/ 0 h 364"/>
                              <a:gd name="T12" fmla="*/ 628 w 628"/>
                              <a:gd name="T13" fmla="*/ 154 h 364"/>
                              <a:gd name="T14" fmla="*/ 546 w 628"/>
                              <a:gd name="T15" fmla="*/ 184 h 364"/>
                              <a:gd name="T16" fmla="*/ 526 w 628"/>
                              <a:gd name="T17" fmla="*/ 228 h 364"/>
                              <a:gd name="T18" fmla="*/ 430 w 628"/>
                              <a:gd name="T19" fmla="*/ 222 h 364"/>
                              <a:gd name="T20" fmla="*/ 386 w 628"/>
                              <a:gd name="T21" fmla="*/ 364 h 364"/>
                              <a:gd name="T22" fmla="*/ 308 w 628"/>
                              <a:gd name="T23" fmla="*/ 246 h 364"/>
                              <a:gd name="T24" fmla="*/ 144 w 628"/>
                              <a:gd name="T25" fmla="*/ 199 h 364"/>
                              <a:gd name="T26" fmla="*/ 96 w 628"/>
                              <a:gd name="T27" fmla="*/ 216 h 364"/>
                              <a:gd name="T28" fmla="*/ 68 w 628"/>
                              <a:gd name="T29" fmla="*/ 176 h 364"/>
                              <a:gd name="T30" fmla="*/ 0 w 628"/>
                              <a:gd name="T31" fmla="*/ 211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28" h="364">
                                <a:moveTo>
                                  <a:pt x="0" y="211"/>
                                </a:moveTo>
                                <a:lnTo>
                                  <a:pt x="11" y="66"/>
                                </a:lnTo>
                                <a:lnTo>
                                  <a:pt x="61" y="29"/>
                                </a:lnTo>
                                <a:lnTo>
                                  <a:pt x="424" y="15"/>
                                </a:lnTo>
                                <a:lnTo>
                                  <a:pt x="607" y="1"/>
                                </a:lnTo>
                                <a:lnTo>
                                  <a:pt x="619" y="0"/>
                                </a:lnTo>
                                <a:lnTo>
                                  <a:pt x="628" y="154"/>
                                </a:lnTo>
                                <a:lnTo>
                                  <a:pt x="546" y="184"/>
                                </a:lnTo>
                                <a:lnTo>
                                  <a:pt x="526" y="228"/>
                                </a:lnTo>
                                <a:lnTo>
                                  <a:pt x="430" y="222"/>
                                </a:lnTo>
                                <a:lnTo>
                                  <a:pt x="386" y="364"/>
                                </a:lnTo>
                                <a:lnTo>
                                  <a:pt x="308" y="246"/>
                                </a:lnTo>
                                <a:lnTo>
                                  <a:pt x="144" y="199"/>
                                </a:lnTo>
                                <a:lnTo>
                                  <a:pt x="96" y="216"/>
                                </a:lnTo>
                                <a:lnTo>
                                  <a:pt x="68" y="176"/>
                                </a:lnTo>
                                <a:lnTo>
                                  <a:pt x="0" y="211"/>
                                </a:lnTo>
                                <a:close/>
                              </a:path>
                            </a:pathLst>
                          </a:custGeom>
                          <a:solidFill>
                            <a:schemeClr val="bg1"/>
                          </a:solidFill>
                          <a:ln w="20638">
                            <a:solidFill>
                              <a:srgbClr val="000000"/>
                            </a:solidFill>
                            <a:prstDash val="solid"/>
                            <a:round/>
                            <a:headEnd/>
                            <a:tailEnd/>
                          </a:ln>
                        </wps:spPr>
                        <wps:bodyPr/>
                      </wps:wsp>
                      <wps:wsp>
                        <wps:cNvPr id="177" name="Freeform 19"/>
                        <wps:cNvSpPr>
                          <a:spLocks/>
                        </wps:cNvSpPr>
                        <wps:spPr bwMode="auto">
                          <a:xfrm>
                            <a:off x="6665913" y="609600"/>
                            <a:ext cx="387350" cy="585788"/>
                          </a:xfrm>
                          <a:custGeom>
                            <a:avLst/>
                            <a:gdLst>
                              <a:gd name="T0" fmla="*/ 0 w 489"/>
                              <a:gd name="T1" fmla="*/ 486 h 738"/>
                              <a:gd name="T2" fmla="*/ 5 w 489"/>
                              <a:gd name="T3" fmla="*/ 433 h 738"/>
                              <a:gd name="T4" fmla="*/ 30 w 489"/>
                              <a:gd name="T5" fmla="*/ 277 h 738"/>
                              <a:gd name="T6" fmla="*/ 64 w 489"/>
                              <a:gd name="T7" fmla="*/ 274 h 738"/>
                              <a:gd name="T8" fmla="*/ 67 w 489"/>
                              <a:gd name="T9" fmla="*/ 186 h 738"/>
                              <a:gd name="T10" fmla="*/ 92 w 489"/>
                              <a:gd name="T11" fmla="*/ 178 h 738"/>
                              <a:gd name="T12" fmla="*/ 60 w 489"/>
                              <a:gd name="T13" fmla="*/ 93 h 738"/>
                              <a:gd name="T14" fmla="*/ 94 w 489"/>
                              <a:gd name="T15" fmla="*/ 74 h 738"/>
                              <a:gd name="T16" fmla="*/ 130 w 489"/>
                              <a:gd name="T17" fmla="*/ 98 h 738"/>
                              <a:gd name="T18" fmla="*/ 128 w 489"/>
                              <a:gd name="T19" fmla="*/ 31 h 738"/>
                              <a:gd name="T20" fmla="*/ 166 w 489"/>
                              <a:gd name="T21" fmla="*/ 0 h 738"/>
                              <a:gd name="T22" fmla="*/ 149 w 489"/>
                              <a:gd name="T23" fmla="*/ 60 h 738"/>
                              <a:gd name="T24" fmla="*/ 269 w 489"/>
                              <a:gd name="T25" fmla="*/ 123 h 738"/>
                              <a:gd name="T26" fmla="*/ 489 w 489"/>
                              <a:gd name="T27" fmla="*/ 361 h 738"/>
                              <a:gd name="T28" fmla="*/ 456 w 489"/>
                              <a:gd name="T29" fmla="*/ 379 h 738"/>
                              <a:gd name="T30" fmla="*/ 486 w 489"/>
                              <a:gd name="T31" fmla="*/ 454 h 738"/>
                              <a:gd name="T32" fmla="*/ 437 w 489"/>
                              <a:gd name="T33" fmla="*/ 543 h 738"/>
                              <a:gd name="T34" fmla="*/ 370 w 489"/>
                              <a:gd name="T35" fmla="*/ 590 h 738"/>
                              <a:gd name="T36" fmla="*/ 235 w 489"/>
                              <a:gd name="T37" fmla="*/ 626 h 738"/>
                              <a:gd name="T38" fmla="*/ 67 w 489"/>
                              <a:gd name="T39" fmla="*/ 738 h 738"/>
                              <a:gd name="T40" fmla="*/ 73 w 489"/>
                              <a:gd name="T41" fmla="*/ 549 h 738"/>
                              <a:gd name="T42" fmla="*/ 0 w 489"/>
                              <a:gd name="T43" fmla="*/ 486 h 7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89" h="738">
                                <a:moveTo>
                                  <a:pt x="0" y="486"/>
                                </a:moveTo>
                                <a:lnTo>
                                  <a:pt x="5" y="433"/>
                                </a:lnTo>
                                <a:lnTo>
                                  <a:pt x="30" y="277"/>
                                </a:lnTo>
                                <a:lnTo>
                                  <a:pt x="64" y="274"/>
                                </a:lnTo>
                                <a:lnTo>
                                  <a:pt x="67" y="186"/>
                                </a:lnTo>
                                <a:lnTo>
                                  <a:pt x="92" y="178"/>
                                </a:lnTo>
                                <a:lnTo>
                                  <a:pt x="60" y="93"/>
                                </a:lnTo>
                                <a:lnTo>
                                  <a:pt x="94" y="74"/>
                                </a:lnTo>
                                <a:lnTo>
                                  <a:pt x="130" y="98"/>
                                </a:lnTo>
                                <a:lnTo>
                                  <a:pt x="128" y="31"/>
                                </a:lnTo>
                                <a:lnTo>
                                  <a:pt x="166" y="0"/>
                                </a:lnTo>
                                <a:lnTo>
                                  <a:pt x="149" y="60"/>
                                </a:lnTo>
                                <a:lnTo>
                                  <a:pt x="269" y="123"/>
                                </a:lnTo>
                                <a:lnTo>
                                  <a:pt x="489" y="361"/>
                                </a:lnTo>
                                <a:lnTo>
                                  <a:pt x="456" y="379"/>
                                </a:lnTo>
                                <a:lnTo>
                                  <a:pt x="486" y="454"/>
                                </a:lnTo>
                                <a:lnTo>
                                  <a:pt x="437" y="543"/>
                                </a:lnTo>
                                <a:lnTo>
                                  <a:pt x="370" y="590"/>
                                </a:lnTo>
                                <a:lnTo>
                                  <a:pt x="235" y="626"/>
                                </a:lnTo>
                                <a:lnTo>
                                  <a:pt x="67" y="738"/>
                                </a:lnTo>
                                <a:lnTo>
                                  <a:pt x="73" y="549"/>
                                </a:lnTo>
                                <a:lnTo>
                                  <a:pt x="0" y="486"/>
                                </a:lnTo>
                                <a:close/>
                              </a:path>
                            </a:pathLst>
                          </a:custGeom>
                          <a:solidFill>
                            <a:schemeClr val="bg1"/>
                          </a:solidFill>
                          <a:ln w="20638">
                            <a:solidFill>
                              <a:srgbClr val="000000"/>
                            </a:solidFill>
                            <a:prstDash val="solid"/>
                            <a:round/>
                            <a:headEnd/>
                            <a:tailEnd/>
                          </a:ln>
                        </wps:spPr>
                        <wps:bodyPr/>
                      </wps:wsp>
                      <wps:wsp>
                        <wps:cNvPr id="178" name="Freeform 20"/>
                        <wps:cNvSpPr>
                          <a:spLocks/>
                        </wps:cNvSpPr>
                        <wps:spPr bwMode="auto">
                          <a:xfrm>
                            <a:off x="3848100" y="1316038"/>
                            <a:ext cx="404813" cy="501650"/>
                          </a:xfrm>
                          <a:custGeom>
                            <a:avLst/>
                            <a:gdLst>
                              <a:gd name="T0" fmla="*/ 0 w 510"/>
                              <a:gd name="T1" fmla="*/ 501 h 632"/>
                              <a:gd name="T2" fmla="*/ 42 w 510"/>
                              <a:gd name="T3" fmla="*/ 429 h 632"/>
                              <a:gd name="T4" fmla="*/ 34 w 510"/>
                              <a:gd name="T5" fmla="*/ 95 h 632"/>
                              <a:gd name="T6" fmla="*/ 40 w 510"/>
                              <a:gd name="T7" fmla="*/ 16 h 632"/>
                              <a:gd name="T8" fmla="*/ 87 w 510"/>
                              <a:gd name="T9" fmla="*/ 0 h 632"/>
                              <a:gd name="T10" fmla="*/ 260 w 510"/>
                              <a:gd name="T11" fmla="*/ 62 h 632"/>
                              <a:gd name="T12" fmla="*/ 352 w 510"/>
                              <a:gd name="T13" fmla="*/ 32 h 632"/>
                              <a:gd name="T14" fmla="*/ 392 w 510"/>
                              <a:gd name="T15" fmla="*/ 153 h 632"/>
                              <a:gd name="T16" fmla="*/ 510 w 510"/>
                              <a:gd name="T17" fmla="*/ 244 h 632"/>
                              <a:gd name="T18" fmla="*/ 475 w 510"/>
                              <a:gd name="T19" fmla="*/ 478 h 632"/>
                              <a:gd name="T20" fmla="*/ 503 w 510"/>
                              <a:gd name="T21" fmla="*/ 491 h 632"/>
                              <a:gd name="T22" fmla="*/ 504 w 510"/>
                              <a:gd name="T23" fmla="*/ 528 h 632"/>
                              <a:gd name="T24" fmla="*/ 478 w 510"/>
                              <a:gd name="T25" fmla="*/ 546 h 632"/>
                              <a:gd name="T26" fmla="*/ 465 w 510"/>
                              <a:gd name="T27" fmla="*/ 632 h 632"/>
                              <a:gd name="T28" fmla="*/ 374 w 510"/>
                              <a:gd name="T29" fmla="*/ 585 h 632"/>
                              <a:gd name="T30" fmla="*/ 347 w 510"/>
                              <a:gd name="T31" fmla="*/ 593 h 632"/>
                              <a:gd name="T32" fmla="*/ 272 w 510"/>
                              <a:gd name="T33" fmla="*/ 518 h 632"/>
                              <a:gd name="T34" fmla="*/ 239 w 510"/>
                              <a:gd name="T35" fmla="*/ 536 h 632"/>
                              <a:gd name="T36" fmla="*/ 231 w 510"/>
                              <a:gd name="T37" fmla="*/ 511 h 632"/>
                              <a:gd name="T38" fmla="*/ 133 w 510"/>
                              <a:gd name="T39" fmla="*/ 514 h 632"/>
                              <a:gd name="T40" fmla="*/ 72 w 510"/>
                              <a:gd name="T41" fmla="*/ 551 h 632"/>
                              <a:gd name="T42" fmla="*/ 58 w 510"/>
                              <a:gd name="T43" fmla="*/ 577 h 632"/>
                              <a:gd name="T44" fmla="*/ 0 w 510"/>
                              <a:gd name="T45" fmla="*/ 501 h 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10" h="632">
                                <a:moveTo>
                                  <a:pt x="0" y="501"/>
                                </a:moveTo>
                                <a:lnTo>
                                  <a:pt x="42" y="429"/>
                                </a:lnTo>
                                <a:lnTo>
                                  <a:pt x="34" y="95"/>
                                </a:lnTo>
                                <a:lnTo>
                                  <a:pt x="40" y="16"/>
                                </a:lnTo>
                                <a:lnTo>
                                  <a:pt x="87" y="0"/>
                                </a:lnTo>
                                <a:lnTo>
                                  <a:pt x="260" y="62"/>
                                </a:lnTo>
                                <a:lnTo>
                                  <a:pt x="352" y="32"/>
                                </a:lnTo>
                                <a:lnTo>
                                  <a:pt x="392" y="153"/>
                                </a:lnTo>
                                <a:lnTo>
                                  <a:pt x="510" y="244"/>
                                </a:lnTo>
                                <a:lnTo>
                                  <a:pt x="475" y="478"/>
                                </a:lnTo>
                                <a:lnTo>
                                  <a:pt x="503" y="491"/>
                                </a:lnTo>
                                <a:lnTo>
                                  <a:pt x="504" y="528"/>
                                </a:lnTo>
                                <a:lnTo>
                                  <a:pt x="478" y="546"/>
                                </a:lnTo>
                                <a:lnTo>
                                  <a:pt x="465" y="632"/>
                                </a:lnTo>
                                <a:lnTo>
                                  <a:pt x="374" y="585"/>
                                </a:lnTo>
                                <a:lnTo>
                                  <a:pt x="347" y="593"/>
                                </a:lnTo>
                                <a:lnTo>
                                  <a:pt x="272" y="518"/>
                                </a:lnTo>
                                <a:lnTo>
                                  <a:pt x="239" y="536"/>
                                </a:lnTo>
                                <a:lnTo>
                                  <a:pt x="231" y="511"/>
                                </a:lnTo>
                                <a:lnTo>
                                  <a:pt x="133" y="514"/>
                                </a:lnTo>
                                <a:lnTo>
                                  <a:pt x="72" y="551"/>
                                </a:lnTo>
                                <a:lnTo>
                                  <a:pt x="58" y="577"/>
                                </a:lnTo>
                                <a:lnTo>
                                  <a:pt x="0" y="501"/>
                                </a:lnTo>
                                <a:close/>
                              </a:path>
                            </a:pathLst>
                          </a:custGeom>
                          <a:solidFill>
                            <a:schemeClr val="bg1"/>
                          </a:solidFill>
                          <a:ln w="20638">
                            <a:solidFill>
                              <a:srgbClr val="000000"/>
                            </a:solidFill>
                            <a:prstDash val="solid"/>
                            <a:round/>
                            <a:headEnd/>
                            <a:tailEnd/>
                          </a:ln>
                        </wps:spPr>
                        <wps:bodyPr/>
                      </wps:wsp>
                      <wps:wsp>
                        <wps:cNvPr id="179" name="Freeform 21"/>
                        <wps:cNvSpPr>
                          <a:spLocks/>
                        </wps:cNvSpPr>
                        <wps:spPr bwMode="auto">
                          <a:xfrm>
                            <a:off x="893763" y="1030288"/>
                            <a:ext cx="447675" cy="381000"/>
                          </a:xfrm>
                          <a:custGeom>
                            <a:avLst/>
                            <a:gdLst>
                              <a:gd name="T0" fmla="*/ 0 w 564"/>
                              <a:gd name="T1" fmla="*/ 240 h 480"/>
                              <a:gd name="T2" fmla="*/ 21 w 564"/>
                              <a:gd name="T3" fmla="*/ 163 h 480"/>
                              <a:gd name="T4" fmla="*/ 62 w 564"/>
                              <a:gd name="T5" fmla="*/ 164 h 480"/>
                              <a:gd name="T6" fmla="*/ 70 w 564"/>
                              <a:gd name="T7" fmla="*/ 129 h 480"/>
                              <a:gd name="T8" fmla="*/ 208 w 564"/>
                              <a:gd name="T9" fmla="*/ 0 h 480"/>
                              <a:gd name="T10" fmla="*/ 256 w 564"/>
                              <a:gd name="T11" fmla="*/ 11 h 480"/>
                              <a:gd name="T12" fmla="*/ 276 w 564"/>
                              <a:gd name="T13" fmla="*/ 102 h 480"/>
                              <a:gd name="T14" fmla="*/ 317 w 564"/>
                              <a:gd name="T15" fmla="*/ 165 h 480"/>
                              <a:gd name="T16" fmla="*/ 365 w 564"/>
                              <a:gd name="T17" fmla="*/ 199 h 480"/>
                              <a:gd name="T18" fmla="*/ 441 w 564"/>
                              <a:gd name="T19" fmla="*/ 189 h 480"/>
                              <a:gd name="T20" fmla="*/ 543 w 564"/>
                              <a:gd name="T21" fmla="*/ 273 h 480"/>
                              <a:gd name="T22" fmla="*/ 564 w 564"/>
                              <a:gd name="T23" fmla="*/ 283 h 480"/>
                              <a:gd name="T24" fmla="*/ 382 w 564"/>
                              <a:gd name="T25" fmla="*/ 480 h 480"/>
                              <a:gd name="T26" fmla="*/ 354 w 564"/>
                              <a:gd name="T27" fmla="*/ 471 h 480"/>
                              <a:gd name="T28" fmla="*/ 178 w 564"/>
                              <a:gd name="T29" fmla="*/ 309 h 480"/>
                              <a:gd name="T30" fmla="*/ 46 w 564"/>
                              <a:gd name="T31" fmla="*/ 309 h 480"/>
                              <a:gd name="T32" fmla="*/ 0 w 564"/>
                              <a:gd name="T33" fmla="*/ 240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64" h="480">
                                <a:moveTo>
                                  <a:pt x="0" y="240"/>
                                </a:moveTo>
                                <a:lnTo>
                                  <a:pt x="21" y="163"/>
                                </a:lnTo>
                                <a:lnTo>
                                  <a:pt x="62" y="164"/>
                                </a:lnTo>
                                <a:lnTo>
                                  <a:pt x="70" y="129"/>
                                </a:lnTo>
                                <a:lnTo>
                                  <a:pt x="208" y="0"/>
                                </a:lnTo>
                                <a:lnTo>
                                  <a:pt x="256" y="11"/>
                                </a:lnTo>
                                <a:lnTo>
                                  <a:pt x="276" y="102"/>
                                </a:lnTo>
                                <a:lnTo>
                                  <a:pt x="317" y="165"/>
                                </a:lnTo>
                                <a:lnTo>
                                  <a:pt x="365" y="199"/>
                                </a:lnTo>
                                <a:lnTo>
                                  <a:pt x="441" y="189"/>
                                </a:lnTo>
                                <a:lnTo>
                                  <a:pt x="543" y="273"/>
                                </a:lnTo>
                                <a:lnTo>
                                  <a:pt x="564" y="283"/>
                                </a:lnTo>
                                <a:lnTo>
                                  <a:pt x="382" y="480"/>
                                </a:lnTo>
                                <a:lnTo>
                                  <a:pt x="354" y="471"/>
                                </a:lnTo>
                                <a:lnTo>
                                  <a:pt x="178" y="309"/>
                                </a:lnTo>
                                <a:lnTo>
                                  <a:pt x="46" y="309"/>
                                </a:lnTo>
                                <a:lnTo>
                                  <a:pt x="0" y="240"/>
                                </a:lnTo>
                                <a:close/>
                              </a:path>
                            </a:pathLst>
                          </a:custGeom>
                          <a:solidFill>
                            <a:srgbClr val="CC0066"/>
                          </a:solidFill>
                          <a:ln w="20638">
                            <a:solidFill>
                              <a:srgbClr val="000000"/>
                            </a:solidFill>
                            <a:prstDash val="solid"/>
                            <a:round/>
                            <a:headEnd/>
                            <a:tailEnd/>
                          </a:ln>
                        </wps:spPr>
                        <wps:bodyPr/>
                      </wps:wsp>
                      <wps:wsp>
                        <wps:cNvPr id="180" name="Freeform 22"/>
                        <wps:cNvSpPr>
                          <a:spLocks/>
                        </wps:cNvSpPr>
                        <wps:spPr bwMode="auto">
                          <a:xfrm>
                            <a:off x="4789488" y="738188"/>
                            <a:ext cx="534987" cy="488950"/>
                          </a:xfrm>
                          <a:custGeom>
                            <a:avLst/>
                            <a:gdLst>
                              <a:gd name="T0" fmla="*/ 0 w 672"/>
                              <a:gd name="T1" fmla="*/ 286 h 615"/>
                              <a:gd name="T2" fmla="*/ 34 w 672"/>
                              <a:gd name="T3" fmla="*/ 61 h 615"/>
                              <a:gd name="T4" fmla="*/ 123 w 672"/>
                              <a:gd name="T5" fmla="*/ 67 h 615"/>
                              <a:gd name="T6" fmla="*/ 205 w 672"/>
                              <a:gd name="T7" fmla="*/ 36 h 615"/>
                              <a:gd name="T8" fmla="*/ 278 w 672"/>
                              <a:gd name="T9" fmla="*/ 0 h 615"/>
                              <a:gd name="T10" fmla="*/ 421 w 672"/>
                              <a:gd name="T11" fmla="*/ 9 h 615"/>
                              <a:gd name="T12" fmla="*/ 616 w 672"/>
                              <a:gd name="T13" fmla="*/ 207 h 615"/>
                              <a:gd name="T14" fmla="*/ 672 w 672"/>
                              <a:gd name="T15" fmla="*/ 396 h 615"/>
                              <a:gd name="T16" fmla="*/ 592 w 672"/>
                              <a:gd name="T17" fmla="*/ 483 h 615"/>
                              <a:gd name="T18" fmla="*/ 441 w 672"/>
                              <a:gd name="T19" fmla="*/ 557 h 615"/>
                              <a:gd name="T20" fmla="*/ 306 w 672"/>
                              <a:gd name="T21" fmla="*/ 615 h 615"/>
                              <a:gd name="T22" fmla="*/ 272 w 672"/>
                              <a:gd name="T23" fmla="*/ 592 h 615"/>
                              <a:gd name="T24" fmla="*/ 29 w 672"/>
                              <a:gd name="T25" fmla="*/ 593 h 615"/>
                              <a:gd name="T26" fmla="*/ 38 w 672"/>
                              <a:gd name="T27" fmla="*/ 370 h 615"/>
                              <a:gd name="T28" fmla="*/ 0 w 672"/>
                              <a:gd name="T29" fmla="*/ 286 h 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72" h="615">
                                <a:moveTo>
                                  <a:pt x="0" y="286"/>
                                </a:moveTo>
                                <a:lnTo>
                                  <a:pt x="34" y="61"/>
                                </a:lnTo>
                                <a:lnTo>
                                  <a:pt x="123" y="67"/>
                                </a:lnTo>
                                <a:lnTo>
                                  <a:pt x="205" y="36"/>
                                </a:lnTo>
                                <a:lnTo>
                                  <a:pt x="278" y="0"/>
                                </a:lnTo>
                                <a:lnTo>
                                  <a:pt x="421" y="9"/>
                                </a:lnTo>
                                <a:lnTo>
                                  <a:pt x="616" y="207"/>
                                </a:lnTo>
                                <a:lnTo>
                                  <a:pt x="672" y="396"/>
                                </a:lnTo>
                                <a:lnTo>
                                  <a:pt x="592" y="483"/>
                                </a:lnTo>
                                <a:lnTo>
                                  <a:pt x="441" y="557"/>
                                </a:lnTo>
                                <a:lnTo>
                                  <a:pt x="306" y="615"/>
                                </a:lnTo>
                                <a:lnTo>
                                  <a:pt x="272" y="592"/>
                                </a:lnTo>
                                <a:lnTo>
                                  <a:pt x="29" y="593"/>
                                </a:lnTo>
                                <a:lnTo>
                                  <a:pt x="38" y="370"/>
                                </a:lnTo>
                                <a:lnTo>
                                  <a:pt x="0" y="286"/>
                                </a:lnTo>
                                <a:close/>
                              </a:path>
                            </a:pathLst>
                          </a:custGeom>
                          <a:solidFill>
                            <a:schemeClr val="bg1"/>
                          </a:solidFill>
                          <a:ln w="20638">
                            <a:solidFill>
                              <a:srgbClr val="000000"/>
                            </a:solidFill>
                            <a:prstDash val="solid"/>
                            <a:round/>
                            <a:headEnd/>
                            <a:tailEnd/>
                          </a:ln>
                        </wps:spPr>
                        <wps:bodyPr/>
                      </wps:wsp>
                      <wps:wsp>
                        <wps:cNvPr id="181" name="Freeform 23"/>
                        <wps:cNvSpPr>
                          <a:spLocks/>
                        </wps:cNvSpPr>
                        <wps:spPr bwMode="auto">
                          <a:xfrm>
                            <a:off x="3106738" y="490538"/>
                            <a:ext cx="506412" cy="525462"/>
                          </a:xfrm>
                          <a:custGeom>
                            <a:avLst/>
                            <a:gdLst>
                              <a:gd name="T0" fmla="*/ 0 w 639"/>
                              <a:gd name="T1" fmla="*/ 509 h 663"/>
                              <a:gd name="T2" fmla="*/ 1 w 639"/>
                              <a:gd name="T3" fmla="*/ 552 h 663"/>
                              <a:gd name="T4" fmla="*/ 2 w 639"/>
                              <a:gd name="T5" fmla="*/ 638 h 663"/>
                              <a:gd name="T6" fmla="*/ 131 w 639"/>
                              <a:gd name="T7" fmla="*/ 559 h 663"/>
                              <a:gd name="T8" fmla="*/ 302 w 639"/>
                              <a:gd name="T9" fmla="*/ 563 h 663"/>
                              <a:gd name="T10" fmla="*/ 511 w 639"/>
                              <a:gd name="T11" fmla="*/ 663 h 663"/>
                              <a:gd name="T12" fmla="*/ 583 w 639"/>
                              <a:gd name="T13" fmla="*/ 514 h 663"/>
                              <a:gd name="T14" fmla="*/ 639 w 639"/>
                              <a:gd name="T15" fmla="*/ 512 h 663"/>
                              <a:gd name="T16" fmla="*/ 631 w 639"/>
                              <a:gd name="T17" fmla="*/ 460 h 663"/>
                              <a:gd name="T18" fmla="*/ 615 w 639"/>
                              <a:gd name="T19" fmla="*/ 368 h 663"/>
                              <a:gd name="T20" fmla="*/ 602 w 639"/>
                              <a:gd name="T21" fmla="*/ 357 h 663"/>
                              <a:gd name="T22" fmla="*/ 579 w 639"/>
                              <a:gd name="T23" fmla="*/ 381 h 663"/>
                              <a:gd name="T24" fmla="*/ 544 w 639"/>
                              <a:gd name="T25" fmla="*/ 240 h 663"/>
                              <a:gd name="T26" fmla="*/ 495 w 639"/>
                              <a:gd name="T27" fmla="*/ 222 h 663"/>
                              <a:gd name="T28" fmla="*/ 333 w 639"/>
                              <a:gd name="T29" fmla="*/ 0 h 663"/>
                              <a:gd name="T30" fmla="*/ 288 w 639"/>
                              <a:gd name="T31" fmla="*/ 72 h 663"/>
                              <a:gd name="T32" fmla="*/ 248 w 639"/>
                              <a:gd name="T33" fmla="*/ 81 h 663"/>
                              <a:gd name="T34" fmla="*/ 220 w 639"/>
                              <a:gd name="T35" fmla="*/ 75 h 663"/>
                              <a:gd name="T36" fmla="*/ 198 w 639"/>
                              <a:gd name="T37" fmla="*/ 58 h 663"/>
                              <a:gd name="T38" fmla="*/ 199 w 639"/>
                              <a:gd name="T39" fmla="*/ 49 h 663"/>
                              <a:gd name="T40" fmla="*/ 218 w 639"/>
                              <a:gd name="T41" fmla="*/ 29 h 663"/>
                              <a:gd name="T42" fmla="*/ 143 w 639"/>
                              <a:gd name="T43" fmla="*/ 40 h 663"/>
                              <a:gd name="T44" fmla="*/ 58 w 639"/>
                              <a:gd name="T45" fmla="*/ 225 h 663"/>
                              <a:gd name="T46" fmla="*/ 32 w 639"/>
                              <a:gd name="T47" fmla="*/ 498 h 663"/>
                              <a:gd name="T48" fmla="*/ 0 w 639"/>
                              <a:gd name="T49" fmla="*/ 509 h 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39" h="663">
                                <a:moveTo>
                                  <a:pt x="0" y="509"/>
                                </a:moveTo>
                                <a:lnTo>
                                  <a:pt x="1" y="552"/>
                                </a:lnTo>
                                <a:lnTo>
                                  <a:pt x="2" y="638"/>
                                </a:lnTo>
                                <a:lnTo>
                                  <a:pt x="131" y="559"/>
                                </a:lnTo>
                                <a:lnTo>
                                  <a:pt x="302" y="563"/>
                                </a:lnTo>
                                <a:lnTo>
                                  <a:pt x="511" y="663"/>
                                </a:lnTo>
                                <a:lnTo>
                                  <a:pt x="583" y="514"/>
                                </a:lnTo>
                                <a:lnTo>
                                  <a:pt x="639" y="512"/>
                                </a:lnTo>
                                <a:lnTo>
                                  <a:pt x="631" y="460"/>
                                </a:lnTo>
                                <a:lnTo>
                                  <a:pt x="615" y="368"/>
                                </a:lnTo>
                                <a:lnTo>
                                  <a:pt x="602" y="357"/>
                                </a:lnTo>
                                <a:lnTo>
                                  <a:pt x="579" y="381"/>
                                </a:lnTo>
                                <a:lnTo>
                                  <a:pt x="544" y="240"/>
                                </a:lnTo>
                                <a:lnTo>
                                  <a:pt x="495" y="222"/>
                                </a:lnTo>
                                <a:lnTo>
                                  <a:pt x="333" y="0"/>
                                </a:lnTo>
                                <a:lnTo>
                                  <a:pt x="288" y="72"/>
                                </a:lnTo>
                                <a:lnTo>
                                  <a:pt x="248" y="81"/>
                                </a:lnTo>
                                <a:lnTo>
                                  <a:pt x="220" y="75"/>
                                </a:lnTo>
                                <a:lnTo>
                                  <a:pt x="198" y="58"/>
                                </a:lnTo>
                                <a:lnTo>
                                  <a:pt x="199" y="49"/>
                                </a:lnTo>
                                <a:lnTo>
                                  <a:pt x="218" y="29"/>
                                </a:lnTo>
                                <a:lnTo>
                                  <a:pt x="143" y="40"/>
                                </a:lnTo>
                                <a:lnTo>
                                  <a:pt x="58" y="225"/>
                                </a:lnTo>
                                <a:lnTo>
                                  <a:pt x="32" y="498"/>
                                </a:lnTo>
                                <a:lnTo>
                                  <a:pt x="0" y="509"/>
                                </a:lnTo>
                                <a:close/>
                              </a:path>
                            </a:pathLst>
                          </a:custGeom>
                          <a:solidFill>
                            <a:srgbClr val="CC0066"/>
                          </a:solidFill>
                          <a:ln w="20638">
                            <a:solidFill>
                              <a:srgbClr val="000000"/>
                            </a:solidFill>
                            <a:prstDash val="solid"/>
                            <a:round/>
                            <a:headEnd/>
                            <a:tailEnd/>
                          </a:ln>
                        </wps:spPr>
                        <wps:bodyPr/>
                      </wps:wsp>
                      <wps:wsp>
                        <wps:cNvPr id="182" name="Freeform 24"/>
                        <wps:cNvSpPr>
                          <a:spLocks/>
                        </wps:cNvSpPr>
                        <wps:spPr bwMode="auto">
                          <a:xfrm>
                            <a:off x="1962150" y="1176338"/>
                            <a:ext cx="258763" cy="544512"/>
                          </a:xfrm>
                          <a:custGeom>
                            <a:avLst/>
                            <a:gdLst>
                              <a:gd name="T0" fmla="*/ 0 w 325"/>
                              <a:gd name="T1" fmla="*/ 430 h 687"/>
                              <a:gd name="T2" fmla="*/ 2 w 325"/>
                              <a:gd name="T3" fmla="*/ 645 h 687"/>
                              <a:gd name="T4" fmla="*/ 71 w 325"/>
                              <a:gd name="T5" fmla="*/ 687 h 687"/>
                              <a:gd name="T6" fmla="*/ 135 w 325"/>
                              <a:gd name="T7" fmla="*/ 678 h 687"/>
                              <a:gd name="T8" fmla="*/ 187 w 325"/>
                              <a:gd name="T9" fmla="*/ 643 h 687"/>
                              <a:gd name="T10" fmla="*/ 265 w 325"/>
                              <a:gd name="T11" fmla="*/ 677 h 687"/>
                              <a:gd name="T12" fmla="*/ 300 w 325"/>
                              <a:gd name="T13" fmla="*/ 678 h 687"/>
                              <a:gd name="T14" fmla="*/ 314 w 325"/>
                              <a:gd name="T15" fmla="*/ 650 h 687"/>
                              <a:gd name="T16" fmla="*/ 238 w 325"/>
                              <a:gd name="T17" fmla="*/ 599 h 687"/>
                              <a:gd name="T18" fmla="*/ 306 w 325"/>
                              <a:gd name="T19" fmla="*/ 503 h 687"/>
                              <a:gd name="T20" fmla="*/ 244 w 325"/>
                              <a:gd name="T21" fmla="*/ 323 h 687"/>
                              <a:gd name="T22" fmla="*/ 250 w 325"/>
                              <a:gd name="T23" fmla="*/ 204 h 687"/>
                              <a:gd name="T24" fmla="*/ 325 w 325"/>
                              <a:gd name="T25" fmla="*/ 39 h 687"/>
                              <a:gd name="T26" fmla="*/ 254 w 325"/>
                              <a:gd name="T27" fmla="*/ 41 h 687"/>
                              <a:gd name="T28" fmla="*/ 257 w 325"/>
                              <a:gd name="T29" fmla="*/ 8 h 687"/>
                              <a:gd name="T30" fmla="*/ 70 w 325"/>
                              <a:gd name="T31" fmla="*/ 0 h 687"/>
                              <a:gd name="T32" fmla="*/ 69 w 325"/>
                              <a:gd name="T33" fmla="*/ 60 h 687"/>
                              <a:gd name="T34" fmla="*/ 65 w 325"/>
                              <a:gd name="T35" fmla="*/ 394 h 687"/>
                              <a:gd name="T36" fmla="*/ 0 w 325"/>
                              <a:gd name="T37" fmla="*/ 430 h 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25" h="687">
                                <a:moveTo>
                                  <a:pt x="0" y="430"/>
                                </a:moveTo>
                                <a:lnTo>
                                  <a:pt x="2" y="645"/>
                                </a:lnTo>
                                <a:lnTo>
                                  <a:pt x="71" y="687"/>
                                </a:lnTo>
                                <a:lnTo>
                                  <a:pt x="135" y="678"/>
                                </a:lnTo>
                                <a:lnTo>
                                  <a:pt x="187" y="643"/>
                                </a:lnTo>
                                <a:lnTo>
                                  <a:pt x="265" y="677"/>
                                </a:lnTo>
                                <a:lnTo>
                                  <a:pt x="300" y="678"/>
                                </a:lnTo>
                                <a:lnTo>
                                  <a:pt x="314" y="650"/>
                                </a:lnTo>
                                <a:lnTo>
                                  <a:pt x="238" y="599"/>
                                </a:lnTo>
                                <a:lnTo>
                                  <a:pt x="306" y="503"/>
                                </a:lnTo>
                                <a:lnTo>
                                  <a:pt x="244" y="323"/>
                                </a:lnTo>
                                <a:lnTo>
                                  <a:pt x="250" y="204"/>
                                </a:lnTo>
                                <a:lnTo>
                                  <a:pt x="325" y="39"/>
                                </a:lnTo>
                                <a:lnTo>
                                  <a:pt x="254" y="41"/>
                                </a:lnTo>
                                <a:lnTo>
                                  <a:pt x="257" y="8"/>
                                </a:lnTo>
                                <a:lnTo>
                                  <a:pt x="70" y="0"/>
                                </a:lnTo>
                                <a:lnTo>
                                  <a:pt x="69" y="60"/>
                                </a:lnTo>
                                <a:lnTo>
                                  <a:pt x="65" y="394"/>
                                </a:lnTo>
                                <a:lnTo>
                                  <a:pt x="0" y="430"/>
                                </a:lnTo>
                                <a:close/>
                              </a:path>
                            </a:pathLst>
                          </a:custGeom>
                          <a:solidFill>
                            <a:schemeClr val="bg1"/>
                          </a:solidFill>
                          <a:ln w="20638">
                            <a:solidFill>
                              <a:srgbClr val="000000"/>
                            </a:solidFill>
                            <a:prstDash val="solid"/>
                            <a:round/>
                            <a:headEnd/>
                            <a:tailEnd/>
                          </a:ln>
                        </wps:spPr>
                        <wps:bodyPr/>
                      </wps:wsp>
                      <wps:wsp>
                        <wps:cNvPr id="183" name="Freeform 25"/>
                        <wps:cNvSpPr>
                          <a:spLocks/>
                        </wps:cNvSpPr>
                        <wps:spPr bwMode="auto">
                          <a:xfrm>
                            <a:off x="4025900" y="793750"/>
                            <a:ext cx="414338" cy="357188"/>
                          </a:xfrm>
                          <a:custGeom>
                            <a:avLst/>
                            <a:gdLst>
                              <a:gd name="T0" fmla="*/ 0 w 521"/>
                              <a:gd name="T1" fmla="*/ 46 h 451"/>
                              <a:gd name="T2" fmla="*/ 54 w 521"/>
                              <a:gd name="T3" fmla="*/ 78 h 451"/>
                              <a:gd name="T4" fmla="*/ 139 w 521"/>
                              <a:gd name="T5" fmla="*/ 16 h 451"/>
                              <a:gd name="T6" fmla="*/ 167 w 521"/>
                              <a:gd name="T7" fmla="*/ 40 h 451"/>
                              <a:gd name="T8" fmla="*/ 200 w 521"/>
                              <a:gd name="T9" fmla="*/ 14 h 451"/>
                              <a:gd name="T10" fmla="*/ 224 w 521"/>
                              <a:gd name="T11" fmla="*/ 48 h 451"/>
                              <a:gd name="T12" fmla="*/ 254 w 521"/>
                              <a:gd name="T13" fmla="*/ 5 h 451"/>
                              <a:gd name="T14" fmla="*/ 310 w 521"/>
                              <a:gd name="T15" fmla="*/ 0 h 451"/>
                              <a:gd name="T16" fmla="*/ 379 w 521"/>
                              <a:gd name="T17" fmla="*/ 95 h 451"/>
                              <a:gd name="T18" fmla="*/ 451 w 521"/>
                              <a:gd name="T19" fmla="*/ 99 h 451"/>
                              <a:gd name="T20" fmla="*/ 508 w 521"/>
                              <a:gd name="T21" fmla="*/ 191 h 451"/>
                              <a:gd name="T22" fmla="*/ 456 w 521"/>
                              <a:gd name="T23" fmla="*/ 340 h 451"/>
                              <a:gd name="T24" fmla="*/ 513 w 521"/>
                              <a:gd name="T25" fmla="*/ 348 h 451"/>
                              <a:gd name="T26" fmla="*/ 497 w 521"/>
                              <a:gd name="T27" fmla="*/ 374 h 451"/>
                              <a:gd name="T28" fmla="*/ 520 w 521"/>
                              <a:gd name="T29" fmla="*/ 370 h 451"/>
                              <a:gd name="T30" fmla="*/ 521 w 521"/>
                              <a:gd name="T31" fmla="*/ 425 h 451"/>
                              <a:gd name="T32" fmla="*/ 508 w 521"/>
                              <a:gd name="T33" fmla="*/ 451 h 451"/>
                              <a:gd name="T34" fmla="*/ 459 w 521"/>
                              <a:gd name="T35" fmla="*/ 433 h 451"/>
                              <a:gd name="T36" fmla="*/ 274 w 521"/>
                              <a:gd name="T37" fmla="*/ 451 h 451"/>
                              <a:gd name="T38" fmla="*/ 71 w 521"/>
                              <a:gd name="T39" fmla="*/ 267 h 451"/>
                              <a:gd name="T40" fmla="*/ 0 w 521"/>
                              <a:gd name="T41" fmla="*/ 46 h 4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 h="451">
                                <a:moveTo>
                                  <a:pt x="0" y="46"/>
                                </a:moveTo>
                                <a:lnTo>
                                  <a:pt x="54" y="78"/>
                                </a:lnTo>
                                <a:lnTo>
                                  <a:pt x="139" y="16"/>
                                </a:lnTo>
                                <a:lnTo>
                                  <a:pt x="167" y="40"/>
                                </a:lnTo>
                                <a:lnTo>
                                  <a:pt x="200" y="14"/>
                                </a:lnTo>
                                <a:lnTo>
                                  <a:pt x="224" y="48"/>
                                </a:lnTo>
                                <a:lnTo>
                                  <a:pt x="254" y="5"/>
                                </a:lnTo>
                                <a:lnTo>
                                  <a:pt x="310" y="0"/>
                                </a:lnTo>
                                <a:lnTo>
                                  <a:pt x="379" y="95"/>
                                </a:lnTo>
                                <a:lnTo>
                                  <a:pt x="451" y="99"/>
                                </a:lnTo>
                                <a:lnTo>
                                  <a:pt x="508" y="191"/>
                                </a:lnTo>
                                <a:lnTo>
                                  <a:pt x="456" y="340"/>
                                </a:lnTo>
                                <a:lnTo>
                                  <a:pt x="513" y="348"/>
                                </a:lnTo>
                                <a:lnTo>
                                  <a:pt x="497" y="374"/>
                                </a:lnTo>
                                <a:lnTo>
                                  <a:pt x="520" y="370"/>
                                </a:lnTo>
                                <a:lnTo>
                                  <a:pt x="521" y="425"/>
                                </a:lnTo>
                                <a:lnTo>
                                  <a:pt x="508" y="451"/>
                                </a:lnTo>
                                <a:lnTo>
                                  <a:pt x="459" y="433"/>
                                </a:lnTo>
                                <a:lnTo>
                                  <a:pt x="274" y="451"/>
                                </a:lnTo>
                                <a:lnTo>
                                  <a:pt x="71" y="267"/>
                                </a:lnTo>
                                <a:lnTo>
                                  <a:pt x="0" y="46"/>
                                </a:lnTo>
                                <a:close/>
                              </a:path>
                            </a:pathLst>
                          </a:custGeom>
                          <a:solidFill>
                            <a:schemeClr val="bg1"/>
                          </a:solidFill>
                          <a:ln w="20638">
                            <a:solidFill>
                              <a:srgbClr val="000000"/>
                            </a:solidFill>
                            <a:prstDash val="solid"/>
                            <a:round/>
                            <a:headEnd/>
                            <a:tailEnd/>
                          </a:ln>
                        </wps:spPr>
                        <wps:bodyPr/>
                      </wps:wsp>
                      <wps:wsp>
                        <wps:cNvPr id="184" name="Freeform 26"/>
                        <wps:cNvSpPr>
                          <a:spLocks/>
                        </wps:cNvSpPr>
                        <wps:spPr bwMode="auto">
                          <a:xfrm>
                            <a:off x="2592388" y="596900"/>
                            <a:ext cx="412750" cy="444500"/>
                          </a:xfrm>
                          <a:custGeom>
                            <a:avLst/>
                            <a:gdLst>
                              <a:gd name="T0" fmla="*/ 0 w 520"/>
                              <a:gd name="T1" fmla="*/ 256 h 560"/>
                              <a:gd name="T2" fmla="*/ 41 w 520"/>
                              <a:gd name="T3" fmla="*/ 163 h 560"/>
                              <a:gd name="T4" fmla="*/ 54 w 520"/>
                              <a:gd name="T5" fmla="*/ 7 h 560"/>
                              <a:gd name="T6" fmla="*/ 315 w 520"/>
                              <a:gd name="T7" fmla="*/ 11 h 560"/>
                              <a:gd name="T8" fmla="*/ 388 w 520"/>
                              <a:gd name="T9" fmla="*/ 0 h 560"/>
                              <a:gd name="T10" fmla="*/ 520 w 520"/>
                              <a:gd name="T11" fmla="*/ 67 h 560"/>
                              <a:gd name="T12" fmla="*/ 467 w 520"/>
                              <a:gd name="T13" fmla="*/ 127 h 560"/>
                              <a:gd name="T14" fmla="*/ 492 w 520"/>
                              <a:gd name="T15" fmla="*/ 153 h 560"/>
                              <a:gd name="T16" fmla="*/ 465 w 520"/>
                              <a:gd name="T17" fmla="*/ 172 h 560"/>
                              <a:gd name="T18" fmla="*/ 487 w 520"/>
                              <a:gd name="T19" fmla="*/ 232 h 560"/>
                              <a:gd name="T20" fmla="*/ 470 w 520"/>
                              <a:gd name="T21" fmla="*/ 422 h 560"/>
                              <a:gd name="T22" fmla="*/ 451 w 520"/>
                              <a:gd name="T23" fmla="*/ 560 h 560"/>
                              <a:gd name="T24" fmla="*/ 66 w 520"/>
                              <a:gd name="T25" fmla="*/ 531 h 560"/>
                              <a:gd name="T26" fmla="*/ 0 w 520"/>
                              <a:gd name="T27" fmla="*/ 256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20" h="560">
                                <a:moveTo>
                                  <a:pt x="0" y="256"/>
                                </a:moveTo>
                                <a:lnTo>
                                  <a:pt x="41" y="163"/>
                                </a:lnTo>
                                <a:lnTo>
                                  <a:pt x="54" y="7"/>
                                </a:lnTo>
                                <a:lnTo>
                                  <a:pt x="315" y="11"/>
                                </a:lnTo>
                                <a:lnTo>
                                  <a:pt x="388" y="0"/>
                                </a:lnTo>
                                <a:lnTo>
                                  <a:pt x="520" y="67"/>
                                </a:lnTo>
                                <a:lnTo>
                                  <a:pt x="467" y="127"/>
                                </a:lnTo>
                                <a:lnTo>
                                  <a:pt x="492" y="153"/>
                                </a:lnTo>
                                <a:lnTo>
                                  <a:pt x="465" y="172"/>
                                </a:lnTo>
                                <a:lnTo>
                                  <a:pt x="487" y="232"/>
                                </a:lnTo>
                                <a:lnTo>
                                  <a:pt x="470" y="422"/>
                                </a:lnTo>
                                <a:lnTo>
                                  <a:pt x="451" y="560"/>
                                </a:lnTo>
                                <a:lnTo>
                                  <a:pt x="66" y="531"/>
                                </a:lnTo>
                                <a:lnTo>
                                  <a:pt x="0" y="256"/>
                                </a:lnTo>
                                <a:close/>
                              </a:path>
                            </a:pathLst>
                          </a:custGeom>
                          <a:solidFill>
                            <a:schemeClr val="bg1"/>
                          </a:solidFill>
                          <a:ln w="20638">
                            <a:solidFill>
                              <a:srgbClr val="000000"/>
                            </a:solidFill>
                            <a:prstDash val="solid"/>
                            <a:round/>
                            <a:headEnd/>
                            <a:tailEnd/>
                          </a:ln>
                        </wps:spPr>
                        <wps:bodyPr/>
                      </wps:wsp>
                      <wps:wsp>
                        <wps:cNvPr id="185" name="Freeform 27"/>
                        <wps:cNvSpPr>
                          <a:spLocks/>
                        </wps:cNvSpPr>
                        <wps:spPr bwMode="auto">
                          <a:xfrm>
                            <a:off x="558800" y="768350"/>
                            <a:ext cx="533400" cy="392113"/>
                          </a:xfrm>
                          <a:custGeom>
                            <a:avLst/>
                            <a:gdLst>
                              <a:gd name="T0" fmla="*/ 0 w 672"/>
                              <a:gd name="T1" fmla="*/ 293 h 493"/>
                              <a:gd name="T2" fmla="*/ 42 w 672"/>
                              <a:gd name="T3" fmla="*/ 209 h 493"/>
                              <a:gd name="T4" fmla="*/ 84 w 672"/>
                              <a:gd name="T5" fmla="*/ 199 h 493"/>
                              <a:gd name="T6" fmla="*/ 110 w 672"/>
                              <a:gd name="T7" fmla="*/ 154 h 493"/>
                              <a:gd name="T8" fmla="*/ 145 w 672"/>
                              <a:gd name="T9" fmla="*/ 43 h 493"/>
                              <a:gd name="T10" fmla="*/ 244 w 672"/>
                              <a:gd name="T11" fmla="*/ 61 h 493"/>
                              <a:gd name="T12" fmla="*/ 242 w 672"/>
                              <a:gd name="T13" fmla="*/ 10 h 493"/>
                              <a:gd name="T14" fmla="*/ 277 w 672"/>
                              <a:gd name="T15" fmla="*/ 0 h 493"/>
                              <a:gd name="T16" fmla="*/ 672 w 672"/>
                              <a:gd name="T17" fmla="*/ 2 h 493"/>
                              <a:gd name="T18" fmla="*/ 672 w 672"/>
                              <a:gd name="T19" fmla="*/ 235 h 493"/>
                              <a:gd name="T20" fmla="*/ 609 w 672"/>
                              <a:gd name="T21" fmla="*/ 269 h 493"/>
                              <a:gd name="T22" fmla="*/ 630 w 672"/>
                              <a:gd name="T23" fmla="*/ 329 h 493"/>
                              <a:gd name="T24" fmla="*/ 492 w 672"/>
                              <a:gd name="T25" fmla="*/ 458 h 493"/>
                              <a:gd name="T26" fmla="*/ 484 w 672"/>
                              <a:gd name="T27" fmla="*/ 493 h 493"/>
                              <a:gd name="T28" fmla="*/ 443 w 672"/>
                              <a:gd name="T29" fmla="*/ 492 h 493"/>
                              <a:gd name="T30" fmla="*/ 403 w 672"/>
                              <a:gd name="T31" fmla="*/ 425 h 493"/>
                              <a:gd name="T32" fmla="*/ 78 w 672"/>
                              <a:gd name="T33" fmla="*/ 414 h 493"/>
                              <a:gd name="T34" fmla="*/ 0 w 672"/>
                              <a:gd name="T35" fmla="*/ 293 h 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72" h="493">
                                <a:moveTo>
                                  <a:pt x="0" y="293"/>
                                </a:moveTo>
                                <a:lnTo>
                                  <a:pt x="42" y="209"/>
                                </a:lnTo>
                                <a:lnTo>
                                  <a:pt x="84" y="199"/>
                                </a:lnTo>
                                <a:lnTo>
                                  <a:pt x="110" y="154"/>
                                </a:lnTo>
                                <a:lnTo>
                                  <a:pt x="145" y="43"/>
                                </a:lnTo>
                                <a:lnTo>
                                  <a:pt x="244" y="61"/>
                                </a:lnTo>
                                <a:lnTo>
                                  <a:pt x="242" y="10"/>
                                </a:lnTo>
                                <a:lnTo>
                                  <a:pt x="277" y="0"/>
                                </a:lnTo>
                                <a:lnTo>
                                  <a:pt x="672" y="2"/>
                                </a:lnTo>
                                <a:lnTo>
                                  <a:pt x="672" y="235"/>
                                </a:lnTo>
                                <a:lnTo>
                                  <a:pt x="609" y="269"/>
                                </a:lnTo>
                                <a:lnTo>
                                  <a:pt x="630" y="329"/>
                                </a:lnTo>
                                <a:lnTo>
                                  <a:pt x="492" y="458"/>
                                </a:lnTo>
                                <a:lnTo>
                                  <a:pt x="484" y="493"/>
                                </a:lnTo>
                                <a:lnTo>
                                  <a:pt x="443" y="492"/>
                                </a:lnTo>
                                <a:lnTo>
                                  <a:pt x="403" y="425"/>
                                </a:lnTo>
                                <a:lnTo>
                                  <a:pt x="78" y="414"/>
                                </a:lnTo>
                                <a:lnTo>
                                  <a:pt x="0" y="293"/>
                                </a:lnTo>
                                <a:close/>
                              </a:path>
                            </a:pathLst>
                          </a:custGeom>
                          <a:solidFill>
                            <a:schemeClr val="bg1"/>
                          </a:solidFill>
                          <a:ln w="20638">
                            <a:solidFill>
                              <a:srgbClr val="000000"/>
                            </a:solidFill>
                            <a:prstDash val="solid"/>
                            <a:round/>
                            <a:headEnd/>
                            <a:tailEnd/>
                          </a:ln>
                        </wps:spPr>
                        <wps:bodyPr/>
                      </wps:wsp>
                      <wps:wsp>
                        <wps:cNvPr id="186" name="Freeform 28"/>
                        <wps:cNvSpPr>
                          <a:spLocks/>
                        </wps:cNvSpPr>
                        <wps:spPr bwMode="auto">
                          <a:xfrm>
                            <a:off x="611188" y="1698625"/>
                            <a:ext cx="444500" cy="511175"/>
                          </a:xfrm>
                          <a:custGeom>
                            <a:avLst/>
                            <a:gdLst>
                              <a:gd name="T0" fmla="*/ 15 w 559"/>
                              <a:gd name="T1" fmla="*/ 69 h 646"/>
                              <a:gd name="T2" fmla="*/ 0 w 559"/>
                              <a:gd name="T3" fmla="*/ 636 h 646"/>
                              <a:gd name="T4" fmla="*/ 355 w 559"/>
                              <a:gd name="T5" fmla="*/ 646 h 646"/>
                              <a:gd name="T6" fmla="*/ 543 w 559"/>
                              <a:gd name="T7" fmla="*/ 638 h 646"/>
                              <a:gd name="T8" fmla="*/ 559 w 559"/>
                              <a:gd name="T9" fmla="*/ 35 h 646"/>
                              <a:gd name="T10" fmla="*/ 244 w 559"/>
                              <a:gd name="T11" fmla="*/ 9 h 646"/>
                              <a:gd name="T12" fmla="*/ 99 w 559"/>
                              <a:gd name="T13" fmla="*/ 0 h 646"/>
                              <a:gd name="T14" fmla="*/ 15 w 559"/>
                              <a:gd name="T15" fmla="*/ 69 h 64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59" h="646">
                                <a:moveTo>
                                  <a:pt x="15" y="69"/>
                                </a:moveTo>
                                <a:lnTo>
                                  <a:pt x="0" y="636"/>
                                </a:lnTo>
                                <a:lnTo>
                                  <a:pt x="355" y="646"/>
                                </a:lnTo>
                                <a:lnTo>
                                  <a:pt x="543" y="638"/>
                                </a:lnTo>
                                <a:lnTo>
                                  <a:pt x="559" y="35"/>
                                </a:lnTo>
                                <a:lnTo>
                                  <a:pt x="244" y="9"/>
                                </a:lnTo>
                                <a:lnTo>
                                  <a:pt x="99" y="0"/>
                                </a:lnTo>
                                <a:lnTo>
                                  <a:pt x="15" y="69"/>
                                </a:lnTo>
                                <a:close/>
                              </a:path>
                            </a:pathLst>
                          </a:custGeom>
                          <a:solidFill>
                            <a:srgbClr val="FFE181"/>
                          </a:solidFill>
                          <a:ln w="20638">
                            <a:solidFill>
                              <a:srgbClr val="000000"/>
                            </a:solidFill>
                            <a:prstDash val="solid"/>
                            <a:round/>
                            <a:headEnd/>
                            <a:tailEnd/>
                          </a:ln>
                        </wps:spPr>
                        <wps:bodyPr/>
                      </wps:wsp>
                      <wps:wsp>
                        <wps:cNvPr id="187" name="Freeform 29"/>
                        <wps:cNvSpPr>
                          <a:spLocks/>
                        </wps:cNvSpPr>
                        <wps:spPr bwMode="auto">
                          <a:xfrm>
                            <a:off x="4913313" y="231775"/>
                            <a:ext cx="430212" cy="534988"/>
                          </a:xfrm>
                          <a:custGeom>
                            <a:avLst/>
                            <a:gdLst>
                              <a:gd name="T0" fmla="*/ 0 w 543"/>
                              <a:gd name="T1" fmla="*/ 385 h 675"/>
                              <a:gd name="T2" fmla="*/ 10 w 543"/>
                              <a:gd name="T3" fmla="*/ 253 h 675"/>
                              <a:gd name="T4" fmla="*/ 53 w 543"/>
                              <a:gd name="T5" fmla="*/ 113 h 675"/>
                              <a:gd name="T6" fmla="*/ 116 w 543"/>
                              <a:gd name="T7" fmla="*/ 16 h 675"/>
                              <a:gd name="T8" fmla="*/ 280 w 543"/>
                              <a:gd name="T9" fmla="*/ 0 h 675"/>
                              <a:gd name="T10" fmla="*/ 384 w 543"/>
                              <a:gd name="T11" fmla="*/ 74 h 675"/>
                              <a:gd name="T12" fmla="*/ 452 w 543"/>
                              <a:gd name="T13" fmla="*/ 79 h 675"/>
                              <a:gd name="T14" fmla="*/ 543 w 543"/>
                              <a:gd name="T15" fmla="*/ 265 h 675"/>
                              <a:gd name="T16" fmla="*/ 505 w 543"/>
                              <a:gd name="T17" fmla="*/ 310 h 675"/>
                              <a:gd name="T18" fmla="*/ 474 w 543"/>
                              <a:gd name="T19" fmla="*/ 305 h 675"/>
                              <a:gd name="T20" fmla="*/ 463 w 543"/>
                              <a:gd name="T21" fmla="*/ 365 h 675"/>
                              <a:gd name="T22" fmla="*/ 410 w 543"/>
                              <a:gd name="T23" fmla="*/ 365 h 675"/>
                              <a:gd name="T24" fmla="*/ 383 w 543"/>
                              <a:gd name="T25" fmla="*/ 408 h 675"/>
                              <a:gd name="T26" fmla="*/ 303 w 543"/>
                              <a:gd name="T27" fmla="*/ 448 h 675"/>
                              <a:gd name="T28" fmla="*/ 267 w 543"/>
                              <a:gd name="T29" fmla="*/ 648 h 675"/>
                              <a:gd name="T30" fmla="*/ 124 w 543"/>
                              <a:gd name="T31" fmla="*/ 639 h 675"/>
                              <a:gd name="T32" fmla="*/ 51 w 543"/>
                              <a:gd name="T33" fmla="*/ 675 h 675"/>
                              <a:gd name="T34" fmla="*/ 20 w 543"/>
                              <a:gd name="T35" fmla="*/ 658 h 675"/>
                              <a:gd name="T36" fmla="*/ 54 w 543"/>
                              <a:gd name="T37" fmla="*/ 571 h 675"/>
                              <a:gd name="T38" fmla="*/ 0 w 543"/>
                              <a:gd name="T39" fmla="*/ 385 h 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43" h="675">
                                <a:moveTo>
                                  <a:pt x="0" y="385"/>
                                </a:moveTo>
                                <a:lnTo>
                                  <a:pt x="10" y="253"/>
                                </a:lnTo>
                                <a:lnTo>
                                  <a:pt x="53" y="113"/>
                                </a:lnTo>
                                <a:lnTo>
                                  <a:pt x="116" y="16"/>
                                </a:lnTo>
                                <a:lnTo>
                                  <a:pt x="280" y="0"/>
                                </a:lnTo>
                                <a:lnTo>
                                  <a:pt x="384" y="74"/>
                                </a:lnTo>
                                <a:lnTo>
                                  <a:pt x="452" y="79"/>
                                </a:lnTo>
                                <a:lnTo>
                                  <a:pt x="543" y="265"/>
                                </a:lnTo>
                                <a:lnTo>
                                  <a:pt x="505" y="310"/>
                                </a:lnTo>
                                <a:lnTo>
                                  <a:pt x="474" y="305"/>
                                </a:lnTo>
                                <a:lnTo>
                                  <a:pt x="463" y="365"/>
                                </a:lnTo>
                                <a:lnTo>
                                  <a:pt x="410" y="365"/>
                                </a:lnTo>
                                <a:lnTo>
                                  <a:pt x="383" y="408"/>
                                </a:lnTo>
                                <a:lnTo>
                                  <a:pt x="303" y="448"/>
                                </a:lnTo>
                                <a:lnTo>
                                  <a:pt x="267" y="648"/>
                                </a:lnTo>
                                <a:lnTo>
                                  <a:pt x="124" y="639"/>
                                </a:lnTo>
                                <a:lnTo>
                                  <a:pt x="51" y="675"/>
                                </a:lnTo>
                                <a:lnTo>
                                  <a:pt x="20" y="658"/>
                                </a:lnTo>
                                <a:lnTo>
                                  <a:pt x="54" y="571"/>
                                </a:lnTo>
                                <a:lnTo>
                                  <a:pt x="0" y="385"/>
                                </a:lnTo>
                                <a:close/>
                              </a:path>
                            </a:pathLst>
                          </a:custGeom>
                          <a:solidFill>
                            <a:schemeClr val="bg1"/>
                          </a:solidFill>
                          <a:ln w="20638">
                            <a:solidFill>
                              <a:srgbClr val="000000"/>
                            </a:solidFill>
                            <a:prstDash val="solid"/>
                            <a:round/>
                            <a:headEnd/>
                            <a:tailEnd/>
                          </a:ln>
                        </wps:spPr>
                        <wps:bodyPr/>
                      </wps:wsp>
                      <wps:wsp>
                        <wps:cNvPr id="188" name="Freeform 30"/>
                        <wps:cNvSpPr>
                          <a:spLocks/>
                        </wps:cNvSpPr>
                        <wps:spPr bwMode="auto">
                          <a:xfrm>
                            <a:off x="3816350" y="1722438"/>
                            <a:ext cx="447675" cy="450850"/>
                          </a:xfrm>
                          <a:custGeom>
                            <a:avLst/>
                            <a:gdLst>
                              <a:gd name="T0" fmla="*/ 0 w 565"/>
                              <a:gd name="T1" fmla="*/ 337 h 568"/>
                              <a:gd name="T2" fmla="*/ 11 w 565"/>
                              <a:gd name="T3" fmla="*/ 568 h 568"/>
                              <a:gd name="T4" fmla="*/ 565 w 565"/>
                              <a:gd name="T5" fmla="*/ 561 h 568"/>
                              <a:gd name="T6" fmla="*/ 543 w 565"/>
                              <a:gd name="T7" fmla="*/ 214 h 568"/>
                              <a:gd name="T8" fmla="*/ 505 w 565"/>
                              <a:gd name="T9" fmla="*/ 121 h 568"/>
                              <a:gd name="T10" fmla="*/ 414 w 565"/>
                              <a:gd name="T11" fmla="*/ 74 h 568"/>
                              <a:gd name="T12" fmla="*/ 387 w 565"/>
                              <a:gd name="T13" fmla="*/ 82 h 568"/>
                              <a:gd name="T14" fmla="*/ 312 w 565"/>
                              <a:gd name="T15" fmla="*/ 7 h 568"/>
                              <a:gd name="T16" fmla="*/ 279 w 565"/>
                              <a:gd name="T17" fmla="*/ 25 h 568"/>
                              <a:gd name="T18" fmla="*/ 271 w 565"/>
                              <a:gd name="T19" fmla="*/ 0 h 568"/>
                              <a:gd name="T20" fmla="*/ 173 w 565"/>
                              <a:gd name="T21" fmla="*/ 3 h 568"/>
                              <a:gd name="T22" fmla="*/ 112 w 565"/>
                              <a:gd name="T23" fmla="*/ 40 h 568"/>
                              <a:gd name="T24" fmla="*/ 98 w 565"/>
                              <a:gd name="T25" fmla="*/ 66 h 568"/>
                              <a:gd name="T26" fmla="*/ 0 w 565"/>
                              <a:gd name="T27" fmla="*/ 337 h 5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65" h="568">
                                <a:moveTo>
                                  <a:pt x="0" y="337"/>
                                </a:moveTo>
                                <a:lnTo>
                                  <a:pt x="11" y="568"/>
                                </a:lnTo>
                                <a:lnTo>
                                  <a:pt x="565" y="561"/>
                                </a:lnTo>
                                <a:lnTo>
                                  <a:pt x="543" y="214"/>
                                </a:lnTo>
                                <a:lnTo>
                                  <a:pt x="505" y="121"/>
                                </a:lnTo>
                                <a:lnTo>
                                  <a:pt x="414" y="74"/>
                                </a:lnTo>
                                <a:lnTo>
                                  <a:pt x="387" y="82"/>
                                </a:lnTo>
                                <a:lnTo>
                                  <a:pt x="312" y="7"/>
                                </a:lnTo>
                                <a:lnTo>
                                  <a:pt x="279" y="25"/>
                                </a:lnTo>
                                <a:lnTo>
                                  <a:pt x="271" y="0"/>
                                </a:lnTo>
                                <a:lnTo>
                                  <a:pt x="173" y="3"/>
                                </a:lnTo>
                                <a:lnTo>
                                  <a:pt x="112" y="40"/>
                                </a:lnTo>
                                <a:lnTo>
                                  <a:pt x="98" y="66"/>
                                </a:lnTo>
                                <a:lnTo>
                                  <a:pt x="0" y="337"/>
                                </a:lnTo>
                                <a:close/>
                              </a:path>
                            </a:pathLst>
                          </a:custGeom>
                          <a:solidFill>
                            <a:schemeClr val="bg1"/>
                          </a:solidFill>
                          <a:ln w="20638">
                            <a:solidFill>
                              <a:srgbClr val="000000"/>
                            </a:solidFill>
                            <a:prstDash val="solid"/>
                            <a:round/>
                            <a:headEnd/>
                            <a:tailEnd/>
                          </a:ln>
                        </wps:spPr>
                        <wps:bodyPr/>
                      </wps:wsp>
                      <wps:wsp>
                        <wps:cNvPr id="189" name="Freeform 31"/>
                        <wps:cNvSpPr>
                          <a:spLocks/>
                        </wps:cNvSpPr>
                        <wps:spPr bwMode="auto">
                          <a:xfrm>
                            <a:off x="1042988" y="769938"/>
                            <a:ext cx="490537" cy="482600"/>
                          </a:xfrm>
                          <a:custGeom>
                            <a:avLst/>
                            <a:gdLst>
                              <a:gd name="T0" fmla="*/ 0 w 618"/>
                              <a:gd name="T1" fmla="*/ 267 h 608"/>
                              <a:gd name="T2" fmla="*/ 21 w 618"/>
                              <a:gd name="T3" fmla="*/ 327 h 608"/>
                              <a:gd name="T4" fmla="*/ 69 w 618"/>
                              <a:gd name="T5" fmla="*/ 338 h 608"/>
                              <a:gd name="T6" fmla="*/ 89 w 618"/>
                              <a:gd name="T7" fmla="*/ 429 h 608"/>
                              <a:gd name="T8" fmla="*/ 130 w 618"/>
                              <a:gd name="T9" fmla="*/ 492 h 608"/>
                              <a:gd name="T10" fmla="*/ 178 w 618"/>
                              <a:gd name="T11" fmla="*/ 526 h 608"/>
                              <a:gd name="T12" fmla="*/ 254 w 618"/>
                              <a:gd name="T13" fmla="*/ 516 h 608"/>
                              <a:gd name="T14" fmla="*/ 356 w 618"/>
                              <a:gd name="T15" fmla="*/ 600 h 608"/>
                              <a:gd name="T16" fmla="*/ 605 w 618"/>
                              <a:gd name="T17" fmla="*/ 608 h 608"/>
                              <a:gd name="T18" fmla="*/ 618 w 618"/>
                              <a:gd name="T19" fmla="*/ 208 h 608"/>
                              <a:gd name="T20" fmla="*/ 419 w 618"/>
                              <a:gd name="T21" fmla="*/ 102 h 608"/>
                              <a:gd name="T22" fmla="*/ 325 w 618"/>
                              <a:gd name="T23" fmla="*/ 0 h 608"/>
                              <a:gd name="T24" fmla="*/ 63 w 618"/>
                              <a:gd name="T25" fmla="*/ 0 h 608"/>
                              <a:gd name="T26" fmla="*/ 63 w 618"/>
                              <a:gd name="T27" fmla="*/ 233 h 608"/>
                              <a:gd name="T28" fmla="*/ 0 w 618"/>
                              <a:gd name="T29" fmla="*/ 267 h 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18" h="608">
                                <a:moveTo>
                                  <a:pt x="0" y="267"/>
                                </a:moveTo>
                                <a:lnTo>
                                  <a:pt x="21" y="327"/>
                                </a:lnTo>
                                <a:lnTo>
                                  <a:pt x="69" y="338"/>
                                </a:lnTo>
                                <a:lnTo>
                                  <a:pt x="89" y="429"/>
                                </a:lnTo>
                                <a:lnTo>
                                  <a:pt x="130" y="492"/>
                                </a:lnTo>
                                <a:lnTo>
                                  <a:pt x="178" y="526"/>
                                </a:lnTo>
                                <a:lnTo>
                                  <a:pt x="254" y="516"/>
                                </a:lnTo>
                                <a:lnTo>
                                  <a:pt x="356" y="600"/>
                                </a:lnTo>
                                <a:lnTo>
                                  <a:pt x="605" y="608"/>
                                </a:lnTo>
                                <a:lnTo>
                                  <a:pt x="618" y="208"/>
                                </a:lnTo>
                                <a:lnTo>
                                  <a:pt x="419" y="102"/>
                                </a:lnTo>
                                <a:lnTo>
                                  <a:pt x="325" y="0"/>
                                </a:lnTo>
                                <a:lnTo>
                                  <a:pt x="63" y="0"/>
                                </a:lnTo>
                                <a:lnTo>
                                  <a:pt x="63" y="233"/>
                                </a:lnTo>
                                <a:lnTo>
                                  <a:pt x="0" y="267"/>
                                </a:lnTo>
                                <a:close/>
                              </a:path>
                            </a:pathLst>
                          </a:custGeom>
                          <a:solidFill>
                            <a:srgbClr val="FF9900"/>
                          </a:solidFill>
                          <a:ln w="20638">
                            <a:solidFill>
                              <a:srgbClr val="000000"/>
                            </a:solidFill>
                            <a:prstDash val="solid"/>
                            <a:round/>
                            <a:headEnd/>
                            <a:tailEnd/>
                          </a:ln>
                        </wps:spPr>
                        <wps:bodyPr/>
                      </wps:wsp>
                      <wps:wsp>
                        <wps:cNvPr id="190" name="Freeform 32"/>
                        <wps:cNvSpPr>
                          <a:spLocks/>
                        </wps:cNvSpPr>
                        <wps:spPr bwMode="auto">
                          <a:xfrm>
                            <a:off x="2941638" y="1617663"/>
                            <a:ext cx="403225" cy="563562"/>
                          </a:xfrm>
                          <a:custGeom>
                            <a:avLst/>
                            <a:gdLst>
                              <a:gd name="T0" fmla="*/ 12 w 507"/>
                              <a:gd name="T1" fmla="*/ 27 h 710"/>
                              <a:gd name="T2" fmla="*/ 12 w 507"/>
                              <a:gd name="T3" fmla="*/ 63 h 710"/>
                              <a:gd name="T4" fmla="*/ 0 w 507"/>
                              <a:gd name="T5" fmla="*/ 710 h 710"/>
                              <a:gd name="T6" fmla="*/ 26 w 507"/>
                              <a:gd name="T7" fmla="*/ 708 h 710"/>
                              <a:gd name="T8" fmla="*/ 487 w 507"/>
                              <a:gd name="T9" fmla="*/ 707 h 710"/>
                              <a:gd name="T10" fmla="*/ 507 w 507"/>
                              <a:gd name="T11" fmla="*/ 293 h 710"/>
                              <a:gd name="T12" fmla="*/ 487 w 507"/>
                              <a:gd name="T13" fmla="*/ 276 h 710"/>
                              <a:gd name="T14" fmla="*/ 485 w 507"/>
                              <a:gd name="T15" fmla="*/ 216 h 710"/>
                              <a:gd name="T16" fmla="*/ 382 w 507"/>
                              <a:gd name="T17" fmla="*/ 210 h 710"/>
                              <a:gd name="T18" fmla="*/ 359 w 507"/>
                              <a:gd name="T19" fmla="*/ 84 h 710"/>
                              <a:gd name="T20" fmla="*/ 312 w 507"/>
                              <a:gd name="T21" fmla="*/ 64 h 710"/>
                              <a:gd name="T22" fmla="*/ 110 w 507"/>
                              <a:gd name="T23" fmla="*/ 0 h 710"/>
                              <a:gd name="T24" fmla="*/ 95 w 507"/>
                              <a:gd name="T25" fmla="*/ 26 h 710"/>
                              <a:gd name="T26" fmla="*/ 61 w 507"/>
                              <a:gd name="T27" fmla="*/ 11 h 710"/>
                              <a:gd name="T28" fmla="*/ 12 w 507"/>
                              <a:gd name="T29" fmla="*/ 27 h 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07" h="710">
                                <a:moveTo>
                                  <a:pt x="12" y="27"/>
                                </a:moveTo>
                                <a:lnTo>
                                  <a:pt x="12" y="63"/>
                                </a:lnTo>
                                <a:lnTo>
                                  <a:pt x="0" y="710"/>
                                </a:lnTo>
                                <a:lnTo>
                                  <a:pt x="26" y="708"/>
                                </a:lnTo>
                                <a:lnTo>
                                  <a:pt x="487" y="707"/>
                                </a:lnTo>
                                <a:lnTo>
                                  <a:pt x="507" y="293"/>
                                </a:lnTo>
                                <a:lnTo>
                                  <a:pt x="487" y="276"/>
                                </a:lnTo>
                                <a:lnTo>
                                  <a:pt x="485" y="216"/>
                                </a:lnTo>
                                <a:lnTo>
                                  <a:pt x="382" y="210"/>
                                </a:lnTo>
                                <a:lnTo>
                                  <a:pt x="359" y="84"/>
                                </a:lnTo>
                                <a:lnTo>
                                  <a:pt x="312" y="64"/>
                                </a:lnTo>
                                <a:lnTo>
                                  <a:pt x="110" y="0"/>
                                </a:lnTo>
                                <a:lnTo>
                                  <a:pt x="95" y="26"/>
                                </a:lnTo>
                                <a:lnTo>
                                  <a:pt x="61" y="11"/>
                                </a:lnTo>
                                <a:lnTo>
                                  <a:pt x="12" y="27"/>
                                </a:lnTo>
                                <a:close/>
                              </a:path>
                            </a:pathLst>
                          </a:custGeom>
                          <a:solidFill>
                            <a:schemeClr val="bg1"/>
                          </a:solidFill>
                          <a:ln w="20638">
                            <a:solidFill>
                              <a:srgbClr val="000000"/>
                            </a:solidFill>
                            <a:prstDash val="solid"/>
                            <a:round/>
                            <a:headEnd/>
                            <a:tailEnd/>
                          </a:ln>
                        </wps:spPr>
                        <wps:bodyPr/>
                      </wps:wsp>
                      <wps:wsp>
                        <wps:cNvPr id="191" name="Freeform 33"/>
                        <wps:cNvSpPr>
                          <a:spLocks/>
                        </wps:cNvSpPr>
                        <wps:spPr bwMode="auto">
                          <a:xfrm>
                            <a:off x="6254750" y="349250"/>
                            <a:ext cx="461963" cy="407988"/>
                          </a:xfrm>
                          <a:custGeom>
                            <a:avLst/>
                            <a:gdLst>
                              <a:gd name="T0" fmla="*/ 0 w 581"/>
                              <a:gd name="T1" fmla="*/ 403 h 512"/>
                              <a:gd name="T2" fmla="*/ 14 w 581"/>
                              <a:gd name="T3" fmla="*/ 247 h 512"/>
                              <a:gd name="T4" fmla="*/ 70 w 581"/>
                              <a:gd name="T5" fmla="*/ 190 h 512"/>
                              <a:gd name="T6" fmla="*/ 100 w 581"/>
                              <a:gd name="T7" fmla="*/ 156 h 512"/>
                              <a:gd name="T8" fmla="*/ 70 w 581"/>
                              <a:gd name="T9" fmla="*/ 139 h 512"/>
                              <a:gd name="T10" fmla="*/ 137 w 581"/>
                              <a:gd name="T11" fmla="*/ 93 h 512"/>
                              <a:gd name="T12" fmla="*/ 291 w 581"/>
                              <a:gd name="T13" fmla="*/ 66 h 512"/>
                              <a:gd name="T14" fmla="*/ 324 w 581"/>
                              <a:gd name="T15" fmla="*/ 12 h 512"/>
                              <a:gd name="T16" fmla="*/ 392 w 581"/>
                              <a:gd name="T17" fmla="*/ 0 h 512"/>
                              <a:gd name="T18" fmla="*/ 503 w 581"/>
                              <a:gd name="T19" fmla="*/ 30 h 512"/>
                              <a:gd name="T20" fmla="*/ 572 w 581"/>
                              <a:gd name="T21" fmla="*/ 171 h 512"/>
                              <a:gd name="T22" fmla="*/ 581 w 581"/>
                              <a:gd name="T23" fmla="*/ 196 h 512"/>
                              <a:gd name="T24" fmla="*/ 526 w 581"/>
                              <a:gd name="T25" fmla="*/ 217 h 512"/>
                              <a:gd name="T26" fmla="*/ 476 w 581"/>
                              <a:gd name="T27" fmla="*/ 192 h 512"/>
                              <a:gd name="T28" fmla="*/ 443 w 581"/>
                              <a:gd name="T29" fmla="*/ 205 h 512"/>
                              <a:gd name="T30" fmla="*/ 281 w 581"/>
                              <a:gd name="T31" fmla="*/ 379 h 512"/>
                              <a:gd name="T32" fmla="*/ 185 w 581"/>
                              <a:gd name="T33" fmla="*/ 348 h 512"/>
                              <a:gd name="T34" fmla="*/ 193 w 581"/>
                              <a:gd name="T35" fmla="*/ 401 h 512"/>
                              <a:gd name="T36" fmla="*/ 112 w 581"/>
                              <a:gd name="T37" fmla="*/ 423 h 512"/>
                              <a:gd name="T38" fmla="*/ 116 w 581"/>
                              <a:gd name="T39" fmla="*/ 482 h 512"/>
                              <a:gd name="T40" fmla="*/ 65 w 581"/>
                              <a:gd name="T41" fmla="*/ 450 h 512"/>
                              <a:gd name="T42" fmla="*/ 81 w 581"/>
                              <a:gd name="T43" fmla="*/ 492 h 512"/>
                              <a:gd name="T44" fmla="*/ 27 w 581"/>
                              <a:gd name="T45" fmla="*/ 512 h 512"/>
                              <a:gd name="T46" fmla="*/ 0 w 581"/>
                              <a:gd name="T47" fmla="*/ 403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81" h="512">
                                <a:moveTo>
                                  <a:pt x="0" y="403"/>
                                </a:moveTo>
                                <a:lnTo>
                                  <a:pt x="14" y="247"/>
                                </a:lnTo>
                                <a:lnTo>
                                  <a:pt x="70" y="190"/>
                                </a:lnTo>
                                <a:lnTo>
                                  <a:pt x="100" y="156"/>
                                </a:lnTo>
                                <a:lnTo>
                                  <a:pt x="70" y="139"/>
                                </a:lnTo>
                                <a:lnTo>
                                  <a:pt x="137" y="93"/>
                                </a:lnTo>
                                <a:lnTo>
                                  <a:pt x="291" y="66"/>
                                </a:lnTo>
                                <a:lnTo>
                                  <a:pt x="324" y="12"/>
                                </a:lnTo>
                                <a:lnTo>
                                  <a:pt x="392" y="0"/>
                                </a:lnTo>
                                <a:lnTo>
                                  <a:pt x="503" y="30"/>
                                </a:lnTo>
                                <a:lnTo>
                                  <a:pt x="572" y="171"/>
                                </a:lnTo>
                                <a:lnTo>
                                  <a:pt x="581" y="196"/>
                                </a:lnTo>
                                <a:lnTo>
                                  <a:pt x="526" y="217"/>
                                </a:lnTo>
                                <a:lnTo>
                                  <a:pt x="476" y="192"/>
                                </a:lnTo>
                                <a:lnTo>
                                  <a:pt x="443" y="205"/>
                                </a:lnTo>
                                <a:lnTo>
                                  <a:pt x="281" y="379"/>
                                </a:lnTo>
                                <a:lnTo>
                                  <a:pt x="185" y="348"/>
                                </a:lnTo>
                                <a:lnTo>
                                  <a:pt x="193" y="401"/>
                                </a:lnTo>
                                <a:lnTo>
                                  <a:pt x="112" y="423"/>
                                </a:lnTo>
                                <a:lnTo>
                                  <a:pt x="116" y="482"/>
                                </a:lnTo>
                                <a:lnTo>
                                  <a:pt x="65" y="450"/>
                                </a:lnTo>
                                <a:lnTo>
                                  <a:pt x="81" y="492"/>
                                </a:lnTo>
                                <a:lnTo>
                                  <a:pt x="27" y="512"/>
                                </a:lnTo>
                                <a:lnTo>
                                  <a:pt x="0" y="403"/>
                                </a:lnTo>
                                <a:close/>
                              </a:path>
                            </a:pathLst>
                          </a:custGeom>
                          <a:solidFill>
                            <a:schemeClr val="bg1"/>
                          </a:solidFill>
                          <a:ln w="20638">
                            <a:solidFill>
                              <a:srgbClr val="000000"/>
                            </a:solidFill>
                            <a:prstDash val="solid"/>
                            <a:round/>
                            <a:headEnd/>
                            <a:tailEnd/>
                          </a:ln>
                        </wps:spPr>
                        <wps:bodyPr/>
                      </wps:wsp>
                      <wps:wsp>
                        <wps:cNvPr id="192" name="Freeform 34"/>
                        <wps:cNvSpPr>
                          <a:spLocks/>
                        </wps:cNvSpPr>
                        <wps:spPr bwMode="auto">
                          <a:xfrm>
                            <a:off x="6783388" y="311150"/>
                            <a:ext cx="539750" cy="587375"/>
                          </a:xfrm>
                          <a:custGeom>
                            <a:avLst/>
                            <a:gdLst>
                              <a:gd name="T0" fmla="*/ 0 w 680"/>
                              <a:gd name="T1" fmla="*/ 436 h 740"/>
                              <a:gd name="T2" fmla="*/ 17 w 680"/>
                              <a:gd name="T3" fmla="*/ 376 h 740"/>
                              <a:gd name="T4" fmla="*/ 133 w 680"/>
                              <a:gd name="T5" fmla="*/ 256 h 740"/>
                              <a:gd name="T6" fmla="*/ 257 w 680"/>
                              <a:gd name="T7" fmla="*/ 135 h 740"/>
                              <a:gd name="T8" fmla="*/ 398 w 680"/>
                              <a:gd name="T9" fmla="*/ 85 h 740"/>
                              <a:gd name="T10" fmla="*/ 524 w 680"/>
                              <a:gd name="T11" fmla="*/ 0 h 740"/>
                              <a:gd name="T12" fmla="*/ 598 w 680"/>
                              <a:gd name="T13" fmla="*/ 4 h 740"/>
                              <a:gd name="T14" fmla="*/ 630 w 680"/>
                              <a:gd name="T15" fmla="*/ 430 h 740"/>
                              <a:gd name="T16" fmla="*/ 680 w 680"/>
                              <a:gd name="T17" fmla="*/ 472 h 740"/>
                              <a:gd name="T18" fmla="*/ 623 w 680"/>
                              <a:gd name="T19" fmla="*/ 517 h 740"/>
                              <a:gd name="T20" fmla="*/ 492 w 680"/>
                              <a:gd name="T21" fmla="*/ 623 h 740"/>
                              <a:gd name="T22" fmla="*/ 443 w 680"/>
                              <a:gd name="T23" fmla="*/ 720 h 740"/>
                              <a:gd name="T24" fmla="*/ 416 w 680"/>
                              <a:gd name="T25" fmla="*/ 740 h 740"/>
                              <a:gd name="T26" fmla="*/ 357 w 680"/>
                              <a:gd name="T27" fmla="*/ 717 h 740"/>
                              <a:gd name="T28" fmla="*/ 340 w 680"/>
                              <a:gd name="T29" fmla="*/ 737 h 740"/>
                              <a:gd name="T30" fmla="*/ 120 w 680"/>
                              <a:gd name="T31" fmla="*/ 499 h 740"/>
                              <a:gd name="T32" fmla="*/ 0 w 680"/>
                              <a:gd name="T33" fmla="*/ 436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80" h="740">
                                <a:moveTo>
                                  <a:pt x="0" y="436"/>
                                </a:moveTo>
                                <a:lnTo>
                                  <a:pt x="17" y="376"/>
                                </a:lnTo>
                                <a:lnTo>
                                  <a:pt x="133" y="256"/>
                                </a:lnTo>
                                <a:lnTo>
                                  <a:pt x="257" y="135"/>
                                </a:lnTo>
                                <a:lnTo>
                                  <a:pt x="398" y="85"/>
                                </a:lnTo>
                                <a:lnTo>
                                  <a:pt x="524" y="0"/>
                                </a:lnTo>
                                <a:lnTo>
                                  <a:pt x="598" y="4"/>
                                </a:lnTo>
                                <a:lnTo>
                                  <a:pt x="630" y="430"/>
                                </a:lnTo>
                                <a:lnTo>
                                  <a:pt x="680" y="472"/>
                                </a:lnTo>
                                <a:lnTo>
                                  <a:pt x="623" y="517"/>
                                </a:lnTo>
                                <a:lnTo>
                                  <a:pt x="492" y="623"/>
                                </a:lnTo>
                                <a:lnTo>
                                  <a:pt x="443" y="720"/>
                                </a:lnTo>
                                <a:lnTo>
                                  <a:pt x="416" y="740"/>
                                </a:lnTo>
                                <a:lnTo>
                                  <a:pt x="357" y="717"/>
                                </a:lnTo>
                                <a:lnTo>
                                  <a:pt x="340" y="737"/>
                                </a:lnTo>
                                <a:lnTo>
                                  <a:pt x="120" y="499"/>
                                </a:lnTo>
                                <a:lnTo>
                                  <a:pt x="0" y="436"/>
                                </a:lnTo>
                                <a:close/>
                              </a:path>
                            </a:pathLst>
                          </a:custGeom>
                          <a:solidFill>
                            <a:schemeClr val="bg1"/>
                          </a:solidFill>
                          <a:ln w="20638">
                            <a:solidFill>
                              <a:srgbClr val="000000"/>
                            </a:solidFill>
                            <a:prstDash val="solid"/>
                            <a:round/>
                            <a:headEnd/>
                            <a:tailEnd/>
                          </a:ln>
                        </wps:spPr>
                        <wps:bodyPr/>
                      </wps:wsp>
                      <wps:wsp>
                        <wps:cNvPr id="193" name="Freeform 35"/>
                        <wps:cNvSpPr>
                          <a:spLocks/>
                        </wps:cNvSpPr>
                        <wps:spPr bwMode="auto">
                          <a:xfrm>
                            <a:off x="4217988" y="1501775"/>
                            <a:ext cx="385762" cy="395288"/>
                          </a:xfrm>
                          <a:custGeom>
                            <a:avLst/>
                            <a:gdLst>
                              <a:gd name="T0" fmla="*/ 10 w 488"/>
                              <a:gd name="T1" fmla="*/ 246 h 499"/>
                              <a:gd name="T2" fmla="*/ 45 w 488"/>
                              <a:gd name="T3" fmla="*/ 12 h 499"/>
                              <a:gd name="T4" fmla="*/ 322 w 488"/>
                              <a:gd name="T5" fmla="*/ 0 h 499"/>
                              <a:gd name="T6" fmla="*/ 323 w 488"/>
                              <a:gd name="T7" fmla="*/ 26 h 499"/>
                              <a:gd name="T8" fmla="*/ 378 w 488"/>
                              <a:gd name="T9" fmla="*/ 42 h 499"/>
                              <a:gd name="T10" fmla="*/ 404 w 488"/>
                              <a:gd name="T11" fmla="*/ 146 h 499"/>
                              <a:gd name="T12" fmla="*/ 488 w 488"/>
                              <a:gd name="T13" fmla="*/ 195 h 499"/>
                              <a:gd name="T14" fmla="*/ 392 w 488"/>
                              <a:gd name="T15" fmla="*/ 325 h 499"/>
                              <a:gd name="T16" fmla="*/ 243 w 488"/>
                              <a:gd name="T17" fmla="*/ 385 h 499"/>
                              <a:gd name="T18" fmla="*/ 252 w 488"/>
                              <a:gd name="T19" fmla="*/ 451 h 499"/>
                              <a:gd name="T20" fmla="*/ 210 w 488"/>
                              <a:gd name="T21" fmla="*/ 487 h 499"/>
                              <a:gd name="T22" fmla="*/ 155 w 488"/>
                              <a:gd name="T23" fmla="*/ 499 h 499"/>
                              <a:gd name="T24" fmla="*/ 87 w 488"/>
                              <a:gd name="T25" fmla="*/ 467 h 499"/>
                              <a:gd name="T26" fmla="*/ 38 w 488"/>
                              <a:gd name="T27" fmla="*/ 493 h 499"/>
                              <a:gd name="T28" fmla="*/ 0 w 488"/>
                              <a:gd name="T29" fmla="*/ 400 h 499"/>
                              <a:gd name="T30" fmla="*/ 13 w 488"/>
                              <a:gd name="T31" fmla="*/ 314 h 499"/>
                              <a:gd name="T32" fmla="*/ 39 w 488"/>
                              <a:gd name="T33" fmla="*/ 296 h 499"/>
                              <a:gd name="T34" fmla="*/ 38 w 488"/>
                              <a:gd name="T35" fmla="*/ 259 h 499"/>
                              <a:gd name="T36" fmla="*/ 10 w 488"/>
                              <a:gd name="T37" fmla="*/ 246 h 4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88" h="499">
                                <a:moveTo>
                                  <a:pt x="10" y="246"/>
                                </a:moveTo>
                                <a:lnTo>
                                  <a:pt x="45" y="12"/>
                                </a:lnTo>
                                <a:lnTo>
                                  <a:pt x="322" y="0"/>
                                </a:lnTo>
                                <a:lnTo>
                                  <a:pt x="323" y="26"/>
                                </a:lnTo>
                                <a:lnTo>
                                  <a:pt x="378" y="42"/>
                                </a:lnTo>
                                <a:lnTo>
                                  <a:pt x="404" y="146"/>
                                </a:lnTo>
                                <a:lnTo>
                                  <a:pt x="488" y="195"/>
                                </a:lnTo>
                                <a:lnTo>
                                  <a:pt x="392" y="325"/>
                                </a:lnTo>
                                <a:lnTo>
                                  <a:pt x="243" y="385"/>
                                </a:lnTo>
                                <a:lnTo>
                                  <a:pt x="252" y="451"/>
                                </a:lnTo>
                                <a:lnTo>
                                  <a:pt x="210" y="487"/>
                                </a:lnTo>
                                <a:lnTo>
                                  <a:pt x="155" y="499"/>
                                </a:lnTo>
                                <a:lnTo>
                                  <a:pt x="87" y="467"/>
                                </a:lnTo>
                                <a:lnTo>
                                  <a:pt x="38" y="493"/>
                                </a:lnTo>
                                <a:lnTo>
                                  <a:pt x="0" y="400"/>
                                </a:lnTo>
                                <a:lnTo>
                                  <a:pt x="13" y="314"/>
                                </a:lnTo>
                                <a:lnTo>
                                  <a:pt x="39" y="296"/>
                                </a:lnTo>
                                <a:lnTo>
                                  <a:pt x="38" y="259"/>
                                </a:lnTo>
                                <a:lnTo>
                                  <a:pt x="10" y="246"/>
                                </a:lnTo>
                                <a:close/>
                              </a:path>
                            </a:pathLst>
                          </a:custGeom>
                          <a:solidFill>
                            <a:schemeClr val="bg1"/>
                          </a:solidFill>
                          <a:ln w="20638">
                            <a:solidFill>
                              <a:srgbClr val="000000"/>
                            </a:solidFill>
                            <a:prstDash val="solid"/>
                            <a:round/>
                            <a:headEnd/>
                            <a:tailEnd/>
                          </a:ln>
                        </wps:spPr>
                        <wps:bodyPr/>
                      </wps:wsp>
                      <wps:wsp>
                        <wps:cNvPr id="194" name="Freeform 36"/>
                        <wps:cNvSpPr>
                          <a:spLocks/>
                        </wps:cNvSpPr>
                        <wps:spPr bwMode="auto">
                          <a:xfrm>
                            <a:off x="6478588" y="411163"/>
                            <a:ext cx="411162" cy="339725"/>
                          </a:xfrm>
                          <a:custGeom>
                            <a:avLst/>
                            <a:gdLst>
                              <a:gd name="T0" fmla="*/ 0 w 518"/>
                              <a:gd name="T1" fmla="*/ 301 h 427"/>
                              <a:gd name="T2" fmla="*/ 162 w 518"/>
                              <a:gd name="T3" fmla="*/ 127 h 427"/>
                              <a:gd name="T4" fmla="*/ 195 w 518"/>
                              <a:gd name="T5" fmla="*/ 114 h 427"/>
                              <a:gd name="T6" fmla="*/ 245 w 518"/>
                              <a:gd name="T7" fmla="*/ 139 h 427"/>
                              <a:gd name="T8" fmla="*/ 300 w 518"/>
                              <a:gd name="T9" fmla="*/ 118 h 427"/>
                              <a:gd name="T10" fmla="*/ 291 w 518"/>
                              <a:gd name="T11" fmla="*/ 93 h 427"/>
                              <a:gd name="T12" fmla="*/ 318 w 518"/>
                              <a:gd name="T13" fmla="*/ 91 h 427"/>
                              <a:gd name="T14" fmla="*/ 395 w 518"/>
                              <a:gd name="T15" fmla="*/ 0 h 427"/>
                              <a:gd name="T16" fmla="*/ 440 w 518"/>
                              <a:gd name="T17" fmla="*/ 49 h 427"/>
                              <a:gd name="T18" fmla="*/ 443 w 518"/>
                              <a:gd name="T19" fmla="*/ 92 h 427"/>
                              <a:gd name="T20" fmla="*/ 518 w 518"/>
                              <a:gd name="T21" fmla="*/ 129 h 427"/>
                              <a:gd name="T22" fmla="*/ 402 w 518"/>
                              <a:gd name="T23" fmla="*/ 249 h 427"/>
                              <a:gd name="T24" fmla="*/ 364 w 518"/>
                              <a:gd name="T25" fmla="*/ 280 h 427"/>
                              <a:gd name="T26" fmla="*/ 366 w 518"/>
                              <a:gd name="T27" fmla="*/ 347 h 427"/>
                              <a:gd name="T28" fmla="*/ 330 w 518"/>
                              <a:gd name="T29" fmla="*/ 323 h 427"/>
                              <a:gd name="T30" fmla="*/ 296 w 518"/>
                              <a:gd name="T31" fmla="*/ 342 h 427"/>
                              <a:gd name="T32" fmla="*/ 328 w 518"/>
                              <a:gd name="T33" fmla="*/ 427 h 427"/>
                              <a:gd name="T34" fmla="*/ 214 w 518"/>
                              <a:gd name="T35" fmla="*/ 311 h 427"/>
                              <a:gd name="T36" fmla="*/ 0 w 518"/>
                              <a:gd name="T37" fmla="*/ 301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18" h="427">
                                <a:moveTo>
                                  <a:pt x="0" y="301"/>
                                </a:moveTo>
                                <a:lnTo>
                                  <a:pt x="162" y="127"/>
                                </a:lnTo>
                                <a:lnTo>
                                  <a:pt x="195" y="114"/>
                                </a:lnTo>
                                <a:lnTo>
                                  <a:pt x="245" y="139"/>
                                </a:lnTo>
                                <a:lnTo>
                                  <a:pt x="300" y="118"/>
                                </a:lnTo>
                                <a:lnTo>
                                  <a:pt x="291" y="93"/>
                                </a:lnTo>
                                <a:lnTo>
                                  <a:pt x="318" y="91"/>
                                </a:lnTo>
                                <a:lnTo>
                                  <a:pt x="395" y="0"/>
                                </a:lnTo>
                                <a:lnTo>
                                  <a:pt x="440" y="49"/>
                                </a:lnTo>
                                <a:lnTo>
                                  <a:pt x="443" y="92"/>
                                </a:lnTo>
                                <a:lnTo>
                                  <a:pt x="518" y="129"/>
                                </a:lnTo>
                                <a:lnTo>
                                  <a:pt x="402" y="249"/>
                                </a:lnTo>
                                <a:lnTo>
                                  <a:pt x="364" y="280"/>
                                </a:lnTo>
                                <a:lnTo>
                                  <a:pt x="366" y="347"/>
                                </a:lnTo>
                                <a:lnTo>
                                  <a:pt x="330" y="323"/>
                                </a:lnTo>
                                <a:lnTo>
                                  <a:pt x="296" y="342"/>
                                </a:lnTo>
                                <a:lnTo>
                                  <a:pt x="328" y="427"/>
                                </a:lnTo>
                                <a:lnTo>
                                  <a:pt x="214" y="311"/>
                                </a:lnTo>
                                <a:lnTo>
                                  <a:pt x="0" y="301"/>
                                </a:lnTo>
                                <a:close/>
                              </a:path>
                            </a:pathLst>
                          </a:custGeom>
                          <a:solidFill>
                            <a:schemeClr val="bg1"/>
                          </a:solidFill>
                          <a:ln w="20638">
                            <a:solidFill>
                              <a:srgbClr val="000000"/>
                            </a:solidFill>
                            <a:prstDash val="solid"/>
                            <a:round/>
                            <a:headEnd/>
                            <a:tailEnd/>
                          </a:ln>
                        </wps:spPr>
                        <wps:bodyPr/>
                      </wps:wsp>
                      <wps:wsp>
                        <wps:cNvPr id="195" name="Freeform 37"/>
                        <wps:cNvSpPr>
                          <a:spLocks/>
                        </wps:cNvSpPr>
                        <wps:spPr bwMode="auto">
                          <a:xfrm>
                            <a:off x="4646613" y="1606550"/>
                            <a:ext cx="474662" cy="552450"/>
                          </a:xfrm>
                          <a:custGeom>
                            <a:avLst/>
                            <a:gdLst>
                              <a:gd name="T0" fmla="*/ 0 w 597"/>
                              <a:gd name="T1" fmla="*/ 696 h 696"/>
                              <a:gd name="T2" fmla="*/ 97 w 597"/>
                              <a:gd name="T3" fmla="*/ 538 h 696"/>
                              <a:gd name="T4" fmla="*/ 75 w 597"/>
                              <a:gd name="T5" fmla="*/ 419 h 696"/>
                              <a:gd name="T6" fmla="*/ 245 w 597"/>
                              <a:gd name="T7" fmla="*/ 92 h 696"/>
                              <a:gd name="T8" fmla="*/ 278 w 597"/>
                              <a:gd name="T9" fmla="*/ 22 h 696"/>
                              <a:gd name="T10" fmla="*/ 311 w 597"/>
                              <a:gd name="T11" fmla="*/ 38 h 696"/>
                              <a:gd name="T12" fmla="*/ 367 w 597"/>
                              <a:gd name="T13" fmla="*/ 0 h 696"/>
                              <a:gd name="T14" fmla="*/ 512 w 597"/>
                              <a:gd name="T15" fmla="*/ 46 h 696"/>
                              <a:gd name="T16" fmla="*/ 578 w 597"/>
                              <a:gd name="T17" fmla="*/ 130 h 696"/>
                              <a:gd name="T18" fmla="*/ 597 w 597"/>
                              <a:gd name="T19" fmla="*/ 260 h 696"/>
                              <a:gd name="T20" fmla="*/ 506 w 597"/>
                              <a:gd name="T21" fmla="*/ 435 h 696"/>
                              <a:gd name="T22" fmla="*/ 567 w 597"/>
                              <a:gd name="T23" fmla="*/ 580 h 696"/>
                              <a:gd name="T24" fmla="*/ 562 w 597"/>
                              <a:gd name="T25" fmla="*/ 673 h 696"/>
                              <a:gd name="T26" fmla="*/ 221 w 597"/>
                              <a:gd name="T27" fmla="*/ 687 h 696"/>
                              <a:gd name="T28" fmla="*/ 112 w 597"/>
                              <a:gd name="T29" fmla="*/ 692 h 696"/>
                              <a:gd name="T30" fmla="*/ 0 w 597"/>
                              <a:gd name="T31" fmla="*/ 696 h 6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97" h="696">
                                <a:moveTo>
                                  <a:pt x="0" y="696"/>
                                </a:moveTo>
                                <a:lnTo>
                                  <a:pt x="97" y="538"/>
                                </a:lnTo>
                                <a:lnTo>
                                  <a:pt x="75" y="419"/>
                                </a:lnTo>
                                <a:lnTo>
                                  <a:pt x="245" y="92"/>
                                </a:lnTo>
                                <a:lnTo>
                                  <a:pt x="278" y="22"/>
                                </a:lnTo>
                                <a:lnTo>
                                  <a:pt x="311" y="38"/>
                                </a:lnTo>
                                <a:lnTo>
                                  <a:pt x="367" y="0"/>
                                </a:lnTo>
                                <a:lnTo>
                                  <a:pt x="512" y="46"/>
                                </a:lnTo>
                                <a:lnTo>
                                  <a:pt x="578" y="130"/>
                                </a:lnTo>
                                <a:lnTo>
                                  <a:pt x="597" y="260"/>
                                </a:lnTo>
                                <a:lnTo>
                                  <a:pt x="506" y="435"/>
                                </a:lnTo>
                                <a:lnTo>
                                  <a:pt x="567" y="580"/>
                                </a:lnTo>
                                <a:lnTo>
                                  <a:pt x="562" y="673"/>
                                </a:lnTo>
                                <a:lnTo>
                                  <a:pt x="221" y="687"/>
                                </a:lnTo>
                                <a:lnTo>
                                  <a:pt x="112" y="692"/>
                                </a:lnTo>
                                <a:lnTo>
                                  <a:pt x="0" y="696"/>
                                </a:lnTo>
                                <a:close/>
                              </a:path>
                            </a:pathLst>
                          </a:custGeom>
                          <a:solidFill>
                            <a:srgbClr val="990000"/>
                          </a:solidFill>
                          <a:ln w="20638">
                            <a:solidFill>
                              <a:srgbClr val="000000"/>
                            </a:solidFill>
                            <a:prstDash val="solid"/>
                            <a:round/>
                            <a:headEnd/>
                            <a:tailEnd/>
                          </a:ln>
                        </wps:spPr>
                        <wps:bodyPr/>
                      </wps:wsp>
                      <wps:wsp>
                        <wps:cNvPr id="196" name="Freeform 38"/>
                        <wps:cNvSpPr>
                          <a:spLocks/>
                        </wps:cNvSpPr>
                        <wps:spPr bwMode="auto">
                          <a:xfrm>
                            <a:off x="6457950" y="114300"/>
                            <a:ext cx="600075" cy="258763"/>
                          </a:xfrm>
                          <a:custGeom>
                            <a:avLst/>
                            <a:gdLst>
                              <a:gd name="T0" fmla="*/ 0 w 757"/>
                              <a:gd name="T1" fmla="*/ 40 h 327"/>
                              <a:gd name="T2" fmla="*/ 145 w 757"/>
                              <a:gd name="T3" fmla="*/ 184 h 327"/>
                              <a:gd name="T4" fmla="*/ 137 w 757"/>
                              <a:gd name="T5" fmla="*/ 297 h 327"/>
                              <a:gd name="T6" fmla="*/ 248 w 757"/>
                              <a:gd name="T7" fmla="*/ 327 h 327"/>
                              <a:gd name="T8" fmla="*/ 335 w 757"/>
                              <a:gd name="T9" fmla="*/ 293 h 327"/>
                              <a:gd name="T10" fmla="*/ 353 w 757"/>
                              <a:gd name="T11" fmla="*/ 241 h 327"/>
                              <a:gd name="T12" fmla="*/ 477 w 757"/>
                              <a:gd name="T13" fmla="*/ 154 h 327"/>
                              <a:gd name="T14" fmla="*/ 463 w 757"/>
                              <a:gd name="T15" fmla="*/ 122 h 327"/>
                              <a:gd name="T16" fmla="*/ 574 w 757"/>
                              <a:gd name="T17" fmla="*/ 54 h 327"/>
                              <a:gd name="T18" fmla="*/ 644 w 757"/>
                              <a:gd name="T19" fmla="*/ 84 h 327"/>
                              <a:gd name="T20" fmla="*/ 757 w 757"/>
                              <a:gd name="T21" fmla="*/ 0 h 327"/>
                              <a:gd name="T22" fmla="*/ 577 w 757"/>
                              <a:gd name="T23" fmla="*/ 3 h 327"/>
                              <a:gd name="T24" fmla="*/ 0 w 757"/>
                              <a:gd name="T25" fmla="*/ 40 h 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57" h="327">
                                <a:moveTo>
                                  <a:pt x="0" y="40"/>
                                </a:moveTo>
                                <a:lnTo>
                                  <a:pt x="145" y="184"/>
                                </a:lnTo>
                                <a:lnTo>
                                  <a:pt x="137" y="297"/>
                                </a:lnTo>
                                <a:lnTo>
                                  <a:pt x="248" y="327"/>
                                </a:lnTo>
                                <a:lnTo>
                                  <a:pt x="335" y="293"/>
                                </a:lnTo>
                                <a:lnTo>
                                  <a:pt x="353" y="241"/>
                                </a:lnTo>
                                <a:lnTo>
                                  <a:pt x="477" y="154"/>
                                </a:lnTo>
                                <a:lnTo>
                                  <a:pt x="463" y="122"/>
                                </a:lnTo>
                                <a:lnTo>
                                  <a:pt x="574" y="54"/>
                                </a:lnTo>
                                <a:lnTo>
                                  <a:pt x="644" y="84"/>
                                </a:lnTo>
                                <a:lnTo>
                                  <a:pt x="757" y="0"/>
                                </a:lnTo>
                                <a:lnTo>
                                  <a:pt x="577" y="3"/>
                                </a:lnTo>
                                <a:lnTo>
                                  <a:pt x="0" y="40"/>
                                </a:lnTo>
                                <a:close/>
                              </a:path>
                            </a:pathLst>
                          </a:custGeom>
                          <a:solidFill>
                            <a:schemeClr val="bg1"/>
                          </a:solidFill>
                          <a:ln w="20638">
                            <a:solidFill>
                              <a:srgbClr val="000000"/>
                            </a:solidFill>
                            <a:prstDash val="solid"/>
                            <a:round/>
                            <a:headEnd/>
                            <a:tailEnd/>
                          </a:ln>
                        </wps:spPr>
                        <wps:bodyPr/>
                      </wps:wsp>
                      <wps:wsp>
                        <wps:cNvPr id="197" name="Freeform 39"/>
                        <wps:cNvSpPr>
                          <a:spLocks/>
                        </wps:cNvSpPr>
                        <wps:spPr bwMode="auto">
                          <a:xfrm>
                            <a:off x="1042988" y="1677988"/>
                            <a:ext cx="393700" cy="531812"/>
                          </a:xfrm>
                          <a:custGeom>
                            <a:avLst/>
                            <a:gdLst>
                              <a:gd name="T0" fmla="*/ 16 w 497"/>
                              <a:gd name="T1" fmla="*/ 60 h 671"/>
                              <a:gd name="T2" fmla="*/ 26 w 497"/>
                              <a:gd name="T3" fmla="*/ 1 h 671"/>
                              <a:gd name="T4" fmla="*/ 164 w 497"/>
                              <a:gd name="T5" fmla="*/ 1 h 671"/>
                              <a:gd name="T6" fmla="*/ 429 w 497"/>
                              <a:gd name="T7" fmla="*/ 0 h 671"/>
                              <a:gd name="T8" fmla="*/ 427 w 497"/>
                              <a:gd name="T9" fmla="*/ 68 h 671"/>
                              <a:gd name="T10" fmla="*/ 495 w 497"/>
                              <a:gd name="T11" fmla="*/ 145 h 671"/>
                              <a:gd name="T12" fmla="*/ 497 w 497"/>
                              <a:gd name="T13" fmla="*/ 301 h 671"/>
                              <a:gd name="T14" fmla="*/ 495 w 497"/>
                              <a:gd name="T15" fmla="*/ 664 h 671"/>
                              <a:gd name="T16" fmla="*/ 453 w 497"/>
                              <a:gd name="T17" fmla="*/ 662 h 671"/>
                              <a:gd name="T18" fmla="*/ 215 w 497"/>
                              <a:gd name="T19" fmla="*/ 671 h 671"/>
                              <a:gd name="T20" fmla="*/ 0 w 497"/>
                              <a:gd name="T21" fmla="*/ 663 h 671"/>
                              <a:gd name="T22" fmla="*/ 16 w 497"/>
                              <a:gd name="T23" fmla="*/ 60 h 6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97" h="671">
                                <a:moveTo>
                                  <a:pt x="16" y="60"/>
                                </a:moveTo>
                                <a:lnTo>
                                  <a:pt x="26" y="1"/>
                                </a:lnTo>
                                <a:lnTo>
                                  <a:pt x="164" y="1"/>
                                </a:lnTo>
                                <a:lnTo>
                                  <a:pt x="429" y="0"/>
                                </a:lnTo>
                                <a:lnTo>
                                  <a:pt x="427" y="68"/>
                                </a:lnTo>
                                <a:lnTo>
                                  <a:pt x="495" y="145"/>
                                </a:lnTo>
                                <a:lnTo>
                                  <a:pt x="497" y="301"/>
                                </a:lnTo>
                                <a:lnTo>
                                  <a:pt x="495" y="664"/>
                                </a:lnTo>
                                <a:lnTo>
                                  <a:pt x="453" y="662"/>
                                </a:lnTo>
                                <a:lnTo>
                                  <a:pt x="215" y="671"/>
                                </a:lnTo>
                                <a:lnTo>
                                  <a:pt x="0" y="663"/>
                                </a:lnTo>
                                <a:lnTo>
                                  <a:pt x="16" y="60"/>
                                </a:lnTo>
                                <a:close/>
                              </a:path>
                            </a:pathLst>
                          </a:custGeom>
                          <a:solidFill>
                            <a:srgbClr val="CC0066"/>
                          </a:solidFill>
                          <a:ln w="20638">
                            <a:solidFill>
                              <a:srgbClr val="000000"/>
                            </a:solidFill>
                            <a:prstDash val="solid"/>
                            <a:round/>
                            <a:headEnd/>
                            <a:tailEnd/>
                          </a:ln>
                        </wps:spPr>
                        <wps:bodyPr/>
                      </wps:wsp>
                      <wps:wsp>
                        <wps:cNvPr id="198" name="Freeform 40"/>
                        <wps:cNvSpPr>
                          <a:spLocks/>
                        </wps:cNvSpPr>
                        <wps:spPr bwMode="auto">
                          <a:xfrm>
                            <a:off x="1816100" y="1682750"/>
                            <a:ext cx="395288" cy="519113"/>
                          </a:xfrm>
                          <a:custGeom>
                            <a:avLst/>
                            <a:gdLst>
                              <a:gd name="T0" fmla="*/ 28 w 499"/>
                              <a:gd name="T1" fmla="*/ 86 h 654"/>
                              <a:gd name="T2" fmla="*/ 35 w 499"/>
                              <a:gd name="T3" fmla="*/ 0 h 654"/>
                              <a:gd name="T4" fmla="*/ 187 w 499"/>
                              <a:gd name="T5" fmla="*/ 6 h 654"/>
                              <a:gd name="T6" fmla="*/ 256 w 499"/>
                              <a:gd name="T7" fmla="*/ 48 h 654"/>
                              <a:gd name="T8" fmla="*/ 320 w 499"/>
                              <a:gd name="T9" fmla="*/ 39 h 654"/>
                              <a:gd name="T10" fmla="*/ 372 w 499"/>
                              <a:gd name="T11" fmla="*/ 4 h 654"/>
                              <a:gd name="T12" fmla="*/ 450 w 499"/>
                              <a:gd name="T13" fmla="*/ 38 h 654"/>
                              <a:gd name="T14" fmla="*/ 451 w 499"/>
                              <a:gd name="T15" fmla="*/ 177 h 654"/>
                              <a:gd name="T16" fmla="*/ 499 w 499"/>
                              <a:gd name="T17" fmla="*/ 193 h 654"/>
                              <a:gd name="T18" fmla="*/ 493 w 499"/>
                              <a:gd name="T19" fmla="*/ 624 h 654"/>
                              <a:gd name="T20" fmla="*/ 247 w 499"/>
                              <a:gd name="T21" fmla="*/ 626 h 654"/>
                              <a:gd name="T22" fmla="*/ 244 w 499"/>
                              <a:gd name="T23" fmla="*/ 651 h 654"/>
                              <a:gd name="T24" fmla="*/ 34 w 499"/>
                              <a:gd name="T25" fmla="*/ 653 h 654"/>
                              <a:gd name="T26" fmla="*/ 0 w 499"/>
                              <a:gd name="T27" fmla="*/ 654 h 654"/>
                              <a:gd name="T28" fmla="*/ 28 w 499"/>
                              <a:gd name="T29" fmla="*/ 86 h 6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99" h="654">
                                <a:moveTo>
                                  <a:pt x="28" y="86"/>
                                </a:moveTo>
                                <a:lnTo>
                                  <a:pt x="35" y="0"/>
                                </a:lnTo>
                                <a:lnTo>
                                  <a:pt x="187" y="6"/>
                                </a:lnTo>
                                <a:lnTo>
                                  <a:pt x="256" y="48"/>
                                </a:lnTo>
                                <a:lnTo>
                                  <a:pt x="320" y="39"/>
                                </a:lnTo>
                                <a:lnTo>
                                  <a:pt x="372" y="4"/>
                                </a:lnTo>
                                <a:lnTo>
                                  <a:pt x="450" y="38"/>
                                </a:lnTo>
                                <a:lnTo>
                                  <a:pt x="451" y="177"/>
                                </a:lnTo>
                                <a:lnTo>
                                  <a:pt x="499" y="193"/>
                                </a:lnTo>
                                <a:lnTo>
                                  <a:pt x="493" y="624"/>
                                </a:lnTo>
                                <a:lnTo>
                                  <a:pt x="247" y="626"/>
                                </a:lnTo>
                                <a:lnTo>
                                  <a:pt x="244" y="651"/>
                                </a:lnTo>
                                <a:lnTo>
                                  <a:pt x="34" y="653"/>
                                </a:lnTo>
                                <a:lnTo>
                                  <a:pt x="0" y="654"/>
                                </a:lnTo>
                                <a:lnTo>
                                  <a:pt x="28" y="86"/>
                                </a:lnTo>
                                <a:close/>
                              </a:path>
                            </a:pathLst>
                          </a:custGeom>
                          <a:solidFill>
                            <a:schemeClr val="bg1"/>
                          </a:solidFill>
                          <a:ln w="20638">
                            <a:solidFill>
                              <a:srgbClr val="000000"/>
                            </a:solidFill>
                            <a:prstDash val="solid"/>
                            <a:round/>
                            <a:headEnd/>
                            <a:tailEnd/>
                          </a:ln>
                        </wps:spPr>
                        <wps:bodyPr/>
                      </wps:wsp>
                      <wps:wsp>
                        <wps:cNvPr id="199" name="Freeform 41"/>
                        <wps:cNvSpPr>
                          <a:spLocks/>
                        </wps:cNvSpPr>
                        <wps:spPr bwMode="auto">
                          <a:xfrm>
                            <a:off x="6654800" y="92075"/>
                            <a:ext cx="627063" cy="422275"/>
                          </a:xfrm>
                          <a:custGeom>
                            <a:avLst/>
                            <a:gdLst>
                              <a:gd name="T0" fmla="*/ 0 w 791"/>
                              <a:gd name="T1" fmla="*/ 354 h 531"/>
                              <a:gd name="T2" fmla="*/ 69 w 791"/>
                              <a:gd name="T3" fmla="*/ 495 h 531"/>
                              <a:gd name="T4" fmla="*/ 96 w 791"/>
                              <a:gd name="T5" fmla="*/ 493 h 531"/>
                              <a:gd name="T6" fmla="*/ 173 w 791"/>
                              <a:gd name="T7" fmla="*/ 402 h 531"/>
                              <a:gd name="T8" fmla="*/ 218 w 791"/>
                              <a:gd name="T9" fmla="*/ 451 h 531"/>
                              <a:gd name="T10" fmla="*/ 221 w 791"/>
                              <a:gd name="T11" fmla="*/ 494 h 531"/>
                              <a:gd name="T12" fmla="*/ 296 w 791"/>
                              <a:gd name="T13" fmla="*/ 531 h 531"/>
                              <a:gd name="T14" fmla="*/ 420 w 791"/>
                              <a:gd name="T15" fmla="*/ 410 h 531"/>
                              <a:gd name="T16" fmla="*/ 561 w 791"/>
                              <a:gd name="T17" fmla="*/ 360 h 531"/>
                              <a:gd name="T18" fmla="*/ 687 w 791"/>
                              <a:gd name="T19" fmla="*/ 275 h 531"/>
                              <a:gd name="T20" fmla="*/ 719 w 791"/>
                              <a:gd name="T21" fmla="*/ 245 h 531"/>
                              <a:gd name="T22" fmla="*/ 696 w 791"/>
                              <a:gd name="T23" fmla="*/ 204 h 531"/>
                              <a:gd name="T24" fmla="*/ 715 w 791"/>
                              <a:gd name="T25" fmla="*/ 169 h 531"/>
                              <a:gd name="T26" fmla="*/ 748 w 791"/>
                              <a:gd name="T27" fmla="*/ 165 h 531"/>
                              <a:gd name="T28" fmla="*/ 791 w 791"/>
                              <a:gd name="T29" fmla="*/ 0 h 531"/>
                              <a:gd name="T30" fmla="*/ 509 w 791"/>
                              <a:gd name="T31" fmla="*/ 27 h 531"/>
                              <a:gd name="T32" fmla="*/ 396 w 791"/>
                              <a:gd name="T33" fmla="*/ 111 h 531"/>
                              <a:gd name="T34" fmla="*/ 326 w 791"/>
                              <a:gd name="T35" fmla="*/ 81 h 531"/>
                              <a:gd name="T36" fmla="*/ 215 w 791"/>
                              <a:gd name="T37" fmla="*/ 149 h 531"/>
                              <a:gd name="T38" fmla="*/ 229 w 791"/>
                              <a:gd name="T39" fmla="*/ 181 h 531"/>
                              <a:gd name="T40" fmla="*/ 105 w 791"/>
                              <a:gd name="T41" fmla="*/ 268 h 531"/>
                              <a:gd name="T42" fmla="*/ 87 w 791"/>
                              <a:gd name="T43" fmla="*/ 320 h 531"/>
                              <a:gd name="T44" fmla="*/ 0 w 791"/>
                              <a:gd name="T45" fmla="*/ 354 h 5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91" h="531">
                                <a:moveTo>
                                  <a:pt x="0" y="354"/>
                                </a:moveTo>
                                <a:lnTo>
                                  <a:pt x="69" y="495"/>
                                </a:lnTo>
                                <a:lnTo>
                                  <a:pt x="96" y="493"/>
                                </a:lnTo>
                                <a:lnTo>
                                  <a:pt x="173" y="402"/>
                                </a:lnTo>
                                <a:lnTo>
                                  <a:pt x="218" y="451"/>
                                </a:lnTo>
                                <a:lnTo>
                                  <a:pt x="221" y="494"/>
                                </a:lnTo>
                                <a:lnTo>
                                  <a:pt x="296" y="531"/>
                                </a:lnTo>
                                <a:lnTo>
                                  <a:pt x="420" y="410"/>
                                </a:lnTo>
                                <a:lnTo>
                                  <a:pt x="561" y="360"/>
                                </a:lnTo>
                                <a:lnTo>
                                  <a:pt x="687" y="275"/>
                                </a:lnTo>
                                <a:lnTo>
                                  <a:pt x="719" y="245"/>
                                </a:lnTo>
                                <a:lnTo>
                                  <a:pt x="696" y="204"/>
                                </a:lnTo>
                                <a:lnTo>
                                  <a:pt x="715" y="169"/>
                                </a:lnTo>
                                <a:lnTo>
                                  <a:pt x="748" y="165"/>
                                </a:lnTo>
                                <a:lnTo>
                                  <a:pt x="791" y="0"/>
                                </a:lnTo>
                                <a:lnTo>
                                  <a:pt x="509" y="27"/>
                                </a:lnTo>
                                <a:lnTo>
                                  <a:pt x="396" y="111"/>
                                </a:lnTo>
                                <a:lnTo>
                                  <a:pt x="326" y="81"/>
                                </a:lnTo>
                                <a:lnTo>
                                  <a:pt x="215" y="149"/>
                                </a:lnTo>
                                <a:lnTo>
                                  <a:pt x="229" y="181"/>
                                </a:lnTo>
                                <a:lnTo>
                                  <a:pt x="105" y="268"/>
                                </a:lnTo>
                                <a:lnTo>
                                  <a:pt x="87" y="320"/>
                                </a:lnTo>
                                <a:lnTo>
                                  <a:pt x="0" y="354"/>
                                </a:lnTo>
                                <a:close/>
                              </a:path>
                            </a:pathLst>
                          </a:custGeom>
                          <a:solidFill>
                            <a:schemeClr val="bg1"/>
                          </a:solidFill>
                          <a:ln w="20638">
                            <a:solidFill>
                              <a:srgbClr val="000000"/>
                            </a:solidFill>
                            <a:prstDash val="solid"/>
                            <a:round/>
                            <a:headEnd/>
                            <a:tailEnd/>
                          </a:ln>
                        </wps:spPr>
                        <wps:bodyPr/>
                      </wps:wsp>
                      <wps:wsp>
                        <wps:cNvPr id="200" name="Freeform 42"/>
                        <wps:cNvSpPr>
                          <a:spLocks/>
                        </wps:cNvSpPr>
                        <wps:spPr bwMode="auto">
                          <a:xfrm>
                            <a:off x="806450" y="1220788"/>
                            <a:ext cx="368300" cy="504825"/>
                          </a:xfrm>
                          <a:custGeom>
                            <a:avLst/>
                            <a:gdLst>
                              <a:gd name="T0" fmla="*/ 5 w 465"/>
                              <a:gd name="T1" fmla="*/ 360 h 636"/>
                              <a:gd name="T2" fmla="*/ 33 w 465"/>
                              <a:gd name="T3" fmla="*/ 109 h 636"/>
                              <a:gd name="T4" fmla="*/ 111 w 465"/>
                              <a:gd name="T5" fmla="*/ 0 h 636"/>
                              <a:gd name="T6" fmla="*/ 157 w 465"/>
                              <a:gd name="T7" fmla="*/ 69 h 636"/>
                              <a:gd name="T8" fmla="*/ 289 w 465"/>
                              <a:gd name="T9" fmla="*/ 69 h 636"/>
                              <a:gd name="T10" fmla="*/ 465 w 465"/>
                              <a:gd name="T11" fmla="*/ 231 h 636"/>
                              <a:gd name="T12" fmla="*/ 463 w 465"/>
                              <a:gd name="T13" fmla="*/ 577 h 636"/>
                              <a:gd name="T14" fmla="*/ 325 w 465"/>
                              <a:gd name="T15" fmla="*/ 577 h 636"/>
                              <a:gd name="T16" fmla="*/ 315 w 465"/>
                              <a:gd name="T17" fmla="*/ 636 h 636"/>
                              <a:gd name="T18" fmla="*/ 0 w 465"/>
                              <a:gd name="T19" fmla="*/ 610 h 636"/>
                              <a:gd name="T20" fmla="*/ 5 w 465"/>
                              <a:gd name="T21" fmla="*/ 360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65" h="636">
                                <a:moveTo>
                                  <a:pt x="5" y="360"/>
                                </a:moveTo>
                                <a:lnTo>
                                  <a:pt x="33" y="109"/>
                                </a:lnTo>
                                <a:lnTo>
                                  <a:pt x="111" y="0"/>
                                </a:lnTo>
                                <a:lnTo>
                                  <a:pt x="157" y="69"/>
                                </a:lnTo>
                                <a:lnTo>
                                  <a:pt x="289" y="69"/>
                                </a:lnTo>
                                <a:lnTo>
                                  <a:pt x="465" y="231"/>
                                </a:lnTo>
                                <a:lnTo>
                                  <a:pt x="463" y="577"/>
                                </a:lnTo>
                                <a:lnTo>
                                  <a:pt x="325" y="577"/>
                                </a:lnTo>
                                <a:lnTo>
                                  <a:pt x="315" y="636"/>
                                </a:lnTo>
                                <a:lnTo>
                                  <a:pt x="0" y="610"/>
                                </a:lnTo>
                                <a:lnTo>
                                  <a:pt x="5" y="360"/>
                                </a:lnTo>
                                <a:close/>
                              </a:path>
                            </a:pathLst>
                          </a:custGeom>
                          <a:solidFill>
                            <a:srgbClr val="FF0000"/>
                          </a:solidFill>
                          <a:ln w="20638">
                            <a:solidFill>
                              <a:srgbClr val="000000"/>
                            </a:solidFill>
                            <a:prstDash val="solid"/>
                            <a:round/>
                            <a:headEnd/>
                            <a:tailEnd/>
                          </a:ln>
                        </wps:spPr>
                        <wps:bodyPr/>
                      </wps:wsp>
                      <wps:wsp>
                        <wps:cNvPr id="201" name="Freeform 43"/>
                        <wps:cNvSpPr>
                          <a:spLocks/>
                        </wps:cNvSpPr>
                        <wps:spPr bwMode="auto">
                          <a:xfrm>
                            <a:off x="1614488" y="1219200"/>
                            <a:ext cx="403225" cy="468313"/>
                          </a:xfrm>
                          <a:custGeom>
                            <a:avLst/>
                            <a:gdLst>
                              <a:gd name="T0" fmla="*/ 0 w 507"/>
                              <a:gd name="T1" fmla="*/ 50 h 590"/>
                              <a:gd name="T2" fmla="*/ 5 w 507"/>
                              <a:gd name="T3" fmla="*/ 350 h 590"/>
                              <a:gd name="T4" fmla="*/ 44 w 507"/>
                              <a:gd name="T5" fmla="*/ 358 h 590"/>
                              <a:gd name="T6" fmla="*/ 108 w 507"/>
                              <a:gd name="T7" fmla="*/ 473 h 590"/>
                              <a:gd name="T8" fmla="*/ 287 w 507"/>
                              <a:gd name="T9" fmla="*/ 498 h 590"/>
                              <a:gd name="T10" fmla="*/ 288 w 507"/>
                              <a:gd name="T11" fmla="*/ 584 h 590"/>
                              <a:gd name="T12" fmla="*/ 440 w 507"/>
                              <a:gd name="T13" fmla="*/ 590 h 590"/>
                              <a:gd name="T14" fmla="*/ 438 w 507"/>
                              <a:gd name="T15" fmla="*/ 375 h 590"/>
                              <a:gd name="T16" fmla="*/ 503 w 507"/>
                              <a:gd name="T17" fmla="*/ 339 h 590"/>
                              <a:gd name="T18" fmla="*/ 507 w 507"/>
                              <a:gd name="T19" fmla="*/ 5 h 590"/>
                              <a:gd name="T20" fmla="*/ 75 w 507"/>
                              <a:gd name="T21" fmla="*/ 0 h 590"/>
                              <a:gd name="T22" fmla="*/ 0 w 507"/>
                              <a:gd name="T23" fmla="*/ 50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07" h="590">
                                <a:moveTo>
                                  <a:pt x="0" y="50"/>
                                </a:moveTo>
                                <a:lnTo>
                                  <a:pt x="5" y="350"/>
                                </a:lnTo>
                                <a:lnTo>
                                  <a:pt x="44" y="358"/>
                                </a:lnTo>
                                <a:lnTo>
                                  <a:pt x="108" y="473"/>
                                </a:lnTo>
                                <a:lnTo>
                                  <a:pt x="287" y="498"/>
                                </a:lnTo>
                                <a:lnTo>
                                  <a:pt x="288" y="584"/>
                                </a:lnTo>
                                <a:lnTo>
                                  <a:pt x="440" y="590"/>
                                </a:lnTo>
                                <a:lnTo>
                                  <a:pt x="438" y="375"/>
                                </a:lnTo>
                                <a:lnTo>
                                  <a:pt x="503" y="339"/>
                                </a:lnTo>
                                <a:lnTo>
                                  <a:pt x="507" y="5"/>
                                </a:lnTo>
                                <a:lnTo>
                                  <a:pt x="75" y="0"/>
                                </a:lnTo>
                                <a:lnTo>
                                  <a:pt x="0" y="50"/>
                                </a:lnTo>
                                <a:close/>
                              </a:path>
                            </a:pathLst>
                          </a:custGeom>
                          <a:solidFill>
                            <a:schemeClr val="bg1"/>
                          </a:solidFill>
                          <a:ln w="20638">
                            <a:solidFill>
                              <a:srgbClr val="000000"/>
                            </a:solidFill>
                            <a:prstDash val="solid"/>
                            <a:round/>
                            <a:headEnd/>
                            <a:tailEnd/>
                          </a:ln>
                        </wps:spPr>
                        <wps:bodyPr/>
                      </wps:wsp>
                      <wps:wsp>
                        <wps:cNvPr id="202" name="Freeform 44"/>
                        <wps:cNvSpPr>
                          <a:spLocks/>
                        </wps:cNvSpPr>
                        <wps:spPr bwMode="auto">
                          <a:xfrm>
                            <a:off x="1685925" y="401638"/>
                            <a:ext cx="504825" cy="433387"/>
                          </a:xfrm>
                          <a:custGeom>
                            <a:avLst/>
                            <a:gdLst>
                              <a:gd name="T0" fmla="*/ 16 w 637"/>
                              <a:gd name="T1" fmla="*/ 9 h 548"/>
                              <a:gd name="T2" fmla="*/ 0 w 637"/>
                              <a:gd name="T3" fmla="*/ 543 h 548"/>
                              <a:gd name="T4" fmla="*/ 383 w 637"/>
                              <a:gd name="T5" fmla="*/ 548 h 548"/>
                              <a:gd name="T6" fmla="*/ 499 w 637"/>
                              <a:gd name="T7" fmla="*/ 407 h 548"/>
                              <a:gd name="T8" fmla="*/ 534 w 637"/>
                              <a:gd name="T9" fmla="*/ 219 h 548"/>
                              <a:gd name="T10" fmla="*/ 637 w 637"/>
                              <a:gd name="T11" fmla="*/ 218 h 548"/>
                              <a:gd name="T12" fmla="*/ 569 w 637"/>
                              <a:gd name="T13" fmla="*/ 106 h 548"/>
                              <a:gd name="T14" fmla="*/ 560 w 637"/>
                              <a:gd name="T15" fmla="*/ 3 h 548"/>
                              <a:gd name="T16" fmla="*/ 63 w 637"/>
                              <a:gd name="T17" fmla="*/ 0 h 548"/>
                              <a:gd name="T18" fmla="*/ 16 w 637"/>
                              <a:gd name="T19" fmla="*/ 9 h 5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37" h="548">
                                <a:moveTo>
                                  <a:pt x="16" y="9"/>
                                </a:moveTo>
                                <a:lnTo>
                                  <a:pt x="0" y="543"/>
                                </a:lnTo>
                                <a:lnTo>
                                  <a:pt x="383" y="548"/>
                                </a:lnTo>
                                <a:lnTo>
                                  <a:pt x="499" y="407"/>
                                </a:lnTo>
                                <a:lnTo>
                                  <a:pt x="534" y="219"/>
                                </a:lnTo>
                                <a:lnTo>
                                  <a:pt x="637" y="218"/>
                                </a:lnTo>
                                <a:lnTo>
                                  <a:pt x="569" y="106"/>
                                </a:lnTo>
                                <a:lnTo>
                                  <a:pt x="560" y="3"/>
                                </a:lnTo>
                                <a:lnTo>
                                  <a:pt x="63" y="0"/>
                                </a:lnTo>
                                <a:lnTo>
                                  <a:pt x="16" y="9"/>
                                </a:lnTo>
                                <a:close/>
                              </a:path>
                            </a:pathLst>
                          </a:custGeom>
                          <a:solidFill>
                            <a:schemeClr val="bg1"/>
                          </a:solidFill>
                          <a:ln w="20638">
                            <a:solidFill>
                              <a:srgbClr val="000000"/>
                            </a:solidFill>
                            <a:prstDash val="solid"/>
                            <a:round/>
                            <a:headEnd/>
                            <a:tailEnd/>
                          </a:ln>
                        </wps:spPr>
                        <wps:bodyPr/>
                      </wps:wsp>
                      <wps:wsp>
                        <wps:cNvPr id="203" name="Freeform 45"/>
                        <wps:cNvSpPr>
                          <a:spLocks/>
                        </wps:cNvSpPr>
                        <wps:spPr bwMode="auto">
                          <a:xfrm>
                            <a:off x="2435225" y="1019175"/>
                            <a:ext cx="515938" cy="450850"/>
                          </a:xfrm>
                          <a:custGeom>
                            <a:avLst/>
                            <a:gdLst>
                              <a:gd name="T0" fmla="*/ 0 w 650"/>
                              <a:gd name="T1" fmla="*/ 458 h 568"/>
                              <a:gd name="T2" fmla="*/ 13 w 650"/>
                              <a:gd name="T3" fmla="*/ 407 h 568"/>
                              <a:gd name="T4" fmla="*/ 40 w 650"/>
                              <a:gd name="T5" fmla="*/ 406 h 568"/>
                              <a:gd name="T6" fmla="*/ 19 w 650"/>
                              <a:gd name="T7" fmla="*/ 243 h 568"/>
                              <a:gd name="T8" fmla="*/ 52 w 650"/>
                              <a:gd name="T9" fmla="*/ 125 h 568"/>
                              <a:gd name="T10" fmla="*/ 265 w 650"/>
                              <a:gd name="T11" fmla="*/ 0 h 568"/>
                              <a:gd name="T12" fmla="*/ 650 w 650"/>
                              <a:gd name="T13" fmla="*/ 29 h 568"/>
                              <a:gd name="T14" fmla="*/ 637 w 650"/>
                              <a:gd name="T15" fmla="*/ 183 h 568"/>
                              <a:gd name="T16" fmla="*/ 617 w 650"/>
                              <a:gd name="T17" fmla="*/ 295 h 568"/>
                              <a:gd name="T18" fmla="*/ 583 w 650"/>
                              <a:gd name="T19" fmla="*/ 295 h 568"/>
                              <a:gd name="T20" fmla="*/ 606 w 650"/>
                              <a:gd name="T21" fmla="*/ 345 h 568"/>
                              <a:gd name="T22" fmla="*/ 502 w 650"/>
                              <a:gd name="T23" fmla="*/ 414 h 568"/>
                              <a:gd name="T24" fmla="*/ 488 w 650"/>
                              <a:gd name="T25" fmla="*/ 460 h 568"/>
                              <a:gd name="T26" fmla="*/ 452 w 650"/>
                              <a:gd name="T27" fmla="*/ 450 h 568"/>
                              <a:gd name="T28" fmla="*/ 329 w 650"/>
                              <a:gd name="T29" fmla="*/ 521 h 568"/>
                              <a:gd name="T30" fmla="*/ 198 w 650"/>
                              <a:gd name="T31" fmla="*/ 472 h 568"/>
                              <a:gd name="T32" fmla="*/ 117 w 650"/>
                              <a:gd name="T33" fmla="*/ 568 h 568"/>
                              <a:gd name="T34" fmla="*/ 62 w 650"/>
                              <a:gd name="T35" fmla="*/ 492 h 568"/>
                              <a:gd name="T36" fmla="*/ 0 w 650"/>
                              <a:gd name="T37" fmla="*/ 458 h 5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0" h="568">
                                <a:moveTo>
                                  <a:pt x="0" y="458"/>
                                </a:moveTo>
                                <a:lnTo>
                                  <a:pt x="13" y="407"/>
                                </a:lnTo>
                                <a:lnTo>
                                  <a:pt x="40" y="406"/>
                                </a:lnTo>
                                <a:lnTo>
                                  <a:pt x="19" y="243"/>
                                </a:lnTo>
                                <a:lnTo>
                                  <a:pt x="52" y="125"/>
                                </a:lnTo>
                                <a:lnTo>
                                  <a:pt x="265" y="0"/>
                                </a:lnTo>
                                <a:lnTo>
                                  <a:pt x="650" y="29"/>
                                </a:lnTo>
                                <a:lnTo>
                                  <a:pt x="637" y="183"/>
                                </a:lnTo>
                                <a:lnTo>
                                  <a:pt x="617" y="295"/>
                                </a:lnTo>
                                <a:lnTo>
                                  <a:pt x="583" y="295"/>
                                </a:lnTo>
                                <a:lnTo>
                                  <a:pt x="606" y="345"/>
                                </a:lnTo>
                                <a:lnTo>
                                  <a:pt x="502" y="414"/>
                                </a:lnTo>
                                <a:lnTo>
                                  <a:pt x="488" y="460"/>
                                </a:lnTo>
                                <a:lnTo>
                                  <a:pt x="452" y="450"/>
                                </a:lnTo>
                                <a:lnTo>
                                  <a:pt x="329" y="521"/>
                                </a:lnTo>
                                <a:lnTo>
                                  <a:pt x="198" y="472"/>
                                </a:lnTo>
                                <a:lnTo>
                                  <a:pt x="117" y="568"/>
                                </a:lnTo>
                                <a:lnTo>
                                  <a:pt x="62" y="492"/>
                                </a:lnTo>
                                <a:lnTo>
                                  <a:pt x="0" y="458"/>
                                </a:lnTo>
                                <a:close/>
                              </a:path>
                            </a:pathLst>
                          </a:custGeom>
                          <a:solidFill>
                            <a:schemeClr val="bg1"/>
                          </a:solidFill>
                          <a:ln w="20638">
                            <a:solidFill>
                              <a:srgbClr val="000000"/>
                            </a:solidFill>
                            <a:prstDash val="solid"/>
                            <a:round/>
                            <a:headEnd/>
                            <a:tailEnd/>
                          </a:ln>
                        </wps:spPr>
                        <wps:bodyPr/>
                      </wps:wsp>
                      <wps:wsp>
                        <wps:cNvPr id="204" name="Freeform 46"/>
                        <wps:cNvSpPr>
                          <a:spLocks/>
                        </wps:cNvSpPr>
                        <wps:spPr bwMode="auto">
                          <a:xfrm>
                            <a:off x="2201863" y="574675"/>
                            <a:ext cx="433387" cy="225425"/>
                          </a:xfrm>
                          <a:custGeom>
                            <a:avLst/>
                            <a:gdLst>
                              <a:gd name="T0" fmla="*/ 0 w 546"/>
                              <a:gd name="T1" fmla="*/ 16 h 283"/>
                              <a:gd name="T2" fmla="*/ 48 w 546"/>
                              <a:gd name="T3" fmla="*/ 93 h 283"/>
                              <a:gd name="T4" fmla="*/ 42 w 546"/>
                              <a:gd name="T5" fmla="*/ 177 h 283"/>
                              <a:gd name="T6" fmla="*/ 204 w 546"/>
                              <a:gd name="T7" fmla="*/ 205 h 283"/>
                              <a:gd name="T8" fmla="*/ 356 w 546"/>
                              <a:gd name="T9" fmla="*/ 180 h 283"/>
                              <a:gd name="T10" fmla="*/ 392 w 546"/>
                              <a:gd name="T11" fmla="*/ 235 h 283"/>
                              <a:gd name="T12" fmla="*/ 437 w 546"/>
                              <a:gd name="T13" fmla="*/ 225 h 283"/>
                              <a:gd name="T14" fmla="*/ 492 w 546"/>
                              <a:gd name="T15" fmla="*/ 283 h 283"/>
                              <a:gd name="T16" fmla="*/ 533 w 546"/>
                              <a:gd name="T17" fmla="*/ 190 h 283"/>
                              <a:gd name="T18" fmla="*/ 546 w 546"/>
                              <a:gd name="T19" fmla="*/ 34 h 283"/>
                              <a:gd name="T20" fmla="*/ 485 w 546"/>
                              <a:gd name="T21" fmla="*/ 25 h 283"/>
                              <a:gd name="T22" fmla="*/ 479 w 546"/>
                              <a:gd name="T23" fmla="*/ 0 h 283"/>
                              <a:gd name="T24" fmla="*/ 0 w 546"/>
                              <a:gd name="T25" fmla="*/ 16 h 2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46" h="283">
                                <a:moveTo>
                                  <a:pt x="0" y="16"/>
                                </a:moveTo>
                                <a:lnTo>
                                  <a:pt x="48" y="93"/>
                                </a:lnTo>
                                <a:lnTo>
                                  <a:pt x="42" y="177"/>
                                </a:lnTo>
                                <a:lnTo>
                                  <a:pt x="204" y="205"/>
                                </a:lnTo>
                                <a:lnTo>
                                  <a:pt x="356" y="180"/>
                                </a:lnTo>
                                <a:lnTo>
                                  <a:pt x="392" y="235"/>
                                </a:lnTo>
                                <a:lnTo>
                                  <a:pt x="437" y="225"/>
                                </a:lnTo>
                                <a:lnTo>
                                  <a:pt x="492" y="283"/>
                                </a:lnTo>
                                <a:lnTo>
                                  <a:pt x="533" y="190"/>
                                </a:lnTo>
                                <a:lnTo>
                                  <a:pt x="546" y="34"/>
                                </a:lnTo>
                                <a:lnTo>
                                  <a:pt x="485" y="25"/>
                                </a:lnTo>
                                <a:lnTo>
                                  <a:pt x="479" y="0"/>
                                </a:lnTo>
                                <a:lnTo>
                                  <a:pt x="0" y="16"/>
                                </a:lnTo>
                                <a:close/>
                              </a:path>
                            </a:pathLst>
                          </a:custGeom>
                          <a:solidFill>
                            <a:schemeClr val="bg1"/>
                          </a:solidFill>
                          <a:ln w="20638">
                            <a:solidFill>
                              <a:srgbClr val="000000"/>
                            </a:solidFill>
                            <a:prstDash val="solid"/>
                            <a:round/>
                            <a:headEnd/>
                            <a:tailEnd/>
                          </a:ln>
                        </wps:spPr>
                        <wps:bodyPr/>
                      </wps:wsp>
                      <wps:wsp>
                        <wps:cNvPr id="205" name="Freeform 47"/>
                        <wps:cNvSpPr>
                          <a:spLocks/>
                        </wps:cNvSpPr>
                        <wps:spPr bwMode="auto">
                          <a:xfrm>
                            <a:off x="2168525" y="715963"/>
                            <a:ext cx="476250" cy="531812"/>
                          </a:xfrm>
                          <a:custGeom>
                            <a:avLst/>
                            <a:gdLst>
                              <a:gd name="T0" fmla="*/ 0 w 600"/>
                              <a:gd name="T1" fmla="*/ 407 h 669"/>
                              <a:gd name="T2" fmla="*/ 17 w 600"/>
                              <a:gd name="T3" fmla="*/ 458 h 669"/>
                              <a:gd name="T4" fmla="*/ 103 w 600"/>
                              <a:gd name="T5" fmla="*/ 467 h 669"/>
                              <a:gd name="T6" fmla="*/ 65 w 600"/>
                              <a:gd name="T7" fmla="*/ 619 h 669"/>
                              <a:gd name="T8" fmla="*/ 175 w 600"/>
                              <a:gd name="T9" fmla="*/ 669 h 669"/>
                              <a:gd name="T10" fmla="*/ 257 w 600"/>
                              <a:gd name="T11" fmla="*/ 619 h 669"/>
                              <a:gd name="T12" fmla="*/ 354 w 600"/>
                              <a:gd name="T13" fmla="*/ 624 h 669"/>
                              <a:gd name="T14" fmla="*/ 387 w 600"/>
                              <a:gd name="T15" fmla="*/ 506 h 669"/>
                              <a:gd name="T16" fmla="*/ 600 w 600"/>
                              <a:gd name="T17" fmla="*/ 381 h 669"/>
                              <a:gd name="T18" fmla="*/ 534 w 600"/>
                              <a:gd name="T19" fmla="*/ 106 h 669"/>
                              <a:gd name="T20" fmla="*/ 479 w 600"/>
                              <a:gd name="T21" fmla="*/ 48 h 669"/>
                              <a:gd name="T22" fmla="*/ 434 w 600"/>
                              <a:gd name="T23" fmla="*/ 58 h 669"/>
                              <a:gd name="T24" fmla="*/ 398 w 600"/>
                              <a:gd name="T25" fmla="*/ 3 h 669"/>
                              <a:gd name="T26" fmla="*/ 246 w 600"/>
                              <a:gd name="T27" fmla="*/ 28 h 669"/>
                              <a:gd name="T28" fmla="*/ 84 w 600"/>
                              <a:gd name="T29" fmla="*/ 0 h 669"/>
                              <a:gd name="T30" fmla="*/ 113 w 600"/>
                              <a:gd name="T31" fmla="*/ 191 h 669"/>
                              <a:gd name="T32" fmla="*/ 30 w 600"/>
                              <a:gd name="T33" fmla="*/ 303 h 669"/>
                              <a:gd name="T34" fmla="*/ 0 w 600"/>
                              <a:gd name="T35" fmla="*/ 407 h 6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00" h="669">
                                <a:moveTo>
                                  <a:pt x="0" y="407"/>
                                </a:moveTo>
                                <a:lnTo>
                                  <a:pt x="17" y="458"/>
                                </a:lnTo>
                                <a:lnTo>
                                  <a:pt x="103" y="467"/>
                                </a:lnTo>
                                <a:lnTo>
                                  <a:pt x="65" y="619"/>
                                </a:lnTo>
                                <a:lnTo>
                                  <a:pt x="175" y="669"/>
                                </a:lnTo>
                                <a:lnTo>
                                  <a:pt x="257" y="619"/>
                                </a:lnTo>
                                <a:lnTo>
                                  <a:pt x="354" y="624"/>
                                </a:lnTo>
                                <a:lnTo>
                                  <a:pt x="387" y="506"/>
                                </a:lnTo>
                                <a:lnTo>
                                  <a:pt x="600" y="381"/>
                                </a:lnTo>
                                <a:lnTo>
                                  <a:pt x="534" y="106"/>
                                </a:lnTo>
                                <a:lnTo>
                                  <a:pt x="479" y="48"/>
                                </a:lnTo>
                                <a:lnTo>
                                  <a:pt x="434" y="58"/>
                                </a:lnTo>
                                <a:lnTo>
                                  <a:pt x="398" y="3"/>
                                </a:lnTo>
                                <a:lnTo>
                                  <a:pt x="246" y="28"/>
                                </a:lnTo>
                                <a:lnTo>
                                  <a:pt x="84" y="0"/>
                                </a:lnTo>
                                <a:lnTo>
                                  <a:pt x="113" y="191"/>
                                </a:lnTo>
                                <a:lnTo>
                                  <a:pt x="30" y="303"/>
                                </a:lnTo>
                                <a:lnTo>
                                  <a:pt x="0" y="407"/>
                                </a:lnTo>
                                <a:close/>
                              </a:path>
                            </a:pathLst>
                          </a:custGeom>
                          <a:solidFill>
                            <a:schemeClr val="bg1"/>
                          </a:solidFill>
                          <a:ln w="20638">
                            <a:solidFill>
                              <a:srgbClr val="000000"/>
                            </a:solidFill>
                            <a:prstDash val="solid"/>
                            <a:round/>
                            <a:headEnd/>
                            <a:tailEnd/>
                          </a:ln>
                        </wps:spPr>
                        <wps:bodyPr/>
                      </wps:wsp>
                      <wps:wsp>
                        <wps:cNvPr id="206" name="Freeform 48"/>
                        <wps:cNvSpPr>
                          <a:spLocks/>
                        </wps:cNvSpPr>
                        <wps:spPr bwMode="auto">
                          <a:xfrm>
                            <a:off x="4233863" y="327025"/>
                            <a:ext cx="328612" cy="339725"/>
                          </a:xfrm>
                          <a:custGeom>
                            <a:avLst/>
                            <a:gdLst>
                              <a:gd name="T0" fmla="*/ 0 w 413"/>
                              <a:gd name="T1" fmla="*/ 348 h 429"/>
                              <a:gd name="T2" fmla="*/ 17 w 413"/>
                              <a:gd name="T3" fmla="*/ 166 h 429"/>
                              <a:gd name="T4" fmla="*/ 27 w 413"/>
                              <a:gd name="T5" fmla="*/ 35 h 429"/>
                              <a:gd name="T6" fmla="*/ 95 w 413"/>
                              <a:gd name="T7" fmla="*/ 0 h 429"/>
                              <a:gd name="T8" fmla="*/ 123 w 413"/>
                              <a:gd name="T9" fmla="*/ 40 h 429"/>
                              <a:gd name="T10" fmla="*/ 171 w 413"/>
                              <a:gd name="T11" fmla="*/ 23 h 429"/>
                              <a:gd name="T12" fmla="*/ 335 w 413"/>
                              <a:gd name="T13" fmla="*/ 70 h 429"/>
                              <a:gd name="T14" fmla="*/ 413 w 413"/>
                              <a:gd name="T15" fmla="*/ 188 h 429"/>
                              <a:gd name="T16" fmla="*/ 411 w 413"/>
                              <a:gd name="T17" fmla="*/ 315 h 429"/>
                              <a:gd name="T18" fmla="*/ 316 w 413"/>
                              <a:gd name="T19" fmla="*/ 412 h 429"/>
                              <a:gd name="T20" fmla="*/ 302 w 413"/>
                              <a:gd name="T21" fmla="*/ 397 h 429"/>
                              <a:gd name="T22" fmla="*/ 145 w 413"/>
                              <a:gd name="T23" fmla="*/ 429 h 429"/>
                              <a:gd name="T24" fmla="*/ 65 w 413"/>
                              <a:gd name="T25" fmla="*/ 389 h 429"/>
                              <a:gd name="T26" fmla="*/ 30 w 413"/>
                              <a:gd name="T27" fmla="*/ 391 h 429"/>
                              <a:gd name="T28" fmla="*/ 0 w 413"/>
                              <a:gd name="T29" fmla="*/ 348 h 4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13" h="429">
                                <a:moveTo>
                                  <a:pt x="0" y="348"/>
                                </a:moveTo>
                                <a:lnTo>
                                  <a:pt x="17" y="166"/>
                                </a:lnTo>
                                <a:lnTo>
                                  <a:pt x="27" y="35"/>
                                </a:lnTo>
                                <a:lnTo>
                                  <a:pt x="95" y="0"/>
                                </a:lnTo>
                                <a:lnTo>
                                  <a:pt x="123" y="40"/>
                                </a:lnTo>
                                <a:lnTo>
                                  <a:pt x="171" y="23"/>
                                </a:lnTo>
                                <a:lnTo>
                                  <a:pt x="335" y="70"/>
                                </a:lnTo>
                                <a:lnTo>
                                  <a:pt x="413" y="188"/>
                                </a:lnTo>
                                <a:lnTo>
                                  <a:pt x="411" y="315"/>
                                </a:lnTo>
                                <a:lnTo>
                                  <a:pt x="316" y="412"/>
                                </a:lnTo>
                                <a:lnTo>
                                  <a:pt x="302" y="397"/>
                                </a:lnTo>
                                <a:lnTo>
                                  <a:pt x="145" y="429"/>
                                </a:lnTo>
                                <a:lnTo>
                                  <a:pt x="65" y="389"/>
                                </a:lnTo>
                                <a:lnTo>
                                  <a:pt x="30" y="391"/>
                                </a:lnTo>
                                <a:lnTo>
                                  <a:pt x="0" y="348"/>
                                </a:lnTo>
                                <a:close/>
                              </a:path>
                            </a:pathLst>
                          </a:custGeom>
                          <a:solidFill>
                            <a:schemeClr val="bg1"/>
                          </a:solidFill>
                          <a:ln w="20638">
                            <a:solidFill>
                              <a:srgbClr val="000000"/>
                            </a:solidFill>
                            <a:prstDash val="solid"/>
                            <a:round/>
                            <a:headEnd/>
                            <a:tailEnd/>
                          </a:ln>
                        </wps:spPr>
                        <wps:bodyPr/>
                      </wps:wsp>
                      <wps:wsp>
                        <wps:cNvPr id="207" name="Freeform 49"/>
                        <wps:cNvSpPr>
                          <a:spLocks/>
                        </wps:cNvSpPr>
                        <wps:spPr bwMode="auto">
                          <a:xfrm>
                            <a:off x="6275388" y="627063"/>
                            <a:ext cx="463550" cy="327025"/>
                          </a:xfrm>
                          <a:custGeom>
                            <a:avLst/>
                            <a:gdLst>
                              <a:gd name="T0" fmla="*/ 0 w 582"/>
                              <a:gd name="T1" fmla="*/ 164 h 412"/>
                              <a:gd name="T2" fmla="*/ 9 w 582"/>
                              <a:gd name="T3" fmla="*/ 217 h 412"/>
                              <a:gd name="T4" fmla="*/ 108 w 582"/>
                              <a:gd name="T5" fmla="*/ 245 h 412"/>
                              <a:gd name="T6" fmla="*/ 273 w 582"/>
                              <a:gd name="T7" fmla="*/ 401 h 412"/>
                              <a:gd name="T8" fmla="*/ 495 w 582"/>
                              <a:gd name="T9" fmla="*/ 412 h 412"/>
                              <a:gd name="T10" fmla="*/ 520 w 582"/>
                              <a:gd name="T11" fmla="*/ 256 h 412"/>
                              <a:gd name="T12" fmla="*/ 554 w 582"/>
                              <a:gd name="T13" fmla="*/ 253 h 412"/>
                              <a:gd name="T14" fmla="*/ 557 w 582"/>
                              <a:gd name="T15" fmla="*/ 165 h 412"/>
                              <a:gd name="T16" fmla="*/ 582 w 582"/>
                              <a:gd name="T17" fmla="*/ 157 h 412"/>
                              <a:gd name="T18" fmla="*/ 468 w 582"/>
                              <a:gd name="T19" fmla="*/ 41 h 412"/>
                              <a:gd name="T20" fmla="*/ 254 w 582"/>
                              <a:gd name="T21" fmla="*/ 31 h 412"/>
                              <a:gd name="T22" fmla="*/ 158 w 582"/>
                              <a:gd name="T23" fmla="*/ 0 h 412"/>
                              <a:gd name="T24" fmla="*/ 166 w 582"/>
                              <a:gd name="T25" fmla="*/ 53 h 412"/>
                              <a:gd name="T26" fmla="*/ 85 w 582"/>
                              <a:gd name="T27" fmla="*/ 75 h 412"/>
                              <a:gd name="T28" fmla="*/ 89 w 582"/>
                              <a:gd name="T29" fmla="*/ 134 h 412"/>
                              <a:gd name="T30" fmla="*/ 38 w 582"/>
                              <a:gd name="T31" fmla="*/ 102 h 412"/>
                              <a:gd name="T32" fmla="*/ 54 w 582"/>
                              <a:gd name="T33" fmla="*/ 144 h 412"/>
                              <a:gd name="T34" fmla="*/ 0 w 582"/>
                              <a:gd name="T35" fmla="*/ 164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582" h="412">
                                <a:moveTo>
                                  <a:pt x="0" y="164"/>
                                </a:moveTo>
                                <a:lnTo>
                                  <a:pt x="9" y="217"/>
                                </a:lnTo>
                                <a:lnTo>
                                  <a:pt x="108" y="245"/>
                                </a:lnTo>
                                <a:lnTo>
                                  <a:pt x="273" y="401"/>
                                </a:lnTo>
                                <a:lnTo>
                                  <a:pt x="495" y="412"/>
                                </a:lnTo>
                                <a:lnTo>
                                  <a:pt x="520" y="256"/>
                                </a:lnTo>
                                <a:lnTo>
                                  <a:pt x="554" y="253"/>
                                </a:lnTo>
                                <a:lnTo>
                                  <a:pt x="557" y="165"/>
                                </a:lnTo>
                                <a:lnTo>
                                  <a:pt x="582" y="157"/>
                                </a:lnTo>
                                <a:lnTo>
                                  <a:pt x="468" y="41"/>
                                </a:lnTo>
                                <a:lnTo>
                                  <a:pt x="254" y="31"/>
                                </a:lnTo>
                                <a:lnTo>
                                  <a:pt x="158" y="0"/>
                                </a:lnTo>
                                <a:lnTo>
                                  <a:pt x="166" y="53"/>
                                </a:lnTo>
                                <a:lnTo>
                                  <a:pt x="85" y="75"/>
                                </a:lnTo>
                                <a:lnTo>
                                  <a:pt x="89" y="134"/>
                                </a:lnTo>
                                <a:lnTo>
                                  <a:pt x="38" y="102"/>
                                </a:lnTo>
                                <a:lnTo>
                                  <a:pt x="54" y="144"/>
                                </a:lnTo>
                                <a:lnTo>
                                  <a:pt x="0" y="164"/>
                                </a:lnTo>
                                <a:close/>
                              </a:path>
                            </a:pathLst>
                          </a:custGeom>
                          <a:solidFill>
                            <a:schemeClr val="bg1"/>
                          </a:solidFill>
                          <a:ln w="20638">
                            <a:solidFill>
                              <a:srgbClr val="000000"/>
                            </a:solidFill>
                            <a:prstDash val="solid"/>
                            <a:round/>
                            <a:headEnd/>
                            <a:tailEnd/>
                          </a:ln>
                        </wps:spPr>
                        <wps:bodyPr/>
                      </wps:wsp>
                      <wps:wsp>
                        <wps:cNvPr id="208" name="Freeform 50"/>
                        <wps:cNvSpPr>
                          <a:spLocks/>
                        </wps:cNvSpPr>
                        <wps:spPr bwMode="auto">
                          <a:xfrm>
                            <a:off x="7851775" y="0"/>
                            <a:ext cx="327025" cy="449263"/>
                          </a:xfrm>
                          <a:custGeom>
                            <a:avLst/>
                            <a:gdLst>
                              <a:gd name="T0" fmla="*/ 0 w 411"/>
                              <a:gd name="T1" fmla="*/ 324 h 568"/>
                              <a:gd name="T2" fmla="*/ 2 w 411"/>
                              <a:gd name="T3" fmla="*/ 436 h 568"/>
                              <a:gd name="T4" fmla="*/ 106 w 411"/>
                              <a:gd name="T5" fmla="*/ 568 h 568"/>
                              <a:gd name="T6" fmla="*/ 173 w 411"/>
                              <a:gd name="T7" fmla="*/ 458 h 568"/>
                              <a:gd name="T8" fmla="*/ 253 w 411"/>
                              <a:gd name="T9" fmla="*/ 409 h 568"/>
                              <a:gd name="T10" fmla="*/ 356 w 411"/>
                              <a:gd name="T11" fmla="*/ 418 h 568"/>
                              <a:gd name="T12" fmla="*/ 338 w 411"/>
                              <a:gd name="T13" fmla="*/ 361 h 568"/>
                              <a:gd name="T14" fmla="*/ 315 w 411"/>
                              <a:gd name="T15" fmla="*/ 326 h 568"/>
                              <a:gd name="T16" fmla="*/ 363 w 411"/>
                              <a:gd name="T17" fmla="*/ 219 h 568"/>
                              <a:gd name="T18" fmla="*/ 348 w 411"/>
                              <a:gd name="T19" fmla="*/ 99 h 568"/>
                              <a:gd name="T20" fmla="*/ 411 w 411"/>
                              <a:gd name="T21" fmla="*/ 32 h 568"/>
                              <a:gd name="T22" fmla="*/ 401 w 411"/>
                              <a:gd name="T23" fmla="*/ 0 h 568"/>
                              <a:gd name="T24" fmla="*/ 198 w 411"/>
                              <a:gd name="T25" fmla="*/ 16 h 568"/>
                              <a:gd name="T26" fmla="*/ 100 w 411"/>
                              <a:gd name="T27" fmla="*/ 85 h 568"/>
                              <a:gd name="T28" fmla="*/ 41 w 411"/>
                              <a:gd name="T29" fmla="*/ 184 h 568"/>
                              <a:gd name="T30" fmla="*/ 62 w 411"/>
                              <a:gd name="T31" fmla="*/ 242 h 568"/>
                              <a:gd name="T32" fmla="*/ 0 w 411"/>
                              <a:gd name="T33" fmla="*/ 324 h 5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11" h="568">
                                <a:moveTo>
                                  <a:pt x="0" y="324"/>
                                </a:moveTo>
                                <a:lnTo>
                                  <a:pt x="2" y="436"/>
                                </a:lnTo>
                                <a:lnTo>
                                  <a:pt x="106" y="568"/>
                                </a:lnTo>
                                <a:lnTo>
                                  <a:pt x="173" y="458"/>
                                </a:lnTo>
                                <a:lnTo>
                                  <a:pt x="253" y="409"/>
                                </a:lnTo>
                                <a:lnTo>
                                  <a:pt x="356" y="418"/>
                                </a:lnTo>
                                <a:lnTo>
                                  <a:pt x="338" y="361"/>
                                </a:lnTo>
                                <a:lnTo>
                                  <a:pt x="315" y="326"/>
                                </a:lnTo>
                                <a:lnTo>
                                  <a:pt x="363" y="219"/>
                                </a:lnTo>
                                <a:lnTo>
                                  <a:pt x="348" y="99"/>
                                </a:lnTo>
                                <a:lnTo>
                                  <a:pt x="411" y="32"/>
                                </a:lnTo>
                                <a:lnTo>
                                  <a:pt x="401" y="0"/>
                                </a:lnTo>
                                <a:lnTo>
                                  <a:pt x="198" y="16"/>
                                </a:lnTo>
                                <a:lnTo>
                                  <a:pt x="100" y="85"/>
                                </a:lnTo>
                                <a:lnTo>
                                  <a:pt x="41" y="184"/>
                                </a:lnTo>
                                <a:lnTo>
                                  <a:pt x="62" y="242"/>
                                </a:lnTo>
                                <a:lnTo>
                                  <a:pt x="0" y="324"/>
                                </a:lnTo>
                                <a:close/>
                              </a:path>
                            </a:pathLst>
                          </a:custGeom>
                          <a:solidFill>
                            <a:schemeClr val="bg1"/>
                          </a:solidFill>
                          <a:ln w="20638">
                            <a:solidFill>
                              <a:srgbClr val="000000"/>
                            </a:solidFill>
                            <a:prstDash val="solid"/>
                            <a:round/>
                            <a:headEnd/>
                            <a:tailEnd/>
                          </a:ln>
                        </wps:spPr>
                        <wps:bodyPr/>
                      </wps:wsp>
                      <wps:wsp>
                        <wps:cNvPr id="209" name="Freeform 51"/>
                        <wps:cNvSpPr>
                          <a:spLocks/>
                        </wps:cNvSpPr>
                        <wps:spPr bwMode="auto">
                          <a:xfrm>
                            <a:off x="5741988" y="652463"/>
                            <a:ext cx="558800" cy="468312"/>
                          </a:xfrm>
                          <a:custGeom>
                            <a:avLst/>
                            <a:gdLst>
                              <a:gd name="T0" fmla="*/ 0 w 705"/>
                              <a:gd name="T1" fmla="*/ 446 h 591"/>
                              <a:gd name="T2" fmla="*/ 19 w 705"/>
                              <a:gd name="T3" fmla="*/ 381 h 591"/>
                              <a:gd name="T4" fmla="*/ 32 w 705"/>
                              <a:gd name="T5" fmla="*/ 400 h 591"/>
                              <a:gd name="T6" fmla="*/ 52 w 705"/>
                              <a:gd name="T7" fmla="*/ 391 h 591"/>
                              <a:gd name="T8" fmla="*/ 78 w 705"/>
                              <a:gd name="T9" fmla="*/ 320 h 591"/>
                              <a:gd name="T10" fmla="*/ 159 w 705"/>
                              <a:gd name="T11" fmla="*/ 289 h 591"/>
                              <a:gd name="T12" fmla="*/ 393 w 705"/>
                              <a:gd name="T13" fmla="*/ 0 h 591"/>
                              <a:gd name="T14" fmla="*/ 421 w 705"/>
                              <a:gd name="T15" fmla="*/ 25 h 591"/>
                              <a:gd name="T16" fmla="*/ 647 w 705"/>
                              <a:gd name="T17" fmla="*/ 22 h 591"/>
                              <a:gd name="T18" fmla="*/ 674 w 705"/>
                              <a:gd name="T19" fmla="*/ 131 h 591"/>
                              <a:gd name="T20" fmla="*/ 683 w 705"/>
                              <a:gd name="T21" fmla="*/ 184 h 591"/>
                              <a:gd name="T22" fmla="*/ 705 w 705"/>
                              <a:gd name="T23" fmla="*/ 348 h 591"/>
                              <a:gd name="T24" fmla="*/ 585 w 705"/>
                              <a:gd name="T25" fmla="*/ 446 h 591"/>
                              <a:gd name="T26" fmla="*/ 403 w 705"/>
                              <a:gd name="T27" fmla="*/ 509 h 591"/>
                              <a:gd name="T28" fmla="*/ 388 w 705"/>
                              <a:gd name="T29" fmla="*/ 476 h 591"/>
                              <a:gd name="T30" fmla="*/ 338 w 705"/>
                              <a:gd name="T31" fmla="*/ 452 h 591"/>
                              <a:gd name="T32" fmla="*/ 321 w 705"/>
                              <a:gd name="T33" fmla="*/ 505 h 591"/>
                              <a:gd name="T34" fmla="*/ 279 w 705"/>
                              <a:gd name="T35" fmla="*/ 514 h 591"/>
                              <a:gd name="T36" fmla="*/ 280 w 705"/>
                              <a:gd name="T37" fmla="*/ 533 h 591"/>
                              <a:gd name="T38" fmla="*/ 273 w 705"/>
                              <a:gd name="T39" fmla="*/ 540 h 591"/>
                              <a:gd name="T40" fmla="*/ 245 w 705"/>
                              <a:gd name="T41" fmla="*/ 506 h 591"/>
                              <a:gd name="T42" fmla="*/ 169 w 705"/>
                              <a:gd name="T43" fmla="*/ 502 h 591"/>
                              <a:gd name="T44" fmla="*/ 164 w 705"/>
                              <a:gd name="T45" fmla="*/ 591 h 591"/>
                              <a:gd name="T46" fmla="*/ 131 w 705"/>
                              <a:gd name="T47" fmla="*/ 591 h 591"/>
                              <a:gd name="T48" fmla="*/ 0 w 705"/>
                              <a:gd name="T49" fmla="*/ 446 h 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05" h="591">
                                <a:moveTo>
                                  <a:pt x="0" y="446"/>
                                </a:moveTo>
                                <a:lnTo>
                                  <a:pt x="19" y="381"/>
                                </a:lnTo>
                                <a:lnTo>
                                  <a:pt x="32" y="400"/>
                                </a:lnTo>
                                <a:lnTo>
                                  <a:pt x="52" y="391"/>
                                </a:lnTo>
                                <a:lnTo>
                                  <a:pt x="78" y="320"/>
                                </a:lnTo>
                                <a:lnTo>
                                  <a:pt x="159" y="289"/>
                                </a:lnTo>
                                <a:lnTo>
                                  <a:pt x="393" y="0"/>
                                </a:lnTo>
                                <a:lnTo>
                                  <a:pt x="421" y="25"/>
                                </a:lnTo>
                                <a:lnTo>
                                  <a:pt x="647" y="22"/>
                                </a:lnTo>
                                <a:lnTo>
                                  <a:pt x="674" y="131"/>
                                </a:lnTo>
                                <a:lnTo>
                                  <a:pt x="683" y="184"/>
                                </a:lnTo>
                                <a:lnTo>
                                  <a:pt x="705" y="348"/>
                                </a:lnTo>
                                <a:lnTo>
                                  <a:pt x="585" y="446"/>
                                </a:lnTo>
                                <a:lnTo>
                                  <a:pt x="403" y="509"/>
                                </a:lnTo>
                                <a:lnTo>
                                  <a:pt x="388" y="476"/>
                                </a:lnTo>
                                <a:lnTo>
                                  <a:pt x="338" y="452"/>
                                </a:lnTo>
                                <a:lnTo>
                                  <a:pt x="321" y="505"/>
                                </a:lnTo>
                                <a:lnTo>
                                  <a:pt x="279" y="514"/>
                                </a:lnTo>
                                <a:lnTo>
                                  <a:pt x="280" y="533"/>
                                </a:lnTo>
                                <a:lnTo>
                                  <a:pt x="273" y="540"/>
                                </a:lnTo>
                                <a:lnTo>
                                  <a:pt x="245" y="506"/>
                                </a:lnTo>
                                <a:lnTo>
                                  <a:pt x="169" y="502"/>
                                </a:lnTo>
                                <a:lnTo>
                                  <a:pt x="164" y="591"/>
                                </a:lnTo>
                                <a:lnTo>
                                  <a:pt x="131" y="591"/>
                                </a:lnTo>
                                <a:lnTo>
                                  <a:pt x="0" y="446"/>
                                </a:lnTo>
                                <a:close/>
                              </a:path>
                            </a:pathLst>
                          </a:custGeom>
                          <a:solidFill>
                            <a:schemeClr val="bg1"/>
                          </a:solidFill>
                          <a:ln w="1588">
                            <a:solidFill>
                              <a:srgbClr val="0080FF"/>
                            </a:solidFill>
                            <a:prstDash val="solid"/>
                            <a:round/>
                            <a:headEnd/>
                            <a:tailEnd/>
                          </a:ln>
                        </wps:spPr>
                        <wps:bodyPr/>
                      </wps:wsp>
                      <wps:wsp>
                        <wps:cNvPr id="210" name="Freeform 52"/>
                        <wps:cNvSpPr>
                          <a:spLocks/>
                        </wps:cNvSpPr>
                        <wps:spPr bwMode="auto">
                          <a:xfrm>
                            <a:off x="595313" y="311150"/>
                            <a:ext cx="333375" cy="506413"/>
                          </a:xfrm>
                          <a:custGeom>
                            <a:avLst/>
                            <a:gdLst>
                              <a:gd name="T0" fmla="*/ 0 w 421"/>
                              <a:gd name="T1" fmla="*/ 517 h 637"/>
                              <a:gd name="T2" fmla="*/ 27 w 421"/>
                              <a:gd name="T3" fmla="*/ 479 h 637"/>
                              <a:gd name="T4" fmla="*/ 130 w 421"/>
                              <a:gd name="T5" fmla="*/ 508 h 637"/>
                              <a:gd name="T6" fmla="*/ 155 w 421"/>
                              <a:gd name="T7" fmla="*/ 481 h 637"/>
                              <a:gd name="T8" fmla="*/ 91 w 421"/>
                              <a:gd name="T9" fmla="*/ 387 h 637"/>
                              <a:gd name="T10" fmla="*/ 146 w 421"/>
                              <a:gd name="T11" fmla="*/ 326 h 637"/>
                              <a:gd name="T12" fmla="*/ 179 w 421"/>
                              <a:gd name="T13" fmla="*/ 335 h 637"/>
                              <a:gd name="T14" fmla="*/ 214 w 421"/>
                              <a:gd name="T15" fmla="*/ 294 h 637"/>
                              <a:gd name="T16" fmla="*/ 166 w 421"/>
                              <a:gd name="T17" fmla="*/ 214 h 637"/>
                              <a:gd name="T18" fmla="*/ 174 w 421"/>
                              <a:gd name="T19" fmla="*/ 146 h 637"/>
                              <a:gd name="T20" fmla="*/ 209 w 421"/>
                              <a:gd name="T21" fmla="*/ 121 h 637"/>
                              <a:gd name="T22" fmla="*/ 209 w 421"/>
                              <a:gd name="T23" fmla="*/ 94 h 637"/>
                              <a:gd name="T24" fmla="*/ 155 w 421"/>
                              <a:gd name="T25" fmla="*/ 50 h 637"/>
                              <a:gd name="T26" fmla="*/ 169 w 421"/>
                              <a:gd name="T27" fmla="*/ 8 h 637"/>
                              <a:gd name="T28" fmla="*/ 203 w 421"/>
                              <a:gd name="T29" fmla="*/ 0 h 637"/>
                              <a:gd name="T30" fmla="*/ 249 w 421"/>
                              <a:gd name="T31" fmla="*/ 25 h 637"/>
                              <a:gd name="T32" fmla="*/ 249 w 421"/>
                              <a:gd name="T33" fmla="*/ 163 h 637"/>
                              <a:gd name="T34" fmla="*/ 283 w 421"/>
                              <a:gd name="T35" fmla="*/ 190 h 637"/>
                              <a:gd name="T36" fmla="*/ 338 w 421"/>
                              <a:gd name="T37" fmla="*/ 120 h 637"/>
                              <a:gd name="T38" fmla="*/ 421 w 421"/>
                              <a:gd name="T39" fmla="*/ 121 h 637"/>
                              <a:gd name="T40" fmla="*/ 412 w 421"/>
                              <a:gd name="T41" fmla="*/ 215 h 637"/>
                              <a:gd name="T42" fmla="*/ 343 w 421"/>
                              <a:gd name="T43" fmla="*/ 360 h 637"/>
                              <a:gd name="T44" fmla="*/ 292 w 421"/>
                              <a:gd name="T45" fmla="*/ 405 h 637"/>
                              <a:gd name="T46" fmla="*/ 308 w 421"/>
                              <a:gd name="T47" fmla="*/ 473 h 637"/>
                              <a:gd name="T48" fmla="*/ 231 w 421"/>
                              <a:gd name="T49" fmla="*/ 576 h 637"/>
                              <a:gd name="T50" fmla="*/ 196 w 421"/>
                              <a:gd name="T51" fmla="*/ 586 h 637"/>
                              <a:gd name="T52" fmla="*/ 198 w 421"/>
                              <a:gd name="T53" fmla="*/ 637 h 637"/>
                              <a:gd name="T54" fmla="*/ 99 w 421"/>
                              <a:gd name="T55" fmla="*/ 619 h 637"/>
                              <a:gd name="T56" fmla="*/ 0 w 421"/>
                              <a:gd name="T57" fmla="*/ 517 h 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421" h="637">
                                <a:moveTo>
                                  <a:pt x="0" y="517"/>
                                </a:moveTo>
                                <a:lnTo>
                                  <a:pt x="27" y="479"/>
                                </a:lnTo>
                                <a:lnTo>
                                  <a:pt x="130" y="508"/>
                                </a:lnTo>
                                <a:lnTo>
                                  <a:pt x="155" y="481"/>
                                </a:lnTo>
                                <a:lnTo>
                                  <a:pt x="91" y="387"/>
                                </a:lnTo>
                                <a:lnTo>
                                  <a:pt x="146" y="326"/>
                                </a:lnTo>
                                <a:lnTo>
                                  <a:pt x="179" y="335"/>
                                </a:lnTo>
                                <a:lnTo>
                                  <a:pt x="214" y="294"/>
                                </a:lnTo>
                                <a:lnTo>
                                  <a:pt x="166" y="214"/>
                                </a:lnTo>
                                <a:lnTo>
                                  <a:pt x="174" y="146"/>
                                </a:lnTo>
                                <a:lnTo>
                                  <a:pt x="209" y="121"/>
                                </a:lnTo>
                                <a:lnTo>
                                  <a:pt x="209" y="94"/>
                                </a:lnTo>
                                <a:lnTo>
                                  <a:pt x="155" y="50"/>
                                </a:lnTo>
                                <a:lnTo>
                                  <a:pt x="169" y="8"/>
                                </a:lnTo>
                                <a:lnTo>
                                  <a:pt x="203" y="0"/>
                                </a:lnTo>
                                <a:lnTo>
                                  <a:pt x="249" y="25"/>
                                </a:lnTo>
                                <a:lnTo>
                                  <a:pt x="249" y="163"/>
                                </a:lnTo>
                                <a:lnTo>
                                  <a:pt x="283" y="190"/>
                                </a:lnTo>
                                <a:lnTo>
                                  <a:pt x="338" y="120"/>
                                </a:lnTo>
                                <a:lnTo>
                                  <a:pt x="421" y="121"/>
                                </a:lnTo>
                                <a:lnTo>
                                  <a:pt x="412" y="215"/>
                                </a:lnTo>
                                <a:lnTo>
                                  <a:pt x="343" y="360"/>
                                </a:lnTo>
                                <a:lnTo>
                                  <a:pt x="292" y="405"/>
                                </a:lnTo>
                                <a:lnTo>
                                  <a:pt x="308" y="473"/>
                                </a:lnTo>
                                <a:lnTo>
                                  <a:pt x="231" y="576"/>
                                </a:lnTo>
                                <a:lnTo>
                                  <a:pt x="196" y="586"/>
                                </a:lnTo>
                                <a:lnTo>
                                  <a:pt x="198" y="637"/>
                                </a:lnTo>
                                <a:lnTo>
                                  <a:pt x="99" y="619"/>
                                </a:lnTo>
                                <a:lnTo>
                                  <a:pt x="0" y="517"/>
                                </a:lnTo>
                                <a:close/>
                              </a:path>
                            </a:pathLst>
                          </a:custGeom>
                          <a:solidFill>
                            <a:schemeClr val="bg1"/>
                          </a:solidFill>
                          <a:ln w="20638">
                            <a:solidFill>
                              <a:srgbClr val="000000"/>
                            </a:solidFill>
                            <a:prstDash val="solid"/>
                            <a:round/>
                            <a:headEnd/>
                            <a:tailEnd/>
                          </a:ln>
                        </wps:spPr>
                        <wps:bodyPr/>
                      </wps:wsp>
                      <wps:wsp>
                        <wps:cNvPr id="211" name="Freeform 53"/>
                        <wps:cNvSpPr>
                          <a:spLocks/>
                        </wps:cNvSpPr>
                        <wps:spPr bwMode="auto">
                          <a:xfrm>
                            <a:off x="344488" y="1096963"/>
                            <a:ext cx="566737" cy="420687"/>
                          </a:xfrm>
                          <a:custGeom>
                            <a:avLst/>
                            <a:gdLst>
                              <a:gd name="T0" fmla="*/ 2 w 713"/>
                              <a:gd name="T1" fmla="*/ 279 h 529"/>
                              <a:gd name="T2" fmla="*/ 0 w 713"/>
                              <a:gd name="T3" fmla="*/ 346 h 529"/>
                              <a:gd name="T4" fmla="*/ 25 w 713"/>
                              <a:gd name="T5" fmla="*/ 383 h 529"/>
                              <a:gd name="T6" fmla="*/ 87 w 713"/>
                              <a:gd name="T7" fmla="*/ 400 h 529"/>
                              <a:gd name="T8" fmla="*/ 38 w 713"/>
                              <a:gd name="T9" fmla="*/ 520 h 529"/>
                              <a:gd name="T10" fmla="*/ 80 w 713"/>
                              <a:gd name="T11" fmla="*/ 502 h 529"/>
                              <a:gd name="T12" fmla="*/ 141 w 713"/>
                              <a:gd name="T13" fmla="*/ 529 h 529"/>
                              <a:gd name="T14" fmla="*/ 156 w 713"/>
                              <a:gd name="T15" fmla="*/ 459 h 529"/>
                              <a:gd name="T16" fmla="*/ 275 w 713"/>
                              <a:gd name="T17" fmla="*/ 426 h 529"/>
                              <a:gd name="T18" fmla="*/ 384 w 713"/>
                              <a:gd name="T19" fmla="*/ 426 h 529"/>
                              <a:gd name="T20" fmla="*/ 557 w 713"/>
                              <a:gd name="T21" fmla="*/ 524 h 529"/>
                              <a:gd name="T22" fmla="*/ 586 w 713"/>
                              <a:gd name="T23" fmla="*/ 515 h 529"/>
                              <a:gd name="T24" fmla="*/ 614 w 713"/>
                              <a:gd name="T25" fmla="*/ 264 h 529"/>
                              <a:gd name="T26" fmla="*/ 692 w 713"/>
                              <a:gd name="T27" fmla="*/ 155 h 529"/>
                              <a:gd name="T28" fmla="*/ 713 w 713"/>
                              <a:gd name="T29" fmla="*/ 78 h 529"/>
                              <a:gd name="T30" fmla="*/ 673 w 713"/>
                              <a:gd name="T31" fmla="*/ 11 h 529"/>
                              <a:gd name="T32" fmla="*/ 348 w 713"/>
                              <a:gd name="T33" fmla="*/ 0 h 529"/>
                              <a:gd name="T34" fmla="*/ 246 w 713"/>
                              <a:gd name="T35" fmla="*/ 32 h 529"/>
                              <a:gd name="T36" fmla="*/ 251 w 713"/>
                              <a:gd name="T37" fmla="*/ 136 h 529"/>
                              <a:gd name="T38" fmla="*/ 161 w 713"/>
                              <a:gd name="T39" fmla="*/ 195 h 529"/>
                              <a:gd name="T40" fmla="*/ 161 w 713"/>
                              <a:gd name="T41" fmla="*/ 220 h 529"/>
                              <a:gd name="T42" fmla="*/ 2 w 713"/>
                              <a:gd name="T43" fmla="*/ 279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13" h="529">
                                <a:moveTo>
                                  <a:pt x="2" y="279"/>
                                </a:moveTo>
                                <a:lnTo>
                                  <a:pt x="0" y="346"/>
                                </a:lnTo>
                                <a:lnTo>
                                  <a:pt x="25" y="383"/>
                                </a:lnTo>
                                <a:lnTo>
                                  <a:pt x="87" y="400"/>
                                </a:lnTo>
                                <a:lnTo>
                                  <a:pt x="38" y="520"/>
                                </a:lnTo>
                                <a:lnTo>
                                  <a:pt x="80" y="502"/>
                                </a:lnTo>
                                <a:lnTo>
                                  <a:pt x="141" y="529"/>
                                </a:lnTo>
                                <a:lnTo>
                                  <a:pt x="156" y="459"/>
                                </a:lnTo>
                                <a:lnTo>
                                  <a:pt x="275" y="426"/>
                                </a:lnTo>
                                <a:lnTo>
                                  <a:pt x="384" y="426"/>
                                </a:lnTo>
                                <a:lnTo>
                                  <a:pt x="557" y="524"/>
                                </a:lnTo>
                                <a:lnTo>
                                  <a:pt x="586" y="515"/>
                                </a:lnTo>
                                <a:lnTo>
                                  <a:pt x="614" y="264"/>
                                </a:lnTo>
                                <a:lnTo>
                                  <a:pt x="692" y="155"/>
                                </a:lnTo>
                                <a:lnTo>
                                  <a:pt x="713" y="78"/>
                                </a:lnTo>
                                <a:lnTo>
                                  <a:pt x="673" y="11"/>
                                </a:lnTo>
                                <a:lnTo>
                                  <a:pt x="348" y="0"/>
                                </a:lnTo>
                                <a:lnTo>
                                  <a:pt x="246" y="32"/>
                                </a:lnTo>
                                <a:lnTo>
                                  <a:pt x="251" y="136"/>
                                </a:lnTo>
                                <a:lnTo>
                                  <a:pt x="161" y="195"/>
                                </a:lnTo>
                                <a:lnTo>
                                  <a:pt x="161" y="220"/>
                                </a:lnTo>
                                <a:lnTo>
                                  <a:pt x="2" y="279"/>
                                </a:lnTo>
                                <a:close/>
                              </a:path>
                            </a:pathLst>
                          </a:custGeom>
                          <a:solidFill>
                            <a:srgbClr val="CC0066"/>
                          </a:solidFill>
                          <a:ln w="20638">
                            <a:solidFill>
                              <a:srgbClr val="000000"/>
                            </a:solidFill>
                            <a:prstDash val="solid"/>
                            <a:round/>
                            <a:headEnd/>
                            <a:tailEnd/>
                          </a:ln>
                        </wps:spPr>
                        <wps:bodyPr/>
                      </wps:wsp>
                      <wps:wsp>
                        <wps:cNvPr id="212" name="Freeform 54"/>
                        <wps:cNvSpPr>
                          <a:spLocks/>
                        </wps:cNvSpPr>
                        <wps:spPr bwMode="auto">
                          <a:xfrm>
                            <a:off x="2578100" y="1636713"/>
                            <a:ext cx="373063" cy="544512"/>
                          </a:xfrm>
                          <a:custGeom>
                            <a:avLst/>
                            <a:gdLst>
                              <a:gd name="T0" fmla="*/ 29 w 470"/>
                              <a:gd name="T1" fmla="*/ 167 h 686"/>
                              <a:gd name="T2" fmla="*/ 32 w 470"/>
                              <a:gd name="T3" fmla="*/ 590 h 686"/>
                              <a:gd name="T4" fmla="*/ 0 w 470"/>
                              <a:gd name="T5" fmla="*/ 685 h 686"/>
                              <a:gd name="T6" fmla="*/ 458 w 470"/>
                              <a:gd name="T7" fmla="*/ 686 h 686"/>
                              <a:gd name="T8" fmla="*/ 470 w 470"/>
                              <a:gd name="T9" fmla="*/ 39 h 686"/>
                              <a:gd name="T10" fmla="*/ 388 w 470"/>
                              <a:gd name="T11" fmla="*/ 15 h 686"/>
                              <a:gd name="T12" fmla="*/ 179 w 470"/>
                              <a:gd name="T13" fmla="*/ 0 h 686"/>
                              <a:gd name="T14" fmla="*/ 181 w 470"/>
                              <a:gd name="T15" fmla="*/ 61 h 686"/>
                              <a:gd name="T16" fmla="*/ 139 w 470"/>
                              <a:gd name="T17" fmla="*/ 54 h 686"/>
                              <a:gd name="T18" fmla="*/ 29 w 470"/>
                              <a:gd name="T19" fmla="*/ 167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0" h="686">
                                <a:moveTo>
                                  <a:pt x="29" y="167"/>
                                </a:moveTo>
                                <a:lnTo>
                                  <a:pt x="32" y="590"/>
                                </a:lnTo>
                                <a:lnTo>
                                  <a:pt x="0" y="685"/>
                                </a:lnTo>
                                <a:lnTo>
                                  <a:pt x="458" y="686"/>
                                </a:lnTo>
                                <a:lnTo>
                                  <a:pt x="470" y="39"/>
                                </a:lnTo>
                                <a:lnTo>
                                  <a:pt x="388" y="15"/>
                                </a:lnTo>
                                <a:lnTo>
                                  <a:pt x="179" y="0"/>
                                </a:lnTo>
                                <a:lnTo>
                                  <a:pt x="181" y="61"/>
                                </a:lnTo>
                                <a:lnTo>
                                  <a:pt x="139" y="54"/>
                                </a:lnTo>
                                <a:lnTo>
                                  <a:pt x="29" y="167"/>
                                </a:lnTo>
                                <a:close/>
                              </a:path>
                            </a:pathLst>
                          </a:custGeom>
                          <a:solidFill>
                            <a:schemeClr val="bg1"/>
                          </a:solidFill>
                          <a:ln w="20638">
                            <a:solidFill>
                              <a:srgbClr val="000000"/>
                            </a:solidFill>
                            <a:prstDash val="solid"/>
                            <a:round/>
                            <a:headEnd/>
                            <a:tailEnd/>
                          </a:ln>
                        </wps:spPr>
                        <wps:bodyPr/>
                      </wps:wsp>
                      <wps:wsp>
                        <wps:cNvPr id="213" name="Freeform 55"/>
                        <wps:cNvSpPr>
                          <a:spLocks/>
                        </wps:cNvSpPr>
                        <wps:spPr bwMode="auto">
                          <a:xfrm>
                            <a:off x="2463800" y="1376363"/>
                            <a:ext cx="433388" cy="393700"/>
                          </a:xfrm>
                          <a:custGeom>
                            <a:avLst/>
                            <a:gdLst>
                              <a:gd name="T0" fmla="*/ 0 w 546"/>
                              <a:gd name="T1" fmla="*/ 284 h 496"/>
                              <a:gd name="T2" fmla="*/ 81 w 546"/>
                              <a:gd name="T3" fmla="*/ 118 h 496"/>
                              <a:gd name="T4" fmla="*/ 162 w 546"/>
                              <a:gd name="T5" fmla="*/ 22 h 496"/>
                              <a:gd name="T6" fmla="*/ 293 w 546"/>
                              <a:gd name="T7" fmla="*/ 71 h 496"/>
                              <a:gd name="T8" fmla="*/ 416 w 546"/>
                              <a:gd name="T9" fmla="*/ 0 h 496"/>
                              <a:gd name="T10" fmla="*/ 452 w 546"/>
                              <a:gd name="T11" fmla="*/ 10 h 496"/>
                              <a:gd name="T12" fmla="*/ 440 w 546"/>
                              <a:gd name="T13" fmla="*/ 121 h 496"/>
                              <a:gd name="T14" fmla="*/ 482 w 546"/>
                              <a:gd name="T15" fmla="*/ 181 h 496"/>
                              <a:gd name="T16" fmla="*/ 511 w 546"/>
                              <a:gd name="T17" fmla="*/ 182 h 496"/>
                              <a:gd name="T18" fmla="*/ 546 w 546"/>
                              <a:gd name="T19" fmla="*/ 265 h 496"/>
                              <a:gd name="T20" fmla="*/ 533 w 546"/>
                              <a:gd name="T21" fmla="*/ 344 h 496"/>
                              <a:gd name="T22" fmla="*/ 324 w 546"/>
                              <a:gd name="T23" fmla="*/ 329 h 496"/>
                              <a:gd name="T24" fmla="*/ 326 w 546"/>
                              <a:gd name="T25" fmla="*/ 390 h 496"/>
                              <a:gd name="T26" fmla="*/ 284 w 546"/>
                              <a:gd name="T27" fmla="*/ 383 h 496"/>
                              <a:gd name="T28" fmla="*/ 174 w 546"/>
                              <a:gd name="T29" fmla="*/ 496 h 496"/>
                              <a:gd name="T30" fmla="*/ 159 w 546"/>
                              <a:gd name="T31" fmla="*/ 366 h 496"/>
                              <a:gd name="T32" fmla="*/ 0 w 546"/>
                              <a:gd name="T33" fmla="*/ 284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46" h="496">
                                <a:moveTo>
                                  <a:pt x="0" y="284"/>
                                </a:moveTo>
                                <a:lnTo>
                                  <a:pt x="81" y="118"/>
                                </a:lnTo>
                                <a:lnTo>
                                  <a:pt x="162" y="22"/>
                                </a:lnTo>
                                <a:lnTo>
                                  <a:pt x="293" y="71"/>
                                </a:lnTo>
                                <a:lnTo>
                                  <a:pt x="416" y="0"/>
                                </a:lnTo>
                                <a:lnTo>
                                  <a:pt x="452" y="10"/>
                                </a:lnTo>
                                <a:lnTo>
                                  <a:pt x="440" y="121"/>
                                </a:lnTo>
                                <a:lnTo>
                                  <a:pt x="482" y="181"/>
                                </a:lnTo>
                                <a:lnTo>
                                  <a:pt x="511" y="182"/>
                                </a:lnTo>
                                <a:lnTo>
                                  <a:pt x="546" y="265"/>
                                </a:lnTo>
                                <a:lnTo>
                                  <a:pt x="533" y="344"/>
                                </a:lnTo>
                                <a:lnTo>
                                  <a:pt x="324" y="329"/>
                                </a:lnTo>
                                <a:lnTo>
                                  <a:pt x="326" y="390"/>
                                </a:lnTo>
                                <a:lnTo>
                                  <a:pt x="284" y="383"/>
                                </a:lnTo>
                                <a:lnTo>
                                  <a:pt x="174" y="496"/>
                                </a:lnTo>
                                <a:lnTo>
                                  <a:pt x="159" y="366"/>
                                </a:lnTo>
                                <a:lnTo>
                                  <a:pt x="0" y="284"/>
                                </a:lnTo>
                                <a:close/>
                              </a:path>
                            </a:pathLst>
                          </a:custGeom>
                          <a:solidFill>
                            <a:schemeClr val="bg1"/>
                          </a:solidFill>
                          <a:ln w="20638">
                            <a:solidFill>
                              <a:srgbClr val="000000"/>
                            </a:solidFill>
                            <a:prstDash val="solid"/>
                            <a:round/>
                            <a:headEnd/>
                            <a:tailEnd/>
                          </a:ln>
                        </wps:spPr>
                        <wps:bodyPr/>
                      </wps:wsp>
                      <wps:wsp>
                        <wps:cNvPr id="214" name="Freeform 56"/>
                        <wps:cNvSpPr>
                          <a:spLocks/>
                        </wps:cNvSpPr>
                        <wps:spPr bwMode="auto">
                          <a:xfrm>
                            <a:off x="3328988" y="1720850"/>
                            <a:ext cx="496887" cy="465138"/>
                          </a:xfrm>
                          <a:custGeom>
                            <a:avLst/>
                            <a:gdLst>
                              <a:gd name="T0" fmla="*/ 20 w 625"/>
                              <a:gd name="T1" fmla="*/ 162 h 584"/>
                              <a:gd name="T2" fmla="*/ 0 w 625"/>
                              <a:gd name="T3" fmla="*/ 576 h 584"/>
                              <a:gd name="T4" fmla="*/ 56 w 625"/>
                              <a:gd name="T5" fmla="*/ 584 h 584"/>
                              <a:gd name="T6" fmla="*/ 625 w 625"/>
                              <a:gd name="T7" fmla="*/ 569 h 584"/>
                              <a:gd name="T8" fmla="*/ 614 w 625"/>
                              <a:gd name="T9" fmla="*/ 338 h 584"/>
                              <a:gd name="T10" fmla="*/ 574 w 625"/>
                              <a:gd name="T11" fmla="*/ 381 h 584"/>
                              <a:gd name="T12" fmla="*/ 519 w 625"/>
                              <a:gd name="T13" fmla="*/ 175 h 584"/>
                              <a:gd name="T14" fmla="*/ 464 w 625"/>
                              <a:gd name="T15" fmla="*/ 160 h 584"/>
                              <a:gd name="T16" fmla="*/ 407 w 625"/>
                              <a:gd name="T17" fmla="*/ 84 h 584"/>
                              <a:gd name="T18" fmla="*/ 372 w 625"/>
                              <a:gd name="T19" fmla="*/ 85 h 584"/>
                              <a:gd name="T20" fmla="*/ 365 w 625"/>
                              <a:gd name="T21" fmla="*/ 6 h 584"/>
                              <a:gd name="T22" fmla="*/ 268 w 625"/>
                              <a:gd name="T23" fmla="*/ 0 h 584"/>
                              <a:gd name="T24" fmla="*/ 261 w 625"/>
                              <a:gd name="T25" fmla="*/ 52 h 584"/>
                              <a:gd name="T26" fmla="*/ 223 w 625"/>
                              <a:gd name="T27" fmla="*/ 79 h 584"/>
                              <a:gd name="T28" fmla="*/ 84 w 625"/>
                              <a:gd name="T29" fmla="*/ 170 h 584"/>
                              <a:gd name="T30" fmla="*/ 20 w 625"/>
                              <a:gd name="T31" fmla="*/ 162 h 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25" h="584">
                                <a:moveTo>
                                  <a:pt x="20" y="162"/>
                                </a:moveTo>
                                <a:lnTo>
                                  <a:pt x="0" y="576"/>
                                </a:lnTo>
                                <a:lnTo>
                                  <a:pt x="56" y="584"/>
                                </a:lnTo>
                                <a:lnTo>
                                  <a:pt x="625" y="569"/>
                                </a:lnTo>
                                <a:lnTo>
                                  <a:pt x="614" y="338"/>
                                </a:lnTo>
                                <a:lnTo>
                                  <a:pt x="574" y="381"/>
                                </a:lnTo>
                                <a:lnTo>
                                  <a:pt x="519" y="175"/>
                                </a:lnTo>
                                <a:lnTo>
                                  <a:pt x="464" y="160"/>
                                </a:lnTo>
                                <a:lnTo>
                                  <a:pt x="407" y="84"/>
                                </a:lnTo>
                                <a:lnTo>
                                  <a:pt x="372" y="85"/>
                                </a:lnTo>
                                <a:lnTo>
                                  <a:pt x="365" y="6"/>
                                </a:lnTo>
                                <a:lnTo>
                                  <a:pt x="268" y="0"/>
                                </a:lnTo>
                                <a:lnTo>
                                  <a:pt x="261" y="52"/>
                                </a:lnTo>
                                <a:lnTo>
                                  <a:pt x="223" y="79"/>
                                </a:lnTo>
                                <a:lnTo>
                                  <a:pt x="84" y="170"/>
                                </a:lnTo>
                                <a:lnTo>
                                  <a:pt x="20" y="162"/>
                                </a:lnTo>
                                <a:close/>
                              </a:path>
                            </a:pathLst>
                          </a:custGeom>
                          <a:solidFill>
                            <a:schemeClr val="bg1"/>
                          </a:solidFill>
                          <a:ln w="20638">
                            <a:solidFill>
                              <a:srgbClr val="000000"/>
                            </a:solidFill>
                            <a:prstDash val="solid"/>
                            <a:round/>
                            <a:headEnd/>
                            <a:tailEnd/>
                          </a:ln>
                        </wps:spPr>
                        <wps:bodyPr/>
                      </wps:wsp>
                      <wps:wsp>
                        <wps:cNvPr id="215" name="Freeform 57"/>
                        <wps:cNvSpPr>
                          <a:spLocks/>
                        </wps:cNvSpPr>
                        <wps:spPr bwMode="auto">
                          <a:xfrm>
                            <a:off x="5454650" y="1006475"/>
                            <a:ext cx="434975" cy="357188"/>
                          </a:xfrm>
                          <a:custGeom>
                            <a:avLst/>
                            <a:gdLst>
                              <a:gd name="T0" fmla="*/ 0 w 549"/>
                              <a:gd name="T1" fmla="*/ 409 h 450"/>
                              <a:gd name="T2" fmla="*/ 79 w 549"/>
                              <a:gd name="T3" fmla="*/ 450 h 450"/>
                              <a:gd name="T4" fmla="*/ 136 w 549"/>
                              <a:gd name="T5" fmla="*/ 359 h 450"/>
                              <a:gd name="T6" fmla="*/ 268 w 549"/>
                              <a:gd name="T7" fmla="*/ 338 h 450"/>
                              <a:gd name="T8" fmla="*/ 478 w 549"/>
                              <a:gd name="T9" fmla="*/ 438 h 450"/>
                              <a:gd name="T10" fmla="*/ 549 w 549"/>
                              <a:gd name="T11" fmla="*/ 348 h 450"/>
                              <a:gd name="T12" fmla="*/ 514 w 549"/>
                              <a:gd name="T13" fmla="*/ 306 h 450"/>
                              <a:gd name="T14" fmla="*/ 493 w 549"/>
                              <a:gd name="T15" fmla="*/ 145 h 450"/>
                              <a:gd name="T16" fmla="*/ 362 w 549"/>
                              <a:gd name="T17" fmla="*/ 0 h 450"/>
                              <a:gd name="T18" fmla="*/ 200 w 549"/>
                              <a:gd name="T19" fmla="*/ 229 h 450"/>
                              <a:gd name="T20" fmla="*/ 152 w 549"/>
                              <a:gd name="T21" fmla="*/ 232 h 450"/>
                              <a:gd name="T22" fmla="*/ 0 w 549"/>
                              <a:gd name="T23" fmla="*/ 409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49" h="450">
                                <a:moveTo>
                                  <a:pt x="0" y="409"/>
                                </a:moveTo>
                                <a:lnTo>
                                  <a:pt x="79" y="450"/>
                                </a:lnTo>
                                <a:lnTo>
                                  <a:pt x="136" y="359"/>
                                </a:lnTo>
                                <a:lnTo>
                                  <a:pt x="268" y="338"/>
                                </a:lnTo>
                                <a:lnTo>
                                  <a:pt x="478" y="438"/>
                                </a:lnTo>
                                <a:lnTo>
                                  <a:pt x="549" y="348"/>
                                </a:lnTo>
                                <a:lnTo>
                                  <a:pt x="514" y="306"/>
                                </a:lnTo>
                                <a:lnTo>
                                  <a:pt x="493" y="145"/>
                                </a:lnTo>
                                <a:lnTo>
                                  <a:pt x="362" y="0"/>
                                </a:lnTo>
                                <a:lnTo>
                                  <a:pt x="200" y="229"/>
                                </a:lnTo>
                                <a:lnTo>
                                  <a:pt x="152" y="232"/>
                                </a:lnTo>
                                <a:lnTo>
                                  <a:pt x="0" y="409"/>
                                </a:lnTo>
                                <a:close/>
                              </a:path>
                            </a:pathLst>
                          </a:custGeom>
                          <a:solidFill>
                            <a:schemeClr val="bg1"/>
                          </a:solidFill>
                          <a:ln w="20638">
                            <a:solidFill>
                              <a:srgbClr val="000000"/>
                            </a:solidFill>
                            <a:prstDash val="solid"/>
                            <a:round/>
                            <a:headEnd/>
                            <a:tailEnd/>
                          </a:ln>
                        </wps:spPr>
                        <wps:bodyPr/>
                      </wps:wsp>
                      <wps:wsp>
                        <wps:cNvPr id="216" name="Freeform 58"/>
                        <wps:cNvSpPr>
                          <a:spLocks/>
                        </wps:cNvSpPr>
                        <wps:spPr bwMode="auto">
                          <a:xfrm>
                            <a:off x="5208588" y="1312863"/>
                            <a:ext cx="428625" cy="515937"/>
                          </a:xfrm>
                          <a:custGeom>
                            <a:avLst/>
                            <a:gdLst>
                              <a:gd name="T0" fmla="*/ 0 w 542"/>
                              <a:gd name="T1" fmla="*/ 469 h 650"/>
                              <a:gd name="T2" fmla="*/ 45 w 542"/>
                              <a:gd name="T3" fmla="*/ 355 h 650"/>
                              <a:gd name="T4" fmla="*/ 113 w 542"/>
                              <a:gd name="T5" fmla="*/ 284 h 650"/>
                              <a:gd name="T6" fmla="*/ 268 w 542"/>
                              <a:gd name="T7" fmla="*/ 0 h 650"/>
                              <a:gd name="T8" fmla="*/ 310 w 542"/>
                              <a:gd name="T9" fmla="*/ 24 h 650"/>
                              <a:gd name="T10" fmla="*/ 389 w 542"/>
                              <a:gd name="T11" fmla="*/ 65 h 650"/>
                              <a:gd name="T12" fmla="*/ 540 w 542"/>
                              <a:gd name="T13" fmla="*/ 384 h 650"/>
                              <a:gd name="T14" fmla="*/ 542 w 542"/>
                              <a:gd name="T15" fmla="*/ 473 h 650"/>
                              <a:gd name="T16" fmla="*/ 497 w 542"/>
                              <a:gd name="T17" fmla="*/ 489 h 650"/>
                              <a:gd name="T18" fmla="*/ 442 w 542"/>
                              <a:gd name="T19" fmla="*/ 560 h 650"/>
                              <a:gd name="T20" fmla="*/ 429 w 542"/>
                              <a:gd name="T21" fmla="*/ 579 h 650"/>
                              <a:gd name="T22" fmla="*/ 228 w 542"/>
                              <a:gd name="T23" fmla="*/ 588 h 650"/>
                              <a:gd name="T24" fmla="*/ 189 w 542"/>
                              <a:gd name="T25" fmla="*/ 650 h 650"/>
                              <a:gd name="T26" fmla="*/ 146 w 542"/>
                              <a:gd name="T27" fmla="*/ 593 h 650"/>
                              <a:gd name="T28" fmla="*/ 163 w 542"/>
                              <a:gd name="T29" fmla="*/ 556 h 650"/>
                              <a:gd name="T30" fmla="*/ 0 w 542"/>
                              <a:gd name="T31" fmla="*/ 469 h 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42" h="650">
                                <a:moveTo>
                                  <a:pt x="0" y="469"/>
                                </a:moveTo>
                                <a:lnTo>
                                  <a:pt x="45" y="355"/>
                                </a:lnTo>
                                <a:lnTo>
                                  <a:pt x="113" y="284"/>
                                </a:lnTo>
                                <a:lnTo>
                                  <a:pt x="268" y="0"/>
                                </a:lnTo>
                                <a:lnTo>
                                  <a:pt x="310" y="24"/>
                                </a:lnTo>
                                <a:lnTo>
                                  <a:pt x="389" y="65"/>
                                </a:lnTo>
                                <a:lnTo>
                                  <a:pt x="540" y="384"/>
                                </a:lnTo>
                                <a:lnTo>
                                  <a:pt x="542" y="473"/>
                                </a:lnTo>
                                <a:lnTo>
                                  <a:pt x="497" y="489"/>
                                </a:lnTo>
                                <a:lnTo>
                                  <a:pt x="442" y="560"/>
                                </a:lnTo>
                                <a:lnTo>
                                  <a:pt x="429" y="579"/>
                                </a:lnTo>
                                <a:lnTo>
                                  <a:pt x="228" y="588"/>
                                </a:lnTo>
                                <a:lnTo>
                                  <a:pt x="189" y="650"/>
                                </a:lnTo>
                                <a:lnTo>
                                  <a:pt x="146" y="593"/>
                                </a:lnTo>
                                <a:lnTo>
                                  <a:pt x="163" y="556"/>
                                </a:lnTo>
                                <a:lnTo>
                                  <a:pt x="0" y="469"/>
                                </a:lnTo>
                                <a:close/>
                              </a:path>
                            </a:pathLst>
                          </a:custGeom>
                          <a:solidFill>
                            <a:schemeClr val="bg1"/>
                          </a:solidFill>
                          <a:ln w="20638">
                            <a:solidFill>
                              <a:srgbClr val="000000"/>
                            </a:solidFill>
                            <a:prstDash val="solid"/>
                            <a:round/>
                            <a:headEnd/>
                            <a:tailEnd/>
                          </a:ln>
                        </wps:spPr>
                        <wps:bodyPr/>
                      </wps:wsp>
                      <wps:wsp>
                        <wps:cNvPr id="217" name="Freeform 59"/>
                        <wps:cNvSpPr>
                          <a:spLocks/>
                        </wps:cNvSpPr>
                        <wps:spPr bwMode="auto">
                          <a:xfrm>
                            <a:off x="1436688" y="1738313"/>
                            <a:ext cx="401637" cy="466725"/>
                          </a:xfrm>
                          <a:custGeom>
                            <a:avLst/>
                            <a:gdLst>
                              <a:gd name="T0" fmla="*/ 2 w 507"/>
                              <a:gd name="T1" fmla="*/ 225 h 588"/>
                              <a:gd name="T2" fmla="*/ 0 w 507"/>
                              <a:gd name="T3" fmla="*/ 588 h 588"/>
                              <a:gd name="T4" fmla="*/ 479 w 507"/>
                              <a:gd name="T5" fmla="*/ 585 h 588"/>
                              <a:gd name="T6" fmla="*/ 507 w 507"/>
                              <a:gd name="T7" fmla="*/ 17 h 588"/>
                              <a:gd name="T8" fmla="*/ 284 w 507"/>
                              <a:gd name="T9" fmla="*/ 0 h 588"/>
                              <a:gd name="T10" fmla="*/ 188 w 507"/>
                              <a:gd name="T11" fmla="*/ 17 h 588"/>
                              <a:gd name="T12" fmla="*/ 125 w 507"/>
                              <a:gd name="T13" fmla="*/ 77 h 588"/>
                              <a:gd name="T14" fmla="*/ 77 w 507"/>
                              <a:gd name="T15" fmla="*/ 217 h 588"/>
                              <a:gd name="T16" fmla="*/ 2 w 507"/>
                              <a:gd name="T17" fmla="*/ 225 h 5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7" h="588">
                                <a:moveTo>
                                  <a:pt x="2" y="225"/>
                                </a:moveTo>
                                <a:lnTo>
                                  <a:pt x="0" y="588"/>
                                </a:lnTo>
                                <a:lnTo>
                                  <a:pt x="479" y="585"/>
                                </a:lnTo>
                                <a:lnTo>
                                  <a:pt x="507" y="17"/>
                                </a:lnTo>
                                <a:lnTo>
                                  <a:pt x="284" y="0"/>
                                </a:lnTo>
                                <a:lnTo>
                                  <a:pt x="188" y="17"/>
                                </a:lnTo>
                                <a:lnTo>
                                  <a:pt x="125" y="77"/>
                                </a:lnTo>
                                <a:lnTo>
                                  <a:pt x="77" y="217"/>
                                </a:lnTo>
                                <a:lnTo>
                                  <a:pt x="2" y="225"/>
                                </a:lnTo>
                                <a:close/>
                              </a:path>
                            </a:pathLst>
                          </a:custGeom>
                          <a:solidFill>
                            <a:schemeClr val="bg1"/>
                          </a:solidFill>
                          <a:ln w="20638">
                            <a:solidFill>
                              <a:srgbClr val="000000"/>
                            </a:solidFill>
                            <a:prstDash val="solid"/>
                            <a:round/>
                            <a:headEnd/>
                            <a:tailEnd/>
                          </a:ln>
                        </wps:spPr>
                        <wps:bodyPr/>
                      </wps:wsp>
                      <wps:wsp>
                        <wps:cNvPr id="218" name="Freeform 60"/>
                        <wps:cNvSpPr>
                          <a:spLocks/>
                        </wps:cNvSpPr>
                        <wps:spPr bwMode="auto">
                          <a:xfrm>
                            <a:off x="3868738" y="203200"/>
                            <a:ext cx="436562" cy="255588"/>
                          </a:xfrm>
                          <a:custGeom>
                            <a:avLst/>
                            <a:gdLst>
                              <a:gd name="T0" fmla="*/ 0 w 550"/>
                              <a:gd name="T1" fmla="*/ 227 h 323"/>
                              <a:gd name="T2" fmla="*/ 37 w 550"/>
                              <a:gd name="T3" fmla="*/ 1 h 323"/>
                              <a:gd name="T4" fmla="*/ 299 w 550"/>
                              <a:gd name="T5" fmla="*/ 0 h 323"/>
                              <a:gd name="T6" fmla="*/ 550 w 550"/>
                              <a:gd name="T7" fmla="*/ 10 h 323"/>
                              <a:gd name="T8" fmla="*/ 500 w 550"/>
                              <a:gd name="T9" fmla="*/ 47 h 323"/>
                              <a:gd name="T10" fmla="*/ 489 w 550"/>
                              <a:gd name="T11" fmla="*/ 192 h 323"/>
                              <a:gd name="T12" fmla="*/ 479 w 550"/>
                              <a:gd name="T13" fmla="*/ 323 h 323"/>
                              <a:gd name="T14" fmla="*/ 288 w 550"/>
                              <a:gd name="T15" fmla="*/ 313 h 323"/>
                              <a:gd name="T16" fmla="*/ 38 w 550"/>
                              <a:gd name="T17" fmla="*/ 294 h 323"/>
                              <a:gd name="T18" fmla="*/ 0 w 550"/>
                              <a:gd name="T19" fmla="*/ 227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50" h="323">
                                <a:moveTo>
                                  <a:pt x="0" y="227"/>
                                </a:moveTo>
                                <a:lnTo>
                                  <a:pt x="37" y="1"/>
                                </a:lnTo>
                                <a:lnTo>
                                  <a:pt x="299" y="0"/>
                                </a:lnTo>
                                <a:lnTo>
                                  <a:pt x="550" y="10"/>
                                </a:lnTo>
                                <a:lnTo>
                                  <a:pt x="500" y="47"/>
                                </a:lnTo>
                                <a:lnTo>
                                  <a:pt x="489" y="192"/>
                                </a:lnTo>
                                <a:lnTo>
                                  <a:pt x="479" y="323"/>
                                </a:lnTo>
                                <a:lnTo>
                                  <a:pt x="288" y="313"/>
                                </a:lnTo>
                                <a:lnTo>
                                  <a:pt x="38" y="294"/>
                                </a:lnTo>
                                <a:lnTo>
                                  <a:pt x="0" y="227"/>
                                </a:lnTo>
                                <a:close/>
                              </a:path>
                            </a:pathLst>
                          </a:custGeom>
                          <a:solidFill>
                            <a:schemeClr val="bg1"/>
                          </a:solidFill>
                          <a:ln w="20638">
                            <a:solidFill>
                              <a:srgbClr val="000000"/>
                            </a:solidFill>
                            <a:prstDash val="solid"/>
                            <a:round/>
                            <a:headEnd/>
                            <a:tailEnd/>
                          </a:ln>
                        </wps:spPr>
                        <wps:bodyPr/>
                      </wps:wsp>
                      <wps:wsp>
                        <wps:cNvPr id="219" name="Freeform 61"/>
                        <wps:cNvSpPr>
                          <a:spLocks/>
                        </wps:cNvSpPr>
                        <wps:spPr bwMode="auto">
                          <a:xfrm>
                            <a:off x="1173163" y="1247775"/>
                            <a:ext cx="446087" cy="430213"/>
                          </a:xfrm>
                          <a:custGeom>
                            <a:avLst/>
                            <a:gdLst>
                              <a:gd name="T0" fmla="*/ 2 w 562"/>
                              <a:gd name="T1" fmla="*/ 198 h 544"/>
                              <a:gd name="T2" fmla="*/ 0 w 562"/>
                              <a:gd name="T3" fmla="*/ 544 h 544"/>
                              <a:gd name="T4" fmla="*/ 265 w 562"/>
                              <a:gd name="T5" fmla="*/ 543 h 544"/>
                              <a:gd name="T6" fmla="*/ 361 w 562"/>
                              <a:gd name="T7" fmla="*/ 534 h 544"/>
                              <a:gd name="T8" fmla="*/ 528 w 562"/>
                              <a:gd name="T9" fmla="*/ 388 h 544"/>
                              <a:gd name="T10" fmla="*/ 562 w 562"/>
                              <a:gd name="T11" fmla="*/ 316 h 544"/>
                              <a:gd name="T12" fmla="*/ 557 w 562"/>
                              <a:gd name="T13" fmla="*/ 16 h 544"/>
                              <a:gd name="T14" fmla="*/ 440 w 562"/>
                              <a:gd name="T15" fmla="*/ 8 h 544"/>
                              <a:gd name="T16" fmla="*/ 191 w 562"/>
                              <a:gd name="T17" fmla="*/ 0 h 544"/>
                              <a:gd name="T18" fmla="*/ 212 w 562"/>
                              <a:gd name="T19" fmla="*/ 10 h 544"/>
                              <a:gd name="T20" fmla="*/ 30 w 562"/>
                              <a:gd name="T21" fmla="*/ 207 h 544"/>
                              <a:gd name="T22" fmla="*/ 2 w 562"/>
                              <a:gd name="T23" fmla="*/ 198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62" h="544">
                                <a:moveTo>
                                  <a:pt x="2" y="198"/>
                                </a:moveTo>
                                <a:lnTo>
                                  <a:pt x="0" y="544"/>
                                </a:lnTo>
                                <a:lnTo>
                                  <a:pt x="265" y="543"/>
                                </a:lnTo>
                                <a:lnTo>
                                  <a:pt x="361" y="534"/>
                                </a:lnTo>
                                <a:lnTo>
                                  <a:pt x="528" y="388"/>
                                </a:lnTo>
                                <a:lnTo>
                                  <a:pt x="562" y="316"/>
                                </a:lnTo>
                                <a:lnTo>
                                  <a:pt x="557" y="16"/>
                                </a:lnTo>
                                <a:lnTo>
                                  <a:pt x="440" y="8"/>
                                </a:lnTo>
                                <a:lnTo>
                                  <a:pt x="191" y="0"/>
                                </a:lnTo>
                                <a:lnTo>
                                  <a:pt x="212" y="10"/>
                                </a:lnTo>
                                <a:lnTo>
                                  <a:pt x="30" y="207"/>
                                </a:lnTo>
                                <a:lnTo>
                                  <a:pt x="2" y="198"/>
                                </a:lnTo>
                                <a:close/>
                              </a:path>
                            </a:pathLst>
                          </a:custGeom>
                          <a:solidFill>
                            <a:srgbClr val="FFB28B"/>
                          </a:solidFill>
                          <a:ln w="20638">
                            <a:solidFill>
                              <a:srgbClr val="000000"/>
                            </a:solidFill>
                            <a:prstDash val="solid"/>
                            <a:round/>
                            <a:headEnd/>
                            <a:tailEnd/>
                          </a:ln>
                        </wps:spPr>
                        <wps:bodyPr/>
                      </wps:wsp>
                      <wps:wsp>
                        <wps:cNvPr id="220" name="Freeform 62"/>
                        <wps:cNvSpPr>
                          <a:spLocks/>
                        </wps:cNvSpPr>
                        <wps:spPr bwMode="auto">
                          <a:xfrm>
                            <a:off x="4248150" y="1758950"/>
                            <a:ext cx="474663" cy="407988"/>
                          </a:xfrm>
                          <a:custGeom>
                            <a:avLst/>
                            <a:gdLst>
                              <a:gd name="T0" fmla="*/ 0 w 600"/>
                              <a:gd name="T1" fmla="*/ 168 h 515"/>
                              <a:gd name="T2" fmla="*/ 49 w 600"/>
                              <a:gd name="T3" fmla="*/ 142 h 515"/>
                              <a:gd name="T4" fmla="*/ 117 w 600"/>
                              <a:gd name="T5" fmla="*/ 174 h 515"/>
                              <a:gd name="T6" fmla="*/ 172 w 600"/>
                              <a:gd name="T7" fmla="*/ 162 h 515"/>
                              <a:gd name="T8" fmla="*/ 214 w 600"/>
                              <a:gd name="T9" fmla="*/ 126 h 515"/>
                              <a:gd name="T10" fmla="*/ 205 w 600"/>
                              <a:gd name="T11" fmla="*/ 60 h 515"/>
                              <a:gd name="T12" fmla="*/ 354 w 600"/>
                              <a:gd name="T13" fmla="*/ 0 h 515"/>
                              <a:gd name="T14" fmla="*/ 512 w 600"/>
                              <a:gd name="T15" fmla="*/ 73 h 515"/>
                              <a:gd name="T16" fmla="*/ 578 w 600"/>
                              <a:gd name="T17" fmla="*/ 227 h 515"/>
                              <a:gd name="T18" fmla="*/ 600 w 600"/>
                              <a:gd name="T19" fmla="*/ 346 h 515"/>
                              <a:gd name="T20" fmla="*/ 503 w 600"/>
                              <a:gd name="T21" fmla="*/ 504 h 515"/>
                              <a:gd name="T22" fmla="*/ 314 w 600"/>
                              <a:gd name="T23" fmla="*/ 511 h 515"/>
                              <a:gd name="T24" fmla="*/ 22 w 600"/>
                              <a:gd name="T25" fmla="*/ 515 h 515"/>
                              <a:gd name="T26" fmla="*/ 0 w 600"/>
                              <a:gd name="T27" fmla="*/ 168 h 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0" h="515">
                                <a:moveTo>
                                  <a:pt x="0" y="168"/>
                                </a:moveTo>
                                <a:lnTo>
                                  <a:pt x="49" y="142"/>
                                </a:lnTo>
                                <a:lnTo>
                                  <a:pt x="117" y="174"/>
                                </a:lnTo>
                                <a:lnTo>
                                  <a:pt x="172" y="162"/>
                                </a:lnTo>
                                <a:lnTo>
                                  <a:pt x="214" y="126"/>
                                </a:lnTo>
                                <a:lnTo>
                                  <a:pt x="205" y="60"/>
                                </a:lnTo>
                                <a:lnTo>
                                  <a:pt x="354" y="0"/>
                                </a:lnTo>
                                <a:lnTo>
                                  <a:pt x="512" y="73"/>
                                </a:lnTo>
                                <a:lnTo>
                                  <a:pt x="578" y="227"/>
                                </a:lnTo>
                                <a:lnTo>
                                  <a:pt x="600" y="346"/>
                                </a:lnTo>
                                <a:lnTo>
                                  <a:pt x="503" y="504"/>
                                </a:lnTo>
                                <a:lnTo>
                                  <a:pt x="314" y="511"/>
                                </a:lnTo>
                                <a:lnTo>
                                  <a:pt x="22" y="515"/>
                                </a:lnTo>
                                <a:lnTo>
                                  <a:pt x="0" y="168"/>
                                </a:lnTo>
                                <a:close/>
                              </a:path>
                            </a:pathLst>
                          </a:custGeom>
                          <a:solidFill>
                            <a:schemeClr val="bg1"/>
                          </a:solidFill>
                          <a:ln w="20638">
                            <a:solidFill>
                              <a:srgbClr val="000000"/>
                            </a:solidFill>
                            <a:prstDash val="solid"/>
                            <a:round/>
                            <a:headEnd/>
                            <a:tailEnd/>
                          </a:ln>
                        </wps:spPr>
                        <wps:bodyPr/>
                      </wps:wsp>
                      <wps:wsp>
                        <wps:cNvPr id="221" name="Freeform 63"/>
                        <wps:cNvSpPr>
                          <a:spLocks/>
                        </wps:cNvSpPr>
                        <wps:spPr bwMode="auto">
                          <a:xfrm>
                            <a:off x="3187700" y="1320800"/>
                            <a:ext cx="354013" cy="536575"/>
                          </a:xfrm>
                          <a:custGeom>
                            <a:avLst/>
                            <a:gdLst>
                              <a:gd name="T0" fmla="*/ 0 w 445"/>
                              <a:gd name="T1" fmla="*/ 405 h 674"/>
                              <a:gd name="T2" fmla="*/ 2 w 445"/>
                              <a:gd name="T3" fmla="*/ 437 h 674"/>
                              <a:gd name="T4" fmla="*/ 49 w 445"/>
                              <a:gd name="T5" fmla="*/ 457 h 674"/>
                              <a:gd name="T6" fmla="*/ 72 w 445"/>
                              <a:gd name="T7" fmla="*/ 583 h 674"/>
                              <a:gd name="T8" fmla="*/ 175 w 445"/>
                              <a:gd name="T9" fmla="*/ 589 h 674"/>
                              <a:gd name="T10" fmla="*/ 177 w 445"/>
                              <a:gd name="T11" fmla="*/ 649 h 674"/>
                              <a:gd name="T12" fmla="*/ 197 w 445"/>
                              <a:gd name="T13" fmla="*/ 666 h 674"/>
                              <a:gd name="T14" fmla="*/ 261 w 445"/>
                              <a:gd name="T15" fmla="*/ 674 h 674"/>
                              <a:gd name="T16" fmla="*/ 400 w 445"/>
                              <a:gd name="T17" fmla="*/ 583 h 674"/>
                              <a:gd name="T18" fmla="*/ 438 w 445"/>
                              <a:gd name="T19" fmla="*/ 556 h 674"/>
                              <a:gd name="T20" fmla="*/ 445 w 445"/>
                              <a:gd name="T21" fmla="*/ 504 h 674"/>
                              <a:gd name="T22" fmla="*/ 389 w 445"/>
                              <a:gd name="T23" fmla="*/ 455 h 674"/>
                              <a:gd name="T24" fmla="*/ 367 w 445"/>
                              <a:gd name="T25" fmla="*/ 370 h 674"/>
                              <a:gd name="T26" fmla="*/ 391 w 445"/>
                              <a:gd name="T27" fmla="*/ 187 h 674"/>
                              <a:gd name="T28" fmla="*/ 364 w 445"/>
                              <a:gd name="T29" fmla="*/ 189 h 674"/>
                              <a:gd name="T30" fmla="*/ 374 w 445"/>
                              <a:gd name="T31" fmla="*/ 24 h 674"/>
                              <a:gd name="T32" fmla="*/ 332 w 445"/>
                              <a:gd name="T33" fmla="*/ 0 h 674"/>
                              <a:gd name="T34" fmla="*/ 235 w 445"/>
                              <a:gd name="T35" fmla="*/ 2 h 674"/>
                              <a:gd name="T36" fmla="*/ 181 w 445"/>
                              <a:gd name="T37" fmla="*/ 22 h 674"/>
                              <a:gd name="T38" fmla="*/ 129 w 445"/>
                              <a:gd name="T39" fmla="*/ 298 h 674"/>
                              <a:gd name="T40" fmla="*/ 0 w 445"/>
                              <a:gd name="T41" fmla="*/ 405 h 6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5" h="674">
                                <a:moveTo>
                                  <a:pt x="0" y="405"/>
                                </a:moveTo>
                                <a:lnTo>
                                  <a:pt x="2" y="437"/>
                                </a:lnTo>
                                <a:lnTo>
                                  <a:pt x="49" y="457"/>
                                </a:lnTo>
                                <a:lnTo>
                                  <a:pt x="72" y="583"/>
                                </a:lnTo>
                                <a:lnTo>
                                  <a:pt x="175" y="589"/>
                                </a:lnTo>
                                <a:lnTo>
                                  <a:pt x="177" y="649"/>
                                </a:lnTo>
                                <a:lnTo>
                                  <a:pt x="197" y="666"/>
                                </a:lnTo>
                                <a:lnTo>
                                  <a:pt x="261" y="674"/>
                                </a:lnTo>
                                <a:lnTo>
                                  <a:pt x="400" y="583"/>
                                </a:lnTo>
                                <a:lnTo>
                                  <a:pt x="438" y="556"/>
                                </a:lnTo>
                                <a:lnTo>
                                  <a:pt x="445" y="504"/>
                                </a:lnTo>
                                <a:lnTo>
                                  <a:pt x="389" y="455"/>
                                </a:lnTo>
                                <a:lnTo>
                                  <a:pt x="367" y="370"/>
                                </a:lnTo>
                                <a:lnTo>
                                  <a:pt x="391" y="187"/>
                                </a:lnTo>
                                <a:lnTo>
                                  <a:pt x="364" y="189"/>
                                </a:lnTo>
                                <a:lnTo>
                                  <a:pt x="374" y="24"/>
                                </a:lnTo>
                                <a:lnTo>
                                  <a:pt x="332" y="0"/>
                                </a:lnTo>
                                <a:lnTo>
                                  <a:pt x="235" y="2"/>
                                </a:lnTo>
                                <a:lnTo>
                                  <a:pt x="181" y="22"/>
                                </a:lnTo>
                                <a:lnTo>
                                  <a:pt x="129" y="298"/>
                                </a:lnTo>
                                <a:lnTo>
                                  <a:pt x="0" y="405"/>
                                </a:lnTo>
                                <a:close/>
                              </a:path>
                            </a:pathLst>
                          </a:custGeom>
                          <a:solidFill>
                            <a:schemeClr val="bg1"/>
                          </a:solidFill>
                          <a:ln w="20638">
                            <a:solidFill>
                              <a:srgbClr val="000000"/>
                            </a:solidFill>
                            <a:prstDash val="solid"/>
                            <a:round/>
                            <a:headEnd/>
                            <a:tailEnd/>
                          </a:ln>
                        </wps:spPr>
                        <wps:bodyPr/>
                      </wps:wsp>
                      <wps:wsp>
                        <wps:cNvPr id="222" name="Freeform 64"/>
                        <wps:cNvSpPr>
                          <a:spLocks/>
                        </wps:cNvSpPr>
                        <wps:spPr bwMode="auto">
                          <a:xfrm>
                            <a:off x="2813050" y="1163638"/>
                            <a:ext cx="561975" cy="504825"/>
                          </a:xfrm>
                          <a:custGeom>
                            <a:avLst/>
                            <a:gdLst>
                              <a:gd name="T0" fmla="*/ 0 w 708"/>
                              <a:gd name="T1" fmla="*/ 388 h 636"/>
                              <a:gd name="T2" fmla="*/ 12 w 708"/>
                              <a:gd name="T3" fmla="*/ 277 h 636"/>
                              <a:gd name="T4" fmla="*/ 26 w 708"/>
                              <a:gd name="T5" fmla="*/ 231 h 636"/>
                              <a:gd name="T6" fmla="*/ 130 w 708"/>
                              <a:gd name="T7" fmla="*/ 162 h 636"/>
                              <a:gd name="T8" fmla="*/ 107 w 708"/>
                              <a:gd name="T9" fmla="*/ 112 h 636"/>
                              <a:gd name="T10" fmla="*/ 141 w 708"/>
                              <a:gd name="T11" fmla="*/ 112 h 636"/>
                              <a:gd name="T12" fmla="*/ 161 w 708"/>
                              <a:gd name="T13" fmla="*/ 0 h 636"/>
                              <a:gd name="T14" fmla="*/ 450 w 708"/>
                              <a:gd name="T15" fmla="*/ 104 h 636"/>
                              <a:gd name="T16" fmla="*/ 466 w 708"/>
                              <a:gd name="T17" fmla="*/ 87 h 636"/>
                              <a:gd name="T18" fmla="*/ 494 w 708"/>
                              <a:gd name="T19" fmla="*/ 120 h 636"/>
                              <a:gd name="T20" fmla="*/ 708 w 708"/>
                              <a:gd name="T21" fmla="*/ 201 h 636"/>
                              <a:gd name="T22" fmla="*/ 654 w 708"/>
                              <a:gd name="T23" fmla="*/ 221 h 636"/>
                              <a:gd name="T24" fmla="*/ 602 w 708"/>
                              <a:gd name="T25" fmla="*/ 497 h 636"/>
                              <a:gd name="T26" fmla="*/ 473 w 708"/>
                              <a:gd name="T27" fmla="*/ 604 h 636"/>
                              <a:gd name="T28" fmla="*/ 475 w 708"/>
                              <a:gd name="T29" fmla="*/ 636 h 636"/>
                              <a:gd name="T30" fmla="*/ 273 w 708"/>
                              <a:gd name="T31" fmla="*/ 572 h 636"/>
                              <a:gd name="T32" fmla="*/ 258 w 708"/>
                              <a:gd name="T33" fmla="*/ 598 h 636"/>
                              <a:gd name="T34" fmla="*/ 224 w 708"/>
                              <a:gd name="T35" fmla="*/ 583 h 636"/>
                              <a:gd name="T36" fmla="*/ 175 w 708"/>
                              <a:gd name="T37" fmla="*/ 599 h 636"/>
                              <a:gd name="T38" fmla="*/ 175 w 708"/>
                              <a:gd name="T39" fmla="*/ 635 h 636"/>
                              <a:gd name="T40" fmla="*/ 93 w 708"/>
                              <a:gd name="T41" fmla="*/ 611 h 636"/>
                              <a:gd name="T42" fmla="*/ 106 w 708"/>
                              <a:gd name="T43" fmla="*/ 532 h 636"/>
                              <a:gd name="T44" fmla="*/ 71 w 708"/>
                              <a:gd name="T45" fmla="*/ 449 h 636"/>
                              <a:gd name="T46" fmla="*/ 42 w 708"/>
                              <a:gd name="T47" fmla="*/ 448 h 636"/>
                              <a:gd name="T48" fmla="*/ 0 w 708"/>
                              <a:gd name="T49" fmla="*/ 388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08" h="636">
                                <a:moveTo>
                                  <a:pt x="0" y="388"/>
                                </a:moveTo>
                                <a:lnTo>
                                  <a:pt x="12" y="277"/>
                                </a:lnTo>
                                <a:lnTo>
                                  <a:pt x="26" y="231"/>
                                </a:lnTo>
                                <a:lnTo>
                                  <a:pt x="130" y="162"/>
                                </a:lnTo>
                                <a:lnTo>
                                  <a:pt x="107" y="112"/>
                                </a:lnTo>
                                <a:lnTo>
                                  <a:pt x="141" y="112"/>
                                </a:lnTo>
                                <a:lnTo>
                                  <a:pt x="161" y="0"/>
                                </a:lnTo>
                                <a:lnTo>
                                  <a:pt x="450" y="104"/>
                                </a:lnTo>
                                <a:lnTo>
                                  <a:pt x="466" y="87"/>
                                </a:lnTo>
                                <a:lnTo>
                                  <a:pt x="494" y="120"/>
                                </a:lnTo>
                                <a:lnTo>
                                  <a:pt x="708" y="201"/>
                                </a:lnTo>
                                <a:lnTo>
                                  <a:pt x="654" y="221"/>
                                </a:lnTo>
                                <a:lnTo>
                                  <a:pt x="602" y="497"/>
                                </a:lnTo>
                                <a:lnTo>
                                  <a:pt x="473" y="604"/>
                                </a:lnTo>
                                <a:lnTo>
                                  <a:pt x="475" y="636"/>
                                </a:lnTo>
                                <a:lnTo>
                                  <a:pt x="273" y="572"/>
                                </a:lnTo>
                                <a:lnTo>
                                  <a:pt x="258" y="598"/>
                                </a:lnTo>
                                <a:lnTo>
                                  <a:pt x="224" y="583"/>
                                </a:lnTo>
                                <a:lnTo>
                                  <a:pt x="175" y="599"/>
                                </a:lnTo>
                                <a:lnTo>
                                  <a:pt x="175" y="635"/>
                                </a:lnTo>
                                <a:lnTo>
                                  <a:pt x="93" y="611"/>
                                </a:lnTo>
                                <a:lnTo>
                                  <a:pt x="106" y="532"/>
                                </a:lnTo>
                                <a:lnTo>
                                  <a:pt x="71" y="449"/>
                                </a:lnTo>
                                <a:lnTo>
                                  <a:pt x="42" y="448"/>
                                </a:lnTo>
                                <a:lnTo>
                                  <a:pt x="0" y="388"/>
                                </a:lnTo>
                                <a:close/>
                              </a:path>
                            </a:pathLst>
                          </a:custGeom>
                          <a:solidFill>
                            <a:schemeClr val="bg1"/>
                          </a:solidFill>
                          <a:ln w="20638">
                            <a:solidFill>
                              <a:srgbClr val="000000"/>
                            </a:solidFill>
                            <a:prstDash val="solid"/>
                            <a:round/>
                            <a:headEnd/>
                            <a:tailEnd/>
                          </a:ln>
                        </wps:spPr>
                        <wps:bodyPr/>
                      </wps:wsp>
                      <wps:wsp>
                        <wps:cNvPr id="223" name="Freeform 65"/>
                        <wps:cNvSpPr>
                          <a:spLocks/>
                        </wps:cNvSpPr>
                        <wps:spPr bwMode="auto">
                          <a:xfrm>
                            <a:off x="5053013" y="1211263"/>
                            <a:ext cx="366712" cy="601662"/>
                          </a:xfrm>
                          <a:custGeom>
                            <a:avLst/>
                            <a:gdLst>
                              <a:gd name="T0" fmla="*/ 0 w 463"/>
                              <a:gd name="T1" fmla="*/ 545 h 759"/>
                              <a:gd name="T2" fmla="*/ 39 w 463"/>
                              <a:gd name="T3" fmla="*/ 441 h 759"/>
                              <a:gd name="T4" fmla="*/ 82 w 463"/>
                              <a:gd name="T5" fmla="*/ 473 h 759"/>
                              <a:gd name="T6" fmla="*/ 136 w 463"/>
                              <a:gd name="T7" fmla="*/ 463 h 759"/>
                              <a:gd name="T8" fmla="*/ 136 w 463"/>
                              <a:gd name="T9" fmla="*/ 428 h 759"/>
                              <a:gd name="T10" fmla="*/ 184 w 463"/>
                              <a:gd name="T11" fmla="*/ 392 h 759"/>
                              <a:gd name="T12" fmla="*/ 172 w 463"/>
                              <a:gd name="T13" fmla="*/ 306 h 759"/>
                              <a:gd name="T14" fmla="*/ 269 w 463"/>
                              <a:gd name="T15" fmla="*/ 292 h 759"/>
                              <a:gd name="T16" fmla="*/ 248 w 463"/>
                              <a:gd name="T17" fmla="*/ 268 h 759"/>
                              <a:gd name="T18" fmla="*/ 286 w 463"/>
                              <a:gd name="T19" fmla="*/ 216 h 759"/>
                              <a:gd name="T20" fmla="*/ 275 w 463"/>
                              <a:gd name="T21" fmla="*/ 127 h 759"/>
                              <a:gd name="T22" fmla="*/ 359 w 463"/>
                              <a:gd name="T23" fmla="*/ 82 h 759"/>
                              <a:gd name="T24" fmla="*/ 364 w 463"/>
                              <a:gd name="T25" fmla="*/ 30 h 759"/>
                              <a:gd name="T26" fmla="*/ 436 w 463"/>
                              <a:gd name="T27" fmla="*/ 0 h 759"/>
                              <a:gd name="T28" fmla="*/ 463 w 463"/>
                              <a:gd name="T29" fmla="*/ 128 h 759"/>
                              <a:gd name="T30" fmla="*/ 308 w 463"/>
                              <a:gd name="T31" fmla="*/ 412 h 759"/>
                              <a:gd name="T32" fmla="*/ 240 w 463"/>
                              <a:gd name="T33" fmla="*/ 483 h 759"/>
                              <a:gd name="T34" fmla="*/ 195 w 463"/>
                              <a:gd name="T35" fmla="*/ 597 h 759"/>
                              <a:gd name="T36" fmla="*/ 170 w 463"/>
                              <a:gd name="T37" fmla="*/ 589 h 759"/>
                              <a:gd name="T38" fmla="*/ 85 w 463"/>
                              <a:gd name="T39" fmla="*/ 759 h 759"/>
                              <a:gd name="T40" fmla="*/ 66 w 463"/>
                              <a:gd name="T41" fmla="*/ 629 h 759"/>
                              <a:gd name="T42" fmla="*/ 0 w 463"/>
                              <a:gd name="T43" fmla="*/ 545 h 7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63" h="759">
                                <a:moveTo>
                                  <a:pt x="0" y="545"/>
                                </a:moveTo>
                                <a:lnTo>
                                  <a:pt x="39" y="441"/>
                                </a:lnTo>
                                <a:lnTo>
                                  <a:pt x="82" y="473"/>
                                </a:lnTo>
                                <a:lnTo>
                                  <a:pt x="136" y="463"/>
                                </a:lnTo>
                                <a:lnTo>
                                  <a:pt x="136" y="428"/>
                                </a:lnTo>
                                <a:lnTo>
                                  <a:pt x="184" y="392"/>
                                </a:lnTo>
                                <a:lnTo>
                                  <a:pt x="172" y="306"/>
                                </a:lnTo>
                                <a:lnTo>
                                  <a:pt x="269" y="292"/>
                                </a:lnTo>
                                <a:lnTo>
                                  <a:pt x="248" y="268"/>
                                </a:lnTo>
                                <a:lnTo>
                                  <a:pt x="286" y="216"/>
                                </a:lnTo>
                                <a:lnTo>
                                  <a:pt x="275" y="127"/>
                                </a:lnTo>
                                <a:lnTo>
                                  <a:pt x="359" y="82"/>
                                </a:lnTo>
                                <a:lnTo>
                                  <a:pt x="364" y="30"/>
                                </a:lnTo>
                                <a:lnTo>
                                  <a:pt x="436" y="0"/>
                                </a:lnTo>
                                <a:lnTo>
                                  <a:pt x="463" y="128"/>
                                </a:lnTo>
                                <a:lnTo>
                                  <a:pt x="308" y="412"/>
                                </a:lnTo>
                                <a:lnTo>
                                  <a:pt x="240" y="483"/>
                                </a:lnTo>
                                <a:lnTo>
                                  <a:pt x="195" y="597"/>
                                </a:lnTo>
                                <a:lnTo>
                                  <a:pt x="170" y="589"/>
                                </a:lnTo>
                                <a:lnTo>
                                  <a:pt x="85" y="759"/>
                                </a:lnTo>
                                <a:lnTo>
                                  <a:pt x="66" y="629"/>
                                </a:lnTo>
                                <a:lnTo>
                                  <a:pt x="0" y="545"/>
                                </a:lnTo>
                                <a:close/>
                              </a:path>
                            </a:pathLst>
                          </a:custGeom>
                          <a:solidFill>
                            <a:schemeClr val="bg1"/>
                          </a:solidFill>
                          <a:ln w="20638">
                            <a:solidFill>
                              <a:srgbClr val="000000"/>
                            </a:solidFill>
                            <a:prstDash val="solid"/>
                            <a:round/>
                            <a:headEnd/>
                            <a:tailEnd/>
                          </a:ln>
                        </wps:spPr>
                        <wps:bodyPr/>
                      </wps:wsp>
                      <wps:wsp>
                        <wps:cNvPr id="224" name="Freeform 66"/>
                        <wps:cNvSpPr>
                          <a:spLocks/>
                        </wps:cNvSpPr>
                        <wps:spPr bwMode="auto">
                          <a:xfrm>
                            <a:off x="5516563" y="1274763"/>
                            <a:ext cx="555625" cy="571500"/>
                          </a:xfrm>
                          <a:custGeom>
                            <a:avLst/>
                            <a:gdLst>
                              <a:gd name="T0" fmla="*/ 0 w 700"/>
                              <a:gd name="T1" fmla="*/ 112 h 720"/>
                              <a:gd name="T2" fmla="*/ 57 w 700"/>
                              <a:gd name="T3" fmla="*/ 21 h 720"/>
                              <a:gd name="T4" fmla="*/ 189 w 700"/>
                              <a:gd name="T5" fmla="*/ 0 h 720"/>
                              <a:gd name="T6" fmla="*/ 399 w 700"/>
                              <a:gd name="T7" fmla="*/ 100 h 720"/>
                              <a:gd name="T8" fmla="*/ 504 w 700"/>
                              <a:gd name="T9" fmla="*/ 127 h 720"/>
                              <a:gd name="T10" fmla="*/ 520 w 700"/>
                              <a:gd name="T11" fmla="*/ 170 h 720"/>
                              <a:gd name="T12" fmla="*/ 610 w 700"/>
                              <a:gd name="T13" fmla="*/ 165 h 720"/>
                              <a:gd name="T14" fmla="*/ 700 w 700"/>
                              <a:gd name="T15" fmla="*/ 308 h 720"/>
                              <a:gd name="T16" fmla="*/ 627 w 700"/>
                              <a:gd name="T17" fmla="*/ 392 h 720"/>
                              <a:gd name="T18" fmla="*/ 614 w 700"/>
                              <a:gd name="T19" fmla="*/ 564 h 720"/>
                              <a:gd name="T20" fmla="*/ 499 w 700"/>
                              <a:gd name="T21" fmla="*/ 645 h 720"/>
                              <a:gd name="T22" fmla="*/ 404 w 700"/>
                              <a:gd name="T23" fmla="*/ 652 h 720"/>
                              <a:gd name="T24" fmla="*/ 359 w 700"/>
                              <a:gd name="T25" fmla="*/ 619 h 720"/>
                              <a:gd name="T26" fmla="*/ 297 w 700"/>
                              <a:gd name="T27" fmla="*/ 690 h 720"/>
                              <a:gd name="T28" fmla="*/ 250 w 700"/>
                              <a:gd name="T29" fmla="*/ 686 h 720"/>
                              <a:gd name="T30" fmla="*/ 231 w 700"/>
                              <a:gd name="T31" fmla="*/ 720 h 720"/>
                              <a:gd name="T32" fmla="*/ 166 w 700"/>
                              <a:gd name="T33" fmla="*/ 644 h 720"/>
                              <a:gd name="T34" fmla="*/ 53 w 700"/>
                              <a:gd name="T35" fmla="*/ 607 h 720"/>
                              <a:gd name="T36" fmla="*/ 108 w 700"/>
                              <a:gd name="T37" fmla="*/ 536 h 720"/>
                              <a:gd name="T38" fmla="*/ 153 w 700"/>
                              <a:gd name="T39" fmla="*/ 520 h 720"/>
                              <a:gd name="T40" fmla="*/ 151 w 700"/>
                              <a:gd name="T41" fmla="*/ 431 h 720"/>
                              <a:gd name="T42" fmla="*/ 0 w 700"/>
                              <a:gd name="T43" fmla="*/ 112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00" h="720">
                                <a:moveTo>
                                  <a:pt x="0" y="112"/>
                                </a:moveTo>
                                <a:lnTo>
                                  <a:pt x="57" y="21"/>
                                </a:lnTo>
                                <a:lnTo>
                                  <a:pt x="189" y="0"/>
                                </a:lnTo>
                                <a:lnTo>
                                  <a:pt x="399" y="100"/>
                                </a:lnTo>
                                <a:lnTo>
                                  <a:pt x="504" y="127"/>
                                </a:lnTo>
                                <a:lnTo>
                                  <a:pt x="520" y="170"/>
                                </a:lnTo>
                                <a:lnTo>
                                  <a:pt x="610" y="165"/>
                                </a:lnTo>
                                <a:lnTo>
                                  <a:pt x="700" y="308"/>
                                </a:lnTo>
                                <a:lnTo>
                                  <a:pt x="627" y="392"/>
                                </a:lnTo>
                                <a:lnTo>
                                  <a:pt x="614" y="564"/>
                                </a:lnTo>
                                <a:lnTo>
                                  <a:pt x="499" y="645"/>
                                </a:lnTo>
                                <a:lnTo>
                                  <a:pt x="404" y="652"/>
                                </a:lnTo>
                                <a:lnTo>
                                  <a:pt x="359" y="619"/>
                                </a:lnTo>
                                <a:lnTo>
                                  <a:pt x="297" y="690"/>
                                </a:lnTo>
                                <a:lnTo>
                                  <a:pt x="250" y="686"/>
                                </a:lnTo>
                                <a:lnTo>
                                  <a:pt x="231" y="720"/>
                                </a:lnTo>
                                <a:lnTo>
                                  <a:pt x="166" y="644"/>
                                </a:lnTo>
                                <a:lnTo>
                                  <a:pt x="53" y="607"/>
                                </a:lnTo>
                                <a:lnTo>
                                  <a:pt x="108" y="536"/>
                                </a:lnTo>
                                <a:lnTo>
                                  <a:pt x="153" y="520"/>
                                </a:lnTo>
                                <a:lnTo>
                                  <a:pt x="151" y="431"/>
                                </a:lnTo>
                                <a:lnTo>
                                  <a:pt x="0" y="112"/>
                                </a:lnTo>
                                <a:close/>
                              </a:path>
                            </a:pathLst>
                          </a:custGeom>
                          <a:solidFill>
                            <a:schemeClr val="bg1"/>
                          </a:solidFill>
                          <a:ln w="20638">
                            <a:solidFill>
                              <a:srgbClr val="000000"/>
                            </a:solidFill>
                            <a:prstDash val="solid"/>
                            <a:round/>
                            <a:headEnd/>
                            <a:tailEnd/>
                          </a:ln>
                        </wps:spPr>
                        <wps:bodyPr/>
                      </wps:wsp>
                      <wps:wsp>
                        <wps:cNvPr id="225" name="Freeform 67"/>
                        <wps:cNvSpPr>
                          <a:spLocks/>
                        </wps:cNvSpPr>
                        <wps:spPr bwMode="auto">
                          <a:xfrm>
                            <a:off x="2524125" y="219075"/>
                            <a:ext cx="498475" cy="385763"/>
                          </a:xfrm>
                          <a:custGeom>
                            <a:avLst/>
                            <a:gdLst>
                              <a:gd name="T0" fmla="*/ 0 w 628"/>
                              <a:gd name="T1" fmla="*/ 27 h 487"/>
                              <a:gd name="T2" fmla="*/ 75 w 628"/>
                              <a:gd name="T3" fmla="*/ 449 h 487"/>
                              <a:gd name="T4" fmla="*/ 81 w 628"/>
                              <a:gd name="T5" fmla="*/ 474 h 487"/>
                              <a:gd name="T6" fmla="*/ 142 w 628"/>
                              <a:gd name="T7" fmla="*/ 483 h 487"/>
                              <a:gd name="T8" fmla="*/ 403 w 628"/>
                              <a:gd name="T9" fmla="*/ 487 h 487"/>
                              <a:gd name="T10" fmla="*/ 618 w 628"/>
                              <a:gd name="T11" fmla="*/ 277 h 487"/>
                              <a:gd name="T12" fmla="*/ 628 w 628"/>
                              <a:gd name="T13" fmla="*/ 0 h 487"/>
                              <a:gd name="T14" fmla="*/ 383 w 628"/>
                              <a:gd name="T15" fmla="*/ 12 h 487"/>
                              <a:gd name="T16" fmla="*/ 0 w 628"/>
                              <a:gd name="T17" fmla="*/ 27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8" h="487">
                                <a:moveTo>
                                  <a:pt x="0" y="27"/>
                                </a:moveTo>
                                <a:lnTo>
                                  <a:pt x="75" y="449"/>
                                </a:lnTo>
                                <a:lnTo>
                                  <a:pt x="81" y="474"/>
                                </a:lnTo>
                                <a:lnTo>
                                  <a:pt x="142" y="483"/>
                                </a:lnTo>
                                <a:lnTo>
                                  <a:pt x="403" y="487"/>
                                </a:lnTo>
                                <a:lnTo>
                                  <a:pt x="618" y="277"/>
                                </a:lnTo>
                                <a:lnTo>
                                  <a:pt x="628" y="0"/>
                                </a:lnTo>
                                <a:lnTo>
                                  <a:pt x="383" y="12"/>
                                </a:lnTo>
                                <a:lnTo>
                                  <a:pt x="0" y="27"/>
                                </a:lnTo>
                                <a:close/>
                              </a:path>
                            </a:pathLst>
                          </a:custGeom>
                          <a:solidFill>
                            <a:schemeClr val="bg1"/>
                          </a:solidFill>
                          <a:ln w="20638">
                            <a:solidFill>
                              <a:srgbClr val="000000"/>
                            </a:solidFill>
                            <a:prstDash val="solid"/>
                            <a:round/>
                            <a:headEnd/>
                            <a:tailEnd/>
                          </a:ln>
                        </wps:spPr>
                        <wps:bodyPr/>
                      </wps:wsp>
                      <wps:wsp>
                        <wps:cNvPr id="226" name="Freeform 68"/>
                        <wps:cNvSpPr>
                          <a:spLocks/>
                        </wps:cNvSpPr>
                        <wps:spPr bwMode="auto">
                          <a:xfrm>
                            <a:off x="3619500" y="1652588"/>
                            <a:ext cx="274638" cy="371475"/>
                          </a:xfrm>
                          <a:custGeom>
                            <a:avLst/>
                            <a:gdLst>
                              <a:gd name="T0" fmla="*/ 0 w 347"/>
                              <a:gd name="T1" fmla="*/ 93 h 468"/>
                              <a:gd name="T2" fmla="*/ 7 w 347"/>
                              <a:gd name="T3" fmla="*/ 172 h 468"/>
                              <a:gd name="T4" fmla="*/ 42 w 347"/>
                              <a:gd name="T5" fmla="*/ 171 h 468"/>
                              <a:gd name="T6" fmla="*/ 99 w 347"/>
                              <a:gd name="T7" fmla="*/ 247 h 468"/>
                              <a:gd name="T8" fmla="*/ 154 w 347"/>
                              <a:gd name="T9" fmla="*/ 262 h 468"/>
                              <a:gd name="T10" fmla="*/ 209 w 347"/>
                              <a:gd name="T11" fmla="*/ 468 h 468"/>
                              <a:gd name="T12" fmla="*/ 249 w 347"/>
                              <a:gd name="T13" fmla="*/ 425 h 468"/>
                              <a:gd name="T14" fmla="*/ 347 w 347"/>
                              <a:gd name="T15" fmla="*/ 154 h 468"/>
                              <a:gd name="T16" fmla="*/ 289 w 347"/>
                              <a:gd name="T17" fmla="*/ 78 h 468"/>
                              <a:gd name="T18" fmla="*/ 331 w 347"/>
                              <a:gd name="T19" fmla="*/ 6 h 468"/>
                              <a:gd name="T20" fmla="*/ 316 w 347"/>
                              <a:gd name="T21" fmla="*/ 0 h 468"/>
                              <a:gd name="T22" fmla="*/ 283 w 347"/>
                              <a:gd name="T23" fmla="*/ 18 h 468"/>
                              <a:gd name="T24" fmla="*/ 262 w 347"/>
                              <a:gd name="T25" fmla="*/ 68 h 468"/>
                              <a:gd name="T26" fmla="*/ 153 w 347"/>
                              <a:gd name="T27" fmla="*/ 116 h 468"/>
                              <a:gd name="T28" fmla="*/ 26 w 347"/>
                              <a:gd name="T29" fmla="*/ 79 h 468"/>
                              <a:gd name="T30" fmla="*/ 0 w 347"/>
                              <a:gd name="T31" fmla="*/ 93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47" h="468">
                                <a:moveTo>
                                  <a:pt x="0" y="93"/>
                                </a:moveTo>
                                <a:lnTo>
                                  <a:pt x="7" y="172"/>
                                </a:lnTo>
                                <a:lnTo>
                                  <a:pt x="42" y="171"/>
                                </a:lnTo>
                                <a:lnTo>
                                  <a:pt x="99" y="247"/>
                                </a:lnTo>
                                <a:lnTo>
                                  <a:pt x="154" y="262"/>
                                </a:lnTo>
                                <a:lnTo>
                                  <a:pt x="209" y="468"/>
                                </a:lnTo>
                                <a:lnTo>
                                  <a:pt x="249" y="425"/>
                                </a:lnTo>
                                <a:lnTo>
                                  <a:pt x="347" y="154"/>
                                </a:lnTo>
                                <a:lnTo>
                                  <a:pt x="289" y="78"/>
                                </a:lnTo>
                                <a:lnTo>
                                  <a:pt x="331" y="6"/>
                                </a:lnTo>
                                <a:lnTo>
                                  <a:pt x="316" y="0"/>
                                </a:lnTo>
                                <a:lnTo>
                                  <a:pt x="283" y="18"/>
                                </a:lnTo>
                                <a:lnTo>
                                  <a:pt x="262" y="68"/>
                                </a:lnTo>
                                <a:lnTo>
                                  <a:pt x="153" y="116"/>
                                </a:lnTo>
                                <a:lnTo>
                                  <a:pt x="26" y="79"/>
                                </a:lnTo>
                                <a:lnTo>
                                  <a:pt x="0" y="93"/>
                                </a:lnTo>
                                <a:close/>
                              </a:path>
                            </a:pathLst>
                          </a:custGeom>
                          <a:solidFill>
                            <a:schemeClr val="bg1"/>
                          </a:solidFill>
                          <a:ln w="20638">
                            <a:solidFill>
                              <a:srgbClr val="000000"/>
                            </a:solidFill>
                            <a:prstDash val="solid"/>
                            <a:round/>
                            <a:headEnd/>
                            <a:tailEnd/>
                          </a:ln>
                        </wps:spPr>
                        <wps:bodyPr/>
                      </wps:wsp>
                      <wps:wsp>
                        <wps:cNvPr id="227" name="Freeform 69"/>
                        <wps:cNvSpPr>
                          <a:spLocks/>
                        </wps:cNvSpPr>
                        <wps:spPr bwMode="auto">
                          <a:xfrm>
                            <a:off x="5124450" y="473075"/>
                            <a:ext cx="549275" cy="581025"/>
                          </a:xfrm>
                          <a:custGeom>
                            <a:avLst/>
                            <a:gdLst>
                              <a:gd name="T0" fmla="*/ 0 w 691"/>
                              <a:gd name="T1" fmla="*/ 343 h 730"/>
                              <a:gd name="T2" fmla="*/ 36 w 691"/>
                              <a:gd name="T3" fmla="*/ 143 h 730"/>
                              <a:gd name="T4" fmla="*/ 116 w 691"/>
                              <a:gd name="T5" fmla="*/ 103 h 730"/>
                              <a:gd name="T6" fmla="*/ 143 w 691"/>
                              <a:gd name="T7" fmla="*/ 60 h 730"/>
                              <a:gd name="T8" fmla="*/ 196 w 691"/>
                              <a:gd name="T9" fmla="*/ 60 h 730"/>
                              <a:gd name="T10" fmla="*/ 207 w 691"/>
                              <a:gd name="T11" fmla="*/ 0 h 730"/>
                              <a:gd name="T12" fmla="*/ 238 w 691"/>
                              <a:gd name="T13" fmla="*/ 5 h 730"/>
                              <a:gd name="T14" fmla="*/ 344 w 691"/>
                              <a:gd name="T15" fmla="*/ 146 h 730"/>
                              <a:gd name="T16" fmla="*/ 371 w 691"/>
                              <a:gd name="T17" fmla="*/ 128 h 730"/>
                              <a:gd name="T18" fmla="*/ 570 w 691"/>
                              <a:gd name="T19" fmla="*/ 300 h 730"/>
                              <a:gd name="T20" fmla="*/ 543 w 691"/>
                              <a:gd name="T21" fmla="*/ 361 h 730"/>
                              <a:gd name="T22" fmla="*/ 649 w 691"/>
                              <a:gd name="T23" fmla="*/ 399 h 730"/>
                              <a:gd name="T24" fmla="*/ 691 w 691"/>
                              <a:gd name="T25" fmla="*/ 449 h 730"/>
                              <a:gd name="T26" fmla="*/ 594 w 691"/>
                              <a:gd name="T27" fmla="*/ 551 h 730"/>
                              <a:gd name="T28" fmla="*/ 471 w 691"/>
                              <a:gd name="T29" fmla="*/ 580 h 730"/>
                              <a:gd name="T30" fmla="*/ 251 w 691"/>
                              <a:gd name="T31" fmla="*/ 730 h 730"/>
                              <a:gd name="T32" fmla="*/ 195 w 691"/>
                              <a:gd name="T33" fmla="*/ 541 h 730"/>
                              <a:gd name="T34" fmla="*/ 0 w 691"/>
                              <a:gd name="T35" fmla="*/ 343 h 7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91" h="730">
                                <a:moveTo>
                                  <a:pt x="0" y="343"/>
                                </a:moveTo>
                                <a:lnTo>
                                  <a:pt x="36" y="143"/>
                                </a:lnTo>
                                <a:lnTo>
                                  <a:pt x="116" y="103"/>
                                </a:lnTo>
                                <a:lnTo>
                                  <a:pt x="143" y="60"/>
                                </a:lnTo>
                                <a:lnTo>
                                  <a:pt x="196" y="60"/>
                                </a:lnTo>
                                <a:lnTo>
                                  <a:pt x="207" y="0"/>
                                </a:lnTo>
                                <a:lnTo>
                                  <a:pt x="238" y="5"/>
                                </a:lnTo>
                                <a:lnTo>
                                  <a:pt x="344" y="146"/>
                                </a:lnTo>
                                <a:lnTo>
                                  <a:pt x="371" y="128"/>
                                </a:lnTo>
                                <a:lnTo>
                                  <a:pt x="570" y="300"/>
                                </a:lnTo>
                                <a:lnTo>
                                  <a:pt x="543" y="361"/>
                                </a:lnTo>
                                <a:lnTo>
                                  <a:pt x="649" y="399"/>
                                </a:lnTo>
                                <a:lnTo>
                                  <a:pt x="691" y="449"/>
                                </a:lnTo>
                                <a:lnTo>
                                  <a:pt x="594" y="551"/>
                                </a:lnTo>
                                <a:lnTo>
                                  <a:pt x="471" y="580"/>
                                </a:lnTo>
                                <a:lnTo>
                                  <a:pt x="251" y="730"/>
                                </a:lnTo>
                                <a:lnTo>
                                  <a:pt x="195" y="541"/>
                                </a:lnTo>
                                <a:lnTo>
                                  <a:pt x="0" y="343"/>
                                </a:lnTo>
                                <a:close/>
                              </a:path>
                            </a:pathLst>
                          </a:custGeom>
                          <a:solidFill>
                            <a:schemeClr val="bg1"/>
                          </a:solidFill>
                          <a:ln w="20638">
                            <a:solidFill>
                              <a:srgbClr val="000000"/>
                            </a:solidFill>
                            <a:prstDash val="solid"/>
                            <a:round/>
                            <a:headEnd/>
                            <a:tailEnd/>
                          </a:ln>
                        </wps:spPr>
                        <wps:bodyPr/>
                      </wps:wsp>
                      <wps:wsp>
                        <wps:cNvPr id="228" name="Freeform 70"/>
                        <wps:cNvSpPr>
                          <a:spLocks/>
                        </wps:cNvSpPr>
                        <wps:spPr bwMode="auto">
                          <a:xfrm>
                            <a:off x="777875" y="407988"/>
                            <a:ext cx="615950" cy="361950"/>
                          </a:xfrm>
                          <a:custGeom>
                            <a:avLst/>
                            <a:gdLst>
                              <a:gd name="T0" fmla="*/ 0 w 776"/>
                              <a:gd name="T1" fmla="*/ 455 h 457"/>
                              <a:gd name="T2" fmla="*/ 77 w 776"/>
                              <a:gd name="T3" fmla="*/ 352 h 457"/>
                              <a:gd name="T4" fmla="*/ 61 w 776"/>
                              <a:gd name="T5" fmla="*/ 284 h 457"/>
                              <a:gd name="T6" fmla="*/ 112 w 776"/>
                              <a:gd name="T7" fmla="*/ 239 h 457"/>
                              <a:gd name="T8" fmla="*/ 181 w 776"/>
                              <a:gd name="T9" fmla="*/ 94 h 457"/>
                              <a:gd name="T10" fmla="*/ 190 w 776"/>
                              <a:gd name="T11" fmla="*/ 0 h 457"/>
                              <a:gd name="T12" fmla="*/ 768 w 776"/>
                              <a:gd name="T13" fmla="*/ 0 h 457"/>
                              <a:gd name="T14" fmla="*/ 776 w 776"/>
                              <a:gd name="T15" fmla="*/ 164 h 457"/>
                              <a:gd name="T16" fmla="*/ 641 w 776"/>
                              <a:gd name="T17" fmla="*/ 145 h 457"/>
                              <a:gd name="T18" fmla="*/ 629 w 776"/>
                              <a:gd name="T19" fmla="*/ 416 h 457"/>
                              <a:gd name="T20" fmla="*/ 657 w 776"/>
                              <a:gd name="T21" fmla="*/ 457 h 457"/>
                              <a:gd name="T22" fmla="*/ 395 w 776"/>
                              <a:gd name="T23" fmla="*/ 457 h 457"/>
                              <a:gd name="T24" fmla="*/ 0 w 776"/>
                              <a:gd name="T25" fmla="*/ 455 h 4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76" h="457">
                                <a:moveTo>
                                  <a:pt x="0" y="455"/>
                                </a:moveTo>
                                <a:lnTo>
                                  <a:pt x="77" y="352"/>
                                </a:lnTo>
                                <a:lnTo>
                                  <a:pt x="61" y="284"/>
                                </a:lnTo>
                                <a:lnTo>
                                  <a:pt x="112" y="239"/>
                                </a:lnTo>
                                <a:lnTo>
                                  <a:pt x="181" y="94"/>
                                </a:lnTo>
                                <a:lnTo>
                                  <a:pt x="190" y="0"/>
                                </a:lnTo>
                                <a:lnTo>
                                  <a:pt x="768" y="0"/>
                                </a:lnTo>
                                <a:lnTo>
                                  <a:pt x="776" y="164"/>
                                </a:lnTo>
                                <a:lnTo>
                                  <a:pt x="641" y="145"/>
                                </a:lnTo>
                                <a:lnTo>
                                  <a:pt x="629" y="416"/>
                                </a:lnTo>
                                <a:lnTo>
                                  <a:pt x="657" y="457"/>
                                </a:lnTo>
                                <a:lnTo>
                                  <a:pt x="395" y="457"/>
                                </a:lnTo>
                                <a:lnTo>
                                  <a:pt x="0" y="455"/>
                                </a:lnTo>
                                <a:close/>
                              </a:path>
                            </a:pathLst>
                          </a:custGeom>
                          <a:solidFill>
                            <a:schemeClr val="bg1"/>
                          </a:solidFill>
                          <a:ln w="20638">
                            <a:solidFill>
                              <a:srgbClr val="000000"/>
                            </a:solidFill>
                            <a:prstDash val="solid"/>
                            <a:round/>
                            <a:headEnd/>
                            <a:tailEnd/>
                          </a:ln>
                        </wps:spPr>
                        <wps:bodyPr/>
                      </wps:wsp>
                      <wps:wsp>
                        <wps:cNvPr id="229" name="Freeform 71"/>
                        <wps:cNvSpPr>
                          <a:spLocks/>
                        </wps:cNvSpPr>
                        <wps:spPr bwMode="auto">
                          <a:xfrm>
                            <a:off x="4560888" y="309563"/>
                            <a:ext cx="395287" cy="444500"/>
                          </a:xfrm>
                          <a:custGeom>
                            <a:avLst/>
                            <a:gdLst>
                              <a:gd name="T0" fmla="*/ 2 w 497"/>
                              <a:gd name="T1" fmla="*/ 210 h 560"/>
                              <a:gd name="T2" fmla="*/ 0 w 497"/>
                              <a:gd name="T3" fmla="*/ 337 h 560"/>
                              <a:gd name="T4" fmla="*/ 43 w 497"/>
                              <a:gd name="T5" fmla="*/ 355 h 560"/>
                              <a:gd name="T6" fmla="*/ 42 w 497"/>
                              <a:gd name="T7" fmla="*/ 398 h 560"/>
                              <a:gd name="T8" fmla="*/ 163 w 497"/>
                              <a:gd name="T9" fmla="*/ 479 h 560"/>
                              <a:gd name="T10" fmla="*/ 216 w 497"/>
                              <a:gd name="T11" fmla="*/ 476 h 560"/>
                              <a:gd name="T12" fmla="*/ 279 w 497"/>
                              <a:gd name="T13" fmla="*/ 534 h 560"/>
                              <a:gd name="T14" fmla="*/ 463 w 497"/>
                              <a:gd name="T15" fmla="*/ 560 h 560"/>
                              <a:gd name="T16" fmla="*/ 497 w 497"/>
                              <a:gd name="T17" fmla="*/ 473 h 560"/>
                              <a:gd name="T18" fmla="*/ 443 w 497"/>
                              <a:gd name="T19" fmla="*/ 287 h 560"/>
                              <a:gd name="T20" fmla="*/ 453 w 497"/>
                              <a:gd name="T21" fmla="*/ 155 h 560"/>
                              <a:gd name="T22" fmla="*/ 304 w 497"/>
                              <a:gd name="T23" fmla="*/ 16 h 560"/>
                              <a:gd name="T24" fmla="*/ 244 w 497"/>
                              <a:gd name="T25" fmla="*/ 0 h 560"/>
                              <a:gd name="T26" fmla="*/ 162 w 497"/>
                              <a:gd name="T27" fmla="*/ 30 h 560"/>
                              <a:gd name="T28" fmla="*/ 142 w 497"/>
                              <a:gd name="T29" fmla="*/ 74 h 560"/>
                              <a:gd name="T30" fmla="*/ 46 w 497"/>
                              <a:gd name="T31" fmla="*/ 68 h 560"/>
                              <a:gd name="T32" fmla="*/ 2 w 497"/>
                              <a:gd name="T33" fmla="*/ 210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97" h="560">
                                <a:moveTo>
                                  <a:pt x="2" y="210"/>
                                </a:moveTo>
                                <a:lnTo>
                                  <a:pt x="0" y="337"/>
                                </a:lnTo>
                                <a:lnTo>
                                  <a:pt x="43" y="355"/>
                                </a:lnTo>
                                <a:lnTo>
                                  <a:pt x="42" y="398"/>
                                </a:lnTo>
                                <a:lnTo>
                                  <a:pt x="163" y="479"/>
                                </a:lnTo>
                                <a:lnTo>
                                  <a:pt x="216" y="476"/>
                                </a:lnTo>
                                <a:lnTo>
                                  <a:pt x="279" y="534"/>
                                </a:lnTo>
                                <a:lnTo>
                                  <a:pt x="463" y="560"/>
                                </a:lnTo>
                                <a:lnTo>
                                  <a:pt x="497" y="473"/>
                                </a:lnTo>
                                <a:lnTo>
                                  <a:pt x="443" y="287"/>
                                </a:lnTo>
                                <a:lnTo>
                                  <a:pt x="453" y="155"/>
                                </a:lnTo>
                                <a:lnTo>
                                  <a:pt x="304" y="16"/>
                                </a:lnTo>
                                <a:lnTo>
                                  <a:pt x="244" y="0"/>
                                </a:lnTo>
                                <a:lnTo>
                                  <a:pt x="162" y="30"/>
                                </a:lnTo>
                                <a:lnTo>
                                  <a:pt x="142" y="74"/>
                                </a:lnTo>
                                <a:lnTo>
                                  <a:pt x="46" y="68"/>
                                </a:lnTo>
                                <a:lnTo>
                                  <a:pt x="2" y="210"/>
                                </a:lnTo>
                                <a:close/>
                              </a:path>
                            </a:pathLst>
                          </a:custGeom>
                          <a:solidFill>
                            <a:schemeClr val="bg1"/>
                          </a:solidFill>
                          <a:ln w="20638">
                            <a:solidFill>
                              <a:srgbClr val="000000"/>
                            </a:solidFill>
                            <a:prstDash val="solid"/>
                            <a:round/>
                            <a:headEnd/>
                            <a:tailEnd/>
                          </a:ln>
                        </wps:spPr>
                        <wps:bodyPr/>
                      </wps:wsp>
                      <wps:wsp>
                        <wps:cNvPr id="230" name="Freeform 72"/>
                        <wps:cNvSpPr>
                          <a:spLocks/>
                        </wps:cNvSpPr>
                        <wps:spPr bwMode="auto">
                          <a:xfrm>
                            <a:off x="2152650" y="1208088"/>
                            <a:ext cx="374650" cy="442912"/>
                          </a:xfrm>
                          <a:custGeom>
                            <a:avLst/>
                            <a:gdLst>
                              <a:gd name="T0" fmla="*/ 12 w 474"/>
                              <a:gd name="T1" fmla="*/ 165 h 560"/>
                              <a:gd name="T2" fmla="*/ 6 w 474"/>
                              <a:gd name="T3" fmla="*/ 284 h 560"/>
                              <a:gd name="T4" fmla="*/ 68 w 474"/>
                              <a:gd name="T5" fmla="*/ 464 h 560"/>
                              <a:gd name="T6" fmla="*/ 0 w 474"/>
                              <a:gd name="T7" fmla="*/ 560 h 560"/>
                              <a:gd name="T8" fmla="*/ 264 w 474"/>
                              <a:gd name="T9" fmla="*/ 497 h 560"/>
                              <a:gd name="T10" fmla="*/ 393 w 474"/>
                              <a:gd name="T11" fmla="*/ 496 h 560"/>
                              <a:gd name="T12" fmla="*/ 474 w 474"/>
                              <a:gd name="T13" fmla="*/ 330 h 560"/>
                              <a:gd name="T14" fmla="*/ 419 w 474"/>
                              <a:gd name="T15" fmla="*/ 254 h 560"/>
                              <a:gd name="T16" fmla="*/ 357 w 474"/>
                              <a:gd name="T17" fmla="*/ 220 h 560"/>
                              <a:gd name="T18" fmla="*/ 370 w 474"/>
                              <a:gd name="T19" fmla="*/ 169 h 560"/>
                              <a:gd name="T20" fmla="*/ 397 w 474"/>
                              <a:gd name="T21" fmla="*/ 168 h 560"/>
                              <a:gd name="T22" fmla="*/ 376 w 474"/>
                              <a:gd name="T23" fmla="*/ 5 h 560"/>
                              <a:gd name="T24" fmla="*/ 279 w 474"/>
                              <a:gd name="T25" fmla="*/ 0 h 560"/>
                              <a:gd name="T26" fmla="*/ 197 w 474"/>
                              <a:gd name="T27" fmla="*/ 50 h 560"/>
                              <a:gd name="T28" fmla="*/ 87 w 474"/>
                              <a:gd name="T29" fmla="*/ 0 h 560"/>
                              <a:gd name="T30" fmla="*/ 12 w 474"/>
                              <a:gd name="T31" fmla="*/ 165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4" h="560">
                                <a:moveTo>
                                  <a:pt x="12" y="165"/>
                                </a:moveTo>
                                <a:lnTo>
                                  <a:pt x="6" y="284"/>
                                </a:lnTo>
                                <a:lnTo>
                                  <a:pt x="68" y="464"/>
                                </a:lnTo>
                                <a:lnTo>
                                  <a:pt x="0" y="560"/>
                                </a:lnTo>
                                <a:lnTo>
                                  <a:pt x="264" y="497"/>
                                </a:lnTo>
                                <a:lnTo>
                                  <a:pt x="393" y="496"/>
                                </a:lnTo>
                                <a:lnTo>
                                  <a:pt x="474" y="330"/>
                                </a:lnTo>
                                <a:lnTo>
                                  <a:pt x="419" y="254"/>
                                </a:lnTo>
                                <a:lnTo>
                                  <a:pt x="357" y="220"/>
                                </a:lnTo>
                                <a:lnTo>
                                  <a:pt x="370" y="169"/>
                                </a:lnTo>
                                <a:lnTo>
                                  <a:pt x="397" y="168"/>
                                </a:lnTo>
                                <a:lnTo>
                                  <a:pt x="376" y="5"/>
                                </a:lnTo>
                                <a:lnTo>
                                  <a:pt x="279" y="0"/>
                                </a:lnTo>
                                <a:lnTo>
                                  <a:pt x="197" y="50"/>
                                </a:lnTo>
                                <a:lnTo>
                                  <a:pt x="87" y="0"/>
                                </a:lnTo>
                                <a:lnTo>
                                  <a:pt x="12" y="165"/>
                                </a:lnTo>
                                <a:close/>
                              </a:path>
                            </a:pathLst>
                          </a:custGeom>
                          <a:solidFill>
                            <a:schemeClr val="bg1"/>
                          </a:solidFill>
                          <a:ln w="20638">
                            <a:solidFill>
                              <a:srgbClr val="000000"/>
                            </a:solidFill>
                            <a:prstDash val="solid"/>
                            <a:round/>
                            <a:headEnd/>
                            <a:tailEnd/>
                          </a:ln>
                        </wps:spPr>
                        <wps:bodyPr/>
                      </wps:wsp>
                      <wps:wsp>
                        <wps:cNvPr id="231" name="Freeform 73"/>
                        <wps:cNvSpPr>
                          <a:spLocks/>
                        </wps:cNvSpPr>
                        <wps:spPr bwMode="auto">
                          <a:xfrm>
                            <a:off x="4748213" y="182563"/>
                            <a:ext cx="523875" cy="250825"/>
                          </a:xfrm>
                          <a:custGeom>
                            <a:avLst/>
                            <a:gdLst>
                              <a:gd name="T0" fmla="*/ 0 w 660"/>
                              <a:gd name="T1" fmla="*/ 5 h 314"/>
                              <a:gd name="T2" fmla="*/ 9 w 660"/>
                              <a:gd name="T3" fmla="*/ 159 h 314"/>
                              <a:gd name="T4" fmla="*/ 69 w 660"/>
                              <a:gd name="T5" fmla="*/ 175 h 314"/>
                              <a:gd name="T6" fmla="*/ 218 w 660"/>
                              <a:gd name="T7" fmla="*/ 314 h 314"/>
                              <a:gd name="T8" fmla="*/ 261 w 660"/>
                              <a:gd name="T9" fmla="*/ 174 h 314"/>
                              <a:gd name="T10" fmla="*/ 324 w 660"/>
                              <a:gd name="T11" fmla="*/ 77 h 314"/>
                              <a:gd name="T12" fmla="*/ 488 w 660"/>
                              <a:gd name="T13" fmla="*/ 61 h 314"/>
                              <a:gd name="T14" fmla="*/ 592 w 660"/>
                              <a:gd name="T15" fmla="*/ 135 h 314"/>
                              <a:gd name="T16" fmla="*/ 660 w 660"/>
                              <a:gd name="T17" fmla="*/ 140 h 314"/>
                              <a:gd name="T18" fmla="*/ 594 w 660"/>
                              <a:gd name="T19" fmla="*/ 6 h 314"/>
                              <a:gd name="T20" fmla="*/ 384 w 660"/>
                              <a:gd name="T21" fmla="*/ 0 h 314"/>
                              <a:gd name="T22" fmla="*/ 0 w 660"/>
                              <a:gd name="T23" fmla="*/ 5 h 3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60" h="314">
                                <a:moveTo>
                                  <a:pt x="0" y="5"/>
                                </a:moveTo>
                                <a:lnTo>
                                  <a:pt x="9" y="159"/>
                                </a:lnTo>
                                <a:lnTo>
                                  <a:pt x="69" y="175"/>
                                </a:lnTo>
                                <a:lnTo>
                                  <a:pt x="218" y="314"/>
                                </a:lnTo>
                                <a:lnTo>
                                  <a:pt x="261" y="174"/>
                                </a:lnTo>
                                <a:lnTo>
                                  <a:pt x="324" y="77"/>
                                </a:lnTo>
                                <a:lnTo>
                                  <a:pt x="488" y="61"/>
                                </a:lnTo>
                                <a:lnTo>
                                  <a:pt x="592" y="135"/>
                                </a:lnTo>
                                <a:lnTo>
                                  <a:pt x="660" y="140"/>
                                </a:lnTo>
                                <a:lnTo>
                                  <a:pt x="594" y="6"/>
                                </a:lnTo>
                                <a:lnTo>
                                  <a:pt x="384" y="0"/>
                                </a:lnTo>
                                <a:lnTo>
                                  <a:pt x="0" y="5"/>
                                </a:lnTo>
                                <a:close/>
                              </a:path>
                            </a:pathLst>
                          </a:custGeom>
                          <a:solidFill>
                            <a:schemeClr val="bg1"/>
                          </a:solidFill>
                          <a:ln w="20638">
                            <a:solidFill>
                              <a:srgbClr val="000000"/>
                            </a:solidFill>
                            <a:prstDash val="solid"/>
                            <a:round/>
                            <a:headEnd/>
                            <a:tailEnd/>
                          </a:ln>
                        </wps:spPr>
                        <wps:bodyPr/>
                      </wps:wsp>
                      <wps:wsp>
                        <wps:cNvPr id="232" name="Freeform 74"/>
                        <wps:cNvSpPr>
                          <a:spLocks/>
                        </wps:cNvSpPr>
                        <wps:spPr bwMode="auto">
                          <a:xfrm>
                            <a:off x="5302250" y="1757363"/>
                            <a:ext cx="450850" cy="366712"/>
                          </a:xfrm>
                          <a:custGeom>
                            <a:avLst/>
                            <a:gdLst>
                              <a:gd name="T0" fmla="*/ 0 w 567"/>
                              <a:gd name="T1" fmla="*/ 463 h 463"/>
                              <a:gd name="T2" fmla="*/ 70 w 567"/>
                              <a:gd name="T3" fmla="*/ 90 h 463"/>
                              <a:gd name="T4" fmla="*/ 109 w 567"/>
                              <a:gd name="T5" fmla="*/ 28 h 463"/>
                              <a:gd name="T6" fmla="*/ 310 w 567"/>
                              <a:gd name="T7" fmla="*/ 19 h 463"/>
                              <a:gd name="T8" fmla="*/ 323 w 567"/>
                              <a:gd name="T9" fmla="*/ 0 h 463"/>
                              <a:gd name="T10" fmla="*/ 436 w 567"/>
                              <a:gd name="T11" fmla="*/ 37 h 463"/>
                              <a:gd name="T12" fmla="*/ 501 w 567"/>
                              <a:gd name="T13" fmla="*/ 113 h 463"/>
                              <a:gd name="T14" fmla="*/ 520 w 567"/>
                              <a:gd name="T15" fmla="*/ 79 h 463"/>
                              <a:gd name="T16" fmla="*/ 567 w 567"/>
                              <a:gd name="T17" fmla="*/ 83 h 463"/>
                              <a:gd name="T18" fmla="*/ 549 w 567"/>
                              <a:gd name="T19" fmla="*/ 422 h 463"/>
                              <a:gd name="T20" fmla="*/ 174 w 567"/>
                              <a:gd name="T21" fmla="*/ 458 h 463"/>
                              <a:gd name="T22" fmla="*/ 0 w 567"/>
                              <a:gd name="T23" fmla="*/ 463 h 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67" h="463">
                                <a:moveTo>
                                  <a:pt x="0" y="463"/>
                                </a:moveTo>
                                <a:lnTo>
                                  <a:pt x="70" y="90"/>
                                </a:lnTo>
                                <a:lnTo>
                                  <a:pt x="109" y="28"/>
                                </a:lnTo>
                                <a:lnTo>
                                  <a:pt x="310" y="19"/>
                                </a:lnTo>
                                <a:lnTo>
                                  <a:pt x="323" y="0"/>
                                </a:lnTo>
                                <a:lnTo>
                                  <a:pt x="436" y="37"/>
                                </a:lnTo>
                                <a:lnTo>
                                  <a:pt x="501" y="113"/>
                                </a:lnTo>
                                <a:lnTo>
                                  <a:pt x="520" y="79"/>
                                </a:lnTo>
                                <a:lnTo>
                                  <a:pt x="567" y="83"/>
                                </a:lnTo>
                                <a:lnTo>
                                  <a:pt x="549" y="422"/>
                                </a:lnTo>
                                <a:lnTo>
                                  <a:pt x="174" y="458"/>
                                </a:lnTo>
                                <a:lnTo>
                                  <a:pt x="0" y="463"/>
                                </a:lnTo>
                                <a:close/>
                              </a:path>
                            </a:pathLst>
                          </a:custGeom>
                          <a:solidFill>
                            <a:schemeClr val="bg1"/>
                          </a:solidFill>
                          <a:ln w="20638">
                            <a:solidFill>
                              <a:srgbClr val="000000"/>
                            </a:solidFill>
                            <a:prstDash val="solid"/>
                            <a:round/>
                            <a:headEnd/>
                            <a:tailEnd/>
                          </a:ln>
                        </wps:spPr>
                        <wps:bodyPr/>
                      </wps:wsp>
                      <wps:wsp>
                        <wps:cNvPr id="233" name="Freeform 75"/>
                        <wps:cNvSpPr>
                          <a:spLocks/>
                        </wps:cNvSpPr>
                        <wps:spPr bwMode="auto">
                          <a:xfrm>
                            <a:off x="4273550" y="576263"/>
                            <a:ext cx="679450" cy="388937"/>
                          </a:xfrm>
                          <a:custGeom>
                            <a:avLst/>
                            <a:gdLst>
                              <a:gd name="T0" fmla="*/ 0 w 857"/>
                              <a:gd name="T1" fmla="*/ 272 h 490"/>
                              <a:gd name="T2" fmla="*/ 17 w 857"/>
                              <a:gd name="T3" fmla="*/ 74 h 490"/>
                              <a:gd name="T4" fmla="*/ 97 w 857"/>
                              <a:gd name="T5" fmla="*/ 114 h 490"/>
                              <a:gd name="T6" fmla="*/ 254 w 857"/>
                              <a:gd name="T7" fmla="*/ 82 h 490"/>
                              <a:gd name="T8" fmla="*/ 268 w 857"/>
                              <a:gd name="T9" fmla="*/ 97 h 490"/>
                              <a:gd name="T10" fmla="*/ 363 w 857"/>
                              <a:gd name="T11" fmla="*/ 0 h 490"/>
                              <a:gd name="T12" fmla="*/ 406 w 857"/>
                              <a:gd name="T13" fmla="*/ 18 h 490"/>
                              <a:gd name="T14" fmla="*/ 405 w 857"/>
                              <a:gd name="T15" fmla="*/ 61 h 490"/>
                              <a:gd name="T16" fmla="*/ 526 w 857"/>
                              <a:gd name="T17" fmla="*/ 142 h 490"/>
                              <a:gd name="T18" fmla="*/ 579 w 857"/>
                              <a:gd name="T19" fmla="*/ 139 h 490"/>
                              <a:gd name="T20" fmla="*/ 642 w 857"/>
                              <a:gd name="T21" fmla="*/ 197 h 490"/>
                              <a:gd name="T22" fmla="*/ 826 w 857"/>
                              <a:gd name="T23" fmla="*/ 223 h 490"/>
                              <a:gd name="T24" fmla="*/ 857 w 857"/>
                              <a:gd name="T25" fmla="*/ 240 h 490"/>
                              <a:gd name="T26" fmla="*/ 775 w 857"/>
                              <a:gd name="T27" fmla="*/ 271 h 490"/>
                              <a:gd name="T28" fmla="*/ 686 w 857"/>
                              <a:gd name="T29" fmla="*/ 265 h 490"/>
                              <a:gd name="T30" fmla="*/ 652 w 857"/>
                              <a:gd name="T31" fmla="*/ 490 h 490"/>
                              <a:gd name="T32" fmla="*/ 617 w 857"/>
                              <a:gd name="T33" fmla="*/ 483 h 490"/>
                              <a:gd name="T34" fmla="*/ 574 w 857"/>
                              <a:gd name="T35" fmla="*/ 399 h 490"/>
                              <a:gd name="T36" fmla="*/ 324 w 857"/>
                              <a:gd name="T37" fmla="*/ 340 h 490"/>
                              <a:gd name="T38" fmla="*/ 258 w 857"/>
                              <a:gd name="T39" fmla="*/ 392 h 490"/>
                              <a:gd name="T40" fmla="*/ 254 w 857"/>
                              <a:gd name="T41" fmla="*/ 446 h 490"/>
                              <a:gd name="T42" fmla="*/ 198 w 857"/>
                              <a:gd name="T43" fmla="*/ 463 h 490"/>
                              <a:gd name="T44" fmla="*/ 141 w 857"/>
                              <a:gd name="T45" fmla="*/ 371 h 490"/>
                              <a:gd name="T46" fmla="*/ 69 w 857"/>
                              <a:gd name="T47" fmla="*/ 367 h 490"/>
                              <a:gd name="T48" fmla="*/ 0 w 857"/>
                              <a:gd name="T49" fmla="*/ 272 h 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57" h="490">
                                <a:moveTo>
                                  <a:pt x="0" y="272"/>
                                </a:moveTo>
                                <a:lnTo>
                                  <a:pt x="17" y="74"/>
                                </a:lnTo>
                                <a:lnTo>
                                  <a:pt x="97" y="114"/>
                                </a:lnTo>
                                <a:lnTo>
                                  <a:pt x="254" y="82"/>
                                </a:lnTo>
                                <a:lnTo>
                                  <a:pt x="268" y="97"/>
                                </a:lnTo>
                                <a:lnTo>
                                  <a:pt x="363" y="0"/>
                                </a:lnTo>
                                <a:lnTo>
                                  <a:pt x="406" y="18"/>
                                </a:lnTo>
                                <a:lnTo>
                                  <a:pt x="405" y="61"/>
                                </a:lnTo>
                                <a:lnTo>
                                  <a:pt x="526" y="142"/>
                                </a:lnTo>
                                <a:lnTo>
                                  <a:pt x="579" y="139"/>
                                </a:lnTo>
                                <a:lnTo>
                                  <a:pt x="642" y="197"/>
                                </a:lnTo>
                                <a:lnTo>
                                  <a:pt x="826" y="223"/>
                                </a:lnTo>
                                <a:lnTo>
                                  <a:pt x="857" y="240"/>
                                </a:lnTo>
                                <a:lnTo>
                                  <a:pt x="775" y="271"/>
                                </a:lnTo>
                                <a:lnTo>
                                  <a:pt x="686" y="265"/>
                                </a:lnTo>
                                <a:lnTo>
                                  <a:pt x="652" y="490"/>
                                </a:lnTo>
                                <a:lnTo>
                                  <a:pt x="617" y="483"/>
                                </a:lnTo>
                                <a:lnTo>
                                  <a:pt x="574" y="399"/>
                                </a:lnTo>
                                <a:lnTo>
                                  <a:pt x="324" y="340"/>
                                </a:lnTo>
                                <a:lnTo>
                                  <a:pt x="258" y="392"/>
                                </a:lnTo>
                                <a:lnTo>
                                  <a:pt x="254" y="446"/>
                                </a:lnTo>
                                <a:lnTo>
                                  <a:pt x="198" y="463"/>
                                </a:lnTo>
                                <a:lnTo>
                                  <a:pt x="141" y="371"/>
                                </a:lnTo>
                                <a:lnTo>
                                  <a:pt x="69" y="367"/>
                                </a:lnTo>
                                <a:lnTo>
                                  <a:pt x="0" y="272"/>
                                </a:lnTo>
                                <a:close/>
                              </a:path>
                            </a:pathLst>
                          </a:custGeom>
                          <a:solidFill>
                            <a:schemeClr val="bg1"/>
                          </a:solidFill>
                          <a:ln w="20638">
                            <a:solidFill>
                              <a:srgbClr val="000000"/>
                            </a:solidFill>
                            <a:prstDash val="solid"/>
                            <a:round/>
                            <a:headEnd/>
                            <a:tailEnd/>
                          </a:ln>
                        </wps:spPr>
                        <wps:bodyPr/>
                      </wps:wsp>
                      <wps:wsp>
                        <wps:cNvPr id="234" name="Freeform 76"/>
                        <wps:cNvSpPr>
                          <a:spLocks/>
                        </wps:cNvSpPr>
                        <wps:spPr bwMode="auto">
                          <a:xfrm>
                            <a:off x="4903788" y="1122363"/>
                            <a:ext cx="438150" cy="520700"/>
                          </a:xfrm>
                          <a:custGeom>
                            <a:avLst/>
                            <a:gdLst>
                              <a:gd name="T0" fmla="*/ 0 w 552"/>
                              <a:gd name="T1" fmla="*/ 562 h 656"/>
                              <a:gd name="T2" fmla="*/ 31 w 552"/>
                              <a:gd name="T3" fmla="*/ 484 h 656"/>
                              <a:gd name="T4" fmla="*/ 298 w 552"/>
                              <a:gd name="T5" fmla="*/ 74 h 656"/>
                              <a:gd name="T6" fmla="*/ 449 w 552"/>
                              <a:gd name="T7" fmla="*/ 0 h 656"/>
                              <a:gd name="T8" fmla="*/ 492 w 552"/>
                              <a:gd name="T9" fmla="*/ 34 h 656"/>
                              <a:gd name="T10" fmla="*/ 500 w 552"/>
                              <a:gd name="T11" fmla="*/ 100 h 656"/>
                              <a:gd name="T12" fmla="*/ 552 w 552"/>
                              <a:gd name="T13" fmla="*/ 141 h 656"/>
                              <a:gd name="T14" fmla="*/ 547 w 552"/>
                              <a:gd name="T15" fmla="*/ 193 h 656"/>
                              <a:gd name="T16" fmla="*/ 463 w 552"/>
                              <a:gd name="T17" fmla="*/ 238 h 656"/>
                              <a:gd name="T18" fmla="*/ 474 w 552"/>
                              <a:gd name="T19" fmla="*/ 327 h 656"/>
                              <a:gd name="T20" fmla="*/ 436 w 552"/>
                              <a:gd name="T21" fmla="*/ 379 h 656"/>
                              <a:gd name="T22" fmla="*/ 457 w 552"/>
                              <a:gd name="T23" fmla="*/ 403 h 656"/>
                              <a:gd name="T24" fmla="*/ 360 w 552"/>
                              <a:gd name="T25" fmla="*/ 417 h 656"/>
                              <a:gd name="T26" fmla="*/ 372 w 552"/>
                              <a:gd name="T27" fmla="*/ 503 h 656"/>
                              <a:gd name="T28" fmla="*/ 324 w 552"/>
                              <a:gd name="T29" fmla="*/ 539 h 656"/>
                              <a:gd name="T30" fmla="*/ 324 w 552"/>
                              <a:gd name="T31" fmla="*/ 574 h 656"/>
                              <a:gd name="T32" fmla="*/ 270 w 552"/>
                              <a:gd name="T33" fmla="*/ 584 h 656"/>
                              <a:gd name="T34" fmla="*/ 227 w 552"/>
                              <a:gd name="T35" fmla="*/ 552 h 656"/>
                              <a:gd name="T36" fmla="*/ 188 w 552"/>
                              <a:gd name="T37" fmla="*/ 656 h 656"/>
                              <a:gd name="T38" fmla="*/ 43 w 552"/>
                              <a:gd name="T39" fmla="*/ 610 h 656"/>
                              <a:gd name="T40" fmla="*/ 47 w 552"/>
                              <a:gd name="T41" fmla="*/ 586 h 656"/>
                              <a:gd name="T42" fmla="*/ 0 w 552"/>
                              <a:gd name="T43" fmla="*/ 562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52" h="656">
                                <a:moveTo>
                                  <a:pt x="0" y="562"/>
                                </a:moveTo>
                                <a:lnTo>
                                  <a:pt x="31" y="484"/>
                                </a:lnTo>
                                <a:lnTo>
                                  <a:pt x="298" y="74"/>
                                </a:lnTo>
                                <a:lnTo>
                                  <a:pt x="449" y="0"/>
                                </a:lnTo>
                                <a:lnTo>
                                  <a:pt x="492" y="34"/>
                                </a:lnTo>
                                <a:lnTo>
                                  <a:pt x="500" y="100"/>
                                </a:lnTo>
                                <a:lnTo>
                                  <a:pt x="552" y="141"/>
                                </a:lnTo>
                                <a:lnTo>
                                  <a:pt x="547" y="193"/>
                                </a:lnTo>
                                <a:lnTo>
                                  <a:pt x="463" y="238"/>
                                </a:lnTo>
                                <a:lnTo>
                                  <a:pt x="474" y="327"/>
                                </a:lnTo>
                                <a:lnTo>
                                  <a:pt x="436" y="379"/>
                                </a:lnTo>
                                <a:lnTo>
                                  <a:pt x="457" y="403"/>
                                </a:lnTo>
                                <a:lnTo>
                                  <a:pt x="360" y="417"/>
                                </a:lnTo>
                                <a:lnTo>
                                  <a:pt x="372" y="503"/>
                                </a:lnTo>
                                <a:lnTo>
                                  <a:pt x="324" y="539"/>
                                </a:lnTo>
                                <a:lnTo>
                                  <a:pt x="324" y="574"/>
                                </a:lnTo>
                                <a:lnTo>
                                  <a:pt x="270" y="584"/>
                                </a:lnTo>
                                <a:lnTo>
                                  <a:pt x="227" y="552"/>
                                </a:lnTo>
                                <a:lnTo>
                                  <a:pt x="188" y="656"/>
                                </a:lnTo>
                                <a:lnTo>
                                  <a:pt x="43" y="610"/>
                                </a:lnTo>
                                <a:lnTo>
                                  <a:pt x="47" y="586"/>
                                </a:lnTo>
                                <a:lnTo>
                                  <a:pt x="0" y="562"/>
                                </a:lnTo>
                                <a:close/>
                              </a:path>
                            </a:pathLst>
                          </a:custGeom>
                          <a:solidFill>
                            <a:schemeClr val="bg1"/>
                          </a:solidFill>
                          <a:ln w="20638">
                            <a:solidFill>
                              <a:srgbClr val="000000"/>
                            </a:solidFill>
                            <a:prstDash val="solid"/>
                            <a:round/>
                            <a:headEnd/>
                            <a:tailEnd/>
                          </a:ln>
                        </wps:spPr>
                        <wps:bodyPr/>
                      </wps:wsp>
                      <wps:wsp>
                        <wps:cNvPr id="235" name="Freeform 77"/>
                        <wps:cNvSpPr>
                          <a:spLocks/>
                        </wps:cNvSpPr>
                        <wps:spPr bwMode="auto">
                          <a:xfrm>
                            <a:off x="5260975" y="830263"/>
                            <a:ext cx="481013" cy="500062"/>
                          </a:xfrm>
                          <a:custGeom>
                            <a:avLst/>
                            <a:gdLst>
                              <a:gd name="T0" fmla="*/ 0 w 606"/>
                              <a:gd name="T1" fmla="*/ 368 h 631"/>
                              <a:gd name="T2" fmla="*/ 43 w 606"/>
                              <a:gd name="T3" fmla="*/ 402 h 631"/>
                              <a:gd name="T4" fmla="*/ 51 w 606"/>
                              <a:gd name="T5" fmla="*/ 468 h 631"/>
                              <a:gd name="T6" fmla="*/ 103 w 606"/>
                              <a:gd name="T7" fmla="*/ 509 h 631"/>
                              <a:gd name="T8" fmla="*/ 175 w 606"/>
                              <a:gd name="T9" fmla="*/ 479 h 631"/>
                              <a:gd name="T10" fmla="*/ 202 w 606"/>
                              <a:gd name="T11" fmla="*/ 607 h 631"/>
                              <a:gd name="T12" fmla="*/ 244 w 606"/>
                              <a:gd name="T13" fmla="*/ 631 h 631"/>
                              <a:gd name="T14" fmla="*/ 396 w 606"/>
                              <a:gd name="T15" fmla="*/ 454 h 631"/>
                              <a:gd name="T16" fmla="*/ 444 w 606"/>
                              <a:gd name="T17" fmla="*/ 451 h 631"/>
                              <a:gd name="T18" fmla="*/ 606 w 606"/>
                              <a:gd name="T19" fmla="*/ 222 h 631"/>
                              <a:gd name="T20" fmla="*/ 520 w 606"/>
                              <a:gd name="T21" fmla="*/ 0 h 631"/>
                              <a:gd name="T22" fmla="*/ 423 w 606"/>
                              <a:gd name="T23" fmla="*/ 102 h 631"/>
                              <a:gd name="T24" fmla="*/ 300 w 606"/>
                              <a:gd name="T25" fmla="*/ 131 h 631"/>
                              <a:gd name="T26" fmla="*/ 80 w 606"/>
                              <a:gd name="T27" fmla="*/ 281 h 631"/>
                              <a:gd name="T28" fmla="*/ 0 w 606"/>
                              <a:gd name="T29" fmla="*/ 368 h 6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6" h="631">
                                <a:moveTo>
                                  <a:pt x="0" y="368"/>
                                </a:moveTo>
                                <a:lnTo>
                                  <a:pt x="43" y="402"/>
                                </a:lnTo>
                                <a:lnTo>
                                  <a:pt x="51" y="468"/>
                                </a:lnTo>
                                <a:lnTo>
                                  <a:pt x="103" y="509"/>
                                </a:lnTo>
                                <a:lnTo>
                                  <a:pt x="175" y="479"/>
                                </a:lnTo>
                                <a:lnTo>
                                  <a:pt x="202" y="607"/>
                                </a:lnTo>
                                <a:lnTo>
                                  <a:pt x="244" y="631"/>
                                </a:lnTo>
                                <a:lnTo>
                                  <a:pt x="396" y="454"/>
                                </a:lnTo>
                                <a:lnTo>
                                  <a:pt x="444" y="451"/>
                                </a:lnTo>
                                <a:lnTo>
                                  <a:pt x="606" y="222"/>
                                </a:lnTo>
                                <a:lnTo>
                                  <a:pt x="520" y="0"/>
                                </a:lnTo>
                                <a:lnTo>
                                  <a:pt x="423" y="102"/>
                                </a:lnTo>
                                <a:lnTo>
                                  <a:pt x="300" y="131"/>
                                </a:lnTo>
                                <a:lnTo>
                                  <a:pt x="80" y="281"/>
                                </a:lnTo>
                                <a:lnTo>
                                  <a:pt x="0" y="368"/>
                                </a:lnTo>
                                <a:close/>
                              </a:path>
                            </a:pathLst>
                          </a:custGeom>
                          <a:solidFill>
                            <a:schemeClr val="bg1"/>
                          </a:solidFill>
                          <a:ln w="20638">
                            <a:solidFill>
                              <a:srgbClr val="000000"/>
                            </a:solidFill>
                            <a:prstDash val="solid"/>
                            <a:round/>
                            <a:headEnd/>
                            <a:tailEnd/>
                          </a:ln>
                        </wps:spPr>
                        <wps:bodyPr/>
                      </wps:wsp>
                      <wps:wsp>
                        <wps:cNvPr id="236" name="Freeform 78"/>
                        <wps:cNvSpPr>
                          <a:spLocks/>
                        </wps:cNvSpPr>
                        <wps:spPr bwMode="auto">
                          <a:xfrm>
                            <a:off x="3013075" y="201613"/>
                            <a:ext cx="533400" cy="352425"/>
                          </a:xfrm>
                          <a:custGeom>
                            <a:avLst/>
                            <a:gdLst>
                              <a:gd name="T0" fmla="*/ 10 w 672"/>
                              <a:gd name="T1" fmla="*/ 23 h 445"/>
                              <a:gd name="T2" fmla="*/ 0 w 672"/>
                              <a:gd name="T3" fmla="*/ 300 h 445"/>
                              <a:gd name="T4" fmla="*/ 171 w 672"/>
                              <a:gd name="T5" fmla="*/ 424 h 445"/>
                              <a:gd name="T6" fmla="*/ 260 w 672"/>
                              <a:gd name="T7" fmla="*/ 404 h 445"/>
                              <a:gd name="T8" fmla="*/ 335 w 672"/>
                              <a:gd name="T9" fmla="*/ 393 h 445"/>
                              <a:gd name="T10" fmla="*/ 316 w 672"/>
                              <a:gd name="T11" fmla="*/ 413 h 445"/>
                              <a:gd name="T12" fmla="*/ 315 w 672"/>
                              <a:gd name="T13" fmla="*/ 422 h 445"/>
                              <a:gd name="T14" fmla="*/ 337 w 672"/>
                              <a:gd name="T15" fmla="*/ 439 h 445"/>
                              <a:gd name="T16" fmla="*/ 365 w 672"/>
                              <a:gd name="T17" fmla="*/ 445 h 445"/>
                              <a:gd name="T18" fmla="*/ 405 w 672"/>
                              <a:gd name="T19" fmla="*/ 436 h 445"/>
                              <a:gd name="T20" fmla="*/ 450 w 672"/>
                              <a:gd name="T21" fmla="*/ 364 h 445"/>
                              <a:gd name="T22" fmla="*/ 519 w 672"/>
                              <a:gd name="T23" fmla="*/ 329 h 445"/>
                              <a:gd name="T24" fmla="*/ 572 w 672"/>
                              <a:gd name="T25" fmla="*/ 260 h 445"/>
                              <a:gd name="T26" fmla="*/ 606 w 672"/>
                              <a:gd name="T27" fmla="*/ 140 h 445"/>
                              <a:gd name="T28" fmla="*/ 672 w 672"/>
                              <a:gd name="T29" fmla="*/ 25 h 445"/>
                              <a:gd name="T30" fmla="*/ 628 w 672"/>
                              <a:gd name="T31" fmla="*/ 0 h 445"/>
                              <a:gd name="T32" fmla="*/ 430 w 672"/>
                              <a:gd name="T33" fmla="*/ 13 h 445"/>
                              <a:gd name="T34" fmla="*/ 71 w 672"/>
                              <a:gd name="T35" fmla="*/ 21 h 445"/>
                              <a:gd name="T36" fmla="*/ 10 w 672"/>
                              <a:gd name="T37" fmla="*/ 23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72" h="445">
                                <a:moveTo>
                                  <a:pt x="10" y="23"/>
                                </a:moveTo>
                                <a:lnTo>
                                  <a:pt x="0" y="300"/>
                                </a:lnTo>
                                <a:lnTo>
                                  <a:pt x="171" y="424"/>
                                </a:lnTo>
                                <a:lnTo>
                                  <a:pt x="260" y="404"/>
                                </a:lnTo>
                                <a:lnTo>
                                  <a:pt x="335" y="393"/>
                                </a:lnTo>
                                <a:lnTo>
                                  <a:pt x="316" y="413"/>
                                </a:lnTo>
                                <a:lnTo>
                                  <a:pt x="315" y="422"/>
                                </a:lnTo>
                                <a:lnTo>
                                  <a:pt x="337" y="439"/>
                                </a:lnTo>
                                <a:lnTo>
                                  <a:pt x="365" y="445"/>
                                </a:lnTo>
                                <a:lnTo>
                                  <a:pt x="405" y="436"/>
                                </a:lnTo>
                                <a:lnTo>
                                  <a:pt x="450" y="364"/>
                                </a:lnTo>
                                <a:lnTo>
                                  <a:pt x="519" y="329"/>
                                </a:lnTo>
                                <a:lnTo>
                                  <a:pt x="572" y="260"/>
                                </a:lnTo>
                                <a:lnTo>
                                  <a:pt x="606" y="140"/>
                                </a:lnTo>
                                <a:lnTo>
                                  <a:pt x="672" y="25"/>
                                </a:lnTo>
                                <a:lnTo>
                                  <a:pt x="628" y="0"/>
                                </a:lnTo>
                                <a:lnTo>
                                  <a:pt x="430" y="13"/>
                                </a:lnTo>
                                <a:lnTo>
                                  <a:pt x="71" y="21"/>
                                </a:lnTo>
                                <a:lnTo>
                                  <a:pt x="10" y="23"/>
                                </a:lnTo>
                                <a:close/>
                              </a:path>
                            </a:pathLst>
                          </a:custGeom>
                          <a:solidFill>
                            <a:schemeClr val="bg1"/>
                          </a:solidFill>
                          <a:ln w="20638">
                            <a:solidFill>
                              <a:srgbClr val="000000"/>
                            </a:solidFill>
                            <a:prstDash val="solid"/>
                            <a:round/>
                            <a:headEnd/>
                            <a:tailEnd/>
                          </a:ln>
                        </wps:spPr>
                        <wps:bodyPr/>
                      </wps:wsp>
                      <wps:wsp>
                        <wps:cNvPr id="237" name="Freeform 79"/>
                        <wps:cNvSpPr>
                          <a:spLocks/>
                        </wps:cNvSpPr>
                        <wps:spPr bwMode="auto">
                          <a:xfrm>
                            <a:off x="3451225" y="855663"/>
                            <a:ext cx="509588" cy="555625"/>
                          </a:xfrm>
                          <a:custGeom>
                            <a:avLst/>
                            <a:gdLst>
                              <a:gd name="T0" fmla="*/ 0 w 642"/>
                              <a:gd name="T1" fmla="*/ 588 h 700"/>
                              <a:gd name="T2" fmla="*/ 11 w 642"/>
                              <a:gd name="T3" fmla="*/ 511 h 700"/>
                              <a:gd name="T4" fmla="*/ 54 w 642"/>
                              <a:gd name="T5" fmla="*/ 467 h 700"/>
                              <a:gd name="T6" fmla="*/ 102 w 642"/>
                              <a:gd name="T7" fmla="*/ 456 h 700"/>
                              <a:gd name="T8" fmla="*/ 76 w 642"/>
                              <a:gd name="T9" fmla="*/ 203 h 700"/>
                              <a:gd name="T10" fmla="*/ 148 w 642"/>
                              <a:gd name="T11" fmla="*/ 54 h 700"/>
                              <a:gd name="T12" fmla="*/ 204 w 642"/>
                              <a:gd name="T13" fmla="*/ 52 h 700"/>
                              <a:gd name="T14" fmla="*/ 196 w 642"/>
                              <a:gd name="T15" fmla="*/ 0 h 700"/>
                              <a:gd name="T16" fmla="*/ 445 w 642"/>
                              <a:gd name="T17" fmla="*/ 166 h 700"/>
                              <a:gd name="T18" fmla="*/ 640 w 642"/>
                              <a:gd name="T19" fmla="*/ 201 h 700"/>
                              <a:gd name="T20" fmla="*/ 642 w 642"/>
                              <a:gd name="T21" fmla="*/ 297 h 700"/>
                              <a:gd name="T22" fmla="*/ 594 w 642"/>
                              <a:gd name="T23" fmla="*/ 375 h 700"/>
                              <a:gd name="T24" fmla="*/ 586 w 642"/>
                              <a:gd name="T25" fmla="*/ 582 h 700"/>
                              <a:gd name="T26" fmla="*/ 539 w 642"/>
                              <a:gd name="T27" fmla="*/ 598 h 700"/>
                              <a:gd name="T28" fmla="*/ 533 w 642"/>
                              <a:gd name="T29" fmla="*/ 677 h 700"/>
                              <a:gd name="T30" fmla="*/ 452 w 642"/>
                              <a:gd name="T31" fmla="*/ 689 h 700"/>
                              <a:gd name="T32" fmla="*/ 451 w 642"/>
                              <a:gd name="T33" fmla="*/ 662 h 700"/>
                              <a:gd name="T34" fmla="*/ 423 w 642"/>
                              <a:gd name="T35" fmla="*/ 671 h 700"/>
                              <a:gd name="T36" fmla="*/ 408 w 642"/>
                              <a:gd name="T37" fmla="*/ 645 h 700"/>
                              <a:gd name="T38" fmla="*/ 348 w 642"/>
                              <a:gd name="T39" fmla="*/ 700 h 700"/>
                              <a:gd name="T40" fmla="*/ 334 w 642"/>
                              <a:gd name="T41" fmla="*/ 665 h 700"/>
                              <a:gd name="T42" fmla="*/ 227 w 642"/>
                              <a:gd name="T43" fmla="*/ 634 h 700"/>
                              <a:gd name="T44" fmla="*/ 193 w 642"/>
                              <a:gd name="T45" fmla="*/ 584 h 700"/>
                              <a:gd name="T46" fmla="*/ 68 w 642"/>
                              <a:gd name="T47" fmla="*/ 588 h 700"/>
                              <a:gd name="T48" fmla="*/ 42 w 642"/>
                              <a:gd name="T49" fmla="*/ 612 h 700"/>
                              <a:gd name="T50" fmla="*/ 0 w 642"/>
                              <a:gd name="T51" fmla="*/ 588 h 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42" h="700">
                                <a:moveTo>
                                  <a:pt x="0" y="588"/>
                                </a:moveTo>
                                <a:lnTo>
                                  <a:pt x="11" y="511"/>
                                </a:lnTo>
                                <a:lnTo>
                                  <a:pt x="54" y="467"/>
                                </a:lnTo>
                                <a:lnTo>
                                  <a:pt x="102" y="456"/>
                                </a:lnTo>
                                <a:lnTo>
                                  <a:pt x="76" y="203"/>
                                </a:lnTo>
                                <a:lnTo>
                                  <a:pt x="148" y="54"/>
                                </a:lnTo>
                                <a:lnTo>
                                  <a:pt x="204" y="52"/>
                                </a:lnTo>
                                <a:lnTo>
                                  <a:pt x="196" y="0"/>
                                </a:lnTo>
                                <a:lnTo>
                                  <a:pt x="445" y="166"/>
                                </a:lnTo>
                                <a:lnTo>
                                  <a:pt x="640" y="201"/>
                                </a:lnTo>
                                <a:lnTo>
                                  <a:pt x="642" y="297"/>
                                </a:lnTo>
                                <a:lnTo>
                                  <a:pt x="594" y="375"/>
                                </a:lnTo>
                                <a:lnTo>
                                  <a:pt x="586" y="582"/>
                                </a:lnTo>
                                <a:lnTo>
                                  <a:pt x="539" y="598"/>
                                </a:lnTo>
                                <a:lnTo>
                                  <a:pt x="533" y="677"/>
                                </a:lnTo>
                                <a:lnTo>
                                  <a:pt x="452" y="689"/>
                                </a:lnTo>
                                <a:lnTo>
                                  <a:pt x="451" y="662"/>
                                </a:lnTo>
                                <a:lnTo>
                                  <a:pt x="423" y="671"/>
                                </a:lnTo>
                                <a:lnTo>
                                  <a:pt x="408" y="645"/>
                                </a:lnTo>
                                <a:lnTo>
                                  <a:pt x="348" y="700"/>
                                </a:lnTo>
                                <a:lnTo>
                                  <a:pt x="334" y="665"/>
                                </a:lnTo>
                                <a:lnTo>
                                  <a:pt x="227" y="634"/>
                                </a:lnTo>
                                <a:lnTo>
                                  <a:pt x="193" y="584"/>
                                </a:lnTo>
                                <a:lnTo>
                                  <a:pt x="68" y="588"/>
                                </a:lnTo>
                                <a:lnTo>
                                  <a:pt x="42" y="612"/>
                                </a:lnTo>
                                <a:lnTo>
                                  <a:pt x="0" y="588"/>
                                </a:lnTo>
                                <a:close/>
                              </a:path>
                            </a:pathLst>
                          </a:custGeom>
                          <a:solidFill>
                            <a:srgbClr val="CC0066"/>
                          </a:solidFill>
                          <a:ln w="20638">
                            <a:solidFill>
                              <a:srgbClr val="000000"/>
                            </a:solidFill>
                            <a:prstDash val="solid"/>
                            <a:round/>
                            <a:headEnd/>
                            <a:tailEnd/>
                          </a:ln>
                        </wps:spPr>
                        <wps:bodyPr/>
                      </wps:wsp>
                      <wps:wsp>
                        <wps:cNvPr id="238" name="Freeform 80"/>
                        <wps:cNvSpPr>
                          <a:spLocks/>
                        </wps:cNvSpPr>
                        <wps:spPr bwMode="auto">
                          <a:xfrm>
                            <a:off x="5219700" y="184150"/>
                            <a:ext cx="558800" cy="527050"/>
                          </a:xfrm>
                          <a:custGeom>
                            <a:avLst/>
                            <a:gdLst>
                              <a:gd name="T0" fmla="*/ 0 w 705"/>
                              <a:gd name="T1" fmla="*/ 4 h 664"/>
                              <a:gd name="T2" fmla="*/ 68 w 705"/>
                              <a:gd name="T3" fmla="*/ 0 h 664"/>
                              <a:gd name="T4" fmla="*/ 683 w 705"/>
                              <a:gd name="T5" fmla="*/ 7 h 664"/>
                              <a:gd name="T6" fmla="*/ 705 w 705"/>
                              <a:gd name="T7" fmla="*/ 47 h 664"/>
                              <a:gd name="T8" fmla="*/ 666 w 705"/>
                              <a:gd name="T9" fmla="*/ 75 h 664"/>
                              <a:gd name="T10" fmla="*/ 641 w 705"/>
                              <a:gd name="T11" fmla="*/ 136 h 664"/>
                              <a:gd name="T12" fmla="*/ 545 w 705"/>
                              <a:gd name="T13" fmla="*/ 151 h 664"/>
                              <a:gd name="T14" fmla="*/ 535 w 705"/>
                              <a:gd name="T15" fmla="*/ 246 h 664"/>
                              <a:gd name="T16" fmla="*/ 580 w 705"/>
                              <a:gd name="T17" fmla="*/ 330 h 664"/>
                              <a:gd name="T18" fmla="*/ 579 w 705"/>
                              <a:gd name="T19" fmla="*/ 475 h 664"/>
                              <a:gd name="T20" fmla="*/ 518 w 705"/>
                              <a:gd name="T21" fmla="*/ 599 h 664"/>
                              <a:gd name="T22" fmla="*/ 451 w 705"/>
                              <a:gd name="T23" fmla="*/ 664 h 664"/>
                              <a:gd name="T24" fmla="*/ 252 w 705"/>
                              <a:gd name="T25" fmla="*/ 492 h 664"/>
                              <a:gd name="T26" fmla="*/ 225 w 705"/>
                              <a:gd name="T27" fmla="*/ 510 h 664"/>
                              <a:gd name="T28" fmla="*/ 119 w 705"/>
                              <a:gd name="T29" fmla="*/ 369 h 664"/>
                              <a:gd name="T30" fmla="*/ 157 w 705"/>
                              <a:gd name="T31" fmla="*/ 324 h 664"/>
                              <a:gd name="T32" fmla="*/ 66 w 705"/>
                              <a:gd name="T33" fmla="*/ 138 h 664"/>
                              <a:gd name="T34" fmla="*/ 0 w 705"/>
                              <a:gd name="T35" fmla="*/ 4 h 6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05" h="664">
                                <a:moveTo>
                                  <a:pt x="0" y="4"/>
                                </a:moveTo>
                                <a:lnTo>
                                  <a:pt x="68" y="0"/>
                                </a:lnTo>
                                <a:lnTo>
                                  <a:pt x="683" y="7"/>
                                </a:lnTo>
                                <a:lnTo>
                                  <a:pt x="705" y="47"/>
                                </a:lnTo>
                                <a:lnTo>
                                  <a:pt x="666" y="75"/>
                                </a:lnTo>
                                <a:lnTo>
                                  <a:pt x="641" y="136"/>
                                </a:lnTo>
                                <a:lnTo>
                                  <a:pt x="545" y="151"/>
                                </a:lnTo>
                                <a:lnTo>
                                  <a:pt x="535" y="246"/>
                                </a:lnTo>
                                <a:lnTo>
                                  <a:pt x="580" y="330"/>
                                </a:lnTo>
                                <a:lnTo>
                                  <a:pt x="579" y="475"/>
                                </a:lnTo>
                                <a:lnTo>
                                  <a:pt x="518" y="599"/>
                                </a:lnTo>
                                <a:lnTo>
                                  <a:pt x="451" y="664"/>
                                </a:lnTo>
                                <a:lnTo>
                                  <a:pt x="252" y="492"/>
                                </a:lnTo>
                                <a:lnTo>
                                  <a:pt x="225" y="510"/>
                                </a:lnTo>
                                <a:lnTo>
                                  <a:pt x="119" y="369"/>
                                </a:lnTo>
                                <a:lnTo>
                                  <a:pt x="157" y="324"/>
                                </a:lnTo>
                                <a:lnTo>
                                  <a:pt x="66" y="138"/>
                                </a:lnTo>
                                <a:lnTo>
                                  <a:pt x="0" y="4"/>
                                </a:lnTo>
                                <a:close/>
                              </a:path>
                            </a:pathLst>
                          </a:custGeom>
                          <a:solidFill>
                            <a:schemeClr val="bg1"/>
                          </a:solidFill>
                          <a:ln w="20638">
                            <a:solidFill>
                              <a:srgbClr val="000000"/>
                            </a:solidFill>
                            <a:prstDash val="solid"/>
                            <a:round/>
                            <a:headEnd/>
                            <a:tailEnd/>
                          </a:ln>
                        </wps:spPr>
                        <wps:bodyPr/>
                      </wps:wsp>
                      <wps:wsp>
                        <wps:cNvPr id="239" name="Freeform 81"/>
                        <wps:cNvSpPr>
                          <a:spLocks/>
                        </wps:cNvSpPr>
                        <wps:spPr bwMode="auto">
                          <a:xfrm>
                            <a:off x="4471988" y="1470025"/>
                            <a:ext cx="368300" cy="468313"/>
                          </a:xfrm>
                          <a:custGeom>
                            <a:avLst/>
                            <a:gdLst>
                              <a:gd name="T0" fmla="*/ 0 w 464"/>
                              <a:gd name="T1" fmla="*/ 40 h 592"/>
                              <a:gd name="T2" fmla="*/ 1 w 464"/>
                              <a:gd name="T3" fmla="*/ 66 h 592"/>
                              <a:gd name="T4" fmla="*/ 56 w 464"/>
                              <a:gd name="T5" fmla="*/ 82 h 592"/>
                              <a:gd name="T6" fmla="*/ 82 w 464"/>
                              <a:gd name="T7" fmla="*/ 186 h 592"/>
                              <a:gd name="T8" fmla="*/ 166 w 464"/>
                              <a:gd name="T9" fmla="*/ 235 h 592"/>
                              <a:gd name="T10" fmla="*/ 70 w 464"/>
                              <a:gd name="T11" fmla="*/ 365 h 592"/>
                              <a:gd name="T12" fmla="*/ 228 w 464"/>
                              <a:gd name="T13" fmla="*/ 438 h 592"/>
                              <a:gd name="T14" fmla="*/ 294 w 464"/>
                              <a:gd name="T15" fmla="*/ 592 h 592"/>
                              <a:gd name="T16" fmla="*/ 464 w 464"/>
                              <a:gd name="T17" fmla="*/ 265 h 592"/>
                              <a:gd name="T18" fmla="*/ 300 w 464"/>
                              <a:gd name="T19" fmla="*/ 133 h 592"/>
                              <a:gd name="T20" fmla="*/ 213 w 464"/>
                              <a:gd name="T21" fmla="*/ 25 h 592"/>
                              <a:gd name="T22" fmla="*/ 220 w 464"/>
                              <a:gd name="T23" fmla="*/ 0 h 592"/>
                              <a:gd name="T24" fmla="*/ 69 w 464"/>
                              <a:gd name="T25" fmla="*/ 39 h 592"/>
                              <a:gd name="T26" fmla="*/ 0 w 464"/>
                              <a:gd name="T27" fmla="*/ 40 h 5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4" h="592">
                                <a:moveTo>
                                  <a:pt x="0" y="40"/>
                                </a:moveTo>
                                <a:lnTo>
                                  <a:pt x="1" y="66"/>
                                </a:lnTo>
                                <a:lnTo>
                                  <a:pt x="56" y="82"/>
                                </a:lnTo>
                                <a:lnTo>
                                  <a:pt x="82" y="186"/>
                                </a:lnTo>
                                <a:lnTo>
                                  <a:pt x="166" y="235"/>
                                </a:lnTo>
                                <a:lnTo>
                                  <a:pt x="70" y="365"/>
                                </a:lnTo>
                                <a:lnTo>
                                  <a:pt x="228" y="438"/>
                                </a:lnTo>
                                <a:lnTo>
                                  <a:pt x="294" y="592"/>
                                </a:lnTo>
                                <a:lnTo>
                                  <a:pt x="464" y="265"/>
                                </a:lnTo>
                                <a:lnTo>
                                  <a:pt x="300" y="133"/>
                                </a:lnTo>
                                <a:lnTo>
                                  <a:pt x="213" y="25"/>
                                </a:lnTo>
                                <a:lnTo>
                                  <a:pt x="220" y="0"/>
                                </a:lnTo>
                                <a:lnTo>
                                  <a:pt x="69" y="39"/>
                                </a:lnTo>
                                <a:lnTo>
                                  <a:pt x="0" y="40"/>
                                </a:lnTo>
                                <a:close/>
                              </a:path>
                            </a:pathLst>
                          </a:custGeom>
                          <a:solidFill>
                            <a:schemeClr val="bg1"/>
                          </a:solidFill>
                          <a:ln w="20638">
                            <a:solidFill>
                              <a:srgbClr val="000000"/>
                            </a:solidFill>
                            <a:prstDash val="solid"/>
                            <a:round/>
                            <a:headEnd/>
                            <a:tailEnd/>
                          </a:ln>
                        </wps:spPr>
                        <wps:bodyPr/>
                      </wps:wsp>
                      <wps:wsp>
                        <wps:cNvPr id="240" name="Freeform 82"/>
                        <wps:cNvSpPr>
                          <a:spLocks/>
                        </wps:cNvSpPr>
                        <wps:spPr bwMode="auto">
                          <a:xfrm>
                            <a:off x="6205538" y="798513"/>
                            <a:ext cx="517525" cy="581025"/>
                          </a:xfrm>
                          <a:custGeom>
                            <a:avLst/>
                            <a:gdLst>
                              <a:gd name="T0" fmla="*/ 0 w 652"/>
                              <a:gd name="T1" fmla="*/ 262 h 732"/>
                              <a:gd name="T2" fmla="*/ 81 w 652"/>
                              <a:gd name="T3" fmla="*/ 491 h 732"/>
                              <a:gd name="T4" fmla="*/ 165 w 652"/>
                              <a:gd name="T5" fmla="*/ 536 h 732"/>
                              <a:gd name="T6" fmla="*/ 175 w 652"/>
                              <a:gd name="T7" fmla="*/ 716 h 732"/>
                              <a:gd name="T8" fmla="*/ 349 w 652"/>
                              <a:gd name="T9" fmla="*/ 732 h 732"/>
                              <a:gd name="T10" fmla="*/ 447 w 652"/>
                              <a:gd name="T11" fmla="*/ 633 h 732"/>
                              <a:gd name="T12" fmla="*/ 534 w 652"/>
                              <a:gd name="T13" fmla="*/ 566 h 732"/>
                              <a:gd name="T14" fmla="*/ 602 w 652"/>
                              <a:gd name="T15" fmla="*/ 553 h 732"/>
                              <a:gd name="T16" fmla="*/ 646 w 652"/>
                              <a:gd name="T17" fmla="*/ 500 h 732"/>
                              <a:gd name="T18" fmla="*/ 652 w 652"/>
                              <a:gd name="T19" fmla="*/ 311 h 732"/>
                              <a:gd name="T20" fmla="*/ 579 w 652"/>
                              <a:gd name="T21" fmla="*/ 248 h 732"/>
                              <a:gd name="T22" fmla="*/ 584 w 652"/>
                              <a:gd name="T23" fmla="*/ 195 h 732"/>
                              <a:gd name="T24" fmla="*/ 362 w 652"/>
                              <a:gd name="T25" fmla="*/ 184 h 732"/>
                              <a:gd name="T26" fmla="*/ 197 w 652"/>
                              <a:gd name="T27" fmla="*/ 28 h 732"/>
                              <a:gd name="T28" fmla="*/ 98 w 652"/>
                              <a:gd name="T29" fmla="*/ 0 h 732"/>
                              <a:gd name="T30" fmla="*/ 120 w 652"/>
                              <a:gd name="T31" fmla="*/ 164 h 732"/>
                              <a:gd name="T32" fmla="*/ 0 w 652"/>
                              <a:gd name="T33" fmla="*/ 262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2" h="732">
                                <a:moveTo>
                                  <a:pt x="0" y="262"/>
                                </a:moveTo>
                                <a:lnTo>
                                  <a:pt x="81" y="491"/>
                                </a:lnTo>
                                <a:lnTo>
                                  <a:pt x="165" y="536"/>
                                </a:lnTo>
                                <a:lnTo>
                                  <a:pt x="175" y="716"/>
                                </a:lnTo>
                                <a:lnTo>
                                  <a:pt x="349" y="732"/>
                                </a:lnTo>
                                <a:lnTo>
                                  <a:pt x="447" y="633"/>
                                </a:lnTo>
                                <a:lnTo>
                                  <a:pt x="534" y="566"/>
                                </a:lnTo>
                                <a:lnTo>
                                  <a:pt x="602" y="553"/>
                                </a:lnTo>
                                <a:lnTo>
                                  <a:pt x="646" y="500"/>
                                </a:lnTo>
                                <a:lnTo>
                                  <a:pt x="652" y="311"/>
                                </a:lnTo>
                                <a:lnTo>
                                  <a:pt x="579" y="248"/>
                                </a:lnTo>
                                <a:lnTo>
                                  <a:pt x="584" y="195"/>
                                </a:lnTo>
                                <a:lnTo>
                                  <a:pt x="362" y="184"/>
                                </a:lnTo>
                                <a:lnTo>
                                  <a:pt x="197" y="28"/>
                                </a:lnTo>
                                <a:lnTo>
                                  <a:pt x="98" y="0"/>
                                </a:lnTo>
                                <a:lnTo>
                                  <a:pt x="120" y="164"/>
                                </a:lnTo>
                                <a:lnTo>
                                  <a:pt x="0" y="262"/>
                                </a:lnTo>
                                <a:close/>
                              </a:path>
                            </a:pathLst>
                          </a:custGeom>
                          <a:solidFill>
                            <a:schemeClr val="bg1"/>
                          </a:solidFill>
                          <a:ln w="20638">
                            <a:solidFill>
                              <a:srgbClr val="000000"/>
                            </a:solidFill>
                            <a:prstDash val="solid"/>
                            <a:round/>
                            <a:headEnd/>
                            <a:tailEnd/>
                          </a:ln>
                        </wps:spPr>
                        <wps:bodyPr/>
                      </wps:wsp>
                      <wps:wsp>
                        <wps:cNvPr id="241" name="Freeform 83"/>
                        <wps:cNvSpPr>
                          <a:spLocks/>
                        </wps:cNvSpPr>
                        <wps:spPr bwMode="auto">
                          <a:xfrm>
                            <a:off x="0" y="1682750"/>
                            <a:ext cx="623888" cy="525463"/>
                          </a:xfrm>
                          <a:custGeom>
                            <a:avLst/>
                            <a:gdLst>
                              <a:gd name="T0" fmla="*/ 0 w 787"/>
                              <a:gd name="T1" fmla="*/ 648 h 663"/>
                              <a:gd name="T2" fmla="*/ 7 w 787"/>
                              <a:gd name="T3" fmla="*/ 588 h 663"/>
                              <a:gd name="T4" fmla="*/ 79 w 787"/>
                              <a:gd name="T5" fmla="*/ 580 h 663"/>
                              <a:gd name="T6" fmla="*/ 126 w 787"/>
                              <a:gd name="T7" fmla="*/ 510 h 663"/>
                              <a:gd name="T8" fmla="*/ 218 w 787"/>
                              <a:gd name="T9" fmla="*/ 511 h 663"/>
                              <a:gd name="T10" fmla="*/ 270 w 787"/>
                              <a:gd name="T11" fmla="*/ 425 h 663"/>
                              <a:gd name="T12" fmla="*/ 220 w 787"/>
                              <a:gd name="T13" fmla="*/ 46 h 663"/>
                              <a:gd name="T14" fmla="*/ 580 w 787"/>
                              <a:gd name="T15" fmla="*/ 51 h 663"/>
                              <a:gd name="T16" fmla="*/ 643 w 787"/>
                              <a:gd name="T17" fmla="*/ 0 h 663"/>
                              <a:gd name="T18" fmla="*/ 689 w 787"/>
                              <a:gd name="T19" fmla="*/ 25 h 663"/>
                              <a:gd name="T20" fmla="*/ 697 w 787"/>
                              <a:gd name="T21" fmla="*/ 51 h 663"/>
                              <a:gd name="T22" fmla="*/ 759 w 787"/>
                              <a:gd name="T23" fmla="*/ 52 h 663"/>
                              <a:gd name="T24" fmla="*/ 787 w 787"/>
                              <a:gd name="T25" fmla="*/ 88 h 663"/>
                              <a:gd name="T26" fmla="*/ 772 w 787"/>
                              <a:gd name="T27" fmla="*/ 655 h 663"/>
                              <a:gd name="T28" fmla="*/ 675 w 787"/>
                              <a:gd name="T29" fmla="*/ 663 h 663"/>
                              <a:gd name="T30" fmla="*/ 0 w 787"/>
                              <a:gd name="T31" fmla="*/ 648 h 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87" h="663">
                                <a:moveTo>
                                  <a:pt x="0" y="648"/>
                                </a:moveTo>
                                <a:lnTo>
                                  <a:pt x="7" y="588"/>
                                </a:lnTo>
                                <a:lnTo>
                                  <a:pt x="79" y="580"/>
                                </a:lnTo>
                                <a:lnTo>
                                  <a:pt x="126" y="510"/>
                                </a:lnTo>
                                <a:lnTo>
                                  <a:pt x="218" y="511"/>
                                </a:lnTo>
                                <a:lnTo>
                                  <a:pt x="270" y="425"/>
                                </a:lnTo>
                                <a:lnTo>
                                  <a:pt x="220" y="46"/>
                                </a:lnTo>
                                <a:lnTo>
                                  <a:pt x="580" y="51"/>
                                </a:lnTo>
                                <a:lnTo>
                                  <a:pt x="643" y="0"/>
                                </a:lnTo>
                                <a:lnTo>
                                  <a:pt x="689" y="25"/>
                                </a:lnTo>
                                <a:lnTo>
                                  <a:pt x="697" y="51"/>
                                </a:lnTo>
                                <a:lnTo>
                                  <a:pt x="759" y="52"/>
                                </a:lnTo>
                                <a:lnTo>
                                  <a:pt x="787" y="88"/>
                                </a:lnTo>
                                <a:lnTo>
                                  <a:pt x="772" y="655"/>
                                </a:lnTo>
                                <a:lnTo>
                                  <a:pt x="675" y="663"/>
                                </a:lnTo>
                                <a:lnTo>
                                  <a:pt x="0" y="648"/>
                                </a:lnTo>
                                <a:close/>
                              </a:path>
                            </a:pathLst>
                          </a:custGeom>
                          <a:solidFill>
                            <a:srgbClr val="FFE181"/>
                          </a:solidFill>
                          <a:ln w="20638">
                            <a:solidFill>
                              <a:srgbClr val="000000"/>
                            </a:solidFill>
                            <a:prstDash val="solid"/>
                            <a:round/>
                            <a:headEnd/>
                            <a:tailEnd/>
                          </a:ln>
                        </wps:spPr>
                        <wps:bodyPr/>
                      </wps:wsp>
                      <wps:wsp>
                        <wps:cNvPr id="242" name="Freeform 84"/>
                        <wps:cNvSpPr>
                          <a:spLocks/>
                        </wps:cNvSpPr>
                        <wps:spPr bwMode="auto">
                          <a:xfrm>
                            <a:off x="3956050" y="450850"/>
                            <a:ext cx="330200" cy="404813"/>
                          </a:xfrm>
                          <a:custGeom>
                            <a:avLst/>
                            <a:gdLst>
                              <a:gd name="T0" fmla="*/ 0 w 416"/>
                              <a:gd name="T1" fmla="*/ 220 h 509"/>
                              <a:gd name="T2" fmla="*/ 51 w 416"/>
                              <a:gd name="T3" fmla="*/ 107 h 509"/>
                              <a:gd name="T4" fmla="*/ 177 w 416"/>
                              <a:gd name="T5" fmla="*/ 69 h 509"/>
                              <a:gd name="T6" fmla="*/ 158 w 416"/>
                              <a:gd name="T7" fmla="*/ 42 h 509"/>
                              <a:gd name="T8" fmla="*/ 177 w 416"/>
                              <a:gd name="T9" fmla="*/ 0 h 509"/>
                              <a:gd name="T10" fmla="*/ 368 w 416"/>
                              <a:gd name="T11" fmla="*/ 10 h 509"/>
                              <a:gd name="T12" fmla="*/ 351 w 416"/>
                              <a:gd name="T13" fmla="*/ 192 h 509"/>
                              <a:gd name="T14" fmla="*/ 381 w 416"/>
                              <a:gd name="T15" fmla="*/ 235 h 509"/>
                              <a:gd name="T16" fmla="*/ 416 w 416"/>
                              <a:gd name="T17" fmla="*/ 233 h 509"/>
                              <a:gd name="T18" fmla="*/ 399 w 416"/>
                              <a:gd name="T19" fmla="*/ 431 h 509"/>
                              <a:gd name="T20" fmla="*/ 343 w 416"/>
                              <a:gd name="T21" fmla="*/ 436 h 509"/>
                              <a:gd name="T22" fmla="*/ 313 w 416"/>
                              <a:gd name="T23" fmla="*/ 479 h 509"/>
                              <a:gd name="T24" fmla="*/ 289 w 416"/>
                              <a:gd name="T25" fmla="*/ 445 h 509"/>
                              <a:gd name="T26" fmla="*/ 256 w 416"/>
                              <a:gd name="T27" fmla="*/ 471 h 509"/>
                              <a:gd name="T28" fmla="*/ 228 w 416"/>
                              <a:gd name="T29" fmla="*/ 447 h 509"/>
                              <a:gd name="T30" fmla="*/ 143 w 416"/>
                              <a:gd name="T31" fmla="*/ 509 h 509"/>
                              <a:gd name="T32" fmla="*/ 89 w 416"/>
                              <a:gd name="T33" fmla="*/ 477 h 509"/>
                              <a:gd name="T34" fmla="*/ 0 w 416"/>
                              <a:gd name="T35" fmla="*/ 220 h 5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6" h="509">
                                <a:moveTo>
                                  <a:pt x="0" y="220"/>
                                </a:moveTo>
                                <a:lnTo>
                                  <a:pt x="51" y="107"/>
                                </a:lnTo>
                                <a:lnTo>
                                  <a:pt x="177" y="69"/>
                                </a:lnTo>
                                <a:lnTo>
                                  <a:pt x="158" y="42"/>
                                </a:lnTo>
                                <a:lnTo>
                                  <a:pt x="177" y="0"/>
                                </a:lnTo>
                                <a:lnTo>
                                  <a:pt x="368" y="10"/>
                                </a:lnTo>
                                <a:lnTo>
                                  <a:pt x="351" y="192"/>
                                </a:lnTo>
                                <a:lnTo>
                                  <a:pt x="381" y="235"/>
                                </a:lnTo>
                                <a:lnTo>
                                  <a:pt x="416" y="233"/>
                                </a:lnTo>
                                <a:lnTo>
                                  <a:pt x="399" y="431"/>
                                </a:lnTo>
                                <a:lnTo>
                                  <a:pt x="343" y="436"/>
                                </a:lnTo>
                                <a:lnTo>
                                  <a:pt x="313" y="479"/>
                                </a:lnTo>
                                <a:lnTo>
                                  <a:pt x="289" y="445"/>
                                </a:lnTo>
                                <a:lnTo>
                                  <a:pt x="256" y="471"/>
                                </a:lnTo>
                                <a:lnTo>
                                  <a:pt x="228" y="447"/>
                                </a:lnTo>
                                <a:lnTo>
                                  <a:pt x="143" y="509"/>
                                </a:lnTo>
                                <a:lnTo>
                                  <a:pt x="89" y="477"/>
                                </a:lnTo>
                                <a:lnTo>
                                  <a:pt x="0" y="220"/>
                                </a:lnTo>
                                <a:close/>
                              </a:path>
                            </a:pathLst>
                          </a:custGeom>
                          <a:solidFill>
                            <a:schemeClr val="bg1"/>
                          </a:solidFill>
                          <a:ln w="20638">
                            <a:solidFill>
                              <a:srgbClr val="000000"/>
                            </a:solidFill>
                            <a:prstDash val="solid"/>
                            <a:round/>
                            <a:headEnd/>
                            <a:tailEnd/>
                          </a:ln>
                        </wps:spPr>
                        <wps:bodyPr/>
                      </wps:wsp>
                      <wps:wsp>
                        <wps:cNvPr id="243" name="Freeform 85"/>
                        <wps:cNvSpPr>
                          <a:spLocks/>
                        </wps:cNvSpPr>
                        <wps:spPr bwMode="auto">
                          <a:xfrm>
                            <a:off x="2130425" y="198438"/>
                            <a:ext cx="452438" cy="390525"/>
                          </a:xfrm>
                          <a:custGeom>
                            <a:avLst/>
                            <a:gdLst>
                              <a:gd name="T0" fmla="*/ 0 w 570"/>
                              <a:gd name="T1" fmla="*/ 0 h 491"/>
                              <a:gd name="T2" fmla="*/ 27 w 570"/>
                              <a:gd name="T3" fmla="*/ 120 h 491"/>
                              <a:gd name="T4" fmla="*/ 21 w 570"/>
                              <a:gd name="T5" fmla="*/ 250 h 491"/>
                              <a:gd name="T6" fmla="*/ 0 w 570"/>
                              <a:gd name="T7" fmla="*/ 258 h 491"/>
                              <a:gd name="T8" fmla="*/ 9 w 570"/>
                              <a:gd name="T9" fmla="*/ 361 h 491"/>
                              <a:gd name="T10" fmla="*/ 77 w 570"/>
                              <a:gd name="T11" fmla="*/ 473 h 491"/>
                              <a:gd name="T12" fmla="*/ 91 w 570"/>
                              <a:gd name="T13" fmla="*/ 491 h 491"/>
                              <a:gd name="T14" fmla="*/ 570 w 570"/>
                              <a:gd name="T15" fmla="*/ 475 h 491"/>
                              <a:gd name="T16" fmla="*/ 495 w 570"/>
                              <a:gd name="T17" fmla="*/ 53 h 491"/>
                              <a:gd name="T18" fmla="*/ 458 w 570"/>
                              <a:gd name="T19" fmla="*/ 45 h 491"/>
                              <a:gd name="T20" fmla="*/ 272 w 570"/>
                              <a:gd name="T21" fmla="*/ 48 h 491"/>
                              <a:gd name="T22" fmla="*/ 253 w 570"/>
                              <a:gd name="T23" fmla="*/ 14 h 491"/>
                              <a:gd name="T24" fmla="*/ 0 w 570"/>
                              <a:gd name="T25" fmla="*/ 0 h 4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0" h="491">
                                <a:moveTo>
                                  <a:pt x="0" y="0"/>
                                </a:moveTo>
                                <a:lnTo>
                                  <a:pt x="27" y="120"/>
                                </a:lnTo>
                                <a:lnTo>
                                  <a:pt x="21" y="250"/>
                                </a:lnTo>
                                <a:lnTo>
                                  <a:pt x="0" y="258"/>
                                </a:lnTo>
                                <a:lnTo>
                                  <a:pt x="9" y="361"/>
                                </a:lnTo>
                                <a:lnTo>
                                  <a:pt x="77" y="473"/>
                                </a:lnTo>
                                <a:lnTo>
                                  <a:pt x="91" y="491"/>
                                </a:lnTo>
                                <a:lnTo>
                                  <a:pt x="570" y="475"/>
                                </a:lnTo>
                                <a:lnTo>
                                  <a:pt x="495" y="53"/>
                                </a:lnTo>
                                <a:lnTo>
                                  <a:pt x="458" y="45"/>
                                </a:lnTo>
                                <a:lnTo>
                                  <a:pt x="272" y="48"/>
                                </a:lnTo>
                                <a:lnTo>
                                  <a:pt x="253" y="14"/>
                                </a:lnTo>
                                <a:lnTo>
                                  <a:pt x="0" y="0"/>
                                </a:lnTo>
                                <a:close/>
                              </a:path>
                            </a:pathLst>
                          </a:custGeom>
                          <a:solidFill>
                            <a:schemeClr val="bg1"/>
                          </a:solidFill>
                          <a:ln w="20638">
                            <a:solidFill>
                              <a:srgbClr val="000000"/>
                            </a:solidFill>
                            <a:prstDash val="solid"/>
                            <a:round/>
                            <a:headEnd/>
                            <a:tailEnd/>
                          </a:ln>
                        </wps:spPr>
                        <wps:bodyPr/>
                      </wps:wsp>
                      <wps:wsp>
                        <wps:cNvPr id="244" name="Freeform 86"/>
                        <wps:cNvSpPr>
                          <a:spLocks/>
                        </wps:cNvSpPr>
                        <wps:spPr bwMode="auto">
                          <a:xfrm>
                            <a:off x="7207250" y="12700"/>
                            <a:ext cx="803275" cy="325438"/>
                          </a:xfrm>
                          <a:custGeom>
                            <a:avLst/>
                            <a:gdLst>
                              <a:gd name="T0" fmla="*/ 0 w 1012"/>
                              <a:gd name="T1" fmla="*/ 306 h 411"/>
                              <a:gd name="T2" fmla="*/ 19 w 1012"/>
                              <a:gd name="T3" fmla="*/ 271 h 411"/>
                              <a:gd name="T4" fmla="*/ 52 w 1012"/>
                              <a:gd name="T5" fmla="*/ 267 h 411"/>
                              <a:gd name="T6" fmla="*/ 95 w 1012"/>
                              <a:gd name="T7" fmla="*/ 102 h 411"/>
                              <a:gd name="T8" fmla="*/ 459 w 1012"/>
                              <a:gd name="T9" fmla="*/ 77 h 411"/>
                              <a:gd name="T10" fmla="*/ 531 w 1012"/>
                              <a:gd name="T11" fmla="*/ 68 h 411"/>
                              <a:gd name="T12" fmla="*/ 619 w 1012"/>
                              <a:gd name="T13" fmla="*/ 65 h 411"/>
                              <a:gd name="T14" fmla="*/ 891 w 1012"/>
                              <a:gd name="T15" fmla="*/ 35 h 411"/>
                              <a:gd name="T16" fmla="*/ 917 w 1012"/>
                              <a:gd name="T17" fmla="*/ 7 h 411"/>
                              <a:gd name="T18" fmla="*/ 1012 w 1012"/>
                              <a:gd name="T19" fmla="*/ 0 h 411"/>
                              <a:gd name="T20" fmla="*/ 914 w 1012"/>
                              <a:gd name="T21" fmla="*/ 69 h 411"/>
                              <a:gd name="T22" fmla="*/ 855 w 1012"/>
                              <a:gd name="T23" fmla="*/ 168 h 411"/>
                              <a:gd name="T24" fmla="*/ 638 w 1012"/>
                              <a:gd name="T25" fmla="*/ 331 h 411"/>
                              <a:gd name="T26" fmla="*/ 514 w 1012"/>
                              <a:gd name="T27" fmla="*/ 338 h 411"/>
                              <a:gd name="T28" fmla="*/ 465 w 1012"/>
                              <a:gd name="T29" fmla="*/ 411 h 411"/>
                              <a:gd name="T30" fmla="*/ 321 w 1012"/>
                              <a:gd name="T31" fmla="*/ 317 h 411"/>
                              <a:gd name="T32" fmla="*/ 110 w 1012"/>
                              <a:gd name="T33" fmla="*/ 359 h 411"/>
                              <a:gd name="T34" fmla="*/ 23 w 1012"/>
                              <a:gd name="T35" fmla="*/ 347 h 411"/>
                              <a:gd name="T36" fmla="*/ 0 w 1012"/>
                              <a:gd name="T37" fmla="*/ 306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12" h="411">
                                <a:moveTo>
                                  <a:pt x="0" y="306"/>
                                </a:moveTo>
                                <a:lnTo>
                                  <a:pt x="19" y="271"/>
                                </a:lnTo>
                                <a:lnTo>
                                  <a:pt x="52" y="267"/>
                                </a:lnTo>
                                <a:lnTo>
                                  <a:pt x="95" y="102"/>
                                </a:lnTo>
                                <a:lnTo>
                                  <a:pt x="459" y="77"/>
                                </a:lnTo>
                                <a:lnTo>
                                  <a:pt x="531" y="68"/>
                                </a:lnTo>
                                <a:lnTo>
                                  <a:pt x="619" y="65"/>
                                </a:lnTo>
                                <a:lnTo>
                                  <a:pt x="891" y="35"/>
                                </a:lnTo>
                                <a:lnTo>
                                  <a:pt x="917" y="7"/>
                                </a:lnTo>
                                <a:lnTo>
                                  <a:pt x="1012" y="0"/>
                                </a:lnTo>
                                <a:lnTo>
                                  <a:pt x="914" y="69"/>
                                </a:lnTo>
                                <a:lnTo>
                                  <a:pt x="855" y="168"/>
                                </a:lnTo>
                                <a:lnTo>
                                  <a:pt x="638" y="331"/>
                                </a:lnTo>
                                <a:lnTo>
                                  <a:pt x="514" y="338"/>
                                </a:lnTo>
                                <a:lnTo>
                                  <a:pt x="465" y="411"/>
                                </a:lnTo>
                                <a:lnTo>
                                  <a:pt x="321" y="317"/>
                                </a:lnTo>
                                <a:lnTo>
                                  <a:pt x="110" y="359"/>
                                </a:lnTo>
                                <a:lnTo>
                                  <a:pt x="23" y="347"/>
                                </a:lnTo>
                                <a:lnTo>
                                  <a:pt x="0" y="306"/>
                                </a:lnTo>
                                <a:close/>
                              </a:path>
                            </a:pathLst>
                          </a:custGeom>
                          <a:solidFill>
                            <a:schemeClr val="bg1"/>
                          </a:solidFill>
                          <a:ln w="20638">
                            <a:solidFill>
                              <a:srgbClr val="000000"/>
                            </a:solidFill>
                            <a:prstDash val="solid"/>
                            <a:round/>
                            <a:headEnd/>
                            <a:tailEnd/>
                          </a:ln>
                        </wps:spPr>
                        <wps:bodyPr/>
                      </wps:wsp>
                      <wps:wsp>
                        <wps:cNvPr id="245" name="Freeform 87"/>
                        <wps:cNvSpPr>
                          <a:spLocks/>
                        </wps:cNvSpPr>
                        <wps:spPr bwMode="auto">
                          <a:xfrm>
                            <a:off x="3371850" y="188913"/>
                            <a:ext cx="525463" cy="490537"/>
                          </a:xfrm>
                          <a:custGeom>
                            <a:avLst/>
                            <a:gdLst>
                              <a:gd name="T0" fmla="*/ 0 w 663"/>
                              <a:gd name="T1" fmla="*/ 378 h 618"/>
                              <a:gd name="T2" fmla="*/ 69 w 663"/>
                              <a:gd name="T3" fmla="*/ 343 h 618"/>
                              <a:gd name="T4" fmla="*/ 122 w 663"/>
                              <a:gd name="T5" fmla="*/ 274 h 618"/>
                              <a:gd name="T6" fmla="*/ 156 w 663"/>
                              <a:gd name="T7" fmla="*/ 154 h 618"/>
                              <a:gd name="T8" fmla="*/ 222 w 663"/>
                              <a:gd name="T9" fmla="*/ 39 h 618"/>
                              <a:gd name="T10" fmla="*/ 344 w 663"/>
                              <a:gd name="T11" fmla="*/ 0 h 618"/>
                              <a:gd name="T12" fmla="*/ 430 w 663"/>
                              <a:gd name="T13" fmla="*/ 6 h 618"/>
                              <a:gd name="T14" fmla="*/ 663 w 663"/>
                              <a:gd name="T15" fmla="*/ 17 h 618"/>
                              <a:gd name="T16" fmla="*/ 626 w 663"/>
                              <a:gd name="T17" fmla="*/ 243 h 618"/>
                              <a:gd name="T18" fmla="*/ 621 w 663"/>
                              <a:gd name="T19" fmla="*/ 293 h 618"/>
                              <a:gd name="T20" fmla="*/ 594 w 663"/>
                              <a:gd name="T21" fmla="*/ 287 h 618"/>
                              <a:gd name="T22" fmla="*/ 584 w 663"/>
                              <a:gd name="T23" fmla="*/ 477 h 618"/>
                              <a:gd name="T24" fmla="*/ 556 w 663"/>
                              <a:gd name="T25" fmla="*/ 521 h 618"/>
                              <a:gd name="T26" fmla="*/ 484 w 663"/>
                              <a:gd name="T27" fmla="*/ 522 h 618"/>
                              <a:gd name="T28" fmla="*/ 497 w 663"/>
                              <a:gd name="T29" fmla="*/ 470 h 618"/>
                              <a:gd name="T30" fmla="*/ 462 w 663"/>
                              <a:gd name="T31" fmla="*/ 453 h 618"/>
                              <a:gd name="T32" fmla="*/ 428 w 663"/>
                              <a:gd name="T33" fmla="*/ 532 h 618"/>
                              <a:gd name="T34" fmla="*/ 366 w 663"/>
                              <a:gd name="T35" fmla="*/ 483 h 618"/>
                              <a:gd name="T36" fmla="*/ 305 w 663"/>
                              <a:gd name="T37" fmla="*/ 520 h 618"/>
                              <a:gd name="T38" fmla="*/ 295 w 663"/>
                              <a:gd name="T39" fmla="*/ 563 h 618"/>
                              <a:gd name="T40" fmla="*/ 251 w 663"/>
                              <a:gd name="T41" fmla="*/ 510 h 618"/>
                              <a:gd name="T42" fmla="*/ 211 w 663"/>
                              <a:gd name="T43" fmla="*/ 618 h 618"/>
                              <a:gd name="T44" fmla="*/ 162 w 663"/>
                              <a:gd name="T45" fmla="*/ 600 h 618"/>
                              <a:gd name="T46" fmla="*/ 0 w 663"/>
                              <a:gd name="T47" fmla="*/ 378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63" h="618">
                                <a:moveTo>
                                  <a:pt x="0" y="378"/>
                                </a:moveTo>
                                <a:lnTo>
                                  <a:pt x="69" y="343"/>
                                </a:lnTo>
                                <a:lnTo>
                                  <a:pt x="122" y="274"/>
                                </a:lnTo>
                                <a:lnTo>
                                  <a:pt x="156" y="154"/>
                                </a:lnTo>
                                <a:lnTo>
                                  <a:pt x="222" y="39"/>
                                </a:lnTo>
                                <a:lnTo>
                                  <a:pt x="344" y="0"/>
                                </a:lnTo>
                                <a:lnTo>
                                  <a:pt x="430" y="6"/>
                                </a:lnTo>
                                <a:lnTo>
                                  <a:pt x="663" y="17"/>
                                </a:lnTo>
                                <a:lnTo>
                                  <a:pt x="626" y="243"/>
                                </a:lnTo>
                                <a:lnTo>
                                  <a:pt x="621" y="293"/>
                                </a:lnTo>
                                <a:lnTo>
                                  <a:pt x="594" y="287"/>
                                </a:lnTo>
                                <a:lnTo>
                                  <a:pt x="584" y="477"/>
                                </a:lnTo>
                                <a:lnTo>
                                  <a:pt x="556" y="521"/>
                                </a:lnTo>
                                <a:lnTo>
                                  <a:pt x="484" y="522"/>
                                </a:lnTo>
                                <a:lnTo>
                                  <a:pt x="497" y="470"/>
                                </a:lnTo>
                                <a:lnTo>
                                  <a:pt x="462" y="453"/>
                                </a:lnTo>
                                <a:lnTo>
                                  <a:pt x="428" y="532"/>
                                </a:lnTo>
                                <a:lnTo>
                                  <a:pt x="366" y="483"/>
                                </a:lnTo>
                                <a:lnTo>
                                  <a:pt x="305" y="520"/>
                                </a:lnTo>
                                <a:lnTo>
                                  <a:pt x="295" y="563"/>
                                </a:lnTo>
                                <a:lnTo>
                                  <a:pt x="251" y="510"/>
                                </a:lnTo>
                                <a:lnTo>
                                  <a:pt x="211" y="618"/>
                                </a:lnTo>
                                <a:lnTo>
                                  <a:pt x="162" y="600"/>
                                </a:lnTo>
                                <a:lnTo>
                                  <a:pt x="0" y="378"/>
                                </a:lnTo>
                                <a:close/>
                              </a:path>
                            </a:pathLst>
                          </a:custGeom>
                          <a:solidFill>
                            <a:schemeClr val="bg1"/>
                          </a:solidFill>
                          <a:ln w="20638">
                            <a:solidFill>
                              <a:srgbClr val="000000"/>
                            </a:solidFill>
                            <a:prstDash val="solid"/>
                            <a:round/>
                            <a:headEnd/>
                            <a:tailEnd/>
                          </a:ln>
                        </wps:spPr>
                        <wps:bodyPr/>
                      </wps:wsp>
                      <wps:wsp>
                        <wps:cNvPr id="246" name="Freeform 88"/>
                        <wps:cNvSpPr>
                          <a:spLocks/>
                        </wps:cNvSpPr>
                        <wps:spPr bwMode="auto">
                          <a:xfrm>
                            <a:off x="96838" y="1436688"/>
                            <a:ext cx="712787" cy="315912"/>
                          </a:xfrm>
                          <a:custGeom>
                            <a:avLst/>
                            <a:gdLst>
                              <a:gd name="T0" fmla="*/ 0 w 898"/>
                              <a:gd name="T1" fmla="*/ 356 h 400"/>
                              <a:gd name="T2" fmla="*/ 26 w 898"/>
                              <a:gd name="T3" fmla="*/ 400 h 400"/>
                              <a:gd name="T4" fmla="*/ 97 w 898"/>
                              <a:gd name="T5" fmla="*/ 357 h 400"/>
                              <a:gd name="T6" fmla="*/ 457 w 898"/>
                              <a:gd name="T7" fmla="*/ 362 h 400"/>
                              <a:gd name="T8" fmla="*/ 520 w 898"/>
                              <a:gd name="T9" fmla="*/ 311 h 400"/>
                              <a:gd name="T10" fmla="*/ 566 w 898"/>
                              <a:gd name="T11" fmla="*/ 336 h 400"/>
                              <a:gd name="T12" fmla="*/ 574 w 898"/>
                              <a:gd name="T13" fmla="*/ 362 h 400"/>
                              <a:gd name="T14" fmla="*/ 636 w 898"/>
                              <a:gd name="T15" fmla="*/ 363 h 400"/>
                              <a:gd name="T16" fmla="*/ 664 w 898"/>
                              <a:gd name="T17" fmla="*/ 399 h 400"/>
                              <a:gd name="T18" fmla="*/ 748 w 898"/>
                              <a:gd name="T19" fmla="*/ 330 h 400"/>
                              <a:gd name="T20" fmla="*/ 893 w 898"/>
                              <a:gd name="T21" fmla="*/ 339 h 400"/>
                              <a:gd name="T22" fmla="*/ 898 w 898"/>
                              <a:gd name="T23" fmla="*/ 89 h 400"/>
                              <a:gd name="T24" fmla="*/ 869 w 898"/>
                              <a:gd name="T25" fmla="*/ 98 h 400"/>
                              <a:gd name="T26" fmla="*/ 696 w 898"/>
                              <a:gd name="T27" fmla="*/ 0 h 400"/>
                              <a:gd name="T28" fmla="*/ 587 w 898"/>
                              <a:gd name="T29" fmla="*/ 0 h 400"/>
                              <a:gd name="T30" fmla="*/ 468 w 898"/>
                              <a:gd name="T31" fmla="*/ 33 h 400"/>
                              <a:gd name="T32" fmla="*/ 453 w 898"/>
                              <a:gd name="T33" fmla="*/ 103 h 400"/>
                              <a:gd name="T34" fmla="*/ 392 w 898"/>
                              <a:gd name="T35" fmla="*/ 76 h 400"/>
                              <a:gd name="T36" fmla="*/ 350 w 898"/>
                              <a:gd name="T37" fmla="*/ 94 h 400"/>
                              <a:gd name="T38" fmla="*/ 328 w 898"/>
                              <a:gd name="T39" fmla="*/ 171 h 400"/>
                              <a:gd name="T40" fmla="*/ 254 w 898"/>
                              <a:gd name="T41" fmla="*/ 180 h 400"/>
                              <a:gd name="T42" fmla="*/ 216 w 898"/>
                              <a:gd name="T43" fmla="*/ 298 h 400"/>
                              <a:gd name="T44" fmla="*/ 173 w 898"/>
                              <a:gd name="T45" fmla="*/ 343 h 400"/>
                              <a:gd name="T46" fmla="*/ 146 w 898"/>
                              <a:gd name="T47" fmla="*/ 333 h 400"/>
                              <a:gd name="T48" fmla="*/ 112 w 898"/>
                              <a:gd name="T49" fmla="*/ 236 h 400"/>
                              <a:gd name="T50" fmla="*/ 36 w 898"/>
                              <a:gd name="T51" fmla="*/ 307 h 400"/>
                              <a:gd name="T52" fmla="*/ 0 w 898"/>
                              <a:gd name="T53" fmla="*/ 35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98" h="400">
                                <a:moveTo>
                                  <a:pt x="0" y="356"/>
                                </a:moveTo>
                                <a:lnTo>
                                  <a:pt x="26" y="400"/>
                                </a:lnTo>
                                <a:lnTo>
                                  <a:pt x="97" y="357"/>
                                </a:lnTo>
                                <a:lnTo>
                                  <a:pt x="457" y="362"/>
                                </a:lnTo>
                                <a:lnTo>
                                  <a:pt x="520" y="311"/>
                                </a:lnTo>
                                <a:lnTo>
                                  <a:pt x="566" y="336"/>
                                </a:lnTo>
                                <a:lnTo>
                                  <a:pt x="574" y="362"/>
                                </a:lnTo>
                                <a:lnTo>
                                  <a:pt x="636" y="363"/>
                                </a:lnTo>
                                <a:lnTo>
                                  <a:pt x="664" y="399"/>
                                </a:lnTo>
                                <a:lnTo>
                                  <a:pt x="748" y="330"/>
                                </a:lnTo>
                                <a:lnTo>
                                  <a:pt x="893" y="339"/>
                                </a:lnTo>
                                <a:lnTo>
                                  <a:pt x="898" y="89"/>
                                </a:lnTo>
                                <a:lnTo>
                                  <a:pt x="869" y="98"/>
                                </a:lnTo>
                                <a:lnTo>
                                  <a:pt x="696" y="0"/>
                                </a:lnTo>
                                <a:lnTo>
                                  <a:pt x="587" y="0"/>
                                </a:lnTo>
                                <a:lnTo>
                                  <a:pt x="468" y="33"/>
                                </a:lnTo>
                                <a:lnTo>
                                  <a:pt x="453" y="103"/>
                                </a:lnTo>
                                <a:lnTo>
                                  <a:pt x="392" y="76"/>
                                </a:lnTo>
                                <a:lnTo>
                                  <a:pt x="350" y="94"/>
                                </a:lnTo>
                                <a:lnTo>
                                  <a:pt x="328" y="171"/>
                                </a:lnTo>
                                <a:lnTo>
                                  <a:pt x="254" y="180"/>
                                </a:lnTo>
                                <a:lnTo>
                                  <a:pt x="216" y="298"/>
                                </a:lnTo>
                                <a:lnTo>
                                  <a:pt x="173" y="343"/>
                                </a:lnTo>
                                <a:lnTo>
                                  <a:pt x="146" y="333"/>
                                </a:lnTo>
                                <a:lnTo>
                                  <a:pt x="112" y="236"/>
                                </a:lnTo>
                                <a:lnTo>
                                  <a:pt x="36" y="307"/>
                                </a:lnTo>
                                <a:lnTo>
                                  <a:pt x="0" y="356"/>
                                </a:lnTo>
                                <a:close/>
                              </a:path>
                            </a:pathLst>
                          </a:custGeom>
                          <a:solidFill>
                            <a:srgbClr val="FFB28B"/>
                          </a:solidFill>
                          <a:ln w="20638">
                            <a:solidFill>
                              <a:srgbClr val="000000"/>
                            </a:solidFill>
                            <a:prstDash val="solid"/>
                            <a:round/>
                            <a:headEnd/>
                            <a:tailEnd/>
                          </a:ln>
                        </wps:spPr>
                        <wps:bodyPr/>
                      </wps:wsp>
                      <wps:wsp>
                        <wps:cNvPr id="247" name="Freeform 89"/>
                        <wps:cNvSpPr>
                          <a:spLocks/>
                        </wps:cNvSpPr>
                        <wps:spPr bwMode="auto">
                          <a:xfrm>
                            <a:off x="3829050" y="384175"/>
                            <a:ext cx="261938" cy="242888"/>
                          </a:xfrm>
                          <a:custGeom>
                            <a:avLst/>
                            <a:gdLst>
                              <a:gd name="T0" fmla="*/ 9 w 330"/>
                              <a:gd name="T1" fmla="*/ 44 h 306"/>
                              <a:gd name="T2" fmla="*/ 0 w 330"/>
                              <a:gd name="T3" fmla="*/ 234 h 306"/>
                              <a:gd name="T4" fmla="*/ 20 w 330"/>
                              <a:gd name="T5" fmla="*/ 292 h 306"/>
                              <a:gd name="T6" fmla="*/ 53 w 330"/>
                              <a:gd name="T7" fmla="*/ 206 h 306"/>
                              <a:gd name="T8" fmla="*/ 153 w 330"/>
                              <a:gd name="T9" fmla="*/ 306 h 306"/>
                              <a:gd name="T10" fmla="*/ 203 w 330"/>
                              <a:gd name="T11" fmla="*/ 193 h 306"/>
                              <a:gd name="T12" fmla="*/ 330 w 330"/>
                              <a:gd name="T13" fmla="*/ 155 h 306"/>
                              <a:gd name="T14" fmla="*/ 310 w 330"/>
                              <a:gd name="T15" fmla="*/ 128 h 306"/>
                              <a:gd name="T16" fmla="*/ 330 w 330"/>
                              <a:gd name="T17" fmla="*/ 86 h 306"/>
                              <a:gd name="T18" fmla="*/ 79 w 330"/>
                              <a:gd name="T19" fmla="*/ 68 h 306"/>
                              <a:gd name="T20" fmla="*/ 42 w 330"/>
                              <a:gd name="T21" fmla="*/ 0 h 306"/>
                              <a:gd name="T22" fmla="*/ 36 w 330"/>
                              <a:gd name="T23" fmla="*/ 50 h 306"/>
                              <a:gd name="T24" fmla="*/ 9 w 330"/>
                              <a:gd name="T25" fmla="*/ 44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0" h="306">
                                <a:moveTo>
                                  <a:pt x="9" y="44"/>
                                </a:moveTo>
                                <a:lnTo>
                                  <a:pt x="0" y="234"/>
                                </a:lnTo>
                                <a:lnTo>
                                  <a:pt x="20" y="292"/>
                                </a:lnTo>
                                <a:lnTo>
                                  <a:pt x="53" y="206"/>
                                </a:lnTo>
                                <a:lnTo>
                                  <a:pt x="153" y="306"/>
                                </a:lnTo>
                                <a:lnTo>
                                  <a:pt x="203" y="193"/>
                                </a:lnTo>
                                <a:lnTo>
                                  <a:pt x="330" y="155"/>
                                </a:lnTo>
                                <a:lnTo>
                                  <a:pt x="310" y="128"/>
                                </a:lnTo>
                                <a:lnTo>
                                  <a:pt x="330" y="86"/>
                                </a:lnTo>
                                <a:lnTo>
                                  <a:pt x="79" y="68"/>
                                </a:lnTo>
                                <a:lnTo>
                                  <a:pt x="42" y="0"/>
                                </a:lnTo>
                                <a:lnTo>
                                  <a:pt x="36" y="50"/>
                                </a:lnTo>
                                <a:lnTo>
                                  <a:pt x="9" y="44"/>
                                </a:lnTo>
                                <a:close/>
                              </a:path>
                            </a:pathLst>
                          </a:custGeom>
                          <a:solidFill>
                            <a:schemeClr val="bg1"/>
                          </a:solidFill>
                          <a:ln w="20638">
                            <a:solidFill>
                              <a:srgbClr val="000000"/>
                            </a:solidFill>
                            <a:prstDash val="solid"/>
                            <a:round/>
                            <a:headEnd/>
                            <a:tailEnd/>
                          </a:ln>
                        </wps:spPr>
                        <wps:bodyPr/>
                      </wps:wsp>
                      <wps:wsp>
                        <wps:cNvPr id="248" name="Freeform 90"/>
                        <wps:cNvSpPr>
                          <a:spLocks/>
                        </wps:cNvSpPr>
                        <wps:spPr bwMode="auto">
                          <a:xfrm>
                            <a:off x="7277100" y="485775"/>
                            <a:ext cx="398463" cy="349250"/>
                          </a:xfrm>
                          <a:custGeom>
                            <a:avLst/>
                            <a:gdLst>
                              <a:gd name="T0" fmla="*/ 0 w 501"/>
                              <a:gd name="T1" fmla="*/ 297 h 440"/>
                              <a:gd name="T2" fmla="*/ 44 w 501"/>
                              <a:gd name="T3" fmla="*/ 347 h 440"/>
                              <a:gd name="T4" fmla="*/ 49 w 501"/>
                              <a:gd name="T5" fmla="*/ 440 h 440"/>
                              <a:gd name="T6" fmla="*/ 173 w 501"/>
                              <a:gd name="T7" fmla="*/ 425 h 440"/>
                              <a:gd name="T8" fmla="*/ 244 w 501"/>
                              <a:gd name="T9" fmla="*/ 359 h 440"/>
                              <a:gd name="T10" fmla="*/ 305 w 501"/>
                              <a:gd name="T11" fmla="*/ 251 h 440"/>
                              <a:gd name="T12" fmla="*/ 386 w 501"/>
                              <a:gd name="T13" fmla="*/ 185 h 440"/>
                              <a:gd name="T14" fmla="*/ 501 w 501"/>
                              <a:gd name="T15" fmla="*/ 162 h 440"/>
                              <a:gd name="T16" fmla="*/ 443 w 501"/>
                              <a:gd name="T17" fmla="*/ 35 h 440"/>
                              <a:gd name="T18" fmla="*/ 337 w 501"/>
                              <a:gd name="T19" fmla="*/ 0 h 440"/>
                              <a:gd name="T20" fmla="*/ 252 w 501"/>
                              <a:gd name="T21" fmla="*/ 135 h 440"/>
                              <a:gd name="T22" fmla="*/ 128 w 501"/>
                              <a:gd name="T23" fmla="*/ 161 h 440"/>
                              <a:gd name="T24" fmla="*/ 57 w 501"/>
                              <a:gd name="T25" fmla="*/ 252 h 440"/>
                              <a:gd name="T26" fmla="*/ 0 w 501"/>
                              <a:gd name="T27" fmla="*/ 297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01" h="440">
                                <a:moveTo>
                                  <a:pt x="0" y="297"/>
                                </a:moveTo>
                                <a:lnTo>
                                  <a:pt x="44" y="347"/>
                                </a:lnTo>
                                <a:lnTo>
                                  <a:pt x="49" y="440"/>
                                </a:lnTo>
                                <a:lnTo>
                                  <a:pt x="173" y="425"/>
                                </a:lnTo>
                                <a:lnTo>
                                  <a:pt x="244" y="359"/>
                                </a:lnTo>
                                <a:lnTo>
                                  <a:pt x="305" y="251"/>
                                </a:lnTo>
                                <a:lnTo>
                                  <a:pt x="386" y="185"/>
                                </a:lnTo>
                                <a:lnTo>
                                  <a:pt x="501" y="162"/>
                                </a:lnTo>
                                <a:lnTo>
                                  <a:pt x="443" y="35"/>
                                </a:lnTo>
                                <a:lnTo>
                                  <a:pt x="337" y="0"/>
                                </a:lnTo>
                                <a:lnTo>
                                  <a:pt x="252" y="135"/>
                                </a:lnTo>
                                <a:lnTo>
                                  <a:pt x="128" y="161"/>
                                </a:lnTo>
                                <a:lnTo>
                                  <a:pt x="57" y="252"/>
                                </a:lnTo>
                                <a:lnTo>
                                  <a:pt x="0" y="297"/>
                                </a:lnTo>
                                <a:close/>
                              </a:path>
                            </a:pathLst>
                          </a:custGeom>
                          <a:solidFill>
                            <a:schemeClr val="bg1"/>
                          </a:solidFill>
                          <a:ln w="20638">
                            <a:solidFill>
                              <a:srgbClr val="000000"/>
                            </a:solidFill>
                            <a:prstDash val="solid"/>
                            <a:round/>
                            <a:headEnd/>
                            <a:tailEnd/>
                          </a:ln>
                        </wps:spPr>
                        <wps:bodyPr/>
                      </wps:wsp>
                      <wps:wsp>
                        <wps:cNvPr id="249" name="Freeform 91"/>
                        <wps:cNvSpPr>
                          <a:spLocks/>
                        </wps:cNvSpPr>
                        <wps:spPr bwMode="auto">
                          <a:xfrm>
                            <a:off x="5967413" y="366713"/>
                            <a:ext cx="342900" cy="304800"/>
                          </a:xfrm>
                          <a:custGeom>
                            <a:avLst/>
                            <a:gdLst>
                              <a:gd name="T0" fmla="*/ 0 w 432"/>
                              <a:gd name="T1" fmla="*/ 247 h 386"/>
                              <a:gd name="T2" fmla="*/ 53 w 432"/>
                              <a:gd name="T3" fmla="*/ 219 h 386"/>
                              <a:gd name="T4" fmla="*/ 47 w 432"/>
                              <a:gd name="T5" fmla="*/ 98 h 386"/>
                              <a:gd name="T6" fmla="*/ 102 w 432"/>
                              <a:gd name="T7" fmla="*/ 52 h 386"/>
                              <a:gd name="T8" fmla="*/ 248 w 432"/>
                              <a:gd name="T9" fmla="*/ 0 h 386"/>
                              <a:gd name="T10" fmla="*/ 330 w 432"/>
                              <a:gd name="T11" fmla="*/ 117 h 386"/>
                              <a:gd name="T12" fmla="*/ 368 w 432"/>
                              <a:gd name="T13" fmla="*/ 90 h 386"/>
                              <a:gd name="T14" fmla="*/ 432 w 432"/>
                              <a:gd name="T15" fmla="*/ 170 h 386"/>
                              <a:gd name="T16" fmla="*/ 376 w 432"/>
                              <a:gd name="T17" fmla="*/ 227 h 386"/>
                              <a:gd name="T18" fmla="*/ 362 w 432"/>
                              <a:gd name="T19" fmla="*/ 383 h 386"/>
                              <a:gd name="T20" fmla="*/ 136 w 432"/>
                              <a:gd name="T21" fmla="*/ 386 h 386"/>
                              <a:gd name="T22" fmla="*/ 108 w 432"/>
                              <a:gd name="T23" fmla="*/ 361 h 386"/>
                              <a:gd name="T24" fmla="*/ 0 w 432"/>
                              <a:gd name="T25" fmla="*/ 247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32" h="386">
                                <a:moveTo>
                                  <a:pt x="0" y="247"/>
                                </a:moveTo>
                                <a:lnTo>
                                  <a:pt x="53" y="219"/>
                                </a:lnTo>
                                <a:lnTo>
                                  <a:pt x="47" y="98"/>
                                </a:lnTo>
                                <a:lnTo>
                                  <a:pt x="102" y="52"/>
                                </a:lnTo>
                                <a:lnTo>
                                  <a:pt x="248" y="0"/>
                                </a:lnTo>
                                <a:lnTo>
                                  <a:pt x="330" y="117"/>
                                </a:lnTo>
                                <a:lnTo>
                                  <a:pt x="368" y="90"/>
                                </a:lnTo>
                                <a:lnTo>
                                  <a:pt x="432" y="170"/>
                                </a:lnTo>
                                <a:lnTo>
                                  <a:pt x="376" y="227"/>
                                </a:lnTo>
                                <a:lnTo>
                                  <a:pt x="362" y="383"/>
                                </a:lnTo>
                                <a:lnTo>
                                  <a:pt x="136" y="386"/>
                                </a:lnTo>
                                <a:lnTo>
                                  <a:pt x="108" y="361"/>
                                </a:lnTo>
                                <a:lnTo>
                                  <a:pt x="0" y="247"/>
                                </a:lnTo>
                                <a:close/>
                              </a:path>
                            </a:pathLst>
                          </a:custGeom>
                          <a:solidFill>
                            <a:schemeClr val="bg1"/>
                          </a:solidFill>
                          <a:ln w="20638">
                            <a:solidFill>
                              <a:srgbClr val="000000"/>
                            </a:solidFill>
                            <a:prstDash val="solid"/>
                            <a:round/>
                            <a:headEnd/>
                            <a:tailEnd/>
                          </a:ln>
                        </wps:spPr>
                        <wps:bodyPr/>
                      </wps:wsp>
                      <wps:wsp>
                        <wps:cNvPr id="250" name="Freeform 92"/>
                        <wps:cNvSpPr>
                          <a:spLocks/>
                        </wps:cNvSpPr>
                        <wps:spPr bwMode="auto">
                          <a:xfrm>
                            <a:off x="4468813" y="1141413"/>
                            <a:ext cx="339725" cy="358775"/>
                          </a:xfrm>
                          <a:custGeom>
                            <a:avLst/>
                            <a:gdLst>
                              <a:gd name="T0" fmla="*/ 0 w 428"/>
                              <a:gd name="T1" fmla="*/ 102 h 452"/>
                              <a:gd name="T2" fmla="*/ 14 w 428"/>
                              <a:gd name="T3" fmla="*/ 60 h 452"/>
                              <a:gd name="T4" fmla="*/ 404 w 428"/>
                              <a:gd name="T5" fmla="*/ 0 h 452"/>
                              <a:gd name="T6" fmla="*/ 428 w 428"/>
                              <a:gd name="T7" fmla="*/ 102 h 452"/>
                              <a:gd name="T8" fmla="*/ 225 w 428"/>
                              <a:gd name="T9" fmla="*/ 413 h 452"/>
                              <a:gd name="T10" fmla="*/ 74 w 428"/>
                              <a:gd name="T11" fmla="*/ 452 h 452"/>
                              <a:gd name="T12" fmla="*/ 0 w 428"/>
                              <a:gd name="T13" fmla="*/ 102 h 452"/>
                            </a:gdLst>
                            <a:ahLst/>
                            <a:cxnLst>
                              <a:cxn ang="0">
                                <a:pos x="T0" y="T1"/>
                              </a:cxn>
                              <a:cxn ang="0">
                                <a:pos x="T2" y="T3"/>
                              </a:cxn>
                              <a:cxn ang="0">
                                <a:pos x="T4" y="T5"/>
                              </a:cxn>
                              <a:cxn ang="0">
                                <a:pos x="T6" y="T7"/>
                              </a:cxn>
                              <a:cxn ang="0">
                                <a:pos x="T8" y="T9"/>
                              </a:cxn>
                              <a:cxn ang="0">
                                <a:pos x="T10" y="T11"/>
                              </a:cxn>
                              <a:cxn ang="0">
                                <a:pos x="T12" y="T13"/>
                              </a:cxn>
                            </a:cxnLst>
                            <a:rect l="0" t="0" r="r" b="b"/>
                            <a:pathLst>
                              <a:path w="428" h="452">
                                <a:moveTo>
                                  <a:pt x="0" y="102"/>
                                </a:moveTo>
                                <a:lnTo>
                                  <a:pt x="14" y="60"/>
                                </a:lnTo>
                                <a:lnTo>
                                  <a:pt x="404" y="0"/>
                                </a:lnTo>
                                <a:lnTo>
                                  <a:pt x="428" y="102"/>
                                </a:lnTo>
                                <a:lnTo>
                                  <a:pt x="225" y="413"/>
                                </a:lnTo>
                                <a:lnTo>
                                  <a:pt x="74" y="452"/>
                                </a:lnTo>
                                <a:lnTo>
                                  <a:pt x="0" y="102"/>
                                </a:lnTo>
                                <a:close/>
                              </a:path>
                            </a:pathLst>
                          </a:custGeom>
                          <a:solidFill>
                            <a:schemeClr val="bg1"/>
                          </a:solidFill>
                          <a:ln w="20638">
                            <a:solidFill>
                              <a:srgbClr val="000000"/>
                            </a:solidFill>
                            <a:prstDash val="solid"/>
                            <a:round/>
                            <a:headEnd/>
                            <a:tailEnd/>
                          </a:ln>
                        </wps:spPr>
                        <wps:bodyPr/>
                      </wps:wsp>
                      <wps:wsp>
                        <wps:cNvPr id="251" name="Freeform 93"/>
                        <wps:cNvSpPr>
                          <a:spLocks/>
                        </wps:cNvSpPr>
                        <wps:spPr bwMode="auto">
                          <a:xfrm>
                            <a:off x="7199313" y="263525"/>
                            <a:ext cx="376237" cy="422275"/>
                          </a:xfrm>
                          <a:custGeom>
                            <a:avLst/>
                            <a:gdLst>
                              <a:gd name="T0" fmla="*/ 0 w 474"/>
                              <a:gd name="T1" fmla="*/ 60 h 532"/>
                              <a:gd name="T2" fmla="*/ 32 w 474"/>
                              <a:gd name="T3" fmla="*/ 30 h 532"/>
                              <a:gd name="T4" fmla="*/ 119 w 474"/>
                              <a:gd name="T5" fmla="*/ 42 h 532"/>
                              <a:gd name="T6" fmla="*/ 330 w 474"/>
                              <a:gd name="T7" fmla="*/ 0 h 532"/>
                              <a:gd name="T8" fmla="*/ 474 w 474"/>
                              <a:gd name="T9" fmla="*/ 94 h 532"/>
                              <a:gd name="T10" fmla="*/ 436 w 474"/>
                              <a:gd name="T11" fmla="*/ 280 h 532"/>
                              <a:gd name="T12" fmla="*/ 351 w 474"/>
                              <a:gd name="T13" fmla="*/ 415 h 532"/>
                              <a:gd name="T14" fmla="*/ 227 w 474"/>
                              <a:gd name="T15" fmla="*/ 441 h 532"/>
                              <a:gd name="T16" fmla="*/ 156 w 474"/>
                              <a:gd name="T17" fmla="*/ 532 h 532"/>
                              <a:gd name="T18" fmla="*/ 106 w 474"/>
                              <a:gd name="T19" fmla="*/ 490 h 532"/>
                              <a:gd name="T20" fmla="*/ 74 w 474"/>
                              <a:gd name="T21" fmla="*/ 64 h 532"/>
                              <a:gd name="T22" fmla="*/ 0 w 474"/>
                              <a:gd name="T23" fmla="*/ 60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74" h="532">
                                <a:moveTo>
                                  <a:pt x="0" y="60"/>
                                </a:moveTo>
                                <a:lnTo>
                                  <a:pt x="32" y="30"/>
                                </a:lnTo>
                                <a:lnTo>
                                  <a:pt x="119" y="42"/>
                                </a:lnTo>
                                <a:lnTo>
                                  <a:pt x="330" y="0"/>
                                </a:lnTo>
                                <a:lnTo>
                                  <a:pt x="474" y="94"/>
                                </a:lnTo>
                                <a:lnTo>
                                  <a:pt x="436" y="280"/>
                                </a:lnTo>
                                <a:lnTo>
                                  <a:pt x="351" y="415"/>
                                </a:lnTo>
                                <a:lnTo>
                                  <a:pt x="227" y="441"/>
                                </a:lnTo>
                                <a:lnTo>
                                  <a:pt x="156" y="532"/>
                                </a:lnTo>
                                <a:lnTo>
                                  <a:pt x="106" y="490"/>
                                </a:lnTo>
                                <a:lnTo>
                                  <a:pt x="74" y="64"/>
                                </a:lnTo>
                                <a:lnTo>
                                  <a:pt x="0" y="60"/>
                                </a:lnTo>
                                <a:close/>
                              </a:path>
                            </a:pathLst>
                          </a:custGeom>
                          <a:solidFill>
                            <a:schemeClr val="bg1"/>
                          </a:solidFill>
                          <a:ln w="20638">
                            <a:solidFill>
                              <a:srgbClr val="000000"/>
                            </a:solidFill>
                            <a:prstDash val="solid"/>
                            <a:round/>
                            <a:headEnd/>
                            <a:tailEnd/>
                          </a:ln>
                        </wps:spPr>
                        <wps:bodyPr/>
                      </wps:wsp>
                      <wps:wsp>
                        <wps:cNvPr id="252" name="Freeform 94"/>
                        <wps:cNvSpPr>
                          <a:spLocks/>
                        </wps:cNvSpPr>
                        <wps:spPr bwMode="auto">
                          <a:xfrm>
                            <a:off x="2152650" y="1601788"/>
                            <a:ext cx="450850" cy="579437"/>
                          </a:xfrm>
                          <a:custGeom>
                            <a:avLst/>
                            <a:gdLst>
                              <a:gd name="T0" fmla="*/ 0 w 570"/>
                              <a:gd name="T1" fmla="*/ 64 h 730"/>
                              <a:gd name="T2" fmla="*/ 76 w 570"/>
                              <a:gd name="T3" fmla="*/ 115 h 730"/>
                              <a:gd name="T4" fmla="*/ 62 w 570"/>
                              <a:gd name="T5" fmla="*/ 143 h 730"/>
                              <a:gd name="T6" fmla="*/ 27 w 570"/>
                              <a:gd name="T7" fmla="*/ 142 h 730"/>
                              <a:gd name="T8" fmla="*/ 28 w 570"/>
                              <a:gd name="T9" fmla="*/ 281 h 730"/>
                              <a:gd name="T10" fmla="*/ 76 w 570"/>
                              <a:gd name="T11" fmla="*/ 297 h 730"/>
                              <a:gd name="T12" fmla="*/ 70 w 570"/>
                              <a:gd name="T13" fmla="*/ 728 h 730"/>
                              <a:gd name="T14" fmla="*/ 538 w 570"/>
                              <a:gd name="T15" fmla="*/ 730 h 730"/>
                              <a:gd name="T16" fmla="*/ 570 w 570"/>
                              <a:gd name="T17" fmla="*/ 635 h 730"/>
                              <a:gd name="T18" fmla="*/ 567 w 570"/>
                              <a:gd name="T19" fmla="*/ 212 h 730"/>
                              <a:gd name="T20" fmla="*/ 552 w 570"/>
                              <a:gd name="T21" fmla="*/ 82 h 730"/>
                              <a:gd name="T22" fmla="*/ 393 w 570"/>
                              <a:gd name="T23" fmla="*/ 0 h 730"/>
                              <a:gd name="T24" fmla="*/ 264 w 570"/>
                              <a:gd name="T25" fmla="*/ 1 h 730"/>
                              <a:gd name="T26" fmla="*/ 0 w 570"/>
                              <a:gd name="T27" fmla="*/ 64 h 7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70" h="730">
                                <a:moveTo>
                                  <a:pt x="0" y="64"/>
                                </a:moveTo>
                                <a:lnTo>
                                  <a:pt x="76" y="115"/>
                                </a:lnTo>
                                <a:lnTo>
                                  <a:pt x="62" y="143"/>
                                </a:lnTo>
                                <a:lnTo>
                                  <a:pt x="27" y="142"/>
                                </a:lnTo>
                                <a:lnTo>
                                  <a:pt x="28" y="281"/>
                                </a:lnTo>
                                <a:lnTo>
                                  <a:pt x="76" y="297"/>
                                </a:lnTo>
                                <a:lnTo>
                                  <a:pt x="70" y="728"/>
                                </a:lnTo>
                                <a:lnTo>
                                  <a:pt x="538" y="730"/>
                                </a:lnTo>
                                <a:lnTo>
                                  <a:pt x="570" y="635"/>
                                </a:lnTo>
                                <a:lnTo>
                                  <a:pt x="567" y="212"/>
                                </a:lnTo>
                                <a:lnTo>
                                  <a:pt x="552" y="82"/>
                                </a:lnTo>
                                <a:lnTo>
                                  <a:pt x="393" y="0"/>
                                </a:lnTo>
                                <a:lnTo>
                                  <a:pt x="264" y="1"/>
                                </a:lnTo>
                                <a:lnTo>
                                  <a:pt x="0" y="64"/>
                                </a:lnTo>
                                <a:close/>
                              </a:path>
                            </a:pathLst>
                          </a:custGeom>
                          <a:solidFill>
                            <a:schemeClr val="bg1"/>
                          </a:solidFill>
                          <a:ln w="20638">
                            <a:solidFill>
                              <a:srgbClr val="000000"/>
                            </a:solidFill>
                            <a:prstDash val="solid"/>
                            <a:round/>
                            <a:headEnd/>
                            <a:tailEnd/>
                          </a:ln>
                        </wps:spPr>
                        <wps:bodyPr/>
                      </wps:wsp>
                      <wps:wsp>
                        <wps:cNvPr id="253" name="Freeform 95"/>
                        <wps:cNvSpPr>
                          <a:spLocks/>
                        </wps:cNvSpPr>
                        <wps:spPr bwMode="auto">
                          <a:xfrm>
                            <a:off x="1277938" y="400050"/>
                            <a:ext cx="420687" cy="534988"/>
                          </a:xfrm>
                          <a:custGeom>
                            <a:avLst/>
                            <a:gdLst>
                              <a:gd name="T0" fmla="*/ 12 w 530"/>
                              <a:gd name="T1" fmla="*/ 156 h 676"/>
                              <a:gd name="T2" fmla="*/ 0 w 530"/>
                              <a:gd name="T3" fmla="*/ 427 h 676"/>
                              <a:gd name="T4" fmla="*/ 28 w 530"/>
                              <a:gd name="T5" fmla="*/ 468 h 676"/>
                              <a:gd name="T6" fmla="*/ 122 w 530"/>
                              <a:gd name="T7" fmla="*/ 570 h 676"/>
                              <a:gd name="T8" fmla="*/ 321 w 530"/>
                              <a:gd name="T9" fmla="*/ 676 h 676"/>
                              <a:gd name="T10" fmla="*/ 362 w 530"/>
                              <a:gd name="T11" fmla="*/ 675 h 676"/>
                              <a:gd name="T12" fmla="*/ 370 w 530"/>
                              <a:gd name="T13" fmla="*/ 589 h 676"/>
                              <a:gd name="T14" fmla="*/ 516 w 530"/>
                              <a:gd name="T15" fmla="*/ 587 h 676"/>
                              <a:gd name="T16" fmla="*/ 514 w 530"/>
                              <a:gd name="T17" fmla="*/ 545 h 676"/>
                              <a:gd name="T18" fmla="*/ 530 w 530"/>
                              <a:gd name="T19" fmla="*/ 11 h 676"/>
                              <a:gd name="T20" fmla="*/ 181 w 530"/>
                              <a:gd name="T21" fmla="*/ 0 h 676"/>
                              <a:gd name="T22" fmla="*/ 139 w 530"/>
                              <a:gd name="T23" fmla="*/ 11 h 676"/>
                              <a:gd name="T24" fmla="*/ 147 w 530"/>
                              <a:gd name="T25" fmla="*/ 175 h 676"/>
                              <a:gd name="T26" fmla="*/ 12 w 530"/>
                              <a:gd name="T27" fmla="*/ 156 h 6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30" h="676">
                                <a:moveTo>
                                  <a:pt x="12" y="156"/>
                                </a:moveTo>
                                <a:lnTo>
                                  <a:pt x="0" y="427"/>
                                </a:lnTo>
                                <a:lnTo>
                                  <a:pt x="28" y="468"/>
                                </a:lnTo>
                                <a:lnTo>
                                  <a:pt x="122" y="570"/>
                                </a:lnTo>
                                <a:lnTo>
                                  <a:pt x="321" y="676"/>
                                </a:lnTo>
                                <a:lnTo>
                                  <a:pt x="362" y="675"/>
                                </a:lnTo>
                                <a:lnTo>
                                  <a:pt x="370" y="589"/>
                                </a:lnTo>
                                <a:lnTo>
                                  <a:pt x="516" y="587"/>
                                </a:lnTo>
                                <a:lnTo>
                                  <a:pt x="514" y="545"/>
                                </a:lnTo>
                                <a:lnTo>
                                  <a:pt x="530" y="11"/>
                                </a:lnTo>
                                <a:lnTo>
                                  <a:pt x="181" y="0"/>
                                </a:lnTo>
                                <a:lnTo>
                                  <a:pt x="139" y="11"/>
                                </a:lnTo>
                                <a:lnTo>
                                  <a:pt x="147" y="175"/>
                                </a:lnTo>
                                <a:lnTo>
                                  <a:pt x="12" y="156"/>
                                </a:lnTo>
                                <a:close/>
                              </a:path>
                            </a:pathLst>
                          </a:custGeom>
                          <a:solidFill>
                            <a:schemeClr val="bg1"/>
                          </a:solidFill>
                          <a:ln w="20638">
                            <a:solidFill>
                              <a:srgbClr val="000000"/>
                            </a:solidFill>
                            <a:prstDash val="solid"/>
                            <a:round/>
                            <a:headEnd/>
                            <a:tailEnd/>
                          </a:ln>
                        </wps:spPr>
                        <wps:bodyPr/>
                      </wps:wsp>
                      <wps:wsp>
                        <wps:cNvPr id="254" name="Freeform 96"/>
                        <wps:cNvSpPr>
                          <a:spLocks/>
                        </wps:cNvSpPr>
                        <wps:spPr bwMode="auto">
                          <a:xfrm>
                            <a:off x="4389438" y="847725"/>
                            <a:ext cx="430212" cy="374650"/>
                          </a:xfrm>
                          <a:custGeom>
                            <a:avLst/>
                            <a:gdLst>
                              <a:gd name="T0" fmla="*/ 0 w 544"/>
                              <a:gd name="T1" fmla="*/ 272 h 473"/>
                              <a:gd name="T2" fmla="*/ 52 w 544"/>
                              <a:gd name="T3" fmla="*/ 123 h 473"/>
                              <a:gd name="T4" fmla="*/ 108 w 544"/>
                              <a:gd name="T5" fmla="*/ 106 h 473"/>
                              <a:gd name="T6" fmla="*/ 112 w 544"/>
                              <a:gd name="T7" fmla="*/ 52 h 473"/>
                              <a:gd name="T8" fmla="*/ 178 w 544"/>
                              <a:gd name="T9" fmla="*/ 0 h 473"/>
                              <a:gd name="T10" fmla="*/ 428 w 544"/>
                              <a:gd name="T11" fmla="*/ 59 h 473"/>
                              <a:gd name="T12" fmla="*/ 471 w 544"/>
                              <a:gd name="T13" fmla="*/ 143 h 473"/>
                              <a:gd name="T14" fmla="*/ 506 w 544"/>
                              <a:gd name="T15" fmla="*/ 150 h 473"/>
                              <a:gd name="T16" fmla="*/ 544 w 544"/>
                              <a:gd name="T17" fmla="*/ 234 h 473"/>
                              <a:gd name="T18" fmla="*/ 535 w 544"/>
                              <a:gd name="T19" fmla="*/ 457 h 473"/>
                              <a:gd name="T20" fmla="*/ 529 w 544"/>
                              <a:gd name="T21" fmla="*/ 473 h 473"/>
                              <a:gd name="T22" fmla="*/ 505 w 544"/>
                              <a:gd name="T23" fmla="*/ 371 h 473"/>
                              <a:gd name="T24" fmla="*/ 115 w 544"/>
                              <a:gd name="T25" fmla="*/ 431 h 473"/>
                              <a:gd name="T26" fmla="*/ 3 w 544"/>
                              <a:gd name="T27" fmla="*/ 365 h 473"/>
                              <a:gd name="T28" fmla="*/ 52 w 544"/>
                              <a:gd name="T29" fmla="*/ 383 h 473"/>
                              <a:gd name="T30" fmla="*/ 65 w 544"/>
                              <a:gd name="T31" fmla="*/ 357 h 473"/>
                              <a:gd name="T32" fmla="*/ 64 w 544"/>
                              <a:gd name="T33" fmla="*/ 302 h 473"/>
                              <a:gd name="T34" fmla="*/ 41 w 544"/>
                              <a:gd name="T35" fmla="*/ 306 h 473"/>
                              <a:gd name="T36" fmla="*/ 57 w 544"/>
                              <a:gd name="T37" fmla="*/ 280 h 473"/>
                              <a:gd name="T38" fmla="*/ 0 w 544"/>
                              <a:gd name="T39" fmla="*/ 272 h 4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44" h="473">
                                <a:moveTo>
                                  <a:pt x="0" y="272"/>
                                </a:moveTo>
                                <a:lnTo>
                                  <a:pt x="52" y="123"/>
                                </a:lnTo>
                                <a:lnTo>
                                  <a:pt x="108" y="106"/>
                                </a:lnTo>
                                <a:lnTo>
                                  <a:pt x="112" y="52"/>
                                </a:lnTo>
                                <a:lnTo>
                                  <a:pt x="178" y="0"/>
                                </a:lnTo>
                                <a:lnTo>
                                  <a:pt x="428" y="59"/>
                                </a:lnTo>
                                <a:lnTo>
                                  <a:pt x="471" y="143"/>
                                </a:lnTo>
                                <a:lnTo>
                                  <a:pt x="506" y="150"/>
                                </a:lnTo>
                                <a:lnTo>
                                  <a:pt x="544" y="234"/>
                                </a:lnTo>
                                <a:lnTo>
                                  <a:pt x="535" y="457"/>
                                </a:lnTo>
                                <a:lnTo>
                                  <a:pt x="529" y="473"/>
                                </a:lnTo>
                                <a:lnTo>
                                  <a:pt x="505" y="371"/>
                                </a:lnTo>
                                <a:lnTo>
                                  <a:pt x="115" y="431"/>
                                </a:lnTo>
                                <a:lnTo>
                                  <a:pt x="3" y="365"/>
                                </a:lnTo>
                                <a:lnTo>
                                  <a:pt x="52" y="383"/>
                                </a:lnTo>
                                <a:lnTo>
                                  <a:pt x="65" y="357"/>
                                </a:lnTo>
                                <a:lnTo>
                                  <a:pt x="64" y="302"/>
                                </a:lnTo>
                                <a:lnTo>
                                  <a:pt x="41" y="306"/>
                                </a:lnTo>
                                <a:lnTo>
                                  <a:pt x="57" y="280"/>
                                </a:lnTo>
                                <a:lnTo>
                                  <a:pt x="0" y="272"/>
                                </a:lnTo>
                                <a:close/>
                              </a:path>
                            </a:pathLst>
                          </a:custGeom>
                          <a:solidFill>
                            <a:schemeClr val="bg1"/>
                          </a:solidFill>
                          <a:ln w="20638">
                            <a:solidFill>
                              <a:srgbClr val="000000"/>
                            </a:solidFill>
                            <a:prstDash val="solid"/>
                            <a:round/>
                            <a:headEnd/>
                            <a:tailEnd/>
                          </a:ln>
                        </wps:spPr>
                        <wps:bodyPr/>
                      </wps:wsp>
                      <wps:wsp>
                        <wps:cNvPr id="255" name="Freeform 97"/>
                        <wps:cNvSpPr>
                          <a:spLocks/>
                        </wps:cNvSpPr>
                        <wps:spPr bwMode="auto">
                          <a:xfrm>
                            <a:off x="2940050" y="927100"/>
                            <a:ext cx="593725" cy="395288"/>
                          </a:xfrm>
                          <a:custGeom>
                            <a:avLst/>
                            <a:gdLst>
                              <a:gd name="T0" fmla="*/ 0 w 746"/>
                              <a:gd name="T1" fmla="*/ 297 h 498"/>
                              <a:gd name="T2" fmla="*/ 13 w 746"/>
                              <a:gd name="T3" fmla="*/ 143 h 498"/>
                              <a:gd name="T4" fmla="*/ 32 w 746"/>
                              <a:gd name="T5" fmla="*/ 5 h 498"/>
                              <a:gd name="T6" fmla="*/ 210 w 746"/>
                              <a:gd name="T7" fmla="*/ 0 h 498"/>
                              <a:gd name="T8" fmla="*/ 211 w 746"/>
                              <a:gd name="T9" fmla="*/ 86 h 498"/>
                              <a:gd name="T10" fmla="*/ 340 w 746"/>
                              <a:gd name="T11" fmla="*/ 7 h 498"/>
                              <a:gd name="T12" fmla="*/ 511 w 746"/>
                              <a:gd name="T13" fmla="*/ 11 h 498"/>
                              <a:gd name="T14" fmla="*/ 720 w 746"/>
                              <a:gd name="T15" fmla="*/ 111 h 498"/>
                              <a:gd name="T16" fmla="*/ 746 w 746"/>
                              <a:gd name="T17" fmla="*/ 364 h 498"/>
                              <a:gd name="T18" fmla="*/ 698 w 746"/>
                              <a:gd name="T19" fmla="*/ 375 h 498"/>
                              <a:gd name="T20" fmla="*/ 655 w 746"/>
                              <a:gd name="T21" fmla="*/ 419 h 498"/>
                              <a:gd name="T22" fmla="*/ 644 w 746"/>
                              <a:gd name="T23" fmla="*/ 496 h 498"/>
                              <a:gd name="T24" fmla="*/ 547 w 746"/>
                              <a:gd name="T25" fmla="*/ 498 h 498"/>
                              <a:gd name="T26" fmla="*/ 333 w 746"/>
                              <a:gd name="T27" fmla="*/ 417 h 498"/>
                              <a:gd name="T28" fmla="*/ 305 w 746"/>
                              <a:gd name="T29" fmla="*/ 384 h 498"/>
                              <a:gd name="T30" fmla="*/ 289 w 746"/>
                              <a:gd name="T31" fmla="*/ 401 h 498"/>
                              <a:gd name="T32" fmla="*/ 0 w 746"/>
                              <a:gd name="T33" fmla="*/ 297 h 4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46" h="498">
                                <a:moveTo>
                                  <a:pt x="0" y="297"/>
                                </a:moveTo>
                                <a:lnTo>
                                  <a:pt x="13" y="143"/>
                                </a:lnTo>
                                <a:lnTo>
                                  <a:pt x="32" y="5"/>
                                </a:lnTo>
                                <a:lnTo>
                                  <a:pt x="210" y="0"/>
                                </a:lnTo>
                                <a:lnTo>
                                  <a:pt x="211" y="86"/>
                                </a:lnTo>
                                <a:lnTo>
                                  <a:pt x="340" y="7"/>
                                </a:lnTo>
                                <a:lnTo>
                                  <a:pt x="511" y="11"/>
                                </a:lnTo>
                                <a:lnTo>
                                  <a:pt x="720" y="111"/>
                                </a:lnTo>
                                <a:lnTo>
                                  <a:pt x="746" y="364"/>
                                </a:lnTo>
                                <a:lnTo>
                                  <a:pt x="698" y="375"/>
                                </a:lnTo>
                                <a:lnTo>
                                  <a:pt x="655" y="419"/>
                                </a:lnTo>
                                <a:lnTo>
                                  <a:pt x="644" y="496"/>
                                </a:lnTo>
                                <a:lnTo>
                                  <a:pt x="547" y="498"/>
                                </a:lnTo>
                                <a:lnTo>
                                  <a:pt x="333" y="417"/>
                                </a:lnTo>
                                <a:lnTo>
                                  <a:pt x="305" y="384"/>
                                </a:lnTo>
                                <a:lnTo>
                                  <a:pt x="289" y="401"/>
                                </a:lnTo>
                                <a:lnTo>
                                  <a:pt x="0" y="297"/>
                                </a:lnTo>
                                <a:close/>
                              </a:path>
                            </a:pathLst>
                          </a:custGeom>
                          <a:solidFill>
                            <a:srgbClr val="CC0066"/>
                          </a:solidFill>
                          <a:ln w="20638">
                            <a:solidFill>
                              <a:srgbClr val="000000"/>
                            </a:solidFill>
                            <a:prstDash val="solid"/>
                            <a:round/>
                            <a:headEnd/>
                            <a:tailEnd/>
                          </a:ln>
                        </wps:spPr>
                        <wps:bodyPr/>
                      </wps:wsp>
                      <wps:wsp>
                        <wps:cNvPr id="256" name="Freeform 98"/>
                        <wps:cNvSpPr>
                          <a:spLocks/>
                        </wps:cNvSpPr>
                        <wps:spPr bwMode="auto">
                          <a:xfrm>
                            <a:off x="3538538" y="546100"/>
                            <a:ext cx="544512" cy="468313"/>
                          </a:xfrm>
                          <a:custGeom>
                            <a:avLst/>
                            <a:gdLst>
                              <a:gd name="T0" fmla="*/ 0 w 686"/>
                              <a:gd name="T1" fmla="*/ 169 h 590"/>
                              <a:gd name="T2" fmla="*/ 40 w 686"/>
                              <a:gd name="T3" fmla="*/ 61 h 590"/>
                              <a:gd name="T4" fmla="*/ 84 w 686"/>
                              <a:gd name="T5" fmla="*/ 114 h 590"/>
                              <a:gd name="T6" fmla="*/ 94 w 686"/>
                              <a:gd name="T7" fmla="*/ 71 h 590"/>
                              <a:gd name="T8" fmla="*/ 155 w 686"/>
                              <a:gd name="T9" fmla="*/ 34 h 590"/>
                              <a:gd name="T10" fmla="*/ 217 w 686"/>
                              <a:gd name="T11" fmla="*/ 83 h 590"/>
                              <a:gd name="T12" fmla="*/ 251 w 686"/>
                              <a:gd name="T13" fmla="*/ 4 h 590"/>
                              <a:gd name="T14" fmla="*/ 286 w 686"/>
                              <a:gd name="T15" fmla="*/ 21 h 590"/>
                              <a:gd name="T16" fmla="*/ 273 w 686"/>
                              <a:gd name="T17" fmla="*/ 73 h 590"/>
                              <a:gd name="T18" fmla="*/ 345 w 686"/>
                              <a:gd name="T19" fmla="*/ 72 h 590"/>
                              <a:gd name="T20" fmla="*/ 373 w 686"/>
                              <a:gd name="T21" fmla="*/ 28 h 590"/>
                              <a:gd name="T22" fmla="*/ 394 w 686"/>
                              <a:gd name="T23" fmla="*/ 86 h 590"/>
                              <a:gd name="T24" fmla="*/ 427 w 686"/>
                              <a:gd name="T25" fmla="*/ 0 h 590"/>
                              <a:gd name="T26" fmla="*/ 526 w 686"/>
                              <a:gd name="T27" fmla="*/ 100 h 590"/>
                              <a:gd name="T28" fmla="*/ 615 w 686"/>
                              <a:gd name="T29" fmla="*/ 357 h 590"/>
                              <a:gd name="T30" fmla="*/ 686 w 686"/>
                              <a:gd name="T31" fmla="*/ 578 h 590"/>
                              <a:gd name="T32" fmla="*/ 599 w 686"/>
                              <a:gd name="T33" fmla="*/ 565 h 590"/>
                              <a:gd name="T34" fmla="*/ 531 w 686"/>
                              <a:gd name="T35" fmla="*/ 590 h 590"/>
                              <a:gd name="T36" fmla="*/ 336 w 686"/>
                              <a:gd name="T37" fmla="*/ 555 h 590"/>
                              <a:gd name="T38" fmla="*/ 87 w 686"/>
                              <a:gd name="T39" fmla="*/ 389 h 590"/>
                              <a:gd name="T40" fmla="*/ 71 w 686"/>
                              <a:gd name="T41" fmla="*/ 297 h 590"/>
                              <a:gd name="T42" fmla="*/ 58 w 686"/>
                              <a:gd name="T43" fmla="*/ 286 h 590"/>
                              <a:gd name="T44" fmla="*/ 35 w 686"/>
                              <a:gd name="T45" fmla="*/ 310 h 590"/>
                              <a:gd name="T46" fmla="*/ 0 w 686"/>
                              <a:gd name="T47" fmla="*/ 169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6" h="590">
                                <a:moveTo>
                                  <a:pt x="0" y="169"/>
                                </a:moveTo>
                                <a:lnTo>
                                  <a:pt x="40" y="61"/>
                                </a:lnTo>
                                <a:lnTo>
                                  <a:pt x="84" y="114"/>
                                </a:lnTo>
                                <a:lnTo>
                                  <a:pt x="94" y="71"/>
                                </a:lnTo>
                                <a:lnTo>
                                  <a:pt x="155" y="34"/>
                                </a:lnTo>
                                <a:lnTo>
                                  <a:pt x="217" y="83"/>
                                </a:lnTo>
                                <a:lnTo>
                                  <a:pt x="251" y="4"/>
                                </a:lnTo>
                                <a:lnTo>
                                  <a:pt x="286" y="21"/>
                                </a:lnTo>
                                <a:lnTo>
                                  <a:pt x="273" y="73"/>
                                </a:lnTo>
                                <a:lnTo>
                                  <a:pt x="345" y="72"/>
                                </a:lnTo>
                                <a:lnTo>
                                  <a:pt x="373" y="28"/>
                                </a:lnTo>
                                <a:lnTo>
                                  <a:pt x="394" y="86"/>
                                </a:lnTo>
                                <a:lnTo>
                                  <a:pt x="427" y="0"/>
                                </a:lnTo>
                                <a:lnTo>
                                  <a:pt x="526" y="100"/>
                                </a:lnTo>
                                <a:lnTo>
                                  <a:pt x="615" y="357"/>
                                </a:lnTo>
                                <a:lnTo>
                                  <a:pt x="686" y="578"/>
                                </a:lnTo>
                                <a:lnTo>
                                  <a:pt x="599" y="565"/>
                                </a:lnTo>
                                <a:lnTo>
                                  <a:pt x="531" y="590"/>
                                </a:lnTo>
                                <a:lnTo>
                                  <a:pt x="336" y="555"/>
                                </a:lnTo>
                                <a:lnTo>
                                  <a:pt x="87" y="389"/>
                                </a:lnTo>
                                <a:lnTo>
                                  <a:pt x="71" y="297"/>
                                </a:lnTo>
                                <a:lnTo>
                                  <a:pt x="58" y="286"/>
                                </a:lnTo>
                                <a:lnTo>
                                  <a:pt x="35" y="310"/>
                                </a:lnTo>
                                <a:lnTo>
                                  <a:pt x="0" y="169"/>
                                </a:lnTo>
                                <a:close/>
                              </a:path>
                            </a:pathLst>
                          </a:custGeom>
                          <a:solidFill>
                            <a:srgbClr val="FF9900"/>
                          </a:solidFill>
                          <a:ln w="20638">
                            <a:solidFill>
                              <a:srgbClr val="000000"/>
                            </a:solidFill>
                            <a:prstDash val="solid"/>
                            <a:round/>
                            <a:headEnd/>
                            <a:tailEnd/>
                          </a:ln>
                        </wps:spPr>
                        <wps:bodyPr/>
                      </wps:wsp>
                      <wps:wsp>
                        <wps:cNvPr id="257" name="Freeform 99"/>
                        <wps:cNvSpPr>
                          <a:spLocks/>
                        </wps:cNvSpPr>
                        <wps:spPr bwMode="auto">
                          <a:xfrm>
                            <a:off x="5741988" y="652463"/>
                            <a:ext cx="558800" cy="468312"/>
                          </a:xfrm>
                          <a:custGeom>
                            <a:avLst/>
                            <a:gdLst>
                              <a:gd name="T0" fmla="*/ 0 w 705"/>
                              <a:gd name="T1" fmla="*/ 446 h 591"/>
                              <a:gd name="T2" fmla="*/ 19 w 705"/>
                              <a:gd name="T3" fmla="*/ 381 h 591"/>
                              <a:gd name="T4" fmla="*/ 32 w 705"/>
                              <a:gd name="T5" fmla="*/ 400 h 591"/>
                              <a:gd name="T6" fmla="*/ 52 w 705"/>
                              <a:gd name="T7" fmla="*/ 391 h 591"/>
                              <a:gd name="T8" fmla="*/ 78 w 705"/>
                              <a:gd name="T9" fmla="*/ 320 h 591"/>
                              <a:gd name="T10" fmla="*/ 159 w 705"/>
                              <a:gd name="T11" fmla="*/ 289 h 591"/>
                              <a:gd name="T12" fmla="*/ 393 w 705"/>
                              <a:gd name="T13" fmla="*/ 0 h 591"/>
                              <a:gd name="T14" fmla="*/ 421 w 705"/>
                              <a:gd name="T15" fmla="*/ 25 h 591"/>
                              <a:gd name="T16" fmla="*/ 647 w 705"/>
                              <a:gd name="T17" fmla="*/ 22 h 591"/>
                              <a:gd name="T18" fmla="*/ 674 w 705"/>
                              <a:gd name="T19" fmla="*/ 131 h 591"/>
                              <a:gd name="T20" fmla="*/ 683 w 705"/>
                              <a:gd name="T21" fmla="*/ 184 h 591"/>
                              <a:gd name="T22" fmla="*/ 705 w 705"/>
                              <a:gd name="T23" fmla="*/ 348 h 591"/>
                              <a:gd name="T24" fmla="*/ 585 w 705"/>
                              <a:gd name="T25" fmla="*/ 446 h 591"/>
                              <a:gd name="T26" fmla="*/ 403 w 705"/>
                              <a:gd name="T27" fmla="*/ 509 h 591"/>
                              <a:gd name="T28" fmla="*/ 388 w 705"/>
                              <a:gd name="T29" fmla="*/ 476 h 591"/>
                              <a:gd name="T30" fmla="*/ 338 w 705"/>
                              <a:gd name="T31" fmla="*/ 452 h 591"/>
                              <a:gd name="T32" fmla="*/ 321 w 705"/>
                              <a:gd name="T33" fmla="*/ 505 h 591"/>
                              <a:gd name="T34" fmla="*/ 279 w 705"/>
                              <a:gd name="T35" fmla="*/ 514 h 591"/>
                              <a:gd name="T36" fmla="*/ 280 w 705"/>
                              <a:gd name="T37" fmla="*/ 533 h 591"/>
                              <a:gd name="T38" fmla="*/ 273 w 705"/>
                              <a:gd name="T39" fmla="*/ 540 h 591"/>
                              <a:gd name="T40" fmla="*/ 245 w 705"/>
                              <a:gd name="T41" fmla="*/ 506 h 591"/>
                              <a:gd name="T42" fmla="*/ 169 w 705"/>
                              <a:gd name="T43" fmla="*/ 502 h 591"/>
                              <a:gd name="T44" fmla="*/ 164 w 705"/>
                              <a:gd name="T45" fmla="*/ 591 h 591"/>
                              <a:gd name="T46" fmla="*/ 131 w 705"/>
                              <a:gd name="T47" fmla="*/ 591 h 591"/>
                              <a:gd name="T48" fmla="*/ 0 w 705"/>
                              <a:gd name="T49" fmla="*/ 446 h 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05" h="591">
                                <a:moveTo>
                                  <a:pt x="0" y="446"/>
                                </a:moveTo>
                                <a:lnTo>
                                  <a:pt x="19" y="381"/>
                                </a:lnTo>
                                <a:lnTo>
                                  <a:pt x="32" y="400"/>
                                </a:lnTo>
                                <a:lnTo>
                                  <a:pt x="52" y="391"/>
                                </a:lnTo>
                                <a:lnTo>
                                  <a:pt x="78" y="320"/>
                                </a:lnTo>
                                <a:lnTo>
                                  <a:pt x="159" y="289"/>
                                </a:lnTo>
                                <a:lnTo>
                                  <a:pt x="393" y="0"/>
                                </a:lnTo>
                                <a:lnTo>
                                  <a:pt x="421" y="25"/>
                                </a:lnTo>
                                <a:lnTo>
                                  <a:pt x="647" y="22"/>
                                </a:lnTo>
                                <a:lnTo>
                                  <a:pt x="674" y="131"/>
                                </a:lnTo>
                                <a:lnTo>
                                  <a:pt x="683" y="184"/>
                                </a:lnTo>
                                <a:lnTo>
                                  <a:pt x="705" y="348"/>
                                </a:lnTo>
                                <a:lnTo>
                                  <a:pt x="585" y="446"/>
                                </a:lnTo>
                                <a:lnTo>
                                  <a:pt x="403" y="509"/>
                                </a:lnTo>
                                <a:lnTo>
                                  <a:pt x="388" y="476"/>
                                </a:lnTo>
                                <a:lnTo>
                                  <a:pt x="338" y="452"/>
                                </a:lnTo>
                                <a:lnTo>
                                  <a:pt x="321" y="505"/>
                                </a:lnTo>
                                <a:lnTo>
                                  <a:pt x="279" y="514"/>
                                </a:lnTo>
                                <a:lnTo>
                                  <a:pt x="280" y="533"/>
                                </a:lnTo>
                                <a:lnTo>
                                  <a:pt x="273" y="540"/>
                                </a:lnTo>
                                <a:lnTo>
                                  <a:pt x="245" y="506"/>
                                </a:lnTo>
                                <a:lnTo>
                                  <a:pt x="169" y="502"/>
                                </a:lnTo>
                                <a:lnTo>
                                  <a:pt x="164" y="591"/>
                                </a:lnTo>
                                <a:lnTo>
                                  <a:pt x="131" y="591"/>
                                </a:lnTo>
                                <a:lnTo>
                                  <a:pt x="0" y="446"/>
                                </a:lnTo>
                                <a:close/>
                              </a:path>
                            </a:pathLst>
                          </a:custGeom>
                          <a:solidFill>
                            <a:schemeClr val="bg1"/>
                          </a:solidFill>
                          <a:ln w="1588">
                            <a:solidFill>
                              <a:srgbClr val="0080FF"/>
                            </a:solidFill>
                            <a:prstDash val="solid"/>
                            <a:round/>
                            <a:headEnd/>
                            <a:tailEnd/>
                          </a:ln>
                        </wps:spPr>
                        <wps:bodyPr/>
                      </wps:wsp>
                      <wps:wsp>
                        <wps:cNvPr id="258" name="Freeform 100"/>
                        <wps:cNvSpPr>
                          <a:spLocks/>
                        </wps:cNvSpPr>
                        <wps:spPr bwMode="auto">
                          <a:xfrm>
                            <a:off x="5741988" y="652463"/>
                            <a:ext cx="558800" cy="468312"/>
                          </a:xfrm>
                          <a:custGeom>
                            <a:avLst/>
                            <a:gdLst>
                              <a:gd name="T0" fmla="*/ 0 w 705"/>
                              <a:gd name="T1" fmla="*/ 446 h 591"/>
                              <a:gd name="T2" fmla="*/ 19 w 705"/>
                              <a:gd name="T3" fmla="*/ 381 h 591"/>
                              <a:gd name="T4" fmla="*/ 32 w 705"/>
                              <a:gd name="T5" fmla="*/ 400 h 591"/>
                              <a:gd name="T6" fmla="*/ 52 w 705"/>
                              <a:gd name="T7" fmla="*/ 391 h 591"/>
                              <a:gd name="T8" fmla="*/ 78 w 705"/>
                              <a:gd name="T9" fmla="*/ 320 h 591"/>
                              <a:gd name="T10" fmla="*/ 159 w 705"/>
                              <a:gd name="T11" fmla="*/ 289 h 591"/>
                              <a:gd name="T12" fmla="*/ 393 w 705"/>
                              <a:gd name="T13" fmla="*/ 0 h 591"/>
                              <a:gd name="T14" fmla="*/ 421 w 705"/>
                              <a:gd name="T15" fmla="*/ 25 h 591"/>
                              <a:gd name="T16" fmla="*/ 647 w 705"/>
                              <a:gd name="T17" fmla="*/ 22 h 591"/>
                              <a:gd name="T18" fmla="*/ 674 w 705"/>
                              <a:gd name="T19" fmla="*/ 131 h 591"/>
                              <a:gd name="T20" fmla="*/ 683 w 705"/>
                              <a:gd name="T21" fmla="*/ 184 h 591"/>
                              <a:gd name="T22" fmla="*/ 705 w 705"/>
                              <a:gd name="T23" fmla="*/ 348 h 591"/>
                              <a:gd name="T24" fmla="*/ 585 w 705"/>
                              <a:gd name="T25" fmla="*/ 446 h 591"/>
                              <a:gd name="T26" fmla="*/ 403 w 705"/>
                              <a:gd name="T27" fmla="*/ 509 h 591"/>
                              <a:gd name="T28" fmla="*/ 388 w 705"/>
                              <a:gd name="T29" fmla="*/ 476 h 591"/>
                              <a:gd name="T30" fmla="*/ 338 w 705"/>
                              <a:gd name="T31" fmla="*/ 452 h 591"/>
                              <a:gd name="T32" fmla="*/ 321 w 705"/>
                              <a:gd name="T33" fmla="*/ 505 h 591"/>
                              <a:gd name="T34" fmla="*/ 279 w 705"/>
                              <a:gd name="T35" fmla="*/ 514 h 591"/>
                              <a:gd name="T36" fmla="*/ 280 w 705"/>
                              <a:gd name="T37" fmla="*/ 533 h 591"/>
                              <a:gd name="T38" fmla="*/ 273 w 705"/>
                              <a:gd name="T39" fmla="*/ 540 h 591"/>
                              <a:gd name="T40" fmla="*/ 245 w 705"/>
                              <a:gd name="T41" fmla="*/ 506 h 591"/>
                              <a:gd name="T42" fmla="*/ 169 w 705"/>
                              <a:gd name="T43" fmla="*/ 502 h 591"/>
                              <a:gd name="T44" fmla="*/ 164 w 705"/>
                              <a:gd name="T45" fmla="*/ 591 h 591"/>
                              <a:gd name="T46" fmla="*/ 131 w 705"/>
                              <a:gd name="T47" fmla="*/ 591 h 591"/>
                              <a:gd name="T48" fmla="*/ 0 w 705"/>
                              <a:gd name="T49" fmla="*/ 446 h 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05" h="591">
                                <a:moveTo>
                                  <a:pt x="0" y="446"/>
                                </a:moveTo>
                                <a:lnTo>
                                  <a:pt x="19" y="381"/>
                                </a:lnTo>
                                <a:lnTo>
                                  <a:pt x="32" y="400"/>
                                </a:lnTo>
                                <a:lnTo>
                                  <a:pt x="52" y="391"/>
                                </a:lnTo>
                                <a:lnTo>
                                  <a:pt x="78" y="320"/>
                                </a:lnTo>
                                <a:lnTo>
                                  <a:pt x="159" y="289"/>
                                </a:lnTo>
                                <a:lnTo>
                                  <a:pt x="393" y="0"/>
                                </a:lnTo>
                                <a:lnTo>
                                  <a:pt x="421" y="25"/>
                                </a:lnTo>
                                <a:lnTo>
                                  <a:pt x="647" y="22"/>
                                </a:lnTo>
                                <a:lnTo>
                                  <a:pt x="674" y="131"/>
                                </a:lnTo>
                                <a:lnTo>
                                  <a:pt x="683" y="184"/>
                                </a:lnTo>
                                <a:lnTo>
                                  <a:pt x="705" y="348"/>
                                </a:lnTo>
                                <a:lnTo>
                                  <a:pt x="585" y="446"/>
                                </a:lnTo>
                                <a:lnTo>
                                  <a:pt x="403" y="509"/>
                                </a:lnTo>
                                <a:lnTo>
                                  <a:pt x="388" y="476"/>
                                </a:lnTo>
                                <a:lnTo>
                                  <a:pt x="338" y="452"/>
                                </a:lnTo>
                                <a:lnTo>
                                  <a:pt x="321" y="505"/>
                                </a:lnTo>
                                <a:lnTo>
                                  <a:pt x="279" y="514"/>
                                </a:lnTo>
                                <a:lnTo>
                                  <a:pt x="280" y="533"/>
                                </a:lnTo>
                                <a:lnTo>
                                  <a:pt x="273" y="540"/>
                                </a:lnTo>
                                <a:lnTo>
                                  <a:pt x="245" y="506"/>
                                </a:lnTo>
                                <a:lnTo>
                                  <a:pt x="169" y="502"/>
                                </a:lnTo>
                                <a:lnTo>
                                  <a:pt x="164" y="591"/>
                                </a:lnTo>
                                <a:lnTo>
                                  <a:pt x="131" y="591"/>
                                </a:lnTo>
                                <a:lnTo>
                                  <a:pt x="0" y="446"/>
                                </a:lnTo>
                                <a:close/>
                              </a:path>
                            </a:pathLst>
                          </a:custGeom>
                          <a:solidFill>
                            <a:schemeClr val="bg1"/>
                          </a:solidFill>
                          <a:ln w="1588">
                            <a:solidFill>
                              <a:srgbClr val="0080FF"/>
                            </a:solidFill>
                            <a:prstDash val="solid"/>
                            <a:round/>
                            <a:headEnd/>
                            <a:tailEnd/>
                          </a:ln>
                        </wps:spPr>
                        <wps:bodyPr/>
                      </wps:wsp>
                      <wps:wsp>
                        <wps:cNvPr id="259" name="Freeform 101"/>
                        <wps:cNvSpPr>
                          <a:spLocks/>
                        </wps:cNvSpPr>
                        <wps:spPr bwMode="auto">
                          <a:xfrm>
                            <a:off x="5741988" y="652463"/>
                            <a:ext cx="558800" cy="468312"/>
                          </a:xfrm>
                          <a:custGeom>
                            <a:avLst/>
                            <a:gdLst>
                              <a:gd name="T0" fmla="*/ 0 w 705"/>
                              <a:gd name="T1" fmla="*/ 446 h 591"/>
                              <a:gd name="T2" fmla="*/ 19 w 705"/>
                              <a:gd name="T3" fmla="*/ 381 h 591"/>
                              <a:gd name="T4" fmla="*/ 32 w 705"/>
                              <a:gd name="T5" fmla="*/ 400 h 591"/>
                              <a:gd name="T6" fmla="*/ 52 w 705"/>
                              <a:gd name="T7" fmla="*/ 391 h 591"/>
                              <a:gd name="T8" fmla="*/ 78 w 705"/>
                              <a:gd name="T9" fmla="*/ 320 h 591"/>
                              <a:gd name="T10" fmla="*/ 159 w 705"/>
                              <a:gd name="T11" fmla="*/ 289 h 591"/>
                              <a:gd name="T12" fmla="*/ 393 w 705"/>
                              <a:gd name="T13" fmla="*/ 0 h 591"/>
                              <a:gd name="T14" fmla="*/ 421 w 705"/>
                              <a:gd name="T15" fmla="*/ 25 h 591"/>
                              <a:gd name="T16" fmla="*/ 647 w 705"/>
                              <a:gd name="T17" fmla="*/ 22 h 591"/>
                              <a:gd name="T18" fmla="*/ 674 w 705"/>
                              <a:gd name="T19" fmla="*/ 131 h 591"/>
                              <a:gd name="T20" fmla="*/ 683 w 705"/>
                              <a:gd name="T21" fmla="*/ 184 h 591"/>
                              <a:gd name="T22" fmla="*/ 705 w 705"/>
                              <a:gd name="T23" fmla="*/ 348 h 591"/>
                              <a:gd name="T24" fmla="*/ 585 w 705"/>
                              <a:gd name="T25" fmla="*/ 446 h 591"/>
                              <a:gd name="T26" fmla="*/ 403 w 705"/>
                              <a:gd name="T27" fmla="*/ 509 h 591"/>
                              <a:gd name="T28" fmla="*/ 388 w 705"/>
                              <a:gd name="T29" fmla="*/ 476 h 591"/>
                              <a:gd name="T30" fmla="*/ 338 w 705"/>
                              <a:gd name="T31" fmla="*/ 452 h 591"/>
                              <a:gd name="T32" fmla="*/ 321 w 705"/>
                              <a:gd name="T33" fmla="*/ 505 h 591"/>
                              <a:gd name="T34" fmla="*/ 279 w 705"/>
                              <a:gd name="T35" fmla="*/ 514 h 591"/>
                              <a:gd name="T36" fmla="*/ 280 w 705"/>
                              <a:gd name="T37" fmla="*/ 533 h 591"/>
                              <a:gd name="T38" fmla="*/ 273 w 705"/>
                              <a:gd name="T39" fmla="*/ 540 h 591"/>
                              <a:gd name="T40" fmla="*/ 245 w 705"/>
                              <a:gd name="T41" fmla="*/ 506 h 591"/>
                              <a:gd name="T42" fmla="*/ 169 w 705"/>
                              <a:gd name="T43" fmla="*/ 502 h 591"/>
                              <a:gd name="T44" fmla="*/ 164 w 705"/>
                              <a:gd name="T45" fmla="*/ 591 h 591"/>
                              <a:gd name="T46" fmla="*/ 131 w 705"/>
                              <a:gd name="T47" fmla="*/ 591 h 591"/>
                              <a:gd name="T48" fmla="*/ 0 w 705"/>
                              <a:gd name="T49" fmla="*/ 446 h 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05" h="591">
                                <a:moveTo>
                                  <a:pt x="0" y="446"/>
                                </a:moveTo>
                                <a:lnTo>
                                  <a:pt x="19" y="381"/>
                                </a:lnTo>
                                <a:lnTo>
                                  <a:pt x="32" y="400"/>
                                </a:lnTo>
                                <a:lnTo>
                                  <a:pt x="52" y="391"/>
                                </a:lnTo>
                                <a:lnTo>
                                  <a:pt x="78" y="320"/>
                                </a:lnTo>
                                <a:lnTo>
                                  <a:pt x="159" y="289"/>
                                </a:lnTo>
                                <a:lnTo>
                                  <a:pt x="393" y="0"/>
                                </a:lnTo>
                                <a:lnTo>
                                  <a:pt x="421" y="25"/>
                                </a:lnTo>
                                <a:lnTo>
                                  <a:pt x="647" y="22"/>
                                </a:lnTo>
                                <a:lnTo>
                                  <a:pt x="674" y="131"/>
                                </a:lnTo>
                                <a:lnTo>
                                  <a:pt x="683" y="184"/>
                                </a:lnTo>
                                <a:lnTo>
                                  <a:pt x="705" y="348"/>
                                </a:lnTo>
                                <a:lnTo>
                                  <a:pt x="585" y="446"/>
                                </a:lnTo>
                                <a:lnTo>
                                  <a:pt x="403" y="509"/>
                                </a:lnTo>
                                <a:lnTo>
                                  <a:pt x="388" y="476"/>
                                </a:lnTo>
                                <a:lnTo>
                                  <a:pt x="338" y="452"/>
                                </a:lnTo>
                                <a:lnTo>
                                  <a:pt x="321" y="505"/>
                                </a:lnTo>
                                <a:lnTo>
                                  <a:pt x="279" y="514"/>
                                </a:lnTo>
                                <a:lnTo>
                                  <a:pt x="280" y="533"/>
                                </a:lnTo>
                                <a:lnTo>
                                  <a:pt x="273" y="540"/>
                                </a:lnTo>
                                <a:lnTo>
                                  <a:pt x="245" y="506"/>
                                </a:lnTo>
                                <a:lnTo>
                                  <a:pt x="169" y="502"/>
                                </a:lnTo>
                                <a:lnTo>
                                  <a:pt x="164" y="591"/>
                                </a:lnTo>
                                <a:lnTo>
                                  <a:pt x="131" y="591"/>
                                </a:lnTo>
                                <a:lnTo>
                                  <a:pt x="0" y="446"/>
                                </a:lnTo>
                                <a:close/>
                              </a:path>
                            </a:pathLst>
                          </a:custGeom>
                          <a:solidFill>
                            <a:srgbClr val="CC0066"/>
                          </a:solidFill>
                          <a:ln w="20638">
                            <a:solidFill>
                              <a:srgbClr val="000000"/>
                            </a:solidFill>
                            <a:prstDash val="solid"/>
                            <a:round/>
                            <a:headEnd/>
                            <a:tailEnd/>
                          </a:ln>
                        </wps:spPr>
                        <wps:bodyPr/>
                      </wps:wsp>
                      <wps:wsp>
                        <wps:cNvPr id="260" name="Freeform 102"/>
                        <wps:cNvSpPr>
                          <a:spLocks/>
                        </wps:cNvSpPr>
                        <wps:spPr bwMode="auto">
                          <a:xfrm>
                            <a:off x="4135438" y="1141413"/>
                            <a:ext cx="400050" cy="374650"/>
                          </a:xfrm>
                          <a:custGeom>
                            <a:avLst/>
                            <a:gdLst>
                              <a:gd name="T0" fmla="*/ 0 w 503"/>
                              <a:gd name="T1" fmla="*/ 259 h 472"/>
                              <a:gd name="T2" fmla="*/ 46 w 503"/>
                              <a:gd name="T3" fmla="*/ 88 h 472"/>
                              <a:gd name="T4" fmla="*/ 146 w 503"/>
                              <a:gd name="T5" fmla="*/ 19 h 472"/>
                              <a:gd name="T6" fmla="*/ 332 w 503"/>
                              <a:gd name="T7" fmla="*/ 0 h 472"/>
                              <a:gd name="T8" fmla="*/ 444 w 503"/>
                              <a:gd name="T9" fmla="*/ 66 h 472"/>
                              <a:gd name="T10" fmla="*/ 430 w 503"/>
                              <a:gd name="T11" fmla="*/ 108 h 472"/>
                              <a:gd name="T12" fmla="*/ 503 w 503"/>
                              <a:gd name="T13" fmla="*/ 458 h 472"/>
                              <a:gd name="T14" fmla="*/ 434 w 503"/>
                              <a:gd name="T15" fmla="*/ 459 h 472"/>
                              <a:gd name="T16" fmla="*/ 157 w 503"/>
                              <a:gd name="T17" fmla="*/ 472 h 472"/>
                              <a:gd name="T18" fmla="*/ 40 w 503"/>
                              <a:gd name="T19" fmla="*/ 380 h 472"/>
                              <a:gd name="T20" fmla="*/ 0 w 503"/>
                              <a:gd name="T21" fmla="*/ 259 h 4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3" h="472">
                                <a:moveTo>
                                  <a:pt x="0" y="259"/>
                                </a:moveTo>
                                <a:lnTo>
                                  <a:pt x="46" y="88"/>
                                </a:lnTo>
                                <a:lnTo>
                                  <a:pt x="146" y="19"/>
                                </a:lnTo>
                                <a:lnTo>
                                  <a:pt x="332" y="0"/>
                                </a:lnTo>
                                <a:lnTo>
                                  <a:pt x="444" y="66"/>
                                </a:lnTo>
                                <a:lnTo>
                                  <a:pt x="430" y="108"/>
                                </a:lnTo>
                                <a:lnTo>
                                  <a:pt x="503" y="458"/>
                                </a:lnTo>
                                <a:lnTo>
                                  <a:pt x="434" y="459"/>
                                </a:lnTo>
                                <a:lnTo>
                                  <a:pt x="157" y="472"/>
                                </a:lnTo>
                                <a:lnTo>
                                  <a:pt x="40" y="380"/>
                                </a:lnTo>
                                <a:lnTo>
                                  <a:pt x="0" y="259"/>
                                </a:lnTo>
                                <a:close/>
                              </a:path>
                            </a:pathLst>
                          </a:custGeom>
                          <a:solidFill>
                            <a:schemeClr val="bg1"/>
                          </a:solidFill>
                          <a:ln w="20638">
                            <a:solidFill>
                              <a:srgbClr val="000000"/>
                            </a:solidFill>
                            <a:prstDash val="solid"/>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1A5AAA42" id="Group 11" o:spid="_x0000_s1026" style="position:absolute;margin-left:2.5pt;margin-top:27.95pt;width:460.8pt;height:108pt;z-index:251659264;mso-width-relative:margin;mso-height-relative:margin" coordsize="81788,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">
                <v:shape id="Freeform 5" o:spid="_x0000_s1027" style="position:absolute;left:55562;top:5492;width:4969;height:4572;visibility:visible;mso-wrap-style:square;v-text-anchor:top" coordsize="62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" path="m,265l27,204,94,139r99,-20l251,158,342,50r78,47l485,r34,15l627,129,393,418r-81,31l286,520r-20,9l253,510r-19,65l148,353,106,303,,265xe" fillcolor="white [3212]" strokeweight=".57328mm">
                  <v:path arrowok="t" o:connecttype="custom" o:connectlocs="0,210710;21397,162207;74494,110523;152950,94621;198914,125631;271030,39757;332844,77128;384355,0;411300,11927;496888,102572;311447,332365;247255,357014;226651,413468;210801,420624;200499,405517;185441,457200;117288,280681;84003,240925;0,210710" o:connectangles="0,0,0,0,0,0,0,0,0,0,0,0,0,0,0,0,0,0,0"/>
                </v:shape>
                <v:shape id="Freeform 6" o:spid="_x0000_s1028" style="position:absolute;left:34782;top:13176;width:4032;height:4270;visibility:visible;mso-wrap-style:square;v-text-anchor:top" coordsize="5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" path="m10,28l,193r27,-2l3,374r22,85l81,508r97,6l204,500r127,37l440,489r21,-50l494,421r15,6l501,93r-81,12l419,78r-28,9l376,61r-60,55l302,81,195,50,161,,36,4,10,28xe" fillcolor="white [3212]" strokeweight=".57328mm">
                  <v:path arrowok="t" o:connecttype="custom" o:connectlocs="7922,22266;0,153479;21389,151889;2377,297416;19805,365010;64167,403976;141010,408748;161607,397615;262215,427038;348564,388867;365200,349106;391342,334791;403225,339563;396887,73956;332720,83499;331928,62028;309747,69185;297864,48509;250332,92247;239242,64414;154477,39761;127543,0;28519,3181;7922,22266" o:connectangles="0,0,0,0,0,0,0,0,0,0,0,0,0,0,0,0,0,0,0,0,0,0,0,0"/>
                </v:shape>
                <v:shape id="Freeform 7" o:spid="_x0000_s1029" style="position:absolute;left:19796;top:5730;width:2794;height:6366;visibility:visible;mso-wrap-style:square;v-text-anchor:top" coordsize="35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" path="m13,330l,753r49,6l236,767r-3,33l304,798,342,646r-86,-9l239,586,269,482,352,370,323,179r6,-84l281,18,267,,164,1,129,189,13,330xe" fillcolor="white [3212]" strokeweight=".57328mm">
                  <v:path arrowok="t" o:connecttype="custom" o:connectlocs="10319,262592;0,599188;38894,603962;187325,610328;184944,636587;241300,634996;271463,514044;203200,506882;189706,466300;213519,383544;279400,294421;256381,142436;261144,75595;223044,14323;211931,0;130175,796;102394,150394;10319,262592" o:connectangles="0,0,0,0,0,0,0,0,0,0,0,0,0,0,0,0,0,0"/>
                </v:shape>
                <v:shape id="Freeform 8" o:spid="_x0000_s1030" style="position:absolute;left:46418;top:11811;width:4985;height:4984;visibility:visible;mso-wrap-style:square;v-text-anchor:top" coordsize="628,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" path="m,388l7,363,210,52r6,-16l459,35r34,23l628,,361,410r-31,78l377,512r-4,24l317,574,284,558r-33,70l87,496,,388xe" fillcolor="white [3212]" strokeweight=".57328mm">
                  <v:path arrowok="t" o:connecttype="custom" o:connectlocs="0,307975;5556,288131;166688,41275;171450,28575;364331,27781;391319,46038;498475,0;286544,325438;261938,387350;299244,406400;296069,425450;251619,455613;225425,442913;199231,498475;69056,393700;0,307975" o:connectangles="0,0,0,0,0,0,0,0,0,0,0,0,0,0,0,0"/>
                </v:shape>
                <v:shape id="Freeform 9" o:spid="_x0000_s1031" style="position:absolute;left:58324;top:10064;width:5112;height:5128;visibility:visible;mso-wrap-style:square;v-text-anchor:top" coordsize="64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" path="m15,145l36,306r35,42l,438r105,27l121,508r90,-5l301,646,426,535,644,454,634,274,550,229,469,,287,63,272,30,222,6,205,59r-42,9l164,87r-7,7l129,60,53,56r-5,89l15,145xe" fillcolor="white [3212]" strokeweight=".57328mm">
                  <v:path arrowok="t" o:connecttype="custom" o:connectlocs="11906,115094;28575,242888;56356,276225;0,347663;83344,369094;96044,403225;167481,399257;238919,512763;338138,424657;511175,360363;503238,217488;436563,181769;372269,0;227806,50006;215900,23813;176213,4763;162719,46831;129381,53975;130175,69056;124619,74613;102394,47625;42069,44450;38100,115094;11906,115094" o:connectangles="0,0,0,0,0,0,0,0,0,0,0,0,0,0,0,0,0,0,0,0,0,0,0,0"/>
                </v:shape>
                <v:shape id="Freeform 10" o:spid="_x0000_s1032" style="position:absolute;left:50482;top:16779;width:3096;height:4620;visibility:visible;mso-wrap-style:square;v-text-anchor:top" coordsize="390,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" path="m,345l61,490r-5,93l258,566r62,-4l390,189,347,132,364,95,201,8,176,,91,170,,345xe" fillcolor="white [3212]" strokeweight=".57328mm">
                  <v:path arrowok="t" o:connecttype="custom" o:connectlocs="0,273374;48419,388270;44450,461962;204788,448491;254000,445322;309563,149761;275432,104595;288925,75277;159544,6339;139700,0;72231,134706;0,273374" o:connectangles="0,0,0,0,0,0,0,0,0,0,0,0"/>
                </v:shape>
                <v:shape id="Freeform 11" o:spid="_x0000_s1033" style="position:absolute;left:56308;top:1793;width:4239;height:4953;visibility:visible;mso-wrap-style:square;v-text-anchor:top" coordsize="53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" path="m17,252l27,157r96,-15l148,81,187,53,165,13,384,r95,184l527,191r8,27l503,227r29,24l527,286r-55,46l478,453r-53,28l391,466r-65,97l248,516,157,624,99,585,,605,61,481,62,336,17,252xe" fillcolor="white [3212]" strokeweight=".57328mm">
                  <v:path arrowok="t" o:connecttype="custom" o:connectlocs="13469,200025;21391,124619;97449,112713;117255,64294;148154,42069;130724,10319;304230,0;379495,146050;417524,151606;423862,173038;398510,180181;421485,199231;417524,227013;373949,263525;378703,359569;336713,381794;309776,369888;258279,446881;196482,409575;124386,495300;78434,464344;0,480219;48328,381794;49120,266700;13469,200025" o:connectangles="0,0,0,0,0,0,0,0,0,0,0,0,0,0,0,0,0,0,0,0,0,0,0,0,0"/>
                </v:shape>
                <v:shape id="Freeform 12" o:spid="_x0000_s1034" style="position:absolute;left:39163;top:9937;width:3270;height:3731;visibility:visible;mso-wrap-style:square;v-text-anchor:top" coordsize="41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" path="m8,199l,406r173,62l265,438,311,267,412,197,209,13,122,,54,25r2,96l8,199xe" fillcolor="white [3212]" strokeweight=".57328mm">
                  <v:path arrowok="t" o:connecttype="custom" o:connectlocs="6350,158631;0,323640;137319,373063;210344,349149;246856,212837;327025,157037;165894,10363;96838,0;42863,19929;44450,96454;6350,158631" o:connectangles="0,0,0,0,0,0,0,0,0,0,0"/>
                </v:shape>
                <v:shape id="Freeform 13" o:spid="_x0000_s1035" style="position:absolute;left:15224;top:8318;width:4969;height:4270;visibility:visible;mso-wrap-style:square;v-text-anchor:top" coordsize="62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" path="m13,131l,531r117,8l192,489r432,5l625,434r-49,-6l589,5,206,r2,42l62,44r-8,86l13,131xe" fillcolor="white [3212]" strokeweight=".57328mm">
                  <v:path arrowok="t" o:connecttype="custom" o:connectlocs="10335,103788;0,420700;93017,427038;152644,387424;496092,391385;496887,343849;457931,339095;468266,3961;163774,0;165364,33276;49291,34860;42931,102996;10335,103788" o:connectangles="0,0,0,0,0,0,0,0,0,0,0,0,0"/>
                </v:shape>
                <v:shape id="Freeform 14" o:spid="_x0000_s1036" style="position:absolute;left:75453;top:1444;width:3922;height:4985;visibility:visible;mso-wrap-style:square;v-text-anchor:top" coordsize="493,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" path="m,429l38,243,87,170r124,-7l428,r21,58l387,140r2,112l493,384,409,570r-80,58l211,578r-47,13l106,464,,429xe" fillcolor="white [3212]" strokeweight=".57328mm">
                  <v:path arrowok="t" o:connecttype="custom" o:connectlocs="0,340519;30224,192881;69196,134938;167821,129381;340414,0;357116,46038;307804,111125;309395,200025;392112,304800;325302,452438;261673,498475;167821,458788;130439,469106;84308,368300;0,340519" o:connectangles="0,0,0,0,0,0,0,0,0,0,0,0,0,0,0"/>
                </v:shape>
                <v:shape id="Freeform 15" o:spid="_x0000_s1037" style="position:absolute;left:28432;top:4381;width:3762;height:4937;visibility:visible;mso-wrap-style:square;v-text-anchor:top" coordsize="47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" path="m,210l73,199r132,67l152,326r25,26l150,371r22,60l155,621r178,-5l332,573r32,-11l390,289,475,104r-89,20l215,,,210xe" fillcolor="white [3212]" strokeweight=".57328mm">
                  <v:path arrowok="t" o:connecttype="custom" o:connectlocs="0,166956;57822,158211;162376,211478;120396,259179;140198,279850;118812,294956;136237,342657;122772,493713;263762,489738;262970,455552;288316,446806;308910,229763;376237,82683;305742,98584;170297,0;0,166956" o:connectangles="0,0,0,0,0,0,0,0,0,0,0,0,0,0,0,0"/>
                </v:shape>
                <v:shape id="Freeform 16" o:spid="_x0000_s1038" style="position:absolute;left:13827;top:14986;width:4603;height:4175;visibility:visible;mso-wrap-style:square;v-text-anchor:top" coordsize="58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" path="m2,227l,295r68,77l70,528r75,-8l193,380r63,-60l352,303r223,17l582,234r-1,-86l402,123,338,8,299,,265,72,98,218,2,227xe" fillcolor="white [3212]" strokeweight=".57328mm">
                  <v:path arrowok="t" o:connecttype="custom" o:connectlocs="1582,179499;0,233270;53790,294157;55372,417513;114698,411187;152667,300483;202502,253038;278440,239596;454838,253038;460375,185034;459584,117030;317991,97262;267366,6326;236516,0;209621,56934;77520,172382;1582,179499" o:connectangles="0,0,0,0,0,0,0,0,0,0,0,0,0,0,0,0,0"/>
                </v:shape>
                <v:shape id="Freeform 17" o:spid="_x0000_s1039" style="position:absolute;left:59356;top:1460;width:6366;height:3556;visibility:visible;mso-wrap-style:square;v-text-anchor:top" coordsize="80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" path="m,43l95,227r48,7l151,261r-32,9l148,294r-5,35l289,277r82,117l409,367r64,80l503,413,473,396r67,-46l694,323r33,-54l795,257r8,-113l658,,454,3,407,29,,43xe" fillcolor="white [3212]" strokeweight=".57328mm">
                  <v:path arrowok="t" o:connecttype="custom" o:connectlocs="0,34208;75312,180584;113365,186153;119707,207632;94339,214792;117329,233885;113365,261728;229108,220361;294114,313437;324239,291958;374976,355600;398759,328552;374976,315028;428091,278434;550176,256955;576337,213996;630245,204450;636587,114556;521637,0;359913,2387;322654,23070;0,34208" o:connectangles="0,0,0,0,0,0,0,0,0,0,0,0,0,0,0,0,0,0,0,0,0,0"/>
                </v:shape>
                <v:shape id="Freeform 18" o:spid="_x0000_s1040" style="position:absolute;left:42560;top:1873;width:4985;height:2889;visibility:visible;mso-wrap-style:square;v-text-anchor:top" coordsize="62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" path="m,211l11,66,61,29,424,15,607,1,619,r9,154l546,184r-20,44l430,222,386,364,308,246,144,199,96,216,68,176,,211xe" fillcolor="white [3212]" strokeweight=".57328mm">
                  <v:path arrowok="t" o:connecttype="custom" o:connectlocs="0,167481;8731,52388;48419,23019;336550,11906;481806,794;491331,0;498475,122238;433388,146050;417513,180975;341313,176213;306388,288925;244475,195263;114300,157956;76200,171450;53975,139700;0,167481" o:connectangles="0,0,0,0,0,0,0,0,0,0,0,0,0,0,0,0"/>
                </v:shape>
                <v:shape id="Freeform 19" o:spid="_x0000_s1041" style="position:absolute;left:66659;top:6096;width:3873;height:5857;visibility:visible;mso-wrap-style:square;v-text-anchor:top" coordsize="4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" path="m,486l5,433,30,277r34,-3l67,186r25,-8l60,93,94,74r36,24l128,31,166,,149,60r120,63l489,361r-33,18l486,454r-49,89l370,590,235,626,67,738,73,549,,486xe" fillcolor="white [3212]" strokeweight=".57328mm">
                  <v:path arrowok="t" o:connecttype="custom" o:connectlocs="0,385763;3961,343694;23764,219869;50696,217488;53072,147638;72876,141288;47528,73819;74460,58738;102976,77788;101392,24606;131493,0;118027,47625;213082,97631;387350,286544;361210,300832;384974,360363;346159,431007;293087,468313;186150,496888;53072,585788;57825,435769;0,385763" o:connectangles="0,0,0,0,0,0,0,0,0,0,0,0,0,0,0,0,0,0,0,0,0,0"/>
                </v:shape>
                <v:shape id="Freeform 20" o:spid="_x0000_s1042" style="position:absolute;left:38481;top:13160;width:4048;height:5016;visibility:visible;mso-wrap-style:square;v-text-anchor:top" coordsize="5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" path="m,501l42,429,34,95,40,16,87,,260,62,352,32r40,121l510,244,475,478r28,13l504,528r-26,18l465,632,374,585r-27,8l272,518r-33,18l231,511r-98,3l72,551,58,577,,501xe" fillcolor="white [3212]" strokeweight=".57328mm">
                  <v:path arrowok="t" o:connecttype="custom" o:connectlocs="0,397669;33338,340519;26988,75406;31750,12700;69056,0;206375,49213;279400,25400;311150,121444;404813,193675;377032,379413;399257,389731;400050,419100;379413,433388;369094,501650;296863,464344;275432,470694;215900,411163;189706,425450;183356,405606;105569,407988;57150,437356;46038,457994;0,397669" o:connectangles="0,0,0,0,0,0,0,0,0,0,0,0,0,0,0,0,0,0,0,0,0,0,0"/>
                </v:shape>
                <v:shape id="Freeform 21" o:spid="_x0000_s1043" style="position:absolute;left:8937;top:10302;width:4477;height:3810;visibility:visible;mso-wrap-style:square;v-text-anchor:top" coordsize="56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" path="m,240l21,163r41,1l70,129,208,r48,11l276,102r41,63l365,199r76,-10l543,273r21,10l382,480r-28,-9l178,309r-132,l,240xe" fillcolor="#c06" strokeweight=".57328mm">
                  <v:path arrowok="t" o:connecttype="custom" o:connectlocs="0,190500;16669,129381;49213,130175;55563,102394;165100,0;203200,8731;219075,80963;251619,130969;289719,157956;350044,150019;431006,216694;447675,224631;303213,381000;280988,373856;141288,245269;36513,245269;0,190500" o:connectangles="0,0,0,0,0,0,0,0,0,0,0,0,0,0,0,0,0"/>
                </v:shape>
                <v:shape id="Freeform 22" o:spid="_x0000_s1044" style="position:absolute;left:47894;top:7381;width:5350;height:4890;visibility:visible;mso-wrap-style:square;v-text-anchor:top" coordsize="67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" path="m,286l34,61r89,6l205,36,278,,421,9,616,207r56,189l592,483,441,557,306,615,272,592,29,593,38,370,,286xe" fillcolor="white [3212]" strokeweight=".57328mm">
                  <v:path arrowok="t" o:connecttype="custom" o:connectlocs="0,227382;27068,48497;97922,53268;163203,28621;221319,0;335163,7155;490405,164573;534987,314836;471298,384005;351085,442838;243610,488950;216542,470664;23087,471459;30252,294165;0,227382" o:connectangles="0,0,0,0,0,0,0,0,0,0,0,0,0,0,0"/>
                </v:shape>
                <v:shape id="Freeform 23" o:spid="_x0000_s1045" style="position:absolute;left:31067;top:4905;width:5064;height:5255;visibility:visible;mso-wrap-style:square;v-text-anchor:top" coordsize="63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" path="m,509r1,43l2,638,131,559r171,4l511,663,583,514r56,-2l631,460,615,368,602,357r-23,24l544,240,495,222,333,,288,72r-40,9l220,75,198,58r1,-9l218,29,143,40,58,225,32,498,,509xe" fillcolor="#c06" strokeweight=".57328mm">
                  <v:path arrowok="t" o:connecttype="custom" o:connectlocs="0,403409;793,437489;1585,505648;103818,443037;239337,446207;404971,525462;462032,407372;506412,405787;500072,364574;487392,291659;477089,282941;458862,301962;431124,190212;392291,175947;263905,0;228242,57064;196542,64197;174352,59441;156916,45968;157709,38835;172767,22984;113329,31702;45965,178324;25360,394691;0,403409" o:connectangles="0,0,0,0,0,0,0,0,0,0,0,0,0,0,0,0,0,0,0,0,0,0,0,0,0"/>
                </v:shape>
                <v:shape id="Freeform 24" o:spid="_x0000_s1046" style="position:absolute;left:19621;top:11763;width:2588;height:5445;visibility:visible;mso-wrap-style:square;v-text-anchor:top" coordsize="325,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" path="m,430l2,645r69,42l135,678r52,-35l265,677r35,1l314,650,238,599r68,-96l244,323r6,-119l325,39r-71,2l257,8,70,,69,60,65,394,,430xe" fillcolor="white [3212]" strokeweight=".57328mm">
                  <v:path arrowok="t" o:connecttype="custom" o:connectlocs="0,340815;1592,511223;56530,544512;107486,537379;148888,509638;210991,536586;238858,537379;250005,515186;189494,474764;243635,398675;194271,256008;199048,161689;258763,30911;202233,32496;204622,6341;55734,0;54937,47556;51753,312282;0,340815" o:connectangles="0,0,0,0,0,0,0,0,0,0,0,0,0,0,0,0,0,0,0"/>
                </v:shape>
                <v:shape id="Freeform 25" o:spid="_x0000_s1047" style="position:absolute;left:40259;top:7937;width:4143;height:3572;visibility:visible;mso-wrap-style:square;v-text-anchor:top" coordsize="52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" path="m,46l54,78,139,16r28,24l200,14r24,34l254,5,310,r69,95l451,99r57,92l456,340r57,8l497,374r23,-4l521,425r-13,26l459,433,274,451,71,267,,46xe" fillcolor="white [3212]" strokeweight=".57328mm">
                  <v:path arrowok="t" o:connecttype="custom" o:connectlocs="0,36432;42945,61775;110543,12672;132811,31680;159055,11088;178141,38016;202000,3960;246535,0;301409,75239;358669,78407;403999,151270;362645,269277;407976,275613;395251,296205;413543,293037;414338,336596;403999,357188;365031,342932;217905,357188;56464,211462;0,36432" o:connectangles="0,0,0,0,0,0,0,0,0,0,0,0,0,0,0,0,0,0,0,0,0"/>
                </v:shape>
                <v:shape id="Freeform 26" o:spid="_x0000_s1048" style="position:absolute;left:25923;top:5969;width:4128;height:4445;visibility:visible;mso-wrap-style:square;v-text-anchor:top" coordsize="52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" path="m,256l41,163,54,7r261,4l388,,520,67r-53,60l492,153r-27,19l487,232,470,422,451,560,66,531,,256xe" fillcolor="white [3212]" strokeweight=".57328mm">
                  <v:path arrowok="t" o:connecttype="custom" o:connectlocs="0,203200;32544,129381;42863,5556;250031,8731;307975,0;412750,53181;370681,100806;390525,121444;369094,136525;386556,184150;373063,334963;357981,444500;52388,421481;0,203200" o:connectangles="0,0,0,0,0,0,0,0,0,0,0,0,0,0"/>
                </v:shape>
                <v:shape id="Freeform 27" o:spid="_x0000_s1049" style="position:absolute;left:5588;top:7683;width:5334;height:3921;visibility:visible;mso-wrap-style:square;v-text-anchor:top" coordsize="672,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" path="m,293l42,209,84,199r26,-45l145,43r99,18l242,10,277,,672,2r,233l609,269r21,60l492,458r-8,35l443,492,403,425,78,414,,293xe" fillcolor="white [3212]" strokeweight=".57328mm">
                  <v:path arrowok="t" o:connecttype="custom" o:connectlocs="0,233041;33338,166230;66675,158277;87313,122486;115094,34201;193675,48517;192088,7954;219869,0;533400,1591;533400,186910;483394,213952;500063,261674;390525,364275;384175,392113;351631,391318;319881,338028;61913,329279;0,233041" o:connectangles="0,0,0,0,0,0,0,0,0,0,0,0,0,0,0,0,0,0"/>
                </v:shape>
                <v:shape id="Freeform 28" o:spid="_x0000_s1050" style="position:absolute;left:6111;top:16986;width:4445;height:5112;visibility:visible;mso-wrap-style:square;v-text-anchor:top" coordsize="55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" path="m15,69l,636r355,10l543,638,559,35,244,9,99,,15,69xe" fillcolor="#ffe181" strokeweight=".57328mm">
                  <v:path arrowok="t" o:connecttype="custom" o:connectlocs="11928,54599;0,503262;282285,511175;431777,504845;444500,27695;194021,7122;78722,0;11928,54599" o:connectangles="0,0,0,0,0,0,0,0"/>
                </v:shape>
                <v:shape id="Freeform 29" o:spid="_x0000_s1051" style="position:absolute;left:49133;top:2317;width:4302;height:5350;visibility:visible;mso-wrap-style:square;v-text-anchor:top" coordsize="54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" path="m,385l10,253,53,113,116,16,280,,384,74r68,5l543,265r-38,45l474,305r-11,60l410,365r-27,43l303,448,267,648,124,639,51,675,20,658,54,571,,385xe" fillcolor="white [3212]" strokeweight=".57328mm">
                  <v:path arrowok="t" o:connecttype="custom" o:connectlocs="0,305141;7923,200521;41991,89561;91905,12681;221840,0;304238,58651;358114,62613;430212,210032;400105,245698;375544,241735;366829,289290;324838,289290;303446,323371;240063,355074;211541,513588;98244,506455;40407,534988;15846,521514;42784,452560;0,305141" o:connectangles="0,0,0,0,0,0,0,0,0,0,0,0,0,0,0,0,0,0,0,0"/>
                </v:shape>
                <v:shape id="Freeform 30" o:spid="_x0000_s1052" style="position:absolute;left:38163;top:17224;width:4477;height:4508;visibility:visible;mso-wrap-style:square;v-text-anchor:top" coordsize="56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" path="m,337l11,568r554,-7l543,214,505,121,414,74r-27,8l312,7,279,25,271,,173,3,112,40,98,66,,337xe" fillcolor="white [3212]" strokeweight=".57328mm">
                  <v:path arrowok="t" o:connecttype="custom" o:connectlocs="0,267494;8716,450850;447675,445294;430243,169863;400134,96044;328031,58738;306638,65088;247212,5556;221064,19844;214726,0;137076,2381;88743,31750;77650,52388;0,267494" o:connectangles="0,0,0,0,0,0,0,0,0,0,0,0,0,0"/>
                </v:shape>
                <v:shape id="Freeform 31" o:spid="_x0000_s1053" style="position:absolute;left:10429;top:7699;width:4906;height:4826;visibility:visible;mso-wrap-style:square;v-text-anchor:top" coordsize="618,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" path="m,267r21,60l69,338r20,91l130,492r48,34l254,516r102,84l605,608,618,208,419,102,325,,63,r,233l,267xe" fillcolor="#f90" strokeweight=".57328mm">
                  <v:path arrowok="t" o:connecttype="custom" o:connectlocs="0,211931;16669,259556;54769,268288;70644,340519;103187,390525;141287,417513;201612,409575;282575,476250;480218,482600;490537,165100;332581,80963;257968,0;50006,0;50006,184944;0,211931" o:connectangles="0,0,0,0,0,0,0,0,0,0,0,0,0,0,0"/>
                </v:shape>
                <v:shape id="Freeform 32" o:spid="_x0000_s1054" style="position:absolute;left:29416;top:16176;width:4032;height:5636;visibility:visible;mso-wrap-style:square;v-text-anchor:top" coordsize="50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" path="m12,27r,36l,710r26,-2l487,707,507,293,487,276r-2,-60l382,210,359,84,312,64,110,,95,26,61,11,12,27xe" fillcolor="white [3212]" strokeweight=".57328mm">
                  <v:path arrowok="t" o:connecttype="custom" o:connectlocs="9544,21431;9544,50006;0,563562;20678,561975;387319,561181;403225,232569;387319,219075;385728,171450;303811,166687;285518,66675;248138,50800;87485,0;75555,20637;48514,8731;9544,21431" o:connectangles="0,0,0,0,0,0,0,0,0,0,0,0,0,0,0"/>
                </v:shape>
                <v:shape id="Freeform 33" o:spid="_x0000_s1055" style="position:absolute;left:62547;top:3492;width:4620;height:4080;visibility:visible;mso-wrap-style:square;v-text-anchor:top" coordsize="58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" path="m,403l14,247,70,190r30,-34l70,139,137,93,291,66,324,12,392,,503,30r69,141l581,196r-55,21l476,192r-33,13l281,379,185,348r8,53l112,423r4,59l65,450r16,42l27,512,,403xe" fillcolor="white [3212]" strokeweight=".57328mm">
                  <v:path arrowok="t" o:connecttype="custom" o:connectlocs="0,321131;11132,196822;55658,151402;79512,124309;55658,110762;108931,74107;231379,52592;257618,9562;311686,0;399944,23906;454807,136262;461963,156183;418232,172917;378476,152996;352237,163355;223428,302007;147097,277304;153458,319537;89053,337068;92234,384082;51683,358583;64404,392051;21468,407988;0,321131" o:connectangles="0,0,0,0,0,0,0,0,0,0,0,0,0,0,0,0,0,0,0,0,0,0,0,0"/>
                </v:shape>
                <v:shape id="Freeform 34" o:spid="_x0000_s1056" style="position:absolute;left:67833;top:3111;width:5398;height:5874;visibility:visible;mso-wrap-style:square;v-text-anchor:top" coordsize="68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" path="m,436l17,376,133,256,257,135,398,85,524,r74,4l630,430r50,42l623,517,492,623r-49,97l416,740,357,717r-17,20l120,499,,436xe" fillcolor="white [3212]" strokeweight=".57328mm">
                  <v:path arrowok="t" o:connecttype="custom" o:connectlocs="0,346075;13494,298450;105569,203200;203994,107156;315913,67469;415925,0;474663,3175;500063,341313;539750,374650;494506,410369;390525,494506;351631,571500;330200,587375;283369,569119;269875,584994;95250,396081;0,346075" o:connectangles="0,0,0,0,0,0,0,0,0,0,0,0,0,0,0,0,0"/>
                </v:shape>
                <v:shape id="Freeform 35" o:spid="_x0000_s1057" style="position:absolute;left:42179;top:15017;width:3858;height:3953;visibility:visible;mso-wrap-style:square;v-text-anchor:top" coordsize="48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" path="m10,246l45,12,322,r1,26l378,42r26,104l488,195,392,325,243,385r9,66l210,487r-55,12l87,467,38,493,,400,13,314,39,296,38,259,10,246xe" fillcolor="white [3212]" strokeweight=".57328mm">
                  <v:path arrowok="t" o:connecttype="custom" o:connectlocs="7905,194871;35572,9506;254540,0;255330,20596;298807,33271;319360,115655;385762,154471;309874,257452;192091,304982;199205,357264;166004,385782;122527,395288;68773,369939;30039,390535;0,316864;10276,248738;30829,234479;30039,205170;7905,194871" o:connectangles="0,0,0,0,0,0,0,0,0,0,0,0,0,0,0,0,0,0,0"/>
                </v:shape>
                <v:shape id="Freeform 36" o:spid="_x0000_s1058" style="position:absolute;left:64785;top:4111;width:4112;height:3397;visibility:visible;mso-wrap-style:square;v-text-anchor:top" coordsize="51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" path="m,301l162,127r33,-13l245,139r55,-21l291,93r27,-2l395,r45,49l443,92r75,37l402,249r-38,31l366,347,330,323r-34,19l328,427,214,311,,301xe" fillcolor="white [3212]" strokeweight=".57328mm">
                  <v:path arrowok="t" o:connecttype="custom" o:connectlocs="0,239478;128587,101042;154781,90699;194469,110590;238125,93882;230981,73992;252412,72400;313531,0;349250,38985;351631,73196;411162,102634;319087,198107;288925,222770;290512,276076;261937,256982;234950,272098;260350,339725;169862,247434;0,239478" o:connectangles="0,0,0,0,0,0,0,0,0,0,0,0,0,0,0,0,0,0,0"/>
                </v:shape>
                <v:shape id="Freeform 37" o:spid="_x0000_s1059" style="position:absolute;left:46466;top:16065;width:4746;height:5525;visibility:visible;mso-wrap-style:square;v-text-anchor:top" coordsize="59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" path="m,696l97,538,75,419,245,92,278,22r33,16l367,,512,46r66,84l597,260,506,435r61,145l562,673,221,687r-109,5l,696xe" fillcolor="#900" strokeweight=".57328mm">
                  <v:path arrowok="t" o:connecttype="custom" o:connectlocs="0,552450;77123,427038;59631,332581;194794,73025;221032,17463;247269,30163;291794,0;407080,36513;459556,103188;474662,206375;402310,345281;450810,460375;446834,534194;175712,545306;89049,549275;0,552450" o:connectangles="0,0,0,0,0,0,0,0,0,0,0,0,0,0,0,0"/>
                </v:shape>
                <v:shape id="Freeform 38" o:spid="_x0000_s1060" style="position:absolute;left:64579;top:1143;width:6001;height:2587;visibility:visible;mso-wrap-style:square;v-text-anchor:top" coordsize="757,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" path="m,40l145,184r-8,113l248,327r87,-34l353,241,477,154,463,122,574,54r70,30l757,,577,3,,40xe" fillcolor="white [3212]" strokeweight=".57328mm">
                  <v:path arrowok="t" o:connecttype="custom" o:connectlocs="0,31653;114942,145604;108600,235023;196590,258763;265555,231858;279824,190709;378119,121864;367021,96542;455011,42732;510500,66471;600075,0;457389,2374;0,31653" o:connectangles="0,0,0,0,0,0,0,0,0,0,0,0,0"/>
                </v:shape>
                <v:shape id="Freeform 39" o:spid="_x0000_s1061" style="position:absolute;left:10429;top:16779;width:3937;height:5319;visibility:visible;mso-wrap-style:square;v-text-anchor:top" coordsize="49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" path="m16,60l26,1r138,l429,r-2,68l495,145r2,156l495,664r-42,-2l215,671,,663,16,60xe" fillcolor="#c06" strokeweight=".57328mm">
                  <v:path arrowok="t" o:connecttype="custom" o:connectlocs="12674,47554;20596,793;129913,793;339834,0;338249,53895;392116,114922;393700,238562;392116,526264;358845,524679;170313,531812;0,525471;12674,47554" o:connectangles="0,0,0,0,0,0,0,0,0,0,0,0"/>
                </v:shape>
                <v:shape id="Freeform 40" o:spid="_x0000_s1062" style="position:absolute;left:18161;top:16827;width:3952;height:5191;visibility:visible;mso-wrap-style:square;v-text-anchor:top" coordsize="49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" path="m28,86l35,,187,6r69,42l320,39,372,4r78,34l451,177r48,16l493,624r-246,2l244,651,34,653,,654,28,86xe" fillcolor="white [3212]" strokeweight=".57328mm">
                  <v:path arrowok="t" o:connecttype="custom" o:connectlocs="22180,68263;27726,0;148134,4763;202793,38100;253491,30956;294684,3175;356472,30163;357264,140494;395288,153194;390535,495300;195664,496888;193287,516732;26933,518319;0,519113;22180,68263" o:connectangles="0,0,0,0,0,0,0,0,0,0,0,0,0,0,0"/>
                </v:shape>
                <v:shape id="Freeform 41" o:spid="_x0000_s1063" style="position:absolute;left:66548;top:920;width:6270;height:4223;visibility:visible;mso-wrap-style:square;v-text-anchor:top" coordsize="79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" path="m,354l69,495r27,-2l173,402r45,49l221,494r75,37l420,410,561,360,687,275r32,-30l696,204r19,-35l748,165,791,,509,27,396,111,326,81,215,149r14,32l105,268,87,320,,354xe" fillcolor="white [3212]" strokeweight=".57328mm">
                  <v:path arrowok="t" o:connecttype="custom" o:connectlocs="0,281517;54700,393646;76104,392056;137145,319688;172819,358655;175197,392851;234653,422275;332954,326050;444731,286288;544617,218692;569985,194835;551752,162230;566814,134396;592975,131215;627063,0;403508,21472;313928,88272;258436,64415;170441,118491;181539,143939;83238,213126;68969,254478;0,281517" o:connectangles="0,0,0,0,0,0,0,0,0,0,0,0,0,0,0,0,0,0,0,0,0,0,0"/>
                </v:shape>
                <v:shape id="Freeform 42" o:spid="_x0000_s1064" style="position:absolute;left:8064;top:12207;width:3683;height:5049;visibility:visible;mso-wrap-style:square;v-text-anchor:top" coordsize="46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" path="m5,360l33,109,111,r46,69l289,69,465,231r-2,346l325,577r-10,59l,610,5,360xe" fillcolor="red" strokeweight=".57328mm">
                  <v:path arrowok="t" o:connecttype="custom" o:connectlocs="3960,285750;26137,86519;87917,0;124351,54769;228900,54769;368300,183356;366716,457994;257414,457994;249494,504825;0,484188;3960,285750" o:connectangles="0,0,0,0,0,0,0,0,0,0,0"/>
                </v:shape>
                <v:shape id="Freeform 43" o:spid="_x0000_s1065" style="position:absolute;left:16144;top:12192;width:4033;height:4683;visibility:visible;mso-wrap-style:square;v-text-anchor:top" coordsize="507,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" path="m,50l5,350r39,8l108,473r179,25l288,584r152,6l438,375r65,-36l507,5,75,,,50xe" fillcolor="white [3212]" strokeweight=".57328mm">
                  <v:path arrowok="t" o:connecttype="custom" o:connectlocs="0,39688;3977,277813;34994,284163;85894,375444;228256,395288;229051,463550;349939,468313;348348,297657;400044,269082;403225,3969;59649,0;0,39688" o:connectangles="0,0,0,0,0,0,0,0,0,0,0,0"/>
                </v:shape>
                <v:shape id="Freeform 44" o:spid="_x0000_s1066" style="position:absolute;left:16859;top:4016;width:5048;height:4334;visibility:visible;mso-wrap-style:square;v-text-anchor:top" coordsize="63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" path="m16,9l,543r383,5l499,407,534,219r103,-1l569,106,560,3,63,,16,9xe" fillcolor="white [3212]" strokeweight=".57328mm">
                  <v:path arrowok="t" o:connecttype="custom" o:connectlocs="12680,7118;0,429433;303529,433387;395459,321877;423197,173197;504825,172406;450935,83830;443802,2373;49928,0;12680,7118" o:connectangles="0,0,0,0,0,0,0,0,0,0"/>
                </v:shape>
                <v:shape id="Freeform 45" o:spid="_x0000_s1067" style="position:absolute;left:24352;top:10191;width:5159;height:4509;visibility:visible;mso-wrap-style:square;v-text-anchor:top" coordsize="65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" path="m,458l13,407r27,-1l19,243,52,125,265,,650,29,637,183,617,295r-34,l606,345,502,414r-14,46l452,450,329,521,198,472r-81,96l62,492,,458xe" fillcolor="white [3212]" strokeweight=".57328mm">
                  <v:path arrowok="t" o:connecttype="custom" o:connectlocs="0,363538;10319,323056;31750,322263;15081,192881;41275,99219;210344,0;515938,23019;505619,145256;489744,234156;462757,234156;481013,273844;398463,328613;387350,365125;358775,357188;261144,413544;157163,374650;92869,450850;49213,390525;0,363538" o:connectangles="0,0,0,0,0,0,0,0,0,0,0,0,0,0,0,0,0,0,0"/>
                </v:shape>
                <v:shape id="Freeform 46" o:spid="_x0000_s1068" style="position:absolute;left:22018;top:5746;width:4334;height:2255;visibility:visible;mso-wrap-style:square;v-text-anchor:top" coordsize="54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" path="m,16l48,93r-6,84l204,205,356,180r36,55l437,225r55,58l533,190,546,34,485,25,479,,,16xe" fillcolor="white [3212]" strokeweight=".57328mm">
                  <v:path arrowok="t" o:connecttype="custom" o:connectlocs="0,12745;38100,74080;33337,140990;161925,163294;282575,143380;311150,187190;346868,179225;390525,225425;423068,151345;433387,27083;384968,19914;380206,0;0,12745" o:connectangles="0,0,0,0,0,0,0,0,0,0,0,0,0"/>
                </v:shape>
                <v:shape id="Freeform 47" o:spid="_x0000_s1069" style="position:absolute;left:21685;top:7159;width:4762;height:5318;visibility:visible;mso-wrap-style:square;v-text-anchor:top" coordsize="60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" path="m,407r17,51l103,467,65,619r110,50l257,619r97,5l387,506,600,381,534,106,479,48,434,58,398,3,246,28,84,r29,191l30,303,,407xe" fillcolor="white [3212]" strokeweight=".57328mm">
                  <v:path arrowok="t" o:connecttype="custom" o:connectlocs="0,323539;13494,364081;81756,371235;51594,492065;138906,531812;203994,492065;280988,496040;307181,402237;476250,302871;423863,84263;380206,38157;344488,46106;315913,2385;195263,22258;66675,0;89694,151833;23813,240866;0,323539" o:connectangles="0,0,0,0,0,0,0,0,0,0,0,0,0,0,0,0,0,0"/>
                </v:shape>
                <v:shape id="Freeform 48" o:spid="_x0000_s1070" style="position:absolute;left:42338;top:3270;width:3286;height:3397;visibility:visible;mso-wrap-style:square;v-text-anchor:top" coordsize="4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" path="m,348l17,166,27,35,95,r28,40l171,23,335,70r78,118l411,315r-95,97l302,397,145,429,65,389r-35,2l,348xe" fillcolor="white [3212]" strokeweight=".57328mm">
                  <v:path arrowok="t" o:connecttype="custom" o:connectlocs="0,275581;13526,131455;21483,27716;75589,0;97867,31676;136060,18214;266550,55433;328612,148877;327021,249448;251432,326263;240293,314384;115372,339725;51719,308049;23870,309633;0,275581" o:connectangles="0,0,0,0,0,0,0,0,0,0,0,0,0,0,0"/>
                </v:shape>
                <v:shape id="Freeform 49" o:spid="_x0000_s1071" style="position:absolute;left:62753;top:6270;width:4636;height:3270;visibility:visible;mso-wrap-style:square;v-text-anchor:top" coordsize="58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" path="m,164r9,53l108,245,273,401r222,11l520,256r34,-3l557,165r25,-8l468,41,254,31,158,r8,53l85,75r4,59l38,102r16,42l,164xe" fillcolor="white [3212]" strokeweight=".57328mm">
                  <v:path arrowok="t" o:connecttype="custom" o:connectlocs="0,130175;7168,172244;86020,194469;217438,318294;394256,327025;414168,203200;441249,200819;443638,130969;463550,124619;372752,32544;202305,24606;125843,0;132215,42069;67701,59531;70887,106363;30266,80963;43010,114300;0,130175" o:connectangles="0,0,0,0,0,0,0,0,0,0,0,0,0,0,0,0,0,0"/>
                </v:shape>
                <v:shape id="Freeform 50" o:spid="_x0000_s1072" style="position:absolute;left:78517;width:3271;height:4492;visibility:visible;mso-wrap-style:square;v-text-anchor:top" coordsize="41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" path="m,324l2,436,106,568,173,458r80,-49l356,418,338,361,315,326,363,219,348,99,411,32,401,,198,16,100,85,41,184r21,58l,324xe" fillcolor="white [3212]" strokeweight=".57328mm">
                  <v:path arrowok="t" o:connecttype="custom" o:connectlocs="0,256270;1591,344857;84342,449263;137653,362258;201307,323501;283263,330620;268940,285535;250640,257852;288832,173219;276897,78305;327025,25311;319068,0;157545,12655;79568,67231;32623,145536;49332,191411;0,256270" o:connectangles="0,0,0,0,0,0,0,0,0,0,0,0,0,0,0,0,0"/>
                </v:shape>
                <v:shape id="Freeform 51" o:spid="_x0000_s1073" style="position:absolute;left:57419;top:6524;width:5588;height:4683;visibility:visible;mso-wrap-style:square;v-text-anchor:top" coordsize="70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" path="m,446l19,381r13,19l52,391,78,320r81,-31l393,r28,25l647,22r27,109l683,184r22,164l585,446,403,509,388,476,338,452r-17,53l279,514r1,19l273,540,245,506r-76,-4l164,591r-33,l,446xe" fillcolor="white [3212]" strokecolor="#0080ff" strokeweight=".04411mm">
                  <v:path arrowok="t" o:connecttype="custom" o:connectlocs="0,353413;15060,301907;25364,316962;41216,309831;61825,253570;126027,229005;311501,0;333695,19810;512828,17433;534229,103805;541362,145803;558800,275757;463685,353413;319428,403335;307538,377185;267907,358168;254432,400165;221142,407297;221935,422352;216386,427899;194193,400957;133953,397788;129990,468312;103834,468312;0,353413" o:connectangles="0,0,0,0,0,0,0,0,0,0,0,0,0,0,0,0,0,0,0,0,0,0,0,0,0"/>
                </v:shape>
                <v:shape id="Freeform 52" o:spid="_x0000_s1074" style="position:absolute;left:5953;top:3111;width:3333;height:5064;visibility:visible;mso-wrap-style:square;v-text-anchor:top" coordsize="42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" path="m,517l27,479r103,29l155,481,91,387r55,-61l179,335r35,-41l166,214r8,-68l209,121r,-27l155,50,169,8,203,r46,25l249,163r34,27l338,120r83,1l412,215,343,360r-51,45l308,473,231,576r-35,10l198,637,99,619,,517xe" fillcolor="white [3212]" strokeweight=".57328mm">
                  <v:path arrowok="t" o:connecttype="custom" o:connectlocs="0,411013;21380,380803;102942,403858;122739,382393;72060,307664;115612,259169;141744,266324;169459,233729;131450,170129;137784,116070;165500,96195;165500,74730;122739,39750;133825,6360;160749,0;197174,19875;197174,129584;224098,151049;267650,95400;333375,96195;326248,170924;271610,286199;231224,321974;243894,376034;182921,457918;155205,465868;156789,506413;78395,492103;0,411013" o:connectangles="0,0,0,0,0,0,0,0,0,0,0,0,0,0,0,0,0,0,0,0,0,0,0,0,0,0,0,0,0"/>
                </v:shape>
                <v:shape id="Freeform 53" o:spid="_x0000_s1075" style="position:absolute;left:3444;top:10969;width:5668;height:4207;visibility:visible;mso-wrap-style:square;v-text-anchor:top" coordsize="713,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" path="m2,279l,346r25,37l87,400,38,520,80,502r61,27l156,459,275,426r109,l557,524r29,-9l614,264,692,155,713,78,673,11,348,,246,32r5,104l161,195r,25l2,279xe" fillcolor="#c06" strokeweight=".57328mm">
                  <v:path arrowok="t" o:connecttype="custom" o:connectlocs="1590,221875;0,275156;19872,304581;69153,318100;30205,413530;63589,399215;112076,420687;123999,365020;218587,338776;305227,338776;442738,416711;465789,409554;488046,209946;550045,123264;566737,62029;534942,8748;276612,0;195536,25448;199511,108154;127973,155074;127973,174955;1590,221875" o:connectangles="0,0,0,0,0,0,0,0,0,0,0,0,0,0,0,0,0,0,0,0,0,0"/>
                </v:shape>
                <v:shape id="Freeform 54" o:spid="_x0000_s1076" style="position:absolute;left:25781;top:16367;width:3730;height:5445;visibility:visible;mso-wrap-style:square;v-text-anchor:top" coordsize="47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" path="m29,167r3,423l,685r458,1l470,39,388,15,179,r2,61l139,54,29,167xe" fillcolor="white [3212]" strokeweight=".57328mm">
                  <v:path arrowok="t" o:connecttype="custom" o:connectlocs="23019,132556;25400,468312;0,543718;363538,544512;373063,30956;307975,11906;142081,0;143669,48419;110331,42862;23019,132556" o:connectangles="0,0,0,0,0,0,0,0,0,0"/>
                </v:shape>
                <v:shape id="Freeform 55" o:spid="_x0000_s1077" style="position:absolute;left:24638;top:13763;width:4333;height:3937;visibility:visible;mso-wrap-style:square;v-text-anchor:top" coordsize="54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" path="m,284l81,118,162,22,293,71,416,r36,10l440,121r42,60l511,182r35,83l533,344,324,329r2,61l284,383,174,496,159,366,,284xe" fillcolor="white [3212]" strokeweight=".57328mm">
                  <v:path arrowok="t" o:connecttype="custom" o:connectlocs="0,225425;64294,93663;128588,17463;232569,56356;330200,0;358775,7938;349250,96044;382588,143669;405607,144463;433388,210344;423069,273050;257175,261144;258763,309563;225425,304006;138113,393700;126206,290513;0,225425" o:connectangles="0,0,0,0,0,0,0,0,0,0,0,0,0,0,0,0,0"/>
                </v:shape>
                <v:shape id="Freeform 56" o:spid="_x0000_s1078" style="position:absolute;left:33289;top:17208;width:4969;height:4651;visibility:visible;mso-wrap-style:square;v-text-anchor:top" coordsize="625,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" path="m20,162l,576r56,8l625,569,614,338r-40,43l519,175,464,160,407,84r-35,1l365,6,268,r-7,52l223,79,84,170,20,162xe" fillcolor="white [3212]" strokeweight=".57328mm">
                  <v:path arrowok="t" o:connecttype="custom" o:connectlocs="15900,129028;0,458766;44521,465138;496887,453191;488142,269207;456341,303455;412615,139382;368889,127435;323573,66903;295747,67700;290182,4779;213065,0;207500,41416;177289,62921;66782,135400;15900,129028" o:connectangles="0,0,0,0,0,0,0,0,0,0,0,0,0,0,0,0"/>
                </v:shape>
                <v:shape id="Freeform 57" o:spid="_x0000_s1079" style="position:absolute;left:54546;top:10064;width:4350;height:3572;visibility:visible;mso-wrap-style:square;v-text-anchor:top" coordsize="54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" path="m,409r79,41l136,359,268,338,478,438r71,-90l514,306,493,145,362,,200,229r-48,3l,409xe" fillcolor="white [3212]" strokeweight=".57328mm">
                  <v:path arrowok="t" o:connecttype="custom" o:connectlocs="0,324644;62592,357188;107753,284957;212338,268288;378721,347663;434975,276225;407244,242888;390606,115094;286814,0;158461,181769;120430,184150;0,324644" o:connectangles="0,0,0,0,0,0,0,0,0,0,0,0"/>
                </v:shape>
                <v:shape id="Freeform 58" o:spid="_x0000_s1080" style="position:absolute;left:52085;top:13128;width:4287;height:5160;visibility:visible;mso-wrap-style:square;v-text-anchor:top" coordsize="54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" path="m,469l45,355r68,-71l268,r42,24l389,65,540,384r2,89l497,489r-55,71l429,579r-201,9l189,650,146,593r17,-37l,469xe" fillcolor="white [3212]" strokeweight=".57328mm">
                  <v:path arrowok="t" o:connecttype="custom" o:connectlocs="0,372268;35587,281781;89363,225425;211940,0;245155,19050;307629,51594;427043,304800;428625,375443;393038,388143;349543,444500;339262,459581;180307,466725;149465,515937;115460,470693;128904,441325;0,372268" o:connectangles="0,0,0,0,0,0,0,0,0,0,0,0,0,0,0,0"/>
                </v:shape>
                <v:shape id="Freeform 59" o:spid="_x0000_s1081" style="position:absolute;left:14366;top:17383;width:4017;height:4667;visibility:visible;mso-wrap-style:square;v-text-anchor:top" coordsize="507,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" path="m2,225l,588r479,-3l507,17,284,,188,17,125,77,77,217,2,225xe" fillcolor="white [3212]" strokeweight=".57328mm">
                  <v:path arrowok="t" o:connecttype="custom" o:connectlocs="1584,178594;0,466725;379456,464344;401637,13494;224980,0;148930,13494;99023,61119;60998,172244;1584,178594" o:connectangles="0,0,0,0,0,0,0,0,0"/>
                </v:shape>
                <v:shape id="Freeform 60" o:spid="_x0000_s1082" style="position:absolute;left:38687;top:2032;width:4366;height:2555;visibility:visible;mso-wrap-style:square;v-text-anchor:top" coordsize="550,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" path="m,227l37,1,299,,550,10,500,47,489,192,479,323,288,313,38,294,,227xe" fillcolor="white [3212]" strokeweight=".57328mm">
                  <v:path arrowok="t" o:connecttype="custom" o:connectlocs="0,179624;29369,791;237331,0;436562,7913;396875,37191;388143,151928;380206,255588;228600,247675;30162,232640;0,179624" o:connectangles="0,0,0,0,0,0,0,0,0,0"/>
                </v:shape>
                <v:shape id="Freeform 61" o:spid="_x0000_s1083" style="position:absolute;left:11731;top:12477;width:4461;height:4302;visibility:visible;mso-wrap-style:square;v-text-anchor:top" coordsize="56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" path="m2,198l,544r265,-1l361,534,528,388r34,-72l557,16,440,8,191,r21,10l30,207,2,198xe" fillcolor="#ffb28b" strokeweight=".57328mm">
                  <v:path arrowok="t" o:connecttype="custom" o:connectlocs="1587,156585;0,430213;210344,429422;286543,422305;419100,306843;446087,249903;442118,12653;349250,6327;151606,0;168275,7908;23812,163702;1587,156585" o:connectangles="0,0,0,0,0,0,0,0,0,0,0,0"/>
                </v:shape>
                <v:shape id="Freeform 62" o:spid="_x0000_s1084" style="position:absolute;left:42481;top:17589;width:4747;height:4080;visibility:visible;mso-wrap-style:square;v-text-anchor:top" coordsize="60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" path="m,168l49,142r68,32l172,162r42,-36l205,60,354,,512,73r66,154l600,346,503,504r-189,7l22,515,,168xe" fillcolor="white [3212]" strokeweight=".57328mm">
                  <v:path arrowok="t" o:connecttype="custom" o:connectlocs="0,133091;38764,112494;92559,137844;136070,128338;169296,99818;162177,47533;280051,0;405046,57831;457259,179832;474663,274105;397926,399274;248407,404819;17404,407988;0,133091" o:connectangles="0,0,0,0,0,0,0,0,0,0,0,0,0,0"/>
                </v:shape>
                <v:shape id="Freeform 63" o:spid="_x0000_s1085" style="position:absolute;left:31877;top:13208;width:3540;height:5365;visibility:visible;mso-wrap-style:square;v-text-anchor:top" coordsize="44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" path="m,405r2,32l49,457,72,583r103,6l177,649r20,17l261,674,400,583r38,-27l445,504,389,455,367,370,391,187r-27,2l374,24,332,,235,2,181,22,129,298,,405xe" fillcolor="white [3212]" strokeweight=".57328mm">
                  <v:path arrowok="t" o:connecttype="custom" o:connectlocs="0,322423;1591,347898;38981,363820;57279,464129;139219,468906;140810,516672;156720,530206;207635,536575;318214,464129;348444,442635;354013,401237;309463,362228;291961,294559;311054,148872;289575,150464;297530,19107;264118,0;186951,1592;143992,17514;102624,237239;0,322423" o:connectangles="0,0,0,0,0,0,0,0,0,0,0,0,0,0,0,0,0,0,0,0,0"/>
                </v:shape>
                <v:shape id="Freeform 64" o:spid="_x0000_s1086" style="position:absolute;left:28130;top:11636;width:5620;height:5048;visibility:visible;mso-wrap-style:square;v-text-anchor:top" coordsize="70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" path="m,388l12,277,26,231,130,162,107,112r34,l161,,450,104,466,87r28,33l708,201r-54,20l602,497,473,604r2,32l273,572r-15,26l224,583r-49,16l175,635,93,611r13,-79l71,449,42,448,,388xe" fillcolor="white [3212]" strokeweight=".57328mm">
                  <v:path arrowok="t" o:connecttype="custom" o:connectlocs="0,307975;9525,219869;20638,183356;103188,128588;84931,88900;111919,88900;127794,0;357188,82550;369888,69056;392113,95250;561975,159544;519113,175419;477838,394494;375444,479425;377031,504825;216694,454025;204788,474663;177800,462756;138906,475456;138906,504031;73819,484981;84138,422275;56356,356394;33338,355600;0,307975" o:connectangles="0,0,0,0,0,0,0,0,0,0,0,0,0,0,0,0,0,0,0,0,0,0,0,0,0"/>
                </v:shape>
                <v:shape id="Freeform 65" o:spid="_x0000_s1087" style="position:absolute;left:50530;top:12112;width:3667;height:6017;visibility:visible;mso-wrap-style:square;v-text-anchor:top" coordsize="463,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" path="m,545l39,441r43,32l136,463r,-35l184,392,172,306r97,-14l248,268r38,-52l275,127,359,82r5,-52l436,r27,128l308,412r-68,71l195,597r-25,-8l85,759,66,629,,545xe" fillcolor="white [3212]" strokeweight=".57328mm">
                  <v:path arrowok="t" o:connecttype="custom" o:connectlocs="0,432023;30889,349582;64947,374949;107717,367022;107717,339277;145734,310740;136230,242567;213057,231469;196425,212445;226522,171224;217810,100673;284340,65002;288301,23781;345327,0;366712,101466;243947,326594;190088,382876;154447,473244;134646,466902;67323,601662;52274,498611;0,432023" o:connectangles="0,0,0,0,0,0,0,0,0,0,0,0,0,0,0,0,0,0,0,0,0,0"/>
                </v:shape>
                <v:shape id="Freeform 66" o:spid="_x0000_s1088" style="position:absolute;left:55165;top:12747;width:5556;height:5715;visibility:visible;mso-wrap-style:square;v-text-anchor:top" coordsize="70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" path="m,112l57,21,189,,399,100r105,27l520,170r90,-5l700,308r-73,84l614,564,499,645r-95,7l359,619r-62,71l250,686r-19,34l166,644,53,607r55,-71l153,520r-2,-89l,112xe" fillcolor="white [3212]" strokeweight=".57328mm">
                  <v:path arrowok="t" o:connecttype="custom" o:connectlocs="0,88900;45244,16669;150019,0;316706,79375;400050,100806;412750,134938;484188,130969;555625,244475;497681,311150;487363,447675;396081,511969;320675,517525;284956,491331;235744,547688;198438,544513;183356,571500;131763,511175;42069,481806;85725,425450;121444,412750;119856,342106;0,88900" o:connectangles="0,0,0,0,0,0,0,0,0,0,0,0,0,0,0,0,0,0,0,0,0,0"/>
                </v:shape>
                <v:shape id="Freeform 67" o:spid="_x0000_s1089" style="position:absolute;left:25241;top:2190;width:4985;height:3858;visibility:visible;mso-wrap-style:square;v-text-anchor:top" coordsize="62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" path="m,27l75,449r6,25l142,483r261,4l618,277,628,,383,12,,27xe" fillcolor="white [3212]" strokeweight=".57328mm">
                  <v:path arrowok="t" o:connecttype="custom" o:connectlocs="0,21387;59531,355662;64294,375465;112713,382595;319881,385763;490538,219418;498475,0;304006,9505;0,21387" o:connectangles="0,0,0,0,0,0,0,0,0"/>
                </v:shape>
                <v:shape id="Freeform 68" o:spid="_x0000_s1090" style="position:absolute;left:36195;top:16525;width:2746;height:3715;visibility:visible;mso-wrap-style:square;v-text-anchor:top" coordsize="34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" path="m,93r7,79l42,171r57,76l154,262r55,206l249,425,347,154,289,78,331,6,316,,283,18,262,68,153,116,26,79,,93xe" fillcolor="white [3212]" strokeweight=".57328mm">
                  <v:path arrowok="t" o:connecttype="custom" o:connectlocs="0,73819;5540,136525;33241,135731;78355,196056;121885,207963;165416,371475;197075,337344;274638,122238;228733,61913;261975,4763;250103,0;223984,14288;207364,53975;121094,92075;20578,62706;0,73819" o:connectangles="0,0,0,0,0,0,0,0,0,0,0,0,0,0,0,0"/>
                </v:shape>
                <v:shape id="Freeform 69" o:spid="_x0000_s1091" style="position:absolute;left:51244;top:4730;width:5493;height:5811;visibility:visible;mso-wrap-style:square;v-text-anchor:top" coordsize="69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" path="m,343l36,143r80,-40l143,60r53,l207,r31,5l344,146r27,-18l570,300r-27,61l649,399r42,50l594,551,471,580,251,730,195,541,,343xe" fillcolor="white [3212]" strokeweight=".57328mm">
                  <v:path arrowok="t" o:connecttype="custom" o:connectlocs="0,273002;28616,113817;92208,81980;113671,47755;155800,47755;164544,0;189186,3980;273445,116205;294907,101878;453092,238777;431630,287329;515889,317574;549275,357370;472170,438554;374397,461636;199520,581025;155005,430595;0,273002" o:connectangles="0,0,0,0,0,0,0,0,0,0,0,0,0,0,0,0,0,0"/>
                </v:shape>
                <v:shape id="Freeform 70" o:spid="_x0000_s1092" style="position:absolute;left:7778;top:4079;width:6160;height:3620;visibility:visible;mso-wrap-style:square;v-text-anchor:top" coordsize="77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" path="m,455l77,352,61,284r51,-45l181,94,190,,768,r8,164l641,145,629,416r28,41l395,457,,455xe" fillcolor="white [3212]" strokeweight=".57328mm">
                  <v:path arrowok="t" o:connecttype="custom" o:connectlocs="0,360366;61119,278789;48419,224932;88900,189291;143669,74449;150813,0;609600,0;615950,129890;508794,114842;499269,329477;521494,361950;313531,361950;0,360366" o:connectangles="0,0,0,0,0,0,0,0,0,0,0,0,0"/>
                </v:shape>
                <v:shape id="Freeform 71" o:spid="_x0000_s1093" style="position:absolute;left:45608;top:3095;width:3953;height:4445;visibility:visible;mso-wrap-style:square;v-text-anchor:top" coordsize="49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" path="m2,210l,337r43,18l42,398r121,81l216,476r63,58l463,560r34,-87l443,287,453,155,304,16,244,,162,30,142,74,46,68,2,210xe" fillcolor="white [3212]" strokeweight=".57328mm">
                  <v:path arrowok="t" o:connecttype="custom" o:connectlocs="1591,166688;0,267494;34200,281781;33405,315913;129641,380206;171795,377825;221902,423863;368245,444500;395287,375444;352338,227806;360292,123031;241785,12700;194064,0;128846,23813;112939,58738;36586,53975;1591,166688" o:connectangles="0,0,0,0,0,0,0,0,0,0,0,0,0,0,0,0,0"/>
                </v:shape>
                <v:shape id="Freeform 72" o:spid="_x0000_s1094" style="position:absolute;left:21526;top:12080;width:3747;height:4430;visibility:visible;mso-wrap-style:square;v-text-anchor:top" coordsize="47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" path="m12,165l6,284,68,464,,560,264,497r129,-1l474,330,419,254,357,220r13,-51l397,168,376,5,279,,197,50,87,,12,165xe" fillcolor="white [3212]" strokeweight=".57328mm">
                  <v:path arrowok="t" o:connecttype="custom" o:connectlocs="9485,130501;4742,224620;53747,366984;0,442912;208666,393084;310628,392293;374650,261002;331178,200892;282173,174001;292448,133665;313789,132874;297191,3955;220522,0;155709,39546;68765,0;9485,130501" o:connectangles="0,0,0,0,0,0,0,0,0,0,0,0,0,0,0,0"/>
                </v:shape>
                <v:shape id="Freeform 73" o:spid="_x0000_s1095" style="position:absolute;left:47482;top:1825;width:5238;height:2508;visibility:visible;mso-wrap-style:square;v-text-anchor:top" coordsize="660,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" path="m,5l9,159r60,16l218,314,261,174,324,77,488,61r104,74l660,140,594,6,384,,,5xe" fillcolor="white [3212]" strokeweight=".57328mm">
                  <v:path arrowok="t" o:connecttype="custom" o:connectlocs="0,3994;7144,127010;54769,139791;173038,250825;207169,138992;257175,61508;387350,48727;469900,107839;523875,111833;471488,4793;304800,0;0,3994" o:connectangles="0,0,0,0,0,0,0,0,0,0,0,0"/>
                </v:shape>
                <v:shape id="Freeform 74" o:spid="_x0000_s1096" style="position:absolute;left:53022;top:17573;width:4509;height:3667;visibility:visible;mso-wrap-style:square;v-text-anchor:top" coordsize="5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" path="m,463l70,90,109,28,310,19,323,,436,37r65,76l520,79r47,4l549,422,174,458,,463xe" fillcolor="white [3212]" strokeweight=".57328mm">
                  <v:path arrowok="t" o:connecttype="custom" o:connectlocs="0,366712;55660,71283;86671,22177;246496,15049;256833,0;346685,29305;398370,89500;413478,62571;450850,65739;436537,334239;138356,362752;0,366712" o:connectangles="0,0,0,0,0,0,0,0,0,0,0,0"/>
                </v:shape>
                <v:shape id="Freeform 75" o:spid="_x0000_s1097" style="position:absolute;left:42735;top:5762;width:6795;height:3890;visibility:visible;mso-wrap-style:square;v-text-anchor:top" coordsize="85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" path="m,272l17,74r80,40l254,82r14,15l363,r43,18l405,61r121,81l579,139r63,58l826,223r31,17l775,271r-89,-6l652,490r-35,-7l574,399,324,340r-66,52l254,446r-56,17l141,371,69,367,,272xe" fillcolor="white [3212]" strokeweight=".57328mm">
                  <v:path arrowok="t" o:connecttype="custom" o:connectlocs="0,215900;13478,58737;76904,90487;201377,65087;212477,76994;287795,0;321886,14287;321094,48419;417025,112712;459045,110331;508993,156369;654872,177006;679450,190500;614438,215106;543877,210343;516921,388937;489172,383381;455081,316706;256875,269875;204549,311150;201377,354012;156979,367506;111788,294481;54705,291306;0,215900" o:connectangles="0,0,0,0,0,0,0,0,0,0,0,0,0,0,0,0,0,0,0,0,0,0,0,0,0"/>
                </v:shape>
                <v:shape id="Freeform 76" o:spid="_x0000_s1098" style="position:absolute;left:49037;top:11223;width:4382;height:5207;visibility:visible;mso-wrap-style:square;v-text-anchor:top" coordsize="55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" path="m,562l31,484,298,74,449,r43,34l500,100r52,41l547,193r-84,45l474,327r-38,52l457,403r-97,14l372,503r-48,36l324,574r-54,10l227,552,188,656,43,610r4,-24l,562xe" fillcolor="white [3212]" strokeweight=".57328mm">
                  <v:path arrowok="t" o:connecttype="custom" o:connectlocs="0,446088;24606,384175;236538,58738;356394,0;390525,26988;396875,79375;438150,111919;434181,153194;367506,188913;376238,259556;346075,300831;362744,319881;285750,330994;295275,399256;257175,427831;257175,455613;214313,463550;180181,438150;149225,520700;34131,484188;37306,465138;0,446088" o:connectangles="0,0,0,0,0,0,0,0,0,0,0,0,0,0,0,0,0,0,0,0,0,0"/>
                </v:shape>
                <v:shape id="Freeform 77" o:spid="_x0000_s1099" style="position:absolute;left:52609;top:8302;width:4810;height:5001;visibility:visible;mso-wrap-style:square;v-text-anchor:top" coordsize="606,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" path="m,368r43,34l51,468r52,41l175,479r27,128l244,631,396,454r48,-3l606,222,520,,423,102,300,131,80,281,,368xe" fillcolor="white [3212]" strokeweight=".57328mm">
                  <v:path arrowok="t" o:connecttype="custom" o:connectlocs="0,291637;34131,318581;40481,370886;81756,403378;138906,379603;160338,481042;193675,500062;314325,359791;352425,357414;481013,175933;412750,0;335757,80834;238125,103816;63500,222690;0,291637" o:connectangles="0,0,0,0,0,0,0,0,0,0,0,0,0,0,0"/>
                </v:shape>
                <v:shape id="Freeform 78" o:spid="_x0000_s1100" style="position:absolute;left:30130;top:2016;width:5334;height:3524;visibility:visible;mso-wrap-style:square;v-text-anchor:top" coordsize="67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" path="m10,23l,300,171,424r89,-20l335,393r-19,20l315,422r22,17l365,445r40,-9l450,364r69,-35l572,260,606,140,672,25,628,,430,13,71,21,10,23xe" fillcolor="white [3212]" strokeweight=".57328mm">
                  <v:path arrowok="t" o:connecttype="custom" o:connectlocs="7938,18215;0,237590;135731,335794;206375,319954;265906,311243;250825,327082;250031,334210;267494,347673;289719,352425;321469,345297;357188,288276;411956,260557;454025,205911;481013,110875;533400,19799;498475,0;341313,10296;56356,16631;7938,18215" o:connectangles="0,0,0,0,0,0,0,0,0,0,0,0,0,0,0,0,0,0,0"/>
                </v:shape>
                <v:shape id="Freeform 79" o:spid="_x0000_s1101" style="position:absolute;left:34512;top:8556;width:5096;height:5556;visibility:visible;mso-wrap-style:square;v-text-anchor:top" coordsize="64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" path="m,588l11,511,54,467r48,-11l76,203,148,54r56,-2l196,,445,166r195,35l642,297r-48,78l586,582r-47,16l533,677r-81,12l451,662r-28,9l408,645r-60,55l334,665,227,634,193,584,68,588,42,612,,588xe" fillcolor="#c06" strokeweight=".57328mm">
                  <v:path arrowok="t" o:connecttype="custom" o:connectlocs="0,466725;8731,405606;42863,370681;80963,361950;60325,161131;117475,42863;161925,41275;155575,0;353219,131763;508000,159544;509588,235744;471488,297656;465138,461963;427832,474663;423069,537369;358775,546894;357982,525463;335757,532606;323850,511969;276225,555625;265113,527844;180181,503238;153194,463550;53975,466725;33338,485775;0,466725" o:connectangles="0,0,0,0,0,0,0,0,0,0,0,0,0,0,0,0,0,0,0,0,0,0,0,0,0,0"/>
                </v:shape>
                <v:shape id="Freeform 80" o:spid="_x0000_s1102" style="position:absolute;left:52197;top:1841;width:5588;height:5271;visibility:visible;mso-wrap-style:square;v-text-anchor:top" coordsize="70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" path="m,4l68,,683,7r22,40l666,75r-25,61l545,151r-10,95l580,330r-1,145l518,599r-67,65l252,492r-27,18l119,369r38,-45l66,138,,4xe" fillcolor="white [3212]" strokeweight=".57328mm">
                  <v:path arrowok="t" o:connecttype="custom" o:connectlocs="0,3175;53898,0;541362,5556;558800,37306;527888,59531;508072,107950;431980,119856;424054,195263;459722,261938;458929,377031;410579,475456;357473,527050;199741,390525;178340,404813;94322,292894;124442,257175;52313,109538;0,3175" o:connectangles="0,0,0,0,0,0,0,0,0,0,0,0,0,0,0,0,0,0"/>
                </v:shape>
                <v:shape id="Freeform 81" o:spid="_x0000_s1103" style="position:absolute;left:44719;top:14700;width:3683;height:4683;visibility:visible;mso-wrap-style:square;v-text-anchor:top" coordsize="4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" path="m,40l1,66,56,82,82,186r84,49l70,365r158,73l294,592,464,265,300,133,213,25,220,,69,39,,40xe" fillcolor="white [3212]" strokeweight=".57328mm">
                  <v:path arrowok="t" o:connecttype="custom" o:connectlocs="0,31643;794,52211;44450,64868;65088,147139;131763,185901;55563,288740;180975,346488;233363,468313;368300,209633;238125,105212;169069,19777;174625,0;54769,30852;0,31643" o:connectangles="0,0,0,0,0,0,0,0,0,0,0,0,0,0"/>
                </v:shape>
                <v:shape id="Freeform 82" o:spid="_x0000_s1104" style="position:absolute;left:62055;top:7985;width:5175;height:5810;visibility:visible;mso-wrap-style:square;v-text-anchor:top" coordsize="65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" path="m,262l81,491r84,45l175,716r174,16l447,633r87,-67l602,553r44,-53l652,311,579,248r5,-53l362,184,197,28,98,r22,164l,262xe" fillcolor="white [3212]" strokeweight=".57328mm">
                  <v:path arrowok="t" o:connecttype="custom" o:connectlocs="0,207963;64294,389731;130969,425450;138906,568325;277019,581025;354806,502444;423863,449263;477838,438944;512763,396875;517525,246856;459581,196850;463550,154781;287338,146050;156369,22225;77788,0;95250,130175;0,207963" o:connectangles="0,0,0,0,0,0,0,0,0,0,0,0,0,0,0,0,0"/>
                </v:shape>
                <v:shape id="Freeform 83" o:spid="_x0000_s1105" style="position:absolute;top:16827;width:6238;height:5255;visibility:visible;mso-wrap-style:square;v-text-anchor:top" coordsize="787,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" path="m,648l7,588r72,-8l126,510r92,1l270,425,220,46r360,5l643,r46,25l697,51r62,1l787,88,772,655r-97,8l,648xe" fillcolor="#ffe181" strokeweight=".57328mm">
                  <v:path arrowok="t" o:connecttype="custom" o:connectlocs="0,513575;5549,466021;62627,459681;99885,404202;172818,404995;214040,336835;174403,36457;459790,40420;509733,0;546199,19814;552541,40420;601691,41213;623888,69745;611997,519123;535101,525463;0,513575" o:connectangles="0,0,0,0,0,0,0,0,0,0,0,0,0,0,0,0"/>
                </v:shape>
                <v:shape id="Freeform 84" o:spid="_x0000_s1106" style="position:absolute;left:39560;top:4508;width:3302;height:4048;visibility:visible;mso-wrap-style:square;v-text-anchor:top" coordsize="41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" path="m,220l51,107,177,69,158,42,177,,368,10,351,192r30,43l416,233,399,431r-56,5l313,479,289,445r-33,26l228,447r-85,62l89,477,,220xe" fillcolor="white [3212]" strokeweight=".57328mm">
                  <v:path arrowok="t" o:connecttype="custom" o:connectlocs="0,174968;40481,85098;140494,54876;125413,33403;140494,0;292100,7953;278606,152700;302419,186898;330200,185307;316706,342779;272256,346755;248444,380954;229394,353913;203200,374591;180975,355504;113506,404813;70644,379363;0,174968" o:connectangles="0,0,0,0,0,0,0,0,0,0,0,0,0,0,0,0,0,0"/>
                </v:shape>
                <v:shape id="Freeform 85" o:spid="_x0000_s1107" style="position:absolute;left:21304;top:1984;width:4524;height:3905;visibility:visible;mso-wrap-style:square;v-text-anchor:top" coordsize="57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" path="m,l27,120,21,250,,258,9,361,77,473r14,18l570,475,495,53,458,45,272,48,253,14,,xe" fillcolor="white [3212]" strokeweight=".57328mm">
                  <v:path arrowok="t" o:connecttype="custom" o:connectlocs="0,0;21431,95444;16669,198842;0,205205;7144,287127;61119,376208;72231,390525;452438,377799;392907,42154;363538,35791;215900,38178;200819,11135;0,0" o:connectangles="0,0,0,0,0,0,0,0,0,0,0,0,0"/>
                </v:shape>
                <v:shape id="Freeform 86" o:spid="_x0000_s1108" style="position:absolute;left:72072;top:127;width:8033;height:3254;visibility:visible;mso-wrap-style:square;v-text-anchor:top" coordsize="101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" path="m,306l19,271r33,-4l95,102,459,77r72,-9l619,65,891,35,917,7,1012,,914,69r-59,99l638,331r-124,7l465,411,321,317,110,359,23,347,,306xe" fillcolor="white [3212]" strokeweight=".57328mm">
                  <v:path arrowok="t" o:connecttype="custom" o:connectlocs="0,242297;15081,214583;41275,211416;75406,80766;364331,60970;421481,53844;491331,51468;707231,27714;727869,5543;803275,0;725488,54636;678656,133026;506413,262092;407988,267635;369094,325438;254794,251007;87313,284263;18256,274762;0,242297" o:connectangles="0,0,0,0,0,0,0,0,0,0,0,0,0,0,0,0,0,0,0"/>
                </v:shape>
                <v:shape id="Freeform 87" o:spid="_x0000_s1109" style="position:absolute;left:33718;top:1889;width:5255;height:4905;visibility:visible;mso-wrap-style:square;v-text-anchor:top" coordsize="663,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" path="m,378l69,343r53,-69l156,154,222,39,344,r86,6l663,17,626,243r-5,50l594,287,584,477r-28,44l484,522r13,-52l462,453r-34,79l366,483r-61,37l295,563,251,510,211,618,162,600,,378xe" fillcolor="white [3212]" strokeweight=".57328mm">
                  <v:path arrowok="t" o:connecttype="custom" o:connectlocs="0,300037;54686,272256;96692,217487;123638,122237;175947,30956;272638,0;340798,4762;525463,13494;496139,192881;492176,232569;470777,227806;462851,378618;440660,413543;383596,414337;393899,373062;366160,359568;339213,422275;290075,383381;241729,412750;233803,446881;198931,404812;167229,490537;128394,476250;0,300037" o:connectangles="0,0,0,0,0,0,0,0,0,0,0,0,0,0,0,0,0,0,0,0,0,0,0,0"/>
                </v:shape>
                <v:shape id="Freeform 88" o:spid="_x0000_s1110" style="position:absolute;left:968;top:14366;width:7128;height:3160;visibility:visible;mso-wrap-style:square;v-text-anchor:top" coordsize="89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" path="m,356r26,44l97,357r360,5l520,311r46,25l574,362r62,1l664,399r84,-69l893,339,898,89r-29,9l696,,587,,468,33r-15,70l392,76,350,94r-22,77l254,180,216,298r-43,45l146,333,112,236,36,307,,356xe" fillcolor="#ffb28b" strokeweight=".57328mm">
                  <v:path arrowok="t" o:connecttype="custom" o:connectlocs="0,281162;20637,315912;76994,281951;362743,285900;412750,245622;449262,265366;455612,285900;504825,286690;527050,315122;593725,260627;708818,267735;712787,70290;689768,77398;552450,0;465931,0;371475,26063;359568,81347;311150,60023;277812,74239;260350,135052;201612,142160;171450,235354;137319,270895;115887,262997;88900,186388;28575,242462;0,281162" o:connectangles="0,0,0,0,0,0,0,0,0,0,0,0,0,0,0,0,0,0,0,0,0,0,0,0,0,0,0"/>
                </v:shape>
                <v:shape id="Freeform 89" o:spid="_x0000_s1111" style="position:absolute;left:38290;top:3841;width:2619;height:2429;visibility:visible;mso-wrap-style:square;v-text-anchor:top" coordsize="330,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" path="m9,44l,234r20,58l53,206,153,306,203,193,330,155,310,128,330,86,79,68,42,,36,50,9,44xe" fillcolor="white [3212]" strokeweight=".57328mm">
                  <v:path arrowok="t" o:connecttype="custom" o:connectlocs="7144,34925;0,185738;15875,231775;42069,163513;121444,242888;161132,153194;261938,123032;246063,101600;261938,68263;62706,53975;33338,0;28575,39688;7144,34925" o:connectangles="0,0,0,0,0,0,0,0,0,0,0,0,0"/>
                </v:shape>
                <v:shape id="Freeform 90" o:spid="_x0000_s1112" style="position:absolute;left:72771;top:4857;width:3984;height:3493;visibility:visible;mso-wrap-style:square;v-text-anchor:top" coordsize="5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" path="m,297r44,50l49,440,173,425r71,-66l305,251r81,-66l501,162,443,35,337,,252,135,128,161,57,252,,297xe" fillcolor="white [3212]" strokeweight=".57328mm">
                  <v:path arrowok="t" o:connecttype="custom" o:connectlocs="0,235744;34995,275431;38971,349250;137593,337344;194062,284956;242577,199231;306999,146844;398463,128588;352334,27781;268028,0;200425,107156;101803,127794;45334,200025;0,235744" o:connectangles="0,0,0,0,0,0,0,0,0,0,0,0,0,0"/>
                </v:shape>
                <v:shape id="Freeform 91" o:spid="_x0000_s1113" style="position:absolute;left:59674;top:3667;width:3429;height:3048;visibility:visible;mso-wrap-style:square;v-text-anchor:top" coordsize="43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" path="m,247l53,219,47,98,102,52,248,r82,117l368,90r64,80l376,227,362,383r-226,3l108,361,,247xe" fillcolor="white [3212]" strokeweight=".57328mm">
                  <v:path arrowok="t" o:connecttype="custom" o:connectlocs="0,195040;42069,172931;37306,77384;80963,41061;196850,0;261938,92388;292100,71067;342900,134238;298450,179248;287338,302431;107950,304800;85725,285059;0,195040" o:connectangles="0,0,0,0,0,0,0,0,0,0,0,0,0"/>
                </v:shape>
                <v:shape id="Freeform 92" o:spid="_x0000_s1114" style="position:absolute;left:44688;top:11414;width:3397;height:3587;visibility:visible;mso-wrap-style:square;v-text-anchor:top" coordsize="428,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" path="m,102l14,60,404,r24,102l225,413,74,452,,102xe" fillcolor="white [3212]" strokeweight=".57328mm">
                  <v:path arrowok="t" o:connecttype="custom" o:connectlocs="0,80963;11113,47625;320675,0;339725,80963;178594,327819;58738,358775;0,80963" o:connectangles="0,0,0,0,0,0,0"/>
                </v:shape>
                <v:shape id="Freeform 93" o:spid="_x0000_s1115" style="position:absolute;left:71993;top:2635;width:3762;height:4223;visibility:visible;mso-wrap-style:square;v-text-anchor:top" coordsize="474,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" path="m,60l32,30r87,12l330,,474,94,436,280,351,415,227,441r-71,91l106,490,74,64,,60xe" fillcolor="white [3212]" strokeweight=".57328mm">
                  <v:path arrowok="t" o:connecttype="custom" o:connectlocs="0,47625;25400,23813;94456,33338;261937,0;376237,74613;346075,222250;278606,329406;180181,350044;123825,422275;84137,388938;58737,50800;0,47625" o:connectangles="0,0,0,0,0,0,0,0,0,0,0,0"/>
                </v:shape>
                <v:shape id="Freeform 94" o:spid="_x0000_s1116" style="position:absolute;left:21526;top:16017;width:4509;height:5795;visibility:visible;mso-wrap-style:square;v-text-anchor:top" coordsize="57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" path="m,64r76,51l62,143,27,142r1,139l76,297,70,728r468,2l570,635,567,212,552,82,393,,264,1,,64xe" fillcolor="white [3212]" strokeweight=".57328mm">
                  <v:path arrowok="t" o:connecttype="custom" o:connectlocs="0,50800;60113,91281;49040,113506;21356,112712;22147,223044;60113,235744;55368,577850;425539,579437;450850,504031;448477,168275;436613,65087;310849,0;208815,794;0,50800" o:connectangles="0,0,0,0,0,0,0,0,0,0,0,0,0,0"/>
                </v:shape>
                <v:shape id="Freeform 95" o:spid="_x0000_s1117" style="position:absolute;left:12779;top:4000;width:4207;height:5350;visibility:visible;mso-wrap-style:square;v-text-anchor:top" coordsize="530,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" path="m12,156l,427r28,41l122,570,321,676r41,-1l370,589r146,-2l514,545,530,11,181,,139,11r8,164l12,156xe" fillcolor="white [3212]" strokeweight=".57328mm">
                  <v:path arrowok="t" o:connecttype="custom" o:connectlocs="9525,123459;0,337929;22225,370376;96837,451099;254793,534988;287337,534197;293687,466136;409575,464553;407987,431314;420687,8705;143669,0;110331,8705;116681,138495;9525,123459" o:connectangles="0,0,0,0,0,0,0,0,0,0,0,0,0,0"/>
                </v:shape>
                <v:shape id="Freeform 96" o:spid="_x0000_s1118" style="position:absolute;left:43894;top:8477;width:4302;height:3746;visibility:visible;mso-wrap-style:square;v-text-anchor:top" coordsize="544,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" path="m,272l52,123r56,-17l112,52,178,,428,59r43,84l506,150r38,84l535,457r-6,16l505,371,115,431,3,365r49,18l65,357,64,302r-23,4l57,280,,272xe" fillcolor="white [3212]" strokeweight=".57328mm">
                  <v:path arrowok="t" o:connecttype="custom" o:connectlocs="0,215444;41123,97425;85410,83960;88573,41188;140768,0;338476,46732;372481,113266;400160,118811;430212,185345;423095,361977;418350,374650;399370,293859;90946,341383;2372,289106;41123,303364;51404,282770;50613,239206;32424,242374;45077,221780;0,215444" o:connectangles="0,0,0,0,0,0,0,0,0,0,0,0,0,0,0,0,0,0,0,0"/>
                </v:shape>
                <v:shape id="Freeform 97" o:spid="_x0000_s1119" style="position:absolute;left:29400;top:9271;width:5937;height:3952;visibility:visible;mso-wrap-style:square;v-text-anchor:top" coordsize="746,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" path="m,297l13,143,32,5,210,r1,86l340,7r171,4l720,111r26,253l698,375r-43,44l644,496r-97,2l333,417,305,384r-16,17l,297xe" fillcolor="#c06" strokeweight=".57328mm">
                  <v:path arrowok="t" o:connecttype="custom" o:connectlocs="0,235744;10346,113506;25468,3969;167134,0;167930,68263;270599,5556;406694,8731;573032,88106;593725,288925;555523,297657;521300,332582;512545,393700;435345,395288;265027,330994;242743,304800;230009,318294;0,235744" o:connectangles="0,0,0,0,0,0,0,0,0,0,0,0,0,0,0,0,0"/>
                </v:shape>
                <v:shape id="Freeform 98" o:spid="_x0000_s1120" style="position:absolute;left:35385;top:5461;width:5445;height:4683;visibility:visible;mso-wrap-style:square;v-text-anchor:top" coordsize="68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" path="m,169l40,61r44,53l94,71,155,34r62,49l251,4r35,17l273,73r72,-1l373,28r21,58l427,r99,100l615,357r71,221l599,565r-68,25l336,555,87,389,71,297,58,286,35,310,,169xe" fillcolor="#f90" strokeweight=".57328mm">
                  <v:path arrowok="t" o:connecttype="custom" o:connectlocs="0,134144;31750,48419;66675,90488;74612,56356;123031,26988;172244,65881;199231,3175;227012,16669;216694,57944;273843,57150;296068,22225;312737,68263;338931,0;417512,79375;488156,283369;544512,458788;475456,448469;421481,468313;266700,440532;69056,308769;56356,235744;46037,227013;27781,246063;0,134144" o:connectangles="0,0,0,0,0,0,0,0,0,0,0,0,0,0,0,0,0,0,0,0,0,0,0,0"/>
                </v:shape>
                <v:shape id="Freeform 99" o:spid="_x0000_s1121" style="position:absolute;left:57419;top:6524;width:5588;height:4683;visibility:visible;mso-wrap-style:square;v-text-anchor:top" coordsize="70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" path="m,446l19,381r13,19l52,391,78,320r81,-31l393,r28,25l647,22r27,109l683,184r22,164l585,446,403,509,388,476,338,452r-17,53l279,514r1,19l273,540,245,506r-76,-4l164,591r-33,l,446xe" fillcolor="white [3212]" strokecolor="#0080ff" strokeweight=".04411mm">
                  <v:path arrowok="t" o:connecttype="custom" o:connectlocs="0,353413;15060,301907;25364,316962;41216,309831;61825,253570;126027,229005;311501,0;333695,19810;512828,17433;534229,103805;541362,145803;558800,275757;463685,353413;319428,403335;307538,377185;267907,358168;254432,400165;221142,407297;221935,422352;216386,427899;194193,400957;133953,397788;129990,468312;103834,468312;0,353413" o:connectangles="0,0,0,0,0,0,0,0,0,0,0,0,0,0,0,0,0,0,0,0,0,0,0,0,0"/>
                </v:shape>
                <v:shape id="Freeform 100" o:spid="_x0000_s1122" style="position:absolute;left:57419;top:6524;width:5588;height:4683;visibility:visible;mso-wrap-style:square;v-text-anchor:top" coordsize="70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" path="m,446l19,381r13,19l52,391,78,320r81,-31l393,r28,25l647,22r27,109l683,184r22,164l585,446,403,509,388,476,338,452r-17,53l279,514r1,19l273,540,245,506r-76,-4l164,591r-33,l,446xe" fillcolor="white [3212]" strokecolor="#0080ff" strokeweight=".04411mm">
                  <v:path arrowok="t" o:connecttype="custom" o:connectlocs="0,353413;15060,301907;25364,316962;41216,309831;61825,253570;126027,229005;311501,0;333695,19810;512828,17433;534229,103805;541362,145803;558800,275757;463685,353413;319428,403335;307538,377185;267907,358168;254432,400165;221142,407297;221935,422352;216386,427899;194193,400957;133953,397788;129990,468312;103834,468312;0,353413" o:connectangles="0,0,0,0,0,0,0,0,0,0,0,0,0,0,0,0,0,0,0,0,0,0,0,0,0"/>
                </v:shape>
                <v:shape id="Freeform 101" o:spid="_x0000_s1123" style="position:absolute;left:57419;top:6524;width:5588;height:4683;visibility:visible;mso-wrap-style:square;v-text-anchor:top" coordsize="70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" path="m,446l19,381r13,19l52,391,78,320r81,-31l393,r28,25l647,22r27,109l683,184r22,164l585,446,403,509,388,476,338,452r-17,53l279,514r1,19l273,540,245,506r-76,-4l164,591r-33,l,446xe" fillcolor="#c06" strokeweight=".57328mm">
                  <v:path arrowok="t" o:connecttype="custom" o:connectlocs="0,353413;15060,301907;25364,316962;41216,309831;61825,253570;126027,229005;311501,0;333695,19810;512828,17433;534229,103805;541362,145803;558800,275757;463685,353413;319428,403335;307538,377185;267907,358168;254432,400165;221142,407297;221935,422352;216386,427899;194193,400957;133953,397788;129990,468312;103834,468312;0,353413" o:connectangles="0,0,0,0,0,0,0,0,0,0,0,0,0,0,0,0,0,0,0,0,0,0,0,0,0"/>
                </v:shape>
                <v:shape id="Freeform 102" o:spid="_x0000_s1124" style="position:absolute;left:41354;top:11414;width:4000;height:3746;visibility:visible;mso-wrap-style:square;v-text-anchor:top" coordsize="503,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" path="m,259l46,88,146,19,332,,444,66r-14,42l503,458r-69,1l157,472,40,380,,259xe" fillcolor="white [3212]" strokeweight=".57328mm">
                  <v:path arrowok="t" o:connecttype="custom" o:connectlocs="0,205581;36585,69850;116118,15081;264049,0;353126,52388;341991,85725;400050,363538;345172,364331;124867,374650;31813,301625;0,205581" o:connectangles="0,0,0,0,0,0,0,0,0,0,0"/>
                </v:shape>
              </v:group>
            </w:pict>
          </mc:Fallback>
        </mc:AlternateContent>
      </w:r>
    </w:p>
    <w:p w14:paraId="57EFD4A4" w14:textId="77777777" w:rsidR="00F91E94" w:rsidRDefault="00F91E94" w:rsidP="00F91E94">
      <w:pPr>
        <w:spacing w:line="480" w:lineRule="auto"/>
        <w:rPr>
          <w:sz w:val="24"/>
          <w:szCs w:val="24"/>
        </w:rPr>
      </w:pPr>
    </w:p>
    <w:p w14:paraId="26BD8E57" w14:textId="77777777" w:rsidR="00F91E94" w:rsidRPr="00454409" w:rsidRDefault="00F91E94" w:rsidP="00F91E94">
      <w:pPr>
        <w:spacing w:line="480" w:lineRule="auto"/>
        <w:rPr>
          <w:sz w:val="24"/>
          <w:szCs w:val="24"/>
        </w:rPr>
      </w:pPr>
    </w:p>
    <w:p w14:paraId="510A759F" w14:textId="77777777" w:rsidR="00F91E94" w:rsidRDefault="00F91E94" w:rsidP="00F91E94">
      <w:pPr>
        <w:spacing w:line="480" w:lineRule="auto"/>
        <w:ind w:left="720"/>
        <w:rPr>
          <w:b/>
          <w:bCs/>
          <w:sz w:val="24"/>
          <w:szCs w:val="24"/>
        </w:rPr>
      </w:pPr>
    </w:p>
    <w:p w14:paraId="194F42AF" w14:textId="77777777" w:rsidR="00F91E94" w:rsidRDefault="00F91E94" w:rsidP="00F91E94">
      <w:pPr>
        <w:spacing w:line="480" w:lineRule="auto"/>
        <w:ind w:left="720"/>
        <w:rPr>
          <w:b/>
          <w:bCs/>
          <w:sz w:val="24"/>
          <w:szCs w:val="24"/>
        </w:rPr>
      </w:pPr>
      <w:r w:rsidRPr="00B94505">
        <w:rPr>
          <w:b/>
          <w:bCs/>
          <w:noProof/>
          <w:sz w:val="24"/>
          <w:szCs w:val="24"/>
        </w:rPr>
        <mc:AlternateContent>
          <mc:Choice Requires="wpg">
            <w:drawing>
              <wp:anchor distT="0" distB="0" distL="114300" distR="114300" simplePos="0" relativeHeight="251660288" behindDoc="0" locked="0" layoutInCell="1" allowOverlap="1" wp14:anchorId="29BA96A7" wp14:editId="2CAA45E5">
                <wp:simplePos x="0" y="0"/>
                <wp:positionH relativeFrom="column">
                  <wp:posOffset>-3883</wp:posOffset>
                </wp:positionH>
                <wp:positionV relativeFrom="paragraph">
                  <wp:posOffset>234257</wp:posOffset>
                </wp:positionV>
                <wp:extent cx="6057396" cy="576580"/>
                <wp:effectExtent l="0" t="0" r="0" b="13970"/>
                <wp:wrapNone/>
                <wp:docPr id="261" name="Group 110"/>
                <wp:cNvGraphicFramePr/>
                <a:graphic xmlns:a="http://schemas.openxmlformats.org/drawingml/2006/main">
                  <a:graphicData uri="http://schemas.microsoft.com/office/word/2010/wordprocessingGroup">
                    <wpg:wgp>
                      <wpg:cNvGrpSpPr/>
                      <wpg:grpSpPr>
                        <a:xfrm>
                          <a:off x="0" y="0"/>
                          <a:ext cx="6057396" cy="576580"/>
                          <a:chOff x="0" y="0"/>
                          <a:chExt cx="6235661" cy="653134"/>
                        </a:xfrm>
                      </wpg:grpSpPr>
                      <wps:wsp>
                        <wps:cNvPr id="262" name="Rectangle 262"/>
                        <wps:cNvSpPr/>
                        <wps:spPr>
                          <a:xfrm>
                            <a:off x="0" y="0"/>
                            <a:ext cx="6135832" cy="653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63" name="Group 263"/>
                        <wpg:cNvGrpSpPr/>
                        <wpg:grpSpPr>
                          <a:xfrm>
                            <a:off x="80523" y="190738"/>
                            <a:ext cx="6155138" cy="366395"/>
                            <a:chOff x="80523" y="190738"/>
                            <a:chExt cx="6155138" cy="366395"/>
                          </a:xfrm>
                        </wpg:grpSpPr>
                        <wps:wsp>
                          <wps:cNvPr id="264" name="Rectangle 264"/>
                          <wps:cNvSpPr/>
                          <wps:spPr>
                            <a:xfrm>
                              <a:off x="80523" y="190841"/>
                              <a:ext cx="260350" cy="284161"/>
                            </a:xfrm>
                            <a:prstGeom prst="rect">
                              <a:avLst/>
                            </a:prstGeom>
                            <a:solidFill>
                              <a:srgbClr val="FFE181"/>
                            </a:solidFill>
                            <a:ln w="12700" cap="flat" cmpd="sng" algn="ctr">
                              <a:solidFill>
                                <a:schemeClr val="tx1"/>
                              </a:solidFill>
                              <a:prstDash val="solid"/>
                              <a:miter lim="800000"/>
                            </a:ln>
                            <a:effectLst/>
                          </wps:spPr>
                          <wps:bodyPr rtlCol="0" anchor="ctr"/>
                        </wps:wsp>
                        <wps:wsp>
                          <wps:cNvPr id="265" name="Rectangle 265"/>
                          <wps:cNvSpPr/>
                          <wps:spPr>
                            <a:xfrm>
                              <a:off x="1250805" y="190738"/>
                              <a:ext cx="260350" cy="284161"/>
                            </a:xfrm>
                            <a:prstGeom prst="rect">
                              <a:avLst/>
                            </a:prstGeom>
                            <a:solidFill>
                              <a:srgbClr val="FFB28B"/>
                            </a:solidFill>
                            <a:ln w="12700" cap="flat" cmpd="sng" algn="ctr">
                              <a:solidFill>
                                <a:schemeClr val="tx1"/>
                              </a:solidFill>
                              <a:prstDash val="solid"/>
                              <a:miter lim="800000"/>
                            </a:ln>
                            <a:effectLst/>
                          </wps:spPr>
                          <wps:bodyPr rtlCol="0" anchor="ctr"/>
                        </wps:wsp>
                        <wps:wsp>
                          <wps:cNvPr id="266" name="Rectangle 266"/>
                          <wps:cNvSpPr/>
                          <wps:spPr>
                            <a:xfrm>
                              <a:off x="2063644" y="190841"/>
                              <a:ext cx="260350" cy="284161"/>
                            </a:xfrm>
                            <a:prstGeom prst="rect">
                              <a:avLst/>
                            </a:prstGeom>
                            <a:solidFill>
                              <a:srgbClr val="FF9900"/>
                            </a:solidFill>
                            <a:ln w="12700" cap="flat" cmpd="sng" algn="ctr">
                              <a:solidFill>
                                <a:schemeClr val="tx1"/>
                              </a:solidFill>
                              <a:prstDash val="solid"/>
                              <a:miter lim="800000"/>
                            </a:ln>
                            <a:effectLst/>
                          </wps:spPr>
                          <wps:bodyPr rtlCol="0" anchor="ctr"/>
                        </wps:wsp>
                        <wps:wsp>
                          <wps:cNvPr id="267" name="Rectangle 267"/>
                          <wps:cNvSpPr/>
                          <wps:spPr>
                            <a:xfrm>
                              <a:off x="3800017" y="190841"/>
                              <a:ext cx="260350" cy="284161"/>
                            </a:xfrm>
                            <a:prstGeom prst="rect">
                              <a:avLst/>
                            </a:prstGeom>
                            <a:solidFill>
                              <a:srgbClr val="FF0000"/>
                            </a:solidFill>
                            <a:ln w="12700" cap="flat" cmpd="sng" algn="ctr">
                              <a:solidFill>
                                <a:schemeClr val="tx1"/>
                              </a:solidFill>
                              <a:prstDash val="solid"/>
                              <a:miter lim="800000"/>
                            </a:ln>
                            <a:effectLst/>
                          </wps:spPr>
                          <wps:bodyPr rtlCol="0" anchor="ctr"/>
                        </wps:wsp>
                        <wps:wsp>
                          <wps:cNvPr id="268" name="Rectangle 268"/>
                          <wps:cNvSpPr/>
                          <wps:spPr>
                            <a:xfrm>
                              <a:off x="4637081" y="190841"/>
                              <a:ext cx="260350" cy="284161"/>
                            </a:xfrm>
                            <a:prstGeom prst="rect">
                              <a:avLst/>
                            </a:prstGeom>
                            <a:solidFill>
                              <a:srgbClr val="CC0066"/>
                            </a:solidFill>
                            <a:ln w="12700" cap="flat" cmpd="sng" algn="ctr">
                              <a:solidFill>
                                <a:schemeClr val="tx1"/>
                              </a:solidFill>
                              <a:prstDash val="solid"/>
                              <a:miter lim="800000"/>
                            </a:ln>
                            <a:effectLst/>
                          </wps:spPr>
                          <wps:bodyPr rtlCol="0" anchor="ctr"/>
                        </wps:wsp>
                        <wps:wsp>
                          <wps:cNvPr id="269" name="Rectangle 269"/>
                          <wps:cNvSpPr/>
                          <wps:spPr>
                            <a:xfrm>
                              <a:off x="5402226" y="190841"/>
                              <a:ext cx="260350" cy="284161"/>
                            </a:xfrm>
                            <a:prstGeom prst="rect">
                              <a:avLst/>
                            </a:prstGeom>
                            <a:solidFill>
                              <a:srgbClr val="990000"/>
                            </a:solidFill>
                            <a:ln w="12700" cap="flat" cmpd="sng" algn="ctr">
                              <a:solidFill>
                                <a:schemeClr val="tx1"/>
                              </a:solidFill>
                              <a:prstDash val="solid"/>
                              <a:miter lim="800000"/>
                            </a:ln>
                            <a:effectLst/>
                          </wps:spPr>
                          <wps:bodyPr rtlCol="0" anchor="ctr"/>
                        </wps:wsp>
                        <wps:wsp>
                          <wps:cNvPr id="270" name="Rectangle 270"/>
                          <wps:cNvSpPr/>
                          <wps:spPr>
                            <a:xfrm>
                              <a:off x="2965967" y="197924"/>
                              <a:ext cx="260350" cy="284161"/>
                            </a:xfrm>
                            <a:prstGeom prst="rect">
                              <a:avLst/>
                            </a:prstGeom>
                            <a:solidFill>
                              <a:srgbClr val="996600"/>
                            </a:solidFill>
                            <a:ln w="12700" cap="flat" cmpd="sng" algn="ctr">
                              <a:solidFill>
                                <a:schemeClr val="tx1"/>
                              </a:solidFill>
                              <a:prstDash val="solid"/>
                              <a:miter lim="800000"/>
                            </a:ln>
                            <a:effectLst/>
                          </wps:spPr>
                          <wps:bodyPr rtlCol="0" anchor="ctr"/>
                        </wps:wsp>
                        <wps:wsp>
                          <wps:cNvPr id="271" name="TextBox 120"/>
                          <wps:cNvSpPr txBox="1"/>
                          <wps:spPr>
                            <a:xfrm>
                              <a:off x="322375" y="190738"/>
                              <a:ext cx="975775" cy="366395"/>
                            </a:xfrm>
                            <a:prstGeom prst="rect">
                              <a:avLst/>
                            </a:prstGeom>
                            <a:noFill/>
                            <a:ln>
                              <a:noFill/>
                            </a:ln>
                          </wps:spPr>
                          <wps:txbx>
                            <w:txbxContent>
                              <w:p w14:paraId="40A30555" w14:textId="77777777" w:rsidR="00F91E94" w:rsidRPr="00C74F50" w:rsidRDefault="00F91E94" w:rsidP="00F91E94">
                                <w:pPr>
                                  <w:textAlignment w:val="baseline"/>
                                  <w:rPr>
                                    <w:sz w:val="20"/>
                                    <w:szCs w:val="20"/>
                                  </w:rPr>
                                </w:pPr>
                                <w:r w:rsidRPr="00C74F50">
                                  <w:rPr>
                                    <w:rFonts w:ascii="Arial" w:hAnsi="Arial"/>
                                    <w:b/>
                                    <w:bCs/>
                                    <w:color w:val="000000"/>
                                    <w:sz w:val="20"/>
                                    <w:szCs w:val="20"/>
                                  </w:rPr>
                                  <w:t>Before 2015</w:t>
                                </w:r>
                              </w:p>
                            </w:txbxContent>
                          </wps:txbx>
                          <wps:bodyPr wrap="square" rtlCol="0">
                            <a:noAutofit/>
                          </wps:bodyPr>
                        </wps:wsp>
                        <wps:wsp>
                          <wps:cNvPr id="272" name="TextBox 121"/>
                          <wps:cNvSpPr txBox="1"/>
                          <wps:spPr>
                            <a:xfrm>
                              <a:off x="1509754" y="190738"/>
                              <a:ext cx="594463" cy="366395"/>
                            </a:xfrm>
                            <a:prstGeom prst="rect">
                              <a:avLst/>
                            </a:prstGeom>
                            <a:noFill/>
                            <a:ln>
                              <a:noFill/>
                            </a:ln>
                          </wps:spPr>
                          <wps:txbx>
                            <w:txbxContent>
                              <w:p w14:paraId="1359C72F" w14:textId="77777777" w:rsidR="00F91E94" w:rsidRPr="00C74F50" w:rsidRDefault="00F91E94" w:rsidP="00F91E94">
                                <w:pPr>
                                  <w:textAlignment w:val="baseline"/>
                                </w:pPr>
                                <w:r w:rsidRPr="00C74F50">
                                  <w:rPr>
                                    <w:rFonts w:ascii="Arial" w:hAnsi="Arial"/>
                                    <w:b/>
                                    <w:bCs/>
                                    <w:color w:val="000000"/>
                                    <w:sz w:val="20"/>
                                    <w:szCs w:val="20"/>
                                  </w:rPr>
                                  <w:t>2015</w:t>
                                </w:r>
                              </w:p>
                            </w:txbxContent>
                          </wps:txbx>
                          <wps:bodyPr wrap="square" rtlCol="0">
                            <a:noAutofit/>
                          </wps:bodyPr>
                        </wps:wsp>
                        <wps:wsp>
                          <wps:cNvPr id="273" name="TextBox 122"/>
                          <wps:cNvSpPr txBox="1"/>
                          <wps:spPr>
                            <a:xfrm>
                              <a:off x="2342688" y="190840"/>
                              <a:ext cx="526484" cy="366292"/>
                            </a:xfrm>
                            <a:prstGeom prst="rect">
                              <a:avLst/>
                            </a:prstGeom>
                            <a:noFill/>
                            <a:ln>
                              <a:noFill/>
                            </a:ln>
                          </wps:spPr>
                          <wps:txbx>
                            <w:txbxContent>
                              <w:p w14:paraId="55A1AD16" w14:textId="77777777" w:rsidR="00F91E94" w:rsidRPr="00C74F50" w:rsidRDefault="00F91E94" w:rsidP="00F91E94">
                                <w:pPr>
                                  <w:textAlignment w:val="baseline"/>
                                </w:pPr>
                                <w:r w:rsidRPr="00C74F50">
                                  <w:rPr>
                                    <w:rFonts w:ascii="Arial" w:hAnsi="Arial"/>
                                    <w:b/>
                                    <w:bCs/>
                                    <w:color w:val="000000"/>
                                    <w:sz w:val="20"/>
                                    <w:szCs w:val="20"/>
                                  </w:rPr>
                                  <w:t>2016</w:t>
                                </w:r>
                              </w:p>
                            </w:txbxContent>
                          </wps:txbx>
                          <wps:bodyPr wrap="square" rtlCol="0">
                            <a:noAutofit/>
                          </wps:bodyPr>
                        </wps:wsp>
                        <wps:wsp>
                          <wps:cNvPr id="274" name="TextBox 123"/>
                          <wps:cNvSpPr txBox="1"/>
                          <wps:spPr>
                            <a:xfrm>
                              <a:off x="3207129" y="197924"/>
                              <a:ext cx="550320" cy="359209"/>
                            </a:xfrm>
                            <a:prstGeom prst="rect">
                              <a:avLst/>
                            </a:prstGeom>
                            <a:noFill/>
                            <a:ln>
                              <a:noFill/>
                            </a:ln>
                          </wps:spPr>
                          <wps:txbx>
                            <w:txbxContent>
                              <w:p w14:paraId="03B02658" w14:textId="77777777" w:rsidR="00F91E94" w:rsidRPr="00C74F50" w:rsidRDefault="00F91E94" w:rsidP="00F91E94">
                                <w:pPr>
                                  <w:textAlignment w:val="baseline"/>
                                </w:pPr>
                                <w:r w:rsidRPr="00C74F50">
                                  <w:rPr>
                                    <w:rFonts w:ascii="Arial" w:hAnsi="Arial"/>
                                    <w:b/>
                                    <w:bCs/>
                                    <w:color w:val="000000"/>
                                    <w:sz w:val="20"/>
                                    <w:szCs w:val="20"/>
                                  </w:rPr>
                                  <w:t>2017</w:t>
                                </w:r>
                              </w:p>
                            </w:txbxContent>
                          </wps:txbx>
                          <wps:bodyPr wrap="square" rtlCol="0">
                            <a:noAutofit/>
                          </wps:bodyPr>
                        </wps:wsp>
                        <wps:wsp>
                          <wps:cNvPr id="275" name="TextBox 124"/>
                          <wps:cNvSpPr txBox="1"/>
                          <wps:spPr>
                            <a:xfrm>
                              <a:off x="4039508" y="190738"/>
                              <a:ext cx="514827" cy="366395"/>
                            </a:xfrm>
                            <a:prstGeom prst="rect">
                              <a:avLst/>
                            </a:prstGeom>
                            <a:noFill/>
                            <a:ln>
                              <a:noFill/>
                            </a:ln>
                          </wps:spPr>
                          <wps:txbx>
                            <w:txbxContent>
                              <w:p w14:paraId="17622AC7" w14:textId="77777777" w:rsidR="00F91E94" w:rsidRPr="00C74F50" w:rsidRDefault="00F91E94" w:rsidP="00F91E94">
                                <w:pPr>
                                  <w:textAlignment w:val="baseline"/>
                                </w:pPr>
                                <w:r w:rsidRPr="00C74F50">
                                  <w:rPr>
                                    <w:rFonts w:ascii="Arial" w:hAnsi="Arial"/>
                                    <w:b/>
                                    <w:bCs/>
                                    <w:color w:val="000000"/>
                                    <w:sz w:val="20"/>
                                    <w:szCs w:val="20"/>
                                  </w:rPr>
                                  <w:t>2018</w:t>
                                </w:r>
                              </w:p>
                            </w:txbxContent>
                          </wps:txbx>
                          <wps:bodyPr wrap="square" rtlCol="0">
                            <a:noAutofit/>
                          </wps:bodyPr>
                        </wps:wsp>
                        <wps:wsp>
                          <wps:cNvPr id="276" name="TextBox 125"/>
                          <wps:cNvSpPr txBox="1"/>
                          <wps:spPr>
                            <a:xfrm>
                              <a:off x="4871037" y="190841"/>
                              <a:ext cx="506315" cy="366291"/>
                            </a:xfrm>
                            <a:prstGeom prst="rect">
                              <a:avLst/>
                            </a:prstGeom>
                            <a:noFill/>
                            <a:ln>
                              <a:noFill/>
                            </a:ln>
                          </wps:spPr>
                          <wps:txbx>
                            <w:txbxContent>
                              <w:p w14:paraId="75E5516C" w14:textId="77777777" w:rsidR="00F91E94" w:rsidRPr="00C74F50" w:rsidRDefault="00F91E94" w:rsidP="00F91E94">
                                <w:pPr>
                                  <w:textAlignment w:val="baseline"/>
                                </w:pPr>
                                <w:r w:rsidRPr="00C74F50">
                                  <w:rPr>
                                    <w:rFonts w:ascii="Arial" w:hAnsi="Arial"/>
                                    <w:b/>
                                    <w:bCs/>
                                    <w:color w:val="000000"/>
                                    <w:sz w:val="20"/>
                                    <w:szCs w:val="20"/>
                                  </w:rPr>
                                  <w:t>2019</w:t>
                                </w:r>
                              </w:p>
                            </w:txbxContent>
                          </wps:txbx>
                          <wps:bodyPr wrap="square" rtlCol="0">
                            <a:noAutofit/>
                          </wps:bodyPr>
                        </wps:wsp>
                        <wps:wsp>
                          <wps:cNvPr id="277" name="TextBox 126"/>
                          <wps:cNvSpPr txBox="1"/>
                          <wps:spPr>
                            <a:xfrm>
                              <a:off x="5661199" y="190738"/>
                              <a:ext cx="574462" cy="366395"/>
                            </a:xfrm>
                            <a:prstGeom prst="rect">
                              <a:avLst/>
                            </a:prstGeom>
                            <a:noFill/>
                            <a:ln>
                              <a:noFill/>
                            </a:ln>
                          </wps:spPr>
                          <wps:txbx>
                            <w:txbxContent>
                              <w:p w14:paraId="16ADC4E3" w14:textId="77777777" w:rsidR="00F91E94" w:rsidRPr="00C74F50" w:rsidRDefault="00F91E94" w:rsidP="00F91E94">
                                <w:pPr>
                                  <w:textAlignment w:val="baseline"/>
                                </w:pPr>
                                <w:r w:rsidRPr="00C74F50">
                                  <w:rPr>
                                    <w:rFonts w:ascii="Arial" w:hAnsi="Arial"/>
                                    <w:b/>
                                    <w:bCs/>
                                    <w:color w:val="000000"/>
                                    <w:sz w:val="20"/>
                                    <w:szCs w:val="20"/>
                                  </w:rPr>
                                  <w:t>2020</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29BA96A7" id="Group 110" o:spid="_x0000_s1035" style="position:absolute;left:0;text-align:left;margin-left:-.3pt;margin-top:18.45pt;width:476.95pt;height:45.4pt;z-index:251660288;mso-width-relative:margin;mso-height-relative:margin" coordsize="62356,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">
                <v:rect id="Rectangle 262" o:spid="_x0000_s1036" style="position:absolute;width:61358;height:6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" fillcolor="white [3212]" strokecolor="black [3213]" strokeweight="1pt"/>
                <v:group id="Group 263" o:spid="_x0000_s1037" style="position:absolute;left:805;top:1907;width:61551;height:3664" coordorigin="805,1907" coordsize="61551,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rect id="Rectangle 264" o:spid="_x0000_s1038" style="position:absolute;left:805;top:1908;width:2603;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" fillcolor="#ffe181" strokecolor="black [3213]" strokeweight="1pt"/>
                  <v:rect id="Rectangle 265" o:spid="_x0000_s1039" style="position:absolute;left:12508;top:1907;width:2603;height:2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" fillcolor="#ffb28b" strokecolor="black [3213]" strokeweight="1pt"/>
                  <v:rect id="Rectangle 266" o:spid="_x0000_s1040" style="position:absolute;left:20636;top:1908;width:2603;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" fillcolor="#f90" strokecolor="black [3213]" strokeweight="1pt"/>
                  <v:rect id="Rectangle 267" o:spid="_x0000_s1041" style="position:absolute;left:38000;top:1908;width:2603;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" fillcolor="red" strokecolor="black [3213]" strokeweight="1pt"/>
                  <v:rect id="Rectangle 268" o:spid="_x0000_s1042" style="position:absolute;left:46370;top:1908;width:2604;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" fillcolor="#c06" strokecolor="black [3213]" strokeweight="1pt"/>
                  <v:rect id="Rectangle 269" o:spid="_x0000_s1043" style="position:absolute;left:54022;top:1908;width:2603;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" fillcolor="#900" strokecolor="black [3213]" strokeweight="1pt"/>
                  <v:rect id="Rectangle 270" o:spid="_x0000_s1044" style="position:absolute;left:29659;top:1979;width:2604;height:2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" fillcolor="#960" strokecolor="black [3213]" strokeweight="1pt"/>
                  <v:shape id="TextBox 120" o:spid="_x0000_s1045" type="#_x0000_t202" style="position:absolute;left:3223;top:1907;width:975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40A30555" w14:textId="77777777" w:rsidR="00F91E94" w:rsidRPr="00C74F50" w:rsidRDefault="00F91E94" w:rsidP="00F91E94">
                          <w:pPr>
                            <w:textAlignment w:val="baseline"/>
                            <w:rPr>
                              <w:sz w:val="20"/>
                              <w:szCs w:val="20"/>
                            </w:rPr>
                          </w:pPr>
                          <w:r w:rsidRPr="00C74F50">
                            <w:rPr>
                              <w:rFonts w:ascii="Arial" w:hAnsi="Arial"/>
                              <w:b/>
                              <w:bCs/>
                              <w:color w:val="000000"/>
                              <w:sz w:val="20"/>
                              <w:szCs w:val="20"/>
                            </w:rPr>
                            <w:t>Before 2015</w:t>
                          </w:r>
                        </w:p>
                      </w:txbxContent>
                    </v:textbox>
                  </v:shape>
                  <v:shape id="TextBox 121" o:spid="_x0000_s1046" type="#_x0000_t202" style="position:absolute;left:15097;top:1907;width:5945;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1359C72F" w14:textId="77777777" w:rsidR="00F91E94" w:rsidRPr="00C74F50" w:rsidRDefault="00F91E94" w:rsidP="00F91E94">
                          <w:pPr>
                            <w:textAlignment w:val="baseline"/>
                          </w:pPr>
                          <w:r w:rsidRPr="00C74F50">
                            <w:rPr>
                              <w:rFonts w:ascii="Arial" w:hAnsi="Arial"/>
                              <w:b/>
                              <w:bCs/>
                              <w:color w:val="000000"/>
                              <w:sz w:val="20"/>
                              <w:szCs w:val="20"/>
                            </w:rPr>
                            <w:t>2015</w:t>
                          </w:r>
                        </w:p>
                      </w:txbxContent>
                    </v:textbox>
                  </v:shape>
                  <v:shape id="TextBox 122" o:spid="_x0000_s1047" type="#_x0000_t202" style="position:absolute;left:23426;top:1908;width:5265;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14:paraId="55A1AD16" w14:textId="77777777" w:rsidR="00F91E94" w:rsidRPr="00C74F50" w:rsidRDefault="00F91E94" w:rsidP="00F91E94">
                          <w:pPr>
                            <w:textAlignment w:val="baseline"/>
                          </w:pPr>
                          <w:r w:rsidRPr="00C74F50">
                            <w:rPr>
                              <w:rFonts w:ascii="Arial" w:hAnsi="Arial"/>
                              <w:b/>
                              <w:bCs/>
                              <w:color w:val="000000"/>
                              <w:sz w:val="20"/>
                              <w:szCs w:val="20"/>
                            </w:rPr>
                            <w:t>2016</w:t>
                          </w:r>
                        </w:p>
                      </w:txbxContent>
                    </v:textbox>
                  </v:shape>
                  <v:shape id="TextBox 123" o:spid="_x0000_s1048" type="#_x0000_t202" style="position:absolute;left:32071;top:1979;width:5503;height: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" filled="f" stroked="f">
                    <v:textbox>
                      <w:txbxContent>
                        <w:p w14:paraId="03B02658" w14:textId="77777777" w:rsidR="00F91E94" w:rsidRPr="00C74F50" w:rsidRDefault="00F91E94" w:rsidP="00F91E94">
                          <w:pPr>
                            <w:textAlignment w:val="baseline"/>
                          </w:pPr>
                          <w:r w:rsidRPr="00C74F50">
                            <w:rPr>
                              <w:rFonts w:ascii="Arial" w:hAnsi="Arial"/>
                              <w:b/>
                              <w:bCs/>
                              <w:color w:val="000000"/>
                              <w:sz w:val="20"/>
                              <w:szCs w:val="20"/>
                            </w:rPr>
                            <w:t>2017</w:t>
                          </w:r>
                        </w:p>
                      </w:txbxContent>
                    </v:textbox>
                  </v:shape>
                  <v:shape id="TextBox 124" o:spid="_x0000_s1049" type="#_x0000_t202" style="position:absolute;left:40395;top:1907;width:514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14:paraId="17622AC7" w14:textId="77777777" w:rsidR="00F91E94" w:rsidRPr="00C74F50" w:rsidRDefault="00F91E94" w:rsidP="00F91E94">
                          <w:pPr>
                            <w:textAlignment w:val="baseline"/>
                          </w:pPr>
                          <w:r w:rsidRPr="00C74F50">
                            <w:rPr>
                              <w:rFonts w:ascii="Arial" w:hAnsi="Arial"/>
                              <w:b/>
                              <w:bCs/>
                              <w:color w:val="000000"/>
                              <w:sz w:val="20"/>
                              <w:szCs w:val="20"/>
                            </w:rPr>
                            <w:t>2018</w:t>
                          </w:r>
                        </w:p>
                      </w:txbxContent>
                    </v:textbox>
                  </v:shape>
                  <v:shape id="TextBox 125" o:spid="_x0000_s1050" type="#_x0000_t202" style="position:absolute;left:48710;top:1908;width:5063;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" filled="f" stroked="f">
                    <v:textbox>
                      <w:txbxContent>
                        <w:p w14:paraId="75E5516C" w14:textId="77777777" w:rsidR="00F91E94" w:rsidRPr="00C74F50" w:rsidRDefault="00F91E94" w:rsidP="00F91E94">
                          <w:pPr>
                            <w:textAlignment w:val="baseline"/>
                          </w:pPr>
                          <w:r w:rsidRPr="00C74F50">
                            <w:rPr>
                              <w:rFonts w:ascii="Arial" w:hAnsi="Arial"/>
                              <w:b/>
                              <w:bCs/>
                              <w:color w:val="000000"/>
                              <w:sz w:val="20"/>
                              <w:szCs w:val="20"/>
                            </w:rPr>
                            <w:t>2019</w:t>
                          </w:r>
                        </w:p>
                      </w:txbxContent>
                    </v:textbox>
                  </v:shape>
                  <v:shape id="TextBox 126" o:spid="_x0000_s1051" type="#_x0000_t202" style="position:absolute;left:56611;top:1907;width:5745;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" filled="f" stroked="f">
                    <v:textbox>
                      <w:txbxContent>
                        <w:p w14:paraId="16ADC4E3" w14:textId="77777777" w:rsidR="00F91E94" w:rsidRPr="00C74F50" w:rsidRDefault="00F91E94" w:rsidP="00F91E94">
                          <w:pPr>
                            <w:textAlignment w:val="baseline"/>
                          </w:pPr>
                          <w:r w:rsidRPr="00C74F50">
                            <w:rPr>
                              <w:rFonts w:ascii="Arial" w:hAnsi="Arial"/>
                              <w:b/>
                              <w:bCs/>
                              <w:color w:val="000000"/>
                              <w:sz w:val="20"/>
                              <w:szCs w:val="20"/>
                            </w:rPr>
                            <w:t>2020</w:t>
                          </w:r>
                        </w:p>
                      </w:txbxContent>
                    </v:textbox>
                  </v:shape>
                </v:group>
              </v:group>
            </w:pict>
          </mc:Fallback>
        </mc:AlternateContent>
      </w:r>
    </w:p>
    <w:p w14:paraId="10BDF8F6" w14:textId="77777777" w:rsidR="00F91E94" w:rsidRDefault="00F91E94" w:rsidP="00F91E94">
      <w:pPr>
        <w:rPr>
          <w:b/>
          <w:bCs/>
          <w:sz w:val="24"/>
          <w:szCs w:val="24"/>
        </w:rPr>
      </w:pPr>
    </w:p>
    <w:p w14:paraId="6304B07C" w14:textId="1EAD7037" w:rsidR="00F91E94" w:rsidRDefault="00F91E94" w:rsidP="00F91E94">
      <w:pPr>
        <w:rPr>
          <w:b/>
          <w:bCs/>
          <w:sz w:val="24"/>
          <w:szCs w:val="24"/>
        </w:rPr>
      </w:pPr>
    </w:p>
    <w:p w14:paraId="7EB6AA98" w14:textId="77777777" w:rsidR="00D172E5" w:rsidRDefault="00D172E5" w:rsidP="00F91E94">
      <w:pPr>
        <w:rPr>
          <w:b/>
          <w:bCs/>
          <w:sz w:val="24"/>
          <w:szCs w:val="24"/>
        </w:rPr>
      </w:pPr>
    </w:p>
    <w:p w14:paraId="265AC751" w14:textId="77777777" w:rsidR="00F91E94" w:rsidRDefault="00F91E94" w:rsidP="00F91E94">
      <w:pPr>
        <w:spacing w:line="480" w:lineRule="auto"/>
        <w:rPr>
          <w:b/>
          <w:bCs/>
          <w:sz w:val="24"/>
          <w:szCs w:val="24"/>
        </w:rPr>
      </w:pPr>
      <w:r w:rsidRPr="00271C12">
        <w:rPr>
          <w:b/>
          <w:bCs/>
          <w:sz w:val="24"/>
          <w:szCs w:val="24"/>
        </w:rPr>
        <w:t xml:space="preserve">Figure </w:t>
      </w:r>
      <w:r>
        <w:rPr>
          <w:b/>
          <w:bCs/>
          <w:sz w:val="24"/>
          <w:szCs w:val="24"/>
        </w:rPr>
        <w:t>2</w:t>
      </w:r>
      <w:r w:rsidRPr="00271C12">
        <w:rPr>
          <w:b/>
          <w:bCs/>
          <w:sz w:val="24"/>
          <w:szCs w:val="24"/>
        </w:rPr>
        <w:t>.</w:t>
      </w:r>
      <w:r>
        <w:rPr>
          <w:b/>
          <w:bCs/>
          <w:sz w:val="24"/>
          <w:szCs w:val="24"/>
        </w:rPr>
        <w:t>4</w:t>
      </w:r>
      <w:r w:rsidRPr="00271C12">
        <w:rPr>
          <w:b/>
          <w:bCs/>
          <w:sz w:val="24"/>
          <w:szCs w:val="24"/>
        </w:rPr>
        <w:t xml:space="preserve">. Distribution map of </w:t>
      </w:r>
      <w:r>
        <w:rPr>
          <w:b/>
          <w:bCs/>
          <w:sz w:val="24"/>
          <w:szCs w:val="24"/>
        </w:rPr>
        <w:t>crapemyrtle bark scale</w:t>
      </w:r>
      <w:r w:rsidRPr="00271C12">
        <w:rPr>
          <w:b/>
          <w:bCs/>
          <w:sz w:val="24"/>
          <w:szCs w:val="24"/>
        </w:rPr>
        <w:t xml:space="preserve"> in Tennessee</w:t>
      </w:r>
      <w:r>
        <w:rPr>
          <w:b/>
          <w:bCs/>
          <w:sz w:val="24"/>
          <w:szCs w:val="24"/>
        </w:rPr>
        <w:t xml:space="preserve"> (</w:t>
      </w:r>
      <w:r w:rsidRPr="00271C12">
        <w:rPr>
          <w:b/>
          <w:bCs/>
          <w:sz w:val="24"/>
          <w:szCs w:val="24"/>
        </w:rPr>
        <w:t>1</w:t>
      </w:r>
      <w:r>
        <w:rPr>
          <w:b/>
          <w:bCs/>
          <w:sz w:val="24"/>
          <w:szCs w:val="24"/>
        </w:rPr>
        <w:t>5</w:t>
      </w:r>
      <w:r w:rsidRPr="00271C12">
        <w:rPr>
          <w:b/>
          <w:bCs/>
          <w:sz w:val="24"/>
          <w:szCs w:val="24"/>
        </w:rPr>
        <w:t xml:space="preserve"> counties </w:t>
      </w:r>
      <w:r>
        <w:rPr>
          <w:b/>
          <w:bCs/>
          <w:sz w:val="24"/>
          <w:szCs w:val="24"/>
        </w:rPr>
        <w:t>with the scale, i</w:t>
      </w:r>
      <w:r w:rsidRPr="00271C12">
        <w:rPr>
          <w:b/>
          <w:bCs/>
          <w:sz w:val="24"/>
          <w:szCs w:val="24"/>
        </w:rPr>
        <w:t xml:space="preserve">ncluding nine counties in </w:t>
      </w:r>
      <w:r>
        <w:rPr>
          <w:b/>
          <w:bCs/>
          <w:sz w:val="24"/>
          <w:szCs w:val="24"/>
        </w:rPr>
        <w:t>W</w:t>
      </w:r>
      <w:r w:rsidRPr="00271C12">
        <w:rPr>
          <w:b/>
          <w:bCs/>
          <w:sz w:val="24"/>
          <w:szCs w:val="24"/>
        </w:rPr>
        <w:t xml:space="preserve">est Tennessee, four in </w:t>
      </w:r>
      <w:r>
        <w:rPr>
          <w:b/>
          <w:bCs/>
          <w:sz w:val="24"/>
          <w:szCs w:val="24"/>
        </w:rPr>
        <w:t>M</w:t>
      </w:r>
      <w:r w:rsidRPr="00271C12">
        <w:rPr>
          <w:b/>
          <w:bCs/>
          <w:sz w:val="24"/>
          <w:szCs w:val="24"/>
        </w:rPr>
        <w:t>iddle Tennessee, and t</w:t>
      </w:r>
      <w:r>
        <w:rPr>
          <w:b/>
          <w:bCs/>
          <w:sz w:val="24"/>
          <w:szCs w:val="24"/>
        </w:rPr>
        <w:t>wo</w:t>
      </w:r>
      <w:r w:rsidRPr="00271C12">
        <w:rPr>
          <w:b/>
          <w:bCs/>
          <w:sz w:val="24"/>
          <w:szCs w:val="24"/>
        </w:rPr>
        <w:t xml:space="preserve"> in </w:t>
      </w:r>
      <w:r>
        <w:rPr>
          <w:b/>
          <w:bCs/>
          <w:sz w:val="24"/>
          <w:szCs w:val="24"/>
        </w:rPr>
        <w:t>E</w:t>
      </w:r>
      <w:r w:rsidRPr="00271C12">
        <w:rPr>
          <w:b/>
          <w:bCs/>
          <w:sz w:val="24"/>
          <w:szCs w:val="24"/>
        </w:rPr>
        <w:t>ast Tennessee</w:t>
      </w:r>
      <w:r>
        <w:rPr>
          <w:b/>
          <w:bCs/>
          <w:sz w:val="24"/>
          <w:szCs w:val="24"/>
        </w:rPr>
        <w:t>)</w:t>
      </w:r>
      <w:r w:rsidRPr="00271C12">
        <w:rPr>
          <w:b/>
          <w:bCs/>
          <w:sz w:val="24"/>
          <w:szCs w:val="24"/>
        </w:rPr>
        <w:t xml:space="preserve">. </w:t>
      </w:r>
    </w:p>
    <w:p w14:paraId="039D3C81" w14:textId="77777777" w:rsidR="00F91E94" w:rsidRDefault="00F91E94" w:rsidP="00F91E94">
      <w:pPr>
        <w:rPr>
          <w:b/>
          <w:bCs/>
          <w:sz w:val="24"/>
          <w:szCs w:val="24"/>
        </w:rPr>
      </w:pPr>
      <w:r>
        <w:rPr>
          <w:b/>
          <w:bCs/>
          <w:sz w:val="24"/>
          <w:szCs w:val="24"/>
        </w:rPr>
        <w:br w:type="page"/>
      </w:r>
    </w:p>
    <w:p w14:paraId="29A3FB1C" w14:textId="77777777" w:rsidR="007A53AD" w:rsidRDefault="007A53AD" w:rsidP="007A53AD">
      <w:pPr>
        <w:spacing w:line="480" w:lineRule="auto"/>
        <w:ind w:firstLine="720"/>
        <w:rPr>
          <w:sz w:val="24"/>
          <w:szCs w:val="24"/>
        </w:rPr>
      </w:pPr>
      <w:r>
        <w:rPr>
          <w:sz w:val="24"/>
          <w:szCs w:val="24"/>
        </w:rPr>
        <w:t xml:space="preserve">Visits were made to home garden centers and nurseries throughout Knox County to observe plants for crapemyrtle bark scale (Fig. 2.5). Of all these visits, only one female crapemyrtle bark scale was found on the upper trunk area of a ‘Tonto’ crape myrtle being sold in west Knox County (Fig. 2.5).    </w:t>
      </w:r>
    </w:p>
    <w:p w14:paraId="12E51F37" w14:textId="77777777" w:rsidR="007A53AD" w:rsidRDefault="007A53AD" w:rsidP="007A53AD">
      <w:pPr>
        <w:spacing w:line="480" w:lineRule="auto"/>
        <w:rPr>
          <w:rFonts w:cstheme="minorHAnsi"/>
          <w:b/>
          <w:bCs/>
          <w:sz w:val="26"/>
          <w:szCs w:val="26"/>
        </w:rPr>
      </w:pPr>
      <w:r>
        <w:rPr>
          <w:rFonts w:cstheme="minorHAnsi"/>
          <w:b/>
          <w:bCs/>
          <w:sz w:val="26"/>
          <w:szCs w:val="26"/>
        </w:rPr>
        <w:t>2.4.  Summary</w:t>
      </w:r>
    </w:p>
    <w:p w14:paraId="7AEB43BD" w14:textId="77777777" w:rsidR="007A53AD" w:rsidRDefault="007A53AD" w:rsidP="007A53AD">
      <w:pPr>
        <w:spacing w:line="480" w:lineRule="auto"/>
        <w:ind w:firstLine="720"/>
        <w:rPr>
          <w:sz w:val="24"/>
          <w:szCs w:val="24"/>
        </w:rPr>
      </w:pPr>
      <w:r>
        <w:rPr>
          <w:sz w:val="24"/>
          <w:szCs w:val="24"/>
        </w:rPr>
        <w:t xml:space="preserve">The response rate of the email surveys sent to county agents throughout Tennessee was low. This low response rate could represent the lack of interest in crapemyrtle bark in some counties, or the lack of knowledge about this newly invasive scale insect. The distribution of crapemyrtle bark scale across Tennessee can be observed in clumps within West, and Middle Tennessee. However, East Tennessee does not display this distribution pattern, but East Tennessee also includes some of the newer county records. </w:t>
      </w:r>
    </w:p>
    <w:p w14:paraId="2E92A3CB" w14:textId="77777777" w:rsidR="007A53AD" w:rsidRDefault="007A53AD" w:rsidP="007A53AD">
      <w:pPr>
        <w:spacing w:line="480" w:lineRule="auto"/>
        <w:ind w:firstLine="720"/>
        <w:rPr>
          <w:sz w:val="24"/>
          <w:szCs w:val="24"/>
        </w:rPr>
      </w:pPr>
      <w:r>
        <w:rPr>
          <w:sz w:val="24"/>
          <w:szCs w:val="24"/>
        </w:rPr>
        <w:t xml:space="preserve">Both home garden centers and nurseries provided crape myrtles in acceptable condition with extremely low probability of crapemyrtle bark scale infestations. The home garden centers presented buyers with a limited number of varieties for selection. However, one of the positive aspects of buying crape myrtles in these stores is that the prices were usually lower. The crape myrtles sold at nurseries were typically higher in price; however, the crape myrtles being sold were usually in better condition with a larger selection of varieties from which to choose and, in some cases, larger plants. Overall, the hypothesis that the distribution of crapemyrtle bark scale was clumped throughout Tennessee was accepted. </w:t>
      </w:r>
    </w:p>
    <w:p w14:paraId="4AA27F95" w14:textId="77777777" w:rsidR="007A53AD" w:rsidRDefault="007A53AD" w:rsidP="007A53AD">
      <w:pPr>
        <w:spacing w:line="480" w:lineRule="auto"/>
        <w:ind w:left="1440"/>
        <w:rPr>
          <w:sz w:val="24"/>
          <w:szCs w:val="24"/>
        </w:rPr>
      </w:pPr>
    </w:p>
    <w:p w14:paraId="02F39519" w14:textId="77777777" w:rsidR="00F91E94" w:rsidRDefault="00F91E94" w:rsidP="00F91E94">
      <w:pPr>
        <w:rPr>
          <w:b/>
          <w:bCs/>
          <w:sz w:val="26"/>
          <w:szCs w:val="26"/>
        </w:rPr>
      </w:pPr>
    </w:p>
    <w:p w14:paraId="55AB9548" w14:textId="77777777" w:rsidR="00F91E94" w:rsidRDefault="00F91E94" w:rsidP="001464AB">
      <w:pPr>
        <w:spacing w:line="480" w:lineRule="auto"/>
        <w:jc w:val="center"/>
        <w:rPr>
          <w:b/>
          <w:bCs/>
          <w:sz w:val="26"/>
          <w:szCs w:val="26"/>
        </w:rPr>
      </w:pPr>
      <w:r>
        <w:rPr>
          <w:noProof/>
        </w:rPr>
        <mc:AlternateContent>
          <mc:Choice Requires="wps">
            <w:drawing>
              <wp:anchor distT="0" distB="0" distL="114300" distR="114300" simplePos="0" relativeHeight="251669504" behindDoc="0" locked="0" layoutInCell="1" allowOverlap="1" wp14:anchorId="0197BE7C" wp14:editId="446D0493">
                <wp:simplePos x="0" y="0"/>
                <wp:positionH relativeFrom="column">
                  <wp:posOffset>1964690</wp:posOffset>
                </wp:positionH>
                <wp:positionV relativeFrom="paragraph">
                  <wp:posOffset>1980507</wp:posOffset>
                </wp:positionV>
                <wp:extent cx="190500" cy="347980"/>
                <wp:effectExtent l="19050" t="0" r="19050" b="33020"/>
                <wp:wrapNone/>
                <wp:docPr id="280" name="Arrow: Down 9"/>
                <wp:cNvGraphicFramePr/>
                <a:graphic xmlns:a="http://schemas.openxmlformats.org/drawingml/2006/main">
                  <a:graphicData uri="http://schemas.microsoft.com/office/word/2010/wordprocessingShape">
                    <wps:wsp>
                      <wps:cNvSpPr/>
                      <wps:spPr>
                        <a:xfrm>
                          <a:off x="0" y="0"/>
                          <a:ext cx="190500" cy="347980"/>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BC5F5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154.7pt;margin-top:155.95pt;width:15pt;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" adj="15688" fillcolor="black [3200]" strokecolor="black [1600]" strokeweight="1pt"/>
            </w:pict>
          </mc:Fallback>
        </mc:AlternateContent>
      </w:r>
      <w:r w:rsidRPr="0086621B">
        <w:rPr>
          <w:b/>
          <w:bCs/>
          <w:noProof/>
          <w:sz w:val="26"/>
          <w:szCs w:val="26"/>
        </w:rPr>
        <w:drawing>
          <wp:inline distT="0" distB="0" distL="0" distR="0" wp14:anchorId="24B1EFAE" wp14:editId="5944B6D5">
            <wp:extent cx="5595384" cy="3189848"/>
            <wp:effectExtent l="0" t="0" r="5715" b="0"/>
            <wp:docPr id="281" name="Picture 3">
              <a:extLst xmlns:a="http://schemas.openxmlformats.org/drawingml/2006/main">
                <a:ext uri="{FF2B5EF4-FFF2-40B4-BE49-F238E27FC236}">
                  <a16:creationId xmlns:a16="http://schemas.microsoft.com/office/drawing/2014/main" id="{2FB14A46-1B9E-47F7-A330-D436F9F9C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FB14A46-1B9E-47F7-A330-D436F9F9CE5D}"/>
                        </a:ext>
                      </a:extLst>
                    </pic:cNvPr>
                    <pic:cNvPicPr>
                      <a:picLocks noChangeAspect="1"/>
                    </pic:cNvPicPr>
                  </pic:nvPicPr>
                  <pic:blipFill>
                    <a:blip r:embed="rId32"/>
                    <a:stretch>
                      <a:fillRect/>
                    </a:stretch>
                  </pic:blipFill>
                  <pic:spPr>
                    <a:xfrm>
                      <a:off x="0" y="0"/>
                      <a:ext cx="5595384" cy="3189848"/>
                    </a:xfrm>
                    <a:prstGeom prst="rect">
                      <a:avLst/>
                    </a:prstGeom>
                  </pic:spPr>
                </pic:pic>
              </a:graphicData>
            </a:graphic>
          </wp:inline>
        </w:drawing>
      </w:r>
    </w:p>
    <w:p w14:paraId="328AC3A6" w14:textId="49C8B662" w:rsidR="00F91E94" w:rsidRDefault="00F91E94" w:rsidP="00F91E94">
      <w:pPr>
        <w:spacing w:line="480" w:lineRule="auto"/>
        <w:rPr>
          <w:b/>
          <w:bCs/>
          <w:sz w:val="24"/>
          <w:szCs w:val="24"/>
        </w:rPr>
      </w:pPr>
      <w:r w:rsidRPr="004250B8">
        <w:rPr>
          <w:b/>
          <w:bCs/>
          <w:sz w:val="24"/>
          <w:szCs w:val="24"/>
        </w:rPr>
        <w:t xml:space="preserve">Figure </w:t>
      </w:r>
      <w:r>
        <w:rPr>
          <w:b/>
          <w:bCs/>
          <w:sz w:val="24"/>
          <w:szCs w:val="24"/>
        </w:rPr>
        <w:t>2.5</w:t>
      </w:r>
      <w:r w:rsidRPr="004250B8">
        <w:rPr>
          <w:b/>
          <w:bCs/>
          <w:sz w:val="24"/>
          <w:szCs w:val="24"/>
        </w:rPr>
        <w:t xml:space="preserve">.  Localized distribution of </w:t>
      </w:r>
      <w:r>
        <w:rPr>
          <w:b/>
          <w:bCs/>
          <w:sz w:val="24"/>
          <w:szCs w:val="24"/>
        </w:rPr>
        <w:t>crapemyrtle bark scale</w:t>
      </w:r>
      <w:r w:rsidRPr="004250B8">
        <w:rPr>
          <w:b/>
          <w:bCs/>
          <w:sz w:val="24"/>
          <w:szCs w:val="24"/>
        </w:rPr>
        <w:t xml:space="preserve"> in Knox County</w:t>
      </w:r>
      <w:r w:rsidR="00A271EA">
        <w:rPr>
          <w:b/>
          <w:bCs/>
          <w:sz w:val="24"/>
          <w:szCs w:val="24"/>
        </w:rPr>
        <w:t>,</w:t>
      </w:r>
      <w:r w:rsidR="00C755AC">
        <w:rPr>
          <w:b/>
          <w:bCs/>
          <w:sz w:val="24"/>
          <w:szCs w:val="24"/>
        </w:rPr>
        <w:t xml:space="preserve"> Knoxville</w:t>
      </w:r>
      <w:r w:rsidR="007A53AD">
        <w:rPr>
          <w:b/>
          <w:bCs/>
          <w:sz w:val="24"/>
          <w:szCs w:val="24"/>
        </w:rPr>
        <w:t>,</w:t>
      </w:r>
      <w:r w:rsidR="00A271EA">
        <w:rPr>
          <w:b/>
          <w:bCs/>
          <w:sz w:val="24"/>
          <w:szCs w:val="24"/>
        </w:rPr>
        <w:t xml:space="preserve"> TN</w:t>
      </w:r>
      <w:r>
        <w:rPr>
          <w:b/>
          <w:bCs/>
          <w:sz w:val="24"/>
          <w:szCs w:val="24"/>
        </w:rPr>
        <w:t xml:space="preserve"> (</w:t>
      </w:r>
      <w:r w:rsidRPr="004250B8">
        <w:rPr>
          <w:b/>
          <w:bCs/>
          <w:sz w:val="24"/>
          <w:szCs w:val="24"/>
        </w:rPr>
        <w:t xml:space="preserve">location pins represent home garden centers and nurseries that were observed for </w:t>
      </w:r>
      <w:r>
        <w:rPr>
          <w:b/>
          <w:bCs/>
          <w:sz w:val="24"/>
          <w:szCs w:val="24"/>
        </w:rPr>
        <w:t>crapemyrtle bark scale) (</w:t>
      </w:r>
      <w:r w:rsidRPr="004250B8">
        <w:rPr>
          <w:b/>
          <w:bCs/>
          <w:sz w:val="24"/>
          <w:szCs w:val="24"/>
        </w:rPr>
        <w:t>The arrow indicates where</w:t>
      </w:r>
      <w:r>
        <w:rPr>
          <w:b/>
          <w:bCs/>
          <w:sz w:val="24"/>
          <w:szCs w:val="24"/>
        </w:rPr>
        <w:t xml:space="preserve"> crapemyrtle bark scale </w:t>
      </w:r>
      <w:r w:rsidRPr="004250B8">
        <w:rPr>
          <w:b/>
          <w:bCs/>
          <w:sz w:val="24"/>
          <w:szCs w:val="24"/>
        </w:rPr>
        <w:t xml:space="preserve">was found on </w:t>
      </w:r>
      <w:r>
        <w:rPr>
          <w:b/>
          <w:bCs/>
          <w:sz w:val="24"/>
          <w:szCs w:val="24"/>
        </w:rPr>
        <w:t>one</w:t>
      </w:r>
      <w:r w:rsidRPr="004250B8">
        <w:rPr>
          <w:b/>
          <w:bCs/>
          <w:sz w:val="24"/>
          <w:szCs w:val="24"/>
        </w:rPr>
        <w:t xml:space="preserve"> tree being sold in west Knox County.</w:t>
      </w:r>
      <w:r>
        <w:rPr>
          <w:b/>
          <w:bCs/>
          <w:sz w:val="24"/>
          <w:szCs w:val="24"/>
        </w:rPr>
        <w:t>)</w:t>
      </w:r>
      <w:r w:rsidRPr="004250B8">
        <w:rPr>
          <w:b/>
          <w:bCs/>
          <w:sz w:val="24"/>
          <w:szCs w:val="24"/>
        </w:rPr>
        <w:t xml:space="preserve"> </w:t>
      </w:r>
    </w:p>
    <w:p w14:paraId="108095A5" w14:textId="77777777" w:rsidR="00F91E94" w:rsidRDefault="00F91E94" w:rsidP="00F91E94">
      <w:pPr>
        <w:rPr>
          <w:b/>
          <w:bCs/>
          <w:sz w:val="24"/>
          <w:szCs w:val="24"/>
        </w:rPr>
      </w:pPr>
      <w:r>
        <w:rPr>
          <w:b/>
          <w:bCs/>
          <w:sz w:val="24"/>
          <w:szCs w:val="24"/>
        </w:rPr>
        <w:br w:type="page"/>
      </w:r>
    </w:p>
    <w:p w14:paraId="3FB4957F" w14:textId="77777777" w:rsidR="00F91E94" w:rsidRDefault="00F91E94" w:rsidP="001464AB">
      <w:pPr>
        <w:jc w:val="center"/>
        <w:rPr>
          <w:rFonts w:cstheme="minorHAnsi"/>
          <w:b/>
          <w:bCs/>
          <w:sz w:val="32"/>
          <w:szCs w:val="32"/>
        </w:rPr>
      </w:pPr>
      <w:r>
        <w:rPr>
          <w:rFonts w:cstheme="minorHAnsi"/>
          <w:b/>
          <w:bCs/>
          <w:sz w:val="32"/>
          <w:szCs w:val="32"/>
        </w:rPr>
        <w:t>C</w:t>
      </w:r>
      <w:r w:rsidRPr="008247ED">
        <w:rPr>
          <w:rFonts w:cstheme="minorHAnsi"/>
          <w:b/>
          <w:bCs/>
          <w:sz w:val="32"/>
          <w:szCs w:val="32"/>
        </w:rPr>
        <w:t xml:space="preserve">HAPTER </w:t>
      </w:r>
      <w:r>
        <w:rPr>
          <w:rFonts w:cstheme="minorHAnsi"/>
          <w:b/>
          <w:bCs/>
          <w:sz w:val="32"/>
          <w:szCs w:val="32"/>
        </w:rPr>
        <w:t>III</w:t>
      </w:r>
    </w:p>
    <w:p w14:paraId="0DD7FFFB" w14:textId="77777777" w:rsidR="00F91E94" w:rsidRDefault="00F91E94" w:rsidP="00F91E94">
      <w:pPr>
        <w:spacing w:line="480" w:lineRule="auto"/>
        <w:jc w:val="center"/>
        <w:rPr>
          <w:rFonts w:cstheme="minorHAnsi"/>
          <w:b/>
          <w:bCs/>
          <w:sz w:val="32"/>
          <w:szCs w:val="32"/>
        </w:rPr>
      </w:pPr>
      <w:r>
        <w:rPr>
          <w:rFonts w:cstheme="minorHAnsi"/>
          <w:b/>
          <w:bCs/>
          <w:sz w:val="32"/>
          <w:szCs w:val="32"/>
        </w:rPr>
        <w:t>Lifecycle of Crapemyrtle Bark Scale in Tennessee</w:t>
      </w:r>
    </w:p>
    <w:p w14:paraId="328407AB" w14:textId="77777777" w:rsidR="00F91E94" w:rsidRDefault="00F91E94" w:rsidP="00F91E94">
      <w:pPr>
        <w:spacing w:line="480" w:lineRule="auto"/>
        <w:rPr>
          <w:rFonts w:cstheme="minorHAnsi"/>
          <w:b/>
          <w:bCs/>
          <w:sz w:val="26"/>
          <w:szCs w:val="26"/>
        </w:rPr>
      </w:pPr>
      <w:r>
        <w:rPr>
          <w:rFonts w:cstheme="minorHAnsi"/>
          <w:b/>
          <w:bCs/>
          <w:sz w:val="26"/>
          <w:szCs w:val="26"/>
        </w:rPr>
        <w:t>3</w:t>
      </w:r>
      <w:r w:rsidRPr="007B73A4">
        <w:rPr>
          <w:rFonts w:cstheme="minorHAnsi"/>
          <w:b/>
          <w:bCs/>
          <w:sz w:val="26"/>
          <w:szCs w:val="26"/>
        </w:rPr>
        <w:t>.1</w:t>
      </w:r>
      <w:r>
        <w:rPr>
          <w:rFonts w:cstheme="minorHAnsi"/>
          <w:b/>
          <w:bCs/>
          <w:sz w:val="26"/>
          <w:szCs w:val="26"/>
        </w:rPr>
        <w:t>.</w:t>
      </w:r>
      <w:r w:rsidRPr="007B73A4">
        <w:rPr>
          <w:rFonts w:cstheme="minorHAnsi"/>
          <w:b/>
          <w:bCs/>
          <w:sz w:val="26"/>
          <w:szCs w:val="26"/>
        </w:rPr>
        <w:t xml:space="preserve"> </w:t>
      </w:r>
      <w:r>
        <w:rPr>
          <w:rFonts w:cstheme="minorHAnsi"/>
          <w:b/>
          <w:bCs/>
          <w:sz w:val="26"/>
          <w:szCs w:val="26"/>
        </w:rPr>
        <w:t xml:space="preserve"> Introduction</w:t>
      </w:r>
    </w:p>
    <w:p w14:paraId="0E26E98A" w14:textId="0AF73B54" w:rsidR="00F91E94" w:rsidRDefault="00F91E94" w:rsidP="00F91E94">
      <w:pPr>
        <w:spacing w:line="480" w:lineRule="auto"/>
        <w:ind w:firstLine="720"/>
      </w:pPr>
      <w:r>
        <w:t>The lifecycle of this novel scale insect continues to be uncertain. Several scientists have continued to expand the knowledge of the lifecycle of crapemyrtle bark scale in different states</w:t>
      </w:r>
      <w:r w:rsidR="00924521">
        <w:t xml:space="preserve"> </w:t>
      </w:r>
      <w:r w:rsidR="00924521" w:rsidRPr="001D5364">
        <w:t>(</w:t>
      </w:r>
      <w:r w:rsidR="00211820" w:rsidRPr="001464AB">
        <w:t>Wang et al 2016</w:t>
      </w:r>
      <w:r w:rsidR="001D5364" w:rsidRPr="001464AB">
        <w:t xml:space="preserve"> and Gu et al 2014</w:t>
      </w:r>
      <w:r w:rsidR="00924521" w:rsidRPr="001D5364">
        <w:t>)</w:t>
      </w:r>
      <w:r w:rsidRPr="001D5364">
        <w:t xml:space="preserve">. </w:t>
      </w:r>
      <w:r>
        <w:t xml:space="preserve">To better understand the research those previous scientists completed, it is important to consider the plant hardiness zones.  Zone One experiences the coldest temperatures, while Zone 13 experiences the hottest temperatures. Based on observations from areas in China with USDA hardiness zones similar to the United States, two to three generations of the scale may occur per year in zone eight, and up to three or four generations in zones nine and ten (Gu et al 2014). </w:t>
      </w:r>
    </w:p>
    <w:p w14:paraId="05DA1260" w14:textId="7B913733" w:rsidR="00F91E94" w:rsidRDefault="00F91E94" w:rsidP="00F91E94">
      <w:pPr>
        <w:spacing w:line="480" w:lineRule="auto"/>
        <w:ind w:firstLine="720"/>
        <w:rPr>
          <w:rFonts w:cstheme="minorHAnsi"/>
          <w:b/>
          <w:bCs/>
          <w:sz w:val="32"/>
          <w:szCs w:val="32"/>
        </w:rPr>
      </w:pPr>
      <w:r>
        <w:t>The overwintering stages of crapemyrtle bark scale is another area that scientists are investigating. It is possible that adult females and eggs overwinter, but crawlers and later-stage nymphs have been observed overwintering in Arkansas under loose bark and in cracks and crevices (Robbins et al. 2014). The objective of this study was to determine the lifecycle of crapemyrtle bark scale in Tennessee, specifically in eastern Tennessee. Tennessee is compromised of seven USDA hardiness zones: going from left to right across Tennessee it includes 5a, 5b</w:t>
      </w:r>
      <w:r w:rsidR="002C0AA7">
        <w:t xml:space="preserve"> </w:t>
      </w:r>
      <w:r>
        <w:t>,6a,</w:t>
      </w:r>
      <w:r w:rsidR="002C0AA7">
        <w:t xml:space="preserve"> </w:t>
      </w:r>
      <w:r>
        <w:t>6b,</w:t>
      </w:r>
      <w:r w:rsidR="002C0AA7">
        <w:t xml:space="preserve"> </w:t>
      </w:r>
      <w:r>
        <w:t>7a,</w:t>
      </w:r>
      <w:r w:rsidR="002C0AA7">
        <w:t xml:space="preserve"> </w:t>
      </w:r>
      <w:r>
        <w:t>7b, and 8a (Simpson 2019).</w:t>
      </w:r>
    </w:p>
    <w:p w14:paraId="19FFAC0B" w14:textId="7FFEA112" w:rsidR="00F91E94" w:rsidRPr="003E1817" w:rsidRDefault="00F91E94" w:rsidP="00F91E94">
      <w:pPr>
        <w:tabs>
          <w:tab w:val="left" w:pos="0"/>
        </w:tabs>
        <w:spacing w:line="480" w:lineRule="auto"/>
        <w:rPr>
          <w:rFonts w:cstheme="minorHAnsi"/>
          <w:b/>
          <w:bCs/>
          <w:sz w:val="26"/>
          <w:szCs w:val="26"/>
        </w:rPr>
      </w:pPr>
      <w:r>
        <w:rPr>
          <w:rFonts w:cstheme="minorHAnsi"/>
          <w:b/>
          <w:bCs/>
          <w:sz w:val="26"/>
          <w:szCs w:val="26"/>
        </w:rPr>
        <w:t>3.2</w:t>
      </w:r>
      <w:r w:rsidRPr="003E1817">
        <w:rPr>
          <w:rFonts w:cstheme="minorHAnsi"/>
          <w:b/>
          <w:bCs/>
          <w:sz w:val="26"/>
          <w:szCs w:val="26"/>
        </w:rPr>
        <w:t xml:space="preserve">. </w:t>
      </w:r>
      <w:r>
        <w:rPr>
          <w:rFonts w:cstheme="minorHAnsi"/>
          <w:b/>
          <w:bCs/>
          <w:sz w:val="26"/>
          <w:szCs w:val="26"/>
        </w:rPr>
        <w:t xml:space="preserve"> </w:t>
      </w:r>
      <w:r w:rsidRPr="003E1817">
        <w:rPr>
          <w:rFonts w:cstheme="minorHAnsi"/>
          <w:b/>
          <w:bCs/>
          <w:sz w:val="26"/>
          <w:szCs w:val="26"/>
        </w:rPr>
        <w:t xml:space="preserve">Materials </w:t>
      </w:r>
      <w:r>
        <w:rPr>
          <w:rFonts w:cstheme="minorHAnsi"/>
          <w:b/>
          <w:bCs/>
          <w:sz w:val="26"/>
          <w:szCs w:val="26"/>
        </w:rPr>
        <w:t xml:space="preserve">and </w:t>
      </w:r>
      <w:r w:rsidR="002C0AA7">
        <w:rPr>
          <w:rFonts w:cstheme="minorHAnsi"/>
          <w:b/>
          <w:bCs/>
          <w:sz w:val="26"/>
          <w:szCs w:val="26"/>
        </w:rPr>
        <w:t>Methods</w:t>
      </w:r>
    </w:p>
    <w:p w14:paraId="0077DA32" w14:textId="66763369" w:rsidR="00F91E94" w:rsidRDefault="00F91E94" w:rsidP="00F91E94">
      <w:pPr>
        <w:spacing w:line="480" w:lineRule="auto"/>
        <w:ind w:firstLine="720"/>
        <w:rPr>
          <w:rFonts w:cstheme="minorHAnsi"/>
          <w:sz w:val="24"/>
          <w:szCs w:val="24"/>
        </w:rPr>
      </w:pPr>
      <w:r>
        <w:rPr>
          <w:rFonts w:cstheme="minorHAnsi"/>
          <w:sz w:val="24"/>
          <w:szCs w:val="24"/>
        </w:rPr>
        <w:t xml:space="preserve">Crapemyrtle bark scale was established with thriving populations in a subdivision (Jefferson Park) in west Knox County, and populations had been present in this area for several years. This location was the first documented case of crapemyrtle bark scale in Knox County (a new county record first documented in 2019). Three </w:t>
      </w:r>
      <w:r w:rsidRPr="00F95C9D">
        <w:rPr>
          <w:rFonts w:cstheme="minorHAnsi"/>
          <w:sz w:val="24"/>
          <w:szCs w:val="24"/>
        </w:rPr>
        <w:t xml:space="preserve">housing </w:t>
      </w:r>
      <w:r>
        <w:rPr>
          <w:rFonts w:cstheme="minorHAnsi"/>
          <w:sz w:val="24"/>
          <w:szCs w:val="24"/>
        </w:rPr>
        <w:t>subdivisions (Jefferson Park, Mallard Bay, and Montgomery Cove)</w:t>
      </w:r>
      <w:r w:rsidRPr="00F95C9D">
        <w:rPr>
          <w:rFonts w:cstheme="minorHAnsi"/>
          <w:sz w:val="24"/>
          <w:szCs w:val="24"/>
        </w:rPr>
        <w:t xml:space="preserve"> </w:t>
      </w:r>
      <w:r>
        <w:rPr>
          <w:rFonts w:cstheme="minorHAnsi"/>
          <w:sz w:val="24"/>
          <w:szCs w:val="24"/>
        </w:rPr>
        <w:t xml:space="preserve">were selected in this area for a long-term study to determine the lifecycle of crapemyrtle bark scale on crape myrtle in </w:t>
      </w:r>
      <w:r w:rsidRPr="00F95C9D">
        <w:rPr>
          <w:rFonts w:cstheme="minorHAnsi"/>
          <w:sz w:val="24"/>
          <w:szCs w:val="24"/>
        </w:rPr>
        <w:t xml:space="preserve">west </w:t>
      </w:r>
      <w:r>
        <w:rPr>
          <w:rFonts w:cstheme="minorHAnsi"/>
          <w:sz w:val="24"/>
          <w:szCs w:val="24"/>
        </w:rPr>
        <w:t xml:space="preserve">Knox County. These three subdivisions were selected based on the number of crape myrtles with crapemyrtle bark scale infestations (a subdivision was acceptable if it had at least ten crape myrtles with various levels of infestation throughout the subdivision).  As mentioned above, Jefferson Park had the oldest known infestation of crapemyrtle bark scale in Knox County and was </w:t>
      </w:r>
      <w:r w:rsidR="00FB6524">
        <w:rPr>
          <w:rFonts w:cstheme="minorHAnsi"/>
          <w:sz w:val="24"/>
          <w:szCs w:val="24"/>
        </w:rPr>
        <w:t xml:space="preserve">the </w:t>
      </w:r>
      <w:r>
        <w:rPr>
          <w:rFonts w:cstheme="minorHAnsi"/>
          <w:sz w:val="24"/>
          <w:szCs w:val="24"/>
        </w:rPr>
        <w:t>main subdivision of interest. The second subdivision is Mallard Bay, which is the subdivision west of Jefferson Park. The third subdivision is Montgomery Cove, which is south of Jefferson Park.</w:t>
      </w:r>
    </w:p>
    <w:p w14:paraId="10FA6C7C" w14:textId="68AA236D" w:rsidR="00F91E94" w:rsidRDefault="00F91E94" w:rsidP="00F91E94">
      <w:pPr>
        <w:tabs>
          <w:tab w:val="left" w:pos="270"/>
        </w:tabs>
        <w:spacing w:line="480" w:lineRule="auto"/>
        <w:ind w:firstLine="720"/>
        <w:rPr>
          <w:rFonts w:cstheme="minorHAnsi"/>
          <w:sz w:val="24"/>
          <w:szCs w:val="24"/>
        </w:rPr>
      </w:pPr>
      <w:r>
        <w:rPr>
          <w:rFonts w:cstheme="minorHAnsi"/>
          <w:sz w:val="24"/>
          <w:szCs w:val="24"/>
        </w:rPr>
        <w:t>Sampling for crapemyrtle bark scale on crape myrtle began on July 27,</w:t>
      </w:r>
      <w:r w:rsidR="00FB6524">
        <w:rPr>
          <w:rFonts w:cstheme="minorHAnsi"/>
          <w:sz w:val="24"/>
          <w:szCs w:val="24"/>
        </w:rPr>
        <w:t xml:space="preserve"> </w:t>
      </w:r>
      <w:r>
        <w:rPr>
          <w:rFonts w:cstheme="minorHAnsi"/>
          <w:sz w:val="24"/>
          <w:szCs w:val="24"/>
        </w:rPr>
        <w:t xml:space="preserve">2020; sampling continued biweekly until December, when samples were collected monthly. In April, sampling began again and continued until late July 2021. This aspect of the study began with </w:t>
      </w:r>
      <w:r w:rsidR="0007311E">
        <w:rPr>
          <w:rFonts w:cstheme="minorHAnsi"/>
          <w:sz w:val="24"/>
          <w:szCs w:val="24"/>
        </w:rPr>
        <w:t xml:space="preserve">20 </w:t>
      </w:r>
      <w:r>
        <w:rPr>
          <w:rFonts w:cstheme="minorHAnsi"/>
          <w:sz w:val="24"/>
          <w:szCs w:val="24"/>
        </w:rPr>
        <w:t>infested crape myrtles and the number slowly declined as</w:t>
      </w:r>
      <w:r w:rsidR="0007311E">
        <w:rPr>
          <w:rFonts w:cstheme="minorHAnsi"/>
          <w:sz w:val="24"/>
          <w:szCs w:val="24"/>
        </w:rPr>
        <w:t xml:space="preserve"> infested </w:t>
      </w:r>
      <w:r>
        <w:rPr>
          <w:rFonts w:cstheme="minorHAnsi"/>
          <w:sz w:val="24"/>
          <w:szCs w:val="24"/>
        </w:rPr>
        <w:t xml:space="preserve">crape myrtles were removed </w:t>
      </w:r>
      <w:r w:rsidR="0007311E">
        <w:rPr>
          <w:rFonts w:cstheme="minorHAnsi"/>
          <w:sz w:val="24"/>
          <w:szCs w:val="24"/>
        </w:rPr>
        <w:t>from</w:t>
      </w:r>
      <w:r>
        <w:rPr>
          <w:rFonts w:cstheme="minorHAnsi"/>
          <w:sz w:val="24"/>
          <w:szCs w:val="24"/>
        </w:rPr>
        <w:t xml:space="preserve"> the landscape. Each infested crape myrtle was examined using </w:t>
      </w:r>
      <w:r w:rsidRPr="008D3F72">
        <w:rPr>
          <w:rFonts w:cstheme="minorHAnsi"/>
          <w:sz w:val="24"/>
          <w:szCs w:val="24"/>
        </w:rPr>
        <w:t xml:space="preserve">a </w:t>
      </w:r>
      <w:r>
        <w:rPr>
          <w:rFonts w:cstheme="minorHAnsi"/>
          <w:sz w:val="24"/>
          <w:szCs w:val="24"/>
        </w:rPr>
        <w:t xml:space="preserve">hand </w:t>
      </w:r>
      <w:r w:rsidRPr="008D3F72">
        <w:rPr>
          <w:rFonts w:cstheme="minorHAnsi"/>
          <w:sz w:val="24"/>
          <w:szCs w:val="24"/>
        </w:rPr>
        <w:t xml:space="preserve">magnifying glass to </w:t>
      </w:r>
      <w:r>
        <w:rPr>
          <w:rFonts w:cstheme="minorHAnsi"/>
          <w:sz w:val="24"/>
          <w:szCs w:val="24"/>
        </w:rPr>
        <w:t>determine t</w:t>
      </w:r>
      <w:r w:rsidRPr="008D3F72">
        <w:rPr>
          <w:rFonts w:cstheme="minorHAnsi"/>
          <w:sz w:val="24"/>
          <w:szCs w:val="24"/>
        </w:rPr>
        <w:t xml:space="preserve">he </w:t>
      </w:r>
      <w:r>
        <w:rPr>
          <w:rFonts w:cstheme="minorHAnsi"/>
          <w:sz w:val="24"/>
          <w:szCs w:val="24"/>
        </w:rPr>
        <w:t xml:space="preserve">life </w:t>
      </w:r>
      <w:r w:rsidRPr="008D3F72">
        <w:rPr>
          <w:rFonts w:cstheme="minorHAnsi"/>
          <w:sz w:val="24"/>
          <w:szCs w:val="24"/>
        </w:rPr>
        <w:t>stages of the scale present</w:t>
      </w:r>
      <w:r>
        <w:rPr>
          <w:rFonts w:cstheme="minorHAnsi"/>
          <w:sz w:val="24"/>
          <w:szCs w:val="24"/>
        </w:rPr>
        <w:t xml:space="preserve"> on infested twigs. Five twigs that were identified as the smaller branches coming off the main branches</w:t>
      </w:r>
      <w:r w:rsidR="00676E03">
        <w:rPr>
          <w:rFonts w:cstheme="minorHAnsi"/>
          <w:sz w:val="24"/>
          <w:szCs w:val="24"/>
        </w:rPr>
        <w:t xml:space="preserve"> around</w:t>
      </w:r>
      <w:r w:rsidR="00A80FF8">
        <w:rPr>
          <w:rFonts w:cstheme="minorHAnsi"/>
          <w:sz w:val="24"/>
          <w:szCs w:val="24"/>
        </w:rPr>
        <w:t xml:space="preserve"> the crape myrtle</w:t>
      </w:r>
      <w:r>
        <w:rPr>
          <w:rFonts w:cstheme="minorHAnsi"/>
          <w:sz w:val="24"/>
          <w:szCs w:val="24"/>
        </w:rPr>
        <w:t xml:space="preserve"> were randomly selected to count. Each twig (8.0 cm long) sampled was assessed for life history of crapemyrtle bark scale. Each stage was</w:t>
      </w:r>
      <w:r w:rsidR="00A80FF8">
        <w:rPr>
          <w:rFonts w:cstheme="minorHAnsi"/>
          <w:sz w:val="24"/>
          <w:szCs w:val="24"/>
        </w:rPr>
        <w:t xml:space="preserve"> documented and counted and numbers were later entered in Excel.</w:t>
      </w:r>
      <w:r>
        <w:rPr>
          <w:rFonts w:cstheme="minorHAnsi"/>
          <w:sz w:val="24"/>
          <w:szCs w:val="24"/>
        </w:rPr>
        <w:t xml:space="preserve"> </w:t>
      </w:r>
    </w:p>
    <w:p w14:paraId="72208CFD" w14:textId="77777777" w:rsidR="00F91E94" w:rsidRDefault="00F91E94" w:rsidP="00F91E94">
      <w:pPr>
        <w:tabs>
          <w:tab w:val="left" w:pos="0"/>
        </w:tabs>
        <w:spacing w:line="480" w:lineRule="auto"/>
        <w:rPr>
          <w:rFonts w:cstheme="minorHAnsi"/>
          <w:b/>
          <w:bCs/>
          <w:sz w:val="26"/>
          <w:szCs w:val="26"/>
        </w:rPr>
      </w:pPr>
      <w:r>
        <w:rPr>
          <w:rFonts w:cstheme="minorHAnsi"/>
          <w:b/>
          <w:bCs/>
          <w:sz w:val="26"/>
          <w:szCs w:val="26"/>
        </w:rPr>
        <w:t>3.3.  Limitations</w:t>
      </w:r>
    </w:p>
    <w:p w14:paraId="65CDB73D" w14:textId="621DEE61" w:rsidR="00F91E94" w:rsidRPr="001F2976" w:rsidRDefault="00F91E94" w:rsidP="00F91E94">
      <w:pPr>
        <w:tabs>
          <w:tab w:val="left" w:pos="0"/>
        </w:tabs>
        <w:spacing w:line="480" w:lineRule="auto"/>
        <w:ind w:firstLine="720"/>
        <w:rPr>
          <w:rFonts w:cstheme="minorHAnsi"/>
          <w:sz w:val="24"/>
          <w:szCs w:val="24"/>
        </w:rPr>
      </w:pPr>
      <w:r w:rsidRPr="001F2976">
        <w:rPr>
          <w:rFonts w:cstheme="minorHAnsi"/>
          <w:sz w:val="24"/>
          <w:szCs w:val="24"/>
        </w:rPr>
        <w:t xml:space="preserve">All infested crape myrtles </w:t>
      </w:r>
      <w:r>
        <w:rPr>
          <w:rFonts w:cstheme="minorHAnsi"/>
          <w:sz w:val="24"/>
          <w:szCs w:val="24"/>
        </w:rPr>
        <w:t xml:space="preserve">within a subdivision </w:t>
      </w:r>
      <w:r w:rsidRPr="001F2976">
        <w:rPr>
          <w:rFonts w:cstheme="minorHAnsi"/>
          <w:sz w:val="24"/>
          <w:szCs w:val="24"/>
        </w:rPr>
        <w:t>were not surveyed</w:t>
      </w:r>
      <w:r>
        <w:rPr>
          <w:rFonts w:cstheme="minorHAnsi"/>
          <w:sz w:val="24"/>
          <w:szCs w:val="24"/>
        </w:rPr>
        <w:t xml:space="preserve">. For example, </w:t>
      </w:r>
      <w:r w:rsidRPr="001F2976">
        <w:rPr>
          <w:rFonts w:cstheme="minorHAnsi"/>
          <w:sz w:val="24"/>
          <w:szCs w:val="24"/>
        </w:rPr>
        <w:t>crape myrtle</w:t>
      </w:r>
      <w:r>
        <w:rPr>
          <w:rFonts w:cstheme="minorHAnsi"/>
          <w:sz w:val="24"/>
          <w:szCs w:val="24"/>
        </w:rPr>
        <w:t>s</w:t>
      </w:r>
      <w:r w:rsidRPr="001F2976">
        <w:rPr>
          <w:rFonts w:cstheme="minorHAnsi"/>
          <w:sz w:val="24"/>
          <w:szCs w:val="24"/>
        </w:rPr>
        <w:t xml:space="preserve"> </w:t>
      </w:r>
      <w:r>
        <w:rPr>
          <w:rFonts w:cstheme="minorHAnsi"/>
          <w:sz w:val="24"/>
          <w:szCs w:val="24"/>
        </w:rPr>
        <w:t>growing in landscapes closer to homes (private property) were</w:t>
      </w:r>
      <w:r w:rsidRPr="001F2976">
        <w:rPr>
          <w:rFonts w:cstheme="minorHAnsi"/>
          <w:sz w:val="24"/>
          <w:szCs w:val="24"/>
        </w:rPr>
        <w:t xml:space="preserve"> not </w:t>
      </w:r>
      <w:r>
        <w:rPr>
          <w:rFonts w:cstheme="minorHAnsi"/>
          <w:sz w:val="24"/>
          <w:szCs w:val="24"/>
        </w:rPr>
        <w:t>sampled. Emphasis was placed on sampling trees that were growing alongside the s</w:t>
      </w:r>
      <w:r w:rsidRPr="001F2976">
        <w:rPr>
          <w:rFonts w:cstheme="minorHAnsi"/>
          <w:sz w:val="24"/>
          <w:szCs w:val="24"/>
        </w:rPr>
        <w:t xml:space="preserve">treet </w:t>
      </w:r>
      <w:r>
        <w:rPr>
          <w:rFonts w:cstheme="minorHAnsi"/>
          <w:sz w:val="24"/>
          <w:szCs w:val="24"/>
        </w:rPr>
        <w:t xml:space="preserve">or closer to the street to avoid trespassing on </w:t>
      </w:r>
      <w:r w:rsidRPr="001F2976">
        <w:rPr>
          <w:rFonts w:cstheme="minorHAnsi"/>
          <w:sz w:val="24"/>
          <w:szCs w:val="24"/>
        </w:rPr>
        <w:t xml:space="preserve">private property. </w:t>
      </w:r>
      <w:r>
        <w:rPr>
          <w:rFonts w:cstheme="minorHAnsi"/>
          <w:sz w:val="24"/>
          <w:szCs w:val="24"/>
        </w:rPr>
        <w:t xml:space="preserve">Fortunately, </w:t>
      </w:r>
      <w:r w:rsidRPr="001F2976">
        <w:rPr>
          <w:rFonts w:cstheme="minorHAnsi"/>
          <w:sz w:val="24"/>
          <w:szCs w:val="24"/>
        </w:rPr>
        <w:t xml:space="preserve">more crape myrtles were </w:t>
      </w:r>
      <w:r>
        <w:rPr>
          <w:rFonts w:cstheme="minorHAnsi"/>
          <w:sz w:val="24"/>
          <w:szCs w:val="24"/>
        </w:rPr>
        <w:t xml:space="preserve">growing in these types of </w:t>
      </w:r>
      <w:r w:rsidRPr="001F2976">
        <w:rPr>
          <w:rFonts w:cstheme="minorHAnsi"/>
          <w:sz w:val="24"/>
          <w:szCs w:val="24"/>
        </w:rPr>
        <w:t xml:space="preserve">accessible </w:t>
      </w:r>
      <w:r>
        <w:rPr>
          <w:rFonts w:cstheme="minorHAnsi"/>
          <w:sz w:val="24"/>
          <w:szCs w:val="24"/>
        </w:rPr>
        <w:t xml:space="preserve">areas </w:t>
      </w:r>
      <w:r w:rsidRPr="001F2976">
        <w:rPr>
          <w:rFonts w:cstheme="minorHAnsi"/>
          <w:sz w:val="24"/>
          <w:szCs w:val="24"/>
        </w:rPr>
        <w:t>without being too far into the homeowner’s yard</w:t>
      </w:r>
      <w:r>
        <w:rPr>
          <w:rFonts w:cstheme="minorHAnsi"/>
          <w:sz w:val="24"/>
          <w:szCs w:val="24"/>
        </w:rPr>
        <w:t>. Height of crape myrtles also was a concern as s</w:t>
      </w:r>
      <w:r w:rsidRPr="001F2976">
        <w:rPr>
          <w:rFonts w:cstheme="minorHAnsi"/>
          <w:sz w:val="24"/>
          <w:szCs w:val="24"/>
        </w:rPr>
        <w:t xml:space="preserve">ome of the </w:t>
      </w:r>
      <w:r>
        <w:rPr>
          <w:rFonts w:cstheme="minorHAnsi"/>
          <w:sz w:val="24"/>
          <w:szCs w:val="24"/>
        </w:rPr>
        <w:t>trees</w:t>
      </w:r>
      <w:r w:rsidRPr="001F2976">
        <w:rPr>
          <w:rFonts w:cstheme="minorHAnsi"/>
          <w:sz w:val="24"/>
          <w:szCs w:val="24"/>
        </w:rPr>
        <w:t xml:space="preserve"> were too tall to </w:t>
      </w:r>
      <w:r>
        <w:rPr>
          <w:rFonts w:cstheme="minorHAnsi"/>
          <w:sz w:val="24"/>
          <w:szCs w:val="24"/>
        </w:rPr>
        <w:t xml:space="preserve">sample, even though they were </w:t>
      </w:r>
      <w:r w:rsidRPr="001F2976">
        <w:rPr>
          <w:rFonts w:cstheme="minorHAnsi"/>
          <w:sz w:val="24"/>
          <w:szCs w:val="24"/>
        </w:rPr>
        <w:t>infested with</w:t>
      </w:r>
      <w:r>
        <w:rPr>
          <w:rFonts w:cstheme="minorHAnsi"/>
          <w:sz w:val="24"/>
          <w:szCs w:val="24"/>
        </w:rPr>
        <w:t xml:space="preserve"> crapemyrtle bark scale.</w:t>
      </w:r>
      <w:r w:rsidRPr="001F2976">
        <w:rPr>
          <w:rFonts w:cstheme="minorHAnsi"/>
          <w:sz w:val="24"/>
          <w:szCs w:val="24"/>
        </w:rPr>
        <w:t xml:space="preserve"> As homeowners beg</w:t>
      </w:r>
      <w:r>
        <w:rPr>
          <w:rFonts w:cstheme="minorHAnsi"/>
          <w:sz w:val="24"/>
          <w:szCs w:val="24"/>
        </w:rPr>
        <w:t>a</w:t>
      </w:r>
      <w:r w:rsidRPr="001F2976">
        <w:rPr>
          <w:rFonts w:cstheme="minorHAnsi"/>
          <w:sz w:val="24"/>
          <w:szCs w:val="24"/>
        </w:rPr>
        <w:t xml:space="preserve">n to learn more about </w:t>
      </w:r>
      <w:r>
        <w:rPr>
          <w:rFonts w:cstheme="minorHAnsi"/>
          <w:sz w:val="24"/>
          <w:szCs w:val="24"/>
        </w:rPr>
        <w:t>this invasive pest</w:t>
      </w:r>
      <w:r w:rsidRPr="001F2976">
        <w:rPr>
          <w:rFonts w:cstheme="minorHAnsi"/>
          <w:sz w:val="24"/>
          <w:szCs w:val="24"/>
        </w:rPr>
        <w:t xml:space="preserve"> from </w:t>
      </w:r>
      <w:r>
        <w:rPr>
          <w:rFonts w:cstheme="minorHAnsi"/>
          <w:sz w:val="24"/>
          <w:szCs w:val="24"/>
        </w:rPr>
        <w:t xml:space="preserve">conversations with the research team, </w:t>
      </w:r>
      <w:r w:rsidRPr="001F2976">
        <w:rPr>
          <w:rFonts w:cstheme="minorHAnsi"/>
          <w:sz w:val="24"/>
          <w:szCs w:val="24"/>
        </w:rPr>
        <w:t>crape myrtles beg</w:t>
      </w:r>
      <w:r>
        <w:rPr>
          <w:rFonts w:cstheme="minorHAnsi"/>
          <w:sz w:val="24"/>
          <w:szCs w:val="24"/>
        </w:rPr>
        <w:t>a</w:t>
      </w:r>
      <w:r w:rsidRPr="001F2976">
        <w:rPr>
          <w:rFonts w:cstheme="minorHAnsi"/>
          <w:sz w:val="24"/>
          <w:szCs w:val="24"/>
        </w:rPr>
        <w:t xml:space="preserve">n to become heavily </w:t>
      </w:r>
      <w:r>
        <w:rPr>
          <w:rFonts w:cstheme="minorHAnsi"/>
          <w:sz w:val="24"/>
          <w:szCs w:val="24"/>
        </w:rPr>
        <w:t>tr</w:t>
      </w:r>
      <w:r w:rsidRPr="001F2976">
        <w:rPr>
          <w:rFonts w:cstheme="minorHAnsi"/>
          <w:sz w:val="24"/>
          <w:szCs w:val="24"/>
        </w:rPr>
        <w:t xml:space="preserve">immed, pruned, </w:t>
      </w:r>
      <w:r>
        <w:rPr>
          <w:rFonts w:cstheme="minorHAnsi"/>
          <w:sz w:val="24"/>
          <w:szCs w:val="24"/>
        </w:rPr>
        <w:t>or</w:t>
      </w:r>
      <w:r w:rsidRPr="001F2976">
        <w:rPr>
          <w:rFonts w:cstheme="minorHAnsi"/>
          <w:sz w:val="24"/>
          <w:szCs w:val="24"/>
        </w:rPr>
        <w:t xml:space="preserve"> completely </w:t>
      </w:r>
      <w:r>
        <w:rPr>
          <w:rFonts w:cstheme="minorHAnsi"/>
          <w:sz w:val="24"/>
          <w:szCs w:val="24"/>
        </w:rPr>
        <w:t>removed from the landscape</w:t>
      </w:r>
      <w:r w:rsidRPr="001F2976">
        <w:rPr>
          <w:rFonts w:cstheme="minorHAnsi"/>
          <w:sz w:val="24"/>
          <w:szCs w:val="24"/>
        </w:rPr>
        <w:t xml:space="preserve">.  </w:t>
      </w:r>
    </w:p>
    <w:p w14:paraId="1FFB81FE" w14:textId="77777777" w:rsidR="00F91E94" w:rsidRDefault="00F91E94" w:rsidP="00F91E94">
      <w:pPr>
        <w:tabs>
          <w:tab w:val="left" w:pos="0"/>
        </w:tabs>
        <w:spacing w:line="480" w:lineRule="auto"/>
        <w:rPr>
          <w:rFonts w:cstheme="minorHAnsi"/>
          <w:b/>
          <w:bCs/>
          <w:sz w:val="26"/>
          <w:szCs w:val="26"/>
        </w:rPr>
      </w:pPr>
      <w:r>
        <w:rPr>
          <w:rFonts w:cstheme="minorHAnsi"/>
          <w:b/>
          <w:bCs/>
          <w:sz w:val="26"/>
          <w:szCs w:val="26"/>
        </w:rPr>
        <w:t>3.4.  Results and Discussion</w:t>
      </w:r>
    </w:p>
    <w:p w14:paraId="0EB6B728" w14:textId="413B2129" w:rsidR="00F91E94" w:rsidRDefault="00F91E94" w:rsidP="00F91E94">
      <w:pPr>
        <w:spacing w:line="480" w:lineRule="auto"/>
        <w:ind w:firstLine="720"/>
        <w:rPr>
          <w:sz w:val="24"/>
          <w:szCs w:val="24"/>
        </w:rPr>
      </w:pPr>
      <w:r>
        <w:rPr>
          <w:sz w:val="24"/>
          <w:szCs w:val="24"/>
        </w:rPr>
        <w:t xml:space="preserve"> Along with the data collected and observation</w:t>
      </w:r>
      <w:r w:rsidR="00330B04">
        <w:rPr>
          <w:sz w:val="24"/>
          <w:szCs w:val="24"/>
        </w:rPr>
        <w:t>s</w:t>
      </w:r>
      <w:r>
        <w:rPr>
          <w:sz w:val="24"/>
          <w:szCs w:val="24"/>
        </w:rPr>
        <w:t xml:space="preserve"> of infested crape myrtles, two</w:t>
      </w:r>
      <w:r w:rsidR="00A75124">
        <w:rPr>
          <w:sz w:val="24"/>
          <w:szCs w:val="24"/>
        </w:rPr>
        <w:t xml:space="preserve">, possibly </w:t>
      </w:r>
      <w:r w:rsidR="00A35C62">
        <w:rPr>
          <w:sz w:val="24"/>
          <w:szCs w:val="24"/>
        </w:rPr>
        <w:t>three,</w:t>
      </w:r>
      <w:r>
        <w:rPr>
          <w:sz w:val="24"/>
          <w:szCs w:val="24"/>
        </w:rPr>
        <w:t xml:space="preserve"> generations </w:t>
      </w:r>
      <w:r w:rsidR="00A35C62">
        <w:rPr>
          <w:sz w:val="24"/>
          <w:szCs w:val="24"/>
        </w:rPr>
        <w:t>were documented</w:t>
      </w:r>
      <w:r>
        <w:rPr>
          <w:sz w:val="24"/>
          <w:szCs w:val="24"/>
        </w:rPr>
        <w:t>. Gravid females were observed in low numbers beginning in May, and gradually increased until they begin</w:t>
      </w:r>
      <w:r w:rsidR="00330B04">
        <w:rPr>
          <w:sz w:val="24"/>
          <w:szCs w:val="24"/>
        </w:rPr>
        <w:t xml:space="preserve"> to</w:t>
      </w:r>
      <w:r>
        <w:rPr>
          <w:sz w:val="24"/>
          <w:szCs w:val="24"/>
        </w:rPr>
        <w:t xml:space="preserve"> declin</w:t>
      </w:r>
      <w:r w:rsidR="00330B04">
        <w:rPr>
          <w:sz w:val="24"/>
          <w:szCs w:val="24"/>
        </w:rPr>
        <w:t>e</w:t>
      </w:r>
      <w:r>
        <w:rPr>
          <w:sz w:val="24"/>
          <w:szCs w:val="24"/>
        </w:rPr>
        <w:t xml:space="preserve"> in September. Overlapping with the gravid females observed, at the end of June and the start of July the crawlers were observed</w:t>
      </w:r>
      <w:r w:rsidR="009904D6">
        <w:rPr>
          <w:sz w:val="24"/>
          <w:szCs w:val="24"/>
        </w:rPr>
        <w:t xml:space="preserve"> to</w:t>
      </w:r>
      <w:r>
        <w:rPr>
          <w:sz w:val="24"/>
          <w:szCs w:val="24"/>
        </w:rPr>
        <w:t xml:space="preserve"> emerg</w:t>
      </w:r>
      <w:r w:rsidR="009904D6">
        <w:rPr>
          <w:sz w:val="24"/>
          <w:szCs w:val="24"/>
        </w:rPr>
        <w:t>e</w:t>
      </w:r>
      <w:r>
        <w:rPr>
          <w:sz w:val="24"/>
          <w:szCs w:val="24"/>
        </w:rPr>
        <w:t xml:space="preserve"> from under the adult female. As the crawlers continue</w:t>
      </w:r>
      <w:r w:rsidR="009904D6">
        <w:rPr>
          <w:sz w:val="24"/>
          <w:szCs w:val="24"/>
        </w:rPr>
        <w:t>d</w:t>
      </w:r>
      <w:r>
        <w:rPr>
          <w:sz w:val="24"/>
          <w:szCs w:val="24"/>
        </w:rPr>
        <w:t xml:space="preserve"> to emerge the adult female </w:t>
      </w:r>
      <w:r w:rsidR="009904D6">
        <w:rPr>
          <w:sz w:val="24"/>
          <w:szCs w:val="24"/>
        </w:rPr>
        <w:t xml:space="preserve">began </w:t>
      </w:r>
      <w:r>
        <w:rPr>
          <w:sz w:val="24"/>
          <w:szCs w:val="24"/>
        </w:rPr>
        <w:t>to shrink in size</w:t>
      </w:r>
      <w:r w:rsidR="00E64490">
        <w:rPr>
          <w:sz w:val="24"/>
          <w:szCs w:val="24"/>
        </w:rPr>
        <w:t>,</w:t>
      </w:r>
      <w:r>
        <w:rPr>
          <w:sz w:val="24"/>
          <w:szCs w:val="24"/>
        </w:rPr>
        <w:t xml:space="preserve"> and the scale covering</w:t>
      </w:r>
      <w:r w:rsidR="006D3033">
        <w:rPr>
          <w:sz w:val="24"/>
          <w:szCs w:val="24"/>
        </w:rPr>
        <w:t xml:space="preserve"> appeared dirty white</w:t>
      </w:r>
      <w:r>
        <w:rPr>
          <w:sz w:val="24"/>
          <w:szCs w:val="24"/>
        </w:rPr>
        <w:t xml:space="preserve"> as sooty mold gr</w:t>
      </w:r>
      <w:r w:rsidR="006D3033">
        <w:rPr>
          <w:sz w:val="24"/>
          <w:szCs w:val="24"/>
        </w:rPr>
        <w:t>e</w:t>
      </w:r>
      <w:r>
        <w:rPr>
          <w:sz w:val="24"/>
          <w:szCs w:val="24"/>
        </w:rPr>
        <w:t>w on everything. By October, the crawler</w:t>
      </w:r>
      <w:r w:rsidR="006D3033">
        <w:rPr>
          <w:sz w:val="24"/>
          <w:szCs w:val="24"/>
        </w:rPr>
        <w:t xml:space="preserve"> densities</w:t>
      </w:r>
      <w:r>
        <w:rPr>
          <w:sz w:val="24"/>
          <w:szCs w:val="24"/>
        </w:rPr>
        <w:t xml:space="preserve"> peak</w:t>
      </w:r>
      <w:r w:rsidR="006D3033">
        <w:rPr>
          <w:sz w:val="24"/>
          <w:szCs w:val="24"/>
        </w:rPr>
        <w:t>ed</w:t>
      </w:r>
      <w:r w:rsidR="00CD6838">
        <w:rPr>
          <w:sz w:val="24"/>
          <w:szCs w:val="24"/>
        </w:rPr>
        <w:t xml:space="preserve"> on infested branches</w:t>
      </w:r>
      <w:r>
        <w:rPr>
          <w:sz w:val="24"/>
          <w:szCs w:val="24"/>
        </w:rPr>
        <w:t xml:space="preserve"> and beg</w:t>
      </w:r>
      <w:r w:rsidR="00AF3780">
        <w:rPr>
          <w:sz w:val="24"/>
          <w:szCs w:val="24"/>
        </w:rPr>
        <w:t>an</w:t>
      </w:r>
      <w:r>
        <w:rPr>
          <w:sz w:val="24"/>
          <w:szCs w:val="24"/>
        </w:rPr>
        <w:t xml:space="preserve"> maturing into their next stage by November. Crawlers beg</w:t>
      </w:r>
      <w:r w:rsidR="00AF3780">
        <w:rPr>
          <w:sz w:val="24"/>
          <w:szCs w:val="24"/>
        </w:rPr>
        <w:t>a</w:t>
      </w:r>
      <w:r>
        <w:rPr>
          <w:sz w:val="24"/>
          <w:szCs w:val="24"/>
        </w:rPr>
        <w:t>n emerging in July and no crawlers were found by the beginning of November (five months).  However, the next generation of crawlers was seen in late November. It took the crawlers three months to mature into second</w:t>
      </w:r>
      <w:r w:rsidR="0017535C">
        <w:rPr>
          <w:sz w:val="24"/>
          <w:szCs w:val="24"/>
        </w:rPr>
        <w:t>-</w:t>
      </w:r>
      <w:r>
        <w:rPr>
          <w:sz w:val="24"/>
          <w:szCs w:val="24"/>
        </w:rPr>
        <w:t>instar nymphs. The second</w:t>
      </w:r>
      <w:r w:rsidR="0017535C">
        <w:rPr>
          <w:sz w:val="24"/>
          <w:szCs w:val="24"/>
        </w:rPr>
        <w:t>-</w:t>
      </w:r>
      <w:r>
        <w:rPr>
          <w:sz w:val="24"/>
          <w:szCs w:val="24"/>
        </w:rPr>
        <w:t xml:space="preserve">instar nymphs were observed between the months of January to late March and again from July to late November. Males were observed in July 2020 with high numbers that began declining at the end of September. They were again observed from late February to July. Several male pupae were observed throughout the data collection process, and </w:t>
      </w:r>
      <w:r w:rsidR="00CB66E6">
        <w:rPr>
          <w:sz w:val="24"/>
          <w:szCs w:val="24"/>
        </w:rPr>
        <w:t xml:space="preserve">small numbers of males </w:t>
      </w:r>
      <w:r>
        <w:rPr>
          <w:sz w:val="24"/>
          <w:szCs w:val="24"/>
        </w:rPr>
        <w:t>were observed on the infested twigs (Fig. 3.1, 3.2, 3.3 A, B)</w:t>
      </w:r>
      <w:r w:rsidR="000F38B5">
        <w:rPr>
          <w:sz w:val="24"/>
          <w:szCs w:val="24"/>
        </w:rPr>
        <w:t>.</w:t>
      </w:r>
    </w:p>
    <w:p w14:paraId="129D30C2" w14:textId="64899ECA" w:rsidR="00F91E94" w:rsidRDefault="00F91E94" w:rsidP="00F91E94">
      <w:pPr>
        <w:spacing w:line="480" w:lineRule="auto"/>
        <w:ind w:firstLine="720"/>
        <w:rPr>
          <w:sz w:val="24"/>
          <w:szCs w:val="24"/>
        </w:rPr>
      </w:pPr>
      <w:r>
        <w:rPr>
          <w:sz w:val="24"/>
          <w:szCs w:val="24"/>
        </w:rPr>
        <w:t xml:space="preserve">A closer examination of the lifecycle of crapemyrtle bark scale in each subdivision was important to understand if differences or similarities among areas existed. The lifecycle of crapemyrtle bark scale among all three subdivisions was similar for the most part except for slight differences observed in Jefferson Park (the oldest known infested area in Knox County) (Fig. 3.2, 3.3 A, B).  Unlike the other two subdivisions, in July, the density of first-instar nymphs in Jefferson Park was not increasing (Fig. 3.2), but rather the numbers were decreasing. </w:t>
      </w:r>
    </w:p>
    <w:p w14:paraId="336430EF" w14:textId="43DBBDF1" w:rsidR="00F91E94" w:rsidRDefault="00F91E94" w:rsidP="00F91E94">
      <w:pPr>
        <w:spacing w:line="480" w:lineRule="auto"/>
        <w:ind w:firstLine="720"/>
        <w:rPr>
          <w:sz w:val="24"/>
          <w:szCs w:val="24"/>
        </w:rPr>
      </w:pPr>
      <w:r>
        <w:rPr>
          <w:sz w:val="24"/>
          <w:szCs w:val="24"/>
        </w:rPr>
        <w:t xml:space="preserve">After October, the scales present on crape myrtles remained at low numbers. It is unknown when crapemyrtle bark scale was first observed in the other two subdivisions, Montgomery Cove and Mallard Bay, however the peaks for different stages of crapemyrtle bark scale seem to align with one another (Fig. 3.3 A, B).   </w:t>
      </w:r>
    </w:p>
    <w:p w14:paraId="43CB6315" w14:textId="77777777" w:rsidR="000F38B5" w:rsidRPr="003C343F" w:rsidRDefault="000F38B5" w:rsidP="000F38B5">
      <w:pPr>
        <w:spacing w:line="480" w:lineRule="auto"/>
        <w:rPr>
          <w:b/>
          <w:sz w:val="26"/>
          <w:szCs w:val="26"/>
        </w:rPr>
      </w:pPr>
      <w:r>
        <w:rPr>
          <w:b/>
          <w:sz w:val="26"/>
          <w:szCs w:val="26"/>
        </w:rPr>
        <w:t>3</w:t>
      </w:r>
      <w:r w:rsidRPr="003C343F">
        <w:rPr>
          <w:b/>
          <w:sz w:val="26"/>
          <w:szCs w:val="26"/>
        </w:rPr>
        <w:t>.</w:t>
      </w:r>
      <w:r>
        <w:rPr>
          <w:b/>
          <w:sz w:val="26"/>
          <w:szCs w:val="26"/>
        </w:rPr>
        <w:t>5.</w:t>
      </w:r>
      <w:r w:rsidRPr="003C343F">
        <w:rPr>
          <w:b/>
          <w:sz w:val="26"/>
          <w:szCs w:val="26"/>
        </w:rPr>
        <w:t xml:space="preserve"> Summary</w:t>
      </w:r>
    </w:p>
    <w:p w14:paraId="6CA4E335" w14:textId="77777777" w:rsidR="000F38B5" w:rsidRDefault="000F38B5" w:rsidP="000F38B5">
      <w:pPr>
        <w:spacing w:line="480" w:lineRule="auto"/>
        <w:ind w:firstLine="720"/>
        <w:rPr>
          <w:rFonts w:cstheme="minorHAnsi"/>
          <w:sz w:val="24"/>
          <w:szCs w:val="24"/>
        </w:rPr>
      </w:pPr>
      <w:r w:rsidRPr="003C6D49">
        <w:rPr>
          <w:rFonts w:cstheme="minorHAnsi"/>
          <w:sz w:val="24"/>
          <w:szCs w:val="24"/>
        </w:rPr>
        <w:t>Th</w:t>
      </w:r>
      <w:r>
        <w:rPr>
          <w:rFonts w:cstheme="minorHAnsi"/>
          <w:sz w:val="24"/>
          <w:szCs w:val="24"/>
        </w:rPr>
        <w:t xml:space="preserve">e </w:t>
      </w:r>
      <w:r w:rsidRPr="003C6D49">
        <w:rPr>
          <w:rFonts w:cstheme="minorHAnsi"/>
          <w:sz w:val="24"/>
          <w:szCs w:val="24"/>
        </w:rPr>
        <w:t xml:space="preserve">lifecycle of </w:t>
      </w:r>
      <w:r>
        <w:rPr>
          <w:rFonts w:cstheme="minorHAnsi"/>
          <w:sz w:val="24"/>
          <w:szCs w:val="24"/>
        </w:rPr>
        <w:t>crapemyrtle bark scale</w:t>
      </w:r>
      <w:r w:rsidRPr="003C6D49">
        <w:rPr>
          <w:rFonts w:cstheme="minorHAnsi"/>
          <w:sz w:val="24"/>
          <w:szCs w:val="24"/>
        </w:rPr>
        <w:t xml:space="preserve"> in </w:t>
      </w:r>
      <w:r>
        <w:rPr>
          <w:rFonts w:cstheme="minorHAnsi"/>
          <w:sz w:val="24"/>
          <w:szCs w:val="24"/>
        </w:rPr>
        <w:t>west Knoxville (</w:t>
      </w:r>
      <w:r w:rsidRPr="003C6D49">
        <w:rPr>
          <w:rFonts w:cstheme="minorHAnsi"/>
          <w:sz w:val="24"/>
          <w:szCs w:val="24"/>
        </w:rPr>
        <w:t>Tennessee</w:t>
      </w:r>
      <w:r>
        <w:rPr>
          <w:rFonts w:cstheme="minorHAnsi"/>
          <w:sz w:val="24"/>
          <w:szCs w:val="24"/>
        </w:rPr>
        <w:t xml:space="preserve">) is not as definitive as it was expected to be at the end of this study. The hypothesis that the lifecycle of crapemyrtle bark scale would differ from other states cannot be clearly accepted or rejected. However, when observing the seasonality of crapemyrtle bark scale in different subdivisions, important peaks in the densities of different scale stages are similar across sampling dates in September, December, and February. </w:t>
      </w:r>
    </w:p>
    <w:p w14:paraId="6012942D" w14:textId="77777777" w:rsidR="000F38B5" w:rsidRDefault="000F38B5" w:rsidP="00F91E94">
      <w:pPr>
        <w:spacing w:line="480" w:lineRule="auto"/>
        <w:ind w:firstLine="720"/>
        <w:rPr>
          <w:sz w:val="24"/>
          <w:szCs w:val="24"/>
        </w:rPr>
      </w:pPr>
    </w:p>
    <w:p w14:paraId="25B60BFB" w14:textId="0850E4CF" w:rsidR="00F91E94" w:rsidRDefault="00F91E94" w:rsidP="00F91E94">
      <w:pPr>
        <w:spacing w:line="480" w:lineRule="auto"/>
        <w:rPr>
          <w:b/>
          <w:bCs/>
          <w:sz w:val="26"/>
          <w:szCs w:val="26"/>
        </w:rPr>
      </w:pPr>
      <w:r>
        <w:rPr>
          <w:b/>
          <w:bCs/>
          <w:sz w:val="26"/>
          <w:szCs w:val="26"/>
        </w:rPr>
        <w:t xml:space="preserve">   </w:t>
      </w:r>
    </w:p>
    <w:p w14:paraId="35D5952A" w14:textId="1A1D1CF6" w:rsidR="00F91E94" w:rsidRDefault="00F91E94" w:rsidP="00F91E94">
      <w:pPr>
        <w:spacing w:line="480" w:lineRule="auto"/>
        <w:rPr>
          <w:b/>
          <w:bCs/>
          <w:sz w:val="26"/>
          <w:szCs w:val="26"/>
        </w:rPr>
      </w:pPr>
      <w:r>
        <w:rPr>
          <w:noProof/>
        </w:rPr>
        <w:drawing>
          <wp:inline distT="0" distB="0" distL="0" distR="0" wp14:anchorId="3C26F44D" wp14:editId="3CC70171">
            <wp:extent cx="5943600" cy="3519170"/>
            <wp:effectExtent l="0" t="0" r="0" b="5080"/>
            <wp:docPr id="289" name="Chart 289">
              <a:extLst xmlns:a="http://schemas.openxmlformats.org/drawingml/2006/main">
                <a:ext uri="{FF2B5EF4-FFF2-40B4-BE49-F238E27FC236}">
                  <a16:creationId xmlns:a16="http://schemas.microsoft.com/office/drawing/2014/main" id="{A4E0E475-5CBA-4546-872D-DB05F26074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DC842B9" w14:textId="54DADC18" w:rsidR="00F91E94" w:rsidRDefault="00F91E94" w:rsidP="00F91E94">
      <w:pPr>
        <w:spacing w:line="480" w:lineRule="auto"/>
        <w:rPr>
          <w:b/>
          <w:bCs/>
          <w:sz w:val="24"/>
          <w:szCs w:val="24"/>
        </w:rPr>
      </w:pPr>
      <w:r w:rsidRPr="004250B8">
        <w:rPr>
          <w:b/>
          <w:bCs/>
          <w:sz w:val="24"/>
          <w:szCs w:val="24"/>
        </w:rPr>
        <w:t xml:space="preserve">Figure </w:t>
      </w:r>
      <w:r>
        <w:rPr>
          <w:b/>
          <w:bCs/>
          <w:sz w:val="24"/>
          <w:szCs w:val="24"/>
        </w:rPr>
        <w:t>3</w:t>
      </w:r>
      <w:r w:rsidRPr="004250B8">
        <w:rPr>
          <w:b/>
          <w:bCs/>
          <w:sz w:val="24"/>
          <w:szCs w:val="24"/>
        </w:rPr>
        <w:t>.</w:t>
      </w:r>
      <w:r>
        <w:rPr>
          <w:b/>
          <w:bCs/>
          <w:sz w:val="24"/>
          <w:szCs w:val="24"/>
        </w:rPr>
        <w:t>1</w:t>
      </w:r>
      <w:r w:rsidRPr="004250B8">
        <w:rPr>
          <w:b/>
          <w:bCs/>
          <w:sz w:val="24"/>
          <w:szCs w:val="24"/>
        </w:rPr>
        <w:t xml:space="preserve">. Seasonality of </w:t>
      </w:r>
      <w:r>
        <w:rPr>
          <w:b/>
          <w:bCs/>
          <w:sz w:val="24"/>
          <w:szCs w:val="24"/>
        </w:rPr>
        <w:t>crapemyrtle bark scale</w:t>
      </w:r>
      <w:r w:rsidRPr="004250B8">
        <w:rPr>
          <w:b/>
          <w:bCs/>
          <w:sz w:val="24"/>
          <w:szCs w:val="24"/>
        </w:rPr>
        <w:t xml:space="preserve"> in </w:t>
      </w:r>
      <w:r>
        <w:rPr>
          <w:b/>
          <w:bCs/>
          <w:sz w:val="24"/>
          <w:szCs w:val="24"/>
        </w:rPr>
        <w:t xml:space="preserve">west Knox County, </w:t>
      </w:r>
      <w:r w:rsidRPr="004250B8">
        <w:rPr>
          <w:b/>
          <w:bCs/>
          <w:sz w:val="24"/>
          <w:szCs w:val="24"/>
        </w:rPr>
        <w:t xml:space="preserve">Knoxville, Tennessee. This graph represents the combined lifecycle data collected for each housing subdivision. </w:t>
      </w:r>
      <w:r>
        <w:rPr>
          <w:b/>
          <w:bCs/>
          <w:sz w:val="24"/>
          <w:szCs w:val="24"/>
        </w:rPr>
        <w:t xml:space="preserve">Please note that </w:t>
      </w:r>
      <w:r w:rsidRPr="004250B8">
        <w:rPr>
          <w:b/>
          <w:bCs/>
          <w:sz w:val="24"/>
          <w:szCs w:val="24"/>
        </w:rPr>
        <w:t>data w</w:t>
      </w:r>
      <w:r>
        <w:rPr>
          <w:b/>
          <w:bCs/>
          <w:sz w:val="24"/>
          <w:szCs w:val="24"/>
        </w:rPr>
        <w:t>ere</w:t>
      </w:r>
      <w:r w:rsidRPr="004250B8">
        <w:rPr>
          <w:b/>
          <w:bCs/>
          <w:sz w:val="24"/>
          <w:szCs w:val="24"/>
        </w:rPr>
        <w:t xml:space="preserve"> not collected in August 2020. </w:t>
      </w:r>
    </w:p>
    <w:p w14:paraId="66B4A492" w14:textId="4703CDF9" w:rsidR="00F91E94" w:rsidRPr="004250B8" w:rsidRDefault="00F91E94" w:rsidP="00F91E94">
      <w:pPr>
        <w:spacing w:line="480" w:lineRule="auto"/>
        <w:rPr>
          <w:b/>
          <w:bCs/>
          <w:sz w:val="24"/>
          <w:szCs w:val="24"/>
        </w:rPr>
      </w:pPr>
    </w:p>
    <w:p w14:paraId="3B1A6E6C" w14:textId="07DE7112" w:rsidR="00F91E94" w:rsidRDefault="00F91E94" w:rsidP="00F91E94">
      <w:pPr>
        <w:spacing w:line="480" w:lineRule="auto"/>
        <w:jc w:val="center"/>
        <w:rPr>
          <w:b/>
          <w:bCs/>
          <w:sz w:val="26"/>
          <w:szCs w:val="26"/>
        </w:rPr>
      </w:pPr>
    </w:p>
    <w:p w14:paraId="000B08F8" w14:textId="18AF3618" w:rsidR="00F91E94" w:rsidRDefault="00F91E94" w:rsidP="00F91E94">
      <w:pPr>
        <w:spacing w:line="480" w:lineRule="auto"/>
        <w:rPr>
          <w:b/>
          <w:bCs/>
          <w:sz w:val="24"/>
          <w:szCs w:val="24"/>
        </w:rPr>
      </w:pPr>
    </w:p>
    <w:p w14:paraId="4263BC81" w14:textId="579740F7" w:rsidR="00F91E94" w:rsidRDefault="00F91E94" w:rsidP="00F91E94">
      <w:pPr>
        <w:spacing w:line="480" w:lineRule="auto"/>
        <w:rPr>
          <w:b/>
          <w:bCs/>
          <w:sz w:val="24"/>
          <w:szCs w:val="24"/>
        </w:rPr>
      </w:pPr>
    </w:p>
    <w:p w14:paraId="0743735D" w14:textId="77777777" w:rsidR="00F91E94" w:rsidRDefault="00F91E94" w:rsidP="00F91E94">
      <w:pPr>
        <w:spacing w:line="480" w:lineRule="auto"/>
        <w:rPr>
          <w:b/>
          <w:bCs/>
          <w:sz w:val="24"/>
          <w:szCs w:val="24"/>
        </w:rPr>
      </w:pPr>
    </w:p>
    <w:p w14:paraId="41AD7760" w14:textId="77777777" w:rsidR="00F91E94" w:rsidRDefault="00F91E94" w:rsidP="00F91E94">
      <w:pPr>
        <w:spacing w:line="480" w:lineRule="auto"/>
        <w:rPr>
          <w:b/>
          <w:bCs/>
          <w:sz w:val="24"/>
          <w:szCs w:val="24"/>
        </w:rPr>
      </w:pPr>
    </w:p>
    <w:p w14:paraId="36C96761" w14:textId="77777777" w:rsidR="00F91E94" w:rsidRDefault="00F91E94" w:rsidP="00F91E94">
      <w:pPr>
        <w:spacing w:line="480" w:lineRule="auto"/>
        <w:rPr>
          <w:b/>
          <w:bCs/>
          <w:sz w:val="24"/>
          <w:szCs w:val="24"/>
        </w:rPr>
      </w:pPr>
    </w:p>
    <w:p w14:paraId="678FD558" w14:textId="77777777" w:rsidR="00F91E94" w:rsidRDefault="00F91E94" w:rsidP="00F91E94">
      <w:pPr>
        <w:spacing w:line="480" w:lineRule="auto"/>
        <w:rPr>
          <w:b/>
          <w:bCs/>
          <w:sz w:val="24"/>
          <w:szCs w:val="24"/>
        </w:rPr>
      </w:pPr>
      <w:r>
        <w:rPr>
          <w:noProof/>
        </w:rPr>
        <w:drawing>
          <wp:inline distT="0" distB="0" distL="0" distR="0" wp14:anchorId="1B9B9AEB" wp14:editId="5DF1A47B">
            <wp:extent cx="5943600" cy="3200400"/>
            <wp:effectExtent l="0" t="0" r="0" b="0"/>
            <wp:docPr id="290" name="Chart 290">
              <a:extLst xmlns:a="http://schemas.openxmlformats.org/drawingml/2006/main">
                <a:ext uri="{FF2B5EF4-FFF2-40B4-BE49-F238E27FC236}">
                  <a16:creationId xmlns:a16="http://schemas.microsoft.com/office/drawing/2014/main" id="{3793DE62-8400-4E67-89B3-F3EB2ED8F9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E7C3DF9" w14:textId="77777777" w:rsidR="00F91E94" w:rsidRDefault="00F91E94" w:rsidP="00F91E94">
      <w:pPr>
        <w:spacing w:line="480" w:lineRule="auto"/>
        <w:rPr>
          <w:b/>
          <w:bCs/>
          <w:sz w:val="24"/>
          <w:szCs w:val="24"/>
        </w:rPr>
      </w:pPr>
      <w:r w:rsidRPr="00D14441">
        <w:rPr>
          <w:b/>
          <w:bCs/>
          <w:sz w:val="24"/>
          <w:szCs w:val="24"/>
        </w:rPr>
        <w:t xml:space="preserve">Figure </w:t>
      </w:r>
      <w:r>
        <w:rPr>
          <w:b/>
          <w:bCs/>
          <w:sz w:val="24"/>
          <w:szCs w:val="24"/>
        </w:rPr>
        <w:t>3</w:t>
      </w:r>
      <w:r w:rsidRPr="00D14441">
        <w:rPr>
          <w:b/>
          <w:bCs/>
          <w:sz w:val="24"/>
          <w:szCs w:val="24"/>
        </w:rPr>
        <w:t>.</w:t>
      </w:r>
      <w:r>
        <w:rPr>
          <w:b/>
          <w:bCs/>
          <w:sz w:val="24"/>
          <w:szCs w:val="24"/>
        </w:rPr>
        <w:t>2</w:t>
      </w:r>
      <w:r w:rsidRPr="00D14441">
        <w:rPr>
          <w:b/>
          <w:bCs/>
          <w:sz w:val="24"/>
          <w:szCs w:val="24"/>
        </w:rPr>
        <w:t xml:space="preserve">. </w:t>
      </w:r>
      <w:r>
        <w:rPr>
          <w:b/>
          <w:bCs/>
          <w:sz w:val="24"/>
          <w:szCs w:val="24"/>
        </w:rPr>
        <w:t>D</w:t>
      </w:r>
      <w:r w:rsidRPr="00D14441">
        <w:rPr>
          <w:b/>
          <w:bCs/>
          <w:sz w:val="24"/>
          <w:szCs w:val="24"/>
        </w:rPr>
        <w:t xml:space="preserve">istribution of </w:t>
      </w:r>
      <w:r>
        <w:rPr>
          <w:b/>
          <w:bCs/>
          <w:sz w:val="24"/>
          <w:szCs w:val="24"/>
        </w:rPr>
        <w:t xml:space="preserve">life stages of crapemyrtle bark scale </w:t>
      </w:r>
      <w:r w:rsidRPr="00D14441">
        <w:rPr>
          <w:b/>
          <w:bCs/>
          <w:sz w:val="24"/>
          <w:szCs w:val="24"/>
        </w:rPr>
        <w:t>in Jefferson Par</w:t>
      </w:r>
      <w:r>
        <w:rPr>
          <w:b/>
          <w:bCs/>
          <w:sz w:val="24"/>
          <w:szCs w:val="24"/>
        </w:rPr>
        <w:t xml:space="preserve">k subdivision, west Knox County, Knoxville, TN (data were </w:t>
      </w:r>
      <w:r w:rsidRPr="00D14441">
        <w:rPr>
          <w:b/>
          <w:bCs/>
          <w:sz w:val="24"/>
          <w:szCs w:val="24"/>
        </w:rPr>
        <w:t>not collected in August</w:t>
      </w:r>
      <w:r>
        <w:rPr>
          <w:b/>
          <w:bCs/>
          <w:sz w:val="24"/>
          <w:szCs w:val="24"/>
        </w:rPr>
        <w:t>)</w:t>
      </w:r>
      <w:r w:rsidRPr="00D14441">
        <w:rPr>
          <w:b/>
          <w:bCs/>
          <w:sz w:val="24"/>
          <w:szCs w:val="24"/>
        </w:rPr>
        <w:t>.</w:t>
      </w:r>
    </w:p>
    <w:p w14:paraId="3F6245A9" w14:textId="39AA10B1" w:rsidR="00F91E94" w:rsidRDefault="00F91E94" w:rsidP="00F91E94">
      <w:pPr>
        <w:rPr>
          <w:b/>
          <w:bCs/>
          <w:sz w:val="24"/>
          <w:szCs w:val="24"/>
        </w:rPr>
      </w:pPr>
      <w:r>
        <w:rPr>
          <w:b/>
          <w:bCs/>
          <w:sz w:val="24"/>
          <w:szCs w:val="24"/>
        </w:rPr>
        <w:br w:type="page"/>
      </w:r>
    </w:p>
    <w:p w14:paraId="4C4F3203" w14:textId="77777777" w:rsidR="00D358CD" w:rsidRDefault="00D358CD" w:rsidP="00F91E94">
      <w:pPr>
        <w:rPr>
          <w:b/>
          <w:bCs/>
          <w:sz w:val="24"/>
          <w:szCs w:val="24"/>
        </w:rPr>
      </w:pPr>
    </w:p>
    <w:p w14:paraId="381733D2" w14:textId="77777777" w:rsidR="00F91E94" w:rsidRPr="00D14441" w:rsidRDefault="00F91E94" w:rsidP="00F91E94">
      <w:pPr>
        <w:spacing w:line="480" w:lineRule="auto"/>
        <w:rPr>
          <w:b/>
          <w:bCs/>
          <w:sz w:val="24"/>
          <w:szCs w:val="24"/>
        </w:rPr>
      </w:pPr>
      <w:r w:rsidRPr="004330C0">
        <w:rPr>
          <w:rFonts w:cstheme="minorHAnsi"/>
          <w:b/>
          <w:bCs/>
          <w:noProof/>
          <w:sz w:val="24"/>
          <w:szCs w:val="24"/>
        </w:rPr>
        <mc:AlternateContent>
          <mc:Choice Requires="wps">
            <w:drawing>
              <wp:anchor distT="91440" distB="91440" distL="114300" distR="114300" simplePos="0" relativeHeight="251763712" behindDoc="0" locked="0" layoutInCell="1" allowOverlap="1" wp14:anchorId="0BBF278D" wp14:editId="3F5D0684">
                <wp:simplePos x="0" y="0"/>
                <wp:positionH relativeFrom="page">
                  <wp:posOffset>6477769</wp:posOffset>
                </wp:positionH>
                <wp:positionV relativeFrom="paragraph">
                  <wp:posOffset>3474720</wp:posOffset>
                </wp:positionV>
                <wp:extent cx="377190" cy="638175"/>
                <wp:effectExtent l="0" t="0" r="22860" b="2857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7190" cy="638175"/>
                        </a:xfrm>
                        <a:prstGeom prst="rect">
                          <a:avLst/>
                        </a:prstGeom>
                        <a:noFill/>
                        <a:ln w="9525">
                          <a:solidFill>
                            <a:schemeClr val="tx1"/>
                          </a:solidFill>
                          <a:miter lim="800000"/>
                          <a:headEnd/>
                          <a:tailEnd/>
                        </a:ln>
                      </wps:spPr>
                      <wps:txbx>
                        <w:txbxContent>
                          <w:p w14:paraId="3DC9D5FC" w14:textId="77777777" w:rsidR="00F91E94" w:rsidRPr="00D809A3" w:rsidRDefault="00F91E94" w:rsidP="00F91E94">
                            <w:pPr>
                              <w:pBdr>
                                <w:top w:val="single" w:sz="24" w:space="8" w:color="4472C4" w:themeColor="accent1"/>
                                <w:bottom w:val="single" w:sz="24" w:space="8" w:color="4472C4" w:themeColor="accent1"/>
                              </w:pBdr>
                              <w:spacing w:after="0"/>
                              <w:rPr>
                                <w:b/>
                                <w:iCs/>
                                <w:sz w:val="44"/>
                                <w:szCs w:val="44"/>
                              </w:rPr>
                            </w:pPr>
                            <w:r>
                              <w:rPr>
                                <w:b/>
                                <w:iCs/>
                                <w:sz w:val="44"/>
                                <w:szCs w:val="4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F278D" id="Text Box 288" o:spid="_x0000_s1052" type="#_x0000_t202" style="position:absolute;margin-left:510.05pt;margin-top:273.6pt;width:29.7pt;height:50.25pt;flip:x;z-index:25176371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" filled="f" strokecolor="black [3213]">
                <v:textbox>
                  <w:txbxContent>
                    <w:p w14:paraId="3DC9D5FC" w14:textId="77777777" w:rsidR="00F91E94" w:rsidRPr="00D809A3" w:rsidRDefault="00F91E94" w:rsidP="00F91E94">
                      <w:pPr>
                        <w:pBdr>
                          <w:top w:val="single" w:sz="24" w:space="8" w:color="4472C4" w:themeColor="accent1"/>
                          <w:bottom w:val="single" w:sz="24" w:space="8" w:color="4472C4" w:themeColor="accent1"/>
                        </w:pBdr>
                        <w:spacing w:after="0"/>
                        <w:rPr>
                          <w:b/>
                          <w:iCs/>
                          <w:sz w:val="44"/>
                          <w:szCs w:val="44"/>
                        </w:rPr>
                      </w:pPr>
                      <w:r>
                        <w:rPr>
                          <w:b/>
                          <w:iCs/>
                          <w:sz w:val="44"/>
                          <w:szCs w:val="44"/>
                        </w:rPr>
                        <w:t>B</w:t>
                      </w:r>
                    </w:p>
                  </w:txbxContent>
                </v:textbox>
                <w10:wrap anchorx="page"/>
              </v:shape>
            </w:pict>
          </mc:Fallback>
        </mc:AlternateContent>
      </w:r>
      <w:r w:rsidRPr="004330C0">
        <w:rPr>
          <w:rFonts w:cstheme="minorHAnsi"/>
          <w:b/>
          <w:bCs/>
          <w:noProof/>
          <w:sz w:val="24"/>
          <w:szCs w:val="24"/>
        </w:rPr>
        <mc:AlternateContent>
          <mc:Choice Requires="wps">
            <w:drawing>
              <wp:anchor distT="91440" distB="91440" distL="114300" distR="114300" simplePos="0" relativeHeight="251762688" behindDoc="0" locked="0" layoutInCell="1" allowOverlap="1" wp14:anchorId="6ECFDBEE" wp14:editId="37351B78">
                <wp:simplePos x="0" y="0"/>
                <wp:positionH relativeFrom="page">
                  <wp:posOffset>6438265</wp:posOffset>
                </wp:positionH>
                <wp:positionV relativeFrom="paragraph">
                  <wp:posOffset>-4311</wp:posOffset>
                </wp:positionV>
                <wp:extent cx="377190" cy="638175"/>
                <wp:effectExtent l="0" t="0" r="228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7190" cy="638175"/>
                        </a:xfrm>
                        <a:prstGeom prst="rect">
                          <a:avLst/>
                        </a:prstGeom>
                        <a:noFill/>
                        <a:ln w="9525">
                          <a:solidFill>
                            <a:schemeClr val="tx1"/>
                          </a:solidFill>
                          <a:miter lim="800000"/>
                          <a:headEnd/>
                          <a:tailEnd/>
                        </a:ln>
                      </wps:spPr>
                      <wps:txbx>
                        <w:txbxContent>
                          <w:p w14:paraId="6D445324" w14:textId="77777777" w:rsidR="00F91E94" w:rsidRPr="00D809A3" w:rsidRDefault="00F91E94" w:rsidP="00F91E94">
                            <w:pPr>
                              <w:pBdr>
                                <w:top w:val="single" w:sz="24" w:space="8" w:color="4472C4" w:themeColor="accent1"/>
                                <w:bottom w:val="single" w:sz="24" w:space="8" w:color="4472C4" w:themeColor="accent1"/>
                              </w:pBdr>
                              <w:spacing w:after="0"/>
                              <w:rPr>
                                <w:b/>
                                <w:iCs/>
                                <w:sz w:val="44"/>
                                <w:szCs w:val="44"/>
                              </w:rPr>
                            </w:pPr>
                            <w:r w:rsidRPr="00D809A3">
                              <w:rPr>
                                <w:b/>
                                <w:iCs/>
                                <w:sz w:val="44"/>
                                <w:szCs w:val="4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FDBEE" id="Text Box 2" o:spid="_x0000_s1053" type="#_x0000_t202" style="position:absolute;margin-left:506.95pt;margin-top:-.35pt;width:29.7pt;height:50.25pt;flip:x;z-index:2517626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" filled="f" strokecolor="black [3213]">
                <v:textbox>
                  <w:txbxContent>
                    <w:p w14:paraId="6D445324" w14:textId="77777777" w:rsidR="00F91E94" w:rsidRPr="00D809A3" w:rsidRDefault="00F91E94" w:rsidP="00F91E94">
                      <w:pPr>
                        <w:pBdr>
                          <w:top w:val="single" w:sz="24" w:space="8" w:color="4472C4" w:themeColor="accent1"/>
                          <w:bottom w:val="single" w:sz="24" w:space="8" w:color="4472C4" w:themeColor="accent1"/>
                        </w:pBdr>
                        <w:spacing w:after="0"/>
                        <w:rPr>
                          <w:b/>
                          <w:iCs/>
                          <w:sz w:val="44"/>
                          <w:szCs w:val="44"/>
                        </w:rPr>
                      </w:pPr>
                      <w:r w:rsidRPr="00D809A3">
                        <w:rPr>
                          <w:b/>
                          <w:iCs/>
                          <w:sz w:val="44"/>
                          <w:szCs w:val="44"/>
                        </w:rPr>
                        <w:t>A</w:t>
                      </w:r>
                    </w:p>
                  </w:txbxContent>
                </v:textbox>
                <w10:wrap anchorx="page"/>
              </v:shape>
            </w:pict>
          </mc:Fallback>
        </mc:AlternateContent>
      </w:r>
      <w:r>
        <w:rPr>
          <w:noProof/>
        </w:rPr>
        <w:drawing>
          <wp:inline distT="0" distB="0" distL="0" distR="0" wp14:anchorId="0B6B948D" wp14:editId="03ED49E2">
            <wp:extent cx="5943600" cy="3200400"/>
            <wp:effectExtent l="0" t="0" r="0" b="0"/>
            <wp:docPr id="291" name="Chart 291">
              <a:extLst xmlns:a="http://schemas.openxmlformats.org/drawingml/2006/main">
                <a:ext uri="{FF2B5EF4-FFF2-40B4-BE49-F238E27FC236}">
                  <a16:creationId xmlns:a16="http://schemas.microsoft.com/office/drawing/2014/main" id="{D8A96D5C-27C8-4EBB-99A3-B2E4265299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D2BC771" w14:textId="77777777" w:rsidR="00F91E94" w:rsidRDefault="00F91E94" w:rsidP="00F91E94">
      <w:pPr>
        <w:spacing w:line="480" w:lineRule="auto"/>
        <w:rPr>
          <w:rFonts w:cstheme="minorHAnsi"/>
          <w:b/>
          <w:bCs/>
          <w:sz w:val="32"/>
          <w:szCs w:val="32"/>
        </w:rPr>
      </w:pPr>
      <w:r>
        <w:rPr>
          <w:noProof/>
        </w:rPr>
        <w:drawing>
          <wp:inline distT="0" distB="0" distL="0" distR="0" wp14:anchorId="4D3FEA35" wp14:editId="23B266F3">
            <wp:extent cx="5943600" cy="3200400"/>
            <wp:effectExtent l="0" t="0" r="0" b="0"/>
            <wp:docPr id="292" name="Chart 292">
              <a:extLst xmlns:a="http://schemas.openxmlformats.org/drawingml/2006/main">
                <a:ext uri="{FF2B5EF4-FFF2-40B4-BE49-F238E27FC236}">
                  <a16:creationId xmlns:a16="http://schemas.microsoft.com/office/drawing/2014/main" id="{A7BFB543-33EA-48BF-9AC1-A83080BF0A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8F372E" w14:textId="77777777" w:rsidR="00F91E94" w:rsidRPr="00D14441" w:rsidRDefault="00F91E94" w:rsidP="00F91E94">
      <w:pPr>
        <w:spacing w:line="480" w:lineRule="auto"/>
        <w:rPr>
          <w:rFonts w:cstheme="minorHAnsi"/>
          <w:b/>
          <w:bCs/>
          <w:sz w:val="24"/>
          <w:szCs w:val="24"/>
        </w:rPr>
      </w:pPr>
      <w:r w:rsidRPr="00D14441">
        <w:rPr>
          <w:rFonts w:cstheme="minorHAnsi"/>
          <w:b/>
          <w:bCs/>
          <w:sz w:val="24"/>
          <w:szCs w:val="24"/>
        </w:rPr>
        <w:t xml:space="preserve">Figure </w:t>
      </w:r>
      <w:r>
        <w:rPr>
          <w:rFonts w:cstheme="minorHAnsi"/>
          <w:b/>
          <w:bCs/>
          <w:sz w:val="24"/>
          <w:szCs w:val="24"/>
        </w:rPr>
        <w:t>3</w:t>
      </w:r>
      <w:r w:rsidRPr="00D14441">
        <w:rPr>
          <w:rFonts w:cstheme="minorHAnsi"/>
          <w:b/>
          <w:bCs/>
          <w:sz w:val="24"/>
          <w:szCs w:val="24"/>
        </w:rPr>
        <w:t>.</w:t>
      </w:r>
      <w:r>
        <w:rPr>
          <w:rFonts w:cstheme="minorHAnsi"/>
          <w:b/>
          <w:bCs/>
          <w:sz w:val="24"/>
          <w:szCs w:val="24"/>
        </w:rPr>
        <w:t>3</w:t>
      </w:r>
      <w:r w:rsidRPr="00D14441">
        <w:rPr>
          <w:rFonts w:cstheme="minorHAnsi"/>
          <w:b/>
          <w:bCs/>
          <w:sz w:val="24"/>
          <w:szCs w:val="24"/>
        </w:rPr>
        <w:t xml:space="preserve">. </w:t>
      </w:r>
      <w:r>
        <w:rPr>
          <w:rFonts w:cstheme="minorHAnsi"/>
          <w:b/>
          <w:bCs/>
          <w:sz w:val="24"/>
          <w:szCs w:val="24"/>
        </w:rPr>
        <w:t>Di</w:t>
      </w:r>
      <w:r w:rsidRPr="00D14441">
        <w:rPr>
          <w:rFonts w:cstheme="minorHAnsi"/>
          <w:b/>
          <w:bCs/>
          <w:sz w:val="24"/>
          <w:szCs w:val="24"/>
        </w:rPr>
        <w:t xml:space="preserve">stribution of </w:t>
      </w:r>
      <w:r>
        <w:rPr>
          <w:rFonts w:cstheme="minorHAnsi"/>
          <w:b/>
          <w:bCs/>
          <w:sz w:val="24"/>
          <w:szCs w:val="24"/>
        </w:rPr>
        <w:t>life stages of crapemyrtle bark scale</w:t>
      </w:r>
      <w:r w:rsidRPr="00D14441">
        <w:rPr>
          <w:rFonts w:cstheme="minorHAnsi"/>
          <w:b/>
          <w:bCs/>
          <w:sz w:val="24"/>
          <w:szCs w:val="24"/>
        </w:rPr>
        <w:t xml:space="preserve"> in </w:t>
      </w:r>
      <w:r>
        <w:rPr>
          <w:rFonts w:cstheme="minorHAnsi"/>
          <w:b/>
          <w:bCs/>
          <w:sz w:val="24"/>
          <w:szCs w:val="24"/>
        </w:rPr>
        <w:t xml:space="preserve">A) Montgomery Cove subdivision and B) </w:t>
      </w:r>
      <w:r w:rsidRPr="00D14441">
        <w:rPr>
          <w:rFonts w:cstheme="minorHAnsi"/>
          <w:b/>
          <w:bCs/>
          <w:sz w:val="24"/>
          <w:szCs w:val="24"/>
        </w:rPr>
        <w:t>Mallard Bay</w:t>
      </w:r>
      <w:r>
        <w:rPr>
          <w:rFonts w:cstheme="minorHAnsi"/>
          <w:b/>
          <w:bCs/>
          <w:sz w:val="24"/>
          <w:szCs w:val="24"/>
        </w:rPr>
        <w:t xml:space="preserve"> subdivision, west Knox County, Knoxville, TN (d</w:t>
      </w:r>
      <w:r w:rsidRPr="00D14441">
        <w:rPr>
          <w:rFonts w:cstheme="minorHAnsi"/>
          <w:b/>
          <w:bCs/>
          <w:sz w:val="24"/>
          <w:szCs w:val="24"/>
        </w:rPr>
        <w:t>ata w</w:t>
      </w:r>
      <w:r>
        <w:rPr>
          <w:rFonts w:cstheme="minorHAnsi"/>
          <w:b/>
          <w:bCs/>
          <w:sz w:val="24"/>
          <w:szCs w:val="24"/>
        </w:rPr>
        <w:t>ere</w:t>
      </w:r>
      <w:r w:rsidRPr="00D14441">
        <w:rPr>
          <w:rFonts w:cstheme="minorHAnsi"/>
          <w:b/>
          <w:bCs/>
          <w:sz w:val="24"/>
          <w:szCs w:val="24"/>
        </w:rPr>
        <w:t xml:space="preserve"> not collected in August</w:t>
      </w:r>
      <w:r>
        <w:rPr>
          <w:rFonts w:cstheme="minorHAnsi"/>
          <w:b/>
          <w:bCs/>
          <w:sz w:val="24"/>
          <w:szCs w:val="24"/>
        </w:rPr>
        <w:t xml:space="preserve"> 2020)</w:t>
      </w:r>
      <w:r w:rsidRPr="00D14441">
        <w:rPr>
          <w:rFonts w:cstheme="minorHAnsi"/>
          <w:b/>
          <w:bCs/>
          <w:sz w:val="24"/>
          <w:szCs w:val="24"/>
        </w:rPr>
        <w:t>.</w:t>
      </w:r>
    </w:p>
    <w:p w14:paraId="72632256" w14:textId="56D94338" w:rsidR="00F91E94" w:rsidRDefault="00F91E94" w:rsidP="00F91E94">
      <w:pPr>
        <w:spacing w:line="480" w:lineRule="auto"/>
        <w:ind w:firstLine="720"/>
        <w:rPr>
          <w:rFonts w:cstheme="minorHAnsi"/>
          <w:sz w:val="24"/>
          <w:szCs w:val="24"/>
        </w:rPr>
      </w:pPr>
      <w:r>
        <w:rPr>
          <w:rFonts w:cstheme="minorHAnsi"/>
          <w:sz w:val="24"/>
          <w:szCs w:val="24"/>
        </w:rPr>
        <w:t>It is likely that there are two, possibly three, overlapping generations of crapemyrtle bark scale in Tennessee. The third generation cannot be clearly determined at this point. In each subdivision, substantial population peaks were observed to provide an understanding of the lifecycle observed in east Tennessee. More data should be collected to</w:t>
      </w:r>
      <w:r w:rsidR="00A54E48">
        <w:rPr>
          <w:rFonts w:cstheme="minorHAnsi"/>
          <w:sz w:val="24"/>
          <w:szCs w:val="24"/>
        </w:rPr>
        <w:t xml:space="preserve"> better</w:t>
      </w:r>
      <w:r w:rsidR="00527E34">
        <w:rPr>
          <w:rFonts w:cstheme="minorHAnsi"/>
          <w:sz w:val="24"/>
          <w:szCs w:val="24"/>
        </w:rPr>
        <w:t xml:space="preserve"> </w:t>
      </w:r>
      <w:r>
        <w:rPr>
          <w:rFonts w:cstheme="minorHAnsi"/>
          <w:sz w:val="24"/>
          <w:szCs w:val="24"/>
        </w:rPr>
        <w:t xml:space="preserve">understand the lifecycle of crapemyrtle bark scale in Tennessee. </w:t>
      </w:r>
      <w:r w:rsidR="00527E34">
        <w:rPr>
          <w:rFonts w:cstheme="minorHAnsi"/>
          <w:sz w:val="24"/>
          <w:szCs w:val="24"/>
        </w:rPr>
        <w:t>A</w:t>
      </w:r>
      <w:r>
        <w:rPr>
          <w:rFonts w:cstheme="minorHAnsi"/>
          <w:sz w:val="24"/>
          <w:szCs w:val="24"/>
        </w:rPr>
        <w:t>dditional research on the importance of each stage will also be beneficial for proper timing of treatment with crapemyrtle bark scale infestation.</w:t>
      </w:r>
    </w:p>
    <w:p w14:paraId="6029270A" w14:textId="77777777" w:rsidR="00F91E94" w:rsidRDefault="00F91E94" w:rsidP="00F91E94">
      <w:pPr>
        <w:spacing w:line="480" w:lineRule="auto"/>
        <w:rPr>
          <w:bCs/>
          <w:sz w:val="24"/>
          <w:szCs w:val="24"/>
        </w:rPr>
      </w:pPr>
    </w:p>
    <w:p w14:paraId="25CB96C2" w14:textId="77777777" w:rsidR="00F91E94" w:rsidRDefault="00F91E94" w:rsidP="00F91E94">
      <w:pPr>
        <w:spacing w:line="480" w:lineRule="auto"/>
        <w:ind w:left="1440"/>
        <w:rPr>
          <w:sz w:val="24"/>
          <w:szCs w:val="24"/>
        </w:rPr>
      </w:pPr>
    </w:p>
    <w:p w14:paraId="0E634814" w14:textId="77777777" w:rsidR="00F91E94" w:rsidRDefault="00F91E94" w:rsidP="00F91E94">
      <w:pPr>
        <w:spacing w:line="480" w:lineRule="auto"/>
        <w:ind w:left="1440"/>
        <w:rPr>
          <w:sz w:val="24"/>
          <w:szCs w:val="24"/>
        </w:rPr>
      </w:pPr>
    </w:p>
    <w:p w14:paraId="11D0D234" w14:textId="77777777" w:rsidR="00F91E94" w:rsidRDefault="00F91E94" w:rsidP="00F91E94">
      <w:pPr>
        <w:spacing w:line="480" w:lineRule="auto"/>
        <w:ind w:left="1440"/>
        <w:rPr>
          <w:sz w:val="24"/>
          <w:szCs w:val="24"/>
        </w:rPr>
      </w:pPr>
    </w:p>
    <w:p w14:paraId="131CCB71" w14:textId="7E971CFB" w:rsidR="00F91E94" w:rsidRDefault="00F91E94" w:rsidP="00F91E94">
      <w:pPr>
        <w:spacing w:line="480" w:lineRule="auto"/>
        <w:ind w:left="1440"/>
        <w:rPr>
          <w:sz w:val="24"/>
          <w:szCs w:val="24"/>
        </w:rPr>
      </w:pPr>
    </w:p>
    <w:p w14:paraId="063FCF75" w14:textId="59068229" w:rsidR="006E3AEE" w:rsidRDefault="006E3AEE" w:rsidP="00F91E94">
      <w:pPr>
        <w:spacing w:line="480" w:lineRule="auto"/>
        <w:ind w:left="1440"/>
        <w:rPr>
          <w:sz w:val="24"/>
          <w:szCs w:val="24"/>
        </w:rPr>
      </w:pPr>
    </w:p>
    <w:p w14:paraId="69BC43BF" w14:textId="767FE2F4" w:rsidR="006E3AEE" w:rsidRDefault="006E3AEE" w:rsidP="00F91E94">
      <w:pPr>
        <w:spacing w:line="480" w:lineRule="auto"/>
        <w:ind w:left="1440"/>
        <w:rPr>
          <w:sz w:val="24"/>
          <w:szCs w:val="24"/>
        </w:rPr>
      </w:pPr>
    </w:p>
    <w:p w14:paraId="2332B26A" w14:textId="6AF34514" w:rsidR="006E3AEE" w:rsidRDefault="006E3AEE" w:rsidP="00F91E94">
      <w:pPr>
        <w:spacing w:line="480" w:lineRule="auto"/>
        <w:ind w:left="1440"/>
        <w:rPr>
          <w:sz w:val="24"/>
          <w:szCs w:val="24"/>
        </w:rPr>
      </w:pPr>
    </w:p>
    <w:p w14:paraId="11ADEF6D" w14:textId="58C6F672" w:rsidR="006E3AEE" w:rsidRDefault="006E3AEE" w:rsidP="00F91E94">
      <w:pPr>
        <w:spacing w:line="480" w:lineRule="auto"/>
        <w:ind w:left="1440"/>
        <w:rPr>
          <w:sz w:val="24"/>
          <w:szCs w:val="24"/>
        </w:rPr>
      </w:pPr>
    </w:p>
    <w:p w14:paraId="63E9690D" w14:textId="0C6FF84F" w:rsidR="006E3AEE" w:rsidRDefault="006E3AEE" w:rsidP="00F91E94">
      <w:pPr>
        <w:spacing w:line="480" w:lineRule="auto"/>
        <w:ind w:left="1440"/>
        <w:rPr>
          <w:sz w:val="24"/>
          <w:szCs w:val="24"/>
        </w:rPr>
      </w:pPr>
    </w:p>
    <w:p w14:paraId="3E95A758" w14:textId="77777777" w:rsidR="006E3AEE" w:rsidRDefault="006E3AEE" w:rsidP="00F91E94">
      <w:pPr>
        <w:spacing w:line="480" w:lineRule="auto"/>
        <w:ind w:left="1440"/>
        <w:rPr>
          <w:sz w:val="24"/>
          <w:szCs w:val="24"/>
        </w:rPr>
      </w:pPr>
    </w:p>
    <w:p w14:paraId="52B56A84" w14:textId="77777777" w:rsidR="00F91E94" w:rsidRDefault="00F91E94" w:rsidP="00F91E94">
      <w:pPr>
        <w:spacing w:line="480" w:lineRule="auto"/>
        <w:ind w:left="1440"/>
        <w:rPr>
          <w:sz w:val="24"/>
          <w:szCs w:val="24"/>
        </w:rPr>
      </w:pPr>
    </w:p>
    <w:p w14:paraId="14C43A33" w14:textId="77777777" w:rsidR="00F91E94" w:rsidRDefault="00F91E94" w:rsidP="00F91E94">
      <w:pPr>
        <w:spacing w:line="480" w:lineRule="auto"/>
        <w:jc w:val="center"/>
        <w:rPr>
          <w:rFonts w:cstheme="minorHAnsi"/>
          <w:b/>
          <w:bCs/>
          <w:sz w:val="29"/>
          <w:szCs w:val="29"/>
        </w:rPr>
      </w:pPr>
      <w:r w:rsidRPr="001709AB">
        <w:rPr>
          <w:rFonts w:cstheme="minorHAnsi"/>
          <w:b/>
          <w:bCs/>
          <w:sz w:val="29"/>
          <w:szCs w:val="29"/>
        </w:rPr>
        <w:t>CHAPTER IV</w:t>
      </w:r>
    </w:p>
    <w:p w14:paraId="46F96DC0" w14:textId="77777777" w:rsidR="00F91E94" w:rsidRPr="001709AB" w:rsidRDefault="00F91E94" w:rsidP="00F91E94">
      <w:pPr>
        <w:spacing w:line="480" w:lineRule="auto"/>
        <w:jc w:val="center"/>
        <w:rPr>
          <w:rFonts w:cstheme="minorHAnsi"/>
          <w:b/>
          <w:bCs/>
          <w:sz w:val="29"/>
          <w:szCs w:val="29"/>
        </w:rPr>
      </w:pPr>
      <w:r w:rsidRPr="001709AB">
        <w:rPr>
          <w:rFonts w:cstheme="minorHAnsi"/>
          <w:b/>
          <w:bCs/>
          <w:sz w:val="29"/>
          <w:szCs w:val="29"/>
        </w:rPr>
        <w:t>Spread and Progression of Crapemyrtle Bark Scale in Tennessee</w:t>
      </w:r>
    </w:p>
    <w:p w14:paraId="69F43391" w14:textId="77777777" w:rsidR="00F91E94" w:rsidRDefault="00F91E94" w:rsidP="00F91E94">
      <w:pPr>
        <w:spacing w:line="480" w:lineRule="auto"/>
        <w:rPr>
          <w:rFonts w:cstheme="minorHAnsi"/>
          <w:b/>
          <w:bCs/>
          <w:sz w:val="26"/>
          <w:szCs w:val="26"/>
        </w:rPr>
      </w:pPr>
      <w:r>
        <w:rPr>
          <w:rFonts w:cstheme="minorHAnsi"/>
          <w:b/>
          <w:bCs/>
          <w:sz w:val="26"/>
          <w:szCs w:val="26"/>
        </w:rPr>
        <w:t>4</w:t>
      </w:r>
      <w:r w:rsidRPr="001B3425">
        <w:rPr>
          <w:rFonts w:cstheme="minorHAnsi"/>
          <w:b/>
          <w:bCs/>
          <w:sz w:val="26"/>
          <w:szCs w:val="26"/>
        </w:rPr>
        <w:t>.1. Introduction</w:t>
      </w:r>
    </w:p>
    <w:p w14:paraId="586B3331" w14:textId="5212D2F4" w:rsidR="00F91E94" w:rsidRPr="001709AB" w:rsidRDefault="00F91E94" w:rsidP="00F91E94">
      <w:pPr>
        <w:spacing w:line="480" w:lineRule="auto"/>
        <w:ind w:firstLine="720"/>
        <w:rPr>
          <w:rFonts w:cstheme="minorHAnsi"/>
          <w:sz w:val="24"/>
          <w:szCs w:val="24"/>
        </w:rPr>
      </w:pPr>
      <w:r w:rsidRPr="001709AB">
        <w:rPr>
          <w:rFonts w:cstheme="minorHAnsi"/>
          <w:sz w:val="24"/>
          <w:szCs w:val="24"/>
        </w:rPr>
        <w:t>Crapemyrtle bark scale continues to spread across the United States at a rapid rate</w:t>
      </w:r>
      <w:r w:rsidR="00C571BB">
        <w:rPr>
          <w:rFonts w:cstheme="minorHAnsi"/>
          <w:sz w:val="24"/>
          <w:szCs w:val="24"/>
        </w:rPr>
        <w:t>;</w:t>
      </w:r>
      <w:r w:rsidR="00CC58C8">
        <w:rPr>
          <w:rFonts w:cstheme="minorHAnsi"/>
          <w:sz w:val="24"/>
          <w:szCs w:val="24"/>
        </w:rPr>
        <w:t xml:space="preserve"> however, i</w:t>
      </w:r>
      <w:r w:rsidRPr="001709AB">
        <w:rPr>
          <w:rFonts w:cstheme="minorHAnsi"/>
          <w:sz w:val="24"/>
          <w:szCs w:val="24"/>
        </w:rPr>
        <w:t xml:space="preserve">t is unclear how </w:t>
      </w:r>
      <w:r>
        <w:rPr>
          <w:rFonts w:cstheme="minorHAnsi"/>
          <w:sz w:val="24"/>
          <w:szCs w:val="24"/>
        </w:rPr>
        <w:t>this invasive pest</w:t>
      </w:r>
      <w:r w:rsidRPr="001709AB">
        <w:rPr>
          <w:rFonts w:cstheme="minorHAnsi"/>
          <w:sz w:val="24"/>
          <w:szCs w:val="24"/>
        </w:rPr>
        <w:t xml:space="preserve"> spread</w:t>
      </w:r>
      <w:r>
        <w:rPr>
          <w:rFonts w:cstheme="minorHAnsi"/>
          <w:sz w:val="24"/>
          <w:szCs w:val="24"/>
        </w:rPr>
        <w:t>s</w:t>
      </w:r>
      <w:r w:rsidRPr="001709AB">
        <w:rPr>
          <w:rFonts w:cstheme="minorHAnsi"/>
          <w:sz w:val="24"/>
          <w:szCs w:val="24"/>
        </w:rPr>
        <w:t>.</w:t>
      </w:r>
      <w:r>
        <w:rPr>
          <w:rFonts w:cstheme="minorHAnsi"/>
          <w:sz w:val="24"/>
          <w:szCs w:val="24"/>
        </w:rPr>
        <w:t xml:space="preserve"> </w:t>
      </w:r>
      <w:r w:rsidRPr="004A4FD5">
        <w:rPr>
          <w:rFonts w:cstheme="minorHAnsi"/>
          <w:sz w:val="24"/>
          <w:szCs w:val="24"/>
          <w:shd w:val="clear" w:color="auto" w:fill="FFFFFF"/>
        </w:rPr>
        <w:t xml:space="preserve">As of March 2021, </w:t>
      </w:r>
      <w:r>
        <w:rPr>
          <w:rFonts w:cstheme="minorHAnsi"/>
          <w:sz w:val="24"/>
          <w:szCs w:val="24"/>
          <w:shd w:val="clear" w:color="auto" w:fill="FFFFFF"/>
        </w:rPr>
        <w:t xml:space="preserve">crapemyrtle bark scale </w:t>
      </w:r>
      <w:r w:rsidRPr="004A4FD5">
        <w:rPr>
          <w:rFonts w:cstheme="minorHAnsi"/>
          <w:sz w:val="24"/>
          <w:szCs w:val="24"/>
          <w:shd w:val="clear" w:color="auto" w:fill="FFFFFF"/>
        </w:rPr>
        <w:t>has been found in 1</w:t>
      </w:r>
      <w:r w:rsidR="00CB4EDF">
        <w:rPr>
          <w:rFonts w:cstheme="minorHAnsi"/>
          <w:sz w:val="24"/>
          <w:szCs w:val="24"/>
          <w:shd w:val="clear" w:color="auto" w:fill="FFFFFF"/>
        </w:rPr>
        <w:t>5</w:t>
      </w:r>
      <w:r w:rsidRPr="004A4FD5">
        <w:rPr>
          <w:rFonts w:cstheme="minorHAnsi"/>
          <w:sz w:val="24"/>
          <w:szCs w:val="24"/>
          <w:shd w:val="clear" w:color="auto" w:fill="FFFFFF"/>
        </w:rPr>
        <w:t xml:space="preserve"> states in the United States. In order of documentation: Texas (2004), Oklahoma (2011), Louisiana (2012), Georgia (2013), Tennessee (2013), Alabama (2014), New Mexico (2014), Arkansas (2014), Virginia (2014), Mississippi (2015), North Carolina (2016), South Carolina (2019), </w:t>
      </w:r>
      <w:r>
        <w:rPr>
          <w:rFonts w:cstheme="minorHAnsi"/>
          <w:sz w:val="24"/>
          <w:szCs w:val="24"/>
          <w:shd w:val="clear" w:color="auto" w:fill="FFFFFF"/>
        </w:rPr>
        <w:t xml:space="preserve">Nebraska (2019), </w:t>
      </w:r>
      <w:r w:rsidRPr="004A4FD5">
        <w:rPr>
          <w:rFonts w:cstheme="minorHAnsi"/>
          <w:sz w:val="24"/>
          <w:szCs w:val="24"/>
          <w:shd w:val="clear" w:color="auto" w:fill="FFFFFF"/>
        </w:rPr>
        <w:t>Kansas (2019)</w:t>
      </w:r>
      <w:r>
        <w:rPr>
          <w:rFonts w:cstheme="minorHAnsi"/>
          <w:sz w:val="24"/>
          <w:szCs w:val="24"/>
          <w:shd w:val="clear" w:color="auto" w:fill="FFFFFF"/>
        </w:rPr>
        <w:t>, and Delaware (2020)</w:t>
      </w:r>
      <w:r w:rsidRPr="004A4FD5">
        <w:rPr>
          <w:rFonts w:cstheme="minorHAnsi"/>
          <w:sz w:val="24"/>
          <w:szCs w:val="24"/>
          <w:shd w:val="clear" w:color="auto" w:fill="FFFFFF"/>
        </w:rPr>
        <w:t xml:space="preserve"> </w:t>
      </w:r>
      <w:r>
        <w:rPr>
          <w:rFonts w:cstheme="minorHAnsi"/>
          <w:sz w:val="24"/>
          <w:szCs w:val="24"/>
          <w:shd w:val="clear" w:color="auto" w:fill="FFFFFF"/>
        </w:rPr>
        <w:t xml:space="preserve">(Fig. 1.2) </w:t>
      </w:r>
      <w:r w:rsidRPr="004A4FD5">
        <w:rPr>
          <w:rFonts w:cstheme="minorHAnsi"/>
          <w:sz w:val="24"/>
          <w:szCs w:val="24"/>
          <w:shd w:val="clear" w:color="auto" w:fill="FFFFFF"/>
        </w:rPr>
        <w:t>(EDDMaps 20</w:t>
      </w:r>
      <w:r>
        <w:rPr>
          <w:rFonts w:cstheme="minorHAnsi"/>
          <w:sz w:val="24"/>
          <w:szCs w:val="24"/>
          <w:shd w:val="clear" w:color="auto" w:fill="FFFFFF"/>
        </w:rPr>
        <w:t>21</w:t>
      </w:r>
      <w:r w:rsidRPr="004A4FD5">
        <w:rPr>
          <w:rFonts w:cstheme="minorHAnsi"/>
          <w:sz w:val="24"/>
          <w:szCs w:val="24"/>
          <w:shd w:val="clear" w:color="auto" w:fill="FFFFFF"/>
        </w:rPr>
        <w:t xml:space="preserve">). </w:t>
      </w:r>
      <w:r w:rsidR="00CB4EDF">
        <w:rPr>
          <w:rFonts w:cstheme="minorHAnsi"/>
          <w:sz w:val="24"/>
          <w:szCs w:val="24"/>
          <w:shd w:val="clear" w:color="auto" w:fill="FFFFFF"/>
        </w:rPr>
        <w:t xml:space="preserve">crapemyrtle bark scale </w:t>
      </w:r>
      <w:r w:rsidRPr="004A4FD5">
        <w:rPr>
          <w:rFonts w:cstheme="minorHAnsi"/>
          <w:sz w:val="24"/>
          <w:szCs w:val="24"/>
          <w:shd w:val="clear" w:color="auto" w:fill="FFFFFF"/>
        </w:rPr>
        <w:t>has quickly moved through much of the southern United States</w:t>
      </w:r>
      <w:r>
        <w:rPr>
          <w:rFonts w:cstheme="minorHAnsi"/>
          <w:sz w:val="24"/>
          <w:szCs w:val="24"/>
          <w:shd w:val="clear" w:color="auto" w:fill="FFFFFF"/>
        </w:rPr>
        <w:t>;</w:t>
      </w:r>
      <w:r w:rsidRPr="004A4FD5">
        <w:rPr>
          <w:rFonts w:cstheme="minorHAnsi"/>
          <w:sz w:val="24"/>
          <w:szCs w:val="24"/>
          <w:shd w:val="clear" w:color="auto" w:fill="FFFFFF"/>
        </w:rPr>
        <w:t xml:space="preserve"> however, this invasive scale insect is only found in certain counties</w:t>
      </w:r>
      <w:r w:rsidR="00C571BB">
        <w:rPr>
          <w:rFonts w:cstheme="minorHAnsi"/>
          <w:sz w:val="24"/>
          <w:szCs w:val="24"/>
          <w:shd w:val="clear" w:color="auto" w:fill="FFFFFF"/>
        </w:rPr>
        <w:t xml:space="preserve"> within each infested state</w:t>
      </w:r>
      <w:r w:rsidRPr="004A4FD5">
        <w:rPr>
          <w:rFonts w:cstheme="minorHAnsi"/>
          <w:sz w:val="24"/>
          <w:szCs w:val="24"/>
          <w:shd w:val="clear" w:color="auto" w:fill="FFFFFF"/>
        </w:rPr>
        <w:t>.</w:t>
      </w:r>
      <w:r>
        <w:rPr>
          <w:rFonts w:cstheme="minorHAnsi"/>
          <w:sz w:val="24"/>
          <w:szCs w:val="24"/>
          <w:shd w:val="clear" w:color="auto" w:fill="FFFFFF"/>
        </w:rPr>
        <w:t xml:space="preserve"> </w:t>
      </w:r>
      <w:r w:rsidRPr="001709AB">
        <w:rPr>
          <w:rFonts w:cstheme="minorHAnsi"/>
          <w:sz w:val="24"/>
          <w:szCs w:val="24"/>
        </w:rPr>
        <w:t xml:space="preserve"> Humans, birds, or larger insects could all contribute to </w:t>
      </w:r>
      <w:r>
        <w:rPr>
          <w:rFonts w:cstheme="minorHAnsi"/>
          <w:sz w:val="24"/>
          <w:szCs w:val="24"/>
        </w:rPr>
        <w:t xml:space="preserve">its spread and </w:t>
      </w:r>
      <w:r w:rsidRPr="001709AB">
        <w:rPr>
          <w:rFonts w:cstheme="minorHAnsi"/>
          <w:sz w:val="24"/>
          <w:szCs w:val="24"/>
        </w:rPr>
        <w:t>establish</w:t>
      </w:r>
      <w:r>
        <w:rPr>
          <w:rFonts w:cstheme="minorHAnsi"/>
          <w:sz w:val="24"/>
          <w:szCs w:val="24"/>
        </w:rPr>
        <w:t>ment</w:t>
      </w:r>
      <w:r w:rsidRPr="001709AB">
        <w:rPr>
          <w:rFonts w:cstheme="minorHAnsi"/>
          <w:sz w:val="24"/>
          <w:szCs w:val="24"/>
        </w:rPr>
        <w:t xml:space="preserve"> in new areas. </w:t>
      </w:r>
      <w:r>
        <w:rPr>
          <w:rFonts w:cstheme="minorHAnsi"/>
          <w:sz w:val="24"/>
          <w:szCs w:val="24"/>
        </w:rPr>
        <w:t>The objective of this study was to evaluate the spread and progression of crapemyrtle bark scale in Tennessee.</w:t>
      </w:r>
    </w:p>
    <w:p w14:paraId="2397BFC3" w14:textId="3733B514" w:rsidR="00F91E94" w:rsidRPr="002732D6" w:rsidRDefault="00F91E94" w:rsidP="00F91E94">
      <w:pPr>
        <w:spacing w:line="480" w:lineRule="auto"/>
        <w:rPr>
          <w:rFonts w:cstheme="minorHAnsi"/>
          <w:b/>
          <w:bCs/>
          <w:sz w:val="26"/>
          <w:szCs w:val="26"/>
        </w:rPr>
      </w:pPr>
      <w:r>
        <w:rPr>
          <w:rFonts w:cstheme="minorHAnsi"/>
          <w:b/>
          <w:bCs/>
          <w:sz w:val="26"/>
          <w:szCs w:val="26"/>
        </w:rPr>
        <w:t xml:space="preserve">4.2. Materials and </w:t>
      </w:r>
      <w:r w:rsidR="00CC58C8">
        <w:rPr>
          <w:rFonts w:cstheme="minorHAnsi"/>
          <w:b/>
          <w:bCs/>
          <w:sz w:val="26"/>
          <w:szCs w:val="26"/>
        </w:rPr>
        <w:t>Methods</w:t>
      </w:r>
    </w:p>
    <w:p w14:paraId="0FA450F8" w14:textId="77777777" w:rsidR="00F91E94" w:rsidRDefault="00F91E94" w:rsidP="00F91E94">
      <w:pPr>
        <w:spacing w:line="480" w:lineRule="auto"/>
        <w:ind w:firstLine="720"/>
        <w:rPr>
          <w:rFonts w:cstheme="minorHAnsi"/>
          <w:sz w:val="24"/>
          <w:szCs w:val="24"/>
        </w:rPr>
      </w:pPr>
      <w:r>
        <w:rPr>
          <w:rFonts w:cstheme="minorHAnsi"/>
          <w:sz w:val="24"/>
          <w:szCs w:val="24"/>
        </w:rPr>
        <w:t xml:space="preserve">Crapemyrtle bark scale was established with thriving populations in a subdivision (Jefferson Park) in west Knox County, and populations had been present in this area for several years. This location was the first documented case of crapemyrtle bark scale in Knox County (a new county record first documented in 2019). Three </w:t>
      </w:r>
      <w:r w:rsidRPr="00F95C9D">
        <w:rPr>
          <w:rFonts w:cstheme="minorHAnsi"/>
          <w:sz w:val="24"/>
          <w:szCs w:val="24"/>
        </w:rPr>
        <w:t xml:space="preserve">housing </w:t>
      </w:r>
      <w:r>
        <w:rPr>
          <w:rFonts w:cstheme="minorHAnsi"/>
          <w:sz w:val="24"/>
          <w:szCs w:val="24"/>
        </w:rPr>
        <w:t>subdivisions (Jefferson Park, Mallard Bay, and Montgomery Cove)</w:t>
      </w:r>
      <w:r w:rsidRPr="00F95C9D">
        <w:rPr>
          <w:rFonts w:cstheme="minorHAnsi"/>
          <w:sz w:val="24"/>
          <w:szCs w:val="24"/>
        </w:rPr>
        <w:t xml:space="preserve"> </w:t>
      </w:r>
      <w:r>
        <w:rPr>
          <w:rFonts w:cstheme="minorHAnsi"/>
          <w:sz w:val="24"/>
          <w:szCs w:val="24"/>
        </w:rPr>
        <w:t xml:space="preserve">were selected in this area for a long-term study to determine the lifecycle of crapemyrtle bark scale on crape myrtle in </w:t>
      </w:r>
      <w:r w:rsidRPr="00F95C9D">
        <w:rPr>
          <w:rFonts w:cstheme="minorHAnsi"/>
          <w:sz w:val="24"/>
          <w:szCs w:val="24"/>
        </w:rPr>
        <w:t xml:space="preserve">west </w:t>
      </w:r>
      <w:r>
        <w:rPr>
          <w:rFonts w:cstheme="minorHAnsi"/>
          <w:sz w:val="24"/>
          <w:szCs w:val="24"/>
        </w:rPr>
        <w:t>Knox County. These three subdivisions were selected based on the number of crape myrtles with crapemyrtle bark scale infestations (a subdivision was acceptable if it had at least ten crape myrtles with various levels of infestation throughout the subdivision).  Jefferson Park had the oldest known infestation of crapemyrtle bark scale in Knox County and was our main subdivision of interest. The second subdivision is Mallard Bay, which is the subdivision west of Jefferson Park. The third subdivision is Montgomery Cove, which is south of Jefferson Park.</w:t>
      </w:r>
    </w:p>
    <w:p w14:paraId="2DC2E541" w14:textId="2FCD8C5E" w:rsidR="00F91E94" w:rsidRDefault="00F91E94" w:rsidP="00F91E94">
      <w:pPr>
        <w:tabs>
          <w:tab w:val="left" w:pos="270"/>
        </w:tabs>
        <w:spacing w:line="480" w:lineRule="auto"/>
        <w:ind w:firstLine="720"/>
        <w:rPr>
          <w:rFonts w:cstheme="minorHAnsi"/>
          <w:sz w:val="24"/>
          <w:szCs w:val="24"/>
        </w:rPr>
      </w:pPr>
      <w:r>
        <w:rPr>
          <w:rFonts w:cstheme="minorHAnsi"/>
          <w:sz w:val="24"/>
          <w:szCs w:val="24"/>
        </w:rPr>
        <w:t>Sampling to understand the progression of crapemyrtle bark scale on crape myrtle began on July 27,</w:t>
      </w:r>
      <w:r w:rsidR="008D3B16">
        <w:rPr>
          <w:rFonts w:cstheme="minorHAnsi"/>
          <w:sz w:val="24"/>
          <w:szCs w:val="24"/>
        </w:rPr>
        <w:t xml:space="preserve"> </w:t>
      </w:r>
      <w:r>
        <w:rPr>
          <w:rFonts w:cstheme="minorHAnsi"/>
          <w:sz w:val="24"/>
          <w:szCs w:val="24"/>
        </w:rPr>
        <w:t xml:space="preserve">2020.; sampling continued biweekly until December, when samples were collected monthly. In April, sampling began again and continued until late July 2021. This aspect of the study began with </w:t>
      </w:r>
      <w:r w:rsidR="00345AAC">
        <w:rPr>
          <w:rFonts w:cstheme="minorHAnsi"/>
          <w:sz w:val="24"/>
          <w:szCs w:val="24"/>
        </w:rPr>
        <w:t xml:space="preserve">20 </w:t>
      </w:r>
      <w:r>
        <w:rPr>
          <w:rFonts w:cstheme="minorHAnsi"/>
          <w:sz w:val="24"/>
          <w:szCs w:val="24"/>
        </w:rPr>
        <w:t xml:space="preserve">infested crape myrtles and the number slowly declined as </w:t>
      </w:r>
      <w:r w:rsidR="009354F5">
        <w:rPr>
          <w:rFonts w:cstheme="minorHAnsi"/>
          <w:sz w:val="24"/>
          <w:szCs w:val="24"/>
        </w:rPr>
        <w:t xml:space="preserve">infested </w:t>
      </w:r>
      <w:r>
        <w:rPr>
          <w:rFonts w:cstheme="minorHAnsi"/>
          <w:sz w:val="24"/>
          <w:szCs w:val="24"/>
        </w:rPr>
        <w:t>crape myrtles were removed</w:t>
      </w:r>
      <w:r w:rsidR="009354F5">
        <w:rPr>
          <w:rFonts w:cstheme="minorHAnsi"/>
          <w:sz w:val="24"/>
          <w:szCs w:val="24"/>
        </w:rPr>
        <w:t xml:space="preserve"> from the </w:t>
      </w:r>
      <w:r>
        <w:rPr>
          <w:rFonts w:cstheme="minorHAnsi"/>
          <w:sz w:val="24"/>
          <w:szCs w:val="24"/>
        </w:rPr>
        <w:t xml:space="preserve"> landscape. Each infested crape myrtle was examined using </w:t>
      </w:r>
      <w:r w:rsidRPr="008D3F72">
        <w:rPr>
          <w:rFonts w:cstheme="minorHAnsi"/>
          <w:sz w:val="24"/>
          <w:szCs w:val="24"/>
        </w:rPr>
        <w:t xml:space="preserve">a </w:t>
      </w:r>
      <w:r>
        <w:rPr>
          <w:rFonts w:cstheme="minorHAnsi"/>
          <w:sz w:val="24"/>
          <w:szCs w:val="24"/>
        </w:rPr>
        <w:t xml:space="preserve">handheld </w:t>
      </w:r>
      <w:r w:rsidRPr="008D3F72">
        <w:rPr>
          <w:rFonts w:cstheme="minorHAnsi"/>
          <w:sz w:val="24"/>
          <w:szCs w:val="24"/>
        </w:rPr>
        <w:t xml:space="preserve">magnifying glass to </w:t>
      </w:r>
      <w:r>
        <w:rPr>
          <w:rFonts w:cstheme="minorHAnsi"/>
          <w:sz w:val="24"/>
          <w:szCs w:val="24"/>
        </w:rPr>
        <w:t>determine t</w:t>
      </w:r>
      <w:r w:rsidRPr="008D3F72">
        <w:rPr>
          <w:rFonts w:cstheme="minorHAnsi"/>
          <w:sz w:val="24"/>
          <w:szCs w:val="24"/>
        </w:rPr>
        <w:t xml:space="preserve">he </w:t>
      </w:r>
      <w:r>
        <w:rPr>
          <w:rFonts w:cstheme="minorHAnsi"/>
          <w:sz w:val="24"/>
          <w:szCs w:val="24"/>
        </w:rPr>
        <w:t xml:space="preserve">life </w:t>
      </w:r>
      <w:r w:rsidRPr="008D3F72">
        <w:rPr>
          <w:rFonts w:cstheme="minorHAnsi"/>
          <w:sz w:val="24"/>
          <w:szCs w:val="24"/>
        </w:rPr>
        <w:t>stages of the scale present</w:t>
      </w:r>
      <w:r>
        <w:rPr>
          <w:rFonts w:cstheme="minorHAnsi"/>
          <w:sz w:val="24"/>
          <w:szCs w:val="24"/>
        </w:rPr>
        <w:t xml:space="preserve"> on infested twigs. Five twigs that were identified as the smaller branches</w:t>
      </w:r>
      <w:r w:rsidR="004126A7">
        <w:rPr>
          <w:rFonts w:cstheme="minorHAnsi"/>
          <w:sz w:val="24"/>
          <w:szCs w:val="24"/>
        </w:rPr>
        <w:t xml:space="preserve"> </w:t>
      </w:r>
      <w:r>
        <w:rPr>
          <w:rFonts w:cstheme="minorHAnsi"/>
          <w:sz w:val="24"/>
          <w:szCs w:val="24"/>
        </w:rPr>
        <w:t>coming off the main branches</w:t>
      </w:r>
      <w:r w:rsidR="007E5229">
        <w:rPr>
          <w:rFonts w:cstheme="minorHAnsi"/>
          <w:sz w:val="24"/>
          <w:szCs w:val="24"/>
        </w:rPr>
        <w:t xml:space="preserve"> around the crape myrtle</w:t>
      </w:r>
      <w:r>
        <w:rPr>
          <w:rFonts w:cstheme="minorHAnsi"/>
          <w:sz w:val="24"/>
          <w:szCs w:val="24"/>
        </w:rPr>
        <w:t xml:space="preserve"> were randomly selected to count. Each twig (8.0 cm long) sampled was assessed for life history of crapemyrtle bark scale. </w:t>
      </w:r>
      <w:r w:rsidR="005A71CF">
        <w:rPr>
          <w:rFonts w:cstheme="minorHAnsi"/>
          <w:sz w:val="24"/>
          <w:szCs w:val="24"/>
        </w:rPr>
        <w:t xml:space="preserve">Each </w:t>
      </w:r>
      <w:r>
        <w:rPr>
          <w:rFonts w:cstheme="minorHAnsi"/>
          <w:sz w:val="24"/>
          <w:szCs w:val="24"/>
        </w:rPr>
        <w:t>stage was</w:t>
      </w:r>
      <w:r w:rsidR="005A71CF">
        <w:rPr>
          <w:rFonts w:cstheme="minorHAnsi"/>
          <w:sz w:val="24"/>
          <w:szCs w:val="24"/>
        </w:rPr>
        <w:t xml:space="preserve"> documented and</w:t>
      </w:r>
      <w:r>
        <w:rPr>
          <w:rFonts w:cstheme="minorHAnsi"/>
          <w:sz w:val="24"/>
          <w:szCs w:val="24"/>
        </w:rPr>
        <w:t xml:space="preserve"> counted</w:t>
      </w:r>
      <w:r w:rsidR="00091F51">
        <w:rPr>
          <w:rFonts w:cstheme="minorHAnsi"/>
          <w:sz w:val="24"/>
          <w:szCs w:val="24"/>
        </w:rPr>
        <w:t>, and numbers were later</w:t>
      </w:r>
      <w:r>
        <w:rPr>
          <w:rFonts w:cstheme="minorHAnsi"/>
          <w:sz w:val="24"/>
          <w:szCs w:val="24"/>
        </w:rPr>
        <w:t xml:space="preserve"> entered in Excel.</w:t>
      </w:r>
      <w:r w:rsidRPr="00570F62">
        <w:rPr>
          <w:rFonts w:cstheme="minorHAnsi"/>
          <w:sz w:val="24"/>
          <w:szCs w:val="24"/>
        </w:rPr>
        <w:t xml:space="preserve"> </w:t>
      </w:r>
    </w:p>
    <w:p w14:paraId="28E1BA11" w14:textId="026CDA5D" w:rsidR="00F91E94" w:rsidRDefault="00F91E94" w:rsidP="00F91E94">
      <w:pPr>
        <w:spacing w:line="480" w:lineRule="auto"/>
        <w:rPr>
          <w:rFonts w:cstheme="minorHAnsi"/>
          <w:b/>
          <w:bCs/>
          <w:sz w:val="26"/>
          <w:szCs w:val="26"/>
        </w:rPr>
      </w:pPr>
      <w:r>
        <w:rPr>
          <w:rFonts w:cstheme="minorHAnsi"/>
          <w:b/>
          <w:bCs/>
          <w:sz w:val="26"/>
          <w:szCs w:val="26"/>
        </w:rPr>
        <w:t>4.3</w:t>
      </w:r>
      <w:r w:rsidR="001076BD">
        <w:rPr>
          <w:rFonts w:cstheme="minorHAnsi"/>
          <w:b/>
          <w:bCs/>
          <w:sz w:val="26"/>
          <w:szCs w:val="26"/>
        </w:rPr>
        <w:t>.</w:t>
      </w:r>
      <w:r w:rsidRPr="002732D6">
        <w:rPr>
          <w:rFonts w:cstheme="minorHAnsi"/>
          <w:b/>
          <w:bCs/>
          <w:sz w:val="26"/>
          <w:szCs w:val="26"/>
        </w:rPr>
        <w:t xml:space="preserve"> </w:t>
      </w:r>
      <w:r>
        <w:rPr>
          <w:rFonts w:cstheme="minorHAnsi"/>
          <w:b/>
          <w:bCs/>
          <w:sz w:val="26"/>
          <w:szCs w:val="26"/>
        </w:rPr>
        <w:t>Limitations</w:t>
      </w:r>
    </w:p>
    <w:p w14:paraId="76ABF4A4" w14:textId="2D321D3E" w:rsidR="00F91E94" w:rsidRPr="00992431" w:rsidRDefault="00F91E94" w:rsidP="00F91E94">
      <w:pPr>
        <w:spacing w:line="480" w:lineRule="auto"/>
        <w:ind w:firstLine="720"/>
        <w:rPr>
          <w:rFonts w:cstheme="minorHAnsi"/>
          <w:sz w:val="24"/>
          <w:szCs w:val="24"/>
        </w:rPr>
      </w:pPr>
      <w:r>
        <w:rPr>
          <w:rFonts w:cstheme="minorHAnsi"/>
          <w:sz w:val="24"/>
          <w:szCs w:val="24"/>
        </w:rPr>
        <w:t xml:space="preserve">In each subdivision, some homeowners began treating for crapemyrtle bark scale; in some cases, whole infested trees were </w:t>
      </w:r>
      <w:r w:rsidRPr="00992431">
        <w:rPr>
          <w:rFonts w:cstheme="minorHAnsi"/>
          <w:sz w:val="24"/>
          <w:szCs w:val="24"/>
        </w:rPr>
        <w:t xml:space="preserve">removed by homeowners, which limited the number of crape myrtles that could be used to understand how </w:t>
      </w:r>
      <w:r>
        <w:rPr>
          <w:rFonts w:cstheme="minorHAnsi"/>
          <w:sz w:val="24"/>
          <w:szCs w:val="24"/>
        </w:rPr>
        <w:t>crapemyrtle bark scale</w:t>
      </w:r>
      <w:r w:rsidRPr="00992431">
        <w:rPr>
          <w:rFonts w:cstheme="minorHAnsi"/>
          <w:sz w:val="24"/>
          <w:szCs w:val="24"/>
        </w:rPr>
        <w:t xml:space="preserve"> progressed</w:t>
      </w:r>
      <w:r>
        <w:rPr>
          <w:rFonts w:cstheme="minorHAnsi"/>
          <w:sz w:val="24"/>
          <w:szCs w:val="24"/>
        </w:rPr>
        <w:t xml:space="preserve"> and established in neighborhoods</w:t>
      </w:r>
      <w:r w:rsidRPr="00992431">
        <w:rPr>
          <w:rFonts w:cstheme="minorHAnsi"/>
          <w:sz w:val="24"/>
          <w:szCs w:val="24"/>
        </w:rPr>
        <w:t xml:space="preserve"> with different levels of infestation. </w:t>
      </w:r>
      <w:r>
        <w:rPr>
          <w:rFonts w:cstheme="minorHAnsi"/>
          <w:sz w:val="24"/>
          <w:szCs w:val="24"/>
        </w:rPr>
        <w:t>The infestation level of each crape myrtle was also documented to assess progression and establishment of crapemyrtle bark scale.</w:t>
      </w:r>
      <w:r w:rsidRPr="00992431">
        <w:rPr>
          <w:rFonts w:cstheme="minorHAnsi"/>
          <w:sz w:val="24"/>
          <w:szCs w:val="24"/>
        </w:rPr>
        <w:t xml:space="preserve"> </w:t>
      </w:r>
      <w:r>
        <w:rPr>
          <w:rFonts w:cstheme="minorHAnsi"/>
          <w:sz w:val="24"/>
          <w:szCs w:val="24"/>
        </w:rPr>
        <w:t>Different types of treatments were applied to crape myrtles, ranging from soil drench, granular applications to the soil, and mechanical treatment from homeowners or pest companies.</w:t>
      </w:r>
    </w:p>
    <w:p w14:paraId="3DD528F2" w14:textId="77777777" w:rsidR="00F91E94" w:rsidRDefault="00F91E94" w:rsidP="00F91E94">
      <w:pPr>
        <w:spacing w:line="480" w:lineRule="auto"/>
        <w:rPr>
          <w:rFonts w:cstheme="minorHAnsi"/>
          <w:b/>
          <w:bCs/>
          <w:sz w:val="26"/>
          <w:szCs w:val="26"/>
        </w:rPr>
      </w:pPr>
      <w:r>
        <w:rPr>
          <w:rFonts w:cstheme="minorHAnsi"/>
          <w:b/>
          <w:bCs/>
          <w:sz w:val="26"/>
          <w:szCs w:val="26"/>
        </w:rPr>
        <w:t>4</w:t>
      </w:r>
      <w:r w:rsidRPr="002732D6">
        <w:rPr>
          <w:rFonts w:cstheme="minorHAnsi"/>
          <w:b/>
          <w:bCs/>
          <w:sz w:val="26"/>
          <w:szCs w:val="26"/>
        </w:rPr>
        <w:t>.</w:t>
      </w:r>
      <w:r>
        <w:rPr>
          <w:rFonts w:cstheme="minorHAnsi"/>
          <w:b/>
          <w:bCs/>
          <w:sz w:val="26"/>
          <w:szCs w:val="26"/>
        </w:rPr>
        <w:t>4</w:t>
      </w:r>
      <w:r w:rsidRPr="002732D6">
        <w:rPr>
          <w:rFonts w:cstheme="minorHAnsi"/>
          <w:b/>
          <w:bCs/>
          <w:sz w:val="26"/>
          <w:szCs w:val="26"/>
        </w:rPr>
        <w:t xml:space="preserve">. Results </w:t>
      </w:r>
      <w:r>
        <w:rPr>
          <w:rFonts w:cstheme="minorHAnsi"/>
          <w:b/>
          <w:bCs/>
          <w:sz w:val="26"/>
          <w:szCs w:val="26"/>
        </w:rPr>
        <w:t>and Discussion</w:t>
      </w:r>
    </w:p>
    <w:p w14:paraId="4949077A" w14:textId="7698A4F8" w:rsidR="00F07B8C" w:rsidRDefault="00F91E94" w:rsidP="00F91E94">
      <w:pPr>
        <w:spacing w:line="480" w:lineRule="auto"/>
        <w:ind w:firstLine="720"/>
        <w:rPr>
          <w:rFonts w:cstheme="minorHAnsi"/>
          <w:sz w:val="24"/>
          <w:szCs w:val="24"/>
        </w:rPr>
      </w:pPr>
      <w:r w:rsidRPr="004E637B">
        <w:rPr>
          <w:rFonts w:cstheme="minorHAnsi"/>
          <w:sz w:val="24"/>
          <w:szCs w:val="24"/>
        </w:rPr>
        <w:t>Crapemyrtle bark scale was observed in two a</w:t>
      </w:r>
      <w:r>
        <w:rPr>
          <w:rFonts w:cstheme="minorHAnsi"/>
          <w:sz w:val="24"/>
          <w:szCs w:val="24"/>
        </w:rPr>
        <w:t>reas in west Knox County (Fig.</w:t>
      </w:r>
      <w:r w:rsidRPr="004E637B">
        <w:rPr>
          <w:rFonts w:cstheme="minorHAnsi"/>
          <w:sz w:val="24"/>
          <w:szCs w:val="24"/>
        </w:rPr>
        <w:t xml:space="preserve"> 4.1), and one of these areas was used exclusively to understand </w:t>
      </w:r>
      <w:r>
        <w:rPr>
          <w:rFonts w:cstheme="minorHAnsi"/>
          <w:sz w:val="24"/>
          <w:szCs w:val="24"/>
        </w:rPr>
        <w:t>crapemyrtle bark scale</w:t>
      </w:r>
      <w:r w:rsidRPr="004E637B">
        <w:rPr>
          <w:rFonts w:cstheme="minorHAnsi"/>
          <w:sz w:val="24"/>
          <w:szCs w:val="24"/>
        </w:rPr>
        <w:t xml:space="preserve"> in this area. Displayed in </w:t>
      </w:r>
      <w:r>
        <w:rPr>
          <w:rFonts w:cstheme="minorHAnsi"/>
          <w:sz w:val="24"/>
          <w:szCs w:val="24"/>
        </w:rPr>
        <w:t>Figure 4.2</w:t>
      </w:r>
      <w:r w:rsidRPr="004E637B">
        <w:rPr>
          <w:rFonts w:cstheme="minorHAnsi"/>
          <w:sz w:val="24"/>
          <w:szCs w:val="24"/>
        </w:rPr>
        <w:t xml:space="preserve"> at the beginning of the study, several housing subdivisions were surveyed and monitored for the presence of </w:t>
      </w:r>
      <w:r>
        <w:rPr>
          <w:rFonts w:cstheme="minorHAnsi"/>
          <w:sz w:val="24"/>
          <w:szCs w:val="24"/>
        </w:rPr>
        <w:t>crapemyrtle bark scale</w:t>
      </w:r>
      <w:r w:rsidRPr="004E637B">
        <w:rPr>
          <w:rFonts w:cstheme="minorHAnsi"/>
          <w:sz w:val="24"/>
          <w:szCs w:val="24"/>
        </w:rPr>
        <w:t xml:space="preserve"> in this area since the </w:t>
      </w:r>
      <w:r w:rsidR="00831E94">
        <w:rPr>
          <w:rFonts w:cstheme="minorHAnsi"/>
          <w:sz w:val="24"/>
          <w:szCs w:val="24"/>
        </w:rPr>
        <w:t>first</w:t>
      </w:r>
      <w:r w:rsidR="00831E94" w:rsidRPr="004E637B">
        <w:rPr>
          <w:rFonts w:cstheme="minorHAnsi"/>
          <w:sz w:val="24"/>
          <w:szCs w:val="24"/>
        </w:rPr>
        <w:t xml:space="preserve"> </w:t>
      </w:r>
      <w:r w:rsidRPr="004E637B">
        <w:rPr>
          <w:rFonts w:cstheme="minorHAnsi"/>
          <w:sz w:val="24"/>
          <w:szCs w:val="24"/>
        </w:rPr>
        <w:t xml:space="preserve">documentation of </w:t>
      </w:r>
      <w:r>
        <w:rPr>
          <w:rFonts w:cstheme="minorHAnsi"/>
          <w:sz w:val="24"/>
          <w:szCs w:val="24"/>
        </w:rPr>
        <w:t>crapemyrtle bark scale</w:t>
      </w:r>
      <w:r w:rsidRPr="004E637B">
        <w:rPr>
          <w:rFonts w:cstheme="minorHAnsi"/>
          <w:sz w:val="24"/>
          <w:szCs w:val="24"/>
        </w:rPr>
        <w:t xml:space="preserve"> in Jefferson Park. Th</w:t>
      </w:r>
      <w:r>
        <w:rPr>
          <w:rFonts w:cstheme="minorHAnsi"/>
          <w:sz w:val="24"/>
          <w:szCs w:val="24"/>
        </w:rPr>
        <w:t>er</w:t>
      </w:r>
      <w:r w:rsidRPr="004E637B">
        <w:rPr>
          <w:rFonts w:cstheme="minorHAnsi"/>
          <w:sz w:val="24"/>
          <w:szCs w:val="24"/>
        </w:rPr>
        <w:t xml:space="preserve">e were three housing subdivisions that had </w:t>
      </w:r>
      <w:r>
        <w:rPr>
          <w:rFonts w:cstheme="minorHAnsi"/>
          <w:sz w:val="24"/>
          <w:szCs w:val="24"/>
        </w:rPr>
        <w:t>crapemyrtle bark scale</w:t>
      </w:r>
      <w:r w:rsidRPr="004E637B">
        <w:rPr>
          <w:rFonts w:cstheme="minorHAnsi"/>
          <w:sz w:val="24"/>
          <w:szCs w:val="24"/>
        </w:rPr>
        <w:t xml:space="preserve"> infestations on multiple crape myrtles and </w:t>
      </w:r>
      <w:r>
        <w:rPr>
          <w:rFonts w:cstheme="minorHAnsi"/>
          <w:sz w:val="24"/>
          <w:szCs w:val="24"/>
        </w:rPr>
        <w:t xml:space="preserve">these </w:t>
      </w:r>
      <w:r w:rsidRPr="004E637B">
        <w:rPr>
          <w:rFonts w:cstheme="minorHAnsi"/>
          <w:sz w:val="24"/>
          <w:szCs w:val="24"/>
        </w:rPr>
        <w:t>became the three hou</w:t>
      </w:r>
      <w:r>
        <w:rPr>
          <w:rFonts w:cstheme="minorHAnsi"/>
          <w:sz w:val="24"/>
          <w:szCs w:val="24"/>
        </w:rPr>
        <w:t>sing subdivisions where data were</w:t>
      </w:r>
      <w:r w:rsidRPr="004E637B">
        <w:rPr>
          <w:rFonts w:cstheme="minorHAnsi"/>
          <w:sz w:val="24"/>
          <w:szCs w:val="24"/>
        </w:rPr>
        <w:t xml:space="preserve"> collected. By the end of this two-year study, all of the </w:t>
      </w:r>
      <w:r>
        <w:rPr>
          <w:rFonts w:cstheme="minorHAnsi"/>
          <w:sz w:val="24"/>
          <w:szCs w:val="24"/>
        </w:rPr>
        <w:t xml:space="preserve">nearby </w:t>
      </w:r>
      <w:r w:rsidRPr="004E637B">
        <w:rPr>
          <w:rFonts w:cstheme="minorHAnsi"/>
          <w:sz w:val="24"/>
          <w:szCs w:val="24"/>
        </w:rPr>
        <w:t xml:space="preserve">housing subdivisions that </w:t>
      </w:r>
      <w:r>
        <w:rPr>
          <w:rFonts w:cstheme="minorHAnsi"/>
          <w:sz w:val="24"/>
          <w:szCs w:val="24"/>
        </w:rPr>
        <w:t xml:space="preserve">previously </w:t>
      </w:r>
      <w:r w:rsidRPr="004E637B">
        <w:rPr>
          <w:rFonts w:cstheme="minorHAnsi"/>
          <w:sz w:val="24"/>
          <w:szCs w:val="24"/>
        </w:rPr>
        <w:t xml:space="preserve">did not have </w:t>
      </w:r>
      <w:r w:rsidRPr="00A241F1">
        <w:rPr>
          <w:rFonts w:cstheme="minorHAnsi"/>
          <w:sz w:val="24"/>
          <w:szCs w:val="24"/>
        </w:rPr>
        <w:t xml:space="preserve">crapemyrtle bark scale </w:t>
      </w:r>
      <w:r w:rsidRPr="004E637B">
        <w:rPr>
          <w:rFonts w:cstheme="minorHAnsi"/>
          <w:sz w:val="24"/>
          <w:szCs w:val="24"/>
        </w:rPr>
        <w:t>were all moderately to heavily infested in the time span of one year</w:t>
      </w:r>
      <w:r>
        <w:rPr>
          <w:rFonts w:cstheme="minorHAnsi"/>
          <w:sz w:val="24"/>
          <w:szCs w:val="24"/>
        </w:rPr>
        <w:t xml:space="preserve"> (Fig. 4.3)</w:t>
      </w:r>
      <w:r w:rsidRPr="004E637B">
        <w:rPr>
          <w:rFonts w:cstheme="minorHAnsi"/>
          <w:sz w:val="24"/>
          <w:szCs w:val="24"/>
        </w:rPr>
        <w:t xml:space="preserve">. </w:t>
      </w:r>
    </w:p>
    <w:p w14:paraId="35909F03" w14:textId="1B4C681A" w:rsidR="00F91E94" w:rsidRPr="004E637B" w:rsidRDefault="00F91E94" w:rsidP="00F91E94">
      <w:pPr>
        <w:spacing w:line="480" w:lineRule="auto"/>
        <w:ind w:firstLine="720"/>
        <w:rPr>
          <w:sz w:val="24"/>
          <w:szCs w:val="24"/>
        </w:rPr>
      </w:pPr>
      <w:r w:rsidRPr="004E637B">
        <w:rPr>
          <w:rFonts w:cstheme="minorHAnsi"/>
          <w:sz w:val="24"/>
          <w:szCs w:val="24"/>
        </w:rPr>
        <w:t xml:space="preserve">To understand </w:t>
      </w:r>
      <w:r>
        <w:rPr>
          <w:rFonts w:cstheme="minorHAnsi"/>
          <w:sz w:val="24"/>
          <w:szCs w:val="24"/>
        </w:rPr>
        <w:t>crapemyrtle bark scale</w:t>
      </w:r>
      <w:r w:rsidRPr="004E637B">
        <w:rPr>
          <w:rFonts w:cstheme="minorHAnsi"/>
          <w:sz w:val="24"/>
          <w:szCs w:val="24"/>
        </w:rPr>
        <w:t xml:space="preserve"> </w:t>
      </w:r>
      <w:r>
        <w:rPr>
          <w:rFonts w:cstheme="minorHAnsi"/>
          <w:sz w:val="24"/>
          <w:szCs w:val="24"/>
        </w:rPr>
        <w:t xml:space="preserve">life </w:t>
      </w:r>
      <w:r w:rsidRPr="004E637B">
        <w:rPr>
          <w:rFonts w:cstheme="minorHAnsi"/>
          <w:sz w:val="24"/>
          <w:szCs w:val="24"/>
        </w:rPr>
        <w:t>stage distribution</w:t>
      </w:r>
      <w:r>
        <w:rPr>
          <w:rFonts w:cstheme="minorHAnsi"/>
          <w:sz w:val="24"/>
          <w:szCs w:val="24"/>
        </w:rPr>
        <w:t>,</w:t>
      </w:r>
      <w:r w:rsidRPr="004E637B">
        <w:rPr>
          <w:rFonts w:cstheme="minorHAnsi"/>
          <w:sz w:val="24"/>
          <w:szCs w:val="24"/>
        </w:rPr>
        <w:t xml:space="preserve"> progression</w:t>
      </w:r>
      <w:r>
        <w:rPr>
          <w:rFonts w:cstheme="minorHAnsi"/>
          <w:sz w:val="24"/>
          <w:szCs w:val="24"/>
        </w:rPr>
        <w:t xml:space="preserve"> and establishment</w:t>
      </w:r>
      <w:r w:rsidRPr="004E637B">
        <w:rPr>
          <w:rFonts w:cstheme="minorHAnsi"/>
          <w:sz w:val="24"/>
          <w:szCs w:val="24"/>
        </w:rPr>
        <w:t xml:space="preserve">, crape myrtles were rated between light and heavy at the beginning of the study and grouped </w:t>
      </w:r>
      <w:r w:rsidR="009D3B6A">
        <w:rPr>
          <w:rFonts w:cstheme="minorHAnsi"/>
          <w:sz w:val="24"/>
          <w:szCs w:val="24"/>
        </w:rPr>
        <w:t>by infestation level</w:t>
      </w:r>
      <w:r w:rsidRPr="004E637B">
        <w:rPr>
          <w:rFonts w:cstheme="minorHAnsi"/>
          <w:sz w:val="24"/>
          <w:szCs w:val="24"/>
        </w:rPr>
        <w:t xml:space="preserve">. Females were observed in abundance during the first week of light infestations, and then the </w:t>
      </w:r>
      <w:r>
        <w:rPr>
          <w:rFonts w:cstheme="minorHAnsi"/>
          <w:sz w:val="24"/>
          <w:szCs w:val="24"/>
        </w:rPr>
        <w:t xml:space="preserve">life </w:t>
      </w:r>
      <w:r w:rsidRPr="004E637B">
        <w:rPr>
          <w:rFonts w:cstheme="minorHAnsi"/>
          <w:sz w:val="24"/>
          <w:szCs w:val="24"/>
        </w:rPr>
        <w:t>stage distributio</w:t>
      </w:r>
      <w:r>
        <w:rPr>
          <w:rFonts w:cstheme="minorHAnsi"/>
          <w:sz w:val="24"/>
          <w:szCs w:val="24"/>
        </w:rPr>
        <w:t>n beg</w:t>
      </w:r>
      <w:r w:rsidR="004B0B7F">
        <w:rPr>
          <w:rFonts w:cstheme="minorHAnsi"/>
          <w:sz w:val="24"/>
          <w:szCs w:val="24"/>
        </w:rPr>
        <w:t>a</w:t>
      </w:r>
      <w:r>
        <w:rPr>
          <w:rFonts w:cstheme="minorHAnsi"/>
          <w:sz w:val="24"/>
          <w:szCs w:val="24"/>
        </w:rPr>
        <w:t>n to even out (Fig. 4.4, Fig. 4.5</w:t>
      </w:r>
      <w:r w:rsidRPr="004E637B">
        <w:rPr>
          <w:rFonts w:cstheme="minorHAnsi"/>
          <w:sz w:val="24"/>
          <w:szCs w:val="24"/>
        </w:rPr>
        <w:t>).</w:t>
      </w:r>
      <w:r w:rsidR="00617D7F">
        <w:rPr>
          <w:rFonts w:cstheme="minorHAnsi"/>
          <w:sz w:val="24"/>
          <w:szCs w:val="24"/>
        </w:rPr>
        <w:t xml:space="preserve"> This scenario was similar to what was </w:t>
      </w:r>
      <w:r w:rsidRPr="004E637B">
        <w:rPr>
          <w:rFonts w:cstheme="minorHAnsi"/>
          <w:sz w:val="24"/>
          <w:szCs w:val="24"/>
        </w:rPr>
        <w:t xml:space="preserve"> observed with heavy and moderated infe</w:t>
      </w:r>
      <w:r>
        <w:rPr>
          <w:rFonts w:cstheme="minorHAnsi"/>
          <w:sz w:val="24"/>
          <w:szCs w:val="24"/>
        </w:rPr>
        <w:t xml:space="preserve">stations </w:t>
      </w:r>
      <w:r w:rsidR="007F4E83">
        <w:rPr>
          <w:rFonts w:cstheme="minorHAnsi"/>
          <w:sz w:val="24"/>
          <w:szCs w:val="24"/>
        </w:rPr>
        <w:t>during</w:t>
      </w:r>
      <w:r>
        <w:rPr>
          <w:rFonts w:cstheme="minorHAnsi"/>
          <w:sz w:val="24"/>
          <w:szCs w:val="24"/>
        </w:rPr>
        <w:t xml:space="preserve"> week one. Last, in F</w:t>
      </w:r>
      <w:r w:rsidRPr="004E637B">
        <w:rPr>
          <w:rFonts w:cstheme="minorHAnsi"/>
          <w:sz w:val="24"/>
          <w:szCs w:val="24"/>
        </w:rPr>
        <w:t>igure 4.</w:t>
      </w:r>
      <w:r>
        <w:rPr>
          <w:rFonts w:cstheme="minorHAnsi"/>
          <w:sz w:val="24"/>
          <w:szCs w:val="24"/>
        </w:rPr>
        <w:t>6</w:t>
      </w:r>
      <w:r w:rsidRPr="004E637B">
        <w:rPr>
          <w:rFonts w:cstheme="minorHAnsi"/>
          <w:sz w:val="24"/>
          <w:szCs w:val="24"/>
        </w:rPr>
        <w:t xml:space="preserve">, two crape myrtles with ratings of moderate and very light infestations </w:t>
      </w:r>
    </w:p>
    <w:p w14:paraId="6A30910D" w14:textId="77777777" w:rsidR="00F91E94" w:rsidRDefault="00F91E94" w:rsidP="00F91E94">
      <w:pPr>
        <w:spacing w:line="480" w:lineRule="auto"/>
        <w:rPr>
          <w:rFonts w:cstheme="minorHAnsi"/>
          <w:b/>
          <w:bCs/>
          <w:sz w:val="26"/>
          <w:szCs w:val="26"/>
        </w:rPr>
      </w:pPr>
    </w:p>
    <w:p w14:paraId="64399F19" w14:textId="77777777" w:rsidR="00F91E94" w:rsidRDefault="00F91E94" w:rsidP="00F91E94">
      <w:pPr>
        <w:spacing w:line="480" w:lineRule="auto"/>
        <w:ind w:left="180"/>
        <w:jc w:val="center"/>
        <w:rPr>
          <w:b/>
          <w:bCs/>
          <w:sz w:val="26"/>
          <w:szCs w:val="26"/>
        </w:rPr>
      </w:pPr>
      <w:r>
        <w:rPr>
          <w:b/>
          <w:bCs/>
          <w:noProof/>
          <w:sz w:val="26"/>
          <w:szCs w:val="26"/>
        </w:rPr>
        <w:drawing>
          <wp:inline distT="0" distB="0" distL="0" distR="0" wp14:anchorId="728BDC17" wp14:editId="6B2D854D">
            <wp:extent cx="4322618" cy="3513533"/>
            <wp:effectExtent l="0" t="0" r="190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rotWithShape="1">
                    <a:blip r:embed="rId37">
                      <a:extLst>
                        <a:ext uri="{28A0092B-C50C-407E-A947-70E740481C1C}">
                          <a14:useLocalDpi xmlns:a14="http://schemas.microsoft.com/office/drawing/2010/main" val="0"/>
                        </a:ext>
                      </a:extLst>
                    </a:blip>
                    <a:srcRect t="12379" b="2775"/>
                    <a:stretch/>
                  </pic:blipFill>
                  <pic:spPr bwMode="auto">
                    <a:xfrm>
                      <a:off x="0" y="0"/>
                      <a:ext cx="4393715" cy="3571322"/>
                    </a:xfrm>
                    <a:prstGeom prst="rect">
                      <a:avLst/>
                    </a:prstGeom>
                    <a:ln>
                      <a:noFill/>
                    </a:ln>
                    <a:extLst>
                      <a:ext uri="{53640926-AAD7-44D8-BBD7-CCE9431645EC}">
                        <a14:shadowObscured xmlns:a14="http://schemas.microsoft.com/office/drawing/2010/main"/>
                      </a:ext>
                    </a:extLst>
                  </pic:spPr>
                </pic:pic>
              </a:graphicData>
            </a:graphic>
          </wp:inline>
        </w:drawing>
      </w:r>
    </w:p>
    <w:p w14:paraId="11997A32" w14:textId="2D6DF98D" w:rsidR="00F91E94" w:rsidRDefault="00F91E94" w:rsidP="00F91E94">
      <w:pPr>
        <w:spacing w:line="480" w:lineRule="auto"/>
        <w:rPr>
          <w:b/>
          <w:bCs/>
          <w:sz w:val="24"/>
          <w:szCs w:val="24"/>
        </w:rPr>
      </w:pPr>
      <w:r w:rsidRPr="00271C12">
        <w:rPr>
          <w:b/>
          <w:bCs/>
          <w:sz w:val="24"/>
          <w:szCs w:val="24"/>
        </w:rPr>
        <w:t xml:space="preserve">Figure </w:t>
      </w:r>
      <w:r>
        <w:rPr>
          <w:b/>
          <w:bCs/>
          <w:sz w:val="24"/>
          <w:szCs w:val="24"/>
        </w:rPr>
        <w:t>4.</w:t>
      </w:r>
      <w:r w:rsidRPr="00271C12">
        <w:rPr>
          <w:b/>
          <w:bCs/>
          <w:sz w:val="24"/>
          <w:szCs w:val="24"/>
        </w:rPr>
        <w:t xml:space="preserve">1. Localized distribution of </w:t>
      </w:r>
      <w:r>
        <w:rPr>
          <w:b/>
          <w:bCs/>
          <w:sz w:val="24"/>
          <w:szCs w:val="24"/>
        </w:rPr>
        <w:t>crapemyrtle bark scale</w:t>
      </w:r>
      <w:r w:rsidRPr="00271C12">
        <w:rPr>
          <w:b/>
          <w:bCs/>
          <w:sz w:val="24"/>
          <w:szCs w:val="24"/>
        </w:rPr>
        <w:t xml:space="preserve"> in Knox Count</w:t>
      </w:r>
      <w:r>
        <w:rPr>
          <w:b/>
          <w:bCs/>
          <w:sz w:val="24"/>
          <w:szCs w:val="24"/>
        </w:rPr>
        <w:t>y</w:t>
      </w:r>
      <w:r w:rsidR="001D1527">
        <w:rPr>
          <w:b/>
          <w:bCs/>
          <w:sz w:val="24"/>
          <w:szCs w:val="24"/>
        </w:rPr>
        <w:t xml:space="preserve">, </w:t>
      </w:r>
      <w:r w:rsidR="004D251B">
        <w:rPr>
          <w:b/>
          <w:bCs/>
          <w:sz w:val="24"/>
          <w:szCs w:val="24"/>
        </w:rPr>
        <w:t>K</w:t>
      </w:r>
      <w:r w:rsidR="00EC2F20">
        <w:rPr>
          <w:b/>
          <w:bCs/>
          <w:sz w:val="24"/>
          <w:szCs w:val="24"/>
        </w:rPr>
        <w:t>noxville</w:t>
      </w:r>
      <w:r w:rsidR="00EF47F8">
        <w:rPr>
          <w:b/>
          <w:bCs/>
          <w:sz w:val="24"/>
          <w:szCs w:val="24"/>
        </w:rPr>
        <w:t>,</w:t>
      </w:r>
      <w:r w:rsidR="00AA40C8">
        <w:rPr>
          <w:b/>
          <w:bCs/>
          <w:sz w:val="24"/>
          <w:szCs w:val="24"/>
        </w:rPr>
        <w:t xml:space="preserve"> </w:t>
      </w:r>
      <w:r w:rsidR="001D1527">
        <w:rPr>
          <w:b/>
          <w:bCs/>
          <w:sz w:val="24"/>
          <w:szCs w:val="24"/>
        </w:rPr>
        <w:t>TN</w:t>
      </w:r>
      <w:r>
        <w:rPr>
          <w:b/>
          <w:bCs/>
          <w:sz w:val="24"/>
          <w:szCs w:val="24"/>
        </w:rPr>
        <w:t>.</w:t>
      </w:r>
    </w:p>
    <w:p w14:paraId="47F18A29" w14:textId="77777777" w:rsidR="00F91E94" w:rsidRDefault="00F91E94" w:rsidP="00F91E94">
      <w:pPr>
        <w:rPr>
          <w:b/>
          <w:bCs/>
          <w:sz w:val="24"/>
          <w:szCs w:val="24"/>
        </w:rPr>
      </w:pPr>
      <w:r>
        <w:rPr>
          <w:b/>
          <w:bCs/>
          <w:sz w:val="24"/>
          <w:szCs w:val="24"/>
        </w:rPr>
        <w:br w:type="page"/>
      </w:r>
    </w:p>
    <w:p w14:paraId="184E1100" w14:textId="77777777" w:rsidR="00F91E94" w:rsidRDefault="00F91E94" w:rsidP="00F91E94">
      <w:pPr>
        <w:spacing w:line="480" w:lineRule="auto"/>
        <w:rPr>
          <w:b/>
          <w:bCs/>
          <w:sz w:val="24"/>
          <w:szCs w:val="24"/>
        </w:rPr>
      </w:pPr>
    </w:p>
    <w:p w14:paraId="05EEF922" w14:textId="77777777" w:rsidR="00F91E94" w:rsidRDefault="00F91E94" w:rsidP="00F91E94">
      <w:pPr>
        <w:spacing w:line="480" w:lineRule="auto"/>
        <w:jc w:val="center"/>
        <w:rPr>
          <w:b/>
          <w:bCs/>
          <w:sz w:val="24"/>
          <w:szCs w:val="24"/>
        </w:rPr>
      </w:pPr>
      <w:r>
        <w:rPr>
          <w:b/>
          <w:bCs/>
          <w:noProof/>
          <w:sz w:val="24"/>
          <w:szCs w:val="24"/>
        </w:rPr>
        <w:drawing>
          <wp:inline distT="0" distB="0" distL="0" distR="0" wp14:anchorId="336C267E" wp14:editId="570D77A1">
            <wp:extent cx="4532128" cy="3707316"/>
            <wp:effectExtent l="0" t="0" r="1905" b="762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38">
                      <a:extLst>
                        <a:ext uri="{28A0092B-C50C-407E-A947-70E740481C1C}">
                          <a14:useLocalDpi xmlns:a14="http://schemas.microsoft.com/office/drawing/2010/main" val="0"/>
                        </a:ext>
                      </a:extLst>
                    </a:blip>
                    <a:stretch>
                      <a:fillRect/>
                    </a:stretch>
                  </pic:blipFill>
                  <pic:spPr>
                    <a:xfrm>
                      <a:off x="0" y="0"/>
                      <a:ext cx="4559130" cy="3729404"/>
                    </a:xfrm>
                    <a:prstGeom prst="rect">
                      <a:avLst/>
                    </a:prstGeom>
                  </pic:spPr>
                </pic:pic>
              </a:graphicData>
            </a:graphic>
          </wp:inline>
        </w:drawing>
      </w:r>
    </w:p>
    <w:p w14:paraId="3BD82F72" w14:textId="449DFCF9" w:rsidR="00F91E94" w:rsidRDefault="00F91E94" w:rsidP="00F91E94">
      <w:pPr>
        <w:spacing w:line="480" w:lineRule="auto"/>
        <w:rPr>
          <w:b/>
          <w:bCs/>
          <w:sz w:val="24"/>
          <w:szCs w:val="24"/>
        </w:rPr>
      </w:pPr>
      <w:r w:rsidRPr="00723CEA">
        <w:rPr>
          <w:b/>
          <w:bCs/>
          <w:sz w:val="24"/>
          <w:szCs w:val="24"/>
        </w:rPr>
        <w:t xml:space="preserve">Figure </w:t>
      </w:r>
      <w:r>
        <w:rPr>
          <w:b/>
          <w:bCs/>
          <w:sz w:val="24"/>
          <w:szCs w:val="24"/>
        </w:rPr>
        <w:t>4</w:t>
      </w:r>
      <w:r w:rsidRPr="00723CEA">
        <w:rPr>
          <w:b/>
          <w:bCs/>
          <w:sz w:val="24"/>
          <w:szCs w:val="24"/>
        </w:rPr>
        <w:t>.</w:t>
      </w:r>
      <w:r>
        <w:rPr>
          <w:b/>
          <w:bCs/>
          <w:sz w:val="24"/>
          <w:szCs w:val="24"/>
        </w:rPr>
        <w:t>2</w:t>
      </w:r>
      <w:r w:rsidRPr="00723CEA">
        <w:rPr>
          <w:b/>
          <w:bCs/>
          <w:sz w:val="24"/>
          <w:szCs w:val="24"/>
        </w:rPr>
        <w:t>.</w:t>
      </w:r>
      <w:r w:rsidRPr="00271C12">
        <w:rPr>
          <w:b/>
          <w:bCs/>
          <w:sz w:val="24"/>
          <w:szCs w:val="24"/>
        </w:rPr>
        <w:t xml:space="preserve"> </w:t>
      </w:r>
      <w:r>
        <w:rPr>
          <w:b/>
          <w:bCs/>
          <w:sz w:val="24"/>
          <w:szCs w:val="24"/>
        </w:rPr>
        <w:t>The h</w:t>
      </w:r>
      <w:r w:rsidRPr="00271C12">
        <w:rPr>
          <w:b/>
          <w:bCs/>
          <w:sz w:val="24"/>
          <w:szCs w:val="24"/>
        </w:rPr>
        <w:t xml:space="preserve">ousing subdivisions </w:t>
      </w:r>
      <w:r>
        <w:rPr>
          <w:b/>
          <w:bCs/>
          <w:sz w:val="24"/>
          <w:szCs w:val="24"/>
        </w:rPr>
        <w:t xml:space="preserve">where crapemyrtle bark scale was observed at the beginning of the study in 2019, </w:t>
      </w:r>
      <w:r>
        <w:rPr>
          <w:rFonts w:cstheme="minorHAnsi"/>
          <w:b/>
          <w:bCs/>
          <w:sz w:val="24"/>
          <w:szCs w:val="24"/>
        </w:rPr>
        <w:t>west Knox County, Knoxville, TN</w:t>
      </w:r>
      <w:r>
        <w:rPr>
          <w:b/>
          <w:bCs/>
          <w:sz w:val="24"/>
          <w:szCs w:val="24"/>
        </w:rPr>
        <w:t xml:space="preserve"> (stars indicate where data were collected to further understand crapemyrtle bark scale in Knoxville).</w:t>
      </w:r>
      <w:r w:rsidRPr="00271C12">
        <w:rPr>
          <w:b/>
          <w:bCs/>
          <w:sz w:val="24"/>
          <w:szCs w:val="24"/>
        </w:rPr>
        <w:t xml:space="preserve">  </w:t>
      </w:r>
    </w:p>
    <w:p w14:paraId="7BFEB8B1" w14:textId="76004F24" w:rsidR="00FF5195" w:rsidRDefault="00FF5195" w:rsidP="00F91E94">
      <w:pPr>
        <w:spacing w:line="480" w:lineRule="auto"/>
        <w:rPr>
          <w:b/>
          <w:bCs/>
          <w:sz w:val="24"/>
          <w:szCs w:val="24"/>
        </w:rPr>
      </w:pPr>
    </w:p>
    <w:p w14:paraId="04E90733" w14:textId="7AC5F163" w:rsidR="00FF5195" w:rsidRDefault="00FF5195" w:rsidP="00F91E94">
      <w:pPr>
        <w:spacing w:line="480" w:lineRule="auto"/>
        <w:rPr>
          <w:b/>
          <w:bCs/>
          <w:sz w:val="24"/>
          <w:szCs w:val="24"/>
        </w:rPr>
      </w:pPr>
    </w:p>
    <w:p w14:paraId="16CA5635" w14:textId="6B59F0D0" w:rsidR="00FF5195" w:rsidRDefault="00FF5195" w:rsidP="00F91E94">
      <w:pPr>
        <w:spacing w:line="480" w:lineRule="auto"/>
        <w:rPr>
          <w:b/>
          <w:bCs/>
          <w:sz w:val="24"/>
          <w:szCs w:val="24"/>
        </w:rPr>
      </w:pPr>
    </w:p>
    <w:p w14:paraId="7478594A" w14:textId="77777777" w:rsidR="00FF5195" w:rsidRDefault="00FF5195" w:rsidP="00F91E94">
      <w:pPr>
        <w:spacing w:line="480" w:lineRule="auto"/>
        <w:rPr>
          <w:b/>
          <w:bCs/>
          <w:sz w:val="24"/>
          <w:szCs w:val="24"/>
        </w:rPr>
      </w:pPr>
    </w:p>
    <w:p w14:paraId="6FA0F4B0" w14:textId="54292A77" w:rsidR="00F91E94" w:rsidRDefault="00F91E94" w:rsidP="00F91E94">
      <w:pPr>
        <w:spacing w:line="480" w:lineRule="auto"/>
        <w:rPr>
          <w:b/>
          <w:bCs/>
          <w:sz w:val="20"/>
          <w:szCs w:val="20"/>
        </w:rPr>
      </w:pPr>
      <w:r>
        <w:rPr>
          <w:b/>
          <w:bCs/>
          <w:noProof/>
          <w:sz w:val="20"/>
          <w:szCs w:val="20"/>
        </w:rPr>
        <w:drawing>
          <wp:inline distT="0" distB="0" distL="0" distR="0" wp14:anchorId="3AB33CBF" wp14:editId="2DB5BA5C">
            <wp:extent cx="5863644" cy="5029200"/>
            <wp:effectExtent l="0" t="0" r="381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39">
                      <a:extLst>
                        <a:ext uri="{28A0092B-C50C-407E-A947-70E740481C1C}">
                          <a14:useLocalDpi xmlns:a14="http://schemas.microsoft.com/office/drawing/2010/main" val="0"/>
                        </a:ext>
                      </a:extLst>
                    </a:blip>
                    <a:stretch>
                      <a:fillRect/>
                    </a:stretch>
                  </pic:blipFill>
                  <pic:spPr>
                    <a:xfrm>
                      <a:off x="0" y="0"/>
                      <a:ext cx="5863644" cy="5029200"/>
                    </a:xfrm>
                    <a:prstGeom prst="rect">
                      <a:avLst/>
                    </a:prstGeom>
                  </pic:spPr>
                </pic:pic>
              </a:graphicData>
            </a:graphic>
          </wp:inline>
        </w:drawing>
      </w:r>
    </w:p>
    <w:p w14:paraId="0CD800B2" w14:textId="7BDFC50A" w:rsidR="00F91E94" w:rsidRDefault="00F91E94" w:rsidP="00F91E94">
      <w:pPr>
        <w:spacing w:line="480" w:lineRule="auto"/>
        <w:rPr>
          <w:b/>
          <w:bCs/>
          <w:sz w:val="24"/>
          <w:szCs w:val="24"/>
        </w:rPr>
      </w:pPr>
      <w:r w:rsidRPr="00723CEA">
        <w:rPr>
          <w:b/>
          <w:bCs/>
          <w:sz w:val="24"/>
          <w:szCs w:val="24"/>
        </w:rPr>
        <w:t xml:space="preserve">Figure </w:t>
      </w:r>
      <w:r>
        <w:rPr>
          <w:b/>
          <w:bCs/>
          <w:sz w:val="24"/>
          <w:szCs w:val="24"/>
        </w:rPr>
        <w:t>4</w:t>
      </w:r>
      <w:r w:rsidRPr="00723CEA">
        <w:rPr>
          <w:b/>
          <w:bCs/>
          <w:sz w:val="24"/>
          <w:szCs w:val="24"/>
        </w:rPr>
        <w:t>.</w:t>
      </w:r>
      <w:r>
        <w:rPr>
          <w:b/>
          <w:bCs/>
          <w:sz w:val="24"/>
          <w:szCs w:val="24"/>
        </w:rPr>
        <w:t>3</w:t>
      </w:r>
      <w:r w:rsidRPr="00723CEA">
        <w:rPr>
          <w:b/>
          <w:bCs/>
          <w:sz w:val="24"/>
          <w:szCs w:val="24"/>
        </w:rPr>
        <w:t>.</w:t>
      </w:r>
      <w:r w:rsidRPr="00271C12">
        <w:rPr>
          <w:b/>
          <w:bCs/>
          <w:sz w:val="24"/>
          <w:szCs w:val="24"/>
        </w:rPr>
        <w:t xml:space="preserve"> </w:t>
      </w:r>
      <w:r>
        <w:rPr>
          <w:b/>
          <w:bCs/>
          <w:sz w:val="24"/>
          <w:szCs w:val="24"/>
        </w:rPr>
        <w:t>The h</w:t>
      </w:r>
      <w:r w:rsidRPr="00271C12">
        <w:rPr>
          <w:b/>
          <w:bCs/>
          <w:sz w:val="24"/>
          <w:szCs w:val="24"/>
        </w:rPr>
        <w:t xml:space="preserve">ousing subdivisions </w:t>
      </w:r>
      <w:r>
        <w:rPr>
          <w:b/>
          <w:bCs/>
          <w:sz w:val="24"/>
          <w:szCs w:val="24"/>
        </w:rPr>
        <w:t xml:space="preserve">with crapemyrtle bark scale at the end of the study (July 2021), </w:t>
      </w:r>
      <w:r>
        <w:rPr>
          <w:rFonts w:cstheme="minorHAnsi"/>
          <w:b/>
          <w:bCs/>
          <w:sz w:val="24"/>
          <w:szCs w:val="24"/>
        </w:rPr>
        <w:t>west Knox County, Knoxville, TN</w:t>
      </w:r>
      <w:r>
        <w:rPr>
          <w:b/>
          <w:bCs/>
          <w:sz w:val="24"/>
          <w:szCs w:val="24"/>
        </w:rPr>
        <w:t>.</w:t>
      </w:r>
      <w:r w:rsidRPr="00271C12">
        <w:rPr>
          <w:b/>
          <w:bCs/>
          <w:sz w:val="24"/>
          <w:szCs w:val="24"/>
        </w:rPr>
        <w:t xml:space="preserve">  </w:t>
      </w:r>
    </w:p>
    <w:p w14:paraId="559F70C6" w14:textId="77777777" w:rsidR="00F91E94" w:rsidRDefault="00F91E94" w:rsidP="00F91E94">
      <w:pPr>
        <w:spacing w:line="480" w:lineRule="auto"/>
        <w:rPr>
          <w:b/>
          <w:bCs/>
          <w:sz w:val="20"/>
          <w:szCs w:val="20"/>
        </w:rPr>
      </w:pPr>
    </w:p>
    <w:p w14:paraId="60B63A0A" w14:textId="77777777" w:rsidR="00F91E94" w:rsidRDefault="00F91E94" w:rsidP="00F91E94">
      <w:pPr>
        <w:spacing w:line="480" w:lineRule="auto"/>
        <w:rPr>
          <w:b/>
          <w:bCs/>
          <w:sz w:val="20"/>
          <w:szCs w:val="20"/>
        </w:rPr>
      </w:pPr>
    </w:p>
    <w:p w14:paraId="49DD70DE" w14:textId="77777777" w:rsidR="00F91E94" w:rsidRDefault="00F91E94" w:rsidP="00F91E94">
      <w:pPr>
        <w:spacing w:line="480" w:lineRule="auto"/>
        <w:rPr>
          <w:b/>
          <w:bCs/>
          <w:sz w:val="20"/>
          <w:szCs w:val="20"/>
        </w:rPr>
      </w:pPr>
    </w:p>
    <w:p w14:paraId="4F3FC951" w14:textId="77777777" w:rsidR="00F91E94" w:rsidRDefault="00F91E94" w:rsidP="00F91E94">
      <w:pPr>
        <w:spacing w:line="480" w:lineRule="auto"/>
        <w:rPr>
          <w:b/>
          <w:bCs/>
          <w:sz w:val="20"/>
          <w:szCs w:val="20"/>
        </w:rPr>
      </w:pPr>
    </w:p>
    <w:p w14:paraId="5D1B0C01" w14:textId="77777777" w:rsidR="00F91E94" w:rsidRDefault="00F91E94" w:rsidP="00F91E94">
      <w:pPr>
        <w:spacing w:line="480" w:lineRule="auto"/>
        <w:rPr>
          <w:b/>
          <w:bCs/>
          <w:sz w:val="20"/>
          <w:szCs w:val="20"/>
        </w:rPr>
      </w:pPr>
    </w:p>
    <w:p w14:paraId="71A86B8F" w14:textId="77777777" w:rsidR="00F91E94" w:rsidRDefault="00F91E94" w:rsidP="00F91E94">
      <w:pPr>
        <w:spacing w:line="480" w:lineRule="auto"/>
        <w:rPr>
          <w:noProof/>
        </w:rPr>
      </w:pPr>
      <w:r w:rsidRPr="008B516E">
        <w:rPr>
          <w:b/>
          <w:bCs/>
          <w:noProof/>
        </w:rPr>
        <w:drawing>
          <wp:inline distT="0" distB="0" distL="0" distR="0" wp14:anchorId="4DCF6301" wp14:editId="2815EA51">
            <wp:extent cx="3002280" cy="2194560"/>
            <wp:effectExtent l="0" t="0" r="7620" b="15240"/>
            <wp:docPr id="337" name="Chart 337">
              <a:extLst xmlns:a="http://schemas.openxmlformats.org/drawingml/2006/main">
                <a:ext uri="{FF2B5EF4-FFF2-40B4-BE49-F238E27FC236}">
                  <a16:creationId xmlns:a16="http://schemas.microsoft.com/office/drawing/2014/main" id="{2A852742-5CB7-4998-BAF8-F7C50D6F4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noProof/>
        </w:rPr>
        <w:drawing>
          <wp:inline distT="0" distB="0" distL="0" distR="0" wp14:anchorId="6BCAEDCE" wp14:editId="6311E382">
            <wp:extent cx="2926080" cy="2194560"/>
            <wp:effectExtent l="0" t="0" r="7620" b="15240"/>
            <wp:docPr id="339" name="Chart 339">
              <a:extLst xmlns:a="http://schemas.openxmlformats.org/drawingml/2006/main">
                <a:ext uri="{FF2B5EF4-FFF2-40B4-BE49-F238E27FC236}">
                  <a16:creationId xmlns:a16="http://schemas.microsoft.com/office/drawing/2014/main" id="{8BDD8B29-F7A5-4422-8BDC-FEB0EBE357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5334E0C" w14:textId="77777777" w:rsidR="00F91E94" w:rsidRDefault="00F91E94" w:rsidP="00F91E94">
      <w:pPr>
        <w:spacing w:line="480" w:lineRule="auto"/>
        <w:rPr>
          <w:b/>
          <w:bCs/>
          <w:sz w:val="24"/>
          <w:szCs w:val="24"/>
        </w:rPr>
      </w:pPr>
      <w:r w:rsidRPr="002770BC">
        <w:rPr>
          <w:b/>
          <w:bCs/>
          <w:sz w:val="24"/>
          <w:szCs w:val="24"/>
        </w:rPr>
        <w:t xml:space="preserve">Figure </w:t>
      </w:r>
      <w:r>
        <w:rPr>
          <w:b/>
          <w:bCs/>
          <w:sz w:val="24"/>
          <w:szCs w:val="24"/>
        </w:rPr>
        <w:t>4.4</w:t>
      </w:r>
      <w:r w:rsidRPr="002770BC">
        <w:rPr>
          <w:b/>
          <w:bCs/>
          <w:sz w:val="24"/>
          <w:szCs w:val="24"/>
        </w:rPr>
        <w:t xml:space="preserve">. Progression of </w:t>
      </w:r>
      <w:r>
        <w:rPr>
          <w:b/>
          <w:bCs/>
          <w:sz w:val="24"/>
          <w:szCs w:val="24"/>
        </w:rPr>
        <w:t xml:space="preserve">crapemyrtle bark scale </w:t>
      </w:r>
      <w:r w:rsidRPr="002770BC">
        <w:rPr>
          <w:b/>
          <w:bCs/>
          <w:sz w:val="24"/>
          <w:szCs w:val="24"/>
        </w:rPr>
        <w:t>with heavy and moderate infestation</w:t>
      </w:r>
      <w:r>
        <w:rPr>
          <w:b/>
          <w:bCs/>
          <w:sz w:val="24"/>
          <w:szCs w:val="24"/>
        </w:rPr>
        <w:t>s; w</w:t>
      </w:r>
      <w:r w:rsidRPr="002770BC">
        <w:rPr>
          <w:b/>
          <w:bCs/>
          <w:sz w:val="24"/>
          <w:szCs w:val="24"/>
        </w:rPr>
        <w:t>ith both levels of infestation, from week one to week four the scale distribution remains similar between each stage</w:t>
      </w:r>
      <w:r>
        <w:rPr>
          <w:b/>
          <w:bCs/>
          <w:sz w:val="24"/>
          <w:szCs w:val="24"/>
        </w:rPr>
        <w:t xml:space="preserve">, </w:t>
      </w:r>
      <w:r>
        <w:rPr>
          <w:rFonts w:cstheme="minorHAnsi"/>
          <w:b/>
          <w:bCs/>
          <w:sz w:val="24"/>
          <w:szCs w:val="24"/>
        </w:rPr>
        <w:t>west Knox County, Knoxville, TN</w:t>
      </w:r>
      <w:r w:rsidRPr="002770BC">
        <w:rPr>
          <w:b/>
          <w:bCs/>
          <w:sz w:val="24"/>
          <w:szCs w:val="24"/>
        </w:rPr>
        <w:t>.</w:t>
      </w:r>
    </w:p>
    <w:p w14:paraId="7C46215C" w14:textId="77777777" w:rsidR="00F91E94" w:rsidRPr="002770BC" w:rsidRDefault="00F91E94" w:rsidP="00F91E94">
      <w:pPr>
        <w:spacing w:line="480" w:lineRule="auto"/>
        <w:rPr>
          <w:b/>
          <w:bCs/>
          <w:sz w:val="24"/>
          <w:szCs w:val="24"/>
        </w:rPr>
      </w:pPr>
    </w:p>
    <w:p w14:paraId="297AC20E" w14:textId="77777777" w:rsidR="00F91E94" w:rsidRDefault="00F91E94" w:rsidP="00F91E94">
      <w:pPr>
        <w:spacing w:line="480" w:lineRule="auto"/>
        <w:jc w:val="center"/>
        <w:rPr>
          <w:b/>
          <w:bCs/>
          <w:sz w:val="26"/>
          <w:szCs w:val="26"/>
        </w:rPr>
      </w:pPr>
      <w:r>
        <w:rPr>
          <w:noProof/>
        </w:rPr>
        <mc:AlternateContent>
          <mc:Choice Requires="wps">
            <w:drawing>
              <wp:anchor distT="0" distB="0" distL="114300" distR="114300" simplePos="0" relativeHeight="251764736" behindDoc="0" locked="0" layoutInCell="1" allowOverlap="1" wp14:anchorId="4051CCD1" wp14:editId="1D2B388F">
                <wp:simplePos x="0" y="0"/>
                <wp:positionH relativeFrom="column">
                  <wp:posOffset>982639</wp:posOffset>
                </wp:positionH>
                <wp:positionV relativeFrom="paragraph">
                  <wp:posOffset>599535</wp:posOffset>
                </wp:positionV>
                <wp:extent cx="548640" cy="1868378"/>
                <wp:effectExtent l="0" t="0" r="3810" b="0"/>
                <wp:wrapNone/>
                <wp:docPr id="323" name="Text Box 323"/>
                <wp:cNvGraphicFramePr/>
                <a:graphic xmlns:a="http://schemas.openxmlformats.org/drawingml/2006/main">
                  <a:graphicData uri="http://schemas.microsoft.com/office/word/2010/wordprocessingShape">
                    <wps:wsp>
                      <wps:cNvSpPr txBox="1"/>
                      <wps:spPr>
                        <a:xfrm>
                          <a:off x="0" y="0"/>
                          <a:ext cx="548640" cy="1868378"/>
                        </a:xfrm>
                        <a:prstGeom prst="rect">
                          <a:avLst/>
                        </a:prstGeom>
                        <a:solidFill>
                          <a:schemeClr val="bg1"/>
                        </a:solidFill>
                        <a:ln w="6350">
                          <a:noFill/>
                        </a:ln>
                      </wps:spPr>
                      <wps:txbx>
                        <w:txbxContent>
                          <w:p w14:paraId="4FBFC7BC"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7</w:t>
                            </w:r>
                          </w:p>
                          <w:p w14:paraId="0B5E51E4"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5</w:t>
                            </w:r>
                          </w:p>
                          <w:p w14:paraId="3C783C18"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3</w:t>
                            </w:r>
                          </w:p>
                          <w:p w14:paraId="6BA63B42"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1CCD1" id="Text Box 323" o:spid="_x0000_s1054" type="#_x0000_t202" style="position:absolute;left:0;text-align:left;margin-left:77.35pt;margin-top:47.2pt;width:43.2pt;height:147.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" fillcolor="white [3212]" stroked="f" strokeweight=".5pt">
                <v:textbox>
                  <w:txbxContent>
                    <w:p w14:paraId="4FBFC7BC"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7</w:t>
                      </w:r>
                    </w:p>
                    <w:p w14:paraId="0B5E51E4"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5</w:t>
                      </w:r>
                    </w:p>
                    <w:p w14:paraId="3C783C18"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3</w:t>
                      </w:r>
                    </w:p>
                    <w:p w14:paraId="6BA63B42" w14:textId="77777777" w:rsidR="00F91E94" w:rsidRPr="00F957C9" w:rsidRDefault="00F91E94" w:rsidP="00F91E94">
                      <w:pPr>
                        <w:pBdr>
                          <w:left w:val="single" w:sz="4" w:space="1" w:color="D0CECE" w:themeColor="background2" w:themeShade="E6"/>
                        </w:pBdr>
                        <w:spacing w:line="360" w:lineRule="auto"/>
                        <w:rPr>
                          <w:b/>
                          <w:bCs/>
                          <w:sz w:val="18"/>
                          <w:szCs w:val="18"/>
                        </w:rPr>
                      </w:pPr>
                      <w:r w:rsidRPr="00F957C9">
                        <w:rPr>
                          <w:b/>
                          <w:bCs/>
                          <w:sz w:val="18"/>
                          <w:szCs w:val="18"/>
                        </w:rPr>
                        <w:t xml:space="preserve">Week </w:t>
                      </w:r>
                      <w:r>
                        <w:rPr>
                          <w:b/>
                          <w:bCs/>
                          <w:sz w:val="18"/>
                          <w:szCs w:val="18"/>
                        </w:rPr>
                        <w:t>1</w:t>
                      </w:r>
                    </w:p>
                  </w:txbxContent>
                </v:textbox>
              </v:shape>
            </w:pict>
          </mc:Fallback>
        </mc:AlternateContent>
      </w:r>
      <w:r>
        <w:rPr>
          <w:noProof/>
        </w:rPr>
        <w:drawing>
          <wp:inline distT="0" distB="0" distL="0" distR="0" wp14:anchorId="1E257621" wp14:editId="1E31A1F6">
            <wp:extent cx="3840480" cy="2468880"/>
            <wp:effectExtent l="0" t="0" r="7620" b="7620"/>
            <wp:docPr id="310" name="Chart 310">
              <a:extLst xmlns:a="http://schemas.openxmlformats.org/drawingml/2006/main">
                <a:ext uri="{FF2B5EF4-FFF2-40B4-BE49-F238E27FC236}">
                  <a16:creationId xmlns:a16="http://schemas.microsoft.com/office/drawing/2014/main" id="{AD5E21B1-BE17-453B-BD3A-282A29140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57361D5" w14:textId="4A4F04ED" w:rsidR="00F91E94" w:rsidRDefault="00F91E94" w:rsidP="00F91E94">
      <w:pPr>
        <w:spacing w:line="480" w:lineRule="auto"/>
        <w:rPr>
          <w:b/>
          <w:bCs/>
          <w:sz w:val="24"/>
          <w:szCs w:val="24"/>
        </w:rPr>
      </w:pPr>
      <w:r w:rsidRPr="002770BC">
        <w:rPr>
          <w:b/>
          <w:bCs/>
          <w:sz w:val="24"/>
          <w:szCs w:val="24"/>
        </w:rPr>
        <w:t xml:space="preserve">Figure </w:t>
      </w:r>
      <w:r>
        <w:rPr>
          <w:b/>
          <w:bCs/>
          <w:sz w:val="24"/>
          <w:szCs w:val="24"/>
        </w:rPr>
        <w:t>4.5</w:t>
      </w:r>
      <w:r w:rsidRPr="002770BC">
        <w:rPr>
          <w:b/>
          <w:bCs/>
          <w:sz w:val="24"/>
          <w:szCs w:val="24"/>
        </w:rPr>
        <w:t xml:space="preserve">. Progression of </w:t>
      </w:r>
      <w:r>
        <w:rPr>
          <w:b/>
          <w:bCs/>
          <w:sz w:val="24"/>
          <w:szCs w:val="24"/>
        </w:rPr>
        <w:t>crapemyrtle bark scale</w:t>
      </w:r>
      <w:r w:rsidRPr="002770BC">
        <w:rPr>
          <w:b/>
          <w:bCs/>
          <w:sz w:val="24"/>
          <w:szCs w:val="24"/>
        </w:rPr>
        <w:t xml:space="preserve"> with a light infestation. During week one, a large presence of females </w:t>
      </w:r>
      <w:r>
        <w:rPr>
          <w:b/>
          <w:bCs/>
          <w:sz w:val="24"/>
          <w:szCs w:val="24"/>
        </w:rPr>
        <w:t xml:space="preserve">are </w:t>
      </w:r>
      <w:r w:rsidRPr="002770BC">
        <w:rPr>
          <w:b/>
          <w:bCs/>
          <w:sz w:val="24"/>
          <w:szCs w:val="24"/>
        </w:rPr>
        <w:t>present, and by week four the stages have begun to even</w:t>
      </w:r>
      <w:r>
        <w:rPr>
          <w:b/>
          <w:bCs/>
          <w:sz w:val="24"/>
          <w:szCs w:val="24"/>
        </w:rPr>
        <w:t>ly distribute</w:t>
      </w:r>
      <w:r w:rsidRPr="002770BC">
        <w:rPr>
          <w:b/>
          <w:bCs/>
          <w:sz w:val="24"/>
          <w:szCs w:val="24"/>
        </w:rPr>
        <w:t xml:space="preserve"> with the other stages</w:t>
      </w:r>
      <w:r>
        <w:rPr>
          <w:b/>
          <w:bCs/>
          <w:sz w:val="24"/>
          <w:szCs w:val="24"/>
        </w:rPr>
        <w:t xml:space="preserve">, </w:t>
      </w:r>
      <w:r>
        <w:rPr>
          <w:rFonts w:cstheme="minorHAnsi"/>
          <w:b/>
          <w:bCs/>
          <w:sz w:val="24"/>
          <w:szCs w:val="24"/>
        </w:rPr>
        <w:t>west Knox County, Knoxville, TN</w:t>
      </w:r>
      <w:r w:rsidRPr="002770BC">
        <w:rPr>
          <w:b/>
          <w:bCs/>
          <w:sz w:val="24"/>
          <w:szCs w:val="24"/>
        </w:rPr>
        <w:t>.</w:t>
      </w:r>
    </w:p>
    <w:p w14:paraId="547CCEF0" w14:textId="77777777" w:rsidR="0024728E" w:rsidRDefault="0024728E" w:rsidP="00F91E94">
      <w:pPr>
        <w:spacing w:line="480" w:lineRule="auto"/>
        <w:rPr>
          <w:b/>
          <w:bCs/>
          <w:sz w:val="24"/>
          <w:szCs w:val="24"/>
        </w:rPr>
      </w:pPr>
    </w:p>
    <w:p w14:paraId="59FDD423" w14:textId="77777777" w:rsidR="00F91E94" w:rsidRDefault="00F91E94" w:rsidP="00F91E94">
      <w:pPr>
        <w:spacing w:line="480" w:lineRule="auto"/>
        <w:rPr>
          <w:b/>
          <w:bCs/>
          <w:sz w:val="26"/>
          <w:szCs w:val="26"/>
        </w:rPr>
      </w:pPr>
      <w:r>
        <w:rPr>
          <w:noProof/>
        </w:rPr>
        <w:drawing>
          <wp:inline distT="0" distB="0" distL="0" distR="0" wp14:anchorId="711F2944" wp14:editId="537EF9CE">
            <wp:extent cx="5943600" cy="3108960"/>
            <wp:effectExtent l="0" t="0" r="0" b="15240"/>
            <wp:docPr id="311" name="Chart 311">
              <a:extLst xmlns:a="http://schemas.openxmlformats.org/drawingml/2006/main">
                <a:ext uri="{FF2B5EF4-FFF2-40B4-BE49-F238E27FC236}">
                  <a16:creationId xmlns:a16="http://schemas.microsoft.com/office/drawing/2014/main" id="{1849EF46-AA54-4CEA-BCC8-CF1587AE8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9C02637" w14:textId="0461D5B7" w:rsidR="00F91E94" w:rsidRPr="00815AEE" w:rsidRDefault="00F91E94" w:rsidP="00F91E94">
      <w:pPr>
        <w:spacing w:line="480" w:lineRule="auto"/>
        <w:rPr>
          <w:b/>
          <w:bCs/>
          <w:sz w:val="24"/>
          <w:szCs w:val="24"/>
        </w:rPr>
      </w:pPr>
      <w:r w:rsidRPr="00815AEE">
        <w:rPr>
          <w:b/>
          <w:bCs/>
          <w:sz w:val="24"/>
          <w:szCs w:val="24"/>
        </w:rPr>
        <w:t xml:space="preserve">Figure </w:t>
      </w:r>
      <w:r>
        <w:rPr>
          <w:b/>
          <w:bCs/>
          <w:sz w:val="24"/>
          <w:szCs w:val="24"/>
        </w:rPr>
        <w:t>4.6</w:t>
      </w:r>
      <w:r w:rsidRPr="00815AEE">
        <w:rPr>
          <w:b/>
          <w:bCs/>
          <w:sz w:val="24"/>
          <w:szCs w:val="24"/>
        </w:rPr>
        <w:t xml:space="preserve">. </w:t>
      </w:r>
      <w:r>
        <w:rPr>
          <w:b/>
          <w:bCs/>
          <w:sz w:val="24"/>
          <w:szCs w:val="24"/>
        </w:rPr>
        <w:t>P</w:t>
      </w:r>
      <w:r w:rsidRPr="00815AEE">
        <w:rPr>
          <w:b/>
          <w:bCs/>
          <w:sz w:val="24"/>
          <w:szCs w:val="24"/>
        </w:rPr>
        <w:t xml:space="preserve">rogression </w:t>
      </w:r>
      <w:r>
        <w:rPr>
          <w:b/>
          <w:bCs/>
          <w:sz w:val="24"/>
          <w:szCs w:val="24"/>
        </w:rPr>
        <w:t xml:space="preserve">of crapemyrtle bark scale </w:t>
      </w:r>
      <w:r w:rsidRPr="00815AEE">
        <w:rPr>
          <w:b/>
          <w:bCs/>
          <w:sz w:val="24"/>
          <w:szCs w:val="24"/>
        </w:rPr>
        <w:t>with varying levels of infestation</w:t>
      </w:r>
      <w:r>
        <w:rPr>
          <w:b/>
          <w:bCs/>
          <w:sz w:val="24"/>
          <w:szCs w:val="24"/>
        </w:rPr>
        <w:t xml:space="preserve"> (illustrates changes in </w:t>
      </w:r>
      <w:r w:rsidRPr="00815AEE">
        <w:rPr>
          <w:b/>
          <w:bCs/>
          <w:sz w:val="24"/>
          <w:szCs w:val="24"/>
        </w:rPr>
        <w:t xml:space="preserve">the stages of </w:t>
      </w:r>
      <w:r>
        <w:rPr>
          <w:b/>
          <w:bCs/>
          <w:sz w:val="24"/>
          <w:szCs w:val="24"/>
        </w:rPr>
        <w:t>scale</w:t>
      </w:r>
      <w:r w:rsidRPr="00815AEE">
        <w:rPr>
          <w:b/>
          <w:bCs/>
          <w:sz w:val="24"/>
          <w:szCs w:val="24"/>
        </w:rPr>
        <w:t xml:space="preserve"> observed on crape myrtles that were rated as having</w:t>
      </w:r>
      <w:r>
        <w:rPr>
          <w:b/>
          <w:bCs/>
          <w:sz w:val="24"/>
          <w:szCs w:val="24"/>
        </w:rPr>
        <w:t xml:space="preserve"> very</w:t>
      </w:r>
      <w:r w:rsidRPr="00815AEE">
        <w:rPr>
          <w:b/>
          <w:bCs/>
          <w:sz w:val="24"/>
          <w:szCs w:val="24"/>
        </w:rPr>
        <w:t xml:space="preserve"> light (VL) and moderate (M) infestations at the beginning of the study</w:t>
      </w:r>
      <w:r w:rsidR="000A4DB9">
        <w:rPr>
          <w:b/>
          <w:bCs/>
          <w:sz w:val="24"/>
          <w:szCs w:val="24"/>
        </w:rPr>
        <w:t>)</w:t>
      </w:r>
      <w:r>
        <w:rPr>
          <w:b/>
          <w:bCs/>
          <w:sz w:val="24"/>
          <w:szCs w:val="24"/>
        </w:rPr>
        <w:t xml:space="preserve">, </w:t>
      </w:r>
      <w:r>
        <w:rPr>
          <w:rFonts w:cstheme="minorHAnsi"/>
          <w:b/>
          <w:bCs/>
          <w:sz w:val="24"/>
          <w:szCs w:val="24"/>
        </w:rPr>
        <w:t>west Knox County, Knoxville, TN</w:t>
      </w:r>
      <w:r w:rsidRPr="00815AEE">
        <w:rPr>
          <w:b/>
          <w:bCs/>
          <w:sz w:val="24"/>
          <w:szCs w:val="24"/>
        </w:rPr>
        <w:t>.</w:t>
      </w:r>
    </w:p>
    <w:p w14:paraId="5B871493" w14:textId="77777777" w:rsidR="00F91E94" w:rsidRDefault="00F91E94" w:rsidP="00F91E94">
      <w:pPr>
        <w:spacing w:line="480" w:lineRule="auto"/>
        <w:rPr>
          <w:b/>
          <w:bCs/>
          <w:sz w:val="24"/>
          <w:szCs w:val="24"/>
        </w:rPr>
      </w:pPr>
    </w:p>
    <w:p w14:paraId="682D2A56" w14:textId="77777777" w:rsidR="00F91E94" w:rsidRDefault="00F91E94" w:rsidP="00F91E94">
      <w:pPr>
        <w:spacing w:line="480" w:lineRule="auto"/>
        <w:rPr>
          <w:b/>
          <w:bCs/>
          <w:sz w:val="24"/>
          <w:szCs w:val="24"/>
        </w:rPr>
      </w:pPr>
    </w:p>
    <w:p w14:paraId="27BE0467" w14:textId="77777777" w:rsidR="00F91E94" w:rsidRDefault="00F91E94" w:rsidP="00F91E94">
      <w:pPr>
        <w:spacing w:line="480" w:lineRule="auto"/>
        <w:rPr>
          <w:b/>
          <w:bCs/>
          <w:sz w:val="24"/>
          <w:szCs w:val="24"/>
        </w:rPr>
      </w:pPr>
    </w:p>
    <w:p w14:paraId="3FBBB11E" w14:textId="77777777" w:rsidR="00F91E94" w:rsidRDefault="00F91E94" w:rsidP="00F91E94">
      <w:pPr>
        <w:spacing w:line="480" w:lineRule="auto"/>
        <w:rPr>
          <w:b/>
          <w:bCs/>
          <w:sz w:val="24"/>
          <w:szCs w:val="24"/>
        </w:rPr>
      </w:pPr>
    </w:p>
    <w:p w14:paraId="1E86B39A" w14:textId="77777777" w:rsidR="00F91E94" w:rsidRPr="002770BC" w:rsidRDefault="00F91E94" w:rsidP="00F91E94">
      <w:pPr>
        <w:spacing w:line="480" w:lineRule="auto"/>
        <w:rPr>
          <w:b/>
          <w:bCs/>
          <w:sz w:val="24"/>
          <w:szCs w:val="24"/>
        </w:rPr>
      </w:pPr>
    </w:p>
    <w:p w14:paraId="30A4DD68" w14:textId="77777777" w:rsidR="00F91E94" w:rsidRDefault="00F91E94" w:rsidP="00F91E94">
      <w:pPr>
        <w:spacing w:line="480" w:lineRule="auto"/>
        <w:rPr>
          <w:b/>
          <w:sz w:val="24"/>
          <w:szCs w:val="24"/>
        </w:rPr>
      </w:pPr>
    </w:p>
    <w:p w14:paraId="00E1585C" w14:textId="77777777" w:rsidR="00303DC2" w:rsidRPr="004E637B" w:rsidRDefault="00303DC2" w:rsidP="001464AB">
      <w:pPr>
        <w:spacing w:line="480" w:lineRule="auto"/>
        <w:rPr>
          <w:sz w:val="24"/>
          <w:szCs w:val="24"/>
        </w:rPr>
      </w:pPr>
      <w:r w:rsidRPr="004E637B">
        <w:rPr>
          <w:rFonts w:cstheme="minorHAnsi"/>
          <w:sz w:val="24"/>
          <w:szCs w:val="24"/>
        </w:rPr>
        <w:t>were compared over the co</w:t>
      </w:r>
      <w:r>
        <w:rPr>
          <w:rFonts w:cstheme="minorHAnsi"/>
          <w:sz w:val="24"/>
          <w:szCs w:val="24"/>
        </w:rPr>
        <w:t>urse of this study. D</w:t>
      </w:r>
      <w:r w:rsidRPr="004E637B">
        <w:rPr>
          <w:rFonts w:cstheme="minorHAnsi"/>
          <w:sz w:val="24"/>
          <w:szCs w:val="24"/>
        </w:rPr>
        <w:t xml:space="preserve">ata show that the very light infestation increased rapidly for some </w:t>
      </w:r>
      <w:r>
        <w:rPr>
          <w:rFonts w:cstheme="minorHAnsi"/>
          <w:sz w:val="24"/>
          <w:szCs w:val="24"/>
        </w:rPr>
        <w:t xml:space="preserve">life </w:t>
      </w:r>
      <w:r w:rsidRPr="004E637B">
        <w:rPr>
          <w:rFonts w:cstheme="minorHAnsi"/>
          <w:sz w:val="24"/>
          <w:szCs w:val="24"/>
        </w:rPr>
        <w:t>stages when compared to a moderate infestation.</w:t>
      </w:r>
    </w:p>
    <w:p w14:paraId="3FCEBD0B" w14:textId="2F669788" w:rsidR="00F91E94" w:rsidRPr="006B1ADD" w:rsidRDefault="00F91E94" w:rsidP="00F91E94">
      <w:pPr>
        <w:spacing w:line="480" w:lineRule="auto"/>
        <w:rPr>
          <w:rFonts w:cstheme="minorHAnsi"/>
          <w:b/>
          <w:bCs/>
          <w:sz w:val="26"/>
          <w:szCs w:val="26"/>
        </w:rPr>
      </w:pPr>
      <w:r>
        <w:rPr>
          <w:rFonts w:cstheme="minorHAnsi"/>
          <w:b/>
          <w:bCs/>
          <w:sz w:val="26"/>
          <w:szCs w:val="26"/>
        </w:rPr>
        <w:t>4</w:t>
      </w:r>
      <w:r w:rsidRPr="006B1ADD">
        <w:rPr>
          <w:rFonts w:cstheme="minorHAnsi"/>
          <w:b/>
          <w:bCs/>
          <w:sz w:val="26"/>
          <w:szCs w:val="26"/>
        </w:rPr>
        <w:t>.</w:t>
      </w:r>
      <w:r>
        <w:rPr>
          <w:rFonts w:cstheme="minorHAnsi"/>
          <w:b/>
          <w:bCs/>
          <w:sz w:val="26"/>
          <w:szCs w:val="26"/>
        </w:rPr>
        <w:t>5</w:t>
      </w:r>
      <w:r w:rsidRPr="006B1ADD">
        <w:rPr>
          <w:rFonts w:cstheme="minorHAnsi"/>
          <w:b/>
          <w:bCs/>
          <w:sz w:val="26"/>
          <w:szCs w:val="26"/>
        </w:rPr>
        <w:t>. Summary</w:t>
      </w:r>
    </w:p>
    <w:p w14:paraId="793715CD" w14:textId="77777777" w:rsidR="00F91E94" w:rsidRDefault="00F91E94" w:rsidP="00F91E94">
      <w:pPr>
        <w:spacing w:line="480" w:lineRule="auto"/>
        <w:ind w:firstLine="720"/>
        <w:rPr>
          <w:rFonts w:cstheme="minorHAnsi"/>
          <w:sz w:val="24"/>
          <w:szCs w:val="24"/>
        </w:rPr>
      </w:pPr>
      <w:r>
        <w:rPr>
          <w:rFonts w:cstheme="minorHAnsi"/>
          <w:sz w:val="24"/>
          <w:szCs w:val="24"/>
        </w:rPr>
        <w:t xml:space="preserve">Crapemyrtle bark scale does not seem to spread rapidly over large areas; however, it does seem to establish quickly in neighborhoods. This rapid establishment in confined areas could also help to explain the clumping presence of crapemyrtle bark scale throughout counties in Tennessee. The initial hypothesis was accepted because this invasive scale spreads rapidly in areas where establishment has occurred. The initial weeks following a new establishment of crapemyrtle bark scale prove to be a crucial time to reduce the potential damage threat and to reduce population density before it drastically increases. Females were observed in abundance during the first week, and then the stage distribution levels begin to even out, similar to what was observed with heavy and moderate infestations. </w:t>
      </w:r>
    </w:p>
    <w:p w14:paraId="514C4C43" w14:textId="77777777" w:rsidR="00F91E94" w:rsidRPr="001734DC" w:rsidRDefault="00F91E94" w:rsidP="00F91E94">
      <w:pPr>
        <w:spacing w:line="480" w:lineRule="auto"/>
        <w:ind w:firstLine="720"/>
        <w:rPr>
          <w:rFonts w:cstheme="minorHAnsi"/>
          <w:sz w:val="24"/>
          <w:szCs w:val="24"/>
        </w:rPr>
      </w:pPr>
      <w:r>
        <w:rPr>
          <w:rFonts w:cstheme="minorHAnsi"/>
          <w:sz w:val="24"/>
          <w:szCs w:val="24"/>
        </w:rPr>
        <w:t xml:space="preserve">When the progression of crapemyrtle bark scale on a moderately infested crape myrtle is compared to the progression of crapemyrtle bark scale on a very lightly infested crape myrtle, the development could signify that crapemyrtle bark scale progresses rapidly on lighter-infested crape myrtles. Or it could be concluded that on older infestations, the number of nymphs observed decreases over time. It is unclear the role of predators with these infestations, but they could also contribute to a reduction of nymphs observed with these infestations. It is important that crape myrtles are closely monitored, and infestations of crapemyrtle bark scale identified quickly to slow the progression and spread that occurs in areas where crapemyrtle bark scale is established. </w:t>
      </w:r>
    </w:p>
    <w:p w14:paraId="4BD392DC"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CHAPTER V</w:t>
      </w:r>
    </w:p>
    <w:p w14:paraId="0EB5CCDA"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Natural Enemies of Crapemyrtle Bark Scale in Tennessee</w:t>
      </w:r>
    </w:p>
    <w:p w14:paraId="6F80933F"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5.1. Introduction</w:t>
      </w:r>
    </w:p>
    <w:p w14:paraId="329DBFBD" w14:textId="18C3E66E" w:rsidR="00F91E94" w:rsidRPr="007E6004" w:rsidRDefault="00F91E94" w:rsidP="00F91E94">
      <w:pPr>
        <w:spacing w:line="480" w:lineRule="auto"/>
        <w:ind w:firstLine="720"/>
        <w:rPr>
          <w:rFonts w:cstheme="minorHAnsi"/>
          <w:color w:val="000000"/>
          <w:sz w:val="24"/>
          <w:szCs w:val="24"/>
          <w:shd w:val="clear" w:color="auto" w:fill="FFFFFF"/>
        </w:rPr>
      </w:pPr>
      <w:r w:rsidRPr="007E6004">
        <w:rPr>
          <w:rFonts w:cstheme="minorHAnsi"/>
          <w:sz w:val="24"/>
          <w:szCs w:val="24"/>
        </w:rPr>
        <w:t xml:space="preserve">Several natural enemies have been identified and associated with crapemyrtle bark scale infestations. Natural enemies serve an important role especially with invasive insects. </w:t>
      </w:r>
      <w:r w:rsidRPr="007E6004">
        <w:rPr>
          <w:rFonts w:cstheme="minorHAnsi"/>
          <w:color w:val="000000"/>
          <w:sz w:val="24"/>
          <w:szCs w:val="24"/>
          <w:shd w:val="clear" w:color="auto" w:fill="FFFFFF"/>
        </w:rPr>
        <w:t xml:space="preserve">In its native range, </w:t>
      </w:r>
      <w:r w:rsidRPr="007E6004">
        <w:rPr>
          <w:rFonts w:cstheme="minorHAnsi"/>
          <w:i/>
          <w:iCs/>
          <w:color w:val="000000"/>
          <w:sz w:val="24"/>
          <w:szCs w:val="24"/>
          <w:shd w:val="clear" w:color="auto" w:fill="FFFFFF"/>
        </w:rPr>
        <w:t>A. lagerstroemiae</w:t>
      </w:r>
      <w:r w:rsidRPr="007E6004">
        <w:rPr>
          <w:rFonts w:cstheme="minorHAnsi"/>
          <w:color w:val="000000"/>
          <w:sz w:val="24"/>
          <w:szCs w:val="24"/>
          <w:shd w:val="clear" w:color="auto" w:fill="FFFFFF"/>
        </w:rPr>
        <w:t xml:space="preserve"> has a host range of parasitoids and predators to control the number of scales present on crape myrtles. Combined, Texas and Louisiana have associated five lady beetles (Coleoptera: Cooccinellidae) with </w:t>
      </w:r>
      <w:r w:rsidRPr="007E6004">
        <w:rPr>
          <w:rFonts w:cstheme="minorHAnsi"/>
          <w:i/>
          <w:iCs/>
          <w:color w:val="000000"/>
          <w:sz w:val="24"/>
          <w:szCs w:val="24"/>
          <w:shd w:val="clear" w:color="auto" w:fill="FFFFFF"/>
        </w:rPr>
        <w:t>A. lagerstroemiae</w:t>
      </w:r>
      <w:r w:rsidRPr="007E6004">
        <w:rPr>
          <w:rFonts w:cstheme="minorHAnsi"/>
          <w:color w:val="000000"/>
          <w:sz w:val="24"/>
          <w:szCs w:val="24"/>
          <w:shd w:val="clear" w:color="auto" w:fill="FFFFFF"/>
        </w:rPr>
        <w:t xml:space="preserve"> infestations. These include two species of the twice</w:t>
      </w:r>
      <w:r w:rsidR="00CC4797">
        <w:rPr>
          <w:rFonts w:cstheme="minorHAnsi"/>
          <w:color w:val="000000"/>
          <w:sz w:val="24"/>
          <w:szCs w:val="24"/>
          <w:shd w:val="clear" w:color="auto" w:fill="FFFFFF"/>
        </w:rPr>
        <w:t>-</w:t>
      </w:r>
      <w:r w:rsidRPr="007E6004">
        <w:rPr>
          <w:rFonts w:cstheme="minorHAnsi"/>
          <w:color w:val="000000"/>
          <w:sz w:val="24"/>
          <w:szCs w:val="24"/>
          <w:shd w:val="clear" w:color="auto" w:fill="FFFFFF"/>
        </w:rPr>
        <w:t>stabbed lady beetle, </w:t>
      </w:r>
      <w:r w:rsidRPr="007E6004">
        <w:rPr>
          <w:rFonts w:cstheme="minorHAnsi"/>
          <w:i/>
          <w:iCs/>
          <w:color w:val="000000"/>
          <w:sz w:val="24"/>
          <w:szCs w:val="24"/>
          <w:shd w:val="clear" w:color="auto" w:fill="FFFFFF"/>
        </w:rPr>
        <w:t>Chilocorus cacti</w:t>
      </w:r>
      <w:r w:rsidRPr="007E6004">
        <w:rPr>
          <w:rFonts w:cstheme="minorHAnsi"/>
          <w:color w:val="000000"/>
          <w:sz w:val="24"/>
          <w:szCs w:val="24"/>
          <w:shd w:val="clear" w:color="auto" w:fill="FFFFFF"/>
        </w:rPr>
        <w:t> (L.) and </w:t>
      </w:r>
      <w:r w:rsidRPr="007E6004">
        <w:rPr>
          <w:rFonts w:cstheme="minorHAnsi"/>
          <w:i/>
          <w:iCs/>
          <w:color w:val="000000"/>
          <w:sz w:val="24"/>
          <w:szCs w:val="24"/>
          <w:shd w:val="clear" w:color="auto" w:fill="FFFFFF"/>
        </w:rPr>
        <w:t>Chilocorus stigma</w:t>
      </w:r>
      <w:r w:rsidRPr="007E6004">
        <w:rPr>
          <w:rFonts w:cstheme="minorHAnsi"/>
          <w:color w:val="000000"/>
          <w:sz w:val="24"/>
          <w:szCs w:val="24"/>
          <w:shd w:val="clear" w:color="auto" w:fill="FFFFFF"/>
        </w:rPr>
        <w:t xml:space="preserve"> (Say), two species of </w:t>
      </w:r>
      <w:r w:rsidRPr="001464AB">
        <w:rPr>
          <w:rFonts w:cstheme="minorHAnsi"/>
          <w:i/>
          <w:iCs/>
          <w:color w:val="000000"/>
          <w:sz w:val="24"/>
          <w:szCs w:val="24"/>
          <w:shd w:val="clear" w:color="auto" w:fill="FFFFFF"/>
        </w:rPr>
        <w:t>Hyperaspis</w:t>
      </w:r>
      <w:r w:rsidRPr="007E6004">
        <w:rPr>
          <w:rFonts w:cstheme="minorHAnsi"/>
          <w:color w:val="000000"/>
          <w:sz w:val="24"/>
          <w:szCs w:val="24"/>
          <w:shd w:val="clear" w:color="auto" w:fill="FFFFFF"/>
        </w:rPr>
        <w:t xml:space="preserve"> lady beetles, </w:t>
      </w:r>
      <w:r w:rsidRPr="007E6004">
        <w:rPr>
          <w:rFonts w:cstheme="minorHAnsi"/>
          <w:i/>
          <w:iCs/>
          <w:color w:val="000000"/>
          <w:sz w:val="24"/>
          <w:szCs w:val="24"/>
          <w:shd w:val="clear" w:color="auto" w:fill="FFFFFF"/>
        </w:rPr>
        <w:t>Hyperaspis bigeminata</w:t>
      </w:r>
      <w:r w:rsidRPr="007E6004">
        <w:rPr>
          <w:rFonts w:cstheme="minorHAnsi"/>
          <w:color w:val="000000"/>
          <w:sz w:val="24"/>
          <w:szCs w:val="24"/>
          <w:shd w:val="clear" w:color="auto" w:fill="FFFFFF"/>
        </w:rPr>
        <w:t xml:space="preserve"> (Randall) and </w:t>
      </w:r>
      <w:r w:rsidRPr="007E6004">
        <w:rPr>
          <w:rFonts w:cstheme="minorHAnsi"/>
          <w:i/>
          <w:iCs/>
          <w:color w:val="000000"/>
          <w:sz w:val="24"/>
          <w:szCs w:val="24"/>
          <w:shd w:val="clear" w:color="auto" w:fill="FFFFFF"/>
        </w:rPr>
        <w:t>Hyperaspis lateralis</w:t>
      </w:r>
      <w:r w:rsidRPr="007E6004">
        <w:rPr>
          <w:rFonts w:cstheme="minorHAnsi"/>
          <w:color w:val="000000"/>
          <w:sz w:val="24"/>
          <w:szCs w:val="24"/>
          <w:shd w:val="clear" w:color="auto" w:fill="FFFFFF"/>
        </w:rPr>
        <w:t xml:space="preserve"> (Mulsant), and </w:t>
      </w:r>
      <w:r w:rsidR="001379EB">
        <w:rPr>
          <w:rFonts w:cstheme="minorHAnsi"/>
          <w:color w:val="000000"/>
          <w:sz w:val="24"/>
          <w:szCs w:val="24"/>
          <w:shd w:val="clear" w:color="auto" w:fill="FFFFFF"/>
        </w:rPr>
        <w:t xml:space="preserve">the </w:t>
      </w:r>
      <w:r w:rsidRPr="007E6004">
        <w:rPr>
          <w:rFonts w:cstheme="minorHAnsi"/>
          <w:color w:val="000000"/>
          <w:sz w:val="24"/>
          <w:szCs w:val="24"/>
          <w:shd w:val="clear" w:color="auto" w:fill="FFFFFF"/>
        </w:rPr>
        <w:t>Asian</w:t>
      </w:r>
      <w:r w:rsidR="00F6709A">
        <w:rPr>
          <w:rFonts w:cstheme="minorHAnsi"/>
          <w:color w:val="000000"/>
          <w:sz w:val="24"/>
          <w:szCs w:val="24"/>
          <w:shd w:val="clear" w:color="auto" w:fill="FFFFFF"/>
        </w:rPr>
        <w:t xml:space="preserve"> multicolored</w:t>
      </w:r>
      <w:r w:rsidRPr="007E6004">
        <w:rPr>
          <w:rFonts w:cstheme="minorHAnsi"/>
          <w:color w:val="000000"/>
          <w:sz w:val="24"/>
          <w:szCs w:val="24"/>
          <w:shd w:val="clear" w:color="auto" w:fill="FFFFFF"/>
        </w:rPr>
        <w:t xml:space="preserve"> lady beetle, </w:t>
      </w:r>
      <w:r w:rsidRPr="007E6004">
        <w:rPr>
          <w:rFonts w:cstheme="minorHAnsi"/>
          <w:i/>
          <w:iCs/>
          <w:color w:val="000000"/>
          <w:sz w:val="24"/>
          <w:szCs w:val="24"/>
          <w:shd w:val="clear" w:color="auto" w:fill="FFFFFF"/>
        </w:rPr>
        <w:t>Harmonia axyridis</w:t>
      </w:r>
      <w:r w:rsidRPr="007E6004">
        <w:rPr>
          <w:rFonts w:cstheme="minorHAnsi"/>
          <w:color w:val="000000"/>
          <w:sz w:val="24"/>
          <w:szCs w:val="24"/>
          <w:shd w:val="clear" w:color="auto" w:fill="FFFFFF"/>
        </w:rPr>
        <w:t> (Pallas) (Wang et al. 2016). Along with the recognized natural enemies of crapemyrtle bark scale</w:t>
      </w:r>
      <w:r w:rsidR="0042105A">
        <w:rPr>
          <w:rFonts w:cstheme="minorHAnsi"/>
          <w:color w:val="000000"/>
          <w:sz w:val="24"/>
          <w:szCs w:val="24"/>
          <w:shd w:val="clear" w:color="auto" w:fill="FFFFFF"/>
        </w:rPr>
        <w:t>,</w:t>
      </w:r>
      <w:r w:rsidRPr="007E6004">
        <w:rPr>
          <w:rFonts w:cstheme="minorHAnsi"/>
          <w:color w:val="000000"/>
          <w:sz w:val="24"/>
          <w:szCs w:val="24"/>
          <w:shd w:val="clear" w:color="auto" w:fill="FFFFFF"/>
        </w:rPr>
        <w:t xml:space="preserve"> three unidentified hymenopteran parasitoids were reared from females in the field in Beijing, China, and one parasitoid reared from nymphs in Louisiana. </w:t>
      </w:r>
      <w:r w:rsidRPr="007E6004">
        <w:rPr>
          <w:color w:val="000000"/>
          <w:sz w:val="24"/>
          <w:szCs w:val="24"/>
          <w:shd w:val="clear" w:color="auto" w:fill="FFFFFF"/>
        </w:rPr>
        <w:t>In addition, a small predacious beetle </w:t>
      </w:r>
      <w:r w:rsidRPr="007E6004">
        <w:rPr>
          <w:i/>
          <w:iCs/>
          <w:color w:val="000000"/>
          <w:sz w:val="24"/>
          <w:szCs w:val="24"/>
          <w:shd w:val="clear" w:color="auto" w:fill="FFFFFF"/>
        </w:rPr>
        <w:t>C. nipponicus</w:t>
      </w:r>
      <w:r w:rsidRPr="007E6004">
        <w:rPr>
          <w:color w:val="000000"/>
          <w:sz w:val="24"/>
          <w:szCs w:val="24"/>
          <w:shd w:val="clear" w:color="auto" w:fill="FFFFFF"/>
        </w:rPr>
        <w:t> (</w:t>
      </w:r>
      <w:r w:rsidRPr="007E6004">
        <w:rPr>
          <w:sz w:val="24"/>
          <w:szCs w:val="24"/>
          <w:shd w:val="clear" w:color="auto" w:fill="FFFFFF"/>
        </w:rPr>
        <w:t xml:space="preserve">Enrody-Young) </w:t>
      </w:r>
      <w:r w:rsidRPr="007E6004">
        <w:rPr>
          <w:color w:val="000000"/>
          <w:sz w:val="24"/>
          <w:szCs w:val="24"/>
          <w:shd w:val="clear" w:color="auto" w:fill="FFFFFF"/>
        </w:rPr>
        <w:t>was reared from the colony of </w:t>
      </w:r>
      <w:r w:rsidRPr="007E6004">
        <w:rPr>
          <w:i/>
          <w:iCs/>
          <w:color w:val="000000"/>
          <w:sz w:val="24"/>
          <w:szCs w:val="24"/>
          <w:shd w:val="clear" w:color="auto" w:fill="FFFFFF"/>
        </w:rPr>
        <w:t>A. lagerstroemiae</w:t>
      </w:r>
      <w:r w:rsidRPr="007E6004">
        <w:rPr>
          <w:color w:val="000000"/>
          <w:sz w:val="24"/>
          <w:szCs w:val="24"/>
          <w:shd w:val="clear" w:color="auto" w:fill="FFFFFF"/>
        </w:rPr>
        <w:t xml:space="preserve"> in Beijing, China (Wang et al. 2016). </w:t>
      </w:r>
      <w:r w:rsidRPr="007E6004">
        <w:rPr>
          <w:rFonts w:cstheme="minorHAnsi"/>
          <w:color w:val="000000"/>
          <w:sz w:val="24"/>
          <w:szCs w:val="24"/>
          <w:shd w:val="clear" w:color="auto" w:fill="FFFFFF"/>
        </w:rPr>
        <w:t xml:space="preserve">Investigating the role of these lady beetle species and expansion upon parasitoids of </w:t>
      </w:r>
      <w:r w:rsidRPr="007E6004">
        <w:rPr>
          <w:rFonts w:cstheme="minorHAnsi"/>
          <w:i/>
          <w:iCs/>
          <w:color w:val="000000"/>
          <w:sz w:val="24"/>
          <w:szCs w:val="24"/>
          <w:shd w:val="clear" w:color="auto" w:fill="FFFFFF"/>
        </w:rPr>
        <w:t>A. lagerstromiae</w:t>
      </w:r>
      <w:r w:rsidRPr="007E6004">
        <w:rPr>
          <w:rFonts w:cstheme="minorHAnsi"/>
          <w:color w:val="000000"/>
          <w:sz w:val="24"/>
          <w:szCs w:val="24"/>
          <w:shd w:val="clear" w:color="auto" w:fill="FFFFFF"/>
        </w:rPr>
        <w:t xml:space="preserve"> will greatly increase the use of biological control on this novel scale insect.</w:t>
      </w:r>
    </w:p>
    <w:p w14:paraId="68D18635" w14:textId="3540CD8E" w:rsidR="00F91E94" w:rsidRPr="007E6004" w:rsidRDefault="00F91E94" w:rsidP="00F91E94">
      <w:pPr>
        <w:spacing w:line="480" w:lineRule="auto"/>
        <w:ind w:firstLine="720"/>
        <w:rPr>
          <w:rFonts w:cstheme="minorHAnsi"/>
          <w:sz w:val="24"/>
          <w:szCs w:val="24"/>
        </w:rPr>
      </w:pPr>
      <w:r w:rsidRPr="007E6004">
        <w:rPr>
          <w:rFonts w:cstheme="minorHAnsi"/>
          <w:i/>
          <w:iCs/>
          <w:color w:val="000000"/>
          <w:sz w:val="24"/>
          <w:szCs w:val="24"/>
          <w:shd w:val="clear" w:color="auto" w:fill="FFFFFF"/>
        </w:rPr>
        <w:t xml:space="preserve"> </w:t>
      </w:r>
      <w:r w:rsidR="00667D37" w:rsidRPr="007E6004">
        <w:rPr>
          <w:rFonts w:cstheme="minorHAnsi"/>
          <w:i/>
          <w:iCs/>
          <w:color w:val="000000"/>
          <w:sz w:val="24"/>
          <w:szCs w:val="24"/>
          <w:shd w:val="clear" w:color="auto" w:fill="FFFFFF"/>
        </w:rPr>
        <w:t>C</w:t>
      </w:r>
      <w:r w:rsidR="00667D37">
        <w:rPr>
          <w:rFonts w:cstheme="minorHAnsi"/>
          <w:i/>
          <w:iCs/>
          <w:color w:val="000000"/>
          <w:sz w:val="24"/>
          <w:szCs w:val="24"/>
          <w:shd w:val="clear" w:color="auto" w:fill="FFFFFF"/>
        </w:rPr>
        <w:t>hilocorus</w:t>
      </w:r>
      <w:r w:rsidRPr="007E6004">
        <w:rPr>
          <w:rFonts w:cstheme="minorHAnsi"/>
          <w:i/>
          <w:iCs/>
          <w:color w:val="000000"/>
          <w:sz w:val="24"/>
          <w:szCs w:val="24"/>
          <w:shd w:val="clear" w:color="auto" w:fill="FFFFFF"/>
        </w:rPr>
        <w:t xml:space="preserve"> cacti</w:t>
      </w:r>
      <w:r w:rsidRPr="007E6004">
        <w:rPr>
          <w:rFonts w:cstheme="minorHAnsi"/>
          <w:i/>
          <w:color w:val="000000"/>
          <w:sz w:val="24"/>
          <w:szCs w:val="24"/>
          <w:shd w:val="clear" w:color="auto" w:fill="FFFFFF"/>
        </w:rPr>
        <w:t> </w:t>
      </w:r>
      <w:r w:rsidRPr="007E6004">
        <w:rPr>
          <w:rFonts w:cstheme="minorHAnsi"/>
          <w:color w:val="000000"/>
          <w:sz w:val="24"/>
          <w:szCs w:val="24"/>
          <w:shd w:val="clear" w:color="auto" w:fill="FFFFFF"/>
        </w:rPr>
        <w:t>is a predator of eggs and crawlers of </w:t>
      </w:r>
      <w:r w:rsidRPr="007E6004">
        <w:rPr>
          <w:rFonts w:cstheme="minorHAnsi"/>
          <w:i/>
          <w:iCs/>
          <w:color w:val="000000"/>
          <w:sz w:val="24"/>
          <w:szCs w:val="24"/>
          <w:shd w:val="clear" w:color="auto" w:fill="FFFFFF"/>
        </w:rPr>
        <w:t>A. lagerstroemiae</w:t>
      </w:r>
      <w:r w:rsidRPr="007E6004">
        <w:rPr>
          <w:rFonts w:cstheme="minorHAnsi"/>
          <w:color w:val="000000"/>
          <w:sz w:val="24"/>
          <w:szCs w:val="24"/>
          <w:shd w:val="clear" w:color="auto" w:fill="FFFFFF"/>
        </w:rPr>
        <w:t xml:space="preserve"> in Louisiana and Texas (Wang et al. 2016). The </w:t>
      </w:r>
      <w:r w:rsidRPr="007E6004">
        <w:rPr>
          <w:rFonts w:cstheme="minorHAnsi"/>
          <w:i/>
          <w:iCs/>
          <w:color w:val="000000"/>
          <w:sz w:val="24"/>
          <w:szCs w:val="24"/>
          <w:shd w:val="clear" w:color="auto" w:fill="FFFFFF"/>
        </w:rPr>
        <w:t>Hyperaspis</w:t>
      </w:r>
      <w:r w:rsidRPr="007E6004">
        <w:rPr>
          <w:rFonts w:cstheme="minorHAnsi"/>
          <w:color w:val="000000"/>
          <w:sz w:val="24"/>
          <w:szCs w:val="24"/>
          <w:shd w:val="clear" w:color="auto" w:fill="FFFFFF"/>
        </w:rPr>
        <w:t xml:space="preserve"> lady beetle larva has been observed feeding on crawlers in Tennessee, but it is unclear if they prey on other stages. The </w:t>
      </w:r>
      <w:r w:rsidRPr="007E6004">
        <w:rPr>
          <w:rFonts w:cstheme="minorHAnsi"/>
          <w:i/>
          <w:iCs/>
          <w:color w:val="000000"/>
          <w:sz w:val="24"/>
          <w:szCs w:val="24"/>
          <w:shd w:val="clear" w:color="auto" w:fill="FFFFFF"/>
        </w:rPr>
        <w:t>Harmonia</w:t>
      </w:r>
      <w:r w:rsidRPr="007E6004">
        <w:rPr>
          <w:rFonts w:cstheme="minorHAnsi"/>
          <w:color w:val="000000"/>
          <w:sz w:val="24"/>
          <w:szCs w:val="24"/>
          <w:shd w:val="clear" w:color="auto" w:fill="FFFFFF"/>
        </w:rPr>
        <w:t xml:space="preserve"> lady beetle has also been observed on </w:t>
      </w:r>
      <w:r w:rsidRPr="007E6004">
        <w:rPr>
          <w:rFonts w:cstheme="minorHAnsi"/>
          <w:i/>
          <w:iCs/>
          <w:color w:val="000000"/>
          <w:sz w:val="24"/>
          <w:szCs w:val="24"/>
          <w:shd w:val="clear" w:color="auto" w:fill="FFFFFF"/>
        </w:rPr>
        <w:t>A. lagerstroemiae</w:t>
      </w:r>
      <w:r w:rsidRPr="007E6004">
        <w:rPr>
          <w:rFonts w:cstheme="minorHAnsi"/>
          <w:color w:val="000000"/>
          <w:sz w:val="24"/>
          <w:szCs w:val="24"/>
          <w:shd w:val="clear" w:color="auto" w:fill="FFFFFF"/>
        </w:rPr>
        <w:t xml:space="preserve"> infestations, but some research suggests this lady beetle species also could be a predator of the crapemyrtle aphid. The effectiveness of biological control agents on infested crape myrtles could potentially help suppress the spread of </w:t>
      </w:r>
      <w:r w:rsidRPr="007E6004">
        <w:rPr>
          <w:rFonts w:cstheme="minorHAnsi"/>
          <w:i/>
          <w:iCs/>
          <w:color w:val="000000"/>
          <w:sz w:val="24"/>
          <w:szCs w:val="24"/>
          <w:shd w:val="clear" w:color="auto" w:fill="FFFFFF"/>
        </w:rPr>
        <w:t>A. lagerstroemiae</w:t>
      </w:r>
      <w:r w:rsidRPr="007E6004">
        <w:rPr>
          <w:rFonts w:cstheme="minorHAnsi"/>
          <w:color w:val="000000"/>
          <w:sz w:val="24"/>
          <w:szCs w:val="24"/>
          <w:shd w:val="clear" w:color="auto" w:fill="FFFFFF"/>
        </w:rPr>
        <w:t xml:space="preserve">.  </w:t>
      </w:r>
      <w:r w:rsidRPr="007E6004">
        <w:rPr>
          <w:rFonts w:cstheme="minorHAnsi"/>
          <w:sz w:val="24"/>
          <w:szCs w:val="24"/>
        </w:rPr>
        <w:t>When these insects are found naturally occurring, it is important to understand their role and behavior with the targeted invasive insect.  Like gaining a better understanding of crapemyrtle bark scale, the same type of information is needed for the natural enemies. Thus, the objective of this study is to assess the presence and distribution of natural enemies of crapemyrtle bark scale in Tennessee.</w:t>
      </w:r>
    </w:p>
    <w:p w14:paraId="6EE09378" w14:textId="77777777" w:rsidR="00B276DD" w:rsidRPr="00B276DD" w:rsidRDefault="00B276DD" w:rsidP="00B276DD">
      <w:pPr>
        <w:shd w:val="clear" w:color="auto" w:fill="FFFFFF"/>
        <w:spacing w:line="440" w:lineRule="atLeast"/>
        <w:rPr>
          <w:rFonts w:ascii="Calibri" w:eastAsia="Times New Roman" w:hAnsi="Calibri" w:cs="Calibri"/>
          <w:color w:val="000000"/>
        </w:rPr>
      </w:pPr>
      <w:r w:rsidRPr="00B276DD">
        <w:rPr>
          <w:rFonts w:ascii="Calibri" w:eastAsia="Times New Roman" w:hAnsi="Calibri" w:cs="Calibri"/>
          <w:b/>
          <w:bCs/>
          <w:color w:val="000000"/>
          <w:sz w:val="26"/>
          <w:szCs w:val="26"/>
        </w:rPr>
        <w:t>5.2. Materials and Methods </w:t>
      </w:r>
    </w:p>
    <w:p w14:paraId="388657A2" w14:textId="77777777" w:rsidR="00B276DD" w:rsidRPr="001464AB" w:rsidRDefault="00B276DD" w:rsidP="001464AB">
      <w:pPr>
        <w:shd w:val="clear" w:color="auto" w:fill="FFFFFF"/>
        <w:spacing w:line="480" w:lineRule="auto"/>
        <w:ind w:firstLine="720"/>
        <w:rPr>
          <w:rFonts w:eastAsia="Times New Roman" w:cstheme="minorHAnsi"/>
          <w:color w:val="000000"/>
          <w:sz w:val="24"/>
          <w:szCs w:val="24"/>
        </w:rPr>
      </w:pPr>
      <w:r w:rsidRPr="001464AB">
        <w:rPr>
          <w:rFonts w:eastAsia="Times New Roman" w:cstheme="minorHAnsi"/>
          <w:color w:val="000000"/>
          <w:sz w:val="24"/>
          <w:szCs w:val="24"/>
        </w:rPr>
        <w:t>Populations of natural enemies of crapemyrtle bark scale were monitored on crape myrtles in three subdivisions (Jefferson Park, Mallard Bay, and Montgomery Cove) in west Knox County, Knoxville, TN. Populations had been present in this area of the county for several years. More information (trees sampled, sampling process, etc.) on these three subdivisions is provided in Chapters III and IV. These three subdivisions were selected based on the number of crape myrtles with crapemyrtle bark scale infestations (a subdivision was acceptable if it had at least ten crape myrtles with various levels of infestation throughout the subdivision).  As mentioned earlier, Jefferson Park had the oldest known infestation of crapemyrtle bark scale in Knox County and was the main subdivision of interest.  </w:t>
      </w:r>
    </w:p>
    <w:p w14:paraId="14DCB134" w14:textId="2725B8EF" w:rsidR="00B276DD" w:rsidRPr="001464AB" w:rsidRDefault="00B276DD" w:rsidP="001464AB">
      <w:pPr>
        <w:shd w:val="clear" w:color="auto" w:fill="FFFFFF"/>
        <w:spacing w:line="480" w:lineRule="auto"/>
        <w:ind w:firstLine="720"/>
        <w:rPr>
          <w:rFonts w:eastAsia="Times New Roman" w:cstheme="minorHAnsi"/>
          <w:color w:val="000000"/>
          <w:sz w:val="24"/>
          <w:szCs w:val="24"/>
        </w:rPr>
      </w:pPr>
      <w:r w:rsidRPr="001464AB">
        <w:rPr>
          <w:rFonts w:eastAsia="Times New Roman" w:cstheme="minorHAnsi"/>
          <w:color w:val="000000"/>
          <w:sz w:val="24"/>
          <w:szCs w:val="24"/>
        </w:rPr>
        <w:t>Sampling for natural enemies (mainly predators) of crape myrtle began on July 27, 2020; sampling continued biweekly until December, when samples were collected monthly. In April, sampling began again and continued until late July 2021. This aspect of the study began with 20 infested crape myrtles and the number slowly declined as infested crape myrtles were removed from the landscape. Each infested crape myrtle was examined for predators by flipping over leaves, pulling down taller branches and using a hand-held magnifying glass when necessary for identification purposes.  The species and life stages of each predator that was present on infested twigs was determined</w:t>
      </w:r>
      <w:r w:rsidR="001E56E1" w:rsidRPr="000D0A26">
        <w:rPr>
          <w:rFonts w:eastAsia="Times New Roman" w:cstheme="minorHAnsi"/>
          <w:color w:val="000000"/>
          <w:sz w:val="24"/>
          <w:szCs w:val="24"/>
        </w:rPr>
        <w:t xml:space="preserve"> </w:t>
      </w:r>
      <w:r w:rsidRPr="001464AB">
        <w:rPr>
          <w:rFonts w:eastAsia="Times New Roman" w:cstheme="minorHAnsi"/>
          <w:color w:val="000000"/>
          <w:sz w:val="24"/>
          <w:szCs w:val="24"/>
        </w:rPr>
        <w:t>and counted; numbers were later entered in Excel.  </w:t>
      </w:r>
    </w:p>
    <w:p w14:paraId="4437661B"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5.3. Limitations</w:t>
      </w:r>
    </w:p>
    <w:p w14:paraId="1C54F8BF" w14:textId="77777777" w:rsidR="00F91E94" w:rsidRPr="007E6004" w:rsidRDefault="00F91E94" w:rsidP="00F91E94">
      <w:pPr>
        <w:spacing w:line="480" w:lineRule="auto"/>
        <w:ind w:firstLine="720"/>
        <w:rPr>
          <w:rFonts w:cstheme="minorHAnsi"/>
          <w:b/>
          <w:bCs/>
          <w:sz w:val="26"/>
          <w:szCs w:val="26"/>
        </w:rPr>
      </w:pPr>
      <w:r w:rsidRPr="007E6004">
        <w:rPr>
          <w:rFonts w:cstheme="minorHAnsi"/>
          <w:sz w:val="24"/>
          <w:szCs w:val="24"/>
        </w:rPr>
        <w:t>Sampling for natural enemies in dense foliage makes it difficult to find and count all individuals. Thus, it is possible that not every natural enemy was accounted for due to the height of the crape myrtles which prevented those areas from being reached and sampled.</w:t>
      </w:r>
      <w:r w:rsidRPr="007E6004">
        <w:rPr>
          <w:rFonts w:cstheme="minorHAnsi"/>
          <w:b/>
          <w:bCs/>
          <w:sz w:val="26"/>
          <w:szCs w:val="26"/>
        </w:rPr>
        <w:t xml:space="preserve"> </w:t>
      </w:r>
    </w:p>
    <w:p w14:paraId="02D77030"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5.4. Results and Discussion</w:t>
      </w:r>
    </w:p>
    <w:p w14:paraId="7A5FAB9E" w14:textId="531BBB08" w:rsidR="00F91E94" w:rsidRDefault="00F91E94">
      <w:pPr>
        <w:spacing w:line="480" w:lineRule="auto"/>
        <w:ind w:firstLine="720"/>
        <w:rPr>
          <w:rFonts w:cstheme="minorHAnsi"/>
          <w:sz w:val="24"/>
          <w:szCs w:val="24"/>
        </w:rPr>
      </w:pPr>
      <w:r w:rsidRPr="007E6004">
        <w:rPr>
          <w:rFonts w:cstheme="minorHAnsi"/>
          <w:sz w:val="24"/>
          <w:szCs w:val="24"/>
        </w:rPr>
        <w:t>Three predator</w:t>
      </w:r>
      <w:r w:rsidR="00093ECB">
        <w:rPr>
          <w:rFonts w:cstheme="minorHAnsi"/>
          <w:sz w:val="24"/>
          <w:szCs w:val="24"/>
        </w:rPr>
        <w:t xml:space="preserve"> species</w:t>
      </w:r>
      <w:r w:rsidRPr="007E6004">
        <w:rPr>
          <w:rFonts w:cstheme="minorHAnsi"/>
          <w:sz w:val="24"/>
          <w:szCs w:val="24"/>
        </w:rPr>
        <w:t xml:space="preserve"> associated with crapemyrtle bark scale were found to be associated with infestations in Tennessee. </w:t>
      </w:r>
      <w:r w:rsidRPr="007E6004">
        <w:rPr>
          <w:rFonts w:cstheme="minorHAnsi"/>
          <w:i/>
          <w:iCs/>
          <w:sz w:val="24"/>
          <w:szCs w:val="24"/>
        </w:rPr>
        <w:t>Harmonia</w:t>
      </w:r>
      <w:r w:rsidRPr="007E6004">
        <w:rPr>
          <w:rFonts w:cstheme="minorHAnsi"/>
          <w:sz w:val="24"/>
          <w:szCs w:val="24"/>
        </w:rPr>
        <w:t xml:space="preserve">, </w:t>
      </w:r>
      <w:r w:rsidRPr="007E6004">
        <w:rPr>
          <w:rFonts w:cstheme="minorHAnsi"/>
          <w:i/>
          <w:iCs/>
          <w:sz w:val="24"/>
          <w:szCs w:val="24"/>
        </w:rPr>
        <w:t>Chilocorus</w:t>
      </w:r>
      <w:r w:rsidRPr="007E6004">
        <w:rPr>
          <w:rFonts w:cstheme="minorHAnsi"/>
          <w:sz w:val="24"/>
          <w:szCs w:val="24"/>
        </w:rPr>
        <w:t xml:space="preserve">, and </w:t>
      </w:r>
      <w:r w:rsidRPr="007E6004">
        <w:rPr>
          <w:rFonts w:cstheme="minorHAnsi"/>
          <w:i/>
          <w:iCs/>
          <w:sz w:val="24"/>
          <w:szCs w:val="24"/>
        </w:rPr>
        <w:t>Hyperaspis</w:t>
      </w:r>
      <w:r w:rsidRPr="007E6004">
        <w:rPr>
          <w:rFonts w:cstheme="minorHAnsi"/>
          <w:sz w:val="24"/>
          <w:szCs w:val="24"/>
        </w:rPr>
        <w:t xml:space="preserve"> were the three genera of lady beetles that were observed on crape myrtle in the subdivisions located in west Knox County (Fig. 5.1). It is important to note that Jefferson Park is the subdivision where crapemyrtle bark scale was first documented in Knox County, and the additional subdivisions are in the vicinity around this subdivision. The total number of Asian multicolored lady beetles as observed in similar numbers among all three subdivisions that were sampled (Fig. 5.1). However, the</w:t>
      </w:r>
      <w:r w:rsidR="000247B6">
        <w:rPr>
          <w:rFonts w:cstheme="minorHAnsi"/>
          <w:sz w:val="24"/>
          <w:szCs w:val="24"/>
        </w:rPr>
        <w:t xml:space="preserve"> numbers of </w:t>
      </w:r>
      <w:r w:rsidRPr="007E6004">
        <w:rPr>
          <w:rFonts w:cstheme="minorHAnsi"/>
          <w:i/>
          <w:iCs/>
          <w:sz w:val="24"/>
          <w:szCs w:val="24"/>
        </w:rPr>
        <w:t>H</w:t>
      </w:r>
      <w:r w:rsidR="00795B2F">
        <w:rPr>
          <w:rFonts w:cstheme="minorHAnsi"/>
          <w:i/>
          <w:iCs/>
          <w:sz w:val="24"/>
          <w:szCs w:val="24"/>
        </w:rPr>
        <w:t>.</w:t>
      </w:r>
      <w:r w:rsidRPr="007E6004">
        <w:rPr>
          <w:rFonts w:cstheme="minorHAnsi"/>
          <w:i/>
          <w:iCs/>
          <w:sz w:val="24"/>
          <w:szCs w:val="24"/>
        </w:rPr>
        <w:t xml:space="preserve"> bigeminata</w:t>
      </w:r>
      <w:r w:rsidRPr="007E6004">
        <w:rPr>
          <w:rFonts w:cstheme="minorHAnsi"/>
          <w:sz w:val="24"/>
          <w:szCs w:val="24"/>
        </w:rPr>
        <w:t xml:space="preserve"> lady beetle</w:t>
      </w:r>
      <w:r w:rsidR="00795B2F">
        <w:rPr>
          <w:rFonts w:cstheme="minorHAnsi"/>
          <w:sz w:val="24"/>
          <w:szCs w:val="24"/>
        </w:rPr>
        <w:t>s were highest</w:t>
      </w:r>
      <w:r w:rsidR="001F3454">
        <w:rPr>
          <w:rFonts w:cstheme="minorHAnsi"/>
          <w:sz w:val="24"/>
          <w:szCs w:val="24"/>
        </w:rPr>
        <w:t xml:space="preserve"> in</w:t>
      </w:r>
      <w:r w:rsidRPr="007E6004">
        <w:rPr>
          <w:rFonts w:cstheme="minorHAnsi"/>
          <w:sz w:val="24"/>
          <w:szCs w:val="24"/>
        </w:rPr>
        <w:t xml:space="preserve"> two subdivisions (Jefferson Park and Mallard Bay)</w:t>
      </w:r>
      <w:r w:rsidR="001F3454">
        <w:rPr>
          <w:rFonts w:cstheme="minorHAnsi"/>
          <w:sz w:val="24"/>
          <w:szCs w:val="24"/>
        </w:rPr>
        <w:t>, where they were 5x</w:t>
      </w:r>
      <w:r w:rsidR="007D7974">
        <w:rPr>
          <w:rFonts w:cstheme="minorHAnsi"/>
          <w:sz w:val="24"/>
          <w:szCs w:val="24"/>
        </w:rPr>
        <w:t xml:space="preserve"> higher than populations of </w:t>
      </w:r>
      <w:r w:rsidR="007D7974" w:rsidRPr="001464AB">
        <w:rPr>
          <w:rFonts w:cstheme="minorHAnsi"/>
          <w:i/>
          <w:iCs/>
          <w:sz w:val="24"/>
          <w:szCs w:val="24"/>
        </w:rPr>
        <w:t>H. bigeminata</w:t>
      </w:r>
      <w:r w:rsidR="007D7974">
        <w:rPr>
          <w:rFonts w:cstheme="minorHAnsi"/>
          <w:sz w:val="24"/>
          <w:szCs w:val="24"/>
        </w:rPr>
        <w:t xml:space="preserve"> in Montgomery Cove</w:t>
      </w:r>
      <w:r w:rsidRPr="007E6004">
        <w:rPr>
          <w:rFonts w:cstheme="minorHAnsi"/>
          <w:sz w:val="24"/>
          <w:szCs w:val="24"/>
        </w:rPr>
        <w:t xml:space="preserve">. This difference may be attributed to the </w:t>
      </w:r>
      <w:r w:rsidRPr="007E6004">
        <w:rPr>
          <w:rFonts w:cstheme="minorHAnsi"/>
          <w:i/>
          <w:iCs/>
          <w:sz w:val="24"/>
          <w:szCs w:val="24"/>
        </w:rPr>
        <w:t>Hyperaspis</w:t>
      </w:r>
      <w:r w:rsidRPr="007E6004">
        <w:rPr>
          <w:rFonts w:cstheme="minorHAnsi"/>
          <w:sz w:val="24"/>
          <w:szCs w:val="24"/>
        </w:rPr>
        <w:t xml:space="preserve"> lady beetles establishing first in those areas where the crapemyrtle bark beetle infestations were first </w:t>
      </w:r>
    </w:p>
    <w:p w14:paraId="69E306AF" w14:textId="77777777" w:rsidR="0024728E" w:rsidRDefault="0024728E">
      <w:pPr>
        <w:spacing w:line="480" w:lineRule="auto"/>
        <w:ind w:firstLine="720"/>
        <w:rPr>
          <w:rFonts w:cstheme="minorHAnsi"/>
          <w:sz w:val="24"/>
          <w:szCs w:val="24"/>
        </w:rPr>
      </w:pPr>
    </w:p>
    <w:p w14:paraId="3440BA13" w14:textId="77777777" w:rsidR="008154DD" w:rsidRPr="007E6004" w:rsidRDefault="008154DD" w:rsidP="008154DD">
      <w:pPr>
        <w:spacing w:line="480" w:lineRule="auto"/>
        <w:jc w:val="center"/>
      </w:pPr>
      <w:r w:rsidRPr="007E6004">
        <w:rPr>
          <w:noProof/>
        </w:rPr>
        <w:drawing>
          <wp:inline distT="0" distB="0" distL="0" distR="0" wp14:anchorId="588454AE" wp14:editId="6E33C4A8">
            <wp:extent cx="5943600" cy="3383280"/>
            <wp:effectExtent l="0" t="0" r="0" b="7620"/>
            <wp:docPr id="67" name="Chart 67">
              <a:extLst xmlns:a="http://schemas.openxmlformats.org/drawingml/2006/main">
                <a:ext uri="{FF2B5EF4-FFF2-40B4-BE49-F238E27FC236}">
                  <a16:creationId xmlns:a16="http://schemas.microsoft.com/office/drawing/2014/main" id="{9A149722-784B-45C4-8F42-9BFC9F205D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22F3801" w14:textId="4497C7E4" w:rsidR="008154DD" w:rsidRPr="007E6004" w:rsidRDefault="008154DD" w:rsidP="008154DD">
      <w:pPr>
        <w:spacing w:line="480" w:lineRule="auto"/>
        <w:rPr>
          <w:b/>
          <w:bCs/>
          <w:sz w:val="24"/>
          <w:szCs w:val="24"/>
        </w:rPr>
      </w:pPr>
      <w:r w:rsidRPr="007E6004">
        <w:rPr>
          <w:b/>
          <w:bCs/>
          <w:sz w:val="24"/>
          <w:szCs w:val="24"/>
        </w:rPr>
        <w:t xml:space="preserve">Figure 5.1. Lady beetle predators associated with crapemyrtle bark scale in three subdivisions in west Knox County, </w:t>
      </w:r>
      <w:r w:rsidR="000508EA">
        <w:rPr>
          <w:b/>
          <w:bCs/>
          <w:sz w:val="24"/>
          <w:szCs w:val="24"/>
        </w:rPr>
        <w:t xml:space="preserve">Knoxville, </w:t>
      </w:r>
      <w:r w:rsidRPr="007E6004">
        <w:rPr>
          <w:b/>
          <w:bCs/>
          <w:sz w:val="24"/>
          <w:szCs w:val="24"/>
        </w:rPr>
        <w:t>TN (data include each stage [larva, pupa, and adult] of lady beetle)</w:t>
      </w:r>
      <w:r w:rsidR="000508EA">
        <w:rPr>
          <w:b/>
          <w:bCs/>
          <w:sz w:val="24"/>
          <w:szCs w:val="24"/>
        </w:rPr>
        <w:t>.</w:t>
      </w:r>
      <w:r w:rsidRPr="007E6004">
        <w:rPr>
          <w:b/>
          <w:bCs/>
          <w:sz w:val="24"/>
          <w:szCs w:val="24"/>
        </w:rPr>
        <w:t xml:space="preserve"> </w:t>
      </w:r>
    </w:p>
    <w:p w14:paraId="1F968C78" w14:textId="029E9E25" w:rsidR="008154DD" w:rsidRDefault="008154DD" w:rsidP="00F91E94">
      <w:pPr>
        <w:spacing w:line="480" w:lineRule="auto"/>
        <w:ind w:firstLine="720"/>
        <w:rPr>
          <w:rFonts w:cstheme="minorHAnsi"/>
          <w:sz w:val="24"/>
          <w:szCs w:val="24"/>
        </w:rPr>
      </w:pPr>
    </w:p>
    <w:p w14:paraId="1A259629" w14:textId="2EFE5686" w:rsidR="008154DD" w:rsidRDefault="008154DD" w:rsidP="00F91E94">
      <w:pPr>
        <w:spacing w:line="480" w:lineRule="auto"/>
        <w:ind w:firstLine="720"/>
        <w:rPr>
          <w:rFonts w:cstheme="minorHAnsi"/>
          <w:sz w:val="24"/>
          <w:szCs w:val="24"/>
        </w:rPr>
      </w:pPr>
    </w:p>
    <w:p w14:paraId="6E4A22ED" w14:textId="2D2ACC8B" w:rsidR="008154DD" w:rsidRDefault="008154DD" w:rsidP="00F91E94">
      <w:pPr>
        <w:spacing w:line="480" w:lineRule="auto"/>
        <w:ind w:firstLine="720"/>
        <w:rPr>
          <w:rFonts w:cstheme="minorHAnsi"/>
          <w:sz w:val="24"/>
          <w:szCs w:val="24"/>
        </w:rPr>
      </w:pPr>
    </w:p>
    <w:p w14:paraId="5DF5C071" w14:textId="77777777" w:rsidR="008154DD" w:rsidRPr="007E6004" w:rsidRDefault="008154DD" w:rsidP="00F91E94">
      <w:pPr>
        <w:spacing w:line="480" w:lineRule="auto"/>
        <w:ind w:firstLine="720"/>
        <w:rPr>
          <w:rFonts w:cstheme="minorHAnsi"/>
          <w:sz w:val="24"/>
          <w:szCs w:val="24"/>
        </w:rPr>
      </w:pPr>
    </w:p>
    <w:p w14:paraId="224406C2" w14:textId="77777777" w:rsidR="008154DD" w:rsidRDefault="008154DD" w:rsidP="00F91E94">
      <w:pPr>
        <w:spacing w:line="480" w:lineRule="auto"/>
        <w:ind w:firstLine="720"/>
        <w:rPr>
          <w:rFonts w:cstheme="minorHAnsi"/>
          <w:sz w:val="24"/>
          <w:szCs w:val="24"/>
        </w:rPr>
      </w:pPr>
    </w:p>
    <w:p w14:paraId="13C10553" w14:textId="77777777" w:rsidR="00A9578A" w:rsidRDefault="00A9578A" w:rsidP="00F91E94">
      <w:pPr>
        <w:spacing w:line="480" w:lineRule="auto"/>
        <w:ind w:firstLine="720"/>
        <w:rPr>
          <w:rFonts w:cstheme="minorHAnsi"/>
          <w:sz w:val="24"/>
          <w:szCs w:val="24"/>
        </w:rPr>
      </w:pPr>
    </w:p>
    <w:p w14:paraId="3A4E78BA" w14:textId="77777777" w:rsidR="00E51183" w:rsidRPr="007E6004" w:rsidRDefault="00E51183" w:rsidP="001464AB">
      <w:pPr>
        <w:spacing w:line="480" w:lineRule="auto"/>
        <w:rPr>
          <w:rFonts w:cstheme="minorHAnsi"/>
          <w:sz w:val="24"/>
          <w:szCs w:val="24"/>
        </w:rPr>
      </w:pPr>
      <w:r w:rsidRPr="007E6004">
        <w:rPr>
          <w:rFonts w:cstheme="minorHAnsi"/>
          <w:sz w:val="24"/>
          <w:szCs w:val="24"/>
        </w:rPr>
        <w:t xml:space="preserve">documented (first in Jefferson Park and then in Mallard Bay) (Fig. 5.1). However, </w:t>
      </w:r>
      <w:r w:rsidRPr="007E6004">
        <w:rPr>
          <w:rFonts w:cstheme="minorHAnsi"/>
          <w:i/>
          <w:iCs/>
          <w:sz w:val="24"/>
          <w:szCs w:val="24"/>
        </w:rPr>
        <w:t>Chilocorus</w:t>
      </w:r>
      <w:r w:rsidRPr="007E6004">
        <w:rPr>
          <w:rFonts w:cstheme="minorHAnsi"/>
          <w:sz w:val="24"/>
          <w:szCs w:val="24"/>
        </w:rPr>
        <w:t xml:space="preserve"> lady beetles were observed in low numbers in all three subdivisions and were the lowest in Jefferson Park and the highest in Mallard Bay (Fig. 5.1). It is unclear why populations were higher in the Mallard Bay subdivision, but it could be caused by varietal preference</w:t>
      </w:r>
      <w:r>
        <w:rPr>
          <w:rFonts w:cstheme="minorHAnsi"/>
          <w:sz w:val="24"/>
          <w:szCs w:val="24"/>
        </w:rPr>
        <w:t>,</w:t>
      </w:r>
      <w:r w:rsidRPr="007E6004">
        <w:rPr>
          <w:rFonts w:cstheme="minorHAnsi"/>
          <w:sz w:val="24"/>
          <w:szCs w:val="24"/>
        </w:rPr>
        <w:t xml:space="preserve"> changes in environmental conditions</w:t>
      </w:r>
      <w:r>
        <w:rPr>
          <w:rFonts w:cstheme="minorHAnsi"/>
          <w:sz w:val="24"/>
          <w:szCs w:val="24"/>
        </w:rPr>
        <w:t xml:space="preserve">, or other plants that attracted the </w:t>
      </w:r>
      <w:r w:rsidRPr="00535640">
        <w:rPr>
          <w:rFonts w:cstheme="minorHAnsi"/>
          <w:i/>
          <w:iCs/>
          <w:sz w:val="24"/>
          <w:szCs w:val="24"/>
        </w:rPr>
        <w:t xml:space="preserve">Chilocorus </w:t>
      </w:r>
      <w:r>
        <w:rPr>
          <w:rFonts w:cstheme="minorHAnsi"/>
          <w:sz w:val="24"/>
          <w:szCs w:val="24"/>
        </w:rPr>
        <w:t xml:space="preserve">lady beetle </w:t>
      </w:r>
      <w:r w:rsidRPr="007E6004">
        <w:rPr>
          <w:rFonts w:cstheme="minorHAnsi"/>
          <w:sz w:val="24"/>
          <w:szCs w:val="24"/>
        </w:rPr>
        <w:t xml:space="preserve">. </w:t>
      </w:r>
    </w:p>
    <w:p w14:paraId="6F7A48B7" w14:textId="77777777" w:rsidR="00E51183" w:rsidRPr="007E6004" w:rsidRDefault="00E51183" w:rsidP="00E51183">
      <w:pPr>
        <w:spacing w:line="480" w:lineRule="auto"/>
        <w:ind w:firstLine="720"/>
        <w:rPr>
          <w:rFonts w:cstheme="minorHAnsi"/>
          <w:sz w:val="24"/>
          <w:szCs w:val="24"/>
        </w:rPr>
      </w:pPr>
      <w:r w:rsidRPr="007E6004">
        <w:rPr>
          <w:rFonts w:cstheme="minorHAnsi"/>
          <w:i/>
          <w:sz w:val="24"/>
          <w:szCs w:val="24"/>
        </w:rPr>
        <w:t>Chilocorus</w:t>
      </w:r>
      <w:r w:rsidRPr="007E6004">
        <w:rPr>
          <w:rFonts w:cstheme="minorHAnsi"/>
          <w:sz w:val="24"/>
          <w:szCs w:val="24"/>
        </w:rPr>
        <w:t xml:space="preserve"> and </w:t>
      </w:r>
      <w:r w:rsidRPr="007E6004">
        <w:rPr>
          <w:rFonts w:cstheme="minorHAnsi"/>
          <w:i/>
          <w:sz w:val="24"/>
          <w:szCs w:val="24"/>
        </w:rPr>
        <w:t>Hyperaspis</w:t>
      </w:r>
      <w:r w:rsidRPr="007E6004">
        <w:rPr>
          <w:rFonts w:cstheme="minorHAnsi"/>
          <w:sz w:val="24"/>
          <w:szCs w:val="24"/>
        </w:rPr>
        <w:t xml:space="preserve"> lady beetles are commonly associated with crapemyrtle bark scale. However, </w:t>
      </w:r>
      <w:r w:rsidRPr="007E6004">
        <w:rPr>
          <w:rFonts w:cstheme="minorHAnsi"/>
          <w:i/>
          <w:sz w:val="24"/>
          <w:szCs w:val="24"/>
        </w:rPr>
        <w:t>H</w:t>
      </w:r>
      <w:r>
        <w:rPr>
          <w:rFonts w:cstheme="minorHAnsi"/>
          <w:i/>
          <w:sz w:val="24"/>
          <w:szCs w:val="24"/>
        </w:rPr>
        <w:t>.</w:t>
      </w:r>
      <w:r w:rsidRPr="007E6004">
        <w:rPr>
          <w:rFonts w:cstheme="minorHAnsi"/>
          <w:i/>
          <w:sz w:val="24"/>
          <w:szCs w:val="24"/>
        </w:rPr>
        <w:t xml:space="preserve"> axyridis</w:t>
      </w:r>
      <w:r w:rsidRPr="007E6004">
        <w:rPr>
          <w:rFonts w:cstheme="minorHAnsi"/>
          <w:sz w:val="24"/>
          <w:szCs w:val="24"/>
        </w:rPr>
        <w:t xml:space="preserve"> is a generalist feeder, usually feeding on larger insects, such as aphids. Its presence on crape myrtle may be more opportunistic than specific crapemyrtle bark scale-driven, while the other two species are more specific to feeding on scales.</w:t>
      </w:r>
    </w:p>
    <w:p w14:paraId="414489D2" w14:textId="77777777" w:rsidR="00E51183" w:rsidRPr="007E6004" w:rsidRDefault="00E51183" w:rsidP="00E51183">
      <w:pPr>
        <w:spacing w:line="480" w:lineRule="auto"/>
        <w:ind w:firstLine="720"/>
        <w:rPr>
          <w:rFonts w:cstheme="minorHAnsi"/>
          <w:sz w:val="24"/>
          <w:szCs w:val="24"/>
        </w:rPr>
      </w:pPr>
      <w:r w:rsidRPr="007E6004">
        <w:rPr>
          <w:rFonts w:cstheme="minorHAnsi"/>
          <w:i/>
          <w:iCs/>
          <w:sz w:val="24"/>
          <w:szCs w:val="24"/>
        </w:rPr>
        <w:t>Harmonia</w:t>
      </w:r>
      <w:r w:rsidRPr="007E6004">
        <w:rPr>
          <w:rFonts w:cstheme="minorHAnsi"/>
          <w:sz w:val="24"/>
          <w:szCs w:val="24"/>
        </w:rPr>
        <w:t xml:space="preserve"> were relatively abundant across all three subdivisions, while </w:t>
      </w:r>
      <w:r w:rsidRPr="007E6004">
        <w:rPr>
          <w:rFonts w:cstheme="minorHAnsi"/>
          <w:i/>
          <w:iCs/>
          <w:sz w:val="24"/>
          <w:szCs w:val="24"/>
        </w:rPr>
        <w:t>Hyperaspis</w:t>
      </w:r>
      <w:r w:rsidRPr="007E6004">
        <w:rPr>
          <w:rFonts w:cstheme="minorHAnsi"/>
          <w:sz w:val="24"/>
          <w:szCs w:val="24"/>
        </w:rPr>
        <w:t xml:space="preserve"> were ca. 5</w:t>
      </w:r>
      <w:r>
        <w:rPr>
          <w:rFonts w:cstheme="minorHAnsi"/>
          <w:sz w:val="24"/>
          <w:szCs w:val="24"/>
        </w:rPr>
        <w:t>x</w:t>
      </w:r>
      <w:r w:rsidRPr="007E6004">
        <w:rPr>
          <w:rFonts w:cstheme="minorHAnsi"/>
          <w:sz w:val="24"/>
          <w:szCs w:val="24"/>
        </w:rPr>
        <w:t xml:space="preserve"> more abundant than </w:t>
      </w:r>
      <w:r w:rsidRPr="007E6004">
        <w:rPr>
          <w:rFonts w:cstheme="minorHAnsi"/>
          <w:i/>
          <w:sz w:val="24"/>
          <w:szCs w:val="24"/>
        </w:rPr>
        <w:t xml:space="preserve">Harmonia </w:t>
      </w:r>
      <w:r w:rsidRPr="007E6004">
        <w:rPr>
          <w:rFonts w:cstheme="minorHAnsi"/>
          <w:sz w:val="24"/>
          <w:szCs w:val="24"/>
        </w:rPr>
        <w:t>at Jefferson Park and Mallard Bay</w:t>
      </w:r>
      <w:r w:rsidRPr="007E6004">
        <w:rPr>
          <w:rFonts w:cstheme="minorHAnsi"/>
          <w:i/>
          <w:sz w:val="24"/>
          <w:szCs w:val="24"/>
        </w:rPr>
        <w:t xml:space="preserve"> </w:t>
      </w:r>
      <w:r w:rsidRPr="007E6004">
        <w:rPr>
          <w:rFonts w:cstheme="minorHAnsi"/>
          <w:sz w:val="24"/>
          <w:szCs w:val="24"/>
        </w:rPr>
        <w:t xml:space="preserve">(Fig. 5.1). By far, the most abundant lady beetle was </w:t>
      </w:r>
      <w:r w:rsidRPr="007E6004">
        <w:rPr>
          <w:rFonts w:cstheme="minorHAnsi"/>
          <w:i/>
          <w:sz w:val="24"/>
          <w:szCs w:val="24"/>
        </w:rPr>
        <w:t>Hyperaspis</w:t>
      </w:r>
      <w:r w:rsidRPr="007E6004">
        <w:rPr>
          <w:rFonts w:cstheme="minorHAnsi"/>
          <w:sz w:val="24"/>
          <w:szCs w:val="24"/>
        </w:rPr>
        <w:t xml:space="preserve">, and its densities were ca. 100x higher than those of </w:t>
      </w:r>
      <w:r w:rsidRPr="007E6004">
        <w:rPr>
          <w:rFonts w:cstheme="minorHAnsi"/>
          <w:i/>
          <w:sz w:val="24"/>
          <w:szCs w:val="24"/>
        </w:rPr>
        <w:t xml:space="preserve">Chilocorus </w:t>
      </w:r>
      <w:r w:rsidRPr="007E6004">
        <w:rPr>
          <w:rFonts w:cstheme="minorHAnsi"/>
          <w:sz w:val="24"/>
          <w:szCs w:val="24"/>
        </w:rPr>
        <w:t xml:space="preserve">at Jefferson Park (Fig. 5.1). </w:t>
      </w:r>
    </w:p>
    <w:p w14:paraId="7D680225" w14:textId="77777777" w:rsidR="00E51183" w:rsidRDefault="00E51183" w:rsidP="00E51183">
      <w:pPr>
        <w:spacing w:line="480" w:lineRule="auto"/>
        <w:ind w:firstLine="720"/>
        <w:rPr>
          <w:rFonts w:cstheme="minorHAnsi"/>
          <w:sz w:val="24"/>
          <w:szCs w:val="24"/>
        </w:rPr>
      </w:pPr>
      <w:r w:rsidRPr="007E6004">
        <w:rPr>
          <w:rFonts w:cstheme="minorHAnsi"/>
          <w:sz w:val="24"/>
          <w:szCs w:val="24"/>
        </w:rPr>
        <w:t xml:space="preserve">Adult, larvae, and pupae of all three lady beetle genera were found at all three subdivisions (Fig. 5.2). The most encountered stage of </w:t>
      </w:r>
      <w:r w:rsidRPr="00A56950">
        <w:rPr>
          <w:rFonts w:cstheme="minorHAnsi"/>
          <w:i/>
          <w:iCs/>
          <w:sz w:val="24"/>
          <w:szCs w:val="24"/>
        </w:rPr>
        <w:t>Harmonia</w:t>
      </w:r>
      <w:r>
        <w:rPr>
          <w:rFonts w:cstheme="minorHAnsi"/>
          <w:sz w:val="24"/>
          <w:szCs w:val="24"/>
        </w:rPr>
        <w:t xml:space="preserve"> and </w:t>
      </w:r>
      <w:r w:rsidRPr="00A56950">
        <w:rPr>
          <w:rFonts w:cstheme="minorHAnsi"/>
          <w:i/>
          <w:iCs/>
          <w:sz w:val="24"/>
          <w:szCs w:val="24"/>
        </w:rPr>
        <w:t>Chilocorus</w:t>
      </w:r>
      <w:r w:rsidRPr="007E6004">
        <w:rPr>
          <w:rFonts w:cstheme="minorHAnsi"/>
          <w:sz w:val="24"/>
          <w:szCs w:val="24"/>
        </w:rPr>
        <w:t xml:space="preserve"> was the adult stage. The number of larvae and pupae of </w:t>
      </w:r>
      <w:r w:rsidRPr="007E6004">
        <w:rPr>
          <w:rFonts w:cstheme="minorHAnsi"/>
          <w:i/>
          <w:sz w:val="24"/>
          <w:szCs w:val="24"/>
        </w:rPr>
        <w:t>Chilocorus</w:t>
      </w:r>
      <w:r w:rsidRPr="007E6004">
        <w:rPr>
          <w:rFonts w:cstheme="minorHAnsi"/>
          <w:sz w:val="24"/>
          <w:szCs w:val="24"/>
        </w:rPr>
        <w:t xml:space="preserve"> found were extremely low and almost non-existent. Although populations of </w:t>
      </w:r>
      <w:r w:rsidRPr="007E6004">
        <w:rPr>
          <w:rFonts w:cstheme="minorHAnsi"/>
          <w:i/>
          <w:sz w:val="24"/>
          <w:szCs w:val="24"/>
        </w:rPr>
        <w:t>Harmonia</w:t>
      </w:r>
      <w:r w:rsidRPr="007E6004">
        <w:rPr>
          <w:rFonts w:cstheme="minorHAnsi"/>
          <w:sz w:val="24"/>
          <w:szCs w:val="24"/>
        </w:rPr>
        <w:t xml:space="preserve"> did reproduce on crape myrtle, they reproduced in low densities. However, populations of </w:t>
      </w:r>
      <w:r w:rsidRPr="007E6004">
        <w:rPr>
          <w:rFonts w:cstheme="minorHAnsi"/>
          <w:i/>
          <w:sz w:val="24"/>
          <w:szCs w:val="24"/>
        </w:rPr>
        <w:t xml:space="preserve">Hyperaspis </w:t>
      </w:r>
      <w:r w:rsidRPr="007E6004">
        <w:rPr>
          <w:rFonts w:cstheme="minorHAnsi"/>
          <w:sz w:val="24"/>
          <w:szCs w:val="24"/>
        </w:rPr>
        <w:t xml:space="preserve">reproduced and survived extremely well on crape myrtle, with high numbers of larvae found in all three subdivisions. Interestingly, few pupae of </w:t>
      </w:r>
      <w:r w:rsidRPr="007E6004">
        <w:rPr>
          <w:rFonts w:cstheme="minorHAnsi"/>
          <w:i/>
          <w:sz w:val="24"/>
          <w:szCs w:val="24"/>
        </w:rPr>
        <w:t>Hyperaspis</w:t>
      </w:r>
      <w:r w:rsidRPr="007E6004">
        <w:rPr>
          <w:rFonts w:cstheme="minorHAnsi"/>
          <w:sz w:val="24"/>
          <w:szCs w:val="24"/>
        </w:rPr>
        <w:t xml:space="preserve"> were found. Research should focus on the reasons for </w:t>
      </w:r>
    </w:p>
    <w:p w14:paraId="3CF73558" w14:textId="45844D2D" w:rsidR="009E27E0" w:rsidRDefault="009E27E0" w:rsidP="009E27E0">
      <w:pPr>
        <w:spacing w:line="480" w:lineRule="auto"/>
        <w:rPr>
          <w:b/>
          <w:bCs/>
          <w:sz w:val="26"/>
          <w:szCs w:val="26"/>
        </w:rPr>
      </w:pPr>
    </w:p>
    <w:p w14:paraId="7F919CDF" w14:textId="77777777" w:rsidR="0024728E" w:rsidRPr="007E6004" w:rsidRDefault="0024728E" w:rsidP="009E27E0">
      <w:pPr>
        <w:spacing w:line="480" w:lineRule="auto"/>
        <w:rPr>
          <w:b/>
          <w:bCs/>
          <w:sz w:val="26"/>
          <w:szCs w:val="26"/>
        </w:rPr>
      </w:pPr>
    </w:p>
    <w:p w14:paraId="72C63A9F" w14:textId="77777777" w:rsidR="009E27E0" w:rsidRPr="007E6004" w:rsidRDefault="009E27E0" w:rsidP="009E27E0">
      <w:pPr>
        <w:spacing w:line="480" w:lineRule="auto"/>
        <w:rPr>
          <w:b/>
          <w:bCs/>
          <w:sz w:val="26"/>
          <w:szCs w:val="26"/>
        </w:rPr>
      </w:pPr>
      <w:r w:rsidRPr="007E6004">
        <w:rPr>
          <w:noProof/>
        </w:rPr>
        <w:drawing>
          <wp:inline distT="0" distB="0" distL="0" distR="0" wp14:anchorId="12BD7D97" wp14:editId="6C53B7FC">
            <wp:extent cx="5943600" cy="3108960"/>
            <wp:effectExtent l="0" t="0" r="0" b="15240"/>
            <wp:docPr id="68" name="Chart 68">
              <a:extLst xmlns:a="http://schemas.openxmlformats.org/drawingml/2006/main">
                <a:ext uri="{FF2B5EF4-FFF2-40B4-BE49-F238E27FC236}">
                  <a16:creationId xmlns:a16="http://schemas.microsoft.com/office/drawing/2014/main" id="{AC790C18-C1F8-4521-8F1A-FDAB538E3F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9C3D4CE" w14:textId="2F09C6F7" w:rsidR="009E27E0" w:rsidRPr="007E6004" w:rsidRDefault="009E27E0" w:rsidP="009E27E0">
      <w:pPr>
        <w:spacing w:line="480" w:lineRule="auto"/>
        <w:rPr>
          <w:b/>
          <w:bCs/>
          <w:sz w:val="24"/>
          <w:szCs w:val="24"/>
        </w:rPr>
      </w:pPr>
      <w:r w:rsidRPr="007E6004">
        <w:rPr>
          <w:b/>
          <w:bCs/>
          <w:sz w:val="24"/>
          <w:szCs w:val="24"/>
        </w:rPr>
        <w:t>Figure 5.2. Number of each life stage of each lady beetle genera found associated with crapemyrtle bark scale</w:t>
      </w:r>
      <w:r w:rsidR="00367C54">
        <w:rPr>
          <w:b/>
          <w:bCs/>
          <w:sz w:val="24"/>
          <w:szCs w:val="24"/>
        </w:rPr>
        <w:t>,</w:t>
      </w:r>
      <w:r w:rsidRPr="007E6004">
        <w:rPr>
          <w:b/>
          <w:bCs/>
          <w:sz w:val="24"/>
          <w:szCs w:val="24"/>
        </w:rPr>
        <w:t xml:space="preserve"> west Knox County,</w:t>
      </w:r>
      <w:r w:rsidR="00505004">
        <w:rPr>
          <w:b/>
          <w:bCs/>
          <w:sz w:val="24"/>
          <w:szCs w:val="24"/>
        </w:rPr>
        <w:t xml:space="preserve"> Knoxville,</w:t>
      </w:r>
      <w:r w:rsidRPr="007E6004">
        <w:rPr>
          <w:b/>
          <w:bCs/>
          <w:sz w:val="24"/>
          <w:szCs w:val="24"/>
        </w:rPr>
        <w:t xml:space="preserve"> TN. </w:t>
      </w:r>
    </w:p>
    <w:p w14:paraId="28C7C42B" w14:textId="77777777" w:rsidR="009E27E0" w:rsidRPr="007E6004" w:rsidRDefault="009E27E0" w:rsidP="009E27E0">
      <w:pPr>
        <w:rPr>
          <w:b/>
          <w:bCs/>
          <w:sz w:val="24"/>
          <w:szCs w:val="24"/>
        </w:rPr>
      </w:pPr>
      <w:r w:rsidRPr="007E6004">
        <w:rPr>
          <w:b/>
          <w:bCs/>
          <w:sz w:val="24"/>
          <w:szCs w:val="24"/>
        </w:rPr>
        <w:br w:type="page"/>
      </w:r>
    </w:p>
    <w:p w14:paraId="6DEA2852" w14:textId="279DF7BD" w:rsidR="00A9578A" w:rsidRDefault="00AA1C3E" w:rsidP="001464AB">
      <w:pPr>
        <w:spacing w:line="480" w:lineRule="auto"/>
        <w:rPr>
          <w:rFonts w:cstheme="minorHAnsi"/>
          <w:sz w:val="24"/>
          <w:szCs w:val="24"/>
        </w:rPr>
      </w:pPr>
      <w:r w:rsidRPr="007E6004">
        <w:rPr>
          <w:rFonts w:cstheme="minorHAnsi"/>
          <w:sz w:val="24"/>
          <w:szCs w:val="24"/>
        </w:rPr>
        <w:t>such low numbers of pupae, following such high densities of larvae</w:t>
      </w:r>
      <w:r>
        <w:rPr>
          <w:rFonts w:cstheme="minorHAnsi"/>
          <w:sz w:val="24"/>
          <w:szCs w:val="24"/>
        </w:rPr>
        <w:t xml:space="preserve"> It should also be noted that due to the low </w:t>
      </w:r>
      <w:r w:rsidR="00A9578A">
        <w:rPr>
          <w:rFonts w:cstheme="minorHAnsi"/>
          <w:sz w:val="24"/>
          <w:szCs w:val="24"/>
        </w:rPr>
        <w:t>number of pupae being accounted for, surrounding areas near infested crape myrtles such as the curb and driveway should be monitored for the presence of pupae</w:t>
      </w:r>
      <w:r w:rsidR="00A9578A" w:rsidRPr="007E6004">
        <w:rPr>
          <w:rFonts w:cstheme="minorHAnsi"/>
          <w:sz w:val="24"/>
          <w:szCs w:val="24"/>
        </w:rPr>
        <w:t>.</w:t>
      </w:r>
    </w:p>
    <w:p w14:paraId="4347BA65" w14:textId="5CC131AF" w:rsidR="00F91E94" w:rsidRDefault="00F91E94" w:rsidP="00F91E94">
      <w:pPr>
        <w:spacing w:line="480" w:lineRule="auto"/>
        <w:ind w:firstLine="720"/>
        <w:rPr>
          <w:rFonts w:cstheme="minorHAnsi"/>
          <w:sz w:val="24"/>
          <w:szCs w:val="24"/>
        </w:rPr>
      </w:pPr>
      <w:r w:rsidRPr="007E6004">
        <w:rPr>
          <w:rFonts w:cstheme="minorHAnsi"/>
          <w:sz w:val="24"/>
          <w:szCs w:val="24"/>
        </w:rPr>
        <w:t xml:space="preserve">The seasonality of all three lady beetles on crape myrtle is shown in Figure 5.3. Each species is present on crape myrtle at various times throughout the year (Fig. 5.3). In September, all three lady beetles were abundant. </w:t>
      </w:r>
      <w:r w:rsidRPr="007E6004">
        <w:rPr>
          <w:rFonts w:cstheme="minorHAnsi"/>
          <w:i/>
          <w:iCs/>
          <w:sz w:val="24"/>
          <w:szCs w:val="24"/>
        </w:rPr>
        <w:t>Hyperaspis</w:t>
      </w:r>
      <w:r w:rsidRPr="007E6004">
        <w:rPr>
          <w:rFonts w:cstheme="minorHAnsi"/>
          <w:sz w:val="24"/>
          <w:szCs w:val="24"/>
        </w:rPr>
        <w:t xml:space="preserve"> lady beetles were observed on crape myrtles as early as March, and their population densities was consistently high peaking in October (Fig. 5.3).  However, </w:t>
      </w:r>
      <w:r w:rsidRPr="007E6004">
        <w:rPr>
          <w:rFonts w:cstheme="minorHAnsi"/>
          <w:i/>
          <w:iCs/>
          <w:sz w:val="24"/>
          <w:szCs w:val="24"/>
        </w:rPr>
        <w:t>Harmonia</w:t>
      </w:r>
      <w:r w:rsidRPr="007E6004">
        <w:rPr>
          <w:rFonts w:cstheme="minorHAnsi"/>
          <w:sz w:val="24"/>
          <w:szCs w:val="24"/>
        </w:rPr>
        <w:t xml:space="preserve"> and </w:t>
      </w:r>
      <w:r w:rsidRPr="007E6004">
        <w:rPr>
          <w:rFonts w:cstheme="minorHAnsi"/>
          <w:i/>
          <w:iCs/>
          <w:sz w:val="24"/>
          <w:szCs w:val="24"/>
        </w:rPr>
        <w:t>Chilocorus</w:t>
      </w:r>
      <w:r w:rsidRPr="007E6004">
        <w:rPr>
          <w:rFonts w:cstheme="minorHAnsi"/>
          <w:sz w:val="24"/>
          <w:szCs w:val="24"/>
        </w:rPr>
        <w:t xml:space="preserve"> lady beetles were observed for a slightly longer period then the </w:t>
      </w:r>
      <w:r w:rsidRPr="007E6004">
        <w:rPr>
          <w:rFonts w:cstheme="minorHAnsi"/>
          <w:i/>
          <w:iCs/>
          <w:sz w:val="24"/>
          <w:szCs w:val="24"/>
        </w:rPr>
        <w:t>Hyperaspis</w:t>
      </w:r>
      <w:r w:rsidRPr="007E6004">
        <w:rPr>
          <w:rFonts w:cstheme="minorHAnsi"/>
          <w:sz w:val="24"/>
          <w:szCs w:val="24"/>
        </w:rPr>
        <w:t xml:space="preserve"> lady beetle.  The </w:t>
      </w:r>
      <w:r w:rsidRPr="007E6004">
        <w:rPr>
          <w:rFonts w:cstheme="minorHAnsi"/>
          <w:i/>
          <w:iCs/>
          <w:sz w:val="24"/>
          <w:szCs w:val="24"/>
        </w:rPr>
        <w:t xml:space="preserve">Harmonia </w:t>
      </w:r>
      <w:r w:rsidRPr="007E6004">
        <w:rPr>
          <w:rFonts w:cstheme="minorHAnsi"/>
          <w:sz w:val="24"/>
          <w:szCs w:val="24"/>
        </w:rPr>
        <w:t xml:space="preserve">lady beetle was found from late July to early December. The </w:t>
      </w:r>
      <w:r w:rsidRPr="007E6004">
        <w:rPr>
          <w:rFonts w:cstheme="minorHAnsi"/>
          <w:i/>
          <w:iCs/>
          <w:sz w:val="24"/>
          <w:szCs w:val="24"/>
        </w:rPr>
        <w:t>Chilocorus</w:t>
      </w:r>
      <w:r w:rsidRPr="007E6004">
        <w:rPr>
          <w:rFonts w:cstheme="minorHAnsi"/>
          <w:sz w:val="24"/>
          <w:szCs w:val="24"/>
        </w:rPr>
        <w:t xml:space="preserve"> lady beetle was observed slightly longer and was observed between late July and mid-January.</w:t>
      </w:r>
      <w:r>
        <w:rPr>
          <w:rFonts w:cstheme="minorHAnsi"/>
          <w:sz w:val="24"/>
          <w:szCs w:val="24"/>
        </w:rPr>
        <w:t xml:space="preserve"> The importance of this predator is not fully understood.</w:t>
      </w:r>
      <w:r w:rsidRPr="007E6004">
        <w:rPr>
          <w:rFonts w:cstheme="minorHAnsi"/>
          <w:sz w:val="24"/>
          <w:szCs w:val="24"/>
        </w:rPr>
        <w:t xml:space="preserve"> It is important to understand predator fluctuations and their importance in reducing populations of crapemyrtle bark scale. These data suggest that </w:t>
      </w:r>
      <w:r w:rsidRPr="007E6004">
        <w:rPr>
          <w:rFonts w:cstheme="minorHAnsi"/>
          <w:i/>
          <w:sz w:val="24"/>
          <w:szCs w:val="24"/>
        </w:rPr>
        <w:t xml:space="preserve">Hyperaspis </w:t>
      </w:r>
      <w:r w:rsidRPr="007E6004">
        <w:rPr>
          <w:rFonts w:cstheme="minorHAnsi"/>
          <w:sz w:val="24"/>
          <w:szCs w:val="24"/>
        </w:rPr>
        <w:t>is an important predator of crapemyrtle bark scale, and research should address ways to enhance their presence in the field.</w:t>
      </w:r>
    </w:p>
    <w:p w14:paraId="4CF0E6A8" w14:textId="77777777" w:rsidR="00866BCC" w:rsidRPr="007E6004" w:rsidRDefault="00866BCC" w:rsidP="00866BCC">
      <w:pPr>
        <w:spacing w:line="480" w:lineRule="auto"/>
        <w:rPr>
          <w:rFonts w:cstheme="minorHAnsi"/>
          <w:b/>
          <w:bCs/>
          <w:sz w:val="26"/>
          <w:szCs w:val="26"/>
        </w:rPr>
      </w:pPr>
      <w:r w:rsidRPr="007E6004">
        <w:rPr>
          <w:rFonts w:cstheme="minorHAnsi"/>
          <w:b/>
          <w:bCs/>
          <w:sz w:val="26"/>
          <w:szCs w:val="26"/>
        </w:rPr>
        <w:t>5.5. Summary</w:t>
      </w:r>
    </w:p>
    <w:p w14:paraId="7A9BFAC9" w14:textId="570DA8D5" w:rsidR="00866BCC" w:rsidRPr="007E6004" w:rsidRDefault="00866BCC" w:rsidP="00866BCC">
      <w:pPr>
        <w:spacing w:line="480" w:lineRule="auto"/>
        <w:ind w:firstLine="720"/>
        <w:rPr>
          <w:rFonts w:cstheme="minorHAnsi"/>
          <w:sz w:val="24"/>
          <w:szCs w:val="24"/>
        </w:rPr>
      </w:pPr>
      <w:r w:rsidRPr="007E6004">
        <w:rPr>
          <w:rFonts w:cstheme="minorHAnsi"/>
          <w:sz w:val="24"/>
          <w:szCs w:val="24"/>
        </w:rPr>
        <w:t xml:space="preserve"> For this objective, the hypothesis was rejected, because the rate of predators observed on infested crape myrtles was not consistent. Each lady beetle and stage also exhibited different behaviors on infested crape myrtles. </w:t>
      </w:r>
      <w:r w:rsidRPr="007E6004">
        <w:rPr>
          <w:rFonts w:cstheme="minorHAnsi"/>
          <w:i/>
          <w:iCs/>
          <w:sz w:val="24"/>
          <w:szCs w:val="24"/>
        </w:rPr>
        <w:t xml:space="preserve">Harmonia </w:t>
      </w:r>
      <w:r w:rsidRPr="007E6004">
        <w:rPr>
          <w:rFonts w:cstheme="minorHAnsi"/>
          <w:sz w:val="24"/>
          <w:szCs w:val="24"/>
        </w:rPr>
        <w:t xml:space="preserve">lady beetles </w:t>
      </w:r>
      <w:r w:rsidR="00A0704A">
        <w:rPr>
          <w:rFonts w:cstheme="minorHAnsi"/>
          <w:sz w:val="24"/>
          <w:szCs w:val="24"/>
        </w:rPr>
        <w:t>aggregated in small numbers</w:t>
      </w:r>
      <w:r w:rsidR="00300545">
        <w:rPr>
          <w:rFonts w:cstheme="minorHAnsi"/>
          <w:sz w:val="24"/>
          <w:szCs w:val="24"/>
        </w:rPr>
        <w:t xml:space="preserve"> and moved around together on the crape myrtles</w:t>
      </w:r>
      <w:r w:rsidRPr="007E6004">
        <w:rPr>
          <w:rFonts w:cstheme="minorHAnsi"/>
          <w:sz w:val="24"/>
          <w:szCs w:val="24"/>
        </w:rPr>
        <w:t xml:space="preserve">. </w:t>
      </w:r>
      <w:r w:rsidR="00CE484F">
        <w:rPr>
          <w:rFonts w:cstheme="minorHAnsi"/>
          <w:sz w:val="24"/>
          <w:szCs w:val="24"/>
        </w:rPr>
        <w:t>B</w:t>
      </w:r>
      <w:r w:rsidR="00782AC1">
        <w:rPr>
          <w:rFonts w:cstheme="minorHAnsi"/>
          <w:sz w:val="24"/>
          <w:szCs w:val="24"/>
        </w:rPr>
        <w:t>y contrast</w:t>
      </w:r>
      <w:r w:rsidR="00CE484F">
        <w:rPr>
          <w:rFonts w:cstheme="minorHAnsi"/>
          <w:sz w:val="24"/>
          <w:szCs w:val="24"/>
        </w:rPr>
        <w:t>,</w:t>
      </w:r>
      <w:r>
        <w:rPr>
          <w:rFonts w:cstheme="minorHAnsi"/>
          <w:sz w:val="24"/>
          <w:szCs w:val="24"/>
        </w:rPr>
        <w:t xml:space="preserve"> </w:t>
      </w:r>
      <w:r w:rsidRPr="007E6004">
        <w:rPr>
          <w:rFonts w:cstheme="minorHAnsi"/>
          <w:sz w:val="24"/>
          <w:szCs w:val="24"/>
        </w:rPr>
        <w:t xml:space="preserve">the </w:t>
      </w:r>
      <w:r w:rsidRPr="007E6004">
        <w:rPr>
          <w:rFonts w:cstheme="minorHAnsi"/>
          <w:i/>
          <w:sz w:val="24"/>
          <w:szCs w:val="24"/>
        </w:rPr>
        <w:t>Hyperaspis</w:t>
      </w:r>
      <w:r w:rsidRPr="007E6004">
        <w:rPr>
          <w:rFonts w:cstheme="minorHAnsi"/>
          <w:sz w:val="24"/>
          <w:szCs w:val="24"/>
        </w:rPr>
        <w:t xml:space="preserve"> larvae</w:t>
      </w:r>
      <w:r>
        <w:rPr>
          <w:rFonts w:cstheme="minorHAnsi"/>
          <w:sz w:val="24"/>
          <w:szCs w:val="24"/>
        </w:rPr>
        <w:t xml:space="preserve"> were </w:t>
      </w:r>
      <w:r w:rsidR="00CE484F">
        <w:rPr>
          <w:rFonts w:cstheme="minorHAnsi"/>
          <w:sz w:val="24"/>
          <w:szCs w:val="24"/>
        </w:rPr>
        <w:t>more</w:t>
      </w:r>
      <w:r w:rsidR="00DD609C">
        <w:rPr>
          <w:rFonts w:cstheme="minorHAnsi"/>
          <w:sz w:val="24"/>
          <w:szCs w:val="24"/>
        </w:rPr>
        <w:t xml:space="preserve"> solitary and scattered quickly when disturbed. However, adult </w:t>
      </w:r>
      <w:r w:rsidR="00DD609C" w:rsidRPr="001464AB">
        <w:rPr>
          <w:rFonts w:cstheme="minorHAnsi"/>
          <w:i/>
          <w:iCs/>
          <w:sz w:val="24"/>
          <w:szCs w:val="24"/>
        </w:rPr>
        <w:t>Hyperaspis</w:t>
      </w:r>
      <w:r w:rsidR="00DD609C">
        <w:rPr>
          <w:rFonts w:cstheme="minorHAnsi"/>
          <w:sz w:val="24"/>
          <w:szCs w:val="24"/>
        </w:rPr>
        <w:t xml:space="preserve"> and </w:t>
      </w:r>
    </w:p>
    <w:p w14:paraId="25679BFC" w14:textId="13F3FA23" w:rsidR="00F91E94" w:rsidRPr="007E6004" w:rsidRDefault="00F91E94" w:rsidP="00F91E94">
      <w:pPr>
        <w:spacing w:line="480" w:lineRule="auto"/>
        <w:rPr>
          <w:b/>
          <w:bCs/>
          <w:sz w:val="26"/>
          <w:szCs w:val="26"/>
        </w:rPr>
      </w:pPr>
      <w:r w:rsidRPr="007E6004">
        <w:rPr>
          <w:rFonts w:cstheme="minorHAnsi"/>
          <w:b/>
          <w:bCs/>
          <w:sz w:val="26"/>
          <w:szCs w:val="26"/>
        </w:rPr>
        <w:br w:type="page"/>
      </w:r>
      <w:r w:rsidRPr="007E6004">
        <w:rPr>
          <w:noProof/>
        </w:rPr>
        <w:drawing>
          <wp:inline distT="0" distB="0" distL="0" distR="0" wp14:anchorId="7437AD91" wp14:editId="170A7FBA">
            <wp:extent cx="5943600" cy="3186430"/>
            <wp:effectExtent l="0" t="0" r="0" b="13970"/>
            <wp:docPr id="335" name="Chart 335">
              <a:extLst xmlns:a="http://schemas.openxmlformats.org/drawingml/2006/main">
                <a:ext uri="{FF2B5EF4-FFF2-40B4-BE49-F238E27FC236}">
                  <a16:creationId xmlns:a16="http://schemas.microsoft.com/office/drawing/2014/main" id="{EB4CD140-FA7B-4951-9EAD-6C22E391B0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2D7E8DE" w14:textId="18C83F26" w:rsidR="00F91E94" w:rsidRPr="007E6004" w:rsidRDefault="00F91E94" w:rsidP="00F91E94">
      <w:pPr>
        <w:spacing w:line="480" w:lineRule="auto"/>
        <w:rPr>
          <w:rFonts w:cstheme="minorHAnsi"/>
          <w:b/>
          <w:bCs/>
          <w:sz w:val="24"/>
          <w:szCs w:val="24"/>
        </w:rPr>
      </w:pPr>
      <w:r w:rsidRPr="007E6004">
        <w:rPr>
          <w:rFonts w:cstheme="minorHAnsi"/>
          <w:b/>
          <w:bCs/>
          <w:sz w:val="24"/>
          <w:szCs w:val="24"/>
        </w:rPr>
        <w:t>Figure 5.3. Seasonality (by month) of populations of three genera of lady beetle predators on crapemyrtle bark scale, west Knox County,</w:t>
      </w:r>
      <w:r w:rsidR="004840E5">
        <w:rPr>
          <w:rFonts w:cstheme="minorHAnsi"/>
          <w:b/>
          <w:bCs/>
          <w:sz w:val="24"/>
          <w:szCs w:val="24"/>
        </w:rPr>
        <w:t xml:space="preserve"> Knoxville,</w:t>
      </w:r>
      <w:r w:rsidRPr="007E6004">
        <w:rPr>
          <w:rFonts w:cstheme="minorHAnsi"/>
          <w:b/>
          <w:bCs/>
          <w:sz w:val="24"/>
          <w:szCs w:val="24"/>
        </w:rPr>
        <w:t xml:space="preserve"> TN. </w:t>
      </w:r>
    </w:p>
    <w:p w14:paraId="000D49B8" w14:textId="77777777" w:rsidR="00F91E94" w:rsidRPr="007E6004" w:rsidRDefault="00F91E94" w:rsidP="00F91E94">
      <w:pPr>
        <w:rPr>
          <w:rFonts w:cstheme="minorHAnsi"/>
          <w:b/>
          <w:bCs/>
          <w:sz w:val="24"/>
          <w:szCs w:val="24"/>
        </w:rPr>
      </w:pPr>
      <w:r w:rsidRPr="007E6004">
        <w:rPr>
          <w:rFonts w:cstheme="minorHAnsi"/>
          <w:b/>
          <w:bCs/>
          <w:sz w:val="24"/>
          <w:szCs w:val="24"/>
        </w:rPr>
        <w:br w:type="page"/>
      </w:r>
    </w:p>
    <w:p w14:paraId="43A87801" w14:textId="6EF3FF74" w:rsidR="00F91E94" w:rsidRPr="007E6004" w:rsidRDefault="008D296B" w:rsidP="001464AB">
      <w:pPr>
        <w:spacing w:line="480" w:lineRule="auto"/>
        <w:rPr>
          <w:rFonts w:cstheme="minorHAnsi"/>
          <w:sz w:val="24"/>
          <w:szCs w:val="24"/>
        </w:rPr>
      </w:pPr>
      <w:r w:rsidRPr="007E6004">
        <w:rPr>
          <w:rFonts w:cstheme="minorHAnsi"/>
          <w:i/>
          <w:iCs/>
          <w:sz w:val="24"/>
          <w:szCs w:val="24"/>
        </w:rPr>
        <w:t>Chilocorus</w:t>
      </w:r>
      <w:r w:rsidRPr="007E6004">
        <w:rPr>
          <w:rFonts w:cstheme="minorHAnsi"/>
          <w:sz w:val="24"/>
          <w:szCs w:val="24"/>
        </w:rPr>
        <w:t xml:space="preserve"> were not</w:t>
      </w:r>
      <w:r w:rsidR="00E533E1">
        <w:rPr>
          <w:rFonts w:cstheme="minorHAnsi"/>
          <w:sz w:val="24"/>
          <w:szCs w:val="24"/>
        </w:rPr>
        <w:t xml:space="preserve"> easily observed, </w:t>
      </w:r>
      <w:r w:rsidR="00490A60">
        <w:rPr>
          <w:rFonts w:cstheme="minorHAnsi"/>
          <w:sz w:val="24"/>
          <w:szCs w:val="24"/>
        </w:rPr>
        <w:t>because i</w:t>
      </w:r>
      <w:r w:rsidRPr="007E6004">
        <w:rPr>
          <w:rFonts w:cstheme="minorHAnsi"/>
          <w:sz w:val="24"/>
          <w:szCs w:val="24"/>
        </w:rPr>
        <w:t xml:space="preserve">t was common to find these adults hiding between </w:t>
      </w:r>
      <w:r w:rsidR="00F91E94" w:rsidRPr="007E6004">
        <w:rPr>
          <w:rFonts w:cstheme="minorHAnsi"/>
          <w:sz w:val="24"/>
          <w:szCs w:val="24"/>
        </w:rPr>
        <w:t>curled up leaves</w:t>
      </w:r>
      <w:r w:rsidR="00490A60">
        <w:rPr>
          <w:rFonts w:cstheme="minorHAnsi"/>
          <w:sz w:val="24"/>
          <w:szCs w:val="24"/>
        </w:rPr>
        <w:t>.</w:t>
      </w:r>
      <w:r w:rsidR="00F91E94" w:rsidRPr="007E6004">
        <w:rPr>
          <w:rFonts w:cstheme="minorHAnsi"/>
          <w:sz w:val="24"/>
          <w:szCs w:val="24"/>
        </w:rPr>
        <w:t xml:space="preserve"> </w:t>
      </w:r>
      <w:r w:rsidR="00490A60">
        <w:rPr>
          <w:rFonts w:cstheme="minorHAnsi"/>
          <w:sz w:val="24"/>
          <w:szCs w:val="24"/>
        </w:rPr>
        <w:t>S</w:t>
      </w:r>
      <w:r w:rsidR="00F91E94" w:rsidRPr="007E6004">
        <w:rPr>
          <w:rFonts w:cstheme="minorHAnsi"/>
          <w:sz w:val="24"/>
          <w:szCs w:val="24"/>
        </w:rPr>
        <w:t>ome of the</w:t>
      </w:r>
      <w:r w:rsidR="00490A60">
        <w:rPr>
          <w:rFonts w:cstheme="minorHAnsi"/>
          <w:sz w:val="24"/>
          <w:szCs w:val="24"/>
        </w:rPr>
        <w:t xml:space="preserve"> adults could be found on </w:t>
      </w:r>
      <w:r w:rsidR="00A52D10">
        <w:rPr>
          <w:rFonts w:cstheme="minorHAnsi"/>
          <w:sz w:val="24"/>
          <w:szCs w:val="24"/>
        </w:rPr>
        <w:t>t</w:t>
      </w:r>
      <w:r w:rsidR="00F91E94" w:rsidRPr="007E6004">
        <w:rPr>
          <w:rFonts w:cstheme="minorHAnsi"/>
          <w:sz w:val="24"/>
          <w:szCs w:val="24"/>
        </w:rPr>
        <w:t>he bark or leaves of crape myrtles</w:t>
      </w:r>
      <w:r w:rsidR="00875ABA">
        <w:rPr>
          <w:rFonts w:cstheme="minorHAnsi"/>
          <w:sz w:val="24"/>
          <w:szCs w:val="24"/>
        </w:rPr>
        <w:t>.</w:t>
      </w:r>
      <w:r w:rsidR="00C031C7">
        <w:rPr>
          <w:rFonts w:cstheme="minorHAnsi"/>
          <w:sz w:val="24"/>
          <w:szCs w:val="24"/>
        </w:rPr>
        <w:t xml:space="preserve"> For example,  some </w:t>
      </w:r>
      <w:r w:rsidR="00F91E94" w:rsidRPr="007E6004">
        <w:rPr>
          <w:rFonts w:cstheme="minorHAnsi"/>
          <w:i/>
          <w:iCs/>
          <w:sz w:val="24"/>
          <w:szCs w:val="24"/>
        </w:rPr>
        <w:t>Hyperaspis</w:t>
      </w:r>
      <w:r w:rsidR="00F91E94" w:rsidRPr="007E6004">
        <w:rPr>
          <w:rFonts w:cstheme="minorHAnsi"/>
          <w:sz w:val="24"/>
          <w:szCs w:val="24"/>
        </w:rPr>
        <w:t xml:space="preserve"> adults </w:t>
      </w:r>
      <w:r w:rsidR="002850B1">
        <w:rPr>
          <w:rFonts w:cstheme="minorHAnsi"/>
          <w:sz w:val="24"/>
          <w:szCs w:val="24"/>
        </w:rPr>
        <w:t>were found in</w:t>
      </w:r>
      <w:r w:rsidR="00F91E94" w:rsidRPr="007E6004">
        <w:rPr>
          <w:rFonts w:cstheme="minorHAnsi"/>
          <w:sz w:val="24"/>
          <w:szCs w:val="24"/>
        </w:rPr>
        <w:t xml:space="preserve"> March</w:t>
      </w:r>
      <w:r w:rsidR="002850B1">
        <w:rPr>
          <w:rFonts w:cstheme="minorHAnsi"/>
          <w:sz w:val="24"/>
          <w:szCs w:val="24"/>
        </w:rPr>
        <w:t xml:space="preserve"> hiding under the bark of crape myrtle.</w:t>
      </w:r>
      <w:r w:rsidR="00F91E94" w:rsidRPr="007E6004">
        <w:rPr>
          <w:rFonts w:cstheme="minorHAnsi"/>
          <w:sz w:val="24"/>
          <w:szCs w:val="24"/>
        </w:rPr>
        <w:t xml:space="preserve"> </w:t>
      </w:r>
      <w:r w:rsidR="00F91E94">
        <w:rPr>
          <w:rFonts w:cstheme="minorHAnsi"/>
          <w:sz w:val="24"/>
          <w:szCs w:val="24"/>
        </w:rPr>
        <w:t>It is possible that</w:t>
      </w:r>
      <w:r w:rsidR="00875ABA">
        <w:rPr>
          <w:rFonts w:cstheme="minorHAnsi"/>
          <w:sz w:val="24"/>
          <w:szCs w:val="24"/>
        </w:rPr>
        <w:t xml:space="preserve"> some</w:t>
      </w:r>
      <w:r w:rsidR="00F91E94">
        <w:rPr>
          <w:rFonts w:cstheme="minorHAnsi"/>
          <w:sz w:val="24"/>
          <w:szCs w:val="24"/>
        </w:rPr>
        <w:t xml:space="preserve"> adults were active during</w:t>
      </w:r>
      <w:r w:rsidR="00875ABA">
        <w:rPr>
          <w:rFonts w:cstheme="minorHAnsi"/>
          <w:sz w:val="24"/>
          <w:szCs w:val="24"/>
        </w:rPr>
        <w:t xml:space="preserve"> other</w:t>
      </w:r>
      <w:r w:rsidR="00F91E94">
        <w:rPr>
          <w:rFonts w:cstheme="minorHAnsi"/>
          <w:sz w:val="24"/>
          <w:szCs w:val="24"/>
        </w:rPr>
        <w:t xml:space="preserve"> times</w:t>
      </w:r>
      <w:r w:rsidR="00875ABA">
        <w:rPr>
          <w:rFonts w:cstheme="minorHAnsi"/>
          <w:sz w:val="24"/>
          <w:szCs w:val="24"/>
        </w:rPr>
        <w:t>,</w:t>
      </w:r>
      <w:r w:rsidR="00F91E94">
        <w:rPr>
          <w:rFonts w:cstheme="minorHAnsi"/>
          <w:sz w:val="24"/>
          <w:szCs w:val="24"/>
        </w:rPr>
        <w:t xml:space="preserve"> such as night.</w:t>
      </w:r>
      <w:r w:rsidR="00F91E94" w:rsidRPr="007E6004">
        <w:rPr>
          <w:rFonts w:cstheme="minorHAnsi"/>
          <w:sz w:val="24"/>
          <w:szCs w:val="24"/>
        </w:rPr>
        <w:t xml:space="preserve"> </w:t>
      </w:r>
    </w:p>
    <w:p w14:paraId="3110A3D6" w14:textId="16040A62" w:rsidR="00F91E94" w:rsidRPr="007E6004" w:rsidRDefault="00F91E94" w:rsidP="00F91E94">
      <w:pPr>
        <w:spacing w:line="480" w:lineRule="auto"/>
        <w:ind w:firstLine="720"/>
        <w:rPr>
          <w:rFonts w:cstheme="minorHAnsi"/>
          <w:sz w:val="24"/>
          <w:szCs w:val="24"/>
        </w:rPr>
      </w:pPr>
      <w:r w:rsidRPr="007E6004">
        <w:rPr>
          <w:rFonts w:cstheme="minorHAnsi"/>
          <w:sz w:val="24"/>
          <w:szCs w:val="24"/>
        </w:rPr>
        <w:t>It is unclear</w:t>
      </w:r>
      <w:r w:rsidR="008F17E6">
        <w:rPr>
          <w:rFonts w:cstheme="minorHAnsi"/>
          <w:sz w:val="24"/>
          <w:szCs w:val="24"/>
        </w:rPr>
        <w:t xml:space="preserve"> if </w:t>
      </w:r>
      <w:r w:rsidR="00211D3E">
        <w:rPr>
          <w:rFonts w:cstheme="minorHAnsi"/>
          <w:sz w:val="24"/>
          <w:szCs w:val="24"/>
        </w:rPr>
        <w:t xml:space="preserve">all three </w:t>
      </w:r>
      <w:r w:rsidRPr="007E6004">
        <w:rPr>
          <w:rFonts w:cstheme="minorHAnsi"/>
          <w:sz w:val="24"/>
          <w:szCs w:val="24"/>
        </w:rPr>
        <w:t>predator</w:t>
      </w:r>
      <w:r w:rsidR="008F17E6">
        <w:rPr>
          <w:rFonts w:cstheme="minorHAnsi"/>
          <w:sz w:val="24"/>
          <w:szCs w:val="24"/>
        </w:rPr>
        <w:t xml:space="preserve"> species</w:t>
      </w:r>
      <w:r w:rsidRPr="007E6004">
        <w:rPr>
          <w:rFonts w:cstheme="minorHAnsi"/>
          <w:sz w:val="24"/>
          <w:szCs w:val="24"/>
        </w:rPr>
        <w:t xml:space="preserve"> feed on crapemyrtle bark scale</w:t>
      </w:r>
      <w:r w:rsidR="008F17E6">
        <w:rPr>
          <w:rFonts w:cstheme="minorHAnsi"/>
          <w:sz w:val="24"/>
          <w:szCs w:val="24"/>
        </w:rPr>
        <w:t xml:space="preserve"> and if so</w:t>
      </w:r>
      <w:r w:rsidR="00211D3E">
        <w:rPr>
          <w:rFonts w:cstheme="minorHAnsi"/>
          <w:sz w:val="24"/>
          <w:szCs w:val="24"/>
        </w:rPr>
        <w:t xml:space="preserve"> to what extent.</w:t>
      </w:r>
      <w:r w:rsidRPr="007E6004">
        <w:rPr>
          <w:rFonts w:cstheme="minorHAnsi"/>
          <w:sz w:val="24"/>
          <w:szCs w:val="24"/>
        </w:rPr>
        <w:t xml:space="preserve"> </w:t>
      </w:r>
      <w:r w:rsidR="00BA66FD">
        <w:rPr>
          <w:rFonts w:cstheme="minorHAnsi"/>
          <w:sz w:val="24"/>
          <w:szCs w:val="24"/>
        </w:rPr>
        <w:t xml:space="preserve"> </w:t>
      </w:r>
      <w:r w:rsidRPr="007E6004">
        <w:rPr>
          <w:rFonts w:cstheme="minorHAnsi"/>
          <w:i/>
          <w:iCs/>
          <w:sz w:val="24"/>
          <w:szCs w:val="24"/>
        </w:rPr>
        <w:t xml:space="preserve">Hyperaspis </w:t>
      </w:r>
      <w:r w:rsidRPr="007E6004">
        <w:rPr>
          <w:rFonts w:cstheme="minorHAnsi"/>
          <w:sz w:val="24"/>
          <w:szCs w:val="24"/>
        </w:rPr>
        <w:t>larvae were</w:t>
      </w:r>
      <w:r w:rsidR="00BA66FD">
        <w:rPr>
          <w:rFonts w:cstheme="minorHAnsi"/>
          <w:sz w:val="24"/>
          <w:szCs w:val="24"/>
        </w:rPr>
        <w:t xml:space="preserve"> commonly </w:t>
      </w:r>
      <w:r w:rsidRPr="007E6004">
        <w:rPr>
          <w:rFonts w:cstheme="minorHAnsi"/>
          <w:sz w:val="24"/>
          <w:szCs w:val="24"/>
        </w:rPr>
        <w:t>observed to feed on crapemyrtle bark scale</w:t>
      </w:r>
      <w:r w:rsidR="00BA66FD">
        <w:rPr>
          <w:rFonts w:cstheme="minorHAnsi"/>
          <w:sz w:val="24"/>
          <w:szCs w:val="24"/>
        </w:rPr>
        <w:t xml:space="preserve"> and may be important in</w:t>
      </w:r>
      <w:r w:rsidR="007D3CD2">
        <w:rPr>
          <w:rFonts w:cstheme="minorHAnsi"/>
          <w:sz w:val="24"/>
          <w:szCs w:val="24"/>
        </w:rPr>
        <w:t xml:space="preserve"> regulating</w:t>
      </w:r>
      <w:r w:rsidR="00BA66FD">
        <w:rPr>
          <w:rFonts w:cstheme="minorHAnsi"/>
          <w:sz w:val="24"/>
          <w:szCs w:val="24"/>
        </w:rPr>
        <w:t xml:space="preserve"> populations of crapemyrtle bark scale</w:t>
      </w:r>
      <w:r w:rsidRPr="007E6004">
        <w:rPr>
          <w:rFonts w:cstheme="minorHAnsi"/>
          <w:sz w:val="24"/>
          <w:szCs w:val="24"/>
        </w:rPr>
        <w:t>. Further analysis of the role of each lady beetle</w:t>
      </w:r>
      <w:r w:rsidR="007431F2">
        <w:rPr>
          <w:rFonts w:cstheme="minorHAnsi"/>
          <w:sz w:val="24"/>
          <w:szCs w:val="24"/>
        </w:rPr>
        <w:t xml:space="preserve"> species</w:t>
      </w:r>
      <w:r w:rsidRPr="007E6004">
        <w:rPr>
          <w:rFonts w:cstheme="minorHAnsi"/>
          <w:sz w:val="24"/>
          <w:szCs w:val="24"/>
        </w:rPr>
        <w:t xml:space="preserve"> will be beneficial in implementing timely releases of each predator to target different stages of crapemyrtle bark scale to reduce damage that they cause to crape myrtles.   </w:t>
      </w:r>
    </w:p>
    <w:p w14:paraId="666A1877" w14:textId="77777777" w:rsidR="00F91E94" w:rsidRPr="007E6004" w:rsidRDefault="00F91E94" w:rsidP="00F91E94">
      <w:pPr>
        <w:spacing w:line="480" w:lineRule="auto"/>
        <w:ind w:left="1440"/>
        <w:rPr>
          <w:sz w:val="24"/>
          <w:szCs w:val="24"/>
        </w:rPr>
      </w:pPr>
    </w:p>
    <w:p w14:paraId="0F397143" w14:textId="77777777" w:rsidR="00F91E94" w:rsidRPr="007E6004" w:rsidRDefault="00F91E94" w:rsidP="00F91E94">
      <w:pPr>
        <w:spacing w:line="480" w:lineRule="auto"/>
        <w:ind w:left="1440"/>
        <w:rPr>
          <w:sz w:val="24"/>
          <w:szCs w:val="24"/>
        </w:rPr>
      </w:pPr>
    </w:p>
    <w:p w14:paraId="29BADDA0" w14:textId="77777777" w:rsidR="00F91E94" w:rsidRPr="007E6004" w:rsidRDefault="00F91E94" w:rsidP="00F91E94">
      <w:pPr>
        <w:spacing w:line="480" w:lineRule="auto"/>
        <w:ind w:left="1440"/>
        <w:rPr>
          <w:sz w:val="24"/>
          <w:szCs w:val="24"/>
        </w:rPr>
      </w:pPr>
    </w:p>
    <w:p w14:paraId="00D50524" w14:textId="67923AF1" w:rsidR="00F91E94" w:rsidRDefault="00F91E94" w:rsidP="00F91E94">
      <w:pPr>
        <w:spacing w:line="480" w:lineRule="auto"/>
        <w:ind w:left="1440"/>
        <w:rPr>
          <w:sz w:val="24"/>
          <w:szCs w:val="24"/>
        </w:rPr>
      </w:pPr>
    </w:p>
    <w:p w14:paraId="6FEC2137" w14:textId="50C329E0" w:rsidR="00866BCC" w:rsidRDefault="00866BCC" w:rsidP="00F91E94">
      <w:pPr>
        <w:spacing w:line="480" w:lineRule="auto"/>
        <w:ind w:left="1440"/>
        <w:rPr>
          <w:sz w:val="24"/>
          <w:szCs w:val="24"/>
        </w:rPr>
      </w:pPr>
    </w:p>
    <w:p w14:paraId="6A2A499E" w14:textId="73572B08" w:rsidR="00866BCC" w:rsidRDefault="00866BCC" w:rsidP="00F91E94">
      <w:pPr>
        <w:spacing w:line="480" w:lineRule="auto"/>
        <w:ind w:left="1440"/>
        <w:rPr>
          <w:sz w:val="24"/>
          <w:szCs w:val="24"/>
        </w:rPr>
      </w:pPr>
    </w:p>
    <w:p w14:paraId="721ABCAD" w14:textId="06C532E9" w:rsidR="00866BCC" w:rsidRDefault="00866BCC" w:rsidP="00F91E94">
      <w:pPr>
        <w:spacing w:line="480" w:lineRule="auto"/>
        <w:ind w:left="1440"/>
        <w:rPr>
          <w:sz w:val="24"/>
          <w:szCs w:val="24"/>
        </w:rPr>
      </w:pPr>
    </w:p>
    <w:p w14:paraId="563EC413" w14:textId="40F4E5EB" w:rsidR="00866BCC" w:rsidRDefault="00866BCC" w:rsidP="00F91E94">
      <w:pPr>
        <w:spacing w:line="480" w:lineRule="auto"/>
        <w:ind w:left="1440"/>
        <w:rPr>
          <w:sz w:val="24"/>
          <w:szCs w:val="24"/>
        </w:rPr>
      </w:pPr>
    </w:p>
    <w:p w14:paraId="733C7D7C" w14:textId="77777777" w:rsidR="007803C6" w:rsidRPr="007E6004" w:rsidRDefault="007803C6" w:rsidP="00F91E94">
      <w:pPr>
        <w:spacing w:line="480" w:lineRule="auto"/>
        <w:ind w:left="1440"/>
        <w:rPr>
          <w:sz w:val="24"/>
          <w:szCs w:val="24"/>
        </w:rPr>
      </w:pPr>
    </w:p>
    <w:p w14:paraId="33C12F72"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CHAPTER VI</w:t>
      </w:r>
    </w:p>
    <w:p w14:paraId="15460A20"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 xml:space="preserve">Dispersal of Crapemyrtle Bark Scale Crawlers </w:t>
      </w:r>
    </w:p>
    <w:p w14:paraId="3AFF1BB5"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6.1. Introduction</w:t>
      </w:r>
    </w:p>
    <w:p w14:paraId="67D6BD6D" w14:textId="77777777" w:rsidR="00F91E94" w:rsidRPr="007E6004" w:rsidRDefault="00F91E94" w:rsidP="00F91E94">
      <w:pPr>
        <w:spacing w:line="480" w:lineRule="auto"/>
        <w:ind w:firstLine="720"/>
        <w:rPr>
          <w:rFonts w:cstheme="minorHAnsi"/>
          <w:b/>
          <w:bCs/>
          <w:sz w:val="26"/>
          <w:szCs w:val="26"/>
        </w:rPr>
      </w:pPr>
      <w:r w:rsidRPr="007E6004">
        <w:rPr>
          <w:rFonts w:cstheme="minorHAnsi"/>
          <w:sz w:val="24"/>
          <w:szCs w:val="24"/>
        </w:rPr>
        <w:t>The mechanisms of dispersal and spread of crapemyrtle bark scale, both long-and short-distance, are unclear. Research suggests that m</w:t>
      </w:r>
      <w:r w:rsidRPr="007E6004">
        <w:rPr>
          <w:sz w:val="24"/>
          <w:szCs w:val="24"/>
        </w:rPr>
        <w:t>orphological characteristics of crawlers could facilitate its dispersal by wind (Gullan and Kosztarab 1997). If crapemyrtle bark scale is dispersed by wind, this type of dispersal could help explain its short-distance and moderate-to long-distance spread. It is especially important to understand the means of dispersion to inform nursery and retail growers of crape myrtles to enable them to strengthen their mitigation efforts against crapemyrtle bark scale. T</w:t>
      </w:r>
      <w:r w:rsidRPr="007E6004">
        <w:rPr>
          <w:rFonts w:cstheme="minorHAnsi"/>
          <w:sz w:val="24"/>
          <w:szCs w:val="24"/>
        </w:rPr>
        <w:t>wo separate dispersal studies were designed and initiated to better understand dispersal and the role of wind dispersal on crawlers of crapemyrtle bark scale.</w:t>
      </w:r>
    </w:p>
    <w:p w14:paraId="342DF429" w14:textId="719C3C2D" w:rsidR="00F91E94" w:rsidRPr="007E6004" w:rsidRDefault="00F91E94" w:rsidP="00F91E94">
      <w:pPr>
        <w:spacing w:line="480" w:lineRule="auto"/>
        <w:rPr>
          <w:rFonts w:cstheme="minorHAnsi"/>
          <w:b/>
          <w:bCs/>
          <w:sz w:val="26"/>
          <w:szCs w:val="26"/>
        </w:rPr>
      </w:pPr>
      <w:r w:rsidRPr="007E6004">
        <w:rPr>
          <w:rFonts w:cstheme="minorHAnsi"/>
          <w:b/>
          <w:bCs/>
          <w:sz w:val="26"/>
          <w:szCs w:val="26"/>
        </w:rPr>
        <w:t xml:space="preserve">6.2. Materials and </w:t>
      </w:r>
      <w:r w:rsidR="002755B5" w:rsidRPr="007E6004">
        <w:rPr>
          <w:rFonts w:cstheme="minorHAnsi"/>
          <w:b/>
          <w:bCs/>
          <w:sz w:val="26"/>
          <w:szCs w:val="26"/>
        </w:rPr>
        <w:t>Method</w:t>
      </w:r>
      <w:r w:rsidR="002755B5">
        <w:rPr>
          <w:rFonts w:cstheme="minorHAnsi"/>
          <w:b/>
          <w:bCs/>
          <w:sz w:val="26"/>
          <w:szCs w:val="26"/>
        </w:rPr>
        <w:t>s</w:t>
      </w:r>
    </w:p>
    <w:p w14:paraId="61FCA282" w14:textId="0AD58662" w:rsidR="00F91E94" w:rsidRPr="007E6004" w:rsidRDefault="00F91E94" w:rsidP="00F91E94">
      <w:pPr>
        <w:spacing w:line="480" w:lineRule="auto"/>
        <w:ind w:firstLine="720"/>
        <w:rPr>
          <w:rFonts w:cstheme="minorHAnsi"/>
          <w:sz w:val="24"/>
          <w:szCs w:val="24"/>
        </w:rPr>
      </w:pPr>
      <w:r w:rsidRPr="007E6004">
        <w:rPr>
          <w:rFonts w:cstheme="minorHAnsi"/>
          <w:sz w:val="24"/>
          <w:szCs w:val="24"/>
        </w:rPr>
        <w:t>The first dispersal study included the establishment of sticky traps on crape myrtles at the Davis Family YMCA in west Knox County near the housing subdivisions where many of the field studies have been conducted. The second dispers</w:t>
      </w:r>
      <w:r w:rsidR="002755B5">
        <w:rPr>
          <w:rFonts w:cstheme="minorHAnsi"/>
          <w:sz w:val="24"/>
          <w:szCs w:val="24"/>
        </w:rPr>
        <w:t>al</w:t>
      </w:r>
      <w:r w:rsidRPr="007E6004">
        <w:rPr>
          <w:rFonts w:cstheme="minorHAnsi"/>
          <w:sz w:val="24"/>
          <w:szCs w:val="24"/>
        </w:rPr>
        <w:t xml:space="preserve"> study was conducted</w:t>
      </w:r>
      <w:r w:rsidR="002755B5">
        <w:rPr>
          <w:rFonts w:cstheme="minorHAnsi"/>
          <w:sz w:val="24"/>
          <w:szCs w:val="24"/>
        </w:rPr>
        <w:t xml:space="preserve"> at </w:t>
      </w:r>
      <w:r w:rsidRPr="007E6004">
        <w:rPr>
          <w:rFonts w:cstheme="minorHAnsi"/>
          <w:sz w:val="24"/>
          <w:szCs w:val="24"/>
        </w:rPr>
        <w:t xml:space="preserve">the University of Tennessee East Tennessee AgResearch and Education Center. </w:t>
      </w:r>
    </w:p>
    <w:p w14:paraId="33F3385C" w14:textId="77777777" w:rsidR="00F91E94" w:rsidRPr="007E6004" w:rsidRDefault="00F91E94" w:rsidP="00F91E94">
      <w:pPr>
        <w:spacing w:line="480" w:lineRule="auto"/>
        <w:ind w:firstLine="720"/>
        <w:rPr>
          <w:rFonts w:cstheme="minorHAnsi"/>
          <w:sz w:val="24"/>
          <w:szCs w:val="24"/>
        </w:rPr>
      </w:pPr>
    </w:p>
    <w:p w14:paraId="14C5E0D0" w14:textId="77777777" w:rsidR="00F91E94" w:rsidRPr="007E6004" w:rsidRDefault="00F91E94" w:rsidP="00F91E94">
      <w:pPr>
        <w:spacing w:line="480" w:lineRule="auto"/>
        <w:ind w:firstLine="720"/>
        <w:rPr>
          <w:rFonts w:cstheme="minorHAnsi"/>
          <w:sz w:val="24"/>
          <w:szCs w:val="24"/>
        </w:rPr>
      </w:pPr>
    </w:p>
    <w:p w14:paraId="064E58AB" w14:textId="70272429" w:rsidR="00F91E94" w:rsidRPr="007E6004" w:rsidRDefault="00F91E94" w:rsidP="00F91E94">
      <w:pPr>
        <w:spacing w:line="480" w:lineRule="auto"/>
        <w:ind w:firstLine="720"/>
        <w:rPr>
          <w:rFonts w:cstheme="minorHAnsi"/>
          <w:sz w:val="24"/>
          <w:szCs w:val="24"/>
        </w:rPr>
      </w:pPr>
      <w:r w:rsidRPr="007E6004">
        <w:rPr>
          <w:rFonts w:cstheme="minorHAnsi"/>
          <w:sz w:val="24"/>
          <w:szCs w:val="24"/>
        </w:rPr>
        <w:t xml:space="preserve">The first dispersal study was conducted simply to determine if sticky traps could be used to collect and monitor for crapemyrtle bark scale in and around crape myrtles. If the study </w:t>
      </w:r>
      <w:r w:rsidR="00EE1EF2">
        <w:rPr>
          <w:rFonts w:cstheme="minorHAnsi"/>
          <w:sz w:val="24"/>
          <w:szCs w:val="24"/>
        </w:rPr>
        <w:t>was</w:t>
      </w:r>
      <w:r w:rsidR="00EE1EF2" w:rsidRPr="007E6004">
        <w:rPr>
          <w:rFonts w:cstheme="minorHAnsi"/>
          <w:sz w:val="24"/>
          <w:szCs w:val="24"/>
        </w:rPr>
        <w:t xml:space="preserve"> </w:t>
      </w:r>
      <w:r w:rsidRPr="007E6004">
        <w:rPr>
          <w:rFonts w:cstheme="minorHAnsi"/>
          <w:sz w:val="24"/>
          <w:szCs w:val="24"/>
        </w:rPr>
        <w:t>successful, these traps w</w:t>
      </w:r>
      <w:r w:rsidR="00EE1EF2">
        <w:rPr>
          <w:rFonts w:cstheme="minorHAnsi"/>
          <w:sz w:val="24"/>
          <w:szCs w:val="24"/>
        </w:rPr>
        <w:t>ould</w:t>
      </w:r>
      <w:r w:rsidRPr="007E6004">
        <w:rPr>
          <w:rFonts w:cstheme="minorHAnsi"/>
          <w:sz w:val="24"/>
          <w:szCs w:val="24"/>
        </w:rPr>
        <w:t xml:space="preserve"> be used in a more extensive study to assess dispersal of crapemyrtle bark scale. Each sticky trap (</w:t>
      </w:r>
      <w:r w:rsidR="00582BE3">
        <w:rPr>
          <w:rFonts w:cstheme="minorHAnsi"/>
          <w:sz w:val="24"/>
          <w:szCs w:val="24"/>
        </w:rPr>
        <w:t>7.0 cm</w:t>
      </w:r>
      <w:r w:rsidRPr="007E6004">
        <w:rPr>
          <w:rFonts w:cstheme="minorHAnsi"/>
          <w:sz w:val="24"/>
          <w:szCs w:val="24"/>
        </w:rPr>
        <w:t xml:space="preserve"> x </w:t>
      </w:r>
      <w:r w:rsidR="00F0332D">
        <w:rPr>
          <w:rFonts w:cstheme="minorHAnsi"/>
          <w:sz w:val="24"/>
          <w:szCs w:val="24"/>
        </w:rPr>
        <w:t>20.3 cm</w:t>
      </w:r>
      <w:r w:rsidRPr="007E6004">
        <w:rPr>
          <w:rFonts w:cstheme="minorHAnsi"/>
          <w:sz w:val="24"/>
          <w:szCs w:val="24"/>
        </w:rPr>
        <w:t>)</w:t>
      </w:r>
      <w:r w:rsidR="00F0332D">
        <w:rPr>
          <w:rFonts w:cstheme="minorHAnsi"/>
          <w:sz w:val="24"/>
          <w:szCs w:val="24"/>
        </w:rPr>
        <w:t xml:space="preserve"> was</w:t>
      </w:r>
      <w:r w:rsidRPr="007E6004">
        <w:rPr>
          <w:rFonts w:cstheme="minorHAnsi"/>
          <w:sz w:val="24"/>
          <w:szCs w:val="24"/>
        </w:rPr>
        <w:t xml:space="preserve"> cut </w:t>
      </w:r>
      <w:r w:rsidR="00F0332D">
        <w:rPr>
          <w:rFonts w:cstheme="minorHAnsi"/>
          <w:sz w:val="24"/>
          <w:szCs w:val="24"/>
        </w:rPr>
        <w:t>and</w:t>
      </w:r>
      <w:r w:rsidRPr="007E6004">
        <w:rPr>
          <w:rFonts w:cstheme="minorHAnsi"/>
          <w:sz w:val="24"/>
          <w:szCs w:val="24"/>
        </w:rPr>
        <w:t xml:space="preserve"> arranged on foam sheets (Fig. 6.</w:t>
      </w:r>
      <w:r w:rsidR="0017362E">
        <w:rPr>
          <w:rFonts w:cstheme="minorHAnsi"/>
          <w:sz w:val="24"/>
          <w:szCs w:val="24"/>
        </w:rPr>
        <w:t>1</w:t>
      </w:r>
      <w:r w:rsidRPr="007E6004">
        <w:rPr>
          <w:rFonts w:cstheme="minorHAnsi"/>
          <w:sz w:val="24"/>
          <w:szCs w:val="24"/>
        </w:rPr>
        <w:t>). Three sticky traps were placed on two 2.4 m tall garden posts. One garden stake was placed 3.0 m away from the infested crape myrtle in the parking lot of The Davis Family YMCA on level ground. These trees were heavily infested, and the initiation of the study coincided with</w:t>
      </w:r>
      <w:r w:rsidR="00A65166">
        <w:rPr>
          <w:rFonts w:cstheme="minorHAnsi"/>
          <w:sz w:val="24"/>
          <w:szCs w:val="24"/>
        </w:rPr>
        <w:t xml:space="preserve"> crapemyrtle bark scale </w:t>
      </w:r>
      <w:r w:rsidRPr="007E6004">
        <w:rPr>
          <w:rFonts w:cstheme="minorHAnsi"/>
          <w:sz w:val="24"/>
          <w:szCs w:val="24"/>
        </w:rPr>
        <w:t>egg hatch and crawler dispersal.</w:t>
      </w:r>
    </w:p>
    <w:p w14:paraId="06AC4814" w14:textId="6D379953" w:rsidR="00F91E94" w:rsidRDefault="00F91E94" w:rsidP="00F91E94">
      <w:pPr>
        <w:spacing w:line="480" w:lineRule="auto"/>
        <w:ind w:firstLine="720"/>
        <w:rPr>
          <w:rFonts w:cstheme="minorHAnsi"/>
          <w:sz w:val="24"/>
          <w:szCs w:val="24"/>
        </w:rPr>
      </w:pPr>
      <w:r w:rsidRPr="007E6004">
        <w:rPr>
          <w:rFonts w:cstheme="minorHAnsi"/>
          <w:sz w:val="24"/>
          <w:szCs w:val="24"/>
        </w:rPr>
        <w:t>On the stake</w:t>
      </w:r>
      <w:r>
        <w:rPr>
          <w:rFonts w:cstheme="minorHAnsi"/>
          <w:sz w:val="24"/>
          <w:szCs w:val="24"/>
        </w:rPr>
        <w:t xml:space="preserve"> mentioned above</w:t>
      </w:r>
      <w:r w:rsidRPr="007E6004">
        <w:rPr>
          <w:rFonts w:cstheme="minorHAnsi"/>
          <w:sz w:val="24"/>
          <w:szCs w:val="24"/>
        </w:rPr>
        <w:t>, three foam sheets (</w:t>
      </w:r>
      <w:r w:rsidR="003E15A4">
        <w:rPr>
          <w:rFonts w:cstheme="minorHAnsi"/>
          <w:sz w:val="24"/>
          <w:szCs w:val="24"/>
        </w:rPr>
        <w:t>10.2 cm</w:t>
      </w:r>
      <w:r w:rsidRPr="007E6004">
        <w:rPr>
          <w:rFonts w:cstheme="minorHAnsi"/>
          <w:sz w:val="24"/>
          <w:szCs w:val="24"/>
        </w:rPr>
        <w:t xml:space="preserve"> x </w:t>
      </w:r>
      <w:r w:rsidR="003E15A4">
        <w:rPr>
          <w:rFonts w:cstheme="minorHAnsi"/>
          <w:sz w:val="24"/>
          <w:szCs w:val="24"/>
        </w:rPr>
        <w:t>15.2 cm</w:t>
      </w:r>
      <w:r w:rsidRPr="007E6004">
        <w:rPr>
          <w:rFonts w:cstheme="minorHAnsi"/>
          <w:sz w:val="24"/>
          <w:szCs w:val="24"/>
        </w:rPr>
        <w:t>) were used to place the Raid and Black Flag window fly traps on the front and back side. From here two holes were punched at the bottom and top of each foam sheet to tie a jute cord through it and secure it to the stake. After the sticky traps were constructed, one was placed at 2.4 m, 1.8 m, and 1.2 m high on the stake. These steps were duplicated for the second garden stake which was placed near the road of the YMCA. This stake was placed on a downward incline</w:t>
      </w:r>
      <w:r w:rsidR="006D5D05">
        <w:rPr>
          <w:rFonts w:cstheme="minorHAnsi"/>
          <w:sz w:val="24"/>
          <w:szCs w:val="24"/>
        </w:rPr>
        <w:t xml:space="preserve"> about 3.0 m away from the infested branches</w:t>
      </w:r>
      <w:r w:rsidRPr="007E6004">
        <w:rPr>
          <w:rFonts w:cstheme="minorHAnsi"/>
          <w:sz w:val="24"/>
          <w:szCs w:val="24"/>
        </w:rPr>
        <w:t xml:space="preserve">. This study was not replicated because its purpose was to answer if crapemyrtle bark scale crawlers can disperse and be collected on sticky traps. The second dispersal study will be more in depth, depending upon the success of the first study.      </w:t>
      </w:r>
    </w:p>
    <w:p w14:paraId="3C5E1CC1" w14:textId="0181EB5D" w:rsidR="0017362E" w:rsidRDefault="0017362E" w:rsidP="00F91E94">
      <w:pPr>
        <w:spacing w:line="480" w:lineRule="auto"/>
        <w:ind w:firstLine="720"/>
        <w:rPr>
          <w:rFonts w:cstheme="minorHAnsi"/>
          <w:sz w:val="24"/>
          <w:szCs w:val="24"/>
        </w:rPr>
      </w:pPr>
    </w:p>
    <w:p w14:paraId="702EFAB1" w14:textId="55544313" w:rsidR="0017362E" w:rsidRDefault="0017362E" w:rsidP="00F91E94">
      <w:pPr>
        <w:spacing w:line="480" w:lineRule="auto"/>
        <w:ind w:firstLine="720"/>
        <w:rPr>
          <w:rFonts w:cstheme="minorHAnsi"/>
          <w:sz w:val="24"/>
          <w:szCs w:val="24"/>
        </w:rPr>
      </w:pPr>
    </w:p>
    <w:p w14:paraId="1C9E0F24" w14:textId="76B78661" w:rsidR="0017362E" w:rsidRDefault="0017362E" w:rsidP="00F91E94">
      <w:pPr>
        <w:spacing w:line="480" w:lineRule="auto"/>
        <w:ind w:firstLine="720"/>
        <w:rPr>
          <w:rFonts w:cstheme="minorHAnsi"/>
          <w:sz w:val="24"/>
          <w:szCs w:val="24"/>
        </w:rPr>
      </w:pPr>
    </w:p>
    <w:p w14:paraId="79AB412E" w14:textId="39F06AFC" w:rsidR="0017362E" w:rsidRDefault="0017362E" w:rsidP="00F91E94">
      <w:pPr>
        <w:spacing w:line="480" w:lineRule="auto"/>
        <w:ind w:firstLine="720"/>
        <w:rPr>
          <w:rFonts w:cstheme="minorHAnsi"/>
          <w:sz w:val="24"/>
          <w:szCs w:val="24"/>
        </w:rPr>
      </w:pPr>
    </w:p>
    <w:p w14:paraId="13029CEE" w14:textId="77777777" w:rsidR="0017362E" w:rsidRPr="007E6004" w:rsidRDefault="0017362E" w:rsidP="0017362E">
      <w:pPr>
        <w:spacing w:line="480" w:lineRule="auto"/>
        <w:rPr>
          <w:rFonts w:cstheme="minorHAnsi"/>
          <w:b/>
          <w:bCs/>
          <w:sz w:val="26"/>
          <w:szCs w:val="26"/>
        </w:rPr>
      </w:pPr>
    </w:p>
    <w:p w14:paraId="664B2103" w14:textId="77777777" w:rsidR="0017362E" w:rsidRPr="007E6004" w:rsidRDefault="0017362E" w:rsidP="0017362E">
      <w:pPr>
        <w:spacing w:line="480" w:lineRule="auto"/>
        <w:ind w:left="2070" w:hanging="2070"/>
        <w:jc w:val="center"/>
        <w:rPr>
          <w:b/>
          <w:bCs/>
          <w:sz w:val="26"/>
          <w:szCs w:val="26"/>
        </w:rPr>
      </w:pPr>
      <w:r w:rsidRPr="007E6004">
        <w:rPr>
          <w:b/>
          <w:bCs/>
          <w:noProof/>
          <w:sz w:val="26"/>
          <w:szCs w:val="26"/>
        </w:rPr>
        <w:drawing>
          <wp:inline distT="0" distB="0" distL="0" distR="0" wp14:anchorId="53DCF0A2" wp14:editId="5E086BD0">
            <wp:extent cx="5943600" cy="5943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B3E6606" w14:textId="79C92D28" w:rsidR="0017362E" w:rsidRDefault="0017362E" w:rsidP="0017362E">
      <w:pPr>
        <w:spacing w:line="480" w:lineRule="auto"/>
        <w:rPr>
          <w:b/>
          <w:bCs/>
          <w:sz w:val="24"/>
          <w:szCs w:val="24"/>
        </w:rPr>
      </w:pPr>
      <w:r w:rsidRPr="007E6004">
        <w:rPr>
          <w:b/>
          <w:bCs/>
          <w:sz w:val="24"/>
          <w:szCs w:val="24"/>
        </w:rPr>
        <w:t>Figure 6.</w:t>
      </w:r>
      <w:r>
        <w:rPr>
          <w:b/>
          <w:bCs/>
          <w:sz w:val="24"/>
          <w:szCs w:val="24"/>
        </w:rPr>
        <w:t>1</w:t>
      </w:r>
      <w:r w:rsidRPr="007E6004">
        <w:rPr>
          <w:b/>
          <w:bCs/>
          <w:sz w:val="24"/>
          <w:szCs w:val="24"/>
        </w:rPr>
        <w:t>. Design of sticky traps to collect crapemyrtle bark scale</w:t>
      </w:r>
      <w:r w:rsidR="00CD650C">
        <w:rPr>
          <w:b/>
          <w:bCs/>
          <w:sz w:val="24"/>
          <w:szCs w:val="24"/>
        </w:rPr>
        <w:t xml:space="preserve"> crawlers</w:t>
      </w:r>
      <w:r w:rsidRPr="007E6004">
        <w:rPr>
          <w:b/>
          <w:bCs/>
          <w:sz w:val="24"/>
          <w:szCs w:val="24"/>
        </w:rPr>
        <w:t xml:space="preserve">, YMCA, </w:t>
      </w:r>
      <w:r>
        <w:rPr>
          <w:b/>
          <w:bCs/>
          <w:sz w:val="24"/>
          <w:szCs w:val="24"/>
        </w:rPr>
        <w:t>w</w:t>
      </w:r>
      <w:r w:rsidRPr="007E6004">
        <w:rPr>
          <w:b/>
          <w:bCs/>
          <w:sz w:val="24"/>
          <w:szCs w:val="24"/>
        </w:rPr>
        <w:t>est Knox County</w:t>
      </w:r>
      <w:r>
        <w:rPr>
          <w:b/>
          <w:bCs/>
          <w:sz w:val="24"/>
          <w:szCs w:val="24"/>
        </w:rPr>
        <w:t>, Knoxville, TN</w:t>
      </w:r>
      <w:r w:rsidRPr="007E6004">
        <w:rPr>
          <w:b/>
          <w:bCs/>
          <w:sz w:val="24"/>
          <w:szCs w:val="24"/>
        </w:rPr>
        <w:t>.</w:t>
      </w:r>
    </w:p>
    <w:p w14:paraId="57452754" w14:textId="77777777" w:rsidR="0017362E" w:rsidRPr="007E6004" w:rsidRDefault="0017362E" w:rsidP="00F91E94">
      <w:pPr>
        <w:spacing w:line="480" w:lineRule="auto"/>
        <w:ind w:firstLine="720"/>
        <w:rPr>
          <w:rFonts w:cstheme="minorHAnsi"/>
          <w:sz w:val="24"/>
          <w:szCs w:val="24"/>
        </w:rPr>
      </w:pPr>
    </w:p>
    <w:p w14:paraId="029CE4FF" w14:textId="33ABC4E7" w:rsidR="00F91E94" w:rsidRPr="007E6004" w:rsidRDefault="00F91E94" w:rsidP="00F91E94">
      <w:pPr>
        <w:spacing w:line="480" w:lineRule="auto"/>
        <w:ind w:firstLine="720"/>
        <w:rPr>
          <w:rFonts w:cstheme="minorHAnsi"/>
          <w:sz w:val="24"/>
          <w:szCs w:val="24"/>
        </w:rPr>
      </w:pPr>
      <w:r w:rsidRPr="007E6004">
        <w:rPr>
          <w:rFonts w:cstheme="minorHAnsi"/>
          <w:sz w:val="24"/>
          <w:szCs w:val="24"/>
        </w:rPr>
        <w:t>For the second dispersal study, the design was a 3x3x4 randomized complete block design, with three distances (</w:t>
      </w:r>
      <w:r w:rsidR="00A23DC0">
        <w:rPr>
          <w:rFonts w:cstheme="minorHAnsi"/>
          <w:sz w:val="24"/>
          <w:szCs w:val="24"/>
        </w:rPr>
        <w:t>1.5 m</w:t>
      </w:r>
      <w:r w:rsidRPr="007E6004">
        <w:rPr>
          <w:rFonts w:cstheme="minorHAnsi"/>
          <w:sz w:val="24"/>
          <w:szCs w:val="24"/>
        </w:rPr>
        <w:t xml:space="preserve">, </w:t>
      </w:r>
      <w:r w:rsidR="00A23DC0">
        <w:rPr>
          <w:rFonts w:cstheme="minorHAnsi"/>
          <w:sz w:val="24"/>
          <w:szCs w:val="24"/>
        </w:rPr>
        <w:t>4.6 m</w:t>
      </w:r>
      <w:r w:rsidRPr="007E6004">
        <w:rPr>
          <w:rFonts w:cstheme="minorHAnsi"/>
          <w:sz w:val="24"/>
          <w:szCs w:val="24"/>
        </w:rPr>
        <w:t xml:space="preserve">, and </w:t>
      </w:r>
      <w:r w:rsidR="0048357A">
        <w:rPr>
          <w:rFonts w:cstheme="minorHAnsi"/>
          <w:sz w:val="24"/>
          <w:szCs w:val="24"/>
        </w:rPr>
        <w:t>13.7 m</w:t>
      </w:r>
      <w:r w:rsidRPr="007E6004">
        <w:rPr>
          <w:rFonts w:cstheme="minorHAnsi"/>
          <w:sz w:val="24"/>
          <w:szCs w:val="24"/>
        </w:rPr>
        <w:t>), 3 heights (</w:t>
      </w:r>
      <w:r w:rsidR="0048357A">
        <w:rPr>
          <w:rFonts w:cstheme="minorHAnsi"/>
          <w:sz w:val="24"/>
          <w:szCs w:val="24"/>
        </w:rPr>
        <w:t>0.9 m</w:t>
      </w:r>
      <w:r w:rsidRPr="007E6004">
        <w:rPr>
          <w:rFonts w:cstheme="minorHAnsi"/>
          <w:sz w:val="24"/>
          <w:szCs w:val="24"/>
        </w:rPr>
        <w:t xml:space="preserve">, </w:t>
      </w:r>
      <w:r w:rsidR="0048357A">
        <w:rPr>
          <w:rFonts w:cstheme="minorHAnsi"/>
          <w:sz w:val="24"/>
          <w:szCs w:val="24"/>
        </w:rPr>
        <w:t>1.8 m</w:t>
      </w:r>
      <w:r w:rsidRPr="007E6004">
        <w:rPr>
          <w:rFonts w:cstheme="minorHAnsi"/>
          <w:sz w:val="24"/>
          <w:szCs w:val="24"/>
        </w:rPr>
        <w:t xml:space="preserve">, and </w:t>
      </w:r>
      <w:r w:rsidR="0048357A">
        <w:rPr>
          <w:rFonts w:cstheme="minorHAnsi"/>
          <w:sz w:val="24"/>
          <w:szCs w:val="24"/>
        </w:rPr>
        <w:t>2.7 m</w:t>
      </w:r>
      <w:r w:rsidRPr="007E6004">
        <w:rPr>
          <w:rFonts w:cstheme="minorHAnsi"/>
          <w:sz w:val="24"/>
          <w:szCs w:val="24"/>
        </w:rPr>
        <w:t xml:space="preserve">), and </w:t>
      </w:r>
      <w:r w:rsidR="0048357A">
        <w:rPr>
          <w:rFonts w:cstheme="minorHAnsi"/>
          <w:sz w:val="24"/>
          <w:szCs w:val="24"/>
        </w:rPr>
        <w:t xml:space="preserve">four </w:t>
      </w:r>
      <w:r w:rsidR="00D91DCA">
        <w:rPr>
          <w:rFonts w:cstheme="minorHAnsi"/>
          <w:sz w:val="24"/>
          <w:szCs w:val="24"/>
        </w:rPr>
        <w:t>d</w:t>
      </w:r>
      <w:r w:rsidRPr="007E6004">
        <w:rPr>
          <w:rFonts w:cstheme="minorHAnsi"/>
          <w:sz w:val="24"/>
          <w:szCs w:val="24"/>
        </w:rPr>
        <w:t>irections (each cardinal direction - north, east, south, and west) arranged around a central point, with three replications (Fig. 6.</w:t>
      </w:r>
      <w:r w:rsidR="00D91DCA">
        <w:rPr>
          <w:rFonts w:cstheme="minorHAnsi"/>
          <w:sz w:val="24"/>
          <w:szCs w:val="24"/>
        </w:rPr>
        <w:t>2</w:t>
      </w:r>
      <w:r w:rsidRPr="007E6004">
        <w:rPr>
          <w:rFonts w:cstheme="minorHAnsi"/>
          <w:sz w:val="24"/>
          <w:szCs w:val="24"/>
        </w:rPr>
        <w:t xml:space="preserve">). This entire study was contained in a </w:t>
      </w:r>
      <w:r w:rsidR="00D91DCA">
        <w:rPr>
          <w:rFonts w:cstheme="minorHAnsi"/>
          <w:sz w:val="24"/>
          <w:szCs w:val="24"/>
        </w:rPr>
        <w:t>30.5 m x 30.5 m</w:t>
      </w:r>
      <w:r w:rsidR="005B3698">
        <w:rPr>
          <w:rFonts w:cstheme="minorHAnsi"/>
          <w:sz w:val="24"/>
          <w:szCs w:val="24"/>
        </w:rPr>
        <w:t xml:space="preserve"> area (Fig. 6.3)</w:t>
      </w:r>
      <w:r w:rsidRPr="007E6004">
        <w:rPr>
          <w:rFonts w:cstheme="minorHAnsi"/>
          <w:sz w:val="24"/>
          <w:szCs w:val="24"/>
        </w:rPr>
        <w:t xml:space="preserve">. Holes were drilled into a </w:t>
      </w:r>
      <w:r w:rsidR="005B3698">
        <w:rPr>
          <w:rFonts w:cstheme="minorHAnsi"/>
          <w:sz w:val="24"/>
          <w:szCs w:val="24"/>
        </w:rPr>
        <w:t>3.1 m</w:t>
      </w:r>
      <w:r w:rsidRPr="007E6004">
        <w:rPr>
          <w:rFonts w:cstheme="minorHAnsi"/>
          <w:sz w:val="24"/>
          <w:szCs w:val="24"/>
        </w:rPr>
        <w:t xml:space="preserve"> PVC pipe at </w:t>
      </w:r>
      <w:r w:rsidR="005879F5">
        <w:rPr>
          <w:rFonts w:cstheme="minorHAnsi"/>
          <w:sz w:val="24"/>
          <w:szCs w:val="24"/>
        </w:rPr>
        <w:t>0.9 m</w:t>
      </w:r>
      <w:r w:rsidR="005879F5" w:rsidRPr="007E6004">
        <w:rPr>
          <w:rFonts w:cstheme="minorHAnsi"/>
          <w:sz w:val="24"/>
          <w:szCs w:val="24"/>
        </w:rPr>
        <w:t xml:space="preserve">, </w:t>
      </w:r>
      <w:r w:rsidR="005879F5">
        <w:rPr>
          <w:rFonts w:cstheme="minorHAnsi"/>
          <w:sz w:val="24"/>
          <w:szCs w:val="24"/>
        </w:rPr>
        <w:t>1.8 m</w:t>
      </w:r>
      <w:r w:rsidR="005879F5" w:rsidRPr="007E6004">
        <w:rPr>
          <w:rFonts w:cstheme="minorHAnsi"/>
          <w:sz w:val="24"/>
          <w:szCs w:val="24"/>
        </w:rPr>
        <w:t xml:space="preserve">, and </w:t>
      </w:r>
      <w:r w:rsidR="005879F5">
        <w:rPr>
          <w:rFonts w:cstheme="minorHAnsi"/>
          <w:sz w:val="24"/>
          <w:szCs w:val="24"/>
        </w:rPr>
        <w:t>2.7 m</w:t>
      </w:r>
      <w:r w:rsidRPr="007E6004">
        <w:rPr>
          <w:rFonts w:cstheme="minorHAnsi"/>
          <w:sz w:val="24"/>
          <w:szCs w:val="24"/>
        </w:rPr>
        <w:t>; three plastic clipboards were placed at each height on the PVC pipe using</w:t>
      </w:r>
      <w:r>
        <w:rPr>
          <w:rFonts w:cstheme="minorHAnsi"/>
          <w:sz w:val="24"/>
          <w:szCs w:val="24"/>
        </w:rPr>
        <w:t xml:space="preserve"> pieces of wire in addition to the holes to secure the clipboards. A </w:t>
      </w:r>
      <w:r w:rsidRPr="007E6004">
        <w:rPr>
          <w:rFonts w:cstheme="minorHAnsi"/>
          <w:sz w:val="24"/>
          <w:szCs w:val="24"/>
        </w:rPr>
        <w:t xml:space="preserve">clear sleeve that was coated with Tanglefoot sticky glue was secured on each clipboard with binder clips. Once the sticky traps (n=36) were constructed, PVC pipes were placed over rebar that had been placed in the ground at each location around the gradient. For each replication, the three PVC pipes were placed </w:t>
      </w:r>
      <w:r w:rsidR="003C7BB7">
        <w:rPr>
          <w:rFonts w:cstheme="minorHAnsi"/>
          <w:sz w:val="24"/>
          <w:szCs w:val="24"/>
        </w:rPr>
        <w:t>0.31 m</w:t>
      </w:r>
      <w:r w:rsidRPr="007E6004">
        <w:rPr>
          <w:rFonts w:cstheme="minorHAnsi"/>
          <w:sz w:val="24"/>
          <w:szCs w:val="24"/>
        </w:rPr>
        <w:t xml:space="preserve"> away from each other in a horizontal line. To ensure that a PVC pipe did not block the next distance, the PVC pipes were staggered at each distance. Once all the sticky traps were installed, crapemyrtle bark scale-infested twigs were placed in a bucket with moistened floral foam and raised to sit on top of two </w:t>
      </w:r>
      <w:r w:rsidR="00697B5D">
        <w:rPr>
          <w:rFonts w:cstheme="minorHAnsi"/>
          <w:sz w:val="24"/>
          <w:szCs w:val="24"/>
        </w:rPr>
        <w:t>20</w:t>
      </w:r>
      <w:r w:rsidR="008F57DC">
        <w:rPr>
          <w:rFonts w:cstheme="minorHAnsi"/>
          <w:sz w:val="24"/>
          <w:szCs w:val="24"/>
        </w:rPr>
        <w:t>8</w:t>
      </w:r>
      <w:r w:rsidR="00697B5D">
        <w:rPr>
          <w:rFonts w:cstheme="minorHAnsi"/>
          <w:sz w:val="24"/>
          <w:szCs w:val="24"/>
        </w:rPr>
        <w:t>.2</w:t>
      </w:r>
      <w:r w:rsidRPr="007E6004">
        <w:rPr>
          <w:rFonts w:cstheme="minorHAnsi"/>
          <w:sz w:val="24"/>
          <w:szCs w:val="24"/>
        </w:rPr>
        <w:t>-</w:t>
      </w:r>
      <w:r w:rsidR="008F57DC">
        <w:rPr>
          <w:rFonts w:cstheme="minorHAnsi"/>
          <w:sz w:val="24"/>
          <w:szCs w:val="24"/>
        </w:rPr>
        <w:t>liter b</w:t>
      </w:r>
      <w:r w:rsidRPr="007E6004">
        <w:rPr>
          <w:rFonts w:cstheme="minorHAnsi"/>
          <w:sz w:val="24"/>
          <w:szCs w:val="24"/>
        </w:rPr>
        <w:t>arrels (</w:t>
      </w:r>
      <w:r w:rsidR="00AC6BBC">
        <w:rPr>
          <w:rFonts w:cstheme="minorHAnsi"/>
          <w:sz w:val="24"/>
          <w:szCs w:val="24"/>
        </w:rPr>
        <w:t>0.9 m</w:t>
      </w:r>
      <w:r w:rsidRPr="007E6004">
        <w:rPr>
          <w:rFonts w:cstheme="minorHAnsi"/>
          <w:sz w:val="24"/>
          <w:szCs w:val="24"/>
        </w:rPr>
        <w:t xml:space="preserve"> tall each) in the center of the study</w:t>
      </w:r>
      <w:r w:rsidR="008F57DC">
        <w:rPr>
          <w:rFonts w:cstheme="minorHAnsi"/>
          <w:sz w:val="24"/>
          <w:szCs w:val="24"/>
        </w:rPr>
        <w:t xml:space="preserve"> (Fig. 6.4)</w:t>
      </w:r>
      <w:r w:rsidRPr="007E6004">
        <w:rPr>
          <w:rFonts w:cstheme="minorHAnsi"/>
          <w:sz w:val="24"/>
          <w:szCs w:val="24"/>
        </w:rPr>
        <w:t>. These twigs had been collected from the field from heavily</w:t>
      </w:r>
      <w:r w:rsidR="00AA7C60">
        <w:rPr>
          <w:rFonts w:cstheme="minorHAnsi"/>
          <w:sz w:val="24"/>
          <w:szCs w:val="24"/>
        </w:rPr>
        <w:t>-</w:t>
      </w:r>
      <w:r w:rsidRPr="007E6004">
        <w:rPr>
          <w:rFonts w:cstheme="minorHAnsi"/>
          <w:sz w:val="24"/>
          <w:szCs w:val="24"/>
        </w:rPr>
        <w:t>infested twigs containing naturally</w:t>
      </w:r>
      <w:r w:rsidR="00AA7C60">
        <w:rPr>
          <w:rFonts w:cstheme="minorHAnsi"/>
          <w:sz w:val="24"/>
          <w:szCs w:val="24"/>
        </w:rPr>
        <w:t>-</w:t>
      </w:r>
      <w:r w:rsidRPr="007E6004">
        <w:rPr>
          <w:rFonts w:cstheme="minorHAnsi"/>
          <w:sz w:val="24"/>
          <w:szCs w:val="24"/>
        </w:rPr>
        <w:t>occurring populations of crapemyrtle bark scale. The bucket was secured using rope and attaching it to stakes that were placed in the ground. As the study progressed, different materials (yellow sticky cards [</w:t>
      </w:r>
      <w:r w:rsidR="00AA7C60">
        <w:rPr>
          <w:rFonts w:cstheme="minorHAnsi"/>
          <w:sz w:val="24"/>
          <w:szCs w:val="24"/>
        </w:rPr>
        <w:t>10.2 cm</w:t>
      </w:r>
      <w:r w:rsidR="00AA7C60" w:rsidRPr="007E6004">
        <w:rPr>
          <w:rFonts w:cstheme="minorHAnsi"/>
          <w:sz w:val="24"/>
          <w:szCs w:val="24"/>
        </w:rPr>
        <w:t xml:space="preserve"> x </w:t>
      </w:r>
      <w:r w:rsidR="00AA7C60">
        <w:rPr>
          <w:rFonts w:cstheme="minorHAnsi"/>
          <w:sz w:val="24"/>
          <w:szCs w:val="24"/>
        </w:rPr>
        <w:t>15.2</w:t>
      </w:r>
      <w:r w:rsidR="00CB4860">
        <w:rPr>
          <w:rFonts w:cstheme="minorHAnsi"/>
          <w:sz w:val="24"/>
          <w:szCs w:val="24"/>
        </w:rPr>
        <w:t xml:space="preserve"> </w:t>
      </w:r>
      <w:r w:rsidR="00AA7C60">
        <w:rPr>
          <w:rFonts w:cstheme="minorHAnsi"/>
          <w:sz w:val="24"/>
          <w:szCs w:val="24"/>
        </w:rPr>
        <w:t>cm</w:t>
      </w:r>
      <w:r w:rsidRPr="007E6004">
        <w:rPr>
          <w:rFonts w:cstheme="minorHAnsi"/>
          <w:sz w:val="24"/>
          <w:szCs w:val="24"/>
        </w:rPr>
        <w:t>], white sticky cards [</w:t>
      </w:r>
      <w:r w:rsidR="00237AAE">
        <w:rPr>
          <w:rFonts w:cstheme="minorHAnsi"/>
          <w:sz w:val="24"/>
          <w:szCs w:val="24"/>
        </w:rPr>
        <w:t>21.6</w:t>
      </w:r>
      <w:r w:rsidR="00CB4860">
        <w:rPr>
          <w:rFonts w:cstheme="minorHAnsi"/>
          <w:sz w:val="24"/>
          <w:szCs w:val="24"/>
        </w:rPr>
        <w:t xml:space="preserve"> cm</w:t>
      </w:r>
      <w:r w:rsidR="00CB4860" w:rsidRPr="007E6004">
        <w:rPr>
          <w:rFonts w:cstheme="minorHAnsi"/>
          <w:sz w:val="24"/>
          <w:szCs w:val="24"/>
        </w:rPr>
        <w:t xml:space="preserve"> x </w:t>
      </w:r>
      <w:r w:rsidR="00237AAE">
        <w:rPr>
          <w:rFonts w:cstheme="minorHAnsi"/>
          <w:sz w:val="24"/>
          <w:szCs w:val="24"/>
        </w:rPr>
        <w:t>28.0</w:t>
      </w:r>
      <w:r w:rsidR="00CB4860">
        <w:rPr>
          <w:rFonts w:cstheme="minorHAnsi"/>
          <w:sz w:val="24"/>
          <w:szCs w:val="24"/>
        </w:rPr>
        <w:t xml:space="preserve"> cm</w:t>
      </w:r>
      <w:r w:rsidRPr="007E6004">
        <w:rPr>
          <w:rFonts w:cstheme="minorHAnsi"/>
          <w:sz w:val="24"/>
          <w:szCs w:val="24"/>
        </w:rPr>
        <w:t xml:space="preserve">], etc.) were used as a substrate for the sticky traps. </w:t>
      </w:r>
    </w:p>
    <w:p w14:paraId="5809BCB0" w14:textId="6CFD6CAC" w:rsidR="00F91E94" w:rsidRDefault="00F91E94" w:rsidP="00F91E94">
      <w:pPr>
        <w:spacing w:line="480" w:lineRule="auto"/>
        <w:ind w:firstLine="720"/>
        <w:rPr>
          <w:rFonts w:cstheme="minorHAnsi"/>
          <w:sz w:val="24"/>
          <w:szCs w:val="24"/>
        </w:rPr>
      </w:pPr>
      <w:r w:rsidRPr="007E6004">
        <w:rPr>
          <w:rFonts w:cstheme="minorHAnsi"/>
          <w:sz w:val="24"/>
          <w:szCs w:val="24"/>
        </w:rPr>
        <w:t xml:space="preserve">In addition to the placement of sticky traps at distances away from the center of the study, sticky traps were placed directly in the vicinity of the center dispersal site. Directly </w:t>
      </w:r>
    </w:p>
    <w:p w14:paraId="513EEE4E" w14:textId="77777777" w:rsidR="007460D1" w:rsidRDefault="007460D1" w:rsidP="00F91E94">
      <w:pPr>
        <w:spacing w:line="480" w:lineRule="auto"/>
        <w:ind w:firstLine="720"/>
        <w:rPr>
          <w:rFonts w:cstheme="minorHAnsi"/>
          <w:sz w:val="24"/>
          <w:szCs w:val="24"/>
        </w:rPr>
      </w:pPr>
    </w:p>
    <w:p w14:paraId="3824F632" w14:textId="04172973" w:rsidR="00E76E35" w:rsidRDefault="00E76E35" w:rsidP="00F91E94">
      <w:pPr>
        <w:spacing w:line="480" w:lineRule="auto"/>
        <w:ind w:firstLine="720"/>
        <w:rPr>
          <w:rFonts w:cstheme="minorHAnsi"/>
          <w:sz w:val="24"/>
          <w:szCs w:val="24"/>
        </w:rPr>
      </w:pPr>
    </w:p>
    <w:p w14:paraId="185CB610" w14:textId="77777777" w:rsidR="00597812" w:rsidRPr="007E6004" w:rsidRDefault="00597812" w:rsidP="00597812">
      <w:pPr>
        <w:spacing w:line="480" w:lineRule="auto"/>
        <w:ind w:left="720"/>
        <w:jc w:val="center"/>
        <w:rPr>
          <w:rFonts w:cstheme="minorHAnsi"/>
          <w:sz w:val="24"/>
          <w:szCs w:val="24"/>
        </w:rPr>
      </w:pPr>
      <w:r w:rsidRPr="007E6004">
        <w:rPr>
          <w:rFonts w:cstheme="minorHAnsi"/>
          <w:noProof/>
          <w:sz w:val="24"/>
          <w:szCs w:val="24"/>
        </w:rPr>
        <w:drawing>
          <wp:inline distT="0" distB="0" distL="0" distR="0" wp14:anchorId="41C3ED0B" wp14:editId="146985E2">
            <wp:extent cx="4696480" cy="4877481"/>
            <wp:effectExtent l="0" t="0" r="889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8">
                      <a:extLst>
                        <a:ext uri="{28A0092B-C50C-407E-A947-70E740481C1C}">
                          <a14:useLocalDpi xmlns:a14="http://schemas.microsoft.com/office/drawing/2010/main" val="0"/>
                        </a:ext>
                      </a:extLst>
                    </a:blip>
                    <a:stretch>
                      <a:fillRect/>
                    </a:stretch>
                  </pic:blipFill>
                  <pic:spPr>
                    <a:xfrm>
                      <a:off x="0" y="0"/>
                      <a:ext cx="4696480" cy="4877481"/>
                    </a:xfrm>
                    <a:prstGeom prst="rect">
                      <a:avLst/>
                    </a:prstGeom>
                  </pic:spPr>
                </pic:pic>
              </a:graphicData>
            </a:graphic>
          </wp:inline>
        </w:drawing>
      </w:r>
    </w:p>
    <w:p w14:paraId="37C14201" w14:textId="66C4286D" w:rsidR="00597812" w:rsidRPr="007E6004" w:rsidRDefault="00597812" w:rsidP="00597812">
      <w:pPr>
        <w:rPr>
          <w:b/>
          <w:bCs/>
          <w:sz w:val="24"/>
          <w:szCs w:val="24"/>
        </w:rPr>
      </w:pPr>
      <w:r w:rsidRPr="007E6004">
        <w:rPr>
          <w:rFonts w:cstheme="minorHAnsi"/>
          <w:b/>
          <w:bCs/>
          <w:sz w:val="24"/>
          <w:szCs w:val="24"/>
        </w:rPr>
        <w:t>Figure 6.</w:t>
      </w:r>
      <w:r w:rsidR="00E87D5E">
        <w:rPr>
          <w:rFonts w:cstheme="minorHAnsi"/>
          <w:b/>
          <w:bCs/>
          <w:sz w:val="24"/>
          <w:szCs w:val="24"/>
        </w:rPr>
        <w:t>2</w:t>
      </w:r>
      <w:r w:rsidRPr="007E6004">
        <w:rPr>
          <w:rFonts w:cstheme="minorHAnsi"/>
          <w:b/>
          <w:bCs/>
          <w:sz w:val="24"/>
          <w:szCs w:val="24"/>
        </w:rPr>
        <w:t xml:space="preserve">. </w:t>
      </w:r>
      <w:r w:rsidR="00A4766A">
        <w:rPr>
          <w:rFonts w:cstheme="minorHAnsi"/>
          <w:b/>
          <w:bCs/>
          <w:sz w:val="24"/>
          <w:szCs w:val="24"/>
        </w:rPr>
        <w:t xml:space="preserve"> </w:t>
      </w:r>
      <w:r w:rsidR="00A4766A" w:rsidRPr="001464AB">
        <w:rPr>
          <w:rFonts w:cstheme="minorHAnsi"/>
          <w:b/>
          <w:bCs/>
          <w:sz w:val="24"/>
          <w:szCs w:val="24"/>
        </w:rPr>
        <w:t xml:space="preserve">Design </w:t>
      </w:r>
      <w:r w:rsidR="00A4766A" w:rsidRPr="001464AB">
        <w:rPr>
          <w:b/>
          <w:bCs/>
          <w:sz w:val="24"/>
          <w:szCs w:val="24"/>
        </w:rPr>
        <w:t>schematic to assess dispersal of crapemyrtle bark scale</w:t>
      </w:r>
      <w:r w:rsidR="00A11BC1">
        <w:rPr>
          <w:b/>
          <w:bCs/>
          <w:sz w:val="24"/>
          <w:szCs w:val="24"/>
        </w:rPr>
        <w:t>,</w:t>
      </w:r>
      <w:r w:rsidR="00A4766A" w:rsidRPr="001464AB">
        <w:rPr>
          <w:rFonts w:cstheme="minorHAnsi"/>
          <w:b/>
          <w:bCs/>
          <w:sz w:val="28"/>
          <w:szCs w:val="28"/>
        </w:rPr>
        <w:t xml:space="preserve"> </w:t>
      </w:r>
      <w:r w:rsidRPr="007E6004">
        <w:rPr>
          <w:b/>
          <w:bCs/>
          <w:sz w:val="24"/>
          <w:szCs w:val="24"/>
        </w:rPr>
        <w:t>University of Tennessee</w:t>
      </w:r>
      <w:r w:rsidR="001D4801">
        <w:rPr>
          <w:b/>
          <w:bCs/>
          <w:sz w:val="24"/>
          <w:szCs w:val="24"/>
        </w:rPr>
        <w:t xml:space="preserve"> East Tennessee</w:t>
      </w:r>
      <w:r w:rsidRPr="007E6004">
        <w:rPr>
          <w:b/>
          <w:bCs/>
          <w:sz w:val="24"/>
          <w:szCs w:val="24"/>
        </w:rPr>
        <w:t xml:space="preserve"> AgResearch and Education Center, Knoxville, TN.</w:t>
      </w:r>
    </w:p>
    <w:p w14:paraId="0C0DF111" w14:textId="77777777" w:rsidR="00597812" w:rsidRPr="007E6004" w:rsidRDefault="00597812" w:rsidP="00597812">
      <w:pPr>
        <w:spacing w:line="480" w:lineRule="auto"/>
        <w:ind w:left="720"/>
        <w:rPr>
          <w:rFonts w:cstheme="minorHAnsi"/>
          <w:sz w:val="24"/>
          <w:szCs w:val="24"/>
        </w:rPr>
      </w:pPr>
    </w:p>
    <w:p w14:paraId="0DE5BE58" w14:textId="76490EDC" w:rsidR="00597812" w:rsidRDefault="00597812" w:rsidP="00597812">
      <w:pPr>
        <w:rPr>
          <w:rFonts w:cstheme="minorHAnsi"/>
          <w:sz w:val="24"/>
          <w:szCs w:val="24"/>
        </w:rPr>
      </w:pPr>
      <w:r w:rsidRPr="007E6004">
        <w:rPr>
          <w:rFonts w:cstheme="minorHAnsi"/>
          <w:sz w:val="24"/>
          <w:szCs w:val="24"/>
        </w:rPr>
        <w:br w:type="page"/>
      </w:r>
    </w:p>
    <w:p w14:paraId="6BCBF6AB" w14:textId="77777777" w:rsidR="007460D1" w:rsidRDefault="007460D1" w:rsidP="00597812">
      <w:pPr>
        <w:rPr>
          <w:rFonts w:cstheme="minorHAnsi"/>
          <w:sz w:val="24"/>
          <w:szCs w:val="24"/>
        </w:rPr>
      </w:pPr>
    </w:p>
    <w:p w14:paraId="37073BA2" w14:textId="77777777" w:rsidR="009F06E4" w:rsidRPr="007E6004" w:rsidRDefault="009F06E4" w:rsidP="009F06E4">
      <w:pPr>
        <w:spacing w:line="480" w:lineRule="auto"/>
        <w:ind w:left="2070" w:hanging="2070"/>
        <w:rPr>
          <w:b/>
          <w:bCs/>
          <w:noProof/>
          <w:sz w:val="26"/>
          <w:szCs w:val="26"/>
        </w:rPr>
      </w:pPr>
      <w:r w:rsidRPr="007E6004">
        <w:rPr>
          <w:b/>
          <w:bCs/>
          <w:noProof/>
          <w:sz w:val="26"/>
          <w:szCs w:val="26"/>
        </w:rPr>
        <w:drawing>
          <wp:inline distT="0" distB="0" distL="0" distR="0" wp14:anchorId="0889A308" wp14:editId="23401C2F">
            <wp:extent cx="5943600" cy="33553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355340"/>
                    </a:xfrm>
                    <a:prstGeom prst="rect">
                      <a:avLst/>
                    </a:prstGeom>
                  </pic:spPr>
                </pic:pic>
              </a:graphicData>
            </a:graphic>
          </wp:inline>
        </w:drawing>
      </w:r>
    </w:p>
    <w:p w14:paraId="2B8781C1" w14:textId="77777777" w:rsidR="009F06E4" w:rsidRPr="007E6004" w:rsidRDefault="009F06E4" w:rsidP="009F06E4">
      <w:pPr>
        <w:spacing w:line="480" w:lineRule="auto"/>
        <w:rPr>
          <w:b/>
          <w:bCs/>
          <w:sz w:val="24"/>
          <w:szCs w:val="24"/>
        </w:rPr>
      </w:pPr>
      <w:r w:rsidRPr="007E6004">
        <w:rPr>
          <w:b/>
          <w:bCs/>
          <w:sz w:val="24"/>
          <w:szCs w:val="24"/>
        </w:rPr>
        <w:t>Figure 6.</w:t>
      </w:r>
      <w:r>
        <w:rPr>
          <w:b/>
          <w:bCs/>
          <w:sz w:val="24"/>
          <w:szCs w:val="24"/>
        </w:rPr>
        <w:t>3</w:t>
      </w:r>
      <w:r w:rsidRPr="007E6004">
        <w:rPr>
          <w:b/>
          <w:bCs/>
          <w:sz w:val="24"/>
          <w:szCs w:val="24"/>
        </w:rPr>
        <w:t xml:space="preserve">. Design of second dispersal study using sticky traps, University of Tennessee </w:t>
      </w:r>
      <w:r>
        <w:rPr>
          <w:b/>
          <w:bCs/>
          <w:sz w:val="24"/>
          <w:szCs w:val="24"/>
        </w:rPr>
        <w:t>East Tennessee Ag</w:t>
      </w:r>
      <w:r w:rsidRPr="007E6004">
        <w:rPr>
          <w:b/>
          <w:bCs/>
          <w:sz w:val="24"/>
          <w:szCs w:val="24"/>
        </w:rPr>
        <w:t>Research and Education Center, Knoxville, TN.</w:t>
      </w:r>
    </w:p>
    <w:p w14:paraId="568E474A" w14:textId="44FDE958" w:rsidR="009F06E4" w:rsidRDefault="009F06E4" w:rsidP="00597812">
      <w:pPr>
        <w:rPr>
          <w:rFonts w:cstheme="minorHAnsi"/>
          <w:sz w:val="24"/>
          <w:szCs w:val="24"/>
        </w:rPr>
      </w:pPr>
    </w:p>
    <w:p w14:paraId="5BEDA298" w14:textId="468381F3" w:rsidR="00823DD2" w:rsidRDefault="00823DD2" w:rsidP="00597812">
      <w:pPr>
        <w:rPr>
          <w:rFonts w:cstheme="minorHAnsi"/>
          <w:sz w:val="24"/>
          <w:szCs w:val="24"/>
        </w:rPr>
      </w:pPr>
    </w:p>
    <w:p w14:paraId="3E1D3439" w14:textId="01694C99" w:rsidR="00823DD2" w:rsidRDefault="00823DD2" w:rsidP="00597812">
      <w:pPr>
        <w:rPr>
          <w:rFonts w:cstheme="minorHAnsi"/>
          <w:sz w:val="24"/>
          <w:szCs w:val="24"/>
        </w:rPr>
      </w:pPr>
    </w:p>
    <w:p w14:paraId="3FAC2D8C" w14:textId="4B5C34E4" w:rsidR="00823DD2" w:rsidRDefault="00823DD2" w:rsidP="00597812">
      <w:pPr>
        <w:rPr>
          <w:rFonts w:cstheme="minorHAnsi"/>
          <w:sz w:val="24"/>
          <w:szCs w:val="24"/>
        </w:rPr>
      </w:pPr>
    </w:p>
    <w:p w14:paraId="2B65FCC0" w14:textId="029E1723" w:rsidR="00823DD2" w:rsidRDefault="00823DD2" w:rsidP="00597812">
      <w:pPr>
        <w:rPr>
          <w:rFonts w:cstheme="minorHAnsi"/>
          <w:sz w:val="24"/>
          <w:szCs w:val="24"/>
        </w:rPr>
      </w:pPr>
    </w:p>
    <w:p w14:paraId="05EA54D6" w14:textId="09C5554A" w:rsidR="00823DD2" w:rsidRDefault="00823DD2" w:rsidP="00597812">
      <w:pPr>
        <w:rPr>
          <w:rFonts w:cstheme="minorHAnsi"/>
          <w:sz w:val="24"/>
          <w:szCs w:val="24"/>
        </w:rPr>
      </w:pPr>
    </w:p>
    <w:p w14:paraId="72659D2F" w14:textId="3F4C168E" w:rsidR="00823DD2" w:rsidRDefault="00823DD2" w:rsidP="00597812">
      <w:pPr>
        <w:rPr>
          <w:rFonts w:cstheme="minorHAnsi"/>
          <w:sz w:val="24"/>
          <w:szCs w:val="24"/>
        </w:rPr>
      </w:pPr>
    </w:p>
    <w:p w14:paraId="650A098B" w14:textId="4D1D1008" w:rsidR="00823DD2" w:rsidRDefault="00823DD2" w:rsidP="00597812">
      <w:pPr>
        <w:rPr>
          <w:rFonts w:cstheme="minorHAnsi"/>
          <w:sz w:val="24"/>
          <w:szCs w:val="24"/>
        </w:rPr>
      </w:pPr>
    </w:p>
    <w:p w14:paraId="6EFCEA61" w14:textId="77B88585" w:rsidR="00823DD2" w:rsidRDefault="00823DD2" w:rsidP="00597812">
      <w:pPr>
        <w:rPr>
          <w:rFonts w:cstheme="minorHAnsi"/>
          <w:sz w:val="24"/>
          <w:szCs w:val="24"/>
        </w:rPr>
      </w:pPr>
    </w:p>
    <w:p w14:paraId="7CE729F0" w14:textId="4B40C84F" w:rsidR="00823DD2" w:rsidRDefault="00823DD2" w:rsidP="00597812">
      <w:pPr>
        <w:rPr>
          <w:rFonts w:cstheme="minorHAnsi"/>
          <w:sz w:val="24"/>
          <w:szCs w:val="24"/>
        </w:rPr>
      </w:pPr>
    </w:p>
    <w:p w14:paraId="0F515CBD" w14:textId="3F5F7090" w:rsidR="00823DD2" w:rsidRDefault="00823DD2" w:rsidP="00597812">
      <w:pPr>
        <w:rPr>
          <w:rFonts w:cstheme="minorHAnsi"/>
          <w:sz w:val="24"/>
          <w:szCs w:val="24"/>
        </w:rPr>
      </w:pPr>
    </w:p>
    <w:p w14:paraId="4B6E1D1A" w14:textId="5A5F51A6" w:rsidR="00823DD2" w:rsidRDefault="00823DD2" w:rsidP="00597812">
      <w:pPr>
        <w:rPr>
          <w:rFonts w:cstheme="minorHAnsi"/>
          <w:sz w:val="24"/>
          <w:szCs w:val="24"/>
        </w:rPr>
      </w:pPr>
    </w:p>
    <w:p w14:paraId="053427E5" w14:textId="77777777" w:rsidR="00823DD2" w:rsidRDefault="00823DD2" w:rsidP="00823DD2">
      <w:pPr>
        <w:tabs>
          <w:tab w:val="left" w:pos="1758"/>
        </w:tabs>
        <w:jc w:val="center"/>
        <w:rPr>
          <w:b/>
          <w:bCs/>
          <w:sz w:val="26"/>
          <w:szCs w:val="26"/>
        </w:rPr>
      </w:pPr>
      <w:r w:rsidRPr="007E6004">
        <w:rPr>
          <w:b/>
          <w:bCs/>
          <w:noProof/>
          <w:sz w:val="26"/>
          <w:szCs w:val="26"/>
        </w:rPr>
        <w:drawing>
          <wp:inline distT="0" distB="0" distL="0" distR="0" wp14:anchorId="08D9644B" wp14:editId="16E948D9">
            <wp:extent cx="5303520" cy="3977640"/>
            <wp:effectExtent l="0" t="3810" r="762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50" cstate="print">
                      <a:extLst>
                        <a:ext uri="{28A0092B-C50C-407E-A947-70E740481C1C}">
                          <a14:useLocalDpi xmlns:a14="http://schemas.microsoft.com/office/drawing/2010/main" val="0"/>
                        </a:ext>
                      </a:extLst>
                    </a:blip>
                    <a:stretch>
                      <a:fillRect/>
                    </a:stretch>
                  </pic:blipFill>
                  <pic:spPr>
                    <a:xfrm rot="5400000">
                      <a:off x="0" y="0"/>
                      <a:ext cx="5303520" cy="3977640"/>
                    </a:xfrm>
                    <a:prstGeom prst="rect">
                      <a:avLst/>
                    </a:prstGeom>
                  </pic:spPr>
                </pic:pic>
              </a:graphicData>
            </a:graphic>
          </wp:inline>
        </w:drawing>
      </w:r>
    </w:p>
    <w:p w14:paraId="3CEB3AAF" w14:textId="77777777" w:rsidR="00823DD2" w:rsidRPr="007E6004" w:rsidRDefault="00823DD2" w:rsidP="00823DD2">
      <w:pPr>
        <w:tabs>
          <w:tab w:val="left" w:pos="1758"/>
        </w:tabs>
        <w:jc w:val="center"/>
        <w:rPr>
          <w:b/>
          <w:bCs/>
          <w:sz w:val="26"/>
          <w:szCs w:val="26"/>
        </w:rPr>
      </w:pPr>
    </w:p>
    <w:p w14:paraId="27372028" w14:textId="52B2A1F3" w:rsidR="00823DD2" w:rsidRPr="007E6004" w:rsidRDefault="00823DD2" w:rsidP="00823DD2">
      <w:pPr>
        <w:spacing w:line="480" w:lineRule="auto"/>
        <w:rPr>
          <w:b/>
          <w:bCs/>
          <w:sz w:val="24"/>
          <w:szCs w:val="24"/>
        </w:rPr>
      </w:pPr>
      <w:r w:rsidRPr="007E6004">
        <w:rPr>
          <w:b/>
          <w:bCs/>
          <w:sz w:val="24"/>
          <w:szCs w:val="24"/>
        </w:rPr>
        <w:t>Figure 6.</w:t>
      </w:r>
      <w:r>
        <w:rPr>
          <w:b/>
          <w:bCs/>
          <w:sz w:val="24"/>
          <w:szCs w:val="24"/>
        </w:rPr>
        <w:t>4</w:t>
      </w:r>
      <w:r w:rsidRPr="007E6004">
        <w:rPr>
          <w:b/>
          <w:bCs/>
          <w:sz w:val="24"/>
          <w:szCs w:val="24"/>
        </w:rPr>
        <w:t>. Center design of dispersal study illustrating location of crapemyrtle bark scale-infested branches, University of Tennessee</w:t>
      </w:r>
      <w:r>
        <w:rPr>
          <w:b/>
          <w:bCs/>
          <w:sz w:val="24"/>
          <w:szCs w:val="24"/>
        </w:rPr>
        <w:t xml:space="preserve"> East Tenness</w:t>
      </w:r>
      <w:r w:rsidR="006E5D69">
        <w:rPr>
          <w:b/>
          <w:bCs/>
          <w:sz w:val="24"/>
          <w:szCs w:val="24"/>
        </w:rPr>
        <w:t>e</w:t>
      </w:r>
      <w:r>
        <w:rPr>
          <w:b/>
          <w:bCs/>
          <w:sz w:val="24"/>
          <w:szCs w:val="24"/>
        </w:rPr>
        <w:t>e</w:t>
      </w:r>
      <w:r w:rsidRPr="007E6004">
        <w:rPr>
          <w:b/>
          <w:bCs/>
          <w:sz w:val="24"/>
          <w:szCs w:val="24"/>
        </w:rPr>
        <w:t xml:space="preserve"> AgResearch and Education Center, Knoxville, TN.</w:t>
      </w:r>
    </w:p>
    <w:p w14:paraId="26F0D660" w14:textId="77777777" w:rsidR="00823DD2" w:rsidRDefault="00823DD2" w:rsidP="00597812">
      <w:pPr>
        <w:rPr>
          <w:rFonts w:cstheme="minorHAnsi"/>
          <w:sz w:val="24"/>
          <w:szCs w:val="24"/>
        </w:rPr>
      </w:pPr>
    </w:p>
    <w:p w14:paraId="67D22F4A" w14:textId="77777777" w:rsidR="009F06E4" w:rsidRDefault="009F06E4" w:rsidP="00E87D5E">
      <w:pPr>
        <w:spacing w:line="480" w:lineRule="auto"/>
        <w:rPr>
          <w:rFonts w:cstheme="minorHAnsi"/>
          <w:sz w:val="24"/>
          <w:szCs w:val="24"/>
        </w:rPr>
      </w:pPr>
    </w:p>
    <w:p w14:paraId="3F60E48D" w14:textId="0C0FE804" w:rsidR="00E87D5E" w:rsidRPr="007E6004" w:rsidRDefault="00E87D5E" w:rsidP="001464AB">
      <w:pPr>
        <w:spacing w:line="480" w:lineRule="auto"/>
        <w:rPr>
          <w:rFonts w:cstheme="minorHAnsi"/>
          <w:sz w:val="24"/>
          <w:szCs w:val="24"/>
        </w:rPr>
      </w:pPr>
      <w:r w:rsidRPr="007E6004">
        <w:rPr>
          <w:rFonts w:cstheme="minorHAnsi"/>
          <w:sz w:val="24"/>
          <w:szCs w:val="24"/>
        </w:rPr>
        <w:t>underneath the center dispersal site, four sticky traps were placed around the bottom of the barrels to assess the numbers of scale that dropped instead of dispersed via the wind (Fig. 6.</w:t>
      </w:r>
      <w:r w:rsidR="007803C6">
        <w:rPr>
          <w:rFonts w:cstheme="minorHAnsi"/>
          <w:sz w:val="24"/>
          <w:szCs w:val="24"/>
        </w:rPr>
        <w:t>4</w:t>
      </w:r>
      <w:r w:rsidRPr="007E6004">
        <w:rPr>
          <w:rFonts w:cstheme="minorHAnsi"/>
          <w:sz w:val="24"/>
          <w:szCs w:val="24"/>
        </w:rPr>
        <w:t xml:space="preserve">). </w:t>
      </w:r>
    </w:p>
    <w:p w14:paraId="089892AC" w14:textId="70D185EA" w:rsidR="00F91E94" w:rsidRPr="008237A3" w:rsidRDefault="00F91E94" w:rsidP="00F91E94">
      <w:pPr>
        <w:spacing w:line="480" w:lineRule="auto"/>
        <w:ind w:firstLine="720"/>
        <w:rPr>
          <w:rFonts w:cstheme="minorHAnsi"/>
          <w:sz w:val="24"/>
          <w:szCs w:val="24"/>
        </w:rPr>
      </w:pPr>
      <w:r w:rsidRPr="00863E7A">
        <w:rPr>
          <w:rFonts w:cstheme="minorHAnsi"/>
          <w:sz w:val="24"/>
          <w:szCs w:val="24"/>
        </w:rPr>
        <w:t>Sticky traps were removed and replaced each week. Sticky traps were taken to the laboratory, where they were processed and stored. The number of crawle</w:t>
      </w:r>
      <w:r w:rsidRPr="008237A3">
        <w:rPr>
          <w:rFonts w:cstheme="minorHAnsi"/>
          <w:sz w:val="24"/>
          <w:szCs w:val="24"/>
        </w:rPr>
        <w:t>rs on each card were collected. Data were analyzed using ANOVA</w:t>
      </w:r>
      <w:r w:rsidRPr="001464AB">
        <w:rPr>
          <w:rFonts w:cstheme="minorHAnsi"/>
          <w:color w:val="000000"/>
          <w:sz w:val="24"/>
          <w:szCs w:val="24"/>
          <w:shd w:val="clear" w:color="auto" w:fill="FFFFFF"/>
        </w:rPr>
        <w:t> with total scale crawler as the response variable and distance, height, direction, and variety as the independent variables. Ranked transformation was applied when diagnostic analysis exhibited violation of normality assumptions using Shapiro–Wilk test. Post hoc multiple comparisons were performed with Tukey’s adjustment. Statistical significance was identified at the level of 0.05. Analyses were conducted in JMP Pro 15 (SAS institute Inc., Cary, NC).</w:t>
      </w:r>
      <w:r w:rsidRPr="00863E7A">
        <w:rPr>
          <w:rFonts w:cstheme="minorHAnsi"/>
          <w:sz w:val="24"/>
          <w:szCs w:val="24"/>
        </w:rPr>
        <w:t xml:space="preserve"> </w:t>
      </w:r>
    </w:p>
    <w:p w14:paraId="603F75B9"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6.3. Limitations</w:t>
      </w:r>
    </w:p>
    <w:p w14:paraId="7D941E9C" w14:textId="77777777" w:rsidR="00F91E94" w:rsidRPr="007E6004" w:rsidRDefault="00F91E94" w:rsidP="00F91E94">
      <w:pPr>
        <w:spacing w:line="480" w:lineRule="auto"/>
        <w:ind w:firstLine="720"/>
        <w:rPr>
          <w:rFonts w:cstheme="minorHAnsi"/>
          <w:sz w:val="24"/>
          <w:szCs w:val="24"/>
        </w:rPr>
      </w:pPr>
      <w:r w:rsidRPr="007E6004">
        <w:rPr>
          <w:rFonts w:cstheme="minorHAnsi"/>
          <w:sz w:val="24"/>
          <w:szCs w:val="24"/>
        </w:rPr>
        <w:t xml:space="preserve">It is possible that due to the heat, the Tanglefoot sticky glue melted on the clipboards and dripped down the PVC pipes. This process could have included </w:t>
      </w:r>
      <w:r>
        <w:rPr>
          <w:rFonts w:cstheme="minorHAnsi"/>
          <w:sz w:val="24"/>
          <w:szCs w:val="24"/>
        </w:rPr>
        <w:t xml:space="preserve">crawlers </w:t>
      </w:r>
      <w:r w:rsidRPr="007E6004">
        <w:rPr>
          <w:rFonts w:cstheme="minorHAnsi"/>
          <w:sz w:val="24"/>
          <w:szCs w:val="24"/>
        </w:rPr>
        <w:t>that were caught on the trap and were not included in this study.</w:t>
      </w:r>
      <w:r>
        <w:rPr>
          <w:rFonts w:cstheme="minorHAnsi"/>
          <w:sz w:val="24"/>
          <w:szCs w:val="24"/>
        </w:rPr>
        <w:t xml:space="preserve"> Size variation of the sticky traps could have impacted the number of crawlers observed as the number of emerging crawlers decreased. The traps placed closer to the infested crape myrtle branches could have intercepted crawlers that would have traveled further.  </w:t>
      </w:r>
    </w:p>
    <w:p w14:paraId="36672FCC"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6.4. Results and Discussion</w:t>
      </w:r>
    </w:p>
    <w:p w14:paraId="6A09E739" w14:textId="0589CC46" w:rsidR="00510D22" w:rsidRPr="007E6004" w:rsidRDefault="00F91E94" w:rsidP="001464AB">
      <w:pPr>
        <w:spacing w:line="480" w:lineRule="auto"/>
        <w:ind w:firstLine="630"/>
        <w:rPr>
          <w:b/>
          <w:bCs/>
          <w:sz w:val="24"/>
          <w:szCs w:val="24"/>
        </w:rPr>
      </w:pPr>
      <w:r w:rsidRPr="007E6004">
        <w:rPr>
          <w:rFonts w:cstheme="minorHAnsi"/>
          <w:sz w:val="24"/>
          <w:szCs w:val="24"/>
        </w:rPr>
        <w:t>Crapemyrtle bark scale does have the ability to move via wind (Table 6.1). Figures 6.</w:t>
      </w:r>
      <w:r w:rsidR="009B61EA">
        <w:rPr>
          <w:rFonts w:cstheme="minorHAnsi"/>
          <w:sz w:val="24"/>
          <w:szCs w:val="24"/>
        </w:rPr>
        <w:t>5</w:t>
      </w:r>
      <w:r w:rsidRPr="007E6004">
        <w:rPr>
          <w:rFonts w:cstheme="minorHAnsi"/>
          <w:sz w:val="24"/>
          <w:szCs w:val="24"/>
        </w:rPr>
        <w:t xml:space="preserve"> through 6.</w:t>
      </w:r>
      <w:r w:rsidR="009B61EA">
        <w:rPr>
          <w:rFonts w:cstheme="minorHAnsi"/>
          <w:sz w:val="24"/>
          <w:szCs w:val="24"/>
        </w:rPr>
        <w:t>8</w:t>
      </w:r>
      <w:r w:rsidRPr="007E6004">
        <w:rPr>
          <w:rFonts w:cstheme="minorHAnsi"/>
          <w:sz w:val="24"/>
          <w:szCs w:val="24"/>
        </w:rPr>
        <w:t xml:space="preserve"> show how the wind has the capability to disperse the crawlers in clumps, as well as the size of the nymphs in relation to some different insects </w:t>
      </w:r>
      <w:r w:rsidR="00513003">
        <w:rPr>
          <w:rFonts w:cstheme="minorHAnsi"/>
          <w:sz w:val="24"/>
          <w:szCs w:val="24"/>
        </w:rPr>
        <w:t>collected</w:t>
      </w:r>
      <w:r w:rsidR="00513003" w:rsidRPr="007E6004">
        <w:rPr>
          <w:rFonts w:cstheme="minorHAnsi"/>
          <w:sz w:val="24"/>
          <w:szCs w:val="24"/>
        </w:rPr>
        <w:t xml:space="preserve"> </w:t>
      </w:r>
      <w:r w:rsidRPr="007E6004">
        <w:rPr>
          <w:rFonts w:cstheme="minorHAnsi"/>
          <w:sz w:val="24"/>
          <w:szCs w:val="24"/>
        </w:rPr>
        <w:t xml:space="preserve">on the trap.  The sticky </w:t>
      </w:r>
      <w:r w:rsidR="00510D22" w:rsidRPr="007E6004">
        <w:rPr>
          <w:b/>
          <w:bCs/>
          <w:sz w:val="24"/>
          <w:szCs w:val="24"/>
        </w:rPr>
        <w:t>Table 6.1. Crapemyrtle bark scale sticky trap results when placed 3.05 m (10 feet) from infested crape myrtles</w:t>
      </w:r>
      <w:r w:rsidR="00781B8A">
        <w:rPr>
          <w:b/>
          <w:bCs/>
          <w:sz w:val="24"/>
          <w:szCs w:val="24"/>
        </w:rPr>
        <w:t>, YMCA</w:t>
      </w:r>
      <w:r w:rsidR="000F1C0C">
        <w:rPr>
          <w:b/>
          <w:bCs/>
          <w:sz w:val="24"/>
          <w:szCs w:val="24"/>
        </w:rPr>
        <w:t xml:space="preserve"> west Knox County, Knoxville, TN</w:t>
      </w:r>
      <w:r w:rsidR="00510D22" w:rsidRPr="007E6004">
        <w:rPr>
          <w:b/>
          <w:bCs/>
          <w:sz w:val="24"/>
          <w:szCs w:val="24"/>
        </w:rPr>
        <w:t xml:space="preserve">.  </w:t>
      </w:r>
    </w:p>
    <w:tbl>
      <w:tblPr>
        <w:tblW w:w="6752" w:type="dxa"/>
        <w:jc w:val="center"/>
        <w:tblLook w:val="04A0" w:firstRow="1" w:lastRow="0" w:firstColumn="1" w:lastColumn="0" w:noHBand="0" w:noVBand="1"/>
      </w:tblPr>
      <w:tblGrid>
        <w:gridCol w:w="1262"/>
        <w:gridCol w:w="2003"/>
        <w:gridCol w:w="1484"/>
        <w:gridCol w:w="2003"/>
      </w:tblGrid>
      <w:tr w:rsidR="00510D22" w:rsidRPr="007E6004" w14:paraId="0B103F85" w14:textId="77777777" w:rsidTr="00551A99">
        <w:trPr>
          <w:trHeight w:val="451"/>
          <w:jc w:val="center"/>
        </w:trPr>
        <w:tc>
          <w:tcPr>
            <w:tcW w:w="675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F85CE3" w14:textId="40DB6271" w:rsidR="00510D22" w:rsidRPr="007E6004" w:rsidRDefault="004F3AA1" w:rsidP="00551A99">
            <w:pPr>
              <w:spacing w:after="0" w:line="240" w:lineRule="auto"/>
              <w:jc w:val="center"/>
              <w:rPr>
                <w:rFonts w:ascii="Calibri" w:eastAsia="Times New Roman" w:hAnsi="Calibri" w:cs="Calibri"/>
                <w:b/>
                <w:bCs/>
                <w:color w:val="000000"/>
                <w:sz w:val="32"/>
                <w:szCs w:val="32"/>
              </w:rPr>
            </w:pPr>
            <w:r w:rsidRPr="007E6004">
              <w:rPr>
                <w:rFonts w:ascii="Calibri" w:eastAsia="Times New Roman" w:hAnsi="Calibri" w:cs="Calibri"/>
                <w:b/>
                <w:bCs/>
                <w:color w:val="000000"/>
                <w:sz w:val="32"/>
                <w:szCs w:val="32"/>
              </w:rPr>
              <w:t xml:space="preserve">Crapemyrtle </w:t>
            </w:r>
            <w:r w:rsidR="00C81639">
              <w:rPr>
                <w:rFonts w:ascii="Calibri" w:eastAsia="Times New Roman" w:hAnsi="Calibri" w:cs="Calibri"/>
                <w:b/>
                <w:bCs/>
                <w:color w:val="000000"/>
                <w:sz w:val="32"/>
                <w:szCs w:val="32"/>
              </w:rPr>
              <w:t>B</w:t>
            </w:r>
            <w:r w:rsidRPr="007E6004">
              <w:rPr>
                <w:rFonts w:ascii="Calibri" w:eastAsia="Times New Roman" w:hAnsi="Calibri" w:cs="Calibri"/>
                <w:b/>
                <w:bCs/>
                <w:color w:val="000000"/>
                <w:sz w:val="32"/>
                <w:szCs w:val="32"/>
              </w:rPr>
              <w:t xml:space="preserve">ark </w:t>
            </w:r>
            <w:r w:rsidR="00C81639">
              <w:rPr>
                <w:rFonts w:ascii="Calibri" w:eastAsia="Times New Roman" w:hAnsi="Calibri" w:cs="Calibri"/>
                <w:b/>
                <w:bCs/>
                <w:color w:val="000000"/>
                <w:sz w:val="32"/>
                <w:szCs w:val="32"/>
              </w:rPr>
              <w:t>S</w:t>
            </w:r>
            <w:r w:rsidRPr="007E6004">
              <w:rPr>
                <w:rFonts w:ascii="Calibri" w:eastAsia="Times New Roman" w:hAnsi="Calibri" w:cs="Calibri"/>
                <w:b/>
                <w:bCs/>
                <w:color w:val="000000"/>
                <w:sz w:val="32"/>
                <w:szCs w:val="32"/>
              </w:rPr>
              <w:t xml:space="preserve">cale </w:t>
            </w:r>
            <w:r w:rsidR="00510D22" w:rsidRPr="007E6004">
              <w:rPr>
                <w:rFonts w:ascii="Calibri" w:eastAsia="Times New Roman" w:hAnsi="Calibri" w:cs="Calibri"/>
                <w:b/>
                <w:bCs/>
                <w:color w:val="000000"/>
                <w:sz w:val="32"/>
                <w:szCs w:val="32"/>
              </w:rPr>
              <w:t>Crawler</w:t>
            </w:r>
            <w:r w:rsidR="00094A30">
              <w:rPr>
                <w:rFonts w:ascii="Calibri" w:eastAsia="Times New Roman" w:hAnsi="Calibri" w:cs="Calibri"/>
                <w:b/>
                <w:bCs/>
                <w:color w:val="000000"/>
                <w:sz w:val="32"/>
                <w:szCs w:val="32"/>
              </w:rPr>
              <w:t>s</w:t>
            </w:r>
            <w:r w:rsidR="00C81639">
              <w:rPr>
                <w:rFonts w:ascii="Calibri" w:eastAsia="Times New Roman" w:hAnsi="Calibri" w:cs="Calibri"/>
                <w:b/>
                <w:bCs/>
                <w:color w:val="000000"/>
                <w:sz w:val="32"/>
                <w:szCs w:val="32"/>
              </w:rPr>
              <w:t xml:space="preserve"> Collected on Sticky Traps Placed at Three Heights</w:t>
            </w:r>
          </w:p>
        </w:tc>
      </w:tr>
      <w:tr w:rsidR="00510D22" w:rsidRPr="007E6004" w14:paraId="52E881ED" w14:textId="77777777" w:rsidTr="00551A99">
        <w:trPr>
          <w:trHeight w:val="451"/>
          <w:jc w:val="center"/>
        </w:trPr>
        <w:tc>
          <w:tcPr>
            <w:tcW w:w="3265" w:type="dxa"/>
            <w:gridSpan w:val="2"/>
            <w:tcBorders>
              <w:top w:val="nil"/>
              <w:left w:val="single" w:sz="4" w:space="0" w:color="auto"/>
              <w:bottom w:val="nil"/>
              <w:right w:val="nil"/>
            </w:tcBorders>
            <w:shd w:val="clear" w:color="auto" w:fill="auto"/>
            <w:noWrap/>
            <w:vAlign w:val="bottom"/>
            <w:hideMark/>
          </w:tcPr>
          <w:p w14:paraId="096176A2" w14:textId="77777777" w:rsidR="00510D22" w:rsidRPr="007E6004" w:rsidRDefault="00510D22" w:rsidP="00551A99">
            <w:pPr>
              <w:spacing w:after="0" w:line="240" w:lineRule="auto"/>
              <w:jc w:val="center"/>
              <w:rPr>
                <w:rFonts w:ascii="Calibri" w:eastAsia="Times New Roman" w:hAnsi="Calibri" w:cs="Calibri"/>
                <w:b/>
                <w:bCs/>
                <w:i/>
                <w:iCs/>
                <w:color w:val="000000"/>
                <w:sz w:val="28"/>
                <w:szCs w:val="28"/>
              </w:rPr>
            </w:pPr>
            <w:r w:rsidRPr="007E6004">
              <w:rPr>
                <w:rFonts w:ascii="Calibri" w:eastAsia="Times New Roman" w:hAnsi="Calibri" w:cs="Calibri"/>
                <w:b/>
                <w:bCs/>
                <w:i/>
                <w:iCs/>
                <w:color w:val="000000"/>
                <w:sz w:val="28"/>
                <w:szCs w:val="28"/>
              </w:rPr>
              <w:t>Level Ground</w:t>
            </w:r>
          </w:p>
        </w:tc>
        <w:tc>
          <w:tcPr>
            <w:tcW w:w="3487" w:type="dxa"/>
            <w:gridSpan w:val="2"/>
            <w:tcBorders>
              <w:top w:val="single" w:sz="4" w:space="0" w:color="auto"/>
              <w:left w:val="single" w:sz="4" w:space="0" w:color="auto"/>
              <w:bottom w:val="nil"/>
              <w:right w:val="single" w:sz="4" w:space="0" w:color="000000"/>
            </w:tcBorders>
            <w:shd w:val="clear" w:color="auto" w:fill="auto"/>
            <w:noWrap/>
            <w:vAlign w:val="bottom"/>
            <w:hideMark/>
          </w:tcPr>
          <w:p w14:paraId="7B10E9DB" w14:textId="59028F59" w:rsidR="00510D22" w:rsidRPr="007E6004" w:rsidRDefault="00510D22" w:rsidP="00551A99">
            <w:pPr>
              <w:spacing w:after="0" w:line="240" w:lineRule="auto"/>
              <w:jc w:val="center"/>
              <w:rPr>
                <w:rFonts w:ascii="Calibri" w:eastAsia="Times New Roman" w:hAnsi="Calibri" w:cs="Calibri"/>
                <w:b/>
                <w:bCs/>
                <w:i/>
                <w:iCs/>
                <w:color w:val="000000"/>
                <w:sz w:val="28"/>
                <w:szCs w:val="28"/>
              </w:rPr>
            </w:pPr>
            <w:r w:rsidRPr="007E6004">
              <w:rPr>
                <w:rFonts w:ascii="Calibri" w:eastAsia="Times New Roman" w:hAnsi="Calibri" w:cs="Calibri"/>
                <w:b/>
                <w:bCs/>
                <w:i/>
                <w:iCs/>
                <w:color w:val="000000"/>
                <w:sz w:val="28"/>
                <w:szCs w:val="28"/>
              </w:rPr>
              <w:t>Down</w:t>
            </w:r>
            <w:r w:rsidR="004F3AA1">
              <w:rPr>
                <w:rFonts w:ascii="Calibri" w:eastAsia="Times New Roman" w:hAnsi="Calibri" w:cs="Calibri"/>
                <w:b/>
                <w:bCs/>
                <w:i/>
                <w:iCs/>
                <w:color w:val="000000"/>
                <w:sz w:val="28"/>
                <w:szCs w:val="28"/>
              </w:rPr>
              <w:t>ward Incline</w:t>
            </w:r>
          </w:p>
        </w:tc>
      </w:tr>
      <w:tr w:rsidR="00510D22" w:rsidRPr="007E6004" w14:paraId="34D80C98" w14:textId="77777777" w:rsidTr="00551A99">
        <w:trPr>
          <w:trHeight w:val="865"/>
          <w:jc w:val="center"/>
        </w:trPr>
        <w:tc>
          <w:tcPr>
            <w:tcW w:w="1262" w:type="dxa"/>
            <w:tcBorders>
              <w:top w:val="single" w:sz="4" w:space="0" w:color="000000"/>
              <w:left w:val="single" w:sz="4" w:space="0" w:color="auto"/>
              <w:bottom w:val="single" w:sz="4" w:space="0" w:color="000000"/>
              <w:right w:val="nil"/>
            </w:tcBorders>
            <w:shd w:val="clear" w:color="auto" w:fill="auto"/>
            <w:noWrap/>
            <w:vAlign w:val="center"/>
            <w:hideMark/>
          </w:tcPr>
          <w:p w14:paraId="3CCD353E" w14:textId="77777777" w:rsidR="00510D22" w:rsidRPr="007E6004" w:rsidRDefault="00510D22" w:rsidP="00863E7A">
            <w:pPr>
              <w:spacing w:after="0" w:line="240" w:lineRule="auto"/>
              <w:jc w:val="center"/>
              <w:rPr>
                <w:rFonts w:ascii="Calibri" w:eastAsia="Times New Roman" w:hAnsi="Calibri" w:cs="Calibri"/>
                <w:b/>
                <w:bCs/>
                <w:color w:val="000000"/>
              </w:rPr>
            </w:pPr>
            <w:r w:rsidRPr="007E6004">
              <w:rPr>
                <w:rFonts w:ascii="Calibri" w:eastAsia="Times New Roman" w:hAnsi="Calibri" w:cs="Calibri"/>
                <w:b/>
                <w:bCs/>
                <w:color w:val="000000"/>
                <w:sz w:val="24"/>
                <w:szCs w:val="24"/>
              </w:rPr>
              <w:t>Height</w:t>
            </w:r>
          </w:p>
        </w:tc>
        <w:tc>
          <w:tcPr>
            <w:tcW w:w="2002"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278064B1" w14:textId="77777777" w:rsidR="00510D22" w:rsidRPr="007E6004" w:rsidRDefault="00510D22" w:rsidP="00551A99">
            <w:pPr>
              <w:spacing w:after="0" w:line="240" w:lineRule="auto"/>
              <w:jc w:val="center"/>
              <w:rPr>
                <w:rFonts w:ascii="Calibri" w:eastAsia="Times New Roman" w:hAnsi="Calibri" w:cs="Calibri"/>
                <w:b/>
                <w:bCs/>
                <w:color w:val="000000"/>
                <w:sz w:val="24"/>
                <w:szCs w:val="24"/>
              </w:rPr>
            </w:pPr>
            <w:r w:rsidRPr="007E6004">
              <w:rPr>
                <w:rFonts w:ascii="Calibri" w:eastAsia="Times New Roman" w:hAnsi="Calibri" w:cs="Calibri"/>
                <w:b/>
                <w:bCs/>
                <w:color w:val="000000"/>
                <w:sz w:val="24"/>
                <w:szCs w:val="24"/>
              </w:rPr>
              <w:t xml:space="preserve">Number of Crawlers </w:t>
            </w:r>
          </w:p>
        </w:tc>
        <w:tc>
          <w:tcPr>
            <w:tcW w:w="1484" w:type="dxa"/>
            <w:tcBorders>
              <w:top w:val="single" w:sz="4" w:space="0" w:color="000000"/>
              <w:left w:val="single" w:sz="4" w:space="0" w:color="auto"/>
              <w:bottom w:val="single" w:sz="4" w:space="0" w:color="000000"/>
              <w:right w:val="nil"/>
            </w:tcBorders>
            <w:shd w:val="clear" w:color="auto" w:fill="auto"/>
            <w:noWrap/>
            <w:vAlign w:val="center"/>
            <w:hideMark/>
          </w:tcPr>
          <w:p w14:paraId="03A393A0" w14:textId="77777777" w:rsidR="00510D22" w:rsidRPr="007E6004" w:rsidRDefault="00510D22" w:rsidP="00863E7A">
            <w:pPr>
              <w:spacing w:after="0" w:line="240" w:lineRule="auto"/>
              <w:jc w:val="center"/>
              <w:rPr>
                <w:rFonts w:ascii="Calibri" w:eastAsia="Times New Roman" w:hAnsi="Calibri" w:cs="Calibri"/>
                <w:b/>
                <w:bCs/>
                <w:color w:val="000000"/>
              </w:rPr>
            </w:pPr>
            <w:r w:rsidRPr="007E6004">
              <w:rPr>
                <w:rFonts w:ascii="Calibri" w:eastAsia="Times New Roman" w:hAnsi="Calibri" w:cs="Calibri"/>
                <w:b/>
                <w:bCs/>
                <w:color w:val="000000"/>
                <w:sz w:val="24"/>
                <w:szCs w:val="24"/>
              </w:rPr>
              <w:t>Height</w:t>
            </w:r>
          </w:p>
        </w:tc>
        <w:tc>
          <w:tcPr>
            <w:tcW w:w="2002"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356312E1" w14:textId="77777777" w:rsidR="00510D22" w:rsidRPr="007E6004" w:rsidRDefault="00510D22" w:rsidP="00551A99">
            <w:pPr>
              <w:spacing w:after="0" w:line="240" w:lineRule="auto"/>
              <w:jc w:val="center"/>
              <w:rPr>
                <w:rFonts w:ascii="Calibri" w:eastAsia="Times New Roman" w:hAnsi="Calibri" w:cs="Calibri"/>
                <w:b/>
                <w:bCs/>
                <w:color w:val="000000"/>
                <w:sz w:val="24"/>
                <w:szCs w:val="24"/>
              </w:rPr>
            </w:pPr>
            <w:r w:rsidRPr="007E6004">
              <w:rPr>
                <w:rFonts w:ascii="Calibri" w:eastAsia="Times New Roman" w:hAnsi="Calibri" w:cs="Calibri"/>
                <w:b/>
                <w:bCs/>
                <w:color w:val="000000"/>
                <w:sz w:val="24"/>
                <w:szCs w:val="24"/>
              </w:rPr>
              <w:t xml:space="preserve">Number of Crawlers </w:t>
            </w:r>
          </w:p>
        </w:tc>
      </w:tr>
      <w:tr w:rsidR="00510D22" w:rsidRPr="007E6004" w14:paraId="39EE03ED" w14:textId="77777777" w:rsidTr="00551A99">
        <w:trPr>
          <w:trHeight w:val="473"/>
          <w:jc w:val="center"/>
        </w:trPr>
        <w:tc>
          <w:tcPr>
            <w:tcW w:w="1262" w:type="dxa"/>
            <w:tcBorders>
              <w:top w:val="nil"/>
              <w:left w:val="single" w:sz="4" w:space="0" w:color="auto"/>
              <w:bottom w:val="nil"/>
              <w:right w:val="nil"/>
            </w:tcBorders>
            <w:shd w:val="clear" w:color="D9D9D9" w:fill="D9D9D9"/>
            <w:noWrap/>
            <w:vAlign w:val="bottom"/>
            <w:hideMark/>
          </w:tcPr>
          <w:p w14:paraId="5F67E84D" w14:textId="65887F3B"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2.5</w:t>
            </w:r>
            <w:r w:rsidR="00A74384">
              <w:rPr>
                <w:rFonts w:ascii="Calibri" w:eastAsia="Times New Roman" w:hAnsi="Calibri" w:cs="Calibri"/>
                <w:color w:val="000000"/>
              </w:rPr>
              <w:t xml:space="preserve"> </w:t>
            </w:r>
            <w:r w:rsidRPr="007E6004">
              <w:rPr>
                <w:rFonts w:ascii="Calibri" w:eastAsia="Times New Roman" w:hAnsi="Calibri" w:cs="Calibri"/>
                <w:color w:val="000000"/>
              </w:rPr>
              <w:t>m</w:t>
            </w:r>
          </w:p>
          <w:p w14:paraId="3047BDF2" w14:textId="0D3B6627" w:rsidR="00510D22" w:rsidRPr="007E6004" w:rsidRDefault="00510D22">
            <w:pPr>
              <w:spacing w:after="0" w:line="240" w:lineRule="auto"/>
              <w:jc w:val="center"/>
              <w:rPr>
                <w:rFonts w:ascii="Calibri" w:eastAsia="Times New Roman" w:hAnsi="Calibri" w:cs="Calibri"/>
                <w:color w:val="000000"/>
              </w:rPr>
            </w:pPr>
          </w:p>
        </w:tc>
        <w:tc>
          <w:tcPr>
            <w:tcW w:w="2002" w:type="dxa"/>
            <w:tcBorders>
              <w:top w:val="nil"/>
              <w:left w:val="single" w:sz="4" w:space="0" w:color="auto"/>
              <w:bottom w:val="nil"/>
              <w:right w:val="single" w:sz="4" w:space="0" w:color="auto"/>
            </w:tcBorders>
            <w:shd w:val="clear" w:color="D9D9D9" w:fill="D9D9D9"/>
            <w:noWrap/>
            <w:vAlign w:val="bottom"/>
            <w:hideMark/>
          </w:tcPr>
          <w:p w14:paraId="4B4EBCF0"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25</w:t>
            </w:r>
          </w:p>
        </w:tc>
        <w:tc>
          <w:tcPr>
            <w:tcW w:w="1484" w:type="dxa"/>
            <w:tcBorders>
              <w:top w:val="nil"/>
              <w:left w:val="single" w:sz="4" w:space="0" w:color="auto"/>
              <w:bottom w:val="nil"/>
              <w:right w:val="nil"/>
            </w:tcBorders>
            <w:shd w:val="clear" w:color="D9D9D9" w:fill="D9D9D9"/>
            <w:noWrap/>
            <w:vAlign w:val="bottom"/>
            <w:hideMark/>
          </w:tcPr>
          <w:p w14:paraId="26B31CBB" w14:textId="3BDB88B7"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2.5</w:t>
            </w:r>
            <w:r w:rsidR="00A74384">
              <w:rPr>
                <w:rFonts w:ascii="Calibri" w:eastAsia="Times New Roman" w:hAnsi="Calibri" w:cs="Calibri"/>
                <w:color w:val="000000"/>
              </w:rPr>
              <w:t xml:space="preserve"> </w:t>
            </w:r>
            <w:r w:rsidRPr="007E6004">
              <w:rPr>
                <w:rFonts w:ascii="Calibri" w:eastAsia="Times New Roman" w:hAnsi="Calibri" w:cs="Calibri"/>
                <w:color w:val="000000"/>
              </w:rPr>
              <w:t>m</w:t>
            </w:r>
          </w:p>
          <w:p w14:paraId="4061E7BB" w14:textId="3F968A10" w:rsidR="00510D22" w:rsidRPr="007E6004" w:rsidRDefault="00510D22">
            <w:pPr>
              <w:spacing w:after="0" w:line="240" w:lineRule="auto"/>
              <w:jc w:val="center"/>
              <w:rPr>
                <w:rFonts w:ascii="Calibri" w:eastAsia="Times New Roman" w:hAnsi="Calibri" w:cs="Calibri"/>
                <w:color w:val="000000"/>
              </w:rPr>
            </w:pPr>
          </w:p>
        </w:tc>
        <w:tc>
          <w:tcPr>
            <w:tcW w:w="2002" w:type="dxa"/>
            <w:tcBorders>
              <w:top w:val="nil"/>
              <w:left w:val="single" w:sz="4" w:space="0" w:color="auto"/>
              <w:bottom w:val="nil"/>
              <w:right w:val="single" w:sz="4" w:space="0" w:color="auto"/>
            </w:tcBorders>
            <w:shd w:val="clear" w:color="D9D9D9" w:fill="D9D9D9"/>
            <w:noWrap/>
            <w:vAlign w:val="bottom"/>
            <w:hideMark/>
          </w:tcPr>
          <w:p w14:paraId="0703DAD0"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428</w:t>
            </w:r>
          </w:p>
        </w:tc>
      </w:tr>
      <w:tr w:rsidR="00510D22" w:rsidRPr="007E6004" w14:paraId="6E44226B" w14:textId="77777777" w:rsidTr="00551A99">
        <w:trPr>
          <w:trHeight w:val="519"/>
          <w:jc w:val="center"/>
        </w:trPr>
        <w:tc>
          <w:tcPr>
            <w:tcW w:w="1262" w:type="dxa"/>
            <w:tcBorders>
              <w:top w:val="nil"/>
              <w:left w:val="single" w:sz="4" w:space="0" w:color="auto"/>
              <w:bottom w:val="nil"/>
              <w:right w:val="nil"/>
            </w:tcBorders>
            <w:shd w:val="clear" w:color="auto" w:fill="auto"/>
            <w:noWrap/>
            <w:vAlign w:val="bottom"/>
            <w:hideMark/>
          </w:tcPr>
          <w:p w14:paraId="7B1974EF" w14:textId="4085DD44"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1.8</w:t>
            </w:r>
            <w:r w:rsidR="00A74384">
              <w:rPr>
                <w:rFonts w:ascii="Calibri" w:eastAsia="Times New Roman" w:hAnsi="Calibri" w:cs="Calibri"/>
                <w:color w:val="000000"/>
              </w:rPr>
              <w:t xml:space="preserve"> </w:t>
            </w:r>
            <w:r w:rsidRPr="007E6004">
              <w:rPr>
                <w:rFonts w:ascii="Calibri" w:eastAsia="Times New Roman" w:hAnsi="Calibri" w:cs="Calibri"/>
                <w:color w:val="000000"/>
              </w:rPr>
              <w:t>m</w:t>
            </w:r>
          </w:p>
          <w:p w14:paraId="1AA7ECDD" w14:textId="07A65570" w:rsidR="00510D22" w:rsidRPr="007E6004" w:rsidRDefault="00510D22">
            <w:pPr>
              <w:spacing w:after="0" w:line="240" w:lineRule="auto"/>
              <w:jc w:val="center"/>
              <w:rPr>
                <w:rFonts w:ascii="Calibri" w:eastAsia="Times New Roman" w:hAnsi="Calibri" w:cs="Calibri"/>
                <w:color w:val="000000"/>
              </w:rPr>
            </w:pPr>
          </w:p>
        </w:tc>
        <w:tc>
          <w:tcPr>
            <w:tcW w:w="2002" w:type="dxa"/>
            <w:tcBorders>
              <w:top w:val="nil"/>
              <w:left w:val="single" w:sz="4" w:space="0" w:color="auto"/>
              <w:bottom w:val="nil"/>
              <w:right w:val="single" w:sz="4" w:space="0" w:color="auto"/>
            </w:tcBorders>
            <w:shd w:val="clear" w:color="auto" w:fill="auto"/>
            <w:noWrap/>
            <w:vAlign w:val="bottom"/>
            <w:hideMark/>
          </w:tcPr>
          <w:p w14:paraId="37368D76"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61</w:t>
            </w:r>
          </w:p>
        </w:tc>
        <w:tc>
          <w:tcPr>
            <w:tcW w:w="1484" w:type="dxa"/>
            <w:tcBorders>
              <w:top w:val="nil"/>
              <w:left w:val="single" w:sz="4" w:space="0" w:color="auto"/>
              <w:bottom w:val="nil"/>
              <w:right w:val="nil"/>
            </w:tcBorders>
            <w:shd w:val="clear" w:color="auto" w:fill="auto"/>
            <w:noWrap/>
            <w:vAlign w:val="bottom"/>
            <w:hideMark/>
          </w:tcPr>
          <w:p w14:paraId="42DDC407" w14:textId="7018A94C"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1.8</w:t>
            </w:r>
            <w:r w:rsidR="00A74384">
              <w:rPr>
                <w:rFonts w:ascii="Calibri" w:eastAsia="Times New Roman" w:hAnsi="Calibri" w:cs="Calibri"/>
                <w:color w:val="000000"/>
              </w:rPr>
              <w:t xml:space="preserve"> </w:t>
            </w:r>
            <w:r w:rsidRPr="007E6004">
              <w:rPr>
                <w:rFonts w:ascii="Calibri" w:eastAsia="Times New Roman" w:hAnsi="Calibri" w:cs="Calibri"/>
                <w:color w:val="000000"/>
              </w:rPr>
              <w:t>m</w:t>
            </w:r>
          </w:p>
          <w:p w14:paraId="50B62A6A" w14:textId="13286808" w:rsidR="00510D22" w:rsidRPr="007E6004" w:rsidRDefault="00510D22">
            <w:pPr>
              <w:spacing w:after="0" w:line="240" w:lineRule="auto"/>
              <w:jc w:val="center"/>
              <w:rPr>
                <w:rFonts w:ascii="Calibri" w:eastAsia="Times New Roman" w:hAnsi="Calibri" w:cs="Calibri"/>
                <w:color w:val="000000"/>
              </w:rPr>
            </w:pPr>
          </w:p>
        </w:tc>
        <w:tc>
          <w:tcPr>
            <w:tcW w:w="2002" w:type="dxa"/>
            <w:tcBorders>
              <w:top w:val="nil"/>
              <w:left w:val="single" w:sz="4" w:space="0" w:color="auto"/>
              <w:bottom w:val="nil"/>
              <w:right w:val="single" w:sz="4" w:space="0" w:color="auto"/>
            </w:tcBorders>
            <w:shd w:val="clear" w:color="auto" w:fill="auto"/>
            <w:noWrap/>
            <w:vAlign w:val="bottom"/>
            <w:hideMark/>
          </w:tcPr>
          <w:p w14:paraId="77861798"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413</w:t>
            </w:r>
          </w:p>
        </w:tc>
      </w:tr>
      <w:tr w:rsidR="00510D22" w:rsidRPr="007E6004" w14:paraId="50D9D594" w14:textId="77777777" w:rsidTr="00551A99">
        <w:trPr>
          <w:trHeight w:val="541"/>
          <w:jc w:val="center"/>
        </w:trPr>
        <w:tc>
          <w:tcPr>
            <w:tcW w:w="1262" w:type="dxa"/>
            <w:tcBorders>
              <w:top w:val="nil"/>
              <w:left w:val="single" w:sz="4" w:space="0" w:color="auto"/>
              <w:bottom w:val="single" w:sz="4" w:space="0" w:color="auto"/>
              <w:right w:val="nil"/>
            </w:tcBorders>
            <w:shd w:val="clear" w:color="D9D9D9" w:fill="D9D9D9"/>
            <w:noWrap/>
            <w:vAlign w:val="bottom"/>
            <w:hideMark/>
          </w:tcPr>
          <w:p w14:paraId="46E95AFB" w14:textId="6A864395"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1.2</w:t>
            </w:r>
            <w:r w:rsidR="00A74384">
              <w:rPr>
                <w:rFonts w:ascii="Calibri" w:eastAsia="Times New Roman" w:hAnsi="Calibri" w:cs="Calibri"/>
                <w:color w:val="000000"/>
              </w:rPr>
              <w:t xml:space="preserve"> </w:t>
            </w:r>
            <w:r w:rsidRPr="007E6004">
              <w:rPr>
                <w:rFonts w:ascii="Calibri" w:eastAsia="Times New Roman" w:hAnsi="Calibri" w:cs="Calibri"/>
                <w:color w:val="000000"/>
              </w:rPr>
              <w:t>m</w:t>
            </w:r>
          </w:p>
          <w:p w14:paraId="01542F9F" w14:textId="67F59D44" w:rsidR="00510D22" w:rsidRPr="007E6004" w:rsidRDefault="00510D22">
            <w:pPr>
              <w:spacing w:after="0" w:line="240" w:lineRule="auto"/>
              <w:jc w:val="center"/>
              <w:rPr>
                <w:rFonts w:ascii="Calibri" w:eastAsia="Times New Roman" w:hAnsi="Calibri" w:cs="Calibri"/>
                <w:color w:val="000000"/>
              </w:rPr>
            </w:pPr>
          </w:p>
        </w:tc>
        <w:tc>
          <w:tcPr>
            <w:tcW w:w="2002" w:type="dxa"/>
            <w:tcBorders>
              <w:top w:val="nil"/>
              <w:left w:val="single" w:sz="4" w:space="0" w:color="auto"/>
              <w:bottom w:val="single" w:sz="4" w:space="0" w:color="auto"/>
              <w:right w:val="single" w:sz="4" w:space="0" w:color="auto"/>
            </w:tcBorders>
            <w:shd w:val="clear" w:color="D9D9D9" w:fill="D9D9D9"/>
            <w:noWrap/>
            <w:vAlign w:val="bottom"/>
            <w:hideMark/>
          </w:tcPr>
          <w:p w14:paraId="15B39179"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47</w:t>
            </w:r>
          </w:p>
        </w:tc>
        <w:tc>
          <w:tcPr>
            <w:tcW w:w="1484" w:type="dxa"/>
            <w:tcBorders>
              <w:top w:val="nil"/>
              <w:left w:val="single" w:sz="4" w:space="0" w:color="auto"/>
              <w:bottom w:val="single" w:sz="4" w:space="0" w:color="auto"/>
              <w:right w:val="nil"/>
            </w:tcBorders>
            <w:shd w:val="clear" w:color="D9D9D9" w:fill="D9D9D9"/>
            <w:noWrap/>
            <w:vAlign w:val="bottom"/>
            <w:hideMark/>
          </w:tcPr>
          <w:p w14:paraId="570C5610" w14:textId="5EA83EA8" w:rsidR="00510D22" w:rsidRPr="007E6004" w:rsidRDefault="00510D22" w:rsidP="00863E7A">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1.2</w:t>
            </w:r>
            <w:r w:rsidR="00A74384">
              <w:rPr>
                <w:rFonts w:ascii="Calibri" w:eastAsia="Times New Roman" w:hAnsi="Calibri" w:cs="Calibri"/>
                <w:color w:val="000000"/>
              </w:rPr>
              <w:t xml:space="preserve"> m</w:t>
            </w:r>
          </w:p>
        </w:tc>
        <w:tc>
          <w:tcPr>
            <w:tcW w:w="2002" w:type="dxa"/>
            <w:tcBorders>
              <w:top w:val="nil"/>
              <w:left w:val="single" w:sz="4" w:space="0" w:color="auto"/>
              <w:bottom w:val="single" w:sz="4" w:space="0" w:color="auto"/>
              <w:right w:val="single" w:sz="4" w:space="0" w:color="auto"/>
            </w:tcBorders>
            <w:shd w:val="clear" w:color="D9D9D9" w:fill="D9D9D9"/>
            <w:noWrap/>
            <w:vAlign w:val="bottom"/>
            <w:hideMark/>
          </w:tcPr>
          <w:p w14:paraId="0F4E7B38" w14:textId="77777777" w:rsidR="00510D22" w:rsidRPr="007E6004" w:rsidRDefault="00510D22" w:rsidP="00551A99">
            <w:pPr>
              <w:spacing w:after="0" w:line="240" w:lineRule="auto"/>
              <w:jc w:val="center"/>
              <w:rPr>
                <w:rFonts w:ascii="Calibri" w:eastAsia="Times New Roman" w:hAnsi="Calibri" w:cs="Calibri"/>
                <w:color w:val="000000"/>
              </w:rPr>
            </w:pPr>
            <w:r w:rsidRPr="007E6004">
              <w:rPr>
                <w:rFonts w:ascii="Calibri" w:eastAsia="Times New Roman" w:hAnsi="Calibri" w:cs="Calibri"/>
                <w:color w:val="000000"/>
              </w:rPr>
              <w:t>97</w:t>
            </w:r>
          </w:p>
        </w:tc>
      </w:tr>
    </w:tbl>
    <w:p w14:paraId="01E284B6" w14:textId="77777777" w:rsidR="00510D22" w:rsidRPr="007E6004" w:rsidRDefault="00510D22" w:rsidP="00863E7A">
      <w:pPr>
        <w:spacing w:line="480" w:lineRule="auto"/>
        <w:ind w:firstLine="720"/>
        <w:rPr>
          <w:rFonts w:cstheme="minorHAnsi"/>
          <w:sz w:val="24"/>
          <w:szCs w:val="24"/>
        </w:rPr>
      </w:pPr>
    </w:p>
    <w:p w14:paraId="65782E37" w14:textId="4E91E5A5" w:rsidR="00510D22" w:rsidRDefault="00510D22" w:rsidP="00D77538">
      <w:pPr>
        <w:spacing w:line="480" w:lineRule="auto"/>
        <w:ind w:firstLine="720"/>
        <w:rPr>
          <w:rFonts w:cstheme="minorHAnsi"/>
          <w:sz w:val="24"/>
          <w:szCs w:val="24"/>
        </w:rPr>
      </w:pPr>
    </w:p>
    <w:p w14:paraId="4E23D9D6" w14:textId="77777777" w:rsidR="00510D22" w:rsidRPr="007E6004" w:rsidRDefault="00510D22" w:rsidP="00863E7A">
      <w:pPr>
        <w:spacing w:line="480" w:lineRule="auto"/>
        <w:ind w:firstLine="720"/>
        <w:rPr>
          <w:rFonts w:cstheme="minorHAnsi"/>
          <w:sz w:val="24"/>
          <w:szCs w:val="24"/>
        </w:rPr>
      </w:pPr>
    </w:p>
    <w:p w14:paraId="6DF27E1F" w14:textId="04D9B6D9" w:rsidR="00F91E94" w:rsidRDefault="00F91E94" w:rsidP="001464AB">
      <w:pPr>
        <w:spacing w:line="480" w:lineRule="auto"/>
        <w:ind w:firstLine="720"/>
        <w:rPr>
          <w:rFonts w:cstheme="minorHAnsi"/>
          <w:b/>
          <w:bCs/>
          <w:sz w:val="26"/>
          <w:szCs w:val="26"/>
        </w:rPr>
      </w:pPr>
    </w:p>
    <w:p w14:paraId="2F484E71" w14:textId="03F613F4" w:rsidR="009C35B8" w:rsidRDefault="009C35B8" w:rsidP="001464AB">
      <w:pPr>
        <w:spacing w:line="480" w:lineRule="auto"/>
        <w:ind w:firstLine="720"/>
        <w:rPr>
          <w:rFonts w:cstheme="minorHAnsi"/>
          <w:b/>
          <w:bCs/>
          <w:sz w:val="26"/>
          <w:szCs w:val="26"/>
        </w:rPr>
      </w:pPr>
    </w:p>
    <w:p w14:paraId="12683562" w14:textId="42D4BDDA" w:rsidR="009C35B8" w:rsidRDefault="009C35B8" w:rsidP="001464AB">
      <w:pPr>
        <w:spacing w:line="480" w:lineRule="auto"/>
        <w:ind w:firstLine="720"/>
        <w:rPr>
          <w:rFonts w:cstheme="minorHAnsi"/>
          <w:b/>
          <w:bCs/>
          <w:sz w:val="26"/>
          <w:szCs w:val="26"/>
        </w:rPr>
      </w:pPr>
    </w:p>
    <w:p w14:paraId="76843872" w14:textId="49766EF7" w:rsidR="009C35B8" w:rsidRDefault="009C35B8" w:rsidP="001464AB">
      <w:pPr>
        <w:spacing w:line="480" w:lineRule="auto"/>
        <w:ind w:firstLine="720"/>
        <w:rPr>
          <w:rFonts w:cstheme="minorHAnsi"/>
          <w:b/>
          <w:bCs/>
          <w:sz w:val="26"/>
          <w:szCs w:val="26"/>
        </w:rPr>
      </w:pPr>
    </w:p>
    <w:p w14:paraId="5F8BD5D1" w14:textId="129695D6" w:rsidR="009C35B8" w:rsidRDefault="009C35B8" w:rsidP="001464AB">
      <w:pPr>
        <w:spacing w:line="480" w:lineRule="auto"/>
        <w:ind w:firstLine="720"/>
        <w:rPr>
          <w:rFonts w:cstheme="minorHAnsi"/>
          <w:b/>
          <w:bCs/>
          <w:sz w:val="26"/>
          <w:szCs w:val="26"/>
        </w:rPr>
      </w:pPr>
    </w:p>
    <w:p w14:paraId="35FEDD3A" w14:textId="0D79D38A" w:rsidR="009C35B8" w:rsidRDefault="009C35B8" w:rsidP="001464AB">
      <w:pPr>
        <w:spacing w:line="480" w:lineRule="auto"/>
        <w:ind w:firstLine="720"/>
        <w:rPr>
          <w:rFonts w:cstheme="minorHAnsi"/>
          <w:b/>
          <w:bCs/>
          <w:sz w:val="26"/>
          <w:szCs w:val="26"/>
        </w:rPr>
      </w:pPr>
    </w:p>
    <w:p w14:paraId="15B503F7" w14:textId="5C65E25C" w:rsidR="009C35B8" w:rsidRDefault="009C35B8" w:rsidP="001464AB">
      <w:pPr>
        <w:spacing w:line="480" w:lineRule="auto"/>
        <w:ind w:firstLine="720"/>
        <w:rPr>
          <w:rFonts w:cstheme="minorHAnsi"/>
          <w:b/>
          <w:bCs/>
          <w:sz w:val="26"/>
          <w:szCs w:val="26"/>
        </w:rPr>
      </w:pPr>
    </w:p>
    <w:p w14:paraId="4BA9D623" w14:textId="77777777" w:rsidR="009C35B8" w:rsidRPr="007E6004" w:rsidRDefault="009C35B8" w:rsidP="001464AB">
      <w:pPr>
        <w:spacing w:line="480" w:lineRule="auto"/>
        <w:ind w:firstLine="720"/>
        <w:rPr>
          <w:rFonts w:cstheme="minorHAnsi"/>
          <w:b/>
          <w:bCs/>
          <w:sz w:val="26"/>
          <w:szCs w:val="26"/>
        </w:rPr>
      </w:pPr>
    </w:p>
    <w:p w14:paraId="763CF487" w14:textId="77777777" w:rsidR="00F91E94" w:rsidRPr="007E6004" w:rsidRDefault="00F91E94" w:rsidP="00F91E94">
      <w:pPr>
        <w:spacing w:line="480" w:lineRule="auto"/>
        <w:ind w:left="2070" w:hanging="2070"/>
        <w:jc w:val="center"/>
        <w:rPr>
          <w:b/>
          <w:bCs/>
          <w:sz w:val="26"/>
          <w:szCs w:val="26"/>
        </w:rPr>
      </w:pPr>
      <w:r w:rsidRPr="007E6004">
        <w:rPr>
          <w:b/>
          <w:bCs/>
          <w:noProof/>
          <w:sz w:val="26"/>
          <w:szCs w:val="26"/>
        </w:rPr>
        <mc:AlternateContent>
          <mc:Choice Requires="wps">
            <w:drawing>
              <wp:anchor distT="0" distB="0" distL="114300" distR="114300" simplePos="0" relativeHeight="251774976" behindDoc="0" locked="0" layoutInCell="1" allowOverlap="1" wp14:anchorId="147B7937" wp14:editId="5FE5E57B">
                <wp:simplePos x="0" y="0"/>
                <wp:positionH relativeFrom="column">
                  <wp:posOffset>5486342</wp:posOffset>
                </wp:positionH>
                <wp:positionV relativeFrom="paragraph">
                  <wp:posOffset>1465580</wp:posOffset>
                </wp:positionV>
                <wp:extent cx="427297" cy="237836"/>
                <wp:effectExtent l="0" t="0" r="11430" b="10160"/>
                <wp:wrapNone/>
                <wp:docPr id="1" name="Oval 1"/>
                <wp:cNvGraphicFramePr/>
                <a:graphic xmlns:a="http://schemas.openxmlformats.org/drawingml/2006/main">
                  <a:graphicData uri="http://schemas.microsoft.com/office/word/2010/wordprocessingShape">
                    <wps:wsp>
                      <wps:cNvSpPr/>
                      <wps:spPr>
                        <a:xfrm>
                          <a:off x="0" y="0"/>
                          <a:ext cx="427297" cy="23783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7CC60F" id="Oval 1" o:spid="_x0000_s1026" style="position:absolute;margin-left:6in;margin-top:115.4pt;width:33.65pt;height:18.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" filled="f" strokecolor="red" strokeweight="1.5pt">
                <v:stroke joinstyle="miter"/>
              </v:oval>
            </w:pict>
          </mc:Fallback>
        </mc:AlternateContent>
      </w:r>
      <w:r w:rsidRPr="007E6004">
        <w:rPr>
          <w:b/>
          <w:bCs/>
          <w:noProof/>
          <w:sz w:val="26"/>
          <w:szCs w:val="26"/>
        </w:rPr>
        <mc:AlternateContent>
          <mc:Choice Requires="wps">
            <w:drawing>
              <wp:anchor distT="0" distB="0" distL="114300" distR="114300" simplePos="0" relativeHeight="251773952" behindDoc="0" locked="0" layoutInCell="1" allowOverlap="1" wp14:anchorId="11A189DC" wp14:editId="7D327F28">
                <wp:simplePos x="0" y="0"/>
                <wp:positionH relativeFrom="column">
                  <wp:posOffset>2916736</wp:posOffset>
                </wp:positionH>
                <wp:positionV relativeFrom="paragraph">
                  <wp:posOffset>2116051</wp:posOffset>
                </wp:positionV>
                <wp:extent cx="344385" cy="237506"/>
                <wp:effectExtent l="0" t="0" r="17780" b="10160"/>
                <wp:wrapNone/>
                <wp:docPr id="3" name="Oval 3"/>
                <wp:cNvGraphicFramePr/>
                <a:graphic xmlns:a="http://schemas.openxmlformats.org/drawingml/2006/main">
                  <a:graphicData uri="http://schemas.microsoft.com/office/word/2010/wordprocessingShape">
                    <wps:wsp>
                      <wps:cNvSpPr/>
                      <wps:spPr>
                        <a:xfrm>
                          <a:off x="0" y="0"/>
                          <a:ext cx="344385" cy="23750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0DA234" id="Oval 3" o:spid="_x0000_s1026" style="position:absolute;margin-left:229.65pt;margin-top:166.6pt;width:27.1pt;height:18.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" filled="f" strokecolor="red" strokeweight="1.5pt">
                <v:stroke joinstyle="miter"/>
              </v:oval>
            </w:pict>
          </mc:Fallback>
        </mc:AlternateContent>
      </w:r>
      <w:r w:rsidRPr="007E6004">
        <w:rPr>
          <w:b/>
          <w:bCs/>
          <w:noProof/>
          <w:sz w:val="26"/>
          <w:szCs w:val="26"/>
        </w:rPr>
        <mc:AlternateContent>
          <mc:Choice Requires="wps">
            <w:drawing>
              <wp:anchor distT="0" distB="0" distL="114300" distR="114300" simplePos="0" relativeHeight="251772928" behindDoc="0" locked="0" layoutInCell="1" allowOverlap="1" wp14:anchorId="15451141" wp14:editId="15B39780">
                <wp:simplePos x="0" y="0"/>
                <wp:positionH relativeFrom="column">
                  <wp:posOffset>2322970</wp:posOffset>
                </wp:positionH>
                <wp:positionV relativeFrom="paragraph">
                  <wp:posOffset>940394</wp:posOffset>
                </wp:positionV>
                <wp:extent cx="344385" cy="237506"/>
                <wp:effectExtent l="0" t="0" r="17780" b="10160"/>
                <wp:wrapNone/>
                <wp:docPr id="5" name="Oval 5"/>
                <wp:cNvGraphicFramePr/>
                <a:graphic xmlns:a="http://schemas.openxmlformats.org/drawingml/2006/main">
                  <a:graphicData uri="http://schemas.microsoft.com/office/word/2010/wordprocessingShape">
                    <wps:wsp>
                      <wps:cNvSpPr/>
                      <wps:spPr>
                        <a:xfrm>
                          <a:off x="0" y="0"/>
                          <a:ext cx="344385" cy="23750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C6553D" id="Oval 5" o:spid="_x0000_s1026" style="position:absolute;margin-left:182.9pt;margin-top:74.05pt;width:27.1pt;height:18.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" filled="f" strokecolor="red" strokeweight="1.5pt">
                <v:stroke joinstyle="miter"/>
              </v:oval>
            </w:pict>
          </mc:Fallback>
        </mc:AlternateContent>
      </w:r>
      <w:r w:rsidRPr="007E6004">
        <w:rPr>
          <w:b/>
          <w:bCs/>
          <w:noProof/>
          <w:sz w:val="26"/>
          <w:szCs w:val="26"/>
        </w:rPr>
        <mc:AlternateContent>
          <mc:Choice Requires="wps">
            <w:drawing>
              <wp:anchor distT="0" distB="0" distL="114300" distR="114300" simplePos="0" relativeHeight="251771904" behindDoc="0" locked="0" layoutInCell="1" allowOverlap="1" wp14:anchorId="25C7B569" wp14:editId="7987418D">
                <wp:simplePos x="0" y="0"/>
                <wp:positionH relativeFrom="column">
                  <wp:posOffset>1214532</wp:posOffset>
                </wp:positionH>
                <wp:positionV relativeFrom="paragraph">
                  <wp:posOffset>3054202</wp:posOffset>
                </wp:positionV>
                <wp:extent cx="344385" cy="237506"/>
                <wp:effectExtent l="0" t="0" r="17780" b="10160"/>
                <wp:wrapNone/>
                <wp:docPr id="6" name="Oval 6"/>
                <wp:cNvGraphicFramePr/>
                <a:graphic xmlns:a="http://schemas.openxmlformats.org/drawingml/2006/main">
                  <a:graphicData uri="http://schemas.microsoft.com/office/word/2010/wordprocessingShape">
                    <wps:wsp>
                      <wps:cNvSpPr/>
                      <wps:spPr>
                        <a:xfrm>
                          <a:off x="0" y="0"/>
                          <a:ext cx="344385" cy="23750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635247" id="Oval 6" o:spid="_x0000_s1026" style="position:absolute;margin-left:95.65pt;margin-top:240.5pt;width:27.1pt;height:18.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" filled="f" strokecolor="red" strokeweight="1.5pt">
                <v:stroke joinstyle="miter"/>
              </v:oval>
            </w:pict>
          </mc:Fallback>
        </mc:AlternateContent>
      </w:r>
      <w:r w:rsidRPr="007E6004">
        <w:rPr>
          <w:b/>
          <w:bCs/>
          <w:noProof/>
          <w:sz w:val="26"/>
          <w:szCs w:val="26"/>
        </w:rPr>
        <mc:AlternateContent>
          <mc:Choice Requires="wps">
            <w:drawing>
              <wp:anchor distT="0" distB="0" distL="114300" distR="114300" simplePos="0" relativeHeight="251770880" behindDoc="0" locked="0" layoutInCell="1" allowOverlap="1" wp14:anchorId="54EAB834" wp14:editId="4BA99801">
                <wp:simplePos x="0" y="0"/>
                <wp:positionH relativeFrom="column">
                  <wp:posOffset>1792927</wp:posOffset>
                </wp:positionH>
                <wp:positionV relativeFrom="paragraph">
                  <wp:posOffset>2986405</wp:posOffset>
                </wp:positionV>
                <wp:extent cx="344385" cy="237506"/>
                <wp:effectExtent l="0" t="0" r="17780" b="10160"/>
                <wp:wrapNone/>
                <wp:docPr id="7" name="Oval 7"/>
                <wp:cNvGraphicFramePr/>
                <a:graphic xmlns:a="http://schemas.openxmlformats.org/drawingml/2006/main">
                  <a:graphicData uri="http://schemas.microsoft.com/office/word/2010/wordprocessingShape">
                    <wps:wsp>
                      <wps:cNvSpPr/>
                      <wps:spPr>
                        <a:xfrm>
                          <a:off x="0" y="0"/>
                          <a:ext cx="344385" cy="23750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79F09E" id="Oval 7" o:spid="_x0000_s1026" style="position:absolute;margin-left:141.2pt;margin-top:235.15pt;width:27.1pt;height:18.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" filled="f" strokecolor="red" strokeweight="1.5pt">
                <v:stroke joinstyle="miter"/>
              </v:oval>
            </w:pict>
          </mc:Fallback>
        </mc:AlternateContent>
      </w:r>
      <w:r w:rsidRPr="007E6004">
        <w:rPr>
          <w:b/>
          <w:bCs/>
          <w:noProof/>
          <w:sz w:val="26"/>
          <w:szCs w:val="26"/>
        </w:rPr>
        <mc:AlternateContent>
          <mc:Choice Requires="wps">
            <w:drawing>
              <wp:anchor distT="0" distB="0" distL="114300" distR="114300" simplePos="0" relativeHeight="251769856" behindDoc="0" locked="0" layoutInCell="1" allowOverlap="1" wp14:anchorId="44393488" wp14:editId="61A11AE6">
                <wp:simplePos x="0" y="0"/>
                <wp:positionH relativeFrom="column">
                  <wp:posOffset>3834765</wp:posOffset>
                </wp:positionH>
                <wp:positionV relativeFrom="paragraph">
                  <wp:posOffset>1050348</wp:posOffset>
                </wp:positionV>
                <wp:extent cx="510639" cy="415636"/>
                <wp:effectExtent l="0" t="0" r="22860" b="22860"/>
                <wp:wrapNone/>
                <wp:docPr id="8" name="Oval 8"/>
                <wp:cNvGraphicFramePr/>
                <a:graphic xmlns:a="http://schemas.openxmlformats.org/drawingml/2006/main">
                  <a:graphicData uri="http://schemas.microsoft.com/office/word/2010/wordprocessingShape">
                    <wps:wsp>
                      <wps:cNvSpPr/>
                      <wps:spPr>
                        <a:xfrm>
                          <a:off x="0" y="0"/>
                          <a:ext cx="510639" cy="415636"/>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AD3611" id="Oval 8" o:spid="_x0000_s1026" style="position:absolute;margin-left:301.95pt;margin-top:82.7pt;width:40.2pt;height:32.7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" filled="f" strokecolor="red" strokeweight="1.5pt">
                <v:stroke joinstyle="miter"/>
              </v:oval>
            </w:pict>
          </mc:Fallback>
        </mc:AlternateContent>
      </w:r>
      <w:r w:rsidRPr="007E6004">
        <w:rPr>
          <w:b/>
          <w:bCs/>
          <w:noProof/>
          <w:sz w:val="26"/>
          <w:szCs w:val="26"/>
        </w:rPr>
        <w:drawing>
          <wp:inline distT="0" distB="0" distL="0" distR="0" wp14:anchorId="7C91CD0E" wp14:editId="00749AAF">
            <wp:extent cx="3505820" cy="5952466"/>
            <wp:effectExtent l="0" t="4128"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rotWithShape="1">
                    <a:blip r:embed="rId51" cstate="print">
                      <a:extLst>
                        <a:ext uri="{28A0092B-C50C-407E-A947-70E740481C1C}">
                          <a14:useLocalDpi xmlns:a14="http://schemas.microsoft.com/office/drawing/2010/main" val="0"/>
                        </a:ext>
                      </a:extLst>
                    </a:blip>
                    <a:srcRect l="20309" t="-164" r="35446"/>
                    <a:stretch/>
                  </pic:blipFill>
                  <pic:spPr bwMode="auto">
                    <a:xfrm rot="5400000">
                      <a:off x="0" y="0"/>
                      <a:ext cx="3506330" cy="5953331"/>
                    </a:xfrm>
                    <a:prstGeom prst="rect">
                      <a:avLst/>
                    </a:prstGeom>
                    <a:ln>
                      <a:noFill/>
                    </a:ln>
                    <a:extLst>
                      <a:ext uri="{53640926-AAD7-44D8-BBD7-CCE9431645EC}">
                        <a14:shadowObscured xmlns:a14="http://schemas.microsoft.com/office/drawing/2010/main"/>
                      </a:ext>
                    </a:extLst>
                  </pic:spPr>
                </pic:pic>
              </a:graphicData>
            </a:graphic>
          </wp:inline>
        </w:drawing>
      </w:r>
    </w:p>
    <w:p w14:paraId="1B7DE35E" w14:textId="62AFCE5C" w:rsidR="00F91E94" w:rsidRPr="007E6004" w:rsidRDefault="00F91E94" w:rsidP="00F91E94">
      <w:pPr>
        <w:tabs>
          <w:tab w:val="left" w:pos="0"/>
          <w:tab w:val="left" w:pos="1620"/>
          <w:tab w:val="left" w:pos="1800"/>
          <w:tab w:val="left" w:pos="2340"/>
        </w:tabs>
        <w:spacing w:line="480" w:lineRule="auto"/>
        <w:rPr>
          <w:b/>
          <w:bCs/>
          <w:sz w:val="24"/>
          <w:szCs w:val="24"/>
        </w:rPr>
      </w:pPr>
      <w:r w:rsidRPr="007E6004">
        <w:rPr>
          <w:b/>
          <w:bCs/>
          <w:sz w:val="24"/>
          <w:szCs w:val="24"/>
        </w:rPr>
        <w:t>Figure 6.</w:t>
      </w:r>
      <w:r w:rsidR="00D77538">
        <w:rPr>
          <w:b/>
          <w:bCs/>
          <w:sz w:val="24"/>
          <w:szCs w:val="24"/>
        </w:rPr>
        <w:t>5</w:t>
      </w:r>
      <w:r w:rsidRPr="007E6004">
        <w:rPr>
          <w:b/>
          <w:bCs/>
          <w:sz w:val="24"/>
          <w:szCs w:val="24"/>
        </w:rPr>
        <w:t>. Close-up comparison of crapemyrtle bark scale crawlers collected on sticky traps in relation to an adult hover fly.</w:t>
      </w:r>
    </w:p>
    <w:p w14:paraId="47885E98" w14:textId="4D88DA13" w:rsidR="00F91E94" w:rsidRDefault="00F91E94" w:rsidP="00F91E94">
      <w:pPr>
        <w:tabs>
          <w:tab w:val="left" w:pos="0"/>
          <w:tab w:val="left" w:pos="1620"/>
          <w:tab w:val="left" w:pos="1800"/>
          <w:tab w:val="left" w:pos="2340"/>
        </w:tabs>
        <w:spacing w:line="480" w:lineRule="auto"/>
        <w:rPr>
          <w:b/>
          <w:bCs/>
          <w:sz w:val="24"/>
          <w:szCs w:val="24"/>
        </w:rPr>
      </w:pPr>
    </w:p>
    <w:p w14:paraId="1622F12F" w14:textId="558B493A" w:rsidR="009C35B8" w:rsidRDefault="009C35B8" w:rsidP="00F91E94">
      <w:pPr>
        <w:tabs>
          <w:tab w:val="left" w:pos="0"/>
          <w:tab w:val="left" w:pos="1620"/>
          <w:tab w:val="left" w:pos="1800"/>
          <w:tab w:val="left" w:pos="2340"/>
        </w:tabs>
        <w:spacing w:line="480" w:lineRule="auto"/>
        <w:rPr>
          <w:b/>
          <w:bCs/>
          <w:sz w:val="24"/>
          <w:szCs w:val="24"/>
        </w:rPr>
      </w:pPr>
    </w:p>
    <w:p w14:paraId="5B8515E7" w14:textId="1BA624F9" w:rsidR="009C35B8" w:rsidRDefault="009C35B8" w:rsidP="00F91E94">
      <w:pPr>
        <w:tabs>
          <w:tab w:val="left" w:pos="0"/>
          <w:tab w:val="left" w:pos="1620"/>
          <w:tab w:val="left" w:pos="1800"/>
          <w:tab w:val="left" w:pos="2340"/>
        </w:tabs>
        <w:spacing w:line="480" w:lineRule="auto"/>
        <w:rPr>
          <w:b/>
          <w:bCs/>
          <w:sz w:val="24"/>
          <w:szCs w:val="24"/>
        </w:rPr>
      </w:pPr>
    </w:p>
    <w:p w14:paraId="4FE52711" w14:textId="2518A360" w:rsidR="009C35B8" w:rsidRDefault="009C35B8" w:rsidP="00F91E94">
      <w:pPr>
        <w:tabs>
          <w:tab w:val="left" w:pos="0"/>
          <w:tab w:val="left" w:pos="1620"/>
          <w:tab w:val="left" w:pos="1800"/>
          <w:tab w:val="left" w:pos="2340"/>
        </w:tabs>
        <w:spacing w:line="480" w:lineRule="auto"/>
        <w:rPr>
          <w:b/>
          <w:bCs/>
          <w:sz w:val="24"/>
          <w:szCs w:val="24"/>
        </w:rPr>
      </w:pPr>
    </w:p>
    <w:p w14:paraId="3D405871" w14:textId="688DB43A" w:rsidR="009C35B8" w:rsidRDefault="009C35B8" w:rsidP="00F91E94">
      <w:pPr>
        <w:tabs>
          <w:tab w:val="left" w:pos="0"/>
          <w:tab w:val="left" w:pos="1620"/>
          <w:tab w:val="left" w:pos="1800"/>
          <w:tab w:val="left" w:pos="2340"/>
        </w:tabs>
        <w:spacing w:line="480" w:lineRule="auto"/>
        <w:rPr>
          <w:b/>
          <w:bCs/>
          <w:sz w:val="24"/>
          <w:szCs w:val="24"/>
        </w:rPr>
      </w:pPr>
    </w:p>
    <w:p w14:paraId="1F47F25C" w14:textId="26296C5F" w:rsidR="009C35B8" w:rsidRDefault="009C35B8" w:rsidP="00F91E94">
      <w:pPr>
        <w:tabs>
          <w:tab w:val="left" w:pos="0"/>
          <w:tab w:val="left" w:pos="1620"/>
          <w:tab w:val="left" w:pos="1800"/>
          <w:tab w:val="left" w:pos="2340"/>
        </w:tabs>
        <w:spacing w:line="480" w:lineRule="auto"/>
        <w:rPr>
          <w:b/>
          <w:bCs/>
          <w:sz w:val="24"/>
          <w:szCs w:val="24"/>
        </w:rPr>
      </w:pPr>
    </w:p>
    <w:p w14:paraId="1E2F2DCA" w14:textId="77777777" w:rsidR="009C35B8" w:rsidRPr="007E6004" w:rsidRDefault="009C35B8" w:rsidP="00F91E94">
      <w:pPr>
        <w:tabs>
          <w:tab w:val="left" w:pos="0"/>
          <w:tab w:val="left" w:pos="1620"/>
          <w:tab w:val="left" w:pos="1800"/>
          <w:tab w:val="left" w:pos="2340"/>
        </w:tabs>
        <w:spacing w:line="480" w:lineRule="auto"/>
        <w:rPr>
          <w:b/>
          <w:bCs/>
          <w:sz w:val="24"/>
          <w:szCs w:val="24"/>
        </w:rPr>
      </w:pPr>
    </w:p>
    <w:p w14:paraId="55A1D811" w14:textId="77777777" w:rsidR="00F91E94" w:rsidRPr="007E6004" w:rsidRDefault="00F91E94" w:rsidP="00F91E94">
      <w:pPr>
        <w:tabs>
          <w:tab w:val="left" w:pos="0"/>
          <w:tab w:val="left" w:pos="1620"/>
          <w:tab w:val="left" w:pos="1800"/>
          <w:tab w:val="left" w:pos="2340"/>
        </w:tabs>
        <w:spacing w:line="480" w:lineRule="auto"/>
        <w:jc w:val="center"/>
        <w:rPr>
          <w:b/>
          <w:bCs/>
          <w:sz w:val="24"/>
          <w:szCs w:val="24"/>
        </w:rPr>
      </w:pPr>
      <w:r w:rsidRPr="007E6004">
        <w:rPr>
          <w:b/>
          <w:bCs/>
          <w:noProof/>
          <w:sz w:val="26"/>
          <w:szCs w:val="26"/>
        </w:rPr>
        <w:drawing>
          <wp:inline distT="0" distB="0" distL="0" distR="0" wp14:anchorId="145EE426" wp14:editId="17633E9B">
            <wp:extent cx="5486400" cy="3371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52" cstate="print">
                      <a:extLst>
                        <a:ext uri="{28A0092B-C50C-407E-A947-70E740481C1C}">
                          <a14:useLocalDpi xmlns:a14="http://schemas.microsoft.com/office/drawing/2010/main" val="0"/>
                        </a:ext>
                      </a:extLst>
                    </a:blip>
                    <a:srcRect t="27545" b="31483"/>
                    <a:stretch/>
                  </pic:blipFill>
                  <pic:spPr bwMode="auto">
                    <a:xfrm>
                      <a:off x="0" y="0"/>
                      <a:ext cx="5486400" cy="3371850"/>
                    </a:xfrm>
                    <a:prstGeom prst="rect">
                      <a:avLst/>
                    </a:prstGeom>
                    <a:ln>
                      <a:noFill/>
                    </a:ln>
                    <a:extLst>
                      <a:ext uri="{53640926-AAD7-44D8-BBD7-CCE9431645EC}">
                        <a14:shadowObscured xmlns:a14="http://schemas.microsoft.com/office/drawing/2010/main"/>
                      </a:ext>
                    </a:extLst>
                  </pic:spPr>
                </pic:pic>
              </a:graphicData>
            </a:graphic>
          </wp:inline>
        </w:drawing>
      </w:r>
    </w:p>
    <w:p w14:paraId="3CEADEC4" w14:textId="0D8C8D7F" w:rsidR="00F91E94" w:rsidRPr="007E6004" w:rsidRDefault="00F91E94" w:rsidP="00F91E94">
      <w:pPr>
        <w:tabs>
          <w:tab w:val="left" w:pos="0"/>
          <w:tab w:val="left" w:pos="1620"/>
          <w:tab w:val="left" w:pos="1800"/>
          <w:tab w:val="left" w:pos="2340"/>
        </w:tabs>
        <w:spacing w:line="480" w:lineRule="auto"/>
        <w:rPr>
          <w:b/>
          <w:bCs/>
          <w:sz w:val="26"/>
          <w:szCs w:val="26"/>
        </w:rPr>
      </w:pPr>
      <w:r w:rsidRPr="007E6004">
        <w:rPr>
          <w:b/>
          <w:bCs/>
          <w:sz w:val="24"/>
          <w:szCs w:val="24"/>
        </w:rPr>
        <w:t>Figure 6.</w:t>
      </w:r>
      <w:r w:rsidR="00D77538">
        <w:rPr>
          <w:b/>
          <w:bCs/>
          <w:sz w:val="24"/>
          <w:szCs w:val="24"/>
        </w:rPr>
        <w:t>6</w:t>
      </w:r>
      <w:r w:rsidRPr="007E6004">
        <w:rPr>
          <w:b/>
          <w:bCs/>
          <w:sz w:val="24"/>
          <w:szCs w:val="24"/>
        </w:rPr>
        <w:t>. Higher magnification of crapemyrtle bark scale crawlers collected on sticky traps.</w:t>
      </w:r>
    </w:p>
    <w:p w14:paraId="1970CFD6" w14:textId="77777777" w:rsidR="00F91E94" w:rsidRPr="007E6004" w:rsidRDefault="00F91E94" w:rsidP="00F91E94">
      <w:pPr>
        <w:spacing w:line="480" w:lineRule="auto"/>
        <w:ind w:left="2070" w:hanging="2070"/>
        <w:jc w:val="center"/>
        <w:rPr>
          <w:b/>
          <w:bCs/>
          <w:sz w:val="26"/>
          <w:szCs w:val="26"/>
        </w:rPr>
      </w:pPr>
      <w:r w:rsidRPr="007E6004">
        <w:rPr>
          <w:b/>
          <w:bCs/>
          <w:noProof/>
          <w:sz w:val="26"/>
          <w:szCs w:val="26"/>
        </w:rPr>
        <w:drawing>
          <wp:inline distT="0" distB="0" distL="0" distR="0" wp14:anchorId="55657325" wp14:editId="2FFF48CB">
            <wp:extent cx="3836836" cy="314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rotWithShape="1">
                    <a:blip r:embed="rId53" cstate="print">
                      <a:extLst>
                        <a:ext uri="{28A0092B-C50C-407E-A947-70E740481C1C}">
                          <a14:useLocalDpi xmlns:a14="http://schemas.microsoft.com/office/drawing/2010/main" val="0"/>
                        </a:ext>
                      </a:extLst>
                    </a:blip>
                    <a:srcRect t="11444" b="33831"/>
                    <a:stretch/>
                  </pic:blipFill>
                  <pic:spPr bwMode="auto">
                    <a:xfrm>
                      <a:off x="0" y="0"/>
                      <a:ext cx="3841693" cy="3153587"/>
                    </a:xfrm>
                    <a:prstGeom prst="rect">
                      <a:avLst/>
                    </a:prstGeom>
                    <a:ln>
                      <a:noFill/>
                    </a:ln>
                    <a:extLst>
                      <a:ext uri="{53640926-AAD7-44D8-BBD7-CCE9431645EC}">
                        <a14:shadowObscured xmlns:a14="http://schemas.microsoft.com/office/drawing/2010/main"/>
                      </a:ext>
                    </a:extLst>
                  </pic:spPr>
                </pic:pic>
              </a:graphicData>
            </a:graphic>
          </wp:inline>
        </w:drawing>
      </w:r>
    </w:p>
    <w:p w14:paraId="17E1F4ED" w14:textId="641CEE18" w:rsidR="00F91E94" w:rsidRDefault="00F91E94" w:rsidP="00F91E94">
      <w:pPr>
        <w:spacing w:line="480" w:lineRule="auto"/>
        <w:ind w:left="2070" w:hanging="2070"/>
        <w:rPr>
          <w:b/>
          <w:bCs/>
          <w:sz w:val="24"/>
          <w:szCs w:val="24"/>
        </w:rPr>
      </w:pPr>
      <w:r w:rsidRPr="007E6004">
        <w:rPr>
          <w:b/>
          <w:bCs/>
          <w:sz w:val="24"/>
          <w:szCs w:val="24"/>
        </w:rPr>
        <w:t>Figure 6.</w:t>
      </w:r>
      <w:r w:rsidR="00D77538">
        <w:rPr>
          <w:b/>
          <w:bCs/>
          <w:sz w:val="24"/>
          <w:szCs w:val="24"/>
        </w:rPr>
        <w:t>7</w:t>
      </w:r>
      <w:r w:rsidRPr="007E6004">
        <w:rPr>
          <w:b/>
          <w:bCs/>
          <w:sz w:val="24"/>
          <w:szCs w:val="24"/>
        </w:rPr>
        <w:t>. Crapemyrtle bark scale crawler in relation to hairs on the body of a tachinid fly.</w:t>
      </w:r>
    </w:p>
    <w:p w14:paraId="527DD3B5" w14:textId="77777777" w:rsidR="00F91E94" w:rsidRPr="007E6004" w:rsidRDefault="00F91E94" w:rsidP="00F91E94">
      <w:pPr>
        <w:spacing w:line="480" w:lineRule="auto"/>
        <w:jc w:val="center"/>
        <w:rPr>
          <w:b/>
          <w:bCs/>
          <w:sz w:val="26"/>
          <w:szCs w:val="26"/>
        </w:rPr>
      </w:pPr>
      <w:r w:rsidRPr="007E6004">
        <w:rPr>
          <w:b/>
          <w:bCs/>
          <w:noProof/>
          <w:sz w:val="26"/>
          <w:szCs w:val="26"/>
        </w:rPr>
        <w:drawing>
          <wp:inline distT="0" distB="0" distL="0" distR="0" wp14:anchorId="6F985694" wp14:editId="423E6CDE">
            <wp:extent cx="4713747" cy="3474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rotWithShape="1">
                    <a:blip r:embed="rId54" cstate="print">
                      <a:extLst>
                        <a:ext uri="{28A0092B-C50C-407E-A947-70E740481C1C}">
                          <a14:useLocalDpi xmlns:a14="http://schemas.microsoft.com/office/drawing/2010/main" val="0"/>
                        </a:ext>
                      </a:extLst>
                    </a:blip>
                    <a:srcRect l="7872" r="9086" b="8181"/>
                    <a:stretch/>
                  </pic:blipFill>
                  <pic:spPr bwMode="auto">
                    <a:xfrm>
                      <a:off x="0" y="0"/>
                      <a:ext cx="4713747" cy="3474720"/>
                    </a:xfrm>
                    <a:prstGeom prst="rect">
                      <a:avLst/>
                    </a:prstGeom>
                    <a:ln>
                      <a:noFill/>
                    </a:ln>
                    <a:extLst>
                      <a:ext uri="{53640926-AAD7-44D8-BBD7-CCE9431645EC}">
                        <a14:shadowObscured xmlns:a14="http://schemas.microsoft.com/office/drawing/2010/main"/>
                      </a:ext>
                    </a:extLst>
                  </pic:spPr>
                </pic:pic>
              </a:graphicData>
            </a:graphic>
          </wp:inline>
        </w:drawing>
      </w:r>
    </w:p>
    <w:p w14:paraId="402F95A7" w14:textId="44506907" w:rsidR="00F91E94" w:rsidRPr="007E6004" w:rsidRDefault="00F91E94" w:rsidP="00F91E94">
      <w:pPr>
        <w:spacing w:line="480" w:lineRule="auto"/>
        <w:rPr>
          <w:b/>
          <w:bCs/>
          <w:sz w:val="24"/>
          <w:szCs w:val="24"/>
        </w:rPr>
      </w:pPr>
      <w:r w:rsidRPr="007E6004">
        <w:rPr>
          <w:b/>
          <w:bCs/>
          <w:sz w:val="24"/>
          <w:szCs w:val="24"/>
        </w:rPr>
        <w:t>Figure 6.</w:t>
      </w:r>
      <w:r w:rsidR="00D77538">
        <w:rPr>
          <w:b/>
          <w:bCs/>
          <w:sz w:val="24"/>
          <w:szCs w:val="24"/>
        </w:rPr>
        <w:t>8</w:t>
      </w:r>
      <w:r w:rsidRPr="007E6004">
        <w:rPr>
          <w:b/>
          <w:bCs/>
          <w:sz w:val="24"/>
          <w:szCs w:val="24"/>
        </w:rPr>
        <w:t>. Cluster of crapemyrtle bark scale crawlers in relation to an adult thrips.</w:t>
      </w:r>
    </w:p>
    <w:p w14:paraId="7C8D0BC5" w14:textId="77777777" w:rsidR="00F91E94" w:rsidRPr="007E6004" w:rsidRDefault="00F91E94" w:rsidP="00F91E94">
      <w:pPr>
        <w:rPr>
          <w:b/>
          <w:bCs/>
          <w:sz w:val="24"/>
          <w:szCs w:val="24"/>
        </w:rPr>
      </w:pPr>
      <w:r w:rsidRPr="007E6004">
        <w:rPr>
          <w:b/>
          <w:bCs/>
          <w:sz w:val="24"/>
          <w:szCs w:val="24"/>
        </w:rPr>
        <w:br w:type="page"/>
      </w:r>
    </w:p>
    <w:p w14:paraId="6EA43F42" w14:textId="77777777" w:rsidR="00D77538" w:rsidRPr="007E6004" w:rsidRDefault="00D77538" w:rsidP="001464AB">
      <w:pPr>
        <w:spacing w:line="480" w:lineRule="auto"/>
        <w:rPr>
          <w:rFonts w:cstheme="minorHAnsi"/>
          <w:sz w:val="24"/>
          <w:szCs w:val="24"/>
        </w:rPr>
      </w:pPr>
      <w:r w:rsidRPr="007E6004">
        <w:rPr>
          <w:rFonts w:cstheme="minorHAnsi"/>
          <w:sz w:val="24"/>
          <w:szCs w:val="24"/>
        </w:rPr>
        <w:t xml:space="preserve">traps in the first dispersal study were used to provide information to better understand if the crapemyrtle bark scale crawlers could be found on sticky traps.  </w:t>
      </w:r>
    </w:p>
    <w:p w14:paraId="2E1BABAE" w14:textId="2664D06F" w:rsidR="00D77538" w:rsidRPr="007E6004" w:rsidRDefault="00D77538" w:rsidP="00D77538">
      <w:pPr>
        <w:spacing w:line="480" w:lineRule="auto"/>
        <w:ind w:firstLine="720"/>
        <w:rPr>
          <w:rFonts w:cstheme="minorHAnsi"/>
          <w:sz w:val="24"/>
          <w:szCs w:val="24"/>
        </w:rPr>
      </w:pPr>
      <w:r w:rsidRPr="007E6004">
        <w:rPr>
          <w:rFonts w:cstheme="minorHAnsi"/>
          <w:sz w:val="24"/>
          <w:szCs w:val="24"/>
        </w:rPr>
        <w:t>Following this positive discovery, a larger scale dispersal study was developed and initiated (Fig. 6.</w:t>
      </w:r>
      <w:r w:rsidR="00024E61">
        <w:rPr>
          <w:rFonts w:cstheme="minorHAnsi"/>
          <w:sz w:val="24"/>
          <w:szCs w:val="24"/>
        </w:rPr>
        <w:t>3</w:t>
      </w:r>
      <w:r w:rsidRPr="007E6004">
        <w:rPr>
          <w:rFonts w:cstheme="minorHAnsi"/>
          <w:sz w:val="24"/>
          <w:szCs w:val="24"/>
        </w:rPr>
        <w:t>). Direction and distance showed significant differences in the number of crawlers collected on each trap</w:t>
      </w:r>
      <w:r w:rsidR="00DA6195">
        <w:rPr>
          <w:rFonts w:cstheme="minorHAnsi"/>
          <w:sz w:val="24"/>
          <w:szCs w:val="24"/>
        </w:rPr>
        <w:t xml:space="preserve"> (Table 6.2)</w:t>
      </w:r>
      <w:r w:rsidRPr="007E6004">
        <w:rPr>
          <w:rFonts w:cstheme="minorHAnsi"/>
          <w:sz w:val="24"/>
          <w:szCs w:val="24"/>
        </w:rPr>
        <w:t xml:space="preserve">. Significantly fewer numbers of crawlers were found on traps placed in the North direction, while significantly greater numbers of crawlers were collected on the traps placed in the </w:t>
      </w:r>
      <w:r w:rsidR="00DA6195">
        <w:rPr>
          <w:rFonts w:cstheme="minorHAnsi"/>
          <w:sz w:val="24"/>
          <w:szCs w:val="24"/>
        </w:rPr>
        <w:t>E</w:t>
      </w:r>
      <w:r w:rsidRPr="007E6004">
        <w:rPr>
          <w:rFonts w:cstheme="minorHAnsi"/>
          <w:sz w:val="24"/>
          <w:szCs w:val="24"/>
        </w:rPr>
        <w:t>ast direction</w:t>
      </w:r>
      <w:r w:rsidR="00DA6195">
        <w:rPr>
          <w:rFonts w:cstheme="minorHAnsi"/>
          <w:sz w:val="24"/>
          <w:szCs w:val="24"/>
        </w:rPr>
        <w:t xml:space="preserve"> (Fig</w:t>
      </w:r>
      <w:r w:rsidR="006F36F9">
        <w:rPr>
          <w:rFonts w:cstheme="minorHAnsi"/>
          <w:sz w:val="24"/>
          <w:szCs w:val="24"/>
        </w:rPr>
        <w:t>.</w:t>
      </w:r>
      <w:r w:rsidR="00DA6195">
        <w:rPr>
          <w:rFonts w:cstheme="minorHAnsi"/>
          <w:sz w:val="24"/>
          <w:szCs w:val="24"/>
        </w:rPr>
        <w:t xml:space="preserve"> 6.9 and 6.10)</w:t>
      </w:r>
      <w:r w:rsidRPr="007E6004">
        <w:rPr>
          <w:rFonts w:cstheme="minorHAnsi"/>
          <w:sz w:val="24"/>
          <w:szCs w:val="24"/>
        </w:rPr>
        <w:t xml:space="preserve">. </w:t>
      </w:r>
      <w:r w:rsidR="00534F2F" w:rsidRPr="007E6004">
        <w:rPr>
          <w:rFonts w:cstheme="minorHAnsi"/>
          <w:sz w:val="24"/>
          <w:szCs w:val="24"/>
        </w:rPr>
        <w:t>However, Figure 6.</w:t>
      </w:r>
      <w:r w:rsidR="00E70C3A">
        <w:rPr>
          <w:rFonts w:cstheme="minorHAnsi"/>
          <w:sz w:val="24"/>
          <w:szCs w:val="24"/>
        </w:rPr>
        <w:t>11</w:t>
      </w:r>
      <w:r w:rsidR="00534F2F" w:rsidRPr="007E6004">
        <w:rPr>
          <w:rFonts w:cstheme="minorHAnsi"/>
          <w:sz w:val="24"/>
          <w:szCs w:val="24"/>
        </w:rPr>
        <w:t xml:space="preserve"> does show that the traps placed at the 1.5</w:t>
      </w:r>
      <w:r w:rsidR="00534F2F">
        <w:rPr>
          <w:rFonts w:cstheme="minorHAnsi"/>
          <w:sz w:val="24"/>
          <w:szCs w:val="24"/>
        </w:rPr>
        <w:t xml:space="preserve"> </w:t>
      </w:r>
      <w:r w:rsidR="00534F2F" w:rsidRPr="007E6004">
        <w:rPr>
          <w:rFonts w:cstheme="minorHAnsi"/>
          <w:sz w:val="24"/>
          <w:szCs w:val="24"/>
        </w:rPr>
        <w:t>m mark received a larger number of nymphs on the traps.</w:t>
      </w:r>
    </w:p>
    <w:p w14:paraId="769610D8" w14:textId="0EC6D472" w:rsidR="00D77538" w:rsidRPr="007E6004" w:rsidRDefault="00D77538" w:rsidP="00D77538">
      <w:pPr>
        <w:spacing w:line="480" w:lineRule="auto"/>
        <w:ind w:firstLine="720"/>
        <w:rPr>
          <w:rFonts w:cstheme="minorHAnsi"/>
          <w:sz w:val="24"/>
          <w:szCs w:val="24"/>
        </w:rPr>
      </w:pPr>
      <w:r w:rsidRPr="007E6004">
        <w:rPr>
          <w:rFonts w:cstheme="minorHAnsi"/>
          <w:sz w:val="24"/>
          <w:szCs w:val="24"/>
        </w:rPr>
        <w:t xml:space="preserve">Sticky traps placed </w:t>
      </w:r>
      <w:r w:rsidR="009F531C">
        <w:rPr>
          <w:rFonts w:cstheme="minorHAnsi"/>
          <w:sz w:val="24"/>
          <w:szCs w:val="24"/>
        </w:rPr>
        <w:t>13.7 m</w:t>
      </w:r>
      <w:r w:rsidRPr="007E6004">
        <w:rPr>
          <w:rFonts w:cstheme="minorHAnsi"/>
          <w:sz w:val="24"/>
          <w:szCs w:val="24"/>
        </w:rPr>
        <w:t xml:space="preserve"> away from the infested branches in all directions collected significantly lower numbers of nymphs</w:t>
      </w:r>
      <w:r w:rsidR="00645831">
        <w:rPr>
          <w:rFonts w:cstheme="minorHAnsi"/>
          <w:sz w:val="24"/>
          <w:szCs w:val="24"/>
        </w:rPr>
        <w:t xml:space="preserve"> than those traps placed 1.5 m and 4.6 m away</w:t>
      </w:r>
      <w:r w:rsidRPr="007E6004">
        <w:rPr>
          <w:rFonts w:cstheme="minorHAnsi"/>
          <w:sz w:val="24"/>
          <w:szCs w:val="24"/>
        </w:rPr>
        <w:t xml:space="preserve"> (Fig. 6.11).</w:t>
      </w:r>
      <w:r w:rsidR="00EB0AC5">
        <w:rPr>
          <w:rFonts w:cstheme="minorHAnsi"/>
          <w:sz w:val="24"/>
          <w:szCs w:val="24"/>
        </w:rPr>
        <w:t xml:space="preserve"> Interestingly, </w:t>
      </w:r>
      <w:r w:rsidR="00EB0AC5" w:rsidRPr="007E6004">
        <w:rPr>
          <w:rFonts w:cstheme="minorHAnsi"/>
          <w:sz w:val="24"/>
          <w:szCs w:val="24"/>
        </w:rPr>
        <w:t>sticky</w:t>
      </w:r>
      <w:r w:rsidRPr="007E6004">
        <w:rPr>
          <w:rFonts w:cstheme="minorHAnsi"/>
          <w:sz w:val="24"/>
          <w:szCs w:val="24"/>
        </w:rPr>
        <w:t xml:space="preserve"> traps placed directly under the infested branches had </w:t>
      </w:r>
      <w:r w:rsidR="00120614">
        <w:rPr>
          <w:rFonts w:cstheme="minorHAnsi"/>
          <w:sz w:val="24"/>
          <w:szCs w:val="24"/>
        </w:rPr>
        <w:t>a</w:t>
      </w:r>
      <w:r w:rsidR="00C03681">
        <w:rPr>
          <w:rFonts w:cstheme="minorHAnsi"/>
          <w:sz w:val="24"/>
          <w:szCs w:val="24"/>
        </w:rPr>
        <w:t xml:space="preserve"> large number of nymphs</w:t>
      </w:r>
      <w:r w:rsidR="00120614">
        <w:rPr>
          <w:rFonts w:cstheme="minorHAnsi"/>
          <w:sz w:val="24"/>
          <w:szCs w:val="24"/>
        </w:rPr>
        <w:t>;</w:t>
      </w:r>
      <w:r w:rsidR="00C03681">
        <w:rPr>
          <w:rFonts w:cstheme="minorHAnsi"/>
          <w:sz w:val="24"/>
          <w:szCs w:val="24"/>
        </w:rPr>
        <w:t xml:space="preserve"> </w:t>
      </w:r>
      <w:r w:rsidRPr="007E6004">
        <w:rPr>
          <w:rFonts w:cstheme="minorHAnsi"/>
          <w:sz w:val="24"/>
          <w:szCs w:val="24"/>
        </w:rPr>
        <w:t>however, there were no significant differences in direction for those</w:t>
      </w:r>
      <w:r w:rsidR="00120614">
        <w:rPr>
          <w:rFonts w:cstheme="minorHAnsi"/>
          <w:sz w:val="24"/>
          <w:szCs w:val="24"/>
        </w:rPr>
        <w:t xml:space="preserve"> nymphs </w:t>
      </w:r>
      <w:r w:rsidR="00C8517F">
        <w:rPr>
          <w:rFonts w:cstheme="minorHAnsi"/>
          <w:sz w:val="24"/>
          <w:szCs w:val="24"/>
        </w:rPr>
        <w:t>found</w:t>
      </w:r>
      <w:r w:rsidR="00120614">
        <w:rPr>
          <w:rFonts w:cstheme="minorHAnsi"/>
          <w:sz w:val="24"/>
          <w:szCs w:val="24"/>
        </w:rPr>
        <w:t xml:space="preserve"> </w:t>
      </w:r>
      <w:r w:rsidR="00C8517F">
        <w:rPr>
          <w:rFonts w:cstheme="minorHAnsi"/>
          <w:sz w:val="24"/>
          <w:szCs w:val="24"/>
        </w:rPr>
        <w:t>on</w:t>
      </w:r>
      <w:r w:rsidRPr="007E6004">
        <w:rPr>
          <w:rFonts w:cstheme="minorHAnsi"/>
          <w:sz w:val="24"/>
          <w:szCs w:val="24"/>
        </w:rPr>
        <w:t xml:space="preserve"> sticky traps</w:t>
      </w:r>
      <w:r w:rsidR="00EB0AC5">
        <w:rPr>
          <w:rFonts w:cstheme="minorHAnsi"/>
          <w:sz w:val="24"/>
          <w:szCs w:val="24"/>
        </w:rPr>
        <w:t xml:space="preserve"> placed </w:t>
      </w:r>
      <w:r w:rsidRPr="007E6004">
        <w:rPr>
          <w:rFonts w:cstheme="minorHAnsi"/>
          <w:sz w:val="24"/>
          <w:szCs w:val="24"/>
        </w:rPr>
        <w:t>at the bottom of the branches at the center of the study</w:t>
      </w:r>
      <w:r w:rsidR="00EB0AC5">
        <w:rPr>
          <w:rFonts w:cstheme="minorHAnsi"/>
          <w:sz w:val="24"/>
          <w:szCs w:val="24"/>
        </w:rPr>
        <w:t>.</w:t>
      </w:r>
      <w:r w:rsidRPr="007E6004">
        <w:rPr>
          <w:rFonts w:cstheme="minorHAnsi"/>
          <w:sz w:val="24"/>
          <w:szCs w:val="24"/>
        </w:rPr>
        <w:t xml:space="preserve"> </w:t>
      </w:r>
      <w:r w:rsidR="00C61473">
        <w:rPr>
          <w:rFonts w:cstheme="minorHAnsi"/>
          <w:sz w:val="24"/>
          <w:szCs w:val="24"/>
        </w:rPr>
        <w:t xml:space="preserve">No significant differences in the </w:t>
      </w:r>
      <w:r w:rsidR="00512F8E">
        <w:rPr>
          <w:rFonts w:cstheme="minorHAnsi"/>
          <w:sz w:val="24"/>
          <w:szCs w:val="24"/>
        </w:rPr>
        <w:t>n</w:t>
      </w:r>
      <w:r w:rsidR="00C61473">
        <w:rPr>
          <w:rFonts w:cstheme="minorHAnsi"/>
          <w:sz w:val="24"/>
          <w:szCs w:val="24"/>
        </w:rPr>
        <w:t xml:space="preserve">umber of crapemyrtle bark scale crawlers collected </w:t>
      </w:r>
      <w:r w:rsidR="00512F8E">
        <w:rPr>
          <w:rFonts w:cstheme="minorHAnsi"/>
          <w:sz w:val="24"/>
          <w:szCs w:val="24"/>
        </w:rPr>
        <w:t xml:space="preserve">were detected due to height of the </w:t>
      </w:r>
      <w:r w:rsidRPr="007E6004">
        <w:rPr>
          <w:rFonts w:cstheme="minorHAnsi"/>
          <w:sz w:val="24"/>
          <w:szCs w:val="24"/>
        </w:rPr>
        <w:t>sticky traps placed on the 3.0</w:t>
      </w:r>
      <w:r w:rsidR="00C61473">
        <w:rPr>
          <w:rFonts w:cstheme="minorHAnsi"/>
          <w:sz w:val="24"/>
          <w:szCs w:val="24"/>
        </w:rPr>
        <w:t xml:space="preserve"> </w:t>
      </w:r>
      <w:r w:rsidRPr="007E6004">
        <w:rPr>
          <w:rFonts w:cstheme="minorHAnsi"/>
          <w:sz w:val="24"/>
          <w:szCs w:val="24"/>
        </w:rPr>
        <w:t>m-tall PVC pipes (</w:t>
      </w:r>
      <w:r w:rsidR="000E02DF">
        <w:rPr>
          <w:rFonts w:cstheme="minorHAnsi"/>
          <w:sz w:val="24"/>
          <w:szCs w:val="24"/>
        </w:rPr>
        <w:t>Table 6.2</w:t>
      </w:r>
      <w:r w:rsidRPr="007E6004">
        <w:rPr>
          <w:rFonts w:cstheme="minorHAnsi"/>
          <w:sz w:val="24"/>
          <w:szCs w:val="24"/>
        </w:rPr>
        <w:t>).</w:t>
      </w:r>
    </w:p>
    <w:p w14:paraId="7611181D" w14:textId="77777777" w:rsidR="00D77538" w:rsidRPr="007E6004" w:rsidRDefault="00D77538" w:rsidP="00D77538">
      <w:pPr>
        <w:rPr>
          <w:rFonts w:cstheme="minorHAnsi"/>
          <w:b/>
          <w:bCs/>
          <w:sz w:val="26"/>
          <w:szCs w:val="26"/>
        </w:rPr>
      </w:pPr>
      <w:r w:rsidRPr="007E6004">
        <w:rPr>
          <w:rFonts w:cstheme="minorHAnsi"/>
          <w:b/>
          <w:bCs/>
          <w:sz w:val="26"/>
          <w:szCs w:val="26"/>
        </w:rPr>
        <w:br w:type="page"/>
      </w:r>
    </w:p>
    <w:p w14:paraId="3A34DAB5" w14:textId="77777777" w:rsidR="00917704" w:rsidRDefault="00917704" w:rsidP="00F91E94">
      <w:pPr>
        <w:spacing w:line="480" w:lineRule="auto"/>
        <w:rPr>
          <w:rFonts w:cstheme="minorHAnsi"/>
          <w:b/>
          <w:bCs/>
          <w:sz w:val="24"/>
          <w:szCs w:val="24"/>
        </w:rPr>
      </w:pPr>
    </w:p>
    <w:p w14:paraId="099F184F" w14:textId="256F4EF5" w:rsidR="00F91E94" w:rsidRPr="007E6004" w:rsidRDefault="00F91E94" w:rsidP="00F91E94">
      <w:pPr>
        <w:spacing w:line="480" w:lineRule="auto"/>
        <w:rPr>
          <w:rFonts w:cstheme="minorHAnsi"/>
          <w:b/>
          <w:bCs/>
          <w:sz w:val="24"/>
          <w:szCs w:val="24"/>
        </w:rPr>
      </w:pPr>
      <w:r w:rsidRPr="007E6004">
        <w:rPr>
          <w:rFonts w:cstheme="minorHAnsi"/>
          <w:b/>
          <w:bCs/>
          <w:sz w:val="24"/>
          <w:szCs w:val="24"/>
        </w:rPr>
        <w:t>Table 6.2. Influence of direction</w:t>
      </w:r>
      <w:r w:rsidR="00CE2207">
        <w:rPr>
          <w:rFonts w:cstheme="minorHAnsi"/>
          <w:b/>
          <w:bCs/>
          <w:sz w:val="24"/>
          <w:szCs w:val="24"/>
        </w:rPr>
        <w:t>, distance and height</w:t>
      </w:r>
      <w:r w:rsidRPr="007E6004">
        <w:rPr>
          <w:rFonts w:cstheme="minorHAnsi"/>
          <w:b/>
          <w:bCs/>
          <w:sz w:val="24"/>
          <w:szCs w:val="24"/>
        </w:rPr>
        <w:t xml:space="preserve"> of sticky trap on number of crapemyrtle bark scale collected, </w:t>
      </w:r>
      <w:r w:rsidR="00CE2207">
        <w:rPr>
          <w:rFonts w:cstheme="minorHAnsi"/>
          <w:b/>
          <w:bCs/>
          <w:sz w:val="24"/>
          <w:szCs w:val="24"/>
        </w:rPr>
        <w:t xml:space="preserve">University of Tennessee </w:t>
      </w:r>
      <w:r w:rsidRPr="007E6004">
        <w:rPr>
          <w:rFonts w:cstheme="minorHAnsi"/>
          <w:b/>
          <w:bCs/>
          <w:sz w:val="24"/>
          <w:szCs w:val="24"/>
        </w:rPr>
        <w:t>East Tennessee AgResearch and E</w:t>
      </w:r>
      <w:r w:rsidR="00CE2207">
        <w:rPr>
          <w:rFonts w:cstheme="minorHAnsi"/>
          <w:b/>
          <w:bCs/>
          <w:sz w:val="24"/>
          <w:szCs w:val="24"/>
        </w:rPr>
        <w:t>ducation</w:t>
      </w:r>
      <w:r w:rsidRPr="007E6004">
        <w:rPr>
          <w:rFonts w:cstheme="minorHAnsi"/>
          <w:b/>
          <w:bCs/>
          <w:sz w:val="24"/>
          <w:szCs w:val="24"/>
        </w:rPr>
        <w:t xml:space="preserve"> Center, Knoxville, TN, 2021. </w:t>
      </w:r>
    </w:p>
    <w:tbl>
      <w:tblPr>
        <w:tblW w:w="4240" w:type="dxa"/>
        <w:tblInd w:w="2645" w:type="dxa"/>
        <w:tblLook w:val="04A0" w:firstRow="1" w:lastRow="0" w:firstColumn="1" w:lastColumn="0" w:noHBand="0" w:noVBand="1"/>
      </w:tblPr>
      <w:tblGrid>
        <w:gridCol w:w="1057"/>
        <w:gridCol w:w="796"/>
        <w:gridCol w:w="750"/>
        <w:gridCol w:w="738"/>
        <w:gridCol w:w="899"/>
      </w:tblGrid>
      <w:tr w:rsidR="00F91E94" w:rsidRPr="007E6004" w14:paraId="02CDC201" w14:textId="77777777" w:rsidTr="00F91E94">
        <w:trPr>
          <w:trHeight w:val="306"/>
        </w:trPr>
        <w:tc>
          <w:tcPr>
            <w:tcW w:w="424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377446D2" w14:textId="77777777" w:rsidR="00F91E94" w:rsidRPr="007E6004" w:rsidRDefault="00F91E94" w:rsidP="00F91E94">
            <w:pPr>
              <w:spacing w:after="0" w:line="240" w:lineRule="auto"/>
              <w:jc w:val="center"/>
              <w:rPr>
                <w:rFonts w:ascii="Calibri" w:eastAsia="Times New Roman" w:hAnsi="Calibri" w:cs="Calibri"/>
                <w:b/>
                <w:bCs/>
                <w:color w:val="000000"/>
                <w:sz w:val="24"/>
                <w:szCs w:val="24"/>
              </w:rPr>
            </w:pPr>
            <w:r w:rsidRPr="007E6004">
              <w:rPr>
                <w:rFonts w:ascii="Calibri" w:eastAsia="Times New Roman" w:hAnsi="Calibri" w:cs="Calibri"/>
                <w:b/>
                <w:bCs/>
                <w:color w:val="000000"/>
                <w:sz w:val="24"/>
                <w:szCs w:val="24"/>
              </w:rPr>
              <w:t>Type 3 Tests of Fixed Effects</w:t>
            </w:r>
          </w:p>
        </w:tc>
      </w:tr>
      <w:tr w:rsidR="00F91E94" w:rsidRPr="007E6004" w14:paraId="34B58D94" w14:textId="77777777" w:rsidTr="00F91E94">
        <w:trPr>
          <w:cantSplit/>
          <w:trHeight w:val="211"/>
        </w:trPr>
        <w:tc>
          <w:tcPr>
            <w:tcW w:w="1057" w:type="dxa"/>
            <w:tcBorders>
              <w:top w:val="nil"/>
              <w:left w:val="single" w:sz="8" w:space="0" w:color="auto"/>
              <w:bottom w:val="single" w:sz="4" w:space="0" w:color="auto"/>
              <w:right w:val="single" w:sz="4" w:space="0" w:color="auto"/>
            </w:tcBorders>
            <w:shd w:val="clear" w:color="000000" w:fill="BBBBBB"/>
            <w:vAlign w:val="center"/>
            <w:hideMark/>
          </w:tcPr>
          <w:p w14:paraId="2A98606E" w14:textId="77777777" w:rsidR="00F91E94" w:rsidRPr="007E6004" w:rsidRDefault="00F91E94" w:rsidP="00F91E94">
            <w:pPr>
              <w:spacing w:after="0" w:line="240" w:lineRule="auto"/>
              <w:rPr>
                <w:rFonts w:ascii="Calibri" w:eastAsia="Times New Roman" w:hAnsi="Calibri" w:cs="Calibri"/>
                <w:b/>
                <w:bCs/>
                <w:color w:val="000000"/>
              </w:rPr>
            </w:pPr>
            <w:r w:rsidRPr="007E6004">
              <w:rPr>
                <w:rFonts w:ascii="Calibri" w:eastAsia="Times New Roman" w:hAnsi="Calibri" w:cs="Calibri"/>
                <w:b/>
                <w:bCs/>
                <w:color w:val="000000"/>
              </w:rPr>
              <w:t>Effect</w:t>
            </w:r>
          </w:p>
        </w:tc>
        <w:tc>
          <w:tcPr>
            <w:tcW w:w="796" w:type="dxa"/>
            <w:tcBorders>
              <w:top w:val="nil"/>
              <w:left w:val="nil"/>
              <w:bottom w:val="single" w:sz="4" w:space="0" w:color="auto"/>
              <w:right w:val="single" w:sz="4" w:space="0" w:color="auto"/>
            </w:tcBorders>
            <w:shd w:val="clear" w:color="000000" w:fill="BBBBBB"/>
            <w:vAlign w:val="center"/>
            <w:hideMark/>
          </w:tcPr>
          <w:p w14:paraId="32B81B0E" w14:textId="77777777" w:rsidR="00F91E94" w:rsidRPr="007E6004" w:rsidRDefault="00F91E94" w:rsidP="00F91E94">
            <w:pPr>
              <w:spacing w:after="0" w:line="240" w:lineRule="auto"/>
              <w:jc w:val="center"/>
              <w:rPr>
                <w:rFonts w:ascii="Calibri" w:eastAsia="Times New Roman" w:hAnsi="Calibri" w:cs="Calibri"/>
                <w:b/>
                <w:bCs/>
                <w:color w:val="000000"/>
              </w:rPr>
            </w:pPr>
            <w:r w:rsidRPr="007E6004">
              <w:rPr>
                <w:rFonts w:ascii="Calibri" w:eastAsia="Times New Roman" w:hAnsi="Calibri" w:cs="Calibri"/>
                <w:b/>
                <w:bCs/>
                <w:color w:val="000000"/>
              </w:rPr>
              <w:t>Num DF</w:t>
            </w:r>
          </w:p>
        </w:tc>
        <w:tc>
          <w:tcPr>
            <w:tcW w:w="750" w:type="dxa"/>
            <w:tcBorders>
              <w:top w:val="nil"/>
              <w:left w:val="nil"/>
              <w:bottom w:val="single" w:sz="4" w:space="0" w:color="auto"/>
              <w:right w:val="single" w:sz="4" w:space="0" w:color="auto"/>
            </w:tcBorders>
            <w:shd w:val="clear" w:color="000000" w:fill="BBBBBB"/>
            <w:vAlign w:val="center"/>
            <w:hideMark/>
          </w:tcPr>
          <w:p w14:paraId="5BF2B051" w14:textId="77777777" w:rsidR="00F91E94" w:rsidRPr="007E6004" w:rsidRDefault="00F91E94" w:rsidP="00F91E94">
            <w:pPr>
              <w:spacing w:after="0" w:line="240" w:lineRule="auto"/>
              <w:jc w:val="center"/>
              <w:rPr>
                <w:rFonts w:ascii="Calibri" w:eastAsia="Times New Roman" w:hAnsi="Calibri" w:cs="Calibri"/>
                <w:b/>
                <w:bCs/>
                <w:color w:val="000000"/>
              </w:rPr>
            </w:pPr>
            <w:r w:rsidRPr="007E6004">
              <w:rPr>
                <w:rFonts w:ascii="Calibri" w:eastAsia="Times New Roman" w:hAnsi="Calibri" w:cs="Calibri"/>
                <w:b/>
                <w:bCs/>
                <w:color w:val="000000"/>
              </w:rPr>
              <w:t>Den DF</w:t>
            </w:r>
          </w:p>
        </w:tc>
        <w:tc>
          <w:tcPr>
            <w:tcW w:w="738" w:type="dxa"/>
            <w:tcBorders>
              <w:top w:val="nil"/>
              <w:left w:val="nil"/>
              <w:bottom w:val="single" w:sz="4" w:space="0" w:color="auto"/>
              <w:right w:val="single" w:sz="4" w:space="0" w:color="auto"/>
            </w:tcBorders>
            <w:shd w:val="clear" w:color="000000" w:fill="BBBBBB"/>
            <w:vAlign w:val="center"/>
            <w:hideMark/>
          </w:tcPr>
          <w:p w14:paraId="0862F12A" w14:textId="77777777" w:rsidR="00F91E94" w:rsidRPr="007E6004" w:rsidRDefault="00F91E94" w:rsidP="00F91E94">
            <w:pPr>
              <w:spacing w:after="0" w:line="240" w:lineRule="auto"/>
              <w:jc w:val="center"/>
              <w:rPr>
                <w:rFonts w:ascii="Calibri" w:eastAsia="Times New Roman" w:hAnsi="Calibri" w:cs="Calibri"/>
                <w:b/>
                <w:bCs/>
                <w:color w:val="000000"/>
              </w:rPr>
            </w:pPr>
            <w:r w:rsidRPr="007E6004">
              <w:rPr>
                <w:rFonts w:ascii="Calibri" w:eastAsia="Times New Roman" w:hAnsi="Calibri" w:cs="Calibri"/>
                <w:b/>
                <w:bCs/>
                <w:color w:val="000000"/>
              </w:rPr>
              <w:t>F Value</w:t>
            </w:r>
          </w:p>
        </w:tc>
        <w:tc>
          <w:tcPr>
            <w:tcW w:w="899" w:type="dxa"/>
            <w:tcBorders>
              <w:top w:val="nil"/>
              <w:left w:val="nil"/>
              <w:bottom w:val="single" w:sz="4" w:space="0" w:color="auto"/>
              <w:right w:val="single" w:sz="8" w:space="0" w:color="auto"/>
            </w:tcBorders>
            <w:shd w:val="clear" w:color="000000" w:fill="BBBBBB"/>
            <w:vAlign w:val="center"/>
            <w:hideMark/>
          </w:tcPr>
          <w:p w14:paraId="56CA94A6" w14:textId="77777777" w:rsidR="00F91E94" w:rsidRPr="007E6004" w:rsidRDefault="00F91E94" w:rsidP="00F91E94">
            <w:pPr>
              <w:spacing w:after="0" w:line="240" w:lineRule="auto"/>
              <w:jc w:val="right"/>
              <w:rPr>
                <w:rFonts w:ascii="Calibri" w:eastAsia="Times New Roman" w:hAnsi="Calibri" w:cs="Calibri"/>
                <w:b/>
                <w:bCs/>
                <w:color w:val="000000"/>
              </w:rPr>
            </w:pPr>
            <w:r w:rsidRPr="007E6004">
              <w:rPr>
                <w:rFonts w:ascii="Calibri" w:eastAsia="Times New Roman" w:hAnsi="Calibri" w:cs="Calibri"/>
                <w:b/>
                <w:bCs/>
                <w:color w:val="000000"/>
              </w:rPr>
              <w:t>Pr &gt; F</w:t>
            </w:r>
          </w:p>
        </w:tc>
      </w:tr>
      <w:tr w:rsidR="00F91E94" w:rsidRPr="007E6004" w14:paraId="57F609AD" w14:textId="77777777" w:rsidTr="00F91E94">
        <w:trPr>
          <w:cantSplit/>
          <w:trHeight w:val="211"/>
        </w:trPr>
        <w:tc>
          <w:tcPr>
            <w:tcW w:w="1057" w:type="dxa"/>
            <w:tcBorders>
              <w:top w:val="nil"/>
              <w:left w:val="single" w:sz="8" w:space="0" w:color="auto"/>
              <w:bottom w:val="single" w:sz="4" w:space="0" w:color="auto"/>
              <w:right w:val="single" w:sz="4" w:space="0" w:color="auto"/>
            </w:tcBorders>
            <w:shd w:val="clear" w:color="000000" w:fill="FFC000"/>
            <w:vAlign w:val="center"/>
            <w:hideMark/>
          </w:tcPr>
          <w:p w14:paraId="34054879" w14:textId="77777777" w:rsidR="00F91E94" w:rsidRPr="007E6004" w:rsidRDefault="00F91E94" w:rsidP="00F91E94">
            <w:pPr>
              <w:spacing w:after="0" w:line="240" w:lineRule="auto"/>
              <w:rPr>
                <w:rFonts w:ascii="Calibri" w:eastAsia="Times New Roman" w:hAnsi="Calibri" w:cs="Calibri"/>
                <w:b/>
                <w:bCs/>
                <w:color w:val="000000"/>
              </w:rPr>
            </w:pPr>
            <w:r w:rsidRPr="007E6004">
              <w:rPr>
                <w:rFonts w:ascii="Calibri" w:eastAsia="Times New Roman" w:hAnsi="Calibri" w:cs="Calibri"/>
                <w:b/>
                <w:bCs/>
                <w:color w:val="000000"/>
              </w:rPr>
              <w:t>Direction</w:t>
            </w:r>
          </w:p>
        </w:tc>
        <w:tc>
          <w:tcPr>
            <w:tcW w:w="796" w:type="dxa"/>
            <w:tcBorders>
              <w:top w:val="nil"/>
              <w:left w:val="nil"/>
              <w:bottom w:val="single" w:sz="4" w:space="0" w:color="auto"/>
              <w:right w:val="single" w:sz="4" w:space="0" w:color="auto"/>
            </w:tcBorders>
            <w:shd w:val="clear" w:color="000000" w:fill="FFC000"/>
            <w:vAlign w:val="center"/>
            <w:hideMark/>
          </w:tcPr>
          <w:p w14:paraId="49BA1E67"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3</w:t>
            </w:r>
          </w:p>
        </w:tc>
        <w:tc>
          <w:tcPr>
            <w:tcW w:w="750" w:type="dxa"/>
            <w:tcBorders>
              <w:top w:val="nil"/>
              <w:left w:val="nil"/>
              <w:bottom w:val="single" w:sz="4" w:space="0" w:color="auto"/>
              <w:right w:val="single" w:sz="4" w:space="0" w:color="auto"/>
            </w:tcBorders>
            <w:shd w:val="clear" w:color="000000" w:fill="FFC000"/>
            <w:vAlign w:val="center"/>
            <w:hideMark/>
          </w:tcPr>
          <w:p w14:paraId="042D2419"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6</w:t>
            </w:r>
          </w:p>
        </w:tc>
        <w:tc>
          <w:tcPr>
            <w:tcW w:w="738" w:type="dxa"/>
            <w:tcBorders>
              <w:top w:val="nil"/>
              <w:left w:val="nil"/>
              <w:bottom w:val="single" w:sz="4" w:space="0" w:color="auto"/>
              <w:right w:val="single" w:sz="4" w:space="0" w:color="auto"/>
            </w:tcBorders>
            <w:shd w:val="clear" w:color="000000" w:fill="FFC000"/>
            <w:vAlign w:val="center"/>
            <w:hideMark/>
          </w:tcPr>
          <w:p w14:paraId="52CE7BEB"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6.84</w:t>
            </w:r>
          </w:p>
        </w:tc>
        <w:tc>
          <w:tcPr>
            <w:tcW w:w="899" w:type="dxa"/>
            <w:tcBorders>
              <w:top w:val="nil"/>
              <w:left w:val="nil"/>
              <w:bottom w:val="single" w:sz="4" w:space="0" w:color="auto"/>
              <w:right w:val="single" w:sz="8" w:space="0" w:color="auto"/>
            </w:tcBorders>
            <w:shd w:val="clear" w:color="000000" w:fill="FFC000"/>
            <w:vAlign w:val="center"/>
            <w:hideMark/>
          </w:tcPr>
          <w:p w14:paraId="5674BFFC"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0.0231</w:t>
            </w:r>
          </w:p>
        </w:tc>
      </w:tr>
      <w:tr w:rsidR="00F91E94" w:rsidRPr="007E6004" w14:paraId="58A59511" w14:textId="77777777" w:rsidTr="00F91E94">
        <w:trPr>
          <w:cantSplit/>
          <w:trHeight w:val="211"/>
        </w:trPr>
        <w:tc>
          <w:tcPr>
            <w:tcW w:w="1057" w:type="dxa"/>
            <w:tcBorders>
              <w:top w:val="nil"/>
              <w:left w:val="single" w:sz="8" w:space="0" w:color="auto"/>
              <w:bottom w:val="single" w:sz="4" w:space="0" w:color="auto"/>
              <w:right w:val="single" w:sz="4" w:space="0" w:color="auto"/>
            </w:tcBorders>
            <w:shd w:val="clear" w:color="000000" w:fill="FFC000"/>
            <w:vAlign w:val="center"/>
            <w:hideMark/>
          </w:tcPr>
          <w:p w14:paraId="14DE179A" w14:textId="77777777" w:rsidR="00F91E94" w:rsidRPr="007E6004" w:rsidRDefault="00F91E94" w:rsidP="00F91E94">
            <w:pPr>
              <w:spacing w:after="0" w:line="240" w:lineRule="auto"/>
              <w:rPr>
                <w:rFonts w:ascii="Calibri" w:eastAsia="Times New Roman" w:hAnsi="Calibri" w:cs="Calibri"/>
                <w:b/>
                <w:bCs/>
                <w:color w:val="000000"/>
              </w:rPr>
            </w:pPr>
            <w:r w:rsidRPr="007E6004">
              <w:rPr>
                <w:rFonts w:ascii="Calibri" w:eastAsia="Times New Roman" w:hAnsi="Calibri" w:cs="Calibri"/>
                <w:b/>
                <w:bCs/>
                <w:color w:val="000000"/>
              </w:rPr>
              <w:t>Distance</w:t>
            </w:r>
          </w:p>
        </w:tc>
        <w:tc>
          <w:tcPr>
            <w:tcW w:w="796" w:type="dxa"/>
            <w:tcBorders>
              <w:top w:val="nil"/>
              <w:left w:val="nil"/>
              <w:bottom w:val="single" w:sz="4" w:space="0" w:color="auto"/>
              <w:right w:val="single" w:sz="4" w:space="0" w:color="auto"/>
            </w:tcBorders>
            <w:shd w:val="clear" w:color="000000" w:fill="FFC000"/>
            <w:vAlign w:val="center"/>
            <w:hideMark/>
          </w:tcPr>
          <w:p w14:paraId="273C3C0C"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2</w:t>
            </w:r>
          </w:p>
        </w:tc>
        <w:tc>
          <w:tcPr>
            <w:tcW w:w="750" w:type="dxa"/>
            <w:tcBorders>
              <w:top w:val="nil"/>
              <w:left w:val="nil"/>
              <w:bottom w:val="single" w:sz="4" w:space="0" w:color="auto"/>
              <w:right w:val="single" w:sz="4" w:space="0" w:color="auto"/>
            </w:tcBorders>
            <w:shd w:val="clear" w:color="000000" w:fill="FFC000"/>
            <w:vAlign w:val="center"/>
            <w:hideMark/>
          </w:tcPr>
          <w:p w14:paraId="4CD86EAD"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4</w:t>
            </w:r>
          </w:p>
        </w:tc>
        <w:tc>
          <w:tcPr>
            <w:tcW w:w="738" w:type="dxa"/>
            <w:tcBorders>
              <w:top w:val="nil"/>
              <w:left w:val="nil"/>
              <w:bottom w:val="single" w:sz="4" w:space="0" w:color="auto"/>
              <w:right w:val="single" w:sz="4" w:space="0" w:color="auto"/>
            </w:tcBorders>
            <w:shd w:val="clear" w:color="000000" w:fill="FFC000"/>
            <w:vAlign w:val="center"/>
            <w:hideMark/>
          </w:tcPr>
          <w:p w14:paraId="261AC648"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9.07</w:t>
            </w:r>
          </w:p>
        </w:tc>
        <w:tc>
          <w:tcPr>
            <w:tcW w:w="899" w:type="dxa"/>
            <w:tcBorders>
              <w:top w:val="nil"/>
              <w:left w:val="nil"/>
              <w:bottom w:val="single" w:sz="4" w:space="0" w:color="auto"/>
              <w:right w:val="single" w:sz="8" w:space="0" w:color="auto"/>
            </w:tcBorders>
            <w:shd w:val="clear" w:color="000000" w:fill="FFC000"/>
            <w:vAlign w:val="center"/>
            <w:hideMark/>
          </w:tcPr>
          <w:p w14:paraId="6C356D0E"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0.0326</w:t>
            </w:r>
          </w:p>
        </w:tc>
      </w:tr>
      <w:tr w:rsidR="00F91E94" w:rsidRPr="007E6004" w14:paraId="54191837" w14:textId="77777777" w:rsidTr="00F91E94">
        <w:trPr>
          <w:cantSplit/>
          <w:trHeight w:val="222"/>
        </w:trPr>
        <w:tc>
          <w:tcPr>
            <w:tcW w:w="1057" w:type="dxa"/>
            <w:tcBorders>
              <w:top w:val="nil"/>
              <w:left w:val="single" w:sz="8" w:space="0" w:color="auto"/>
              <w:bottom w:val="single" w:sz="8" w:space="0" w:color="auto"/>
              <w:right w:val="single" w:sz="4" w:space="0" w:color="auto"/>
            </w:tcBorders>
            <w:shd w:val="clear" w:color="000000" w:fill="BBBBBB"/>
            <w:vAlign w:val="center"/>
            <w:hideMark/>
          </w:tcPr>
          <w:p w14:paraId="63548511" w14:textId="77777777" w:rsidR="00F91E94" w:rsidRPr="007E6004" w:rsidRDefault="00F91E94" w:rsidP="00F91E94">
            <w:pPr>
              <w:spacing w:after="0" w:line="240" w:lineRule="auto"/>
              <w:rPr>
                <w:rFonts w:ascii="Calibri" w:eastAsia="Times New Roman" w:hAnsi="Calibri" w:cs="Calibri"/>
                <w:b/>
                <w:bCs/>
                <w:color w:val="000000"/>
              </w:rPr>
            </w:pPr>
            <w:r w:rsidRPr="007E6004">
              <w:rPr>
                <w:rFonts w:ascii="Calibri" w:eastAsia="Times New Roman" w:hAnsi="Calibri" w:cs="Calibri"/>
                <w:b/>
                <w:bCs/>
                <w:color w:val="000000"/>
              </w:rPr>
              <w:t>Height</w:t>
            </w:r>
          </w:p>
        </w:tc>
        <w:tc>
          <w:tcPr>
            <w:tcW w:w="796" w:type="dxa"/>
            <w:tcBorders>
              <w:top w:val="nil"/>
              <w:left w:val="nil"/>
              <w:bottom w:val="single" w:sz="8" w:space="0" w:color="auto"/>
              <w:right w:val="single" w:sz="4" w:space="0" w:color="auto"/>
            </w:tcBorders>
            <w:shd w:val="clear" w:color="000000" w:fill="FFFFFF"/>
            <w:vAlign w:val="center"/>
            <w:hideMark/>
          </w:tcPr>
          <w:p w14:paraId="3C81B97D"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2</w:t>
            </w:r>
          </w:p>
        </w:tc>
        <w:tc>
          <w:tcPr>
            <w:tcW w:w="750" w:type="dxa"/>
            <w:tcBorders>
              <w:top w:val="nil"/>
              <w:left w:val="nil"/>
              <w:bottom w:val="single" w:sz="8" w:space="0" w:color="auto"/>
              <w:right w:val="single" w:sz="4" w:space="0" w:color="auto"/>
            </w:tcBorders>
            <w:shd w:val="clear" w:color="000000" w:fill="FFFFFF"/>
            <w:vAlign w:val="center"/>
            <w:hideMark/>
          </w:tcPr>
          <w:p w14:paraId="57B5C1DB"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4</w:t>
            </w:r>
          </w:p>
        </w:tc>
        <w:tc>
          <w:tcPr>
            <w:tcW w:w="738" w:type="dxa"/>
            <w:tcBorders>
              <w:top w:val="nil"/>
              <w:left w:val="nil"/>
              <w:bottom w:val="single" w:sz="8" w:space="0" w:color="auto"/>
              <w:right w:val="single" w:sz="4" w:space="0" w:color="auto"/>
            </w:tcBorders>
            <w:shd w:val="clear" w:color="000000" w:fill="FFFFFF"/>
            <w:vAlign w:val="center"/>
            <w:hideMark/>
          </w:tcPr>
          <w:p w14:paraId="72DAD967"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6.82</w:t>
            </w:r>
          </w:p>
        </w:tc>
        <w:tc>
          <w:tcPr>
            <w:tcW w:w="899" w:type="dxa"/>
            <w:tcBorders>
              <w:top w:val="nil"/>
              <w:left w:val="nil"/>
              <w:bottom w:val="single" w:sz="8" w:space="0" w:color="auto"/>
              <w:right w:val="single" w:sz="8" w:space="0" w:color="auto"/>
            </w:tcBorders>
            <w:shd w:val="clear" w:color="000000" w:fill="FFFFFF"/>
            <w:vAlign w:val="center"/>
            <w:hideMark/>
          </w:tcPr>
          <w:p w14:paraId="50D3455E" w14:textId="77777777" w:rsidR="00F91E94" w:rsidRPr="007E6004" w:rsidRDefault="00F91E94" w:rsidP="00F91E94">
            <w:pPr>
              <w:spacing w:after="0" w:line="240" w:lineRule="auto"/>
              <w:jc w:val="right"/>
              <w:rPr>
                <w:rFonts w:ascii="Calibri" w:eastAsia="Times New Roman" w:hAnsi="Calibri" w:cs="Calibri"/>
                <w:color w:val="000000"/>
              </w:rPr>
            </w:pPr>
            <w:r w:rsidRPr="007E6004">
              <w:rPr>
                <w:rFonts w:ascii="Calibri" w:eastAsia="Times New Roman" w:hAnsi="Calibri" w:cs="Calibri"/>
                <w:color w:val="000000"/>
              </w:rPr>
              <w:t>0.0514</w:t>
            </w:r>
          </w:p>
        </w:tc>
      </w:tr>
    </w:tbl>
    <w:p w14:paraId="61C2D37D" w14:textId="0AA022E0" w:rsidR="00F91E94" w:rsidRDefault="00F91E94" w:rsidP="00F91E94">
      <w:pPr>
        <w:spacing w:line="480" w:lineRule="auto"/>
        <w:jc w:val="center"/>
        <w:rPr>
          <w:rFonts w:cstheme="minorHAnsi"/>
          <w:b/>
          <w:bCs/>
          <w:sz w:val="24"/>
          <w:szCs w:val="24"/>
        </w:rPr>
      </w:pPr>
    </w:p>
    <w:p w14:paraId="3C66ABBD" w14:textId="77777777" w:rsidR="009E752A" w:rsidRPr="007E6004" w:rsidRDefault="009E752A" w:rsidP="00F91E94">
      <w:pPr>
        <w:spacing w:line="480" w:lineRule="auto"/>
        <w:jc w:val="center"/>
        <w:rPr>
          <w:rFonts w:cstheme="minorHAnsi"/>
          <w:b/>
          <w:bCs/>
          <w:sz w:val="24"/>
          <w:szCs w:val="24"/>
        </w:rPr>
      </w:pPr>
    </w:p>
    <w:p w14:paraId="0A3856A1" w14:textId="77777777" w:rsidR="00F91E94" w:rsidRPr="007E6004" w:rsidRDefault="00F91E94" w:rsidP="00F91E94">
      <w:pPr>
        <w:spacing w:line="480" w:lineRule="auto"/>
        <w:jc w:val="center"/>
        <w:rPr>
          <w:rFonts w:cstheme="minorHAnsi"/>
          <w:b/>
          <w:bCs/>
          <w:sz w:val="24"/>
          <w:szCs w:val="24"/>
        </w:rPr>
      </w:pPr>
      <w:r w:rsidRPr="00E158F7">
        <w:rPr>
          <w:noProof/>
        </w:rPr>
        <w:drawing>
          <wp:inline distT="0" distB="0" distL="0" distR="0" wp14:anchorId="2AFBB780" wp14:editId="15BB6286">
            <wp:extent cx="6017808" cy="329565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22338" cy="3298131"/>
                    </a:xfrm>
                    <a:prstGeom prst="rect">
                      <a:avLst/>
                    </a:prstGeom>
                    <a:noFill/>
                    <a:ln>
                      <a:noFill/>
                    </a:ln>
                  </pic:spPr>
                </pic:pic>
              </a:graphicData>
            </a:graphic>
          </wp:inline>
        </w:drawing>
      </w:r>
      <w:r w:rsidRPr="007E6004">
        <w:rPr>
          <w:rFonts w:cstheme="minorHAnsi"/>
          <w:b/>
          <w:bCs/>
          <w:noProof/>
          <w:sz w:val="24"/>
          <w:szCs w:val="24"/>
        </w:rPr>
        <w:drawing>
          <wp:inline distT="0" distB="0" distL="0" distR="0" wp14:anchorId="50BF6AEC" wp14:editId="5A75BB12">
            <wp:extent cx="664845" cy="213995"/>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4845" cy="213995"/>
                    </a:xfrm>
                    <a:prstGeom prst="rect">
                      <a:avLst/>
                    </a:prstGeom>
                    <a:noFill/>
                    <a:ln>
                      <a:noFill/>
                    </a:ln>
                  </pic:spPr>
                </pic:pic>
              </a:graphicData>
            </a:graphic>
          </wp:inline>
        </w:drawing>
      </w:r>
    </w:p>
    <w:p w14:paraId="2E600767" w14:textId="77777777" w:rsidR="00F91E94" w:rsidRPr="007E6004" w:rsidRDefault="00F91E94" w:rsidP="00F91E94">
      <w:pPr>
        <w:spacing w:line="480" w:lineRule="auto"/>
        <w:jc w:val="center"/>
        <w:rPr>
          <w:rFonts w:cstheme="minorHAnsi"/>
          <w:b/>
          <w:bCs/>
          <w:sz w:val="24"/>
          <w:szCs w:val="24"/>
        </w:rPr>
      </w:pPr>
    </w:p>
    <w:p w14:paraId="3508B4A3" w14:textId="54FEF031" w:rsidR="00F91E94" w:rsidRPr="007E6004" w:rsidRDefault="00F91E94" w:rsidP="00F91E94">
      <w:pPr>
        <w:spacing w:line="480" w:lineRule="auto"/>
        <w:jc w:val="center"/>
        <w:rPr>
          <w:rFonts w:cstheme="minorHAnsi"/>
          <w:b/>
          <w:bCs/>
          <w:sz w:val="24"/>
          <w:szCs w:val="24"/>
        </w:rPr>
      </w:pPr>
    </w:p>
    <w:p w14:paraId="56EF07F5" w14:textId="4213F273" w:rsidR="00406762" w:rsidRPr="001464AB" w:rsidRDefault="00406762" w:rsidP="001464AB">
      <w:pPr>
        <w:rPr>
          <w:rFonts w:cstheme="minorHAnsi"/>
          <w:sz w:val="24"/>
          <w:szCs w:val="24"/>
        </w:rPr>
      </w:pPr>
    </w:p>
    <w:p w14:paraId="25592679" w14:textId="4B2EB661" w:rsidR="00406762" w:rsidRPr="001464AB" w:rsidRDefault="00B23D2C" w:rsidP="001464AB">
      <w:pPr>
        <w:rPr>
          <w:rFonts w:cstheme="minorHAnsi"/>
          <w:sz w:val="24"/>
          <w:szCs w:val="24"/>
        </w:rPr>
      </w:pPr>
      <w:r>
        <w:rPr>
          <w:noProof/>
          <w:sz w:val="16"/>
          <w:szCs w:val="16"/>
        </w:rPr>
        <mc:AlternateContent>
          <mc:Choice Requires="wps">
            <w:drawing>
              <wp:anchor distT="0" distB="0" distL="114300" distR="114300" simplePos="0" relativeHeight="251778048" behindDoc="0" locked="0" layoutInCell="1" allowOverlap="1" wp14:anchorId="5A0C2D80" wp14:editId="6AB9C563">
                <wp:simplePos x="0" y="0"/>
                <wp:positionH relativeFrom="column">
                  <wp:posOffset>5427361</wp:posOffset>
                </wp:positionH>
                <wp:positionV relativeFrom="paragraph">
                  <wp:posOffset>1174313</wp:posOffset>
                </wp:positionV>
                <wp:extent cx="510639" cy="866899"/>
                <wp:effectExtent l="0" t="0" r="3810" b="9525"/>
                <wp:wrapNone/>
                <wp:docPr id="75" name="Text Box 75"/>
                <wp:cNvGraphicFramePr/>
                <a:graphic xmlns:a="http://schemas.openxmlformats.org/drawingml/2006/main">
                  <a:graphicData uri="http://schemas.microsoft.com/office/word/2010/wordprocessingShape">
                    <wps:wsp>
                      <wps:cNvSpPr txBox="1"/>
                      <wps:spPr>
                        <a:xfrm>
                          <a:off x="0" y="0"/>
                          <a:ext cx="510639" cy="866899"/>
                        </a:xfrm>
                        <a:prstGeom prst="rect">
                          <a:avLst/>
                        </a:prstGeom>
                        <a:solidFill>
                          <a:schemeClr val="bg1"/>
                        </a:solidFill>
                        <a:ln w="6350">
                          <a:noFill/>
                        </a:ln>
                      </wps:spPr>
                      <wps:txbx>
                        <w:txbxContent>
                          <w:p w14:paraId="7A397DD6" w14:textId="7DDB6F49" w:rsidR="0002222C" w:rsidRPr="001464AB" w:rsidRDefault="0002222C" w:rsidP="001464AB">
                            <w:pPr>
                              <w:spacing w:line="240" w:lineRule="auto"/>
                              <w:rPr>
                                <w:sz w:val="18"/>
                                <w:szCs w:val="18"/>
                              </w:rPr>
                            </w:pPr>
                            <w:r w:rsidRPr="001464AB">
                              <w:rPr>
                                <w:sz w:val="18"/>
                                <w:szCs w:val="18"/>
                              </w:rPr>
                              <w:t>1.5 m</w:t>
                            </w:r>
                          </w:p>
                          <w:p w14:paraId="66493B07" w14:textId="4E1D264D" w:rsidR="0002222C" w:rsidRPr="001464AB" w:rsidRDefault="0002222C" w:rsidP="001464AB">
                            <w:pPr>
                              <w:spacing w:line="240" w:lineRule="auto"/>
                              <w:rPr>
                                <w:sz w:val="18"/>
                                <w:szCs w:val="18"/>
                              </w:rPr>
                            </w:pPr>
                            <w:r w:rsidRPr="001464AB">
                              <w:rPr>
                                <w:sz w:val="18"/>
                                <w:szCs w:val="18"/>
                              </w:rPr>
                              <w:t>4.6 m</w:t>
                            </w:r>
                          </w:p>
                          <w:p w14:paraId="4F5337A8" w14:textId="24CE719C" w:rsidR="0002222C" w:rsidRPr="001464AB" w:rsidRDefault="0002222C" w:rsidP="001464AB">
                            <w:pPr>
                              <w:spacing w:line="240" w:lineRule="auto"/>
                              <w:rPr>
                                <w:sz w:val="18"/>
                                <w:szCs w:val="18"/>
                              </w:rPr>
                            </w:pPr>
                            <w:r w:rsidRPr="001464AB">
                              <w:rPr>
                                <w:sz w:val="18"/>
                                <w:szCs w:val="18"/>
                              </w:rPr>
                              <w:t>13.7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C2D80" id="Text Box 75" o:spid="_x0000_s1055" type="#_x0000_t202" style="position:absolute;margin-left:427.35pt;margin-top:92.45pt;width:40.2pt;height:68.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" fillcolor="white [3212]" stroked="f" strokeweight=".5pt">
                <v:textbox>
                  <w:txbxContent>
                    <w:p w14:paraId="7A397DD6" w14:textId="7DDB6F49" w:rsidR="0002222C" w:rsidRPr="001464AB" w:rsidRDefault="0002222C" w:rsidP="001464AB">
                      <w:pPr>
                        <w:spacing w:line="240" w:lineRule="auto"/>
                        <w:rPr>
                          <w:sz w:val="18"/>
                          <w:szCs w:val="18"/>
                        </w:rPr>
                      </w:pPr>
                      <w:r w:rsidRPr="001464AB">
                        <w:rPr>
                          <w:sz w:val="18"/>
                          <w:szCs w:val="18"/>
                        </w:rPr>
                        <w:t>1.5 m</w:t>
                      </w:r>
                    </w:p>
                    <w:p w14:paraId="66493B07" w14:textId="4E1D264D" w:rsidR="0002222C" w:rsidRPr="001464AB" w:rsidRDefault="0002222C" w:rsidP="001464AB">
                      <w:pPr>
                        <w:spacing w:line="240" w:lineRule="auto"/>
                        <w:rPr>
                          <w:sz w:val="18"/>
                          <w:szCs w:val="18"/>
                        </w:rPr>
                      </w:pPr>
                      <w:r w:rsidRPr="001464AB">
                        <w:rPr>
                          <w:sz w:val="18"/>
                          <w:szCs w:val="18"/>
                        </w:rPr>
                        <w:t>4.6 m</w:t>
                      </w:r>
                    </w:p>
                    <w:p w14:paraId="4F5337A8" w14:textId="24CE719C" w:rsidR="0002222C" w:rsidRPr="001464AB" w:rsidRDefault="0002222C" w:rsidP="001464AB">
                      <w:pPr>
                        <w:spacing w:line="240" w:lineRule="auto"/>
                        <w:rPr>
                          <w:sz w:val="18"/>
                          <w:szCs w:val="18"/>
                        </w:rPr>
                      </w:pPr>
                      <w:r w:rsidRPr="001464AB">
                        <w:rPr>
                          <w:sz w:val="18"/>
                          <w:szCs w:val="18"/>
                        </w:rPr>
                        <w:t>13.7 m</w:t>
                      </w:r>
                    </w:p>
                  </w:txbxContent>
                </v:textbox>
              </v:shape>
            </w:pict>
          </mc:Fallback>
        </mc:AlternateContent>
      </w:r>
      <w:r w:rsidR="00080A5C">
        <w:rPr>
          <w:noProof/>
        </w:rPr>
        <w:drawing>
          <wp:inline distT="0" distB="0" distL="0" distR="0" wp14:anchorId="003E5051" wp14:editId="167CBB74">
            <wp:extent cx="5934075" cy="2699525"/>
            <wp:effectExtent l="0" t="0" r="9525" b="5715"/>
            <wp:docPr id="73" name="Chart 73">
              <a:extLst xmlns:a="http://schemas.openxmlformats.org/drawingml/2006/main">
                <a:ext uri="{FF2B5EF4-FFF2-40B4-BE49-F238E27FC236}">
                  <a16:creationId xmlns:a16="http://schemas.microsoft.com/office/drawing/2014/main" id="{601D7044-458E-4A50-A3F1-5C9EC4A011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5A2C520" w14:textId="5D739810" w:rsidR="00406762" w:rsidRPr="007E6004" w:rsidRDefault="00406762" w:rsidP="00406762">
      <w:pPr>
        <w:spacing w:line="480" w:lineRule="auto"/>
        <w:rPr>
          <w:b/>
          <w:bCs/>
          <w:sz w:val="24"/>
          <w:szCs w:val="24"/>
        </w:rPr>
      </w:pPr>
      <w:r w:rsidRPr="007E6004">
        <w:rPr>
          <w:rFonts w:cstheme="minorHAnsi"/>
          <w:b/>
          <w:bCs/>
          <w:sz w:val="24"/>
          <w:szCs w:val="24"/>
        </w:rPr>
        <w:t xml:space="preserve">Figure 6.9. The influence of direction and </w:t>
      </w:r>
      <w:r w:rsidR="00BD2FEB">
        <w:rPr>
          <w:rFonts w:cstheme="minorHAnsi"/>
          <w:b/>
          <w:bCs/>
          <w:sz w:val="24"/>
          <w:szCs w:val="24"/>
        </w:rPr>
        <w:t>distance</w:t>
      </w:r>
      <w:r w:rsidRPr="007E6004">
        <w:rPr>
          <w:rFonts w:cstheme="minorHAnsi"/>
          <w:b/>
          <w:bCs/>
          <w:sz w:val="24"/>
          <w:szCs w:val="24"/>
        </w:rPr>
        <w:t xml:space="preserve"> on the number of crapemyrtle bark scale </w:t>
      </w:r>
      <w:r w:rsidR="004B6D5A">
        <w:rPr>
          <w:rFonts w:cstheme="minorHAnsi"/>
          <w:b/>
          <w:bCs/>
          <w:sz w:val="24"/>
          <w:szCs w:val="24"/>
        </w:rPr>
        <w:t>crawlers</w:t>
      </w:r>
      <w:r w:rsidRPr="007E6004">
        <w:rPr>
          <w:rFonts w:cstheme="minorHAnsi"/>
          <w:b/>
          <w:bCs/>
          <w:sz w:val="24"/>
          <w:szCs w:val="24"/>
        </w:rPr>
        <w:t xml:space="preserve"> collected on sticky traps, </w:t>
      </w:r>
      <w:r w:rsidRPr="007E6004">
        <w:rPr>
          <w:b/>
          <w:bCs/>
          <w:sz w:val="24"/>
          <w:szCs w:val="24"/>
        </w:rPr>
        <w:t>University of Tennessee</w:t>
      </w:r>
      <w:r>
        <w:rPr>
          <w:b/>
          <w:bCs/>
          <w:sz w:val="24"/>
          <w:szCs w:val="24"/>
        </w:rPr>
        <w:t xml:space="preserve"> East Tennessee</w:t>
      </w:r>
      <w:r w:rsidRPr="007E6004">
        <w:rPr>
          <w:b/>
          <w:bCs/>
          <w:sz w:val="24"/>
          <w:szCs w:val="24"/>
        </w:rPr>
        <w:t xml:space="preserve"> AgResearch and Education Center, Knoxville, TN.</w:t>
      </w:r>
    </w:p>
    <w:p w14:paraId="0754D27E" w14:textId="77777777" w:rsidR="00406762" w:rsidRDefault="00406762" w:rsidP="00F91E94">
      <w:pPr>
        <w:spacing w:line="480" w:lineRule="auto"/>
        <w:rPr>
          <w:rFonts w:cstheme="minorHAnsi"/>
          <w:b/>
          <w:bCs/>
          <w:sz w:val="24"/>
          <w:szCs w:val="24"/>
        </w:rPr>
      </w:pPr>
    </w:p>
    <w:p w14:paraId="20B2A397" w14:textId="4D4DC65F" w:rsidR="00F91E94" w:rsidRPr="007E6004" w:rsidRDefault="00F91E94" w:rsidP="00F91E94">
      <w:pPr>
        <w:spacing w:line="480" w:lineRule="auto"/>
        <w:rPr>
          <w:rFonts w:cstheme="minorHAnsi"/>
          <w:b/>
          <w:bCs/>
          <w:sz w:val="24"/>
          <w:szCs w:val="24"/>
        </w:rPr>
      </w:pPr>
      <w:r w:rsidRPr="001464AB">
        <w:rPr>
          <w:rFonts w:cstheme="minorHAnsi"/>
          <w:sz w:val="24"/>
          <w:szCs w:val="24"/>
        </w:rPr>
        <w:br w:type="page"/>
      </w:r>
    </w:p>
    <w:p w14:paraId="4264422E" w14:textId="77777777" w:rsidR="00917704" w:rsidRDefault="00917704" w:rsidP="00F91E94">
      <w:pPr>
        <w:spacing w:line="480" w:lineRule="auto"/>
        <w:jc w:val="center"/>
        <w:rPr>
          <w:rFonts w:cstheme="minorHAnsi"/>
          <w:b/>
          <w:bCs/>
          <w:sz w:val="26"/>
          <w:szCs w:val="26"/>
        </w:rPr>
      </w:pPr>
    </w:p>
    <w:p w14:paraId="003AA184" w14:textId="18B71318" w:rsidR="00F91E94" w:rsidRDefault="00F91E94" w:rsidP="00F91E94">
      <w:pPr>
        <w:spacing w:line="480" w:lineRule="auto"/>
        <w:jc w:val="center"/>
        <w:rPr>
          <w:rFonts w:cstheme="minorHAnsi"/>
          <w:b/>
          <w:bCs/>
          <w:sz w:val="26"/>
          <w:szCs w:val="26"/>
        </w:rPr>
      </w:pPr>
      <w:r w:rsidRPr="007E6004">
        <w:rPr>
          <w:noProof/>
        </w:rPr>
        <w:drawing>
          <wp:inline distT="0" distB="0" distL="0" distR="0" wp14:anchorId="2D93F79A" wp14:editId="49527C7E">
            <wp:extent cx="5212080" cy="3383280"/>
            <wp:effectExtent l="0" t="0" r="7620" b="7620"/>
            <wp:docPr id="329" name="Chart 329">
              <a:extLst xmlns:a="http://schemas.openxmlformats.org/drawingml/2006/main">
                <a:ext uri="{FF2B5EF4-FFF2-40B4-BE49-F238E27FC236}">
                  <a16:creationId xmlns:a16="http://schemas.microsoft.com/office/drawing/2014/main" id="{FAA5DE1E-317D-430F-9780-880BC92430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452E745" w14:textId="43372AD9" w:rsidR="00F91E94" w:rsidRPr="007E6004" w:rsidRDefault="00F91E94" w:rsidP="00F91E94">
      <w:pPr>
        <w:spacing w:line="480" w:lineRule="auto"/>
        <w:rPr>
          <w:rFonts w:cstheme="minorHAnsi"/>
          <w:b/>
          <w:bCs/>
          <w:sz w:val="24"/>
          <w:szCs w:val="24"/>
        </w:rPr>
      </w:pPr>
      <w:r w:rsidRPr="007E6004">
        <w:rPr>
          <w:rFonts w:cstheme="minorHAnsi"/>
          <w:b/>
          <w:bCs/>
          <w:sz w:val="24"/>
          <w:szCs w:val="24"/>
        </w:rPr>
        <w:t xml:space="preserve">Figure 6.10. Influence of direction on the number of crapemyrtle bark </w:t>
      </w:r>
      <w:r w:rsidR="00F60F7E">
        <w:rPr>
          <w:rFonts w:cstheme="minorHAnsi"/>
          <w:b/>
          <w:bCs/>
          <w:sz w:val="24"/>
          <w:szCs w:val="24"/>
        </w:rPr>
        <w:t>scale</w:t>
      </w:r>
      <w:r w:rsidRPr="007E6004">
        <w:rPr>
          <w:rFonts w:cstheme="minorHAnsi"/>
          <w:b/>
          <w:bCs/>
          <w:sz w:val="24"/>
          <w:szCs w:val="24"/>
        </w:rPr>
        <w:t xml:space="preserve"> </w:t>
      </w:r>
      <w:r w:rsidR="00F60F7E">
        <w:rPr>
          <w:rFonts w:cstheme="minorHAnsi"/>
          <w:b/>
          <w:bCs/>
          <w:sz w:val="24"/>
          <w:szCs w:val="24"/>
        </w:rPr>
        <w:t>crawlers</w:t>
      </w:r>
      <w:r w:rsidRPr="007E6004">
        <w:rPr>
          <w:rFonts w:cstheme="minorHAnsi"/>
          <w:b/>
          <w:bCs/>
          <w:sz w:val="24"/>
          <w:szCs w:val="24"/>
        </w:rPr>
        <w:t xml:space="preserve"> collected on sticky traps, University of Tennessee East Tennessee AgResearch and E</w:t>
      </w:r>
      <w:r w:rsidR="00F60F7E">
        <w:rPr>
          <w:rFonts w:cstheme="minorHAnsi"/>
          <w:b/>
          <w:bCs/>
          <w:sz w:val="24"/>
          <w:szCs w:val="24"/>
        </w:rPr>
        <w:t>ducation</w:t>
      </w:r>
      <w:r w:rsidRPr="007E6004">
        <w:rPr>
          <w:rFonts w:cstheme="minorHAnsi"/>
          <w:b/>
          <w:bCs/>
          <w:sz w:val="24"/>
          <w:szCs w:val="24"/>
        </w:rPr>
        <w:t xml:space="preserve"> Center, Knoxville, TN, 2021. </w:t>
      </w:r>
    </w:p>
    <w:p w14:paraId="5B7F2340" w14:textId="77777777" w:rsidR="00F91E94" w:rsidRPr="007E6004" w:rsidRDefault="00F91E94" w:rsidP="00F91E94">
      <w:pPr>
        <w:spacing w:line="480" w:lineRule="auto"/>
        <w:rPr>
          <w:rFonts w:cstheme="minorHAnsi"/>
          <w:b/>
          <w:bCs/>
          <w:sz w:val="24"/>
          <w:szCs w:val="24"/>
        </w:rPr>
      </w:pPr>
    </w:p>
    <w:p w14:paraId="377826AB" w14:textId="77777777" w:rsidR="00F91E94" w:rsidRDefault="00F91E94" w:rsidP="00F91E94">
      <w:pPr>
        <w:spacing w:line="480" w:lineRule="auto"/>
        <w:jc w:val="center"/>
        <w:rPr>
          <w:rFonts w:cstheme="minorHAnsi"/>
          <w:b/>
          <w:bCs/>
          <w:sz w:val="24"/>
          <w:szCs w:val="24"/>
        </w:rPr>
      </w:pPr>
      <w:r w:rsidRPr="00322CAA">
        <w:rPr>
          <w:rFonts w:cstheme="minorHAnsi"/>
          <w:b/>
          <w:bCs/>
          <w:noProof/>
          <w:sz w:val="24"/>
          <w:szCs w:val="24"/>
        </w:rPr>
        <mc:AlternateContent>
          <mc:Choice Requires="wpg">
            <w:drawing>
              <wp:anchor distT="0" distB="0" distL="114300" distR="114300" simplePos="0" relativeHeight="251777024" behindDoc="0" locked="0" layoutInCell="1" allowOverlap="1" wp14:anchorId="1BCE5A1E" wp14:editId="5663EAE4">
                <wp:simplePos x="0" y="0"/>
                <wp:positionH relativeFrom="column">
                  <wp:posOffset>457200</wp:posOffset>
                </wp:positionH>
                <wp:positionV relativeFrom="paragraph">
                  <wp:posOffset>3286124</wp:posOffset>
                </wp:positionV>
                <wp:extent cx="5257800" cy="3000375"/>
                <wp:effectExtent l="0" t="0" r="0" b="9525"/>
                <wp:wrapNone/>
                <wp:docPr id="330" name="Group 7"/>
                <wp:cNvGraphicFramePr/>
                <a:graphic xmlns:a="http://schemas.openxmlformats.org/drawingml/2006/main">
                  <a:graphicData uri="http://schemas.microsoft.com/office/word/2010/wordprocessingGroup">
                    <wpg:wgp>
                      <wpg:cNvGrpSpPr/>
                      <wpg:grpSpPr>
                        <a:xfrm>
                          <a:off x="0" y="0"/>
                          <a:ext cx="5257800" cy="3000375"/>
                          <a:chOff x="0" y="0"/>
                          <a:chExt cx="6130674" cy="3795533"/>
                        </a:xfrm>
                      </wpg:grpSpPr>
                      <pic:pic xmlns:pic="http://schemas.openxmlformats.org/drawingml/2006/picture">
                        <pic:nvPicPr>
                          <pic:cNvPr id="336" name="Picture 336"/>
                          <pic:cNvPicPr>
                            <a:picLocks noChangeAspect="1"/>
                          </pic:cNvPicPr>
                        </pic:nvPicPr>
                        <pic:blipFill>
                          <a:blip r:embed="rId59"/>
                          <a:stretch>
                            <a:fillRect/>
                          </a:stretch>
                        </pic:blipFill>
                        <pic:spPr>
                          <a:xfrm>
                            <a:off x="0" y="0"/>
                            <a:ext cx="6130674" cy="3795533"/>
                          </a:xfrm>
                          <a:prstGeom prst="rect">
                            <a:avLst/>
                          </a:prstGeom>
                        </pic:spPr>
                      </pic:pic>
                      <wps:wsp>
                        <wps:cNvPr id="338" name="TextBox 6"/>
                        <wps:cNvSpPr txBox="1"/>
                        <wps:spPr>
                          <a:xfrm>
                            <a:off x="982504" y="2852998"/>
                            <a:ext cx="5147945" cy="377190"/>
                          </a:xfrm>
                          <a:prstGeom prst="rect">
                            <a:avLst/>
                          </a:prstGeom>
                          <a:solidFill>
                            <a:schemeClr val="bg1"/>
                          </a:solidFill>
                        </wps:spPr>
                        <wps:txbx>
                          <w:txbxContent>
                            <w:p w14:paraId="2D89D3CA" w14:textId="77777777" w:rsidR="00F91E94" w:rsidRDefault="00F91E94" w:rsidP="00F91E94">
                              <w:pPr>
                                <w:rPr>
                                  <w:rFonts w:ascii="Calibri" w:hAnsi="Calibri" w:cs="Calibri"/>
                                  <w:b/>
                                  <w:bCs/>
                                  <w:color w:val="000000" w:themeColor="text1"/>
                                  <w:kern w:val="24"/>
                                </w:rPr>
                              </w:pPr>
                              <w:r>
                                <w:rPr>
                                  <w:rFonts w:ascii="Calibri" w:hAnsi="Calibri" w:cs="Calibri"/>
                                  <w:b/>
                                  <w:bCs/>
                                  <w:color w:val="000000" w:themeColor="text1"/>
                                  <w:kern w:val="24"/>
                                </w:rPr>
                                <w:t xml:space="preserve">0 m (0 ft)                         1.5 m (5 ft)                        4.5m (15 ft)                      13.7 m (45 ft)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BCE5A1E" id="Group 7" o:spid="_x0000_s1056" style="position:absolute;left:0;text-align:left;margin-left:36pt;margin-top:258.75pt;width:414pt;height:236.25pt;z-index:251777024;mso-width-relative:margin;mso-height-relative:margin" coordsize="61306,37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">
                <v:shape id="Picture 336" o:spid="_x0000_s1057" type="#_x0000_t75" style="position:absolute;width:61306;height:37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">
                  <v:imagedata r:id="rId60" o:title=""/>
                </v:shape>
                <v:shape id="TextBox 6" o:spid="_x0000_s1058" type="#_x0000_t202" style="position:absolute;left:9825;top:28529;width:51479;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" fillcolor="white [3212]" stroked="f">
                  <v:textbox>
                    <w:txbxContent>
                      <w:p w14:paraId="2D89D3CA" w14:textId="77777777" w:rsidR="00F91E94" w:rsidRDefault="00F91E94" w:rsidP="00F91E94">
                        <w:pPr>
                          <w:rPr>
                            <w:rFonts w:ascii="Calibri" w:hAnsi="Calibri" w:cs="Calibri"/>
                            <w:b/>
                            <w:bCs/>
                            <w:color w:val="000000" w:themeColor="text1"/>
                            <w:kern w:val="24"/>
                          </w:rPr>
                        </w:pPr>
                        <w:r>
                          <w:rPr>
                            <w:rFonts w:ascii="Calibri" w:hAnsi="Calibri" w:cs="Calibri"/>
                            <w:b/>
                            <w:bCs/>
                            <w:color w:val="000000" w:themeColor="text1"/>
                            <w:kern w:val="24"/>
                          </w:rPr>
                          <w:t xml:space="preserve">0 m (0 ft)                         1.5 m (5 ft)                        4.5m (15 ft)                      13.7 m (45 ft) </w:t>
                        </w:r>
                      </w:p>
                    </w:txbxContent>
                  </v:textbox>
                </v:shape>
              </v:group>
            </w:pict>
          </mc:Fallback>
        </mc:AlternateContent>
      </w:r>
    </w:p>
    <w:p w14:paraId="17702E7D" w14:textId="77777777" w:rsidR="00F91E94" w:rsidRPr="007E6004" w:rsidRDefault="00F91E94" w:rsidP="00F91E94">
      <w:pPr>
        <w:spacing w:line="480" w:lineRule="auto"/>
        <w:jc w:val="center"/>
        <w:rPr>
          <w:rFonts w:cstheme="minorHAnsi"/>
          <w:b/>
          <w:bCs/>
          <w:sz w:val="24"/>
          <w:szCs w:val="24"/>
        </w:rPr>
      </w:pPr>
    </w:p>
    <w:p w14:paraId="45B42603" w14:textId="77777777" w:rsidR="00F91E94" w:rsidRDefault="00F91E94" w:rsidP="00F91E94">
      <w:pPr>
        <w:spacing w:line="480" w:lineRule="auto"/>
        <w:rPr>
          <w:rFonts w:cstheme="minorHAnsi"/>
          <w:b/>
          <w:bCs/>
          <w:sz w:val="24"/>
          <w:szCs w:val="24"/>
        </w:rPr>
      </w:pPr>
    </w:p>
    <w:p w14:paraId="2B230833" w14:textId="77985794" w:rsidR="00F91E94" w:rsidRDefault="00F91E94" w:rsidP="00F91E94">
      <w:pPr>
        <w:spacing w:line="480" w:lineRule="auto"/>
        <w:rPr>
          <w:rFonts w:cstheme="minorHAnsi"/>
          <w:b/>
          <w:bCs/>
          <w:sz w:val="24"/>
          <w:szCs w:val="24"/>
        </w:rPr>
      </w:pPr>
    </w:p>
    <w:p w14:paraId="2A64C706" w14:textId="7733F2BD" w:rsidR="00917704" w:rsidRDefault="00917704" w:rsidP="00F91E94">
      <w:pPr>
        <w:spacing w:line="480" w:lineRule="auto"/>
        <w:rPr>
          <w:rFonts w:cstheme="minorHAnsi"/>
          <w:b/>
          <w:bCs/>
          <w:sz w:val="24"/>
          <w:szCs w:val="24"/>
        </w:rPr>
      </w:pPr>
    </w:p>
    <w:p w14:paraId="1EF43A64" w14:textId="77777777" w:rsidR="00917704" w:rsidRDefault="00917704" w:rsidP="00F91E94">
      <w:pPr>
        <w:spacing w:line="480" w:lineRule="auto"/>
        <w:rPr>
          <w:rFonts w:cstheme="minorHAnsi"/>
          <w:b/>
          <w:bCs/>
          <w:sz w:val="24"/>
          <w:szCs w:val="24"/>
        </w:rPr>
      </w:pPr>
    </w:p>
    <w:p w14:paraId="79FE4E76" w14:textId="09539CAA" w:rsidR="00F91E94" w:rsidRDefault="00A110A7" w:rsidP="00F91E94">
      <w:pPr>
        <w:spacing w:line="480" w:lineRule="auto"/>
        <w:rPr>
          <w:rFonts w:cstheme="minorHAnsi"/>
          <w:b/>
          <w:bCs/>
          <w:sz w:val="24"/>
          <w:szCs w:val="24"/>
        </w:rPr>
      </w:pPr>
      <w:r>
        <w:rPr>
          <w:noProof/>
        </w:rPr>
        <w:drawing>
          <wp:inline distT="0" distB="0" distL="0" distR="0" wp14:anchorId="67ADDDF4" wp14:editId="4F2FDEEE">
            <wp:extent cx="5943600" cy="3200400"/>
            <wp:effectExtent l="0" t="0" r="0" b="0"/>
            <wp:docPr id="74" name="Chart 74">
              <a:extLst xmlns:a="http://schemas.openxmlformats.org/drawingml/2006/main">
                <a:ext uri="{FF2B5EF4-FFF2-40B4-BE49-F238E27FC236}">
                  <a16:creationId xmlns:a16="http://schemas.microsoft.com/office/drawing/2014/main" id="{E662A343-827D-4320-AA60-F1B16647DF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ED0B313" w14:textId="1ED03BA5" w:rsidR="00F91E94" w:rsidRDefault="00F91E94" w:rsidP="00F91E94">
      <w:pPr>
        <w:spacing w:line="480" w:lineRule="auto"/>
        <w:rPr>
          <w:rFonts w:cstheme="minorHAnsi"/>
          <w:b/>
          <w:bCs/>
          <w:sz w:val="24"/>
          <w:szCs w:val="24"/>
        </w:rPr>
      </w:pPr>
      <w:r w:rsidRPr="007E6004">
        <w:rPr>
          <w:rFonts w:cstheme="minorHAnsi"/>
          <w:b/>
          <w:bCs/>
          <w:sz w:val="24"/>
          <w:szCs w:val="24"/>
        </w:rPr>
        <w:t xml:space="preserve">Figure 6.11. </w:t>
      </w:r>
      <w:bookmarkStart w:id="10" w:name="_Hlk78227140"/>
      <w:r w:rsidRPr="007E6004">
        <w:rPr>
          <w:rFonts w:cstheme="minorHAnsi"/>
          <w:b/>
          <w:bCs/>
          <w:sz w:val="24"/>
          <w:szCs w:val="24"/>
        </w:rPr>
        <w:t xml:space="preserve">Influence of </w:t>
      </w:r>
      <w:r w:rsidR="00CF475C">
        <w:rPr>
          <w:rFonts w:cstheme="minorHAnsi"/>
          <w:b/>
          <w:bCs/>
          <w:sz w:val="24"/>
          <w:szCs w:val="24"/>
        </w:rPr>
        <w:t>distance</w:t>
      </w:r>
      <w:r w:rsidR="00CF475C" w:rsidRPr="007E6004">
        <w:rPr>
          <w:rFonts w:cstheme="minorHAnsi"/>
          <w:b/>
          <w:bCs/>
          <w:sz w:val="24"/>
          <w:szCs w:val="24"/>
        </w:rPr>
        <w:t xml:space="preserve"> </w:t>
      </w:r>
      <w:r w:rsidRPr="007E6004">
        <w:rPr>
          <w:rFonts w:cstheme="minorHAnsi"/>
          <w:b/>
          <w:bCs/>
          <w:sz w:val="24"/>
          <w:szCs w:val="24"/>
        </w:rPr>
        <w:t xml:space="preserve">on the number of crapemyrtle bark scale </w:t>
      </w:r>
      <w:r w:rsidR="00607AD0">
        <w:rPr>
          <w:rFonts w:cstheme="minorHAnsi"/>
          <w:b/>
          <w:bCs/>
          <w:sz w:val="24"/>
          <w:szCs w:val="24"/>
        </w:rPr>
        <w:t>crawlers</w:t>
      </w:r>
      <w:r w:rsidR="00607AD0" w:rsidRPr="007E6004">
        <w:rPr>
          <w:rFonts w:cstheme="minorHAnsi"/>
          <w:b/>
          <w:bCs/>
          <w:sz w:val="24"/>
          <w:szCs w:val="24"/>
        </w:rPr>
        <w:t xml:space="preserve"> </w:t>
      </w:r>
      <w:r w:rsidRPr="007E6004">
        <w:rPr>
          <w:rFonts w:cstheme="minorHAnsi"/>
          <w:b/>
          <w:bCs/>
          <w:sz w:val="24"/>
          <w:szCs w:val="24"/>
        </w:rPr>
        <w:t>collected on sticky traps</w:t>
      </w:r>
      <w:bookmarkEnd w:id="10"/>
      <w:r w:rsidRPr="007E6004">
        <w:rPr>
          <w:rFonts w:cstheme="minorHAnsi"/>
          <w:b/>
          <w:bCs/>
          <w:sz w:val="24"/>
          <w:szCs w:val="24"/>
        </w:rPr>
        <w:t>, University of Tennessee East Tennessee AgResearch and Education Center, Knoxville, TN, 2021.</w:t>
      </w:r>
    </w:p>
    <w:p w14:paraId="2DFD1B68" w14:textId="5E510FB8" w:rsidR="005C56F2" w:rsidRDefault="005C56F2" w:rsidP="00F91E94">
      <w:pPr>
        <w:spacing w:line="480" w:lineRule="auto"/>
        <w:rPr>
          <w:rFonts w:cstheme="minorHAnsi"/>
          <w:b/>
          <w:bCs/>
          <w:sz w:val="24"/>
          <w:szCs w:val="24"/>
        </w:rPr>
      </w:pPr>
    </w:p>
    <w:p w14:paraId="66D4FA0E" w14:textId="77777777" w:rsidR="005C56F2" w:rsidRPr="007E6004" w:rsidRDefault="005C56F2" w:rsidP="00F91E94">
      <w:pPr>
        <w:spacing w:line="480" w:lineRule="auto"/>
        <w:rPr>
          <w:rFonts w:cstheme="minorHAnsi"/>
          <w:b/>
          <w:bCs/>
          <w:sz w:val="24"/>
          <w:szCs w:val="24"/>
        </w:rPr>
      </w:pPr>
    </w:p>
    <w:p w14:paraId="4A9D768D" w14:textId="77777777" w:rsidR="005C56F2" w:rsidRDefault="005C56F2" w:rsidP="00F91E94">
      <w:pPr>
        <w:spacing w:line="480" w:lineRule="auto"/>
        <w:rPr>
          <w:rFonts w:cstheme="minorHAnsi"/>
          <w:b/>
          <w:bCs/>
          <w:sz w:val="26"/>
          <w:szCs w:val="26"/>
        </w:rPr>
      </w:pPr>
    </w:p>
    <w:p w14:paraId="47095406" w14:textId="77777777" w:rsidR="005C56F2" w:rsidRDefault="005C56F2" w:rsidP="00F91E94">
      <w:pPr>
        <w:spacing w:line="480" w:lineRule="auto"/>
        <w:rPr>
          <w:rFonts w:cstheme="minorHAnsi"/>
          <w:b/>
          <w:bCs/>
          <w:sz w:val="26"/>
          <w:szCs w:val="26"/>
        </w:rPr>
      </w:pPr>
    </w:p>
    <w:p w14:paraId="46A442BC" w14:textId="77777777" w:rsidR="005C56F2" w:rsidRDefault="005C56F2" w:rsidP="00F91E94">
      <w:pPr>
        <w:spacing w:line="480" w:lineRule="auto"/>
        <w:rPr>
          <w:rFonts w:cstheme="minorHAnsi"/>
          <w:b/>
          <w:bCs/>
          <w:sz w:val="26"/>
          <w:szCs w:val="26"/>
        </w:rPr>
      </w:pPr>
    </w:p>
    <w:p w14:paraId="092320C9" w14:textId="2FB1E062" w:rsidR="005C56F2" w:rsidRDefault="005C56F2" w:rsidP="00F91E94">
      <w:pPr>
        <w:spacing w:line="480" w:lineRule="auto"/>
        <w:rPr>
          <w:rFonts w:cstheme="minorHAnsi"/>
          <w:b/>
          <w:bCs/>
          <w:sz w:val="26"/>
          <w:szCs w:val="26"/>
        </w:rPr>
      </w:pPr>
    </w:p>
    <w:p w14:paraId="0772CD87" w14:textId="0135D46E" w:rsidR="00F91E94" w:rsidRPr="007E6004" w:rsidRDefault="00F91E94" w:rsidP="00F91E94">
      <w:pPr>
        <w:spacing w:line="480" w:lineRule="auto"/>
        <w:rPr>
          <w:rFonts w:cstheme="minorHAnsi"/>
          <w:b/>
          <w:bCs/>
          <w:sz w:val="26"/>
          <w:szCs w:val="26"/>
        </w:rPr>
      </w:pPr>
      <w:r w:rsidRPr="007E6004">
        <w:rPr>
          <w:rFonts w:cstheme="minorHAnsi"/>
          <w:b/>
          <w:bCs/>
          <w:sz w:val="26"/>
          <w:szCs w:val="26"/>
        </w:rPr>
        <w:t>6.5. Summary</w:t>
      </w:r>
    </w:p>
    <w:p w14:paraId="4ACB3107" w14:textId="5B9F50A7" w:rsidR="00607AD0" w:rsidRDefault="00F91E94" w:rsidP="00F91E94">
      <w:pPr>
        <w:spacing w:line="480" w:lineRule="auto"/>
        <w:ind w:firstLine="720"/>
        <w:rPr>
          <w:rFonts w:cstheme="minorHAnsi"/>
          <w:sz w:val="24"/>
          <w:szCs w:val="24"/>
        </w:rPr>
      </w:pPr>
      <w:r w:rsidRPr="007E6004">
        <w:rPr>
          <w:rFonts w:cstheme="minorHAnsi"/>
          <w:sz w:val="24"/>
          <w:szCs w:val="24"/>
        </w:rPr>
        <w:t xml:space="preserve">This aspect of the study shows that wind can move crapemyrtle bark scale </w:t>
      </w:r>
      <w:r>
        <w:rPr>
          <w:rFonts w:cstheme="minorHAnsi"/>
          <w:sz w:val="24"/>
          <w:szCs w:val="24"/>
        </w:rPr>
        <w:t>crawlers</w:t>
      </w:r>
      <w:r w:rsidRPr="007E6004">
        <w:rPr>
          <w:rFonts w:cstheme="minorHAnsi"/>
          <w:sz w:val="24"/>
          <w:szCs w:val="24"/>
        </w:rPr>
        <w:t xml:space="preserve"> in all directions</w:t>
      </w:r>
      <w:r>
        <w:rPr>
          <w:rFonts w:cstheme="minorHAnsi"/>
          <w:sz w:val="24"/>
          <w:szCs w:val="24"/>
        </w:rPr>
        <w:t>. It takes</w:t>
      </w:r>
      <w:r w:rsidR="0089218D">
        <w:rPr>
          <w:rFonts w:cstheme="minorHAnsi"/>
          <w:sz w:val="24"/>
          <w:szCs w:val="24"/>
        </w:rPr>
        <w:t xml:space="preserve"> only</w:t>
      </w:r>
      <w:r>
        <w:rPr>
          <w:rFonts w:cstheme="minorHAnsi"/>
          <w:sz w:val="24"/>
          <w:szCs w:val="24"/>
        </w:rPr>
        <w:t xml:space="preserve"> one crawler to land on a crape myrtle</w:t>
      </w:r>
      <w:r w:rsidR="0089218D">
        <w:rPr>
          <w:rFonts w:cstheme="minorHAnsi"/>
          <w:sz w:val="24"/>
          <w:szCs w:val="24"/>
        </w:rPr>
        <w:t>,</w:t>
      </w:r>
      <w:r>
        <w:rPr>
          <w:rFonts w:cstheme="minorHAnsi"/>
          <w:sz w:val="24"/>
          <w:szCs w:val="24"/>
        </w:rPr>
        <w:t xml:space="preserve"> </w:t>
      </w:r>
      <w:r w:rsidR="002840CE">
        <w:rPr>
          <w:rFonts w:cstheme="minorHAnsi"/>
          <w:sz w:val="24"/>
          <w:szCs w:val="24"/>
        </w:rPr>
        <w:t>develop to adulthood</w:t>
      </w:r>
      <w:r>
        <w:rPr>
          <w:rFonts w:cstheme="minorHAnsi"/>
          <w:sz w:val="24"/>
          <w:szCs w:val="24"/>
        </w:rPr>
        <w:t xml:space="preserve"> and reproduce to start an infestation. H</w:t>
      </w:r>
      <w:r w:rsidRPr="007E6004">
        <w:rPr>
          <w:rFonts w:cstheme="minorHAnsi"/>
          <w:sz w:val="24"/>
          <w:szCs w:val="24"/>
        </w:rPr>
        <w:t>owever</w:t>
      </w:r>
      <w:r>
        <w:rPr>
          <w:rFonts w:cstheme="minorHAnsi"/>
          <w:sz w:val="24"/>
          <w:szCs w:val="24"/>
        </w:rPr>
        <w:t>,</w:t>
      </w:r>
      <w:r w:rsidRPr="007E6004">
        <w:rPr>
          <w:rFonts w:cstheme="minorHAnsi"/>
          <w:sz w:val="24"/>
          <w:szCs w:val="24"/>
        </w:rPr>
        <w:t xml:space="preserve"> only</w:t>
      </w:r>
      <w:r w:rsidR="002840CE">
        <w:rPr>
          <w:rFonts w:cstheme="minorHAnsi"/>
          <w:sz w:val="24"/>
          <w:szCs w:val="24"/>
        </w:rPr>
        <w:t xml:space="preserve"> a</w:t>
      </w:r>
      <w:r w:rsidRPr="007E6004">
        <w:rPr>
          <w:rFonts w:cstheme="minorHAnsi"/>
          <w:sz w:val="24"/>
          <w:szCs w:val="24"/>
        </w:rPr>
        <w:t xml:space="preserve"> few</w:t>
      </w:r>
      <w:r w:rsidR="002840CE">
        <w:rPr>
          <w:rFonts w:cstheme="minorHAnsi"/>
          <w:sz w:val="24"/>
          <w:szCs w:val="24"/>
        </w:rPr>
        <w:t xml:space="preserve"> crawlers were found on sticky traps </w:t>
      </w:r>
      <w:r w:rsidR="00747D07">
        <w:rPr>
          <w:rFonts w:cstheme="minorHAnsi"/>
          <w:sz w:val="24"/>
          <w:szCs w:val="24"/>
        </w:rPr>
        <w:t>placed 13.7 m away.</w:t>
      </w:r>
      <w:r w:rsidRPr="007E6004">
        <w:rPr>
          <w:rFonts w:cstheme="minorHAnsi"/>
          <w:sz w:val="24"/>
          <w:szCs w:val="24"/>
        </w:rPr>
        <w:t xml:space="preserve"> </w:t>
      </w:r>
      <w:r>
        <w:rPr>
          <w:rFonts w:cstheme="minorHAnsi"/>
          <w:sz w:val="24"/>
          <w:szCs w:val="24"/>
        </w:rPr>
        <w:t>For this study, short distance was represented by</w:t>
      </w:r>
      <w:r w:rsidR="00846806">
        <w:rPr>
          <w:rFonts w:cstheme="minorHAnsi"/>
          <w:sz w:val="24"/>
          <w:szCs w:val="24"/>
        </w:rPr>
        <w:t xml:space="preserve"> 0 m and</w:t>
      </w:r>
      <w:r w:rsidR="004D2118">
        <w:rPr>
          <w:rFonts w:cstheme="minorHAnsi"/>
          <w:sz w:val="24"/>
          <w:szCs w:val="24"/>
        </w:rPr>
        <w:t xml:space="preserve"> 1.5</w:t>
      </w:r>
      <w:r w:rsidR="00846806">
        <w:rPr>
          <w:rFonts w:cstheme="minorHAnsi"/>
          <w:sz w:val="24"/>
          <w:szCs w:val="24"/>
        </w:rPr>
        <w:t xml:space="preserve"> </w:t>
      </w:r>
      <w:r>
        <w:rPr>
          <w:rFonts w:cstheme="minorHAnsi"/>
          <w:sz w:val="24"/>
          <w:szCs w:val="24"/>
        </w:rPr>
        <w:t xml:space="preserve"> </w:t>
      </w:r>
      <w:r w:rsidR="00060EDE">
        <w:rPr>
          <w:rFonts w:cstheme="minorHAnsi"/>
          <w:sz w:val="24"/>
          <w:szCs w:val="24"/>
        </w:rPr>
        <w:t>m</w:t>
      </w:r>
      <w:r>
        <w:rPr>
          <w:rFonts w:cstheme="minorHAnsi"/>
          <w:sz w:val="24"/>
          <w:szCs w:val="24"/>
        </w:rPr>
        <w:t xml:space="preserve">, and moderate to long distance was represented by </w:t>
      </w:r>
      <w:r w:rsidR="00060EDE">
        <w:rPr>
          <w:rFonts w:cstheme="minorHAnsi"/>
          <w:sz w:val="24"/>
          <w:szCs w:val="24"/>
        </w:rPr>
        <w:t>4.6</w:t>
      </w:r>
      <w:r w:rsidR="00D81339">
        <w:rPr>
          <w:rFonts w:cstheme="minorHAnsi"/>
          <w:sz w:val="24"/>
          <w:szCs w:val="24"/>
        </w:rPr>
        <w:t xml:space="preserve"> </w:t>
      </w:r>
      <w:r w:rsidR="00060EDE">
        <w:rPr>
          <w:rFonts w:cstheme="minorHAnsi"/>
          <w:sz w:val="24"/>
          <w:szCs w:val="24"/>
        </w:rPr>
        <w:t>m and</w:t>
      </w:r>
      <w:r w:rsidR="00D81339">
        <w:rPr>
          <w:rFonts w:cstheme="minorHAnsi"/>
          <w:sz w:val="24"/>
          <w:szCs w:val="24"/>
        </w:rPr>
        <w:t xml:space="preserve"> </w:t>
      </w:r>
      <w:r w:rsidR="00060EDE">
        <w:rPr>
          <w:rFonts w:cstheme="minorHAnsi"/>
          <w:sz w:val="24"/>
          <w:szCs w:val="24"/>
        </w:rPr>
        <w:t>13.7 m</w:t>
      </w:r>
      <w:r>
        <w:rPr>
          <w:rFonts w:cstheme="minorHAnsi"/>
          <w:sz w:val="24"/>
          <w:szCs w:val="24"/>
        </w:rPr>
        <w:t>. L</w:t>
      </w:r>
      <w:r w:rsidR="004D2118">
        <w:rPr>
          <w:rFonts w:cstheme="minorHAnsi"/>
          <w:sz w:val="24"/>
          <w:szCs w:val="24"/>
        </w:rPr>
        <w:t>onger</w:t>
      </w:r>
      <w:r>
        <w:rPr>
          <w:rFonts w:cstheme="minorHAnsi"/>
          <w:sz w:val="24"/>
          <w:szCs w:val="24"/>
        </w:rPr>
        <w:t xml:space="preserve"> distances such as </w:t>
      </w:r>
      <w:r w:rsidR="00D81339">
        <w:rPr>
          <w:rFonts w:cstheme="minorHAnsi"/>
          <w:sz w:val="24"/>
          <w:szCs w:val="24"/>
        </w:rPr>
        <w:t xml:space="preserve">30.5 m </w:t>
      </w:r>
      <w:r>
        <w:rPr>
          <w:rFonts w:cstheme="minorHAnsi"/>
          <w:sz w:val="24"/>
          <w:szCs w:val="24"/>
        </w:rPr>
        <w:t xml:space="preserve">were not represented in this study.  </w:t>
      </w:r>
      <w:r w:rsidRPr="007E6004">
        <w:rPr>
          <w:rFonts w:cstheme="minorHAnsi"/>
          <w:sz w:val="24"/>
          <w:szCs w:val="24"/>
        </w:rPr>
        <w:t xml:space="preserve">Most of the </w:t>
      </w:r>
      <w:r>
        <w:rPr>
          <w:rFonts w:cstheme="minorHAnsi"/>
          <w:sz w:val="24"/>
          <w:szCs w:val="24"/>
        </w:rPr>
        <w:t>crawlers</w:t>
      </w:r>
      <w:r w:rsidRPr="007E6004">
        <w:rPr>
          <w:rFonts w:cstheme="minorHAnsi"/>
          <w:sz w:val="24"/>
          <w:szCs w:val="24"/>
        </w:rPr>
        <w:t xml:space="preserve">  were observed in high numbers on traps placed </w:t>
      </w:r>
      <w:r w:rsidR="009C35EA">
        <w:rPr>
          <w:rFonts w:cstheme="minorHAnsi"/>
          <w:sz w:val="24"/>
          <w:szCs w:val="24"/>
        </w:rPr>
        <w:t>0 m</w:t>
      </w:r>
      <w:r w:rsidRPr="007E6004">
        <w:rPr>
          <w:rFonts w:cstheme="minorHAnsi"/>
          <w:sz w:val="24"/>
          <w:szCs w:val="24"/>
        </w:rPr>
        <w:t xml:space="preserve"> and </w:t>
      </w:r>
      <w:r w:rsidR="009C35EA">
        <w:rPr>
          <w:rFonts w:cstheme="minorHAnsi"/>
          <w:sz w:val="24"/>
          <w:szCs w:val="24"/>
        </w:rPr>
        <w:t>1.5 m</w:t>
      </w:r>
      <w:r w:rsidRPr="007E6004">
        <w:rPr>
          <w:rFonts w:cstheme="minorHAnsi"/>
          <w:sz w:val="24"/>
          <w:szCs w:val="24"/>
        </w:rPr>
        <w:t xml:space="preserve"> away. This</w:t>
      </w:r>
      <w:r w:rsidR="009C35EA">
        <w:rPr>
          <w:rFonts w:cstheme="minorHAnsi"/>
          <w:sz w:val="24"/>
          <w:szCs w:val="24"/>
        </w:rPr>
        <w:t xml:space="preserve"> information</w:t>
      </w:r>
      <w:r w:rsidRPr="007E6004">
        <w:rPr>
          <w:rFonts w:cstheme="minorHAnsi"/>
          <w:sz w:val="24"/>
          <w:szCs w:val="24"/>
        </w:rPr>
        <w:t xml:space="preserve"> is important when considering wholesale production of crape myrtles as well as placement of crape myrtles in a retail setting because they are typically placed near each other. </w:t>
      </w:r>
    </w:p>
    <w:p w14:paraId="5A435D8D" w14:textId="4B0A77DF" w:rsidR="00F91E94" w:rsidRPr="007E6004" w:rsidRDefault="00F91E94" w:rsidP="00F91E94">
      <w:pPr>
        <w:spacing w:line="480" w:lineRule="auto"/>
        <w:ind w:firstLine="720"/>
        <w:rPr>
          <w:rFonts w:cstheme="minorHAnsi"/>
          <w:sz w:val="24"/>
          <w:szCs w:val="24"/>
        </w:rPr>
      </w:pPr>
      <w:r w:rsidRPr="007E6004">
        <w:rPr>
          <w:rFonts w:cstheme="minorHAnsi"/>
          <w:sz w:val="24"/>
          <w:szCs w:val="24"/>
        </w:rPr>
        <w:t xml:space="preserve">Data show that wind can move </w:t>
      </w:r>
      <w:r>
        <w:rPr>
          <w:rFonts w:cstheme="minorHAnsi"/>
          <w:sz w:val="24"/>
          <w:szCs w:val="24"/>
        </w:rPr>
        <w:t>crawlers</w:t>
      </w:r>
      <w:r w:rsidRPr="007E6004">
        <w:rPr>
          <w:rFonts w:cstheme="minorHAnsi"/>
          <w:sz w:val="24"/>
          <w:szCs w:val="24"/>
        </w:rPr>
        <w:t xml:space="preserve"> in all direction with an increase in crawlers observed at short</w:t>
      </w:r>
      <w:r>
        <w:rPr>
          <w:rFonts w:cstheme="minorHAnsi"/>
          <w:sz w:val="24"/>
          <w:szCs w:val="24"/>
        </w:rPr>
        <w:t>er</w:t>
      </w:r>
      <w:r w:rsidRPr="007E6004">
        <w:rPr>
          <w:rFonts w:cstheme="minorHAnsi"/>
          <w:sz w:val="24"/>
          <w:szCs w:val="24"/>
        </w:rPr>
        <w:t xml:space="preserve"> distances. When </w:t>
      </w:r>
      <w:r w:rsidR="005B39F6">
        <w:rPr>
          <w:rFonts w:cstheme="minorHAnsi"/>
          <w:sz w:val="24"/>
          <w:szCs w:val="24"/>
        </w:rPr>
        <w:t>monitoring</w:t>
      </w:r>
      <w:r w:rsidRPr="007E6004">
        <w:rPr>
          <w:rFonts w:cstheme="minorHAnsi"/>
          <w:sz w:val="24"/>
          <w:szCs w:val="24"/>
        </w:rPr>
        <w:t xml:space="preserve"> infested crape myrtles, </w:t>
      </w:r>
      <w:r w:rsidR="00D93FE4">
        <w:rPr>
          <w:rFonts w:cstheme="minorHAnsi"/>
          <w:sz w:val="24"/>
          <w:szCs w:val="24"/>
        </w:rPr>
        <w:t>birds and bird nests</w:t>
      </w:r>
      <w:r w:rsidRPr="007E6004">
        <w:rPr>
          <w:rFonts w:cstheme="minorHAnsi"/>
          <w:sz w:val="24"/>
          <w:szCs w:val="24"/>
        </w:rPr>
        <w:t xml:space="preserve"> were</w:t>
      </w:r>
      <w:r w:rsidR="005B39F6">
        <w:rPr>
          <w:rFonts w:cstheme="minorHAnsi"/>
          <w:sz w:val="24"/>
          <w:szCs w:val="24"/>
        </w:rPr>
        <w:t xml:space="preserve"> sometimes</w:t>
      </w:r>
      <w:r w:rsidRPr="007E6004">
        <w:rPr>
          <w:rFonts w:cstheme="minorHAnsi"/>
          <w:sz w:val="24"/>
          <w:szCs w:val="24"/>
        </w:rPr>
        <w:t xml:space="preserve"> observed</w:t>
      </w:r>
      <w:r w:rsidR="00D93FE4">
        <w:rPr>
          <w:rFonts w:cstheme="minorHAnsi"/>
          <w:sz w:val="24"/>
          <w:szCs w:val="24"/>
        </w:rPr>
        <w:t xml:space="preserve"> in</w:t>
      </w:r>
      <w:r w:rsidRPr="007E6004">
        <w:rPr>
          <w:rFonts w:cstheme="minorHAnsi"/>
          <w:sz w:val="24"/>
          <w:szCs w:val="24"/>
        </w:rPr>
        <w:t xml:space="preserve"> crape myrtles. Mockingjay</w:t>
      </w:r>
      <w:r w:rsidR="009363F3">
        <w:rPr>
          <w:rFonts w:cstheme="minorHAnsi"/>
          <w:sz w:val="24"/>
          <w:szCs w:val="24"/>
        </w:rPr>
        <w:t xml:space="preserve"> and Starling</w:t>
      </w:r>
      <w:r w:rsidRPr="007E6004">
        <w:rPr>
          <w:rFonts w:cstheme="minorHAnsi"/>
          <w:sz w:val="24"/>
          <w:szCs w:val="24"/>
        </w:rPr>
        <w:t xml:space="preserve"> birds could contribute to long</w:t>
      </w:r>
      <w:r w:rsidR="009363F3">
        <w:rPr>
          <w:rFonts w:cstheme="minorHAnsi"/>
          <w:sz w:val="24"/>
          <w:szCs w:val="24"/>
        </w:rPr>
        <w:t>-</w:t>
      </w:r>
      <w:r w:rsidRPr="007E6004">
        <w:rPr>
          <w:rFonts w:cstheme="minorHAnsi"/>
          <w:sz w:val="24"/>
          <w:szCs w:val="24"/>
        </w:rPr>
        <w:t xml:space="preserve">distance dispersal of crapemyrtle bark scale </w:t>
      </w:r>
      <w:r w:rsidR="00F45936">
        <w:rPr>
          <w:rFonts w:cstheme="minorHAnsi"/>
          <w:sz w:val="24"/>
          <w:szCs w:val="24"/>
        </w:rPr>
        <w:t>crawler</w:t>
      </w:r>
      <w:r w:rsidR="009A3EA5">
        <w:rPr>
          <w:rFonts w:cstheme="minorHAnsi"/>
          <w:sz w:val="24"/>
          <w:szCs w:val="24"/>
        </w:rPr>
        <w:t>s</w:t>
      </w:r>
      <w:r w:rsidR="00F45936">
        <w:rPr>
          <w:rFonts w:cstheme="minorHAnsi"/>
          <w:sz w:val="24"/>
          <w:szCs w:val="24"/>
        </w:rPr>
        <w:t>;</w:t>
      </w:r>
      <w:r w:rsidRPr="007E6004">
        <w:rPr>
          <w:rFonts w:cstheme="minorHAnsi"/>
          <w:sz w:val="24"/>
          <w:szCs w:val="24"/>
        </w:rPr>
        <w:t xml:space="preserve"> however</w:t>
      </w:r>
      <w:r w:rsidR="009A3EA5">
        <w:rPr>
          <w:rFonts w:cstheme="minorHAnsi"/>
          <w:sz w:val="24"/>
          <w:szCs w:val="24"/>
        </w:rPr>
        <w:t>,</w:t>
      </w:r>
      <w:r w:rsidRPr="007E6004">
        <w:rPr>
          <w:rFonts w:cstheme="minorHAnsi"/>
          <w:sz w:val="24"/>
          <w:szCs w:val="24"/>
        </w:rPr>
        <w:t xml:space="preserve"> no data</w:t>
      </w:r>
      <w:r w:rsidR="009A3EA5">
        <w:rPr>
          <w:rFonts w:cstheme="minorHAnsi"/>
          <w:sz w:val="24"/>
          <w:szCs w:val="24"/>
        </w:rPr>
        <w:t xml:space="preserve"> were</w:t>
      </w:r>
      <w:r w:rsidRPr="007E6004">
        <w:rPr>
          <w:rFonts w:cstheme="minorHAnsi"/>
          <w:sz w:val="24"/>
          <w:szCs w:val="24"/>
        </w:rPr>
        <w:t xml:space="preserve"> collected to confirm or deny this assumption. Continued research on dispersion of </w:t>
      </w:r>
      <w:r w:rsidR="00387B39">
        <w:rPr>
          <w:rFonts w:cstheme="minorHAnsi"/>
          <w:sz w:val="24"/>
          <w:szCs w:val="24"/>
        </w:rPr>
        <w:t>crawlers</w:t>
      </w:r>
      <w:r w:rsidR="0097536F">
        <w:rPr>
          <w:rFonts w:cstheme="minorHAnsi"/>
          <w:sz w:val="24"/>
          <w:szCs w:val="24"/>
        </w:rPr>
        <w:t xml:space="preserve"> </w:t>
      </w:r>
      <w:r w:rsidRPr="007E6004">
        <w:rPr>
          <w:rFonts w:cstheme="minorHAnsi"/>
          <w:sz w:val="24"/>
          <w:szCs w:val="24"/>
        </w:rPr>
        <w:t xml:space="preserve"> of crapemyrtle bark scale will be </w:t>
      </w:r>
      <w:r w:rsidR="007313A0">
        <w:rPr>
          <w:rFonts w:cstheme="minorHAnsi"/>
          <w:sz w:val="24"/>
          <w:szCs w:val="24"/>
        </w:rPr>
        <w:t>important</w:t>
      </w:r>
      <w:r w:rsidR="00B06526">
        <w:rPr>
          <w:rFonts w:cstheme="minorHAnsi"/>
          <w:sz w:val="24"/>
          <w:szCs w:val="24"/>
        </w:rPr>
        <w:t xml:space="preserve"> to fully understand dispersal and management of this invasive insect pest.</w:t>
      </w:r>
      <w:r>
        <w:rPr>
          <w:rFonts w:cstheme="minorHAnsi"/>
          <w:sz w:val="24"/>
          <w:szCs w:val="24"/>
        </w:rPr>
        <w:t xml:space="preserve"> Future studies that</w:t>
      </w:r>
      <w:r w:rsidR="0097536F">
        <w:rPr>
          <w:rFonts w:cstheme="minorHAnsi"/>
          <w:sz w:val="24"/>
          <w:szCs w:val="24"/>
        </w:rPr>
        <w:t xml:space="preserve"> further examine the</w:t>
      </w:r>
      <w:r>
        <w:rPr>
          <w:rFonts w:cstheme="minorHAnsi"/>
          <w:sz w:val="24"/>
          <w:szCs w:val="24"/>
        </w:rPr>
        <w:t xml:space="preserve"> impact of wind speed and direction will be beneficial in</w:t>
      </w:r>
      <w:r w:rsidR="00F26BC3">
        <w:rPr>
          <w:rFonts w:cstheme="minorHAnsi"/>
          <w:sz w:val="24"/>
          <w:szCs w:val="24"/>
        </w:rPr>
        <w:t xml:space="preserve"> understanding </w:t>
      </w:r>
      <w:r>
        <w:rPr>
          <w:rFonts w:cstheme="minorHAnsi"/>
          <w:sz w:val="24"/>
          <w:szCs w:val="24"/>
        </w:rPr>
        <w:t xml:space="preserve">how crawlers are dispersed.  </w:t>
      </w:r>
      <w:r w:rsidRPr="007E6004">
        <w:rPr>
          <w:rFonts w:cstheme="minorHAnsi"/>
          <w:sz w:val="24"/>
          <w:szCs w:val="24"/>
        </w:rPr>
        <w:t xml:space="preserve">  </w:t>
      </w:r>
    </w:p>
    <w:p w14:paraId="6568DC30" w14:textId="77777777" w:rsidR="00F91E94" w:rsidRPr="007E6004" w:rsidRDefault="00F91E94" w:rsidP="00F91E94">
      <w:pPr>
        <w:spacing w:line="480" w:lineRule="auto"/>
        <w:rPr>
          <w:rFonts w:cstheme="minorHAnsi"/>
          <w:sz w:val="24"/>
          <w:szCs w:val="24"/>
        </w:rPr>
      </w:pPr>
    </w:p>
    <w:p w14:paraId="02D401D8" w14:textId="77777777" w:rsidR="00F91E94" w:rsidRPr="007E6004" w:rsidRDefault="00F91E94" w:rsidP="00F91E94">
      <w:pPr>
        <w:spacing w:line="480" w:lineRule="auto"/>
        <w:rPr>
          <w:rFonts w:cstheme="minorHAnsi"/>
          <w:sz w:val="24"/>
          <w:szCs w:val="24"/>
        </w:rPr>
      </w:pPr>
    </w:p>
    <w:p w14:paraId="1A577E3C" w14:textId="534AE77D" w:rsidR="00F91E94" w:rsidRDefault="00F91E94" w:rsidP="00F91E94">
      <w:pPr>
        <w:spacing w:line="480" w:lineRule="auto"/>
        <w:rPr>
          <w:rFonts w:cstheme="minorHAnsi"/>
          <w:sz w:val="24"/>
          <w:szCs w:val="24"/>
        </w:rPr>
      </w:pPr>
    </w:p>
    <w:p w14:paraId="7647C213"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CHAPTER VII</w:t>
      </w:r>
    </w:p>
    <w:p w14:paraId="39ED4D90"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Influence of Variety of Crape Myrtle</w:t>
      </w:r>
    </w:p>
    <w:p w14:paraId="5FC54E20"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on Crapemyrtle Bark Scale Infestations</w:t>
      </w:r>
    </w:p>
    <w:p w14:paraId="2F530009"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7.1. Introduction</w:t>
      </w:r>
    </w:p>
    <w:p w14:paraId="1E352E04" w14:textId="77777777" w:rsidR="00F91E94" w:rsidRPr="007E6004" w:rsidRDefault="00F91E94" w:rsidP="00F91E94">
      <w:pPr>
        <w:spacing w:line="480" w:lineRule="auto"/>
        <w:ind w:firstLine="720"/>
        <w:rPr>
          <w:rFonts w:cstheme="minorHAnsi"/>
          <w:sz w:val="24"/>
          <w:szCs w:val="24"/>
        </w:rPr>
      </w:pPr>
      <w:r w:rsidRPr="007E6004">
        <w:rPr>
          <w:rFonts w:cstheme="minorHAnsi"/>
          <w:sz w:val="24"/>
          <w:szCs w:val="24"/>
        </w:rPr>
        <w:t xml:space="preserve">Flower color and bark appearance are two of the many features of crape myrtles that attract buyers. As crape myrtles continue to gain popularity for their gorgeous characteristics, newer varieties are added to the market to give buyers a larger selection from which to choose. However, varieties of crape myrtle may differ in their susceptibility to crapemyrtle bark scale. Information on varietal differences would be beneficial for homeowners to enable them to implement effective management programs. To understand if a varietal preference for crapemyrtle bark scale exists among crape myrtles, a study was designed to assess the influence of variety of crape myrtle on infestation by crapemyrtle bark scales.  </w:t>
      </w:r>
    </w:p>
    <w:p w14:paraId="793313A2" w14:textId="01849932" w:rsidR="00F91E94" w:rsidRPr="007E6004" w:rsidRDefault="00F91E94" w:rsidP="00F91E94">
      <w:pPr>
        <w:spacing w:line="480" w:lineRule="auto"/>
        <w:rPr>
          <w:rFonts w:cstheme="minorHAnsi"/>
          <w:b/>
          <w:bCs/>
          <w:sz w:val="26"/>
          <w:szCs w:val="26"/>
        </w:rPr>
      </w:pPr>
      <w:r w:rsidRPr="007E6004">
        <w:rPr>
          <w:rFonts w:cstheme="minorHAnsi"/>
          <w:b/>
          <w:bCs/>
          <w:sz w:val="26"/>
          <w:szCs w:val="26"/>
        </w:rPr>
        <w:t xml:space="preserve">7.2. Materials and </w:t>
      </w:r>
      <w:r w:rsidR="005C56F2" w:rsidRPr="007E6004">
        <w:rPr>
          <w:rFonts w:cstheme="minorHAnsi"/>
          <w:b/>
          <w:bCs/>
          <w:sz w:val="26"/>
          <w:szCs w:val="26"/>
        </w:rPr>
        <w:t>Method</w:t>
      </w:r>
      <w:r w:rsidR="005C56F2">
        <w:rPr>
          <w:rFonts w:cstheme="minorHAnsi"/>
          <w:b/>
          <w:bCs/>
          <w:sz w:val="26"/>
          <w:szCs w:val="26"/>
        </w:rPr>
        <w:t>s</w:t>
      </w:r>
    </w:p>
    <w:p w14:paraId="3785394B" w14:textId="3E517F86" w:rsidR="00F91E94" w:rsidRPr="007E6004" w:rsidRDefault="00F91E94" w:rsidP="00F91E94">
      <w:pPr>
        <w:spacing w:line="480" w:lineRule="auto"/>
        <w:ind w:firstLine="720"/>
        <w:rPr>
          <w:rFonts w:cstheme="minorHAnsi"/>
          <w:sz w:val="24"/>
          <w:szCs w:val="24"/>
        </w:rPr>
      </w:pPr>
      <w:r w:rsidRPr="007E6004">
        <w:rPr>
          <w:rFonts w:cstheme="minorHAnsi"/>
          <w:sz w:val="24"/>
          <w:szCs w:val="24"/>
        </w:rPr>
        <w:t>Varietal selection was determined by considering flower blooms, bark appearance, and availability of varieties</w:t>
      </w:r>
      <w:r w:rsidR="00134C1D">
        <w:rPr>
          <w:rFonts w:cstheme="minorHAnsi"/>
          <w:sz w:val="24"/>
          <w:szCs w:val="24"/>
        </w:rPr>
        <w:t xml:space="preserve"> of crape myrtle</w:t>
      </w:r>
      <w:r w:rsidRPr="007E6004">
        <w:rPr>
          <w:rFonts w:cstheme="minorHAnsi"/>
          <w:sz w:val="24"/>
          <w:szCs w:val="24"/>
        </w:rPr>
        <w:t xml:space="preserve">. </w:t>
      </w:r>
      <w:r w:rsidR="00134C1D">
        <w:rPr>
          <w:rFonts w:cstheme="minorHAnsi"/>
          <w:sz w:val="24"/>
          <w:szCs w:val="24"/>
        </w:rPr>
        <w:t>N</w:t>
      </w:r>
      <w:r w:rsidR="00134C1D" w:rsidRPr="007E6004">
        <w:rPr>
          <w:rFonts w:cstheme="minorHAnsi"/>
          <w:sz w:val="24"/>
          <w:szCs w:val="24"/>
        </w:rPr>
        <w:t xml:space="preserve">umerous varieties and individual plants within a variety were examined </w:t>
      </w:r>
      <w:r w:rsidRPr="007E6004">
        <w:rPr>
          <w:rFonts w:cstheme="minorHAnsi"/>
          <w:sz w:val="24"/>
          <w:szCs w:val="24"/>
        </w:rPr>
        <w:t>at Home Depot (Cedar Bluff area, Knoxville, TN) and Mayo’s (Cedar Bluff area, Knoxville, TN). After examining all plants and considering the selected characteristics, five crape myrtle varieties were selected to evaluate</w:t>
      </w:r>
      <w:r w:rsidR="00B41958">
        <w:rPr>
          <w:rFonts w:cstheme="minorHAnsi"/>
          <w:sz w:val="24"/>
          <w:szCs w:val="24"/>
        </w:rPr>
        <w:t xml:space="preserve"> differences in</w:t>
      </w:r>
      <w:r w:rsidRPr="007E6004">
        <w:rPr>
          <w:rFonts w:cstheme="minorHAnsi"/>
          <w:sz w:val="24"/>
          <w:szCs w:val="24"/>
        </w:rPr>
        <w:t xml:space="preserve"> susceptibility</w:t>
      </w:r>
      <w:r w:rsidR="00B41958">
        <w:rPr>
          <w:rFonts w:cstheme="minorHAnsi"/>
          <w:sz w:val="24"/>
          <w:szCs w:val="24"/>
        </w:rPr>
        <w:t xml:space="preserve"> to</w:t>
      </w:r>
      <w:r w:rsidRPr="007E6004">
        <w:rPr>
          <w:rFonts w:cstheme="minorHAnsi"/>
          <w:sz w:val="24"/>
          <w:szCs w:val="24"/>
        </w:rPr>
        <w:t xml:space="preserve"> crapemyrtle bark scale, if any, among these varieties. The five varieties were: Enduring Red, Midnight Magic, Muskogee, Natchez, and Tuscarora. Three crape myrtles (3.78 liter pots) of each of the five varieties were selected and taken to a shade house at the </w:t>
      </w:r>
      <w:r w:rsidR="002D1A57">
        <w:rPr>
          <w:rFonts w:cstheme="minorHAnsi"/>
          <w:sz w:val="24"/>
          <w:szCs w:val="24"/>
        </w:rPr>
        <w:t xml:space="preserve">University of Tennessee </w:t>
      </w:r>
      <w:r w:rsidRPr="007E6004">
        <w:rPr>
          <w:rFonts w:cstheme="minorHAnsi"/>
          <w:sz w:val="24"/>
          <w:szCs w:val="24"/>
        </w:rPr>
        <w:t>East Tennessee AgResearch and E</w:t>
      </w:r>
      <w:r w:rsidR="002D1A57">
        <w:rPr>
          <w:rFonts w:cstheme="minorHAnsi"/>
          <w:sz w:val="24"/>
          <w:szCs w:val="24"/>
        </w:rPr>
        <w:t>duation</w:t>
      </w:r>
      <w:r w:rsidRPr="007E6004">
        <w:rPr>
          <w:rFonts w:cstheme="minorHAnsi"/>
          <w:sz w:val="24"/>
          <w:szCs w:val="24"/>
        </w:rPr>
        <w:t xml:space="preserve"> Center, Knoxville, TN. </w:t>
      </w:r>
    </w:p>
    <w:p w14:paraId="0CF3CD70" w14:textId="5D8CA109" w:rsidR="00F91E94" w:rsidRPr="007E6004" w:rsidRDefault="00F91E94" w:rsidP="00F91E94">
      <w:pPr>
        <w:spacing w:line="480" w:lineRule="auto"/>
        <w:ind w:firstLine="720"/>
        <w:rPr>
          <w:rFonts w:cstheme="minorHAnsi"/>
          <w:sz w:val="24"/>
          <w:szCs w:val="24"/>
        </w:rPr>
      </w:pPr>
      <w:r w:rsidRPr="007E6004">
        <w:rPr>
          <w:rFonts w:cstheme="minorHAnsi"/>
          <w:sz w:val="24"/>
          <w:szCs w:val="24"/>
        </w:rPr>
        <w:t xml:space="preserve">Inside the shade house, varieties were arranged into a randomized complete block design with three replications. One individual of each variety was randomly placed into each block; plants within a block were placed side by side, and each block was arranged separately from the other blocks so that none of the blocks were within 2 m of each other in the shade house.  After the varieties were placed in random groups, a crapemyrtle bark scale-infested twig that was </w:t>
      </w:r>
      <w:r w:rsidR="00403A77">
        <w:rPr>
          <w:rFonts w:cstheme="minorHAnsi"/>
          <w:sz w:val="24"/>
          <w:szCs w:val="24"/>
        </w:rPr>
        <w:t>0.2</w:t>
      </w:r>
      <w:r w:rsidRPr="007E6004">
        <w:rPr>
          <w:rFonts w:cstheme="minorHAnsi"/>
          <w:sz w:val="24"/>
          <w:szCs w:val="24"/>
        </w:rPr>
        <w:t xml:space="preserve"> m long was placed in the center of each variety. These infested twigs were obtained from known populations of crapemyrtle bark scale on trees in landscape settings in </w:t>
      </w:r>
      <w:r w:rsidR="00403A77">
        <w:rPr>
          <w:rFonts w:cstheme="minorHAnsi"/>
          <w:sz w:val="24"/>
          <w:szCs w:val="24"/>
        </w:rPr>
        <w:t xml:space="preserve"> west </w:t>
      </w:r>
      <w:r w:rsidRPr="007E6004">
        <w:rPr>
          <w:rFonts w:cstheme="minorHAnsi"/>
          <w:sz w:val="24"/>
          <w:szCs w:val="24"/>
        </w:rPr>
        <w:t>Knox County. These infested twigs contained eggs of crapemyrtle bark scale; these eggs were hatching, and crawlers were emerging when the infested twigs were placed on the varieties in the shade house.</w:t>
      </w:r>
    </w:p>
    <w:p w14:paraId="001CF757" w14:textId="4EFD6109" w:rsidR="00F91E94" w:rsidRDefault="00F91E94" w:rsidP="00F91E94">
      <w:pPr>
        <w:spacing w:line="480" w:lineRule="auto"/>
        <w:ind w:firstLine="720"/>
        <w:rPr>
          <w:rFonts w:cstheme="minorHAnsi"/>
          <w:sz w:val="24"/>
          <w:szCs w:val="24"/>
        </w:rPr>
      </w:pPr>
      <w:r w:rsidRPr="007E6004">
        <w:rPr>
          <w:rFonts w:cstheme="minorHAnsi"/>
          <w:sz w:val="24"/>
          <w:szCs w:val="24"/>
        </w:rPr>
        <w:t>After three weeks, the infested twigs were removed (after all eggs had sufficient time to hatch and the crawlers had settled onto the live plants) and the plants were separated so that none was touching. The crape myrtles were watered and monitored for establishment of crapemyrtle bark scale every week. Two to three weeks after infested twigs had been removed, the number of crapemyrtle bark scales on each individual plant was counted and rated (0-5, with 0=no scale and 5=heavy scale infestation). PROC ANOVA and LSMeans were conducted to determine differences among the means (p&lt;0.05).</w:t>
      </w:r>
    </w:p>
    <w:p w14:paraId="5436E4DF" w14:textId="77777777" w:rsidR="00464CFE" w:rsidRDefault="00464CFE" w:rsidP="00F91E94">
      <w:pPr>
        <w:spacing w:line="480" w:lineRule="auto"/>
        <w:rPr>
          <w:rFonts w:cstheme="minorHAnsi"/>
          <w:b/>
          <w:bCs/>
          <w:sz w:val="26"/>
          <w:szCs w:val="26"/>
        </w:rPr>
      </w:pPr>
    </w:p>
    <w:p w14:paraId="07E10BAF" w14:textId="017A846C" w:rsidR="00F91E94" w:rsidRDefault="00F91E94" w:rsidP="00F91E94">
      <w:pPr>
        <w:spacing w:line="480" w:lineRule="auto"/>
        <w:rPr>
          <w:rFonts w:cstheme="minorHAnsi"/>
          <w:b/>
          <w:bCs/>
          <w:sz w:val="26"/>
          <w:szCs w:val="26"/>
        </w:rPr>
      </w:pPr>
      <w:r w:rsidRPr="007E6004">
        <w:rPr>
          <w:rFonts w:cstheme="minorHAnsi"/>
          <w:b/>
          <w:bCs/>
          <w:sz w:val="26"/>
          <w:szCs w:val="26"/>
        </w:rPr>
        <w:t>7.</w:t>
      </w:r>
      <w:r>
        <w:rPr>
          <w:rFonts w:cstheme="minorHAnsi"/>
          <w:b/>
          <w:bCs/>
          <w:sz w:val="26"/>
          <w:szCs w:val="26"/>
        </w:rPr>
        <w:t>3</w:t>
      </w:r>
      <w:r w:rsidRPr="007E6004">
        <w:rPr>
          <w:rFonts w:cstheme="minorHAnsi"/>
          <w:b/>
          <w:bCs/>
          <w:sz w:val="26"/>
          <w:szCs w:val="26"/>
        </w:rPr>
        <w:t xml:space="preserve">. </w:t>
      </w:r>
      <w:r>
        <w:rPr>
          <w:rFonts w:cstheme="minorHAnsi"/>
          <w:b/>
          <w:bCs/>
          <w:sz w:val="26"/>
          <w:szCs w:val="26"/>
        </w:rPr>
        <w:t>Limitations</w:t>
      </w:r>
    </w:p>
    <w:p w14:paraId="5F89F9AF" w14:textId="341AB3F8" w:rsidR="00F91E94" w:rsidRPr="001464AB" w:rsidRDefault="00F91E94" w:rsidP="001464AB">
      <w:pPr>
        <w:spacing w:line="480" w:lineRule="auto"/>
        <w:ind w:firstLine="720"/>
        <w:rPr>
          <w:rFonts w:cstheme="minorHAnsi"/>
          <w:sz w:val="24"/>
          <w:szCs w:val="24"/>
        </w:rPr>
      </w:pPr>
      <w:r w:rsidRPr="001464AB">
        <w:rPr>
          <w:rFonts w:cstheme="minorHAnsi"/>
          <w:sz w:val="24"/>
          <w:szCs w:val="24"/>
        </w:rPr>
        <w:t xml:space="preserve">The number of females present on the infested twigs were not counted. If a twig had more females present, the number of crawlers produced would have been greater contributing to the observation of more scale on certain varieties. A larger supply of crape myrtle varieties also could have increased the number of times the study was conducted to understand significance between crape myrtle varieties. </w:t>
      </w:r>
    </w:p>
    <w:p w14:paraId="7126C42E"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7.</w:t>
      </w:r>
      <w:r>
        <w:rPr>
          <w:rFonts w:cstheme="minorHAnsi"/>
          <w:b/>
          <w:bCs/>
          <w:sz w:val="26"/>
          <w:szCs w:val="26"/>
        </w:rPr>
        <w:t>4</w:t>
      </w:r>
      <w:r w:rsidRPr="007E6004">
        <w:rPr>
          <w:rFonts w:cstheme="minorHAnsi"/>
          <w:b/>
          <w:bCs/>
          <w:sz w:val="26"/>
          <w:szCs w:val="26"/>
        </w:rPr>
        <w:t>. Results and Discussion</w:t>
      </w:r>
    </w:p>
    <w:p w14:paraId="774104C1" w14:textId="1D04A14F" w:rsidR="00F91E94" w:rsidRPr="007E6004" w:rsidRDefault="00F91E94" w:rsidP="00F91E94">
      <w:pPr>
        <w:spacing w:line="480" w:lineRule="auto"/>
        <w:ind w:firstLine="720"/>
        <w:rPr>
          <w:rFonts w:cstheme="minorHAnsi"/>
          <w:bCs/>
          <w:sz w:val="24"/>
          <w:szCs w:val="24"/>
        </w:rPr>
      </w:pPr>
      <w:r w:rsidRPr="007E6004">
        <w:rPr>
          <w:rFonts w:cstheme="minorHAnsi"/>
          <w:bCs/>
          <w:sz w:val="24"/>
          <w:szCs w:val="24"/>
        </w:rPr>
        <w:t>Crapemyrtle bark scale was found on all five varieties of crape myrtle, although the densities varied considerably among varieties (Table 7.</w:t>
      </w:r>
      <w:r w:rsidR="00D73FCD">
        <w:rPr>
          <w:rFonts w:cstheme="minorHAnsi"/>
          <w:bCs/>
          <w:sz w:val="24"/>
          <w:szCs w:val="24"/>
        </w:rPr>
        <w:t>1</w:t>
      </w:r>
      <w:r w:rsidRPr="007E6004">
        <w:rPr>
          <w:rFonts w:cstheme="minorHAnsi"/>
          <w:bCs/>
          <w:sz w:val="24"/>
          <w:szCs w:val="24"/>
        </w:rPr>
        <w:t>). No significant differences were detected among varieties,</w:t>
      </w:r>
      <w:r w:rsidR="00B73B01">
        <w:rPr>
          <w:rFonts w:cstheme="minorHAnsi"/>
          <w:bCs/>
          <w:sz w:val="24"/>
          <w:szCs w:val="24"/>
        </w:rPr>
        <w:t xml:space="preserve"> probably</w:t>
      </w:r>
      <w:r w:rsidRPr="007E6004">
        <w:rPr>
          <w:rFonts w:cstheme="minorHAnsi"/>
          <w:bCs/>
          <w:sz w:val="24"/>
          <w:szCs w:val="24"/>
        </w:rPr>
        <w:t xml:space="preserve"> due to the low number of replications (Table 7.</w:t>
      </w:r>
      <w:r w:rsidR="00D73FCD">
        <w:rPr>
          <w:rFonts w:cstheme="minorHAnsi"/>
          <w:bCs/>
          <w:sz w:val="24"/>
          <w:szCs w:val="24"/>
        </w:rPr>
        <w:t>2</w:t>
      </w:r>
      <w:r w:rsidRPr="007E6004">
        <w:rPr>
          <w:rFonts w:cstheme="minorHAnsi"/>
          <w:bCs/>
          <w:sz w:val="24"/>
          <w:szCs w:val="24"/>
        </w:rPr>
        <w:t>). Due to plant cost and plant availability, only three replications of each variety</w:t>
      </w:r>
      <w:r w:rsidR="000A7F5C">
        <w:rPr>
          <w:rFonts w:cstheme="minorHAnsi"/>
          <w:bCs/>
          <w:sz w:val="24"/>
          <w:szCs w:val="24"/>
        </w:rPr>
        <w:t xml:space="preserve"> were used</w:t>
      </w:r>
      <w:r w:rsidRPr="007E6004">
        <w:rPr>
          <w:rFonts w:cstheme="minorHAnsi"/>
          <w:bCs/>
          <w:sz w:val="24"/>
          <w:szCs w:val="24"/>
        </w:rPr>
        <w:t xml:space="preserve"> in this study. Additional replications would have strengthened this dataset. Even though no differences were detected on limited varieties, it was obvious that trends were observed (Table 7.3).</w:t>
      </w:r>
    </w:p>
    <w:p w14:paraId="14605D9F" w14:textId="77777777" w:rsidR="00F91E94" w:rsidRPr="007E6004" w:rsidRDefault="00F91E94" w:rsidP="00F91E94">
      <w:pPr>
        <w:spacing w:line="480" w:lineRule="auto"/>
        <w:ind w:firstLine="720"/>
        <w:rPr>
          <w:rFonts w:cstheme="minorHAnsi"/>
          <w:bCs/>
          <w:sz w:val="24"/>
          <w:szCs w:val="24"/>
        </w:rPr>
      </w:pPr>
      <w:r w:rsidRPr="007E6004">
        <w:rPr>
          <w:rFonts w:cstheme="minorHAnsi"/>
          <w:bCs/>
          <w:sz w:val="24"/>
          <w:szCs w:val="24"/>
        </w:rPr>
        <w:t xml:space="preserve">Interestingly, the number of males on each variety was generally much greater than the number of females on the same variety (Table 7.3). For example, the average number of males on Enduring Red was 172.33, although the number of females was only 2.33. This trend was consistent for all varieties. </w:t>
      </w:r>
    </w:p>
    <w:p w14:paraId="0C0B50EE" w14:textId="77777777" w:rsidR="0089204B" w:rsidRDefault="00F91E94" w:rsidP="00F91E94">
      <w:pPr>
        <w:spacing w:line="480" w:lineRule="auto"/>
        <w:ind w:firstLine="720"/>
        <w:rPr>
          <w:rFonts w:cstheme="minorHAnsi"/>
          <w:bCs/>
          <w:sz w:val="24"/>
          <w:szCs w:val="24"/>
        </w:rPr>
      </w:pPr>
      <w:r w:rsidRPr="007E6004">
        <w:rPr>
          <w:rFonts w:cstheme="minorHAnsi"/>
          <w:bCs/>
          <w:sz w:val="24"/>
          <w:szCs w:val="24"/>
        </w:rPr>
        <w:t xml:space="preserve">Considering only females, which are the most important life stage because they produce the eggs that continue the population, the most infested varieties were Natchez (23.67 female/plant) and Muskogee (12.33 female/plant). The least susceptible varieties were </w:t>
      </w:r>
    </w:p>
    <w:p w14:paraId="0A1C79D5" w14:textId="77777777" w:rsidR="00464CFE" w:rsidRDefault="00464CFE" w:rsidP="0089204B">
      <w:pPr>
        <w:spacing w:line="480" w:lineRule="auto"/>
        <w:rPr>
          <w:b/>
          <w:bCs/>
          <w:sz w:val="24"/>
          <w:szCs w:val="24"/>
        </w:rPr>
      </w:pPr>
    </w:p>
    <w:p w14:paraId="3C858625" w14:textId="75604AA4" w:rsidR="0089204B" w:rsidRPr="007E6004" w:rsidRDefault="0089204B" w:rsidP="0089204B">
      <w:pPr>
        <w:spacing w:line="480" w:lineRule="auto"/>
        <w:rPr>
          <w:b/>
          <w:bCs/>
          <w:sz w:val="24"/>
          <w:szCs w:val="24"/>
        </w:rPr>
      </w:pPr>
      <w:r w:rsidRPr="007E6004">
        <w:rPr>
          <w:b/>
          <w:bCs/>
          <w:sz w:val="24"/>
          <w:szCs w:val="24"/>
        </w:rPr>
        <w:t>Table 7.</w:t>
      </w:r>
      <w:r>
        <w:rPr>
          <w:b/>
          <w:bCs/>
          <w:sz w:val="24"/>
          <w:szCs w:val="24"/>
        </w:rPr>
        <w:t>1</w:t>
      </w:r>
      <w:r w:rsidRPr="007E6004">
        <w:rPr>
          <w:b/>
          <w:bCs/>
          <w:sz w:val="24"/>
          <w:szCs w:val="24"/>
        </w:rPr>
        <w:t>. Number of</w:t>
      </w:r>
      <w:r>
        <w:rPr>
          <w:b/>
          <w:bCs/>
          <w:sz w:val="24"/>
          <w:szCs w:val="24"/>
        </w:rPr>
        <w:t xml:space="preserve"> adult </w:t>
      </w:r>
      <w:r w:rsidRPr="007E6004">
        <w:rPr>
          <w:b/>
          <w:bCs/>
          <w:sz w:val="24"/>
          <w:szCs w:val="24"/>
        </w:rPr>
        <w:t>male,</w:t>
      </w:r>
      <w:r>
        <w:rPr>
          <w:b/>
          <w:bCs/>
          <w:sz w:val="24"/>
          <w:szCs w:val="24"/>
        </w:rPr>
        <w:t xml:space="preserve"> adult </w:t>
      </w:r>
      <w:r w:rsidRPr="007E6004">
        <w:rPr>
          <w:b/>
          <w:bCs/>
          <w:sz w:val="24"/>
          <w:szCs w:val="24"/>
        </w:rPr>
        <w:t>female and immature (</w:t>
      </w:r>
      <w:r>
        <w:rPr>
          <w:b/>
          <w:bCs/>
          <w:sz w:val="24"/>
          <w:szCs w:val="24"/>
        </w:rPr>
        <w:t>1</w:t>
      </w:r>
      <w:r w:rsidRPr="00551A99">
        <w:rPr>
          <w:b/>
          <w:bCs/>
          <w:sz w:val="24"/>
          <w:szCs w:val="24"/>
          <w:vertAlign w:val="superscript"/>
        </w:rPr>
        <w:t>st</w:t>
      </w:r>
      <w:r>
        <w:rPr>
          <w:b/>
          <w:bCs/>
          <w:sz w:val="24"/>
          <w:szCs w:val="24"/>
        </w:rPr>
        <w:t xml:space="preserve"> instar crawlers and 2</w:t>
      </w:r>
      <w:r w:rsidRPr="00551A99">
        <w:rPr>
          <w:b/>
          <w:bCs/>
          <w:sz w:val="24"/>
          <w:szCs w:val="24"/>
          <w:vertAlign w:val="superscript"/>
        </w:rPr>
        <w:t>nd</w:t>
      </w:r>
      <w:r>
        <w:rPr>
          <w:b/>
          <w:bCs/>
          <w:sz w:val="24"/>
          <w:szCs w:val="24"/>
        </w:rPr>
        <w:t xml:space="preserve"> instar nymphs</w:t>
      </w:r>
      <w:r w:rsidRPr="007E6004">
        <w:rPr>
          <w:b/>
          <w:bCs/>
          <w:sz w:val="24"/>
          <w:szCs w:val="24"/>
        </w:rPr>
        <w:t>), and total number of crapem</w:t>
      </w:r>
      <w:r>
        <w:rPr>
          <w:b/>
          <w:bCs/>
          <w:sz w:val="24"/>
          <w:szCs w:val="24"/>
        </w:rPr>
        <w:t>y</w:t>
      </w:r>
      <w:r w:rsidRPr="007E6004">
        <w:rPr>
          <w:b/>
          <w:bCs/>
          <w:sz w:val="24"/>
          <w:szCs w:val="24"/>
        </w:rPr>
        <w:t xml:space="preserve">rtle bark scale, as well as infestation rating, </w:t>
      </w:r>
      <w:r>
        <w:rPr>
          <w:b/>
          <w:bCs/>
          <w:sz w:val="24"/>
          <w:szCs w:val="24"/>
        </w:rPr>
        <w:t xml:space="preserve">on </w:t>
      </w:r>
      <w:r w:rsidRPr="007E6004">
        <w:rPr>
          <w:b/>
          <w:bCs/>
          <w:sz w:val="24"/>
          <w:szCs w:val="24"/>
        </w:rPr>
        <w:t>five varieties of crape myrtle</w:t>
      </w:r>
      <w:r>
        <w:rPr>
          <w:b/>
          <w:bCs/>
          <w:sz w:val="24"/>
          <w:szCs w:val="24"/>
        </w:rPr>
        <w:t>, University of Tennessee</w:t>
      </w:r>
      <w:r w:rsidRPr="007E6004">
        <w:rPr>
          <w:b/>
          <w:bCs/>
          <w:sz w:val="24"/>
          <w:szCs w:val="24"/>
        </w:rPr>
        <w:t xml:space="preserve"> East Tennessee AgResearch and Education Center, Knoxville, TN, 2021.</w:t>
      </w:r>
    </w:p>
    <w:p w14:paraId="69780425" w14:textId="77777777" w:rsidR="0089204B" w:rsidRPr="007E6004" w:rsidRDefault="0089204B" w:rsidP="0089204B">
      <w:pPr>
        <w:spacing w:line="480" w:lineRule="auto"/>
        <w:jc w:val="center"/>
        <w:rPr>
          <w:rFonts w:cstheme="minorHAnsi"/>
          <w:b/>
          <w:bCs/>
          <w:sz w:val="26"/>
          <w:szCs w:val="26"/>
        </w:rPr>
      </w:pPr>
      <w:r w:rsidRPr="007E6004">
        <w:rPr>
          <w:rFonts w:cstheme="minorHAnsi"/>
          <w:b/>
          <w:bCs/>
          <w:noProof/>
          <w:sz w:val="26"/>
          <w:szCs w:val="26"/>
        </w:rPr>
        <w:drawing>
          <wp:inline distT="0" distB="0" distL="0" distR="0" wp14:anchorId="1D3413F2" wp14:editId="71EDE38F">
            <wp:extent cx="5943600" cy="2971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C43DCF4" w14:textId="77777777" w:rsidR="0089204B" w:rsidRPr="007E6004" w:rsidRDefault="0089204B" w:rsidP="0089204B">
      <w:pPr>
        <w:spacing w:line="480" w:lineRule="auto"/>
        <w:rPr>
          <w:sz w:val="24"/>
          <w:szCs w:val="24"/>
        </w:rPr>
      </w:pPr>
      <w:r w:rsidRPr="007E6004">
        <w:rPr>
          <w:sz w:val="24"/>
          <w:szCs w:val="24"/>
          <w:vertAlign w:val="superscript"/>
        </w:rPr>
        <w:t>1</w:t>
      </w:r>
      <w:r w:rsidRPr="007E6004">
        <w:rPr>
          <w:sz w:val="24"/>
          <w:szCs w:val="24"/>
        </w:rPr>
        <w:t>Varieties were replicated three times; plants were arranged in blocks (1 plant/variety) and field-collected infested branches were placed across the plants to allow crawlers to move and infest plants (June 15, 2021).</w:t>
      </w:r>
    </w:p>
    <w:p w14:paraId="12804A7F" w14:textId="77777777" w:rsidR="0089204B" w:rsidRPr="007E6004" w:rsidRDefault="0089204B" w:rsidP="0089204B">
      <w:pPr>
        <w:spacing w:line="480" w:lineRule="auto"/>
        <w:rPr>
          <w:sz w:val="24"/>
          <w:szCs w:val="24"/>
        </w:rPr>
      </w:pPr>
      <w:r w:rsidRPr="007E6004">
        <w:rPr>
          <w:sz w:val="24"/>
          <w:szCs w:val="24"/>
          <w:vertAlign w:val="superscript"/>
        </w:rPr>
        <w:t>2</w:t>
      </w:r>
      <w:r w:rsidRPr="007E6004">
        <w:rPr>
          <w:sz w:val="24"/>
          <w:szCs w:val="24"/>
        </w:rPr>
        <w:t>Counts were made about four weeks after infested branches were placed on the crape myrtles (July 12, 2021)</w:t>
      </w:r>
    </w:p>
    <w:p w14:paraId="5EB6930C" w14:textId="77777777" w:rsidR="0089204B" w:rsidRPr="007E6004" w:rsidRDefault="0089204B" w:rsidP="0089204B">
      <w:pPr>
        <w:rPr>
          <w:sz w:val="24"/>
          <w:szCs w:val="24"/>
        </w:rPr>
      </w:pPr>
    </w:p>
    <w:p w14:paraId="298DB5D5" w14:textId="329DF26B" w:rsidR="0089204B" w:rsidRDefault="0089204B" w:rsidP="00F91E94">
      <w:pPr>
        <w:spacing w:line="480" w:lineRule="auto"/>
        <w:ind w:firstLine="720"/>
        <w:rPr>
          <w:rFonts w:cstheme="minorHAnsi"/>
          <w:bCs/>
          <w:sz w:val="24"/>
          <w:szCs w:val="24"/>
        </w:rPr>
      </w:pPr>
    </w:p>
    <w:p w14:paraId="7069CAE9" w14:textId="259A36E5" w:rsidR="0089204B" w:rsidRDefault="0089204B" w:rsidP="00F91E94">
      <w:pPr>
        <w:spacing w:line="480" w:lineRule="auto"/>
        <w:ind w:firstLine="720"/>
        <w:rPr>
          <w:rFonts w:cstheme="minorHAnsi"/>
          <w:bCs/>
          <w:sz w:val="24"/>
          <w:szCs w:val="24"/>
        </w:rPr>
      </w:pPr>
    </w:p>
    <w:p w14:paraId="230CA608" w14:textId="5068F22A" w:rsidR="0089204B" w:rsidRPr="007E6004" w:rsidRDefault="0089204B" w:rsidP="0089204B">
      <w:pPr>
        <w:spacing w:line="480" w:lineRule="auto"/>
        <w:rPr>
          <w:b/>
          <w:sz w:val="24"/>
          <w:szCs w:val="24"/>
        </w:rPr>
      </w:pPr>
      <w:r w:rsidRPr="007E6004">
        <w:rPr>
          <w:rFonts w:cstheme="minorHAnsi"/>
          <w:b/>
          <w:sz w:val="24"/>
          <w:szCs w:val="24"/>
        </w:rPr>
        <w:t>Table 7.</w:t>
      </w:r>
      <w:r>
        <w:rPr>
          <w:rFonts w:cstheme="minorHAnsi"/>
          <w:b/>
          <w:sz w:val="24"/>
          <w:szCs w:val="24"/>
        </w:rPr>
        <w:t>2.</w:t>
      </w:r>
      <w:r w:rsidRPr="007E6004">
        <w:rPr>
          <w:rFonts w:cstheme="minorHAnsi"/>
          <w:b/>
          <w:sz w:val="24"/>
          <w:szCs w:val="24"/>
        </w:rPr>
        <w:t xml:space="preserve"> </w:t>
      </w:r>
      <w:r w:rsidRPr="00551A99">
        <w:rPr>
          <w:rFonts w:cstheme="minorHAnsi"/>
          <w:b/>
          <w:bCs/>
          <w:sz w:val="24"/>
          <w:szCs w:val="24"/>
        </w:rPr>
        <w:t>Influence of crape</w:t>
      </w:r>
      <w:r w:rsidR="00E725BE">
        <w:rPr>
          <w:rFonts w:cstheme="minorHAnsi"/>
          <w:b/>
          <w:bCs/>
          <w:sz w:val="24"/>
          <w:szCs w:val="24"/>
        </w:rPr>
        <w:t xml:space="preserve"> </w:t>
      </w:r>
      <w:r w:rsidRPr="00551A99">
        <w:rPr>
          <w:rFonts w:cstheme="minorHAnsi"/>
          <w:b/>
          <w:bCs/>
          <w:sz w:val="24"/>
          <w:szCs w:val="24"/>
        </w:rPr>
        <w:t>myrtle variety on crapemyrtle bark scale</w:t>
      </w:r>
      <w:r w:rsidR="00E725BE">
        <w:rPr>
          <w:rFonts w:cstheme="minorHAnsi"/>
          <w:b/>
          <w:bCs/>
          <w:sz w:val="24"/>
          <w:szCs w:val="24"/>
        </w:rPr>
        <w:t>,</w:t>
      </w:r>
      <w:r w:rsidRPr="00551A99">
        <w:rPr>
          <w:rFonts w:cstheme="minorHAnsi"/>
          <w:b/>
          <w:bCs/>
          <w:sz w:val="24"/>
          <w:szCs w:val="24"/>
        </w:rPr>
        <w:t xml:space="preserve"> </w:t>
      </w:r>
      <w:r w:rsidRPr="00551A99">
        <w:rPr>
          <w:b/>
          <w:bCs/>
          <w:sz w:val="24"/>
          <w:szCs w:val="24"/>
        </w:rPr>
        <w:t>University of Tennessee East Tennessee AgResearch and Education Center, Knoxville, TN</w:t>
      </w:r>
      <w:r w:rsidR="0016164F">
        <w:rPr>
          <w:b/>
          <w:bCs/>
          <w:sz w:val="24"/>
          <w:szCs w:val="24"/>
        </w:rPr>
        <w:t>, 2021</w:t>
      </w:r>
      <w:r w:rsidRPr="00551A99">
        <w:rPr>
          <w:b/>
          <w:bCs/>
          <w:sz w:val="24"/>
          <w:szCs w:val="24"/>
        </w:rPr>
        <w:t>.</w:t>
      </w:r>
    </w:p>
    <w:p w14:paraId="374A4C36" w14:textId="77777777" w:rsidR="0089204B" w:rsidRPr="007E6004" w:rsidRDefault="0089204B" w:rsidP="0089204B">
      <w:pPr>
        <w:spacing w:line="480" w:lineRule="auto"/>
        <w:rPr>
          <w:rFonts w:cstheme="minorHAnsi"/>
          <w:bCs/>
          <w:sz w:val="26"/>
          <w:szCs w:val="26"/>
        </w:rPr>
      </w:pPr>
      <w:r w:rsidRPr="007E6004">
        <w:rPr>
          <w:rFonts w:cstheme="minorHAnsi"/>
          <w:bCs/>
          <w:sz w:val="26"/>
          <w:szCs w:val="26"/>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857"/>
        <w:gridCol w:w="1459"/>
        <w:gridCol w:w="1006"/>
        <w:gridCol w:w="990"/>
        <w:gridCol w:w="424"/>
        <w:gridCol w:w="816"/>
        <w:gridCol w:w="772"/>
      </w:tblGrid>
      <w:tr w:rsidR="0089204B" w:rsidRPr="007E6004" w14:paraId="0259910E" w14:textId="77777777" w:rsidTr="00551A99">
        <w:trPr>
          <w:cantSplit/>
          <w:tblHeader/>
          <w:jc w:val="center"/>
        </w:trPr>
        <w:tc>
          <w:tcPr>
            <w:tcW w:w="6324" w:type="dxa"/>
            <w:gridSpan w:val="7"/>
            <w:tcBorders>
              <w:top w:val="single" w:sz="6" w:space="0" w:color="000000"/>
              <w:left w:val="single" w:sz="6" w:space="0" w:color="000000"/>
              <w:bottom w:val="single" w:sz="2" w:space="0" w:color="000000"/>
              <w:right w:val="single" w:sz="6" w:space="0" w:color="000000"/>
            </w:tcBorders>
            <w:shd w:val="clear" w:color="auto" w:fill="BBBBBB"/>
            <w:tcMar>
              <w:left w:w="60" w:type="dxa"/>
              <w:right w:w="60" w:type="dxa"/>
            </w:tcMar>
            <w:vAlign w:val="bottom"/>
          </w:tcPr>
          <w:p w14:paraId="385A7C26" w14:textId="77777777" w:rsidR="0089204B" w:rsidRPr="007E6004" w:rsidRDefault="0089204B" w:rsidP="00551A99">
            <w:pPr>
              <w:keepNext/>
              <w:adjustRightInd w:val="0"/>
              <w:spacing w:before="60" w:after="60"/>
              <w:jc w:val="center"/>
              <w:rPr>
                <w:b/>
                <w:bCs/>
                <w:color w:val="000000"/>
              </w:rPr>
            </w:pPr>
            <w:r w:rsidRPr="007E6004">
              <w:rPr>
                <w:b/>
                <w:bCs/>
                <w:color w:val="000000"/>
              </w:rPr>
              <w:t>Least Squares Means</w:t>
            </w:r>
          </w:p>
        </w:tc>
      </w:tr>
      <w:tr w:rsidR="0089204B" w:rsidRPr="007E6004" w14:paraId="2CFF39AB" w14:textId="77777777" w:rsidTr="00551A99">
        <w:trPr>
          <w:cantSplit/>
          <w:tblHeader/>
          <w:jc w:val="center"/>
        </w:trPr>
        <w:tc>
          <w:tcPr>
            <w:tcW w:w="857" w:type="dxa"/>
            <w:tcBorders>
              <w:top w:val="nil"/>
              <w:left w:val="single" w:sz="6" w:space="0" w:color="000000"/>
              <w:bottom w:val="single" w:sz="2" w:space="0" w:color="000000"/>
              <w:right w:val="nil"/>
            </w:tcBorders>
            <w:shd w:val="clear" w:color="auto" w:fill="BBBBBB"/>
            <w:tcMar>
              <w:left w:w="60" w:type="dxa"/>
              <w:right w:w="60" w:type="dxa"/>
            </w:tcMar>
            <w:vAlign w:val="bottom"/>
          </w:tcPr>
          <w:p w14:paraId="411E71FF" w14:textId="77777777" w:rsidR="0089204B" w:rsidRPr="007E6004" w:rsidRDefault="0089204B" w:rsidP="00551A99">
            <w:pPr>
              <w:keepNext/>
              <w:adjustRightInd w:val="0"/>
              <w:spacing w:before="60" w:after="60"/>
              <w:rPr>
                <w:b/>
                <w:bCs/>
                <w:color w:val="000000"/>
              </w:rPr>
            </w:pPr>
            <w:r w:rsidRPr="007E6004">
              <w:rPr>
                <w:b/>
                <w:bCs/>
                <w:color w:val="000000"/>
              </w:rPr>
              <w:t>Effect</w:t>
            </w:r>
          </w:p>
        </w:tc>
        <w:tc>
          <w:tcPr>
            <w:tcW w:w="1459" w:type="dxa"/>
            <w:tcBorders>
              <w:top w:val="nil"/>
              <w:left w:val="single" w:sz="2" w:space="0" w:color="000000"/>
              <w:bottom w:val="single" w:sz="2" w:space="0" w:color="000000"/>
              <w:right w:val="nil"/>
            </w:tcBorders>
            <w:shd w:val="clear" w:color="auto" w:fill="BBBBBB"/>
            <w:tcMar>
              <w:left w:w="60" w:type="dxa"/>
              <w:right w:w="60" w:type="dxa"/>
            </w:tcMar>
            <w:vAlign w:val="bottom"/>
          </w:tcPr>
          <w:p w14:paraId="4808080C" w14:textId="77777777" w:rsidR="0089204B" w:rsidRPr="00551A99" w:rsidRDefault="0089204B" w:rsidP="00551A99">
            <w:pPr>
              <w:keepNext/>
              <w:adjustRightInd w:val="0"/>
              <w:spacing w:before="60" w:after="60"/>
              <w:rPr>
                <w:b/>
                <w:bCs/>
                <w:color w:val="000000"/>
                <w:vertAlign w:val="superscript"/>
              </w:rPr>
            </w:pPr>
            <w:r w:rsidRPr="007E6004">
              <w:rPr>
                <w:b/>
                <w:bCs/>
                <w:color w:val="000000"/>
              </w:rPr>
              <w:t>Variety</w:t>
            </w:r>
            <w:r>
              <w:rPr>
                <w:b/>
                <w:bCs/>
                <w:color w:val="000000"/>
                <w:vertAlign w:val="superscript"/>
              </w:rPr>
              <w:t>1</w:t>
            </w:r>
          </w:p>
        </w:tc>
        <w:tc>
          <w:tcPr>
            <w:tcW w:w="1006" w:type="dxa"/>
            <w:tcBorders>
              <w:top w:val="nil"/>
              <w:left w:val="single" w:sz="2" w:space="0" w:color="000000"/>
              <w:bottom w:val="single" w:sz="2" w:space="0" w:color="000000"/>
              <w:right w:val="nil"/>
            </w:tcBorders>
            <w:shd w:val="clear" w:color="auto" w:fill="BBBBBB"/>
            <w:tcMar>
              <w:left w:w="60" w:type="dxa"/>
              <w:right w:w="60" w:type="dxa"/>
            </w:tcMar>
            <w:vAlign w:val="bottom"/>
          </w:tcPr>
          <w:p w14:paraId="77299EFB" w14:textId="77777777" w:rsidR="0089204B" w:rsidRPr="00551A99" w:rsidRDefault="0089204B" w:rsidP="00551A99">
            <w:pPr>
              <w:keepNext/>
              <w:adjustRightInd w:val="0"/>
              <w:spacing w:before="60" w:after="60"/>
              <w:jc w:val="right"/>
              <w:rPr>
                <w:b/>
                <w:bCs/>
                <w:color w:val="000000"/>
                <w:vertAlign w:val="superscript"/>
              </w:rPr>
            </w:pPr>
            <w:r w:rsidRPr="007E6004">
              <w:rPr>
                <w:b/>
                <w:bCs/>
                <w:color w:val="000000"/>
              </w:rPr>
              <w:t>Estimate</w:t>
            </w:r>
            <w:r w:rsidRPr="00551A99">
              <w:rPr>
                <w:b/>
                <w:bCs/>
                <w:vertAlign w:val="superscript"/>
              </w:rPr>
              <w:t>2</w:t>
            </w:r>
          </w:p>
        </w:tc>
        <w:tc>
          <w:tcPr>
            <w:tcW w:w="990" w:type="dxa"/>
            <w:tcBorders>
              <w:top w:val="nil"/>
              <w:left w:val="single" w:sz="2" w:space="0" w:color="000000"/>
              <w:bottom w:val="single" w:sz="2" w:space="0" w:color="000000"/>
              <w:right w:val="nil"/>
            </w:tcBorders>
            <w:shd w:val="clear" w:color="auto" w:fill="BBBBBB"/>
            <w:tcMar>
              <w:left w:w="60" w:type="dxa"/>
              <w:right w:w="60" w:type="dxa"/>
            </w:tcMar>
            <w:vAlign w:val="bottom"/>
          </w:tcPr>
          <w:p w14:paraId="12C4EF3C" w14:textId="77777777" w:rsidR="0089204B" w:rsidRPr="007E6004" w:rsidRDefault="0089204B" w:rsidP="00551A99">
            <w:pPr>
              <w:keepNext/>
              <w:adjustRightInd w:val="0"/>
              <w:spacing w:before="60" w:after="60"/>
              <w:jc w:val="right"/>
              <w:rPr>
                <w:b/>
                <w:bCs/>
                <w:color w:val="000000"/>
              </w:rPr>
            </w:pPr>
            <w:r w:rsidRPr="007E6004">
              <w:rPr>
                <w:b/>
                <w:bCs/>
                <w:color w:val="000000"/>
              </w:rPr>
              <w:t>Standard</w:t>
            </w:r>
            <w:r w:rsidRPr="007E6004">
              <w:rPr>
                <w:b/>
                <w:bCs/>
                <w:color w:val="000000"/>
              </w:rPr>
              <w:br/>
              <w:t>Error</w:t>
            </w:r>
          </w:p>
        </w:tc>
        <w:tc>
          <w:tcPr>
            <w:tcW w:w="424" w:type="dxa"/>
            <w:tcBorders>
              <w:top w:val="nil"/>
              <w:left w:val="single" w:sz="2" w:space="0" w:color="000000"/>
              <w:bottom w:val="single" w:sz="2" w:space="0" w:color="000000"/>
              <w:right w:val="nil"/>
            </w:tcBorders>
            <w:shd w:val="clear" w:color="auto" w:fill="BBBBBB"/>
            <w:tcMar>
              <w:left w:w="60" w:type="dxa"/>
              <w:right w:w="60" w:type="dxa"/>
            </w:tcMar>
            <w:vAlign w:val="bottom"/>
          </w:tcPr>
          <w:p w14:paraId="281A8194" w14:textId="77777777" w:rsidR="0089204B" w:rsidRPr="007E6004" w:rsidRDefault="0089204B" w:rsidP="00551A99">
            <w:pPr>
              <w:keepNext/>
              <w:adjustRightInd w:val="0"/>
              <w:spacing w:before="60" w:after="60"/>
              <w:jc w:val="right"/>
              <w:rPr>
                <w:b/>
                <w:bCs/>
                <w:color w:val="000000"/>
              </w:rPr>
            </w:pPr>
            <w:r w:rsidRPr="007E6004">
              <w:rPr>
                <w:b/>
                <w:bCs/>
                <w:color w:val="000000"/>
              </w:rPr>
              <w:t>DF</w:t>
            </w:r>
          </w:p>
        </w:tc>
        <w:tc>
          <w:tcPr>
            <w:tcW w:w="816" w:type="dxa"/>
            <w:tcBorders>
              <w:top w:val="nil"/>
              <w:left w:val="single" w:sz="2" w:space="0" w:color="000000"/>
              <w:bottom w:val="single" w:sz="2" w:space="0" w:color="000000"/>
              <w:right w:val="nil"/>
            </w:tcBorders>
            <w:shd w:val="clear" w:color="auto" w:fill="BBBBBB"/>
            <w:tcMar>
              <w:left w:w="60" w:type="dxa"/>
              <w:right w:w="60" w:type="dxa"/>
            </w:tcMar>
            <w:vAlign w:val="bottom"/>
          </w:tcPr>
          <w:p w14:paraId="1BE9C7C3" w14:textId="77777777" w:rsidR="0089204B" w:rsidRPr="007E6004" w:rsidRDefault="0089204B" w:rsidP="00551A99">
            <w:pPr>
              <w:keepNext/>
              <w:adjustRightInd w:val="0"/>
              <w:spacing w:before="60" w:after="60"/>
              <w:jc w:val="right"/>
              <w:rPr>
                <w:b/>
                <w:bCs/>
                <w:color w:val="000000"/>
              </w:rPr>
            </w:pPr>
            <w:r w:rsidRPr="007E6004">
              <w:rPr>
                <w:b/>
                <w:bCs/>
                <w:color w:val="000000"/>
              </w:rPr>
              <w:t>t Value</w:t>
            </w:r>
          </w:p>
        </w:tc>
        <w:tc>
          <w:tcPr>
            <w:tcW w:w="772" w:type="dxa"/>
            <w:tcBorders>
              <w:top w:val="nil"/>
              <w:left w:val="single" w:sz="2" w:space="0" w:color="000000"/>
              <w:bottom w:val="single" w:sz="2" w:space="0" w:color="000000"/>
              <w:right w:val="single" w:sz="6" w:space="0" w:color="000000"/>
            </w:tcBorders>
            <w:shd w:val="clear" w:color="auto" w:fill="BBBBBB"/>
            <w:tcMar>
              <w:left w:w="60" w:type="dxa"/>
              <w:right w:w="60" w:type="dxa"/>
            </w:tcMar>
            <w:vAlign w:val="bottom"/>
          </w:tcPr>
          <w:p w14:paraId="72A131C5" w14:textId="77777777" w:rsidR="0089204B" w:rsidRPr="007E6004" w:rsidRDefault="0089204B" w:rsidP="00551A99">
            <w:pPr>
              <w:keepNext/>
              <w:adjustRightInd w:val="0"/>
              <w:spacing w:before="60" w:after="60"/>
              <w:jc w:val="right"/>
              <w:rPr>
                <w:b/>
                <w:bCs/>
                <w:color w:val="000000"/>
              </w:rPr>
            </w:pPr>
            <w:r w:rsidRPr="007E6004">
              <w:rPr>
                <w:b/>
                <w:bCs/>
                <w:color w:val="000000"/>
              </w:rPr>
              <w:t>Pr &gt; |t|</w:t>
            </w:r>
          </w:p>
        </w:tc>
      </w:tr>
      <w:tr w:rsidR="0089204B" w:rsidRPr="007E6004" w14:paraId="6F012B6A" w14:textId="77777777" w:rsidTr="00551A99">
        <w:trPr>
          <w:cantSplit/>
          <w:jc w:val="center"/>
        </w:trPr>
        <w:tc>
          <w:tcPr>
            <w:tcW w:w="857" w:type="dxa"/>
            <w:tcBorders>
              <w:top w:val="nil"/>
              <w:left w:val="single" w:sz="6" w:space="0" w:color="000000"/>
              <w:bottom w:val="single" w:sz="2" w:space="0" w:color="000000"/>
              <w:right w:val="nil"/>
            </w:tcBorders>
            <w:shd w:val="clear" w:color="auto" w:fill="BBBBBB"/>
            <w:tcMar>
              <w:left w:w="60" w:type="dxa"/>
              <w:right w:w="60" w:type="dxa"/>
            </w:tcMar>
          </w:tcPr>
          <w:p w14:paraId="56542C90" w14:textId="77777777" w:rsidR="0089204B" w:rsidRPr="007E6004" w:rsidRDefault="0089204B" w:rsidP="00551A99">
            <w:pPr>
              <w:keepNext/>
              <w:adjustRightInd w:val="0"/>
              <w:spacing w:before="60" w:after="60"/>
              <w:rPr>
                <w:b/>
                <w:bCs/>
                <w:color w:val="000000"/>
              </w:rPr>
            </w:pPr>
            <w:r w:rsidRPr="007E6004">
              <w:rPr>
                <w:b/>
                <w:bCs/>
                <w:color w:val="000000"/>
              </w:rPr>
              <w:t>Variety</w:t>
            </w:r>
          </w:p>
        </w:tc>
        <w:tc>
          <w:tcPr>
            <w:tcW w:w="1459" w:type="dxa"/>
            <w:tcBorders>
              <w:top w:val="nil"/>
              <w:left w:val="single" w:sz="2" w:space="0" w:color="000000"/>
              <w:bottom w:val="single" w:sz="2" w:space="0" w:color="000000"/>
              <w:right w:val="nil"/>
            </w:tcBorders>
            <w:shd w:val="clear" w:color="auto" w:fill="FFFFFF"/>
            <w:tcMar>
              <w:left w:w="60" w:type="dxa"/>
              <w:right w:w="60" w:type="dxa"/>
            </w:tcMar>
          </w:tcPr>
          <w:p w14:paraId="763E692D" w14:textId="77777777" w:rsidR="0089204B" w:rsidRPr="007E6004" w:rsidRDefault="0089204B" w:rsidP="00551A99">
            <w:pPr>
              <w:keepNext/>
              <w:adjustRightInd w:val="0"/>
              <w:spacing w:before="60" w:after="60"/>
              <w:rPr>
                <w:color w:val="000000"/>
              </w:rPr>
            </w:pPr>
            <w:r w:rsidRPr="007E6004">
              <w:rPr>
                <w:color w:val="000000"/>
              </w:rPr>
              <w:t>Enduring Red</w:t>
            </w:r>
          </w:p>
        </w:tc>
        <w:tc>
          <w:tcPr>
            <w:tcW w:w="1006" w:type="dxa"/>
            <w:tcBorders>
              <w:top w:val="nil"/>
              <w:left w:val="single" w:sz="2" w:space="0" w:color="000000"/>
              <w:bottom w:val="single" w:sz="2" w:space="0" w:color="000000"/>
              <w:right w:val="nil"/>
            </w:tcBorders>
            <w:shd w:val="clear" w:color="auto" w:fill="FFFFFF"/>
            <w:tcMar>
              <w:left w:w="60" w:type="dxa"/>
              <w:right w:w="60" w:type="dxa"/>
            </w:tcMar>
          </w:tcPr>
          <w:p w14:paraId="5355CD85" w14:textId="77777777" w:rsidR="0089204B" w:rsidRPr="007E6004" w:rsidRDefault="0089204B" w:rsidP="00551A99">
            <w:pPr>
              <w:keepNext/>
              <w:adjustRightInd w:val="0"/>
              <w:spacing w:before="60" w:after="60"/>
              <w:jc w:val="right"/>
              <w:rPr>
                <w:color w:val="000000"/>
              </w:rPr>
            </w:pPr>
            <w:r w:rsidRPr="007E6004">
              <w:rPr>
                <w:color w:val="000000"/>
              </w:rPr>
              <w:t>10.0000</w:t>
            </w:r>
          </w:p>
        </w:tc>
        <w:tc>
          <w:tcPr>
            <w:tcW w:w="990" w:type="dxa"/>
            <w:tcBorders>
              <w:top w:val="nil"/>
              <w:left w:val="single" w:sz="2" w:space="0" w:color="000000"/>
              <w:bottom w:val="single" w:sz="2" w:space="0" w:color="000000"/>
              <w:right w:val="nil"/>
            </w:tcBorders>
            <w:shd w:val="clear" w:color="auto" w:fill="FFFFFF"/>
            <w:tcMar>
              <w:left w:w="60" w:type="dxa"/>
              <w:right w:w="60" w:type="dxa"/>
            </w:tcMar>
          </w:tcPr>
          <w:p w14:paraId="1DBA4FFE" w14:textId="77777777" w:rsidR="0089204B" w:rsidRPr="007E6004" w:rsidRDefault="0089204B" w:rsidP="00551A99">
            <w:pPr>
              <w:keepNext/>
              <w:adjustRightInd w:val="0"/>
              <w:spacing w:before="60" w:after="60"/>
              <w:jc w:val="right"/>
              <w:rPr>
                <w:color w:val="000000"/>
              </w:rPr>
            </w:pPr>
            <w:r w:rsidRPr="007E6004">
              <w:rPr>
                <w:color w:val="000000"/>
              </w:rPr>
              <w:t>2.4631</w:t>
            </w:r>
          </w:p>
        </w:tc>
        <w:tc>
          <w:tcPr>
            <w:tcW w:w="424" w:type="dxa"/>
            <w:tcBorders>
              <w:top w:val="nil"/>
              <w:left w:val="single" w:sz="2" w:space="0" w:color="000000"/>
              <w:bottom w:val="single" w:sz="2" w:space="0" w:color="000000"/>
              <w:right w:val="nil"/>
            </w:tcBorders>
            <w:shd w:val="clear" w:color="auto" w:fill="FFFFFF"/>
            <w:tcMar>
              <w:left w:w="60" w:type="dxa"/>
              <w:right w:w="60" w:type="dxa"/>
            </w:tcMar>
          </w:tcPr>
          <w:p w14:paraId="0F9B939A" w14:textId="77777777" w:rsidR="0089204B" w:rsidRPr="007E6004" w:rsidRDefault="0089204B" w:rsidP="00551A99">
            <w:pPr>
              <w:keepNext/>
              <w:adjustRightInd w:val="0"/>
              <w:spacing w:before="60" w:after="60"/>
              <w:jc w:val="right"/>
              <w:rPr>
                <w:color w:val="000000"/>
              </w:rPr>
            </w:pPr>
            <w:r w:rsidRPr="007E6004">
              <w:rPr>
                <w:color w:val="000000"/>
              </w:rPr>
              <w:t>10</w:t>
            </w:r>
          </w:p>
        </w:tc>
        <w:tc>
          <w:tcPr>
            <w:tcW w:w="816" w:type="dxa"/>
            <w:tcBorders>
              <w:top w:val="nil"/>
              <w:left w:val="single" w:sz="2" w:space="0" w:color="000000"/>
              <w:bottom w:val="single" w:sz="2" w:space="0" w:color="000000"/>
              <w:right w:val="nil"/>
            </w:tcBorders>
            <w:shd w:val="clear" w:color="auto" w:fill="FFFFFF"/>
            <w:tcMar>
              <w:left w:w="60" w:type="dxa"/>
              <w:right w:w="60" w:type="dxa"/>
            </w:tcMar>
          </w:tcPr>
          <w:p w14:paraId="5E7A23A1" w14:textId="77777777" w:rsidR="0089204B" w:rsidRPr="007E6004" w:rsidRDefault="0089204B" w:rsidP="00551A99">
            <w:pPr>
              <w:keepNext/>
              <w:adjustRightInd w:val="0"/>
              <w:spacing w:before="60" w:after="60"/>
              <w:jc w:val="right"/>
              <w:rPr>
                <w:color w:val="000000"/>
              </w:rPr>
            </w:pPr>
            <w:r w:rsidRPr="007E6004">
              <w:rPr>
                <w:color w:val="000000"/>
              </w:rPr>
              <w:t>4.06</w:t>
            </w:r>
          </w:p>
        </w:tc>
        <w:tc>
          <w:tcPr>
            <w:tcW w:w="7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EB5C988" w14:textId="77777777" w:rsidR="0089204B" w:rsidRPr="007E6004" w:rsidRDefault="0089204B" w:rsidP="00551A99">
            <w:pPr>
              <w:keepNext/>
              <w:adjustRightInd w:val="0"/>
              <w:spacing w:before="60" w:after="60"/>
              <w:jc w:val="right"/>
              <w:rPr>
                <w:color w:val="000000"/>
              </w:rPr>
            </w:pPr>
            <w:r w:rsidRPr="007E6004">
              <w:rPr>
                <w:color w:val="000000"/>
              </w:rPr>
              <w:t>0.0023</w:t>
            </w:r>
          </w:p>
        </w:tc>
      </w:tr>
      <w:tr w:rsidR="0089204B" w:rsidRPr="007E6004" w14:paraId="4E0EC866" w14:textId="77777777" w:rsidTr="00551A99">
        <w:trPr>
          <w:cantSplit/>
          <w:jc w:val="center"/>
        </w:trPr>
        <w:tc>
          <w:tcPr>
            <w:tcW w:w="857" w:type="dxa"/>
            <w:tcBorders>
              <w:top w:val="nil"/>
              <w:left w:val="single" w:sz="6" w:space="0" w:color="000000"/>
              <w:bottom w:val="single" w:sz="2" w:space="0" w:color="000000"/>
              <w:right w:val="nil"/>
            </w:tcBorders>
            <w:shd w:val="clear" w:color="auto" w:fill="BBBBBB"/>
            <w:tcMar>
              <w:left w:w="60" w:type="dxa"/>
              <w:right w:w="60" w:type="dxa"/>
            </w:tcMar>
          </w:tcPr>
          <w:p w14:paraId="1AEB6684" w14:textId="77777777" w:rsidR="0089204B" w:rsidRPr="007E6004" w:rsidRDefault="0089204B" w:rsidP="00551A99">
            <w:pPr>
              <w:keepNext/>
              <w:adjustRightInd w:val="0"/>
              <w:spacing w:before="60" w:after="60"/>
              <w:rPr>
                <w:b/>
                <w:bCs/>
                <w:color w:val="000000"/>
              </w:rPr>
            </w:pPr>
            <w:r w:rsidRPr="007E6004">
              <w:rPr>
                <w:b/>
                <w:bCs/>
                <w:color w:val="000000"/>
              </w:rPr>
              <w:t>Variety</w:t>
            </w:r>
          </w:p>
        </w:tc>
        <w:tc>
          <w:tcPr>
            <w:tcW w:w="1459" w:type="dxa"/>
            <w:tcBorders>
              <w:top w:val="nil"/>
              <w:left w:val="single" w:sz="2" w:space="0" w:color="000000"/>
              <w:bottom w:val="single" w:sz="2" w:space="0" w:color="000000"/>
              <w:right w:val="nil"/>
            </w:tcBorders>
            <w:shd w:val="clear" w:color="auto" w:fill="FFFFFF"/>
            <w:tcMar>
              <w:left w:w="60" w:type="dxa"/>
              <w:right w:w="60" w:type="dxa"/>
            </w:tcMar>
          </w:tcPr>
          <w:p w14:paraId="53C883BC" w14:textId="77777777" w:rsidR="0089204B" w:rsidRPr="007E6004" w:rsidRDefault="0089204B" w:rsidP="00551A99">
            <w:pPr>
              <w:keepNext/>
              <w:adjustRightInd w:val="0"/>
              <w:spacing w:before="60" w:after="60"/>
              <w:rPr>
                <w:color w:val="000000"/>
              </w:rPr>
            </w:pPr>
            <w:r w:rsidRPr="007E6004">
              <w:rPr>
                <w:color w:val="000000"/>
              </w:rPr>
              <w:t>Midnight Magic</w:t>
            </w:r>
          </w:p>
        </w:tc>
        <w:tc>
          <w:tcPr>
            <w:tcW w:w="1006" w:type="dxa"/>
            <w:tcBorders>
              <w:top w:val="nil"/>
              <w:left w:val="single" w:sz="2" w:space="0" w:color="000000"/>
              <w:bottom w:val="single" w:sz="2" w:space="0" w:color="000000"/>
              <w:right w:val="nil"/>
            </w:tcBorders>
            <w:shd w:val="clear" w:color="auto" w:fill="FFFFFF"/>
            <w:tcMar>
              <w:left w:w="60" w:type="dxa"/>
              <w:right w:w="60" w:type="dxa"/>
            </w:tcMar>
          </w:tcPr>
          <w:p w14:paraId="4E729C76" w14:textId="77777777" w:rsidR="0089204B" w:rsidRPr="007E6004" w:rsidRDefault="0089204B" w:rsidP="00551A99">
            <w:pPr>
              <w:keepNext/>
              <w:adjustRightInd w:val="0"/>
              <w:spacing w:before="60" w:after="60"/>
              <w:jc w:val="right"/>
              <w:rPr>
                <w:color w:val="000000"/>
              </w:rPr>
            </w:pPr>
            <w:r w:rsidRPr="007E6004">
              <w:rPr>
                <w:color w:val="000000"/>
              </w:rPr>
              <w:t>6.0000</w:t>
            </w:r>
          </w:p>
        </w:tc>
        <w:tc>
          <w:tcPr>
            <w:tcW w:w="990" w:type="dxa"/>
            <w:tcBorders>
              <w:top w:val="nil"/>
              <w:left w:val="single" w:sz="2" w:space="0" w:color="000000"/>
              <w:bottom w:val="single" w:sz="2" w:space="0" w:color="000000"/>
              <w:right w:val="nil"/>
            </w:tcBorders>
            <w:shd w:val="clear" w:color="auto" w:fill="FFFFFF"/>
            <w:tcMar>
              <w:left w:w="60" w:type="dxa"/>
              <w:right w:w="60" w:type="dxa"/>
            </w:tcMar>
          </w:tcPr>
          <w:p w14:paraId="1DE93A8E" w14:textId="77777777" w:rsidR="0089204B" w:rsidRPr="007E6004" w:rsidRDefault="0089204B" w:rsidP="00551A99">
            <w:pPr>
              <w:keepNext/>
              <w:adjustRightInd w:val="0"/>
              <w:spacing w:before="60" w:after="60"/>
              <w:jc w:val="right"/>
              <w:rPr>
                <w:color w:val="000000"/>
              </w:rPr>
            </w:pPr>
            <w:r w:rsidRPr="007E6004">
              <w:rPr>
                <w:color w:val="000000"/>
              </w:rPr>
              <w:t>2.4631</w:t>
            </w:r>
          </w:p>
        </w:tc>
        <w:tc>
          <w:tcPr>
            <w:tcW w:w="424" w:type="dxa"/>
            <w:tcBorders>
              <w:top w:val="nil"/>
              <w:left w:val="single" w:sz="2" w:space="0" w:color="000000"/>
              <w:bottom w:val="single" w:sz="2" w:space="0" w:color="000000"/>
              <w:right w:val="nil"/>
            </w:tcBorders>
            <w:shd w:val="clear" w:color="auto" w:fill="FFFFFF"/>
            <w:tcMar>
              <w:left w:w="60" w:type="dxa"/>
              <w:right w:w="60" w:type="dxa"/>
            </w:tcMar>
          </w:tcPr>
          <w:p w14:paraId="17780B57" w14:textId="77777777" w:rsidR="0089204B" w:rsidRPr="007E6004" w:rsidRDefault="0089204B" w:rsidP="00551A99">
            <w:pPr>
              <w:keepNext/>
              <w:adjustRightInd w:val="0"/>
              <w:spacing w:before="60" w:after="60"/>
              <w:jc w:val="right"/>
              <w:rPr>
                <w:color w:val="000000"/>
              </w:rPr>
            </w:pPr>
            <w:r w:rsidRPr="007E6004">
              <w:rPr>
                <w:color w:val="000000"/>
              </w:rPr>
              <w:t>10</w:t>
            </w:r>
          </w:p>
        </w:tc>
        <w:tc>
          <w:tcPr>
            <w:tcW w:w="816" w:type="dxa"/>
            <w:tcBorders>
              <w:top w:val="nil"/>
              <w:left w:val="single" w:sz="2" w:space="0" w:color="000000"/>
              <w:bottom w:val="single" w:sz="2" w:space="0" w:color="000000"/>
              <w:right w:val="nil"/>
            </w:tcBorders>
            <w:shd w:val="clear" w:color="auto" w:fill="FFFFFF"/>
            <w:tcMar>
              <w:left w:w="60" w:type="dxa"/>
              <w:right w:w="60" w:type="dxa"/>
            </w:tcMar>
          </w:tcPr>
          <w:p w14:paraId="7357D375" w14:textId="77777777" w:rsidR="0089204B" w:rsidRPr="007E6004" w:rsidRDefault="0089204B" w:rsidP="00551A99">
            <w:pPr>
              <w:keepNext/>
              <w:adjustRightInd w:val="0"/>
              <w:spacing w:before="60" w:after="60"/>
              <w:jc w:val="right"/>
              <w:rPr>
                <w:color w:val="000000"/>
              </w:rPr>
            </w:pPr>
            <w:r w:rsidRPr="007E6004">
              <w:rPr>
                <w:color w:val="000000"/>
              </w:rPr>
              <w:t>2.44</w:t>
            </w:r>
          </w:p>
        </w:tc>
        <w:tc>
          <w:tcPr>
            <w:tcW w:w="7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B581AF4" w14:textId="77777777" w:rsidR="0089204B" w:rsidRPr="007E6004" w:rsidRDefault="0089204B" w:rsidP="00551A99">
            <w:pPr>
              <w:keepNext/>
              <w:adjustRightInd w:val="0"/>
              <w:spacing w:before="60" w:after="60"/>
              <w:jc w:val="right"/>
              <w:rPr>
                <w:color w:val="000000"/>
              </w:rPr>
            </w:pPr>
            <w:r w:rsidRPr="007E6004">
              <w:rPr>
                <w:color w:val="000000"/>
              </w:rPr>
              <w:t>0.0351</w:t>
            </w:r>
          </w:p>
        </w:tc>
      </w:tr>
      <w:tr w:rsidR="0089204B" w:rsidRPr="007E6004" w14:paraId="585EA065" w14:textId="77777777" w:rsidTr="00551A99">
        <w:trPr>
          <w:cantSplit/>
          <w:jc w:val="center"/>
        </w:trPr>
        <w:tc>
          <w:tcPr>
            <w:tcW w:w="857" w:type="dxa"/>
            <w:tcBorders>
              <w:top w:val="nil"/>
              <w:left w:val="single" w:sz="6" w:space="0" w:color="000000"/>
              <w:bottom w:val="single" w:sz="2" w:space="0" w:color="000000"/>
              <w:right w:val="nil"/>
            </w:tcBorders>
            <w:shd w:val="clear" w:color="auto" w:fill="BBBBBB"/>
            <w:tcMar>
              <w:left w:w="60" w:type="dxa"/>
              <w:right w:w="60" w:type="dxa"/>
            </w:tcMar>
          </w:tcPr>
          <w:p w14:paraId="282ACF04" w14:textId="77777777" w:rsidR="0089204B" w:rsidRPr="007E6004" w:rsidRDefault="0089204B" w:rsidP="00551A99">
            <w:pPr>
              <w:adjustRightInd w:val="0"/>
              <w:spacing w:before="60" w:after="60"/>
              <w:rPr>
                <w:b/>
                <w:bCs/>
                <w:color w:val="000000"/>
              </w:rPr>
            </w:pPr>
            <w:r w:rsidRPr="007E6004">
              <w:rPr>
                <w:b/>
                <w:bCs/>
                <w:color w:val="000000"/>
              </w:rPr>
              <w:t>Variety</w:t>
            </w:r>
          </w:p>
        </w:tc>
        <w:tc>
          <w:tcPr>
            <w:tcW w:w="1459" w:type="dxa"/>
            <w:tcBorders>
              <w:top w:val="nil"/>
              <w:left w:val="single" w:sz="2" w:space="0" w:color="000000"/>
              <w:bottom w:val="single" w:sz="2" w:space="0" w:color="000000"/>
              <w:right w:val="nil"/>
            </w:tcBorders>
            <w:shd w:val="clear" w:color="auto" w:fill="FFFFFF"/>
            <w:tcMar>
              <w:left w:w="60" w:type="dxa"/>
              <w:right w:w="60" w:type="dxa"/>
            </w:tcMar>
          </w:tcPr>
          <w:p w14:paraId="0D549DC1" w14:textId="77777777" w:rsidR="0089204B" w:rsidRPr="007E6004" w:rsidRDefault="0089204B" w:rsidP="00551A99">
            <w:pPr>
              <w:adjustRightInd w:val="0"/>
              <w:spacing w:before="60" w:after="60"/>
              <w:rPr>
                <w:color w:val="000000"/>
              </w:rPr>
            </w:pPr>
            <w:r w:rsidRPr="007E6004">
              <w:rPr>
                <w:color w:val="000000"/>
              </w:rPr>
              <w:t>Muskogee</w:t>
            </w:r>
          </w:p>
        </w:tc>
        <w:tc>
          <w:tcPr>
            <w:tcW w:w="1006" w:type="dxa"/>
            <w:tcBorders>
              <w:top w:val="nil"/>
              <w:left w:val="single" w:sz="2" w:space="0" w:color="000000"/>
              <w:bottom w:val="single" w:sz="2" w:space="0" w:color="000000"/>
              <w:right w:val="nil"/>
            </w:tcBorders>
            <w:shd w:val="clear" w:color="auto" w:fill="FFFFFF"/>
            <w:tcMar>
              <w:left w:w="60" w:type="dxa"/>
              <w:right w:w="60" w:type="dxa"/>
            </w:tcMar>
          </w:tcPr>
          <w:p w14:paraId="0234ABAA" w14:textId="77777777" w:rsidR="0089204B" w:rsidRPr="007E6004" w:rsidRDefault="0089204B" w:rsidP="00551A99">
            <w:pPr>
              <w:adjustRightInd w:val="0"/>
              <w:spacing w:before="60" w:after="60"/>
              <w:jc w:val="right"/>
              <w:rPr>
                <w:color w:val="000000"/>
              </w:rPr>
            </w:pPr>
            <w:r w:rsidRPr="007E6004">
              <w:rPr>
                <w:color w:val="000000"/>
              </w:rPr>
              <w:t>8.3333</w:t>
            </w:r>
          </w:p>
        </w:tc>
        <w:tc>
          <w:tcPr>
            <w:tcW w:w="990" w:type="dxa"/>
            <w:tcBorders>
              <w:top w:val="nil"/>
              <w:left w:val="single" w:sz="2" w:space="0" w:color="000000"/>
              <w:bottom w:val="single" w:sz="2" w:space="0" w:color="000000"/>
              <w:right w:val="nil"/>
            </w:tcBorders>
            <w:shd w:val="clear" w:color="auto" w:fill="FFFFFF"/>
            <w:tcMar>
              <w:left w:w="60" w:type="dxa"/>
              <w:right w:w="60" w:type="dxa"/>
            </w:tcMar>
          </w:tcPr>
          <w:p w14:paraId="39AA553A" w14:textId="77777777" w:rsidR="0089204B" w:rsidRPr="007E6004" w:rsidRDefault="0089204B" w:rsidP="00551A99">
            <w:pPr>
              <w:adjustRightInd w:val="0"/>
              <w:spacing w:before="60" w:after="60"/>
              <w:jc w:val="right"/>
              <w:rPr>
                <w:color w:val="000000"/>
              </w:rPr>
            </w:pPr>
            <w:r w:rsidRPr="007E6004">
              <w:rPr>
                <w:color w:val="000000"/>
              </w:rPr>
              <w:t>2.4631</w:t>
            </w:r>
          </w:p>
        </w:tc>
        <w:tc>
          <w:tcPr>
            <w:tcW w:w="424" w:type="dxa"/>
            <w:tcBorders>
              <w:top w:val="nil"/>
              <w:left w:val="single" w:sz="2" w:space="0" w:color="000000"/>
              <w:bottom w:val="single" w:sz="2" w:space="0" w:color="000000"/>
              <w:right w:val="nil"/>
            </w:tcBorders>
            <w:shd w:val="clear" w:color="auto" w:fill="FFFFFF"/>
            <w:tcMar>
              <w:left w:w="60" w:type="dxa"/>
              <w:right w:w="60" w:type="dxa"/>
            </w:tcMar>
          </w:tcPr>
          <w:p w14:paraId="56945BF3" w14:textId="77777777" w:rsidR="0089204B" w:rsidRPr="007E6004" w:rsidRDefault="0089204B" w:rsidP="00551A99">
            <w:pPr>
              <w:adjustRightInd w:val="0"/>
              <w:spacing w:before="60" w:after="60"/>
              <w:jc w:val="right"/>
              <w:rPr>
                <w:color w:val="000000"/>
              </w:rPr>
            </w:pPr>
            <w:r w:rsidRPr="007E6004">
              <w:rPr>
                <w:color w:val="000000"/>
              </w:rPr>
              <w:t>10</w:t>
            </w:r>
          </w:p>
        </w:tc>
        <w:tc>
          <w:tcPr>
            <w:tcW w:w="816" w:type="dxa"/>
            <w:tcBorders>
              <w:top w:val="nil"/>
              <w:left w:val="single" w:sz="2" w:space="0" w:color="000000"/>
              <w:bottom w:val="single" w:sz="2" w:space="0" w:color="000000"/>
              <w:right w:val="nil"/>
            </w:tcBorders>
            <w:shd w:val="clear" w:color="auto" w:fill="FFFFFF"/>
            <w:tcMar>
              <w:left w:w="60" w:type="dxa"/>
              <w:right w:w="60" w:type="dxa"/>
            </w:tcMar>
          </w:tcPr>
          <w:p w14:paraId="14986DDE" w14:textId="77777777" w:rsidR="0089204B" w:rsidRPr="007E6004" w:rsidRDefault="0089204B" w:rsidP="00551A99">
            <w:pPr>
              <w:adjustRightInd w:val="0"/>
              <w:spacing w:before="60" w:after="60"/>
              <w:jc w:val="right"/>
              <w:rPr>
                <w:color w:val="000000"/>
              </w:rPr>
            </w:pPr>
            <w:r w:rsidRPr="007E6004">
              <w:rPr>
                <w:color w:val="000000"/>
              </w:rPr>
              <w:t>3.38</w:t>
            </w:r>
          </w:p>
        </w:tc>
        <w:tc>
          <w:tcPr>
            <w:tcW w:w="7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6BBA967" w14:textId="77777777" w:rsidR="0089204B" w:rsidRPr="007E6004" w:rsidRDefault="0089204B" w:rsidP="00551A99">
            <w:pPr>
              <w:adjustRightInd w:val="0"/>
              <w:spacing w:before="60" w:after="60"/>
              <w:jc w:val="right"/>
              <w:rPr>
                <w:color w:val="000000"/>
              </w:rPr>
            </w:pPr>
            <w:r w:rsidRPr="007E6004">
              <w:rPr>
                <w:color w:val="000000"/>
              </w:rPr>
              <w:t>0.0070</w:t>
            </w:r>
          </w:p>
        </w:tc>
      </w:tr>
      <w:tr w:rsidR="0089204B" w:rsidRPr="007E6004" w14:paraId="5C6DFB55" w14:textId="77777777" w:rsidTr="00551A99">
        <w:trPr>
          <w:cantSplit/>
          <w:jc w:val="center"/>
        </w:trPr>
        <w:tc>
          <w:tcPr>
            <w:tcW w:w="857" w:type="dxa"/>
            <w:tcBorders>
              <w:top w:val="nil"/>
              <w:left w:val="single" w:sz="6" w:space="0" w:color="000000"/>
              <w:bottom w:val="single" w:sz="2" w:space="0" w:color="000000"/>
              <w:right w:val="nil"/>
            </w:tcBorders>
            <w:shd w:val="clear" w:color="auto" w:fill="BBBBBB"/>
            <w:tcMar>
              <w:left w:w="60" w:type="dxa"/>
              <w:right w:w="60" w:type="dxa"/>
            </w:tcMar>
          </w:tcPr>
          <w:p w14:paraId="413C2393" w14:textId="77777777" w:rsidR="0089204B" w:rsidRPr="007E6004" w:rsidRDefault="0089204B" w:rsidP="00551A99">
            <w:pPr>
              <w:keepNext/>
              <w:adjustRightInd w:val="0"/>
              <w:spacing w:before="60" w:after="60"/>
              <w:rPr>
                <w:b/>
                <w:bCs/>
                <w:color w:val="000000"/>
              </w:rPr>
            </w:pPr>
            <w:r w:rsidRPr="007E6004">
              <w:rPr>
                <w:b/>
                <w:bCs/>
                <w:color w:val="000000"/>
              </w:rPr>
              <w:t>Variety</w:t>
            </w:r>
          </w:p>
        </w:tc>
        <w:tc>
          <w:tcPr>
            <w:tcW w:w="1459" w:type="dxa"/>
            <w:tcBorders>
              <w:top w:val="nil"/>
              <w:left w:val="single" w:sz="2" w:space="0" w:color="000000"/>
              <w:bottom w:val="single" w:sz="2" w:space="0" w:color="000000"/>
              <w:right w:val="nil"/>
            </w:tcBorders>
            <w:shd w:val="clear" w:color="auto" w:fill="FFFFFF"/>
            <w:tcMar>
              <w:left w:w="60" w:type="dxa"/>
              <w:right w:w="60" w:type="dxa"/>
            </w:tcMar>
          </w:tcPr>
          <w:p w14:paraId="3B2D92EC" w14:textId="77777777" w:rsidR="0089204B" w:rsidRPr="007E6004" w:rsidRDefault="0089204B" w:rsidP="00551A99">
            <w:pPr>
              <w:keepNext/>
              <w:adjustRightInd w:val="0"/>
              <w:spacing w:before="60" w:after="60"/>
              <w:rPr>
                <w:color w:val="000000"/>
              </w:rPr>
            </w:pPr>
            <w:r w:rsidRPr="007E6004">
              <w:rPr>
                <w:color w:val="000000"/>
              </w:rPr>
              <w:t>Natchez</w:t>
            </w:r>
          </w:p>
        </w:tc>
        <w:tc>
          <w:tcPr>
            <w:tcW w:w="1006" w:type="dxa"/>
            <w:tcBorders>
              <w:top w:val="nil"/>
              <w:left w:val="single" w:sz="2" w:space="0" w:color="000000"/>
              <w:bottom w:val="single" w:sz="2" w:space="0" w:color="000000"/>
              <w:right w:val="nil"/>
            </w:tcBorders>
            <w:shd w:val="clear" w:color="auto" w:fill="FFFFFF"/>
            <w:tcMar>
              <w:left w:w="60" w:type="dxa"/>
              <w:right w:w="60" w:type="dxa"/>
            </w:tcMar>
          </w:tcPr>
          <w:p w14:paraId="5E6A3D60" w14:textId="77777777" w:rsidR="0089204B" w:rsidRPr="007E6004" w:rsidRDefault="0089204B" w:rsidP="00551A99">
            <w:pPr>
              <w:keepNext/>
              <w:adjustRightInd w:val="0"/>
              <w:spacing w:before="60" w:after="60"/>
              <w:jc w:val="right"/>
              <w:rPr>
                <w:color w:val="000000"/>
              </w:rPr>
            </w:pPr>
            <w:r w:rsidRPr="007E6004">
              <w:rPr>
                <w:color w:val="000000"/>
              </w:rPr>
              <w:t>11.3333</w:t>
            </w:r>
          </w:p>
        </w:tc>
        <w:tc>
          <w:tcPr>
            <w:tcW w:w="990" w:type="dxa"/>
            <w:tcBorders>
              <w:top w:val="nil"/>
              <w:left w:val="single" w:sz="2" w:space="0" w:color="000000"/>
              <w:bottom w:val="single" w:sz="2" w:space="0" w:color="000000"/>
              <w:right w:val="nil"/>
            </w:tcBorders>
            <w:shd w:val="clear" w:color="auto" w:fill="FFFFFF"/>
            <w:tcMar>
              <w:left w:w="60" w:type="dxa"/>
              <w:right w:w="60" w:type="dxa"/>
            </w:tcMar>
          </w:tcPr>
          <w:p w14:paraId="2CC17D51" w14:textId="77777777" w:rsidR="0089204B" w:rsidRPr="007E6004" w:rsidRDefault="0089204B" w:rsidP="00551A99">
            <w:pPr>
              <w:keepNext/>
              <w:adjustRightInd w:val="0"/>
              <w:spacing w:before="60" w:after="60"/>
              <w:jc w:val="right"/>
              <w:rPr>
                <w:color w:val="000000"/>
              </w:rPr>
            </w:pPr>
            <w:r w:rsidRPr="007E6004">
              <w:rPr>
                <w:color w:val="000000"/>
              </w:rPr>
              <w:t>2.4631</w:t>
            </w:r>
          </w:p>
        </w:tc>
        <w:tc>
          <w:tcPr>
            <w:tcW w:w="424" w:type="dxa"/>
            <w:tcBorders>
              <w:top w:val="nil"/>
              <w:left w:val="single" w:sz="2" w:space="0" w:color="000000"/>
              <w:bottom w:val="single" w:sz="2" w:space="0" w:color="000000"/>
              <w:right w:val="nil"/>
            </w:tcBorders>
            <w:shd w:val="clear" w:color="auto" w:fill="FFFFFF"/>
            <w:tcMar>
              <w:left w:w="60" w:type="dxa"/>
              <w:right w:w="60" w:type="dxa"/>
            </w:tcMar>
          </w:tcPr>
          <w:p w14:paraId="15F1666B" w14:textId="77777777" w:rsidR="0089204B" w:rsidRPr="007E6004" w:rsidRDefault="0089204B" w:rsidP="00551A99">
            <w:pPr>
              <w:keepNext/>
              <w:adjustRightInd w:val="0"/>
              <w:spacing w:before="60" w:after="60"/>
              <w:jc w:val="right"/>
              <w:rPr>
                <w:color w:val="000000"/>
              </w:rPr>
            </w:pPr>
            <w:r w:rsidRPr="007E6004">
              <w:rPr>
                <w:color w:val="000000"/>
              </w:rPr>
              <w:t>10</w:t>
            </w:r>
          </w:p>
        </w:tc>
        <w:tc>
          <w:tcPr>
            <w:tcW w:w="816" w:type="dxa"/>
            <w:tcBorders>
              <w:top w:val="nil"/>
              <w:left w:val="single" w:sz="2" w:space="0" w:color="000000"/>
              <w:bottom w:val="single" w:sz="2" w:space="0" w:color="000000"/>
              <w:right w:val="nil"/>
            </w:tcBorders>
            <w:shd w:val="clear" w:color="auto" w:fill="FFFFFF"/>
            <w:tcMar>
              <w:left w:w="60" w:type="dxa"/>
              <w:right w:w="60" w:type="dxa"/>
            </w:tcMar>
          </w:tcPr>
          <w:p w14:paraId="68F2D01D" w14:textId="77777777" w:rsidR="0089204B" w:rsidRPr="007E6004" w:rsidRDefault="0089204B" w:rsidP="00551A99">
            <w:pPr>
              <w:keepNext/>
              <w:adjustRightInd w:val="0"/>
              <w:spacing w:before="60" w:after="60"/>
              <w:jc w:val="right"/>
              <w:rPr>
                <w:color w:val="000000"/>
              </w:rPr>
            </w:pPr>
            <w:r w:rsidRPr="007E6004">
              <w:rPr>
                <w:color w:val="000000"/>
              </w:rPr>
              <w:t>4.60</w:t>
            </w:r>
          </w:p>
        </w:tc>
        <w:tc>
          <w:tcPr>
            <w:tcW w:w="7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626E00C" w14:textId="77777777" w:rsidR="0089204B" w:rsidRPr="007E6004" w:rsidRDefault="0089204B" w:rsidP="00551A99">
            <w:pPr>
              <w:keepNext/>
              <w:adjustRightInd w:val="0"/>
              <w:spacing w:before="60" w:after="60"/>
              <w:jc w:val="right"/>
              <w:rPr>
                <w:color w:val="000000"/>
              </w:rPr>
            </w:pPr>
            <w:r w:rsidRPr="007E6004">
              <w:rPr>
                <w:color w:val="000000"/>
              </w:rPr>
              <w:t>0.0010</w:t>
            </w:r>
          </w:p>
        </w:tc>
      </w:tr>
      <w:tr w:rsidR="0089204B" w:rsidRPr="007E6004" w14:paraId="5F76D03E" w14:textId="77777777" w:rsidTr="00551A99">
        <w:trPr>
          <w:cantSplit/>
          <w:jc w:val="center"/>
        </w:trPr>
        <w:tc>
          <w:tcPr>
            <w:tcW w:w="857" w:type="dxa"/>
            <w:tcBorders>
              <w:top w:val="nil"/>
              <w:left w:val="single" w:sz="6" w:space="0" w:color="000000"/>
              <w:bottom w:val="single" w:sz="6" w:space="0" w:color="000000"/>
              <w:right w:val="nil"/>
            </w:tcBorders>
            <w:shd w:val="clear" w:color="auto" w:fill="BBBBBB"/>
            <w:tcMar>
              <w:left w:w="60" w:type="dxa"/>
              <w:right w:w="60" w:type="dxa"/>
            </w:tcMar>
          </w:tcPr>
          <w:p w14:paraId="024FD6F5" w14:textId="77777777" w:rsidR="0089204B" w:rsidRPr="007E6004" w:rsidRDefault="0089204B" w:rsidP="00551A99">
            <w:pPr>
              <w:adjustRightInd w:val="0"/>
              <w:spacing w:before="60" w:after="60"/>
              <w:rPr>
                <w:b/>
                <w:bCs/>
                <w:color w:val="000000"/>
              </w:rPr>
            </w:pPr>
            <w:r w:rsidRPr="007E6004">
              <w:rPr>
                <w:b/>
                <w:bCs/>
                <w:color w:val="000000"/>
              </w:rPr>
              <w:t>Variety</w:t>
            </w:r>
          </w:p>
        </w:tc>
        <w:tc>
          <w:tcPr>
            <w:tcW w:w="1459" w:type="dxa"/>
            <w:tcBorders>
              <w:top w:val="nil"/>
              <w:left w:val="single" w:sz="2" w:space="0" w:color="000000"/>
              <w:bottom w:val="single" w:sz="6" w:space="0" w:color="000000"/>
              <w:right w:val="nil"/>
            </w:tcBorders>
            <w:shd w:val="clear" w:color="auto" w:fill="FFFFFF"/>
            <w:tcMar>
              <w:left w:w="60" w:type="dxa"/>
              <w:right w:w="60" w:type="dxa"/>
            </w:tcMar>
          </w:tcPr>
          <w:p w14:paraId="4BF617C5" w14:textId="77777777" w:rsidR="0089204B" w:rsidRPr="007E6004" w:rsidRDefault="0089204B" w:rsidP="00551A99">
            <w:pPr>
              <w:adjustRightInd w:val="0"/>
              <w:spacing w:before="60" w:after="60"/>
              <w:rPr>
                <w:color w:val="000000"/>
              </w:rPr>
            </w:pPr>
            <w:r w:rsidRPr="007E6004">
              <w:rPr>
                <w:color w:val="000000"/>
              </w:rPr>
              <w:t>Tuscarora</w:t>
            </w:r>
          </w:p>
        </w:tc>
        <w:tc>
          <w:tcPr>
            <w:tcW w:w="1006" w:type="dxa"/>
            <w:tcBorders>
              <w:top w:val="nil"/>
              <w:left w:val="single" w:sz="2" w:space="0" w:color="000000"/>
              <w:bottom w:val="single" w:sz="6" w:space="0" w:color="000000"/>
              <w:right w:val="nil"/>
            </w:tcBorders>
            <w:shd w:val="clear" w:color="auto" w:fill="FFFFFF"/>
            <w:tcMar>
              <w:left w:w="60" w:type="dxa"/>
              <w:right w:w="60" w:type="dxa"/>
            </w:tcMar>
          </w:tcPr>
          <w:p w14:paraId="3AFAC533" w14:textId="77777777" w:rsidR="0089204B" w:rsidRPr="007E6004" w:rsidRDefault="0089204B" w:rsidP="00551A99">
            <w:pPr>
              <w:adjustRightInd w:val="0"/>
              <w:spacing w:before="60" w:after="60"/>
              <w:jc w:val="right"/>
              <w:rPr>
                <w:color w:val="000000"/>
              </w:rPr>
            </w:pPr>
            <w:r w:rsidRPr="007E6004">
              <w:rPr>
                <w:color w:val="000000"/>
              </w:rPr>
              <w:t>4.3333</w:t>
            </w:r>
          </w:p>
        </w:tc>
        <w:tc>
          <w:tcPr>
            <w:tcW w:w="990" w:type="dxa"/>
            <w:tcBorders>
              <w:top w:val="nil"/>
              <w:left w:val="single" w:sz="2" w:space="0" w:color="000000"/>
              <w:bottom w:val="single" w:sz="6" w:space="0" w:color="000000"/>
              <w:right w:val="nil"/>
            </w:tcBorders>
            <w:shd w:val="clear" w:color="auto" w:fill="FFFFFF"/>
            <w:tcMar>
              <w:left w:w="60" w:type="dxa"/>
              <w:right w:w="60" w:type="dxa"/>
            </w:tcMar>
          </w:tcPr>
          <w:p w14:paraId="416BFDD5" w14:textId="77777777" w:rsidR="0089204B" w:rsidRPr="007E6004" w:rsidRDefault="0089204B" w:rsidP="00551A99">
            <w:pPr>
              <w:adjustRightInd w:val="0"/>
              <w:spacing w:before="60" w:after="60"/>
              <w:jc w:val="right"/>
              <w:rPr>
                <w:color w:val="000000"/>
              </w:rPr>
            </w:pPr>
            <w:r w:rsidRPr="007E6004">
              <w:rPr>
                <w:color w:val="000000"/>
              </w:rPr>
              <w:t>2.4631</w:t>
            </w:r>
          </w:p>
        </w:tc>
        <w:tc>
          <w:tcPr>
            <w:tcW w:w="424" w:type="dxa"/>
            <w:tcBorders>
              <w:top w:val="nil"/>
              <w:left w:val="single" w:sz="2" w:space="0" w:color="000000"/>
              <w:bottom w:val="single" w:sz="6" w:space="0" w:color="000000"/>
              <w:right w:val="nil"/>
            </w:tcBorders>
            <w:shd w:val="clear" w:color="auto" w:fill="FFFFFF"/>
            <w:tcMar>
              <w:left w:w="60" w:type="dxa"/>
              <w:right w:w="60" w:type="dxa"/>
            </w:tcMar>
          </w:tcPr>
          <w:p w14:paraId="66F5B915" w14:textId="77777777" w:rsidR="0089204B" w:rsidRPr="007E6004" w:rsidRDefault="0089204B" w:rsidP="00551A99">
            <w:pPr>
              <w:adjustRightInd w:val="0"/>
              <w:spacing w:before="60" w:after="60"/>
              <w:jc w:val="right"/>
              <w:rPr>
                <w:color w:val="000000"/>
              </w:rPr>
            </w:pPr>
            <w:r w:rsidRPr="007E6004">
              <w:rPr>
                <w:color w:val="000000"/>
              </w:rPr>
              <w:t>10</w:t>
            </w:r>
          </w:p>
        </w:tc>
        <w:tc>
          <w:tcPr>
            <w:tcW w:w="816" w:type="dxa"/>
            <w:tcBorders>
              <w:top w:val="nil"/>
              <w:left w:val="single" w:sz="2" w:space="0" w:color="000000"/>
              <w:bottom w:val="single" w:sz="6" w:space="0" w:color="000000"/>
              <w:right w:val="nil"/>
            </w:tcBorders>
            <w:shd w:val="clear" w:color="auto" w:fill="FFFFFF"/>
            <w:tcMar>
              <w:left w:w="60" w:type="dxa"/>
              <w:right w:w="60" w:type="dxa"/>
            </w:tcMar>
          </w:tcPr>
          <w:p w14:paraId="7BCA3943" w14:textId="77777777" w:rsidR="0089204B" w:rsidRPr="007E6004" w:rsidRDefault="0089204B" w:rsidP="00551A99">
            <w:pPr>
              <w:adjustRightInd w:val="0"/>
              <w:spacing w:before="60" w:after="60"/>
              <w:jc w:val="right"/>
              <w:rPr>
                <w:color w:val="000000"/>
              </w:rPr>
            </w:pPr>
            <w:r w:rsidRPr="007E6004">
              <w:rPr>
                <w:color w:val="000000"/>
              </w:rPr>
              <w:t>1.76</w:t>
            </w:r>
          </w:p>
        </w:tc>
        <w:tc>
          <w:tcPr>
            <w:tcW w:w="7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14:paraId="1803A8FE" w14:textId="77777777" w:rsidR="0089204B" w:rsidRPr="007E6004" w:rsidRDefault="0089204B" w:rsidP="00551A99">
            <w:pPr>
              <w:adjustRightInd w:val="0"/>
              <w:spacing w:before="60" w:after="60"/>
              <w:jc w:val="right"/>
              <w:rPr>
                <w:color w:val="000000"/>
              </w:rPr>
            </w:pPr>
            <w:r w:rsidRPr="007E6004">
              <w:rPr>
                <w:color w:val="000000"/>
              </w:rPr>
              <w:t>0.1090</w:t>
            </w:r>
          </w:p>
        </w:tc>
      </w:tr>
    </w:tbl>
    <w:p w14:paraId="6C1FCEA9" w14:textId="77777777" w:rsidR="0089204B" w:rsidRPr="007E6004" w:rsidRDefault="0089204B" w:rsidP="0089204B">
      <w:pPr>
        <w:spacing w:line="480" w:lineRule="auto"/>
        <w:rPr>
          <w:rFonts w:cstheme="minorHAnsi"/>
          <w:bCs/>
          <w:sz w:val="26"/>
          <w:szCs w:val="26"/>
        </w:rPr>
      </w:pPr>
    </w:p>
    <w:p w14:paraId="1B481811" w14:textId="77777777" w:rsidR="0089204B" w:rsidRPr="007E6004" w:rsidRDefault="0089204B" w:rsidP="0089204B">
      <w:pPr>
        <w:spacing w:line="480" w:lineRule="auto"/>
        <w:rPr>
          <w:sz w:val="24"/>
          <w:szCs w:val="24"/>
        </w:rPr>
      </w:pPr>
      <w:r w:rsidRPr="007E6004">
        <w:rPr>
          <w:sz w:val="24"/>
          <w:szCs w:val="24"/>
          <w:vertAlign w:val="superscript"/>
        </w:rPr>
        <w:t>1</w:t>
      </w:r>
      <w:r w:rsidRPr="007E6004">
        <w:rPr>
          <w:sz w:val="24"/>
          <w:szCs w:val="24"/>
        </w:rPr>
        <w:t>Varieties were replicated three times; plants were arranged in blocks (1 plant/variety) and field-collected infested branches were placed across the plants to allow crawlers to move and infest plants (June 15, 2021).</w:t>
      </w:r>
    </w:p>
    <w:p w14:paraId="37D00298" w14:textId="77777777" w:rsidR="0089204B" w:rsidRPr="007E6004" w:rsidRDefault="0089204B" w:rsidP="0089204B">
      <w:pPr>
        <w:spacing w:line="480" w:lineRule="auto"/>
        <w:rPr>
          <w:sz w:val="24"/>
          <w:szCs w:val="24"/>
        </w:rPr>
      </w:pPr>
      <w:r w:rsidRPr="007E6004">
        <w:rPr>
          <w:sz w:val="24"/>
          <w:szCs w:val="24"/>
          <w:vertAlign w:val="superscript"/>
        </w:rPr>
        <w:t>2</w:t>
      </w:r>
      <w:r w:rsidRPr="007E6004">
        <w:rPr>
          <w:sz w:val="24"/>
          <w:szCs w:val="24"/>
        </w:rPr>
        <w:t>Counts were made about four weeks after infested branches were placed on the crape myrtles (July 12, 2021)</w:t>
      </w:r>
    </w:p>
    <w:p w14:paraId="42004075" w14:textId="522F55B3" w:rsidR="0089204B" w:rsidRDefault="0089204B" w:rsidP="0089204B">
      <w:pPr>
        <w:spacing w:line="480" w:lineRule="auto"/>
        <w:rPr>
          <w:rFonts w:cstheme="minorHAnsi"/>
          <w:bCs/>
          <w:sz w:val="26"/>
          <w:szCs w:val="26"/>
        </w:rPr>
      </w:pPr>
    </w:p>
    <w:p w14:paraId="7CF78BFD" w14:textId="77777777" w:rsidR="00444269" w:rsidRDefault="00444269" w:rsidP="0089204B">
      <w:pPr>
        <w:spacing w:line="480" w:lineRule="auto"/>
        <w:rPr>
          <w:rFonts w:cstheme="minorHAnsi"/>
          <w:bCs/>
          <w:sz w:val="26"/>
          <w:szCs w:val="26"/>
        </w:rPr>
      </w:pPr>
    </w:p>
    <w:p w14:paraId="5D9E2FED" w14:textId="18A17788" w:rsidR="0030021C" w:rsidRDefault="0030021C" w:rsidP="0089204B">
      <w:pPr>
        <w:spacing w:line="480" w:lineRule="auto"/>
        <w:rPr>
          <w:rFonts w:cstheme="minorHAnsi"/>
          <w:bCs/>
          <w:sz w:val="26"/>
          <w:szCs w:val="26"/>
        </w:rPr>
      </w:pPr>
    </w:p>
    <w:p w14:paraId="00111D4D" w14:textId="77777777" w:rsidR="00464CFE" w:rsidRDefault="00464CFE" w:rsidP="0016164F">
      <w:pPr>
        <w:spacing w:line="480" w:lineRule="auto"/>
        <w:rPr>
          <w:b/>
          <w:bCs/>
          <w:sz w:val="24"/>
          <w:szCs w:val="24"/>
        </w:rPr>
      </w:pPr>
    </w:p>
    <w:p w14:paraId="4A25E84E" w14:textId="440E9FB1" w:rsidR="0016164F" w:rsidRDefault="0016164F" w:rsidP="0016164F">
      <w:pPr>
        <w:spacing w:line="480" w:lineRule="auto"/>
        <w:rPr>
          <w:b/>
          <w:bCs/>
          <w:sz w:val="24"/>
          <w:szCs w:val="24"/>
        </w:rPr>
      </w:pPr>
      <w:r w:rsidRPr="007E6004">
        <w:rPr>
          <w:b/>
          <w:bCs/>
          <w:sz w:val="24"/>
          <w:szCs w:val="24"/>
        </w:rPr>
        <w:t>Table 7.3. Influence of variety of crape myrtle on the mean number of</w:t>
      </w:r>
      <w:r>
        <w:rPr>
          <w:b/>
          <w:bCs/>
          <w:sz w:val="24"/>
          <w:szCs w:val="24"/>
        </w:rPr>
        <w:t xml:space="preserve"> adult </w:t>
      </w:r>
      <w:r w:rsidRPr="007E6004">
        <w:rPr>
          <w:b/>
          <w:bCs/>
          <w:sz w:val="24"/>
          <w:szCs w:val="24"/>
        </w:rPr>
        <w:t>male, female and immature (</w:t>
      </w:r>
      <w:r>
        <w:rPr>
          <w:b/>
          <w:bCs/>
          <w:sz w:val="24"/>
          <w:szCs w:val="24"/>
        </w:rPr>
        <w:t>1</w:t>
      </w:r>
      <w:r w:rsidRPr="00551A99">
        <w:rPr>
          <w:b/>
          <w:bCs/>
          <w:sz w:val="24"/>
          <w:szCs w:val="24"/>
          <w:vertAlign w:val="superscript"/>
        </w:rPr>
        <w:t>st</w:t>
      </w:r>
      <w:r>
        <w:rPr>
          <w:b/>
          <w:bCs/>
          <w:sz w:val="24"/>
          <w:szCs w:val="24"/>
        </w:rPr>
        <w:t xml:space="preserve"> instar crawlers and 2</w:t>
      </w:r>
      <w:r w:rsidRPr="00901D83">
        <w:rPr>
          <w:b/>
          <w:bCs/>
          <w:sz w:val="24"/>
          <w:szCs w:val="24"/>
          <w:vertAlign w:val="superscript"/>
        </w:rPr>
        <w:t>nd</w:t>
      </w:r>
      <w:r>
        <w:rPr>
          <w:b/>
          <w:bCs/>
          <w:sz w:val="24"/>
          <w:szCs w:val="24"/>
        </w:rPr>
        <w:t xml:space="preserve"> instar nymphs</w:t>
      </w:r>
      <w:r w:rsidRPr="007E6004">
        <w:rPr>
          <w:b/>
          <w:bCs/>
          <w:sz w:val="24"/>
          <w:szCs w:val="24"/>
        </w:rPr>
        <w:t>) crapem</w:t>
      </w:r>
      <w:r>
        <w:rPr>
          <w:b/>
          <w:bCs/>
          <w:sz w:val="24"/>
          <w:szCs w:val="24"/>
        </w:rPr>
        <w:t>y</w:t>
      </w:r>
      <w:r w:rsidRPr="007E6004">
        <w:rPr>
          <w:b/>
          <w:bCs/>
          <w:sz w:val="24"/>
          <w:szCs w:val="24"/>
        </w:rPr>
        <w:t>rtle bark scale,</w:t>
      </w:r>
      <w:r>
        <w:rPr>
          <w:b/>
          <w:bCs/>
          <w:sz w:val="24"/>
          <w:szCs w:val="24"/>
        </w:rPr>
        <w:t xml:space="preserve"> University of Tennessee</w:t>
      </w:r>
      <w:r w:rsidRPr="007E6004">
        <w:rPr>
          <w:b/>
          <w:bCs/>
          <w:sz w:val="24"/>
          <w:szCs w:val="24"/>
        </w:rPr>
        <w:t xml:space="preserve"> East Tennessee AgResearch and Education Center, Knoxville, TN, 2021.</w:t>
      </w:r>
    </w:p>
    <w:tbl>
      <w:tblPr>
        <w:tblStyle w:val="TableGrid"/>
        <w:tblpPr w:leftFromText="180" w:rightFromText="180" w:vertAnchor="page" w:horzAnchor="margin" w:tblpY="3536"/>
        <w:tblW w:w="0" w:type="auto"/>
        <w:tblLook w:val="04A0" w:firstRow="1" w:lastRow="0" w:firstColumn="1" w:lastColumn="0" w:noHBand="0" w:noVBand="1"/>
      </w:tblPr>
      <w:tblGrid>
        <w:gridCol w:w="1870"/>
        <w:gridCol w:w="1870"/>
        <w:gridCol w:w="1870"/>
        <w:gridCol w:w="1870"/>
        <w:gridCol w:w="1870"/>
      </w:tblGrid>
      <w:tr w:rsidR="005D4D95" w:rsidRPr="007E6004" w14:paraId="5FF23387" w14:textId="77777777" w:rsidTr="005D4D95">
        <w:tc>
          <w:tcPr>
            <w:tcW w:w="1870" w:type="dxa"/>
            <w:vMerge w:val="restart"/>
            <w:vAlign w:val="center"/>
          </w:tcPr>
          <w:p w14:paraId="27700C81" w14:textId="77777777" w:rsidR="005D4D95" w:rsidRPr="007E6004" w:rsidRDefault="005D4D95" w:rsidP="005D4D95">
            <w:pPr>
              <w:jc w:val="center"/>
            </w:pPr>
            <w:r w:rsidRPr="007E6004">
              <w:rPr>
                <w:b/>
                <w:i/>
              </w:rPr>
              <w:t>Variety</w:t>
            </w:r>
            <w:r w:rsidRPr="007E6004">
              <w:rPr>
                <w:vertAlign w:val="superscript"/>
              </w:rPr>
              <w:t>1</w:t>
            </w:r>
          </w:p>
        </w:tc>
        <w:tc>
          <w:tcPr>
            <w:tcW w:w="7480" w:type="dxa"/>
            <w:gridSpan w:val="4"/>
          </w:tcPr>
          <w:p w14:paraId="109C86F6" w14:textId="77777777" w:rsidR="005D4D95" w:rsidRPr="007E6004" w:rsidRDefault="005D4D95" w:rsidP="005D4D95">
            <w:pPr>
              <w:jc w:val="center"/>
              <w:rPr>
                <w:b/>
                <w:i/>
              </w:rPr>
            </w:pPr>
            <w:r w:rsidRPr="007E6004">
              <w:rPr>
                <w:b/>
                <w:i/>
              </w:rPr>
              <w:t>Mean No.</w:t>
            </w:r>
            <w:r w:rsidRPr="007E6004">
              <w:rPr>
                <w:vertAlign w:val="superscript"/>
              </w:rPr>
              <w:t>2</w:t>
            </w:r>
          </w:p>
        </w:tc>
      </w:tr>
      <w:tr w:rsidR="005D4D95" w:rsidRPr="007E6004" w14:paraId="37F4FDE3" w14:textId="77777777" w:rsidTr="005D4D95">
        <w:tc>
          <w:tcPr>
            <w:tcW w:w="1870" w:type="dxa"/>
            <w:vMerge/>
          </w:tcPr>
          <w:p w14:paraId="69AFA9AB" w14:textId="77777777" w:rsidR="005D4D95" w:rsidRPr="007E6004" w:rsidRDefault="005D4D95" w:rsidP="005D4D95">
            <w:pPr>
              <w:jc w:val="center"/>
              <w:rPr>
                <w:b/>
                <w:i/>
              </w:rPr>
            </w:pPr>
          </w:p>
        </w:tc>
        <w:tc>
          <w:tcPr>
            <w:tcW w:w="1870" w:type="dxa"/>
          </w:tcPr>
          <w:p w14:paraId="130CE6FB" w14:textId="77777777" w:rsidR="005D4D95" w:rsidRPr="007E6004" w:rsidRDefault="005D4D95" w:rsidP="005D4D95">
            <w:pPr>
              <w:jc w:val="center"/>
              <w:rPr>
                <w:b/>
                <w:i/>
              </w:rPr>
            </w:pPr>
            <w:r w:rsidRPr="007E6004">
              <w:rPr>
                <w:b/>
                <w:i/>
              </w:rPr>
              <w:t>Male</w:t>
            </w:r>
          </w:p>
        </w:tc>
        <w:tc>
          <w:tcPr>
            <w:tcW w:w="1870" w:type="dxa"/>
          </w:tcPr>
          <w:p w14:paraId="7105E733" w14:textId="77777777" w:rsidR="005D4D95" w:rsidRPr="007E6004" w:rsidRDefault="005D4D95" w:rsidP="005D4D95">
            <w:pPr>
              <w:jc w:val="center"/>
              <w:rPr>
                <w:b/>
                <w:i/>
              </w:rPr>
            </w:pPr>
            <w:r w:rsidRPr="007E6004">
              <w:rPr>
                <w:b/>
                <w:i/>
              </w:rPr>
              <w:t>Female</w:t>
            </w:r>
          </w:p>
        </w:tc>
        <w:tc>
          <w:tcPr>
            <w:tcW w:w="1870" w:type="dxa"/>
          </w:tcPr>
          <w:p w14:paraId="0A837C54" w14:textId="77777777" w:rsidR="005D4D95" w:rsidRDefault="005D4D95" w:rsidP="005D4D95">
            <w:pPr>
              <w:jc w:val="center"/>
              <w:rPr>
                <w:b/>
                <w:bCs/>
                <w:sz w:val="24"/>
                <w:szCs w:val="24"/>
              </w:rPr>
            </w:pPr>
            <w:r>
              <w:rPr>
                <w:b/>
                <w:bCs/>
                <w:sz w:val="24"/>
                <w:szCs w:val="24"/>
              </w:rPr>
              <w:t>Crawlers and</w:t>
            </w:r>
          </w:p>
          <w:p w14:paraId="71454C19" w14:textId="77777777" w:rsidR="005D4D95" w:rsidRPr="007E6004" w:rsidRDefault="005D4D95" w:rsidP="005D4D95">
            <w:pPr>
              <w:jc w:val="center"/>
              <w:rPr>
                <w:b/>
                <w:i/>
              </w:rPr>
            </w:pPr>
            <w:r>
              <w:rPr>
                <w:b/>
                <w:bCs/>
                <w:sz w:val="24"/>
                <w:szCs w:val="24"/>
              </w:rPr>
              <w:t xml:space="preserve"> 2</w:t>
            </w:r>
            <w:r w:rsidRPr="00901D83">
              <w:rPr>
                <w:b/>
                <w:bCs/>
                <w:sz w:val="24"/>
                <w:szCs w:val="24"/>
                <w:vertAlign w:val="superscript"/>
              </w:rPr>
              <w:t>nd</w:t>
            </w:r>
            <w:r>
              <w:rPr>
                <w:b/>
                <w:bCs/>
                <w:sz w:val="24"/>
                <w:szCs w:val="24"/>
              </w:rPr>
              <w:t xml:space="preserve"> instar nymphs</w:t>
            </w:r>
          </w:p>
        </w:tc>
        <w:tc>
          <w:tcPr>
            <w:tcW w:w="1870" w:type="dxa"/>
          </w:tcPr>
          <w:p w14:paraId="0A855405" w14:textId="77777777" w:rsidR="005D4D95" w:rsidRPr="007E6004" w:rsidRDefault="005D4D95" w:rsidP="005D4D95">
            <w:pPr>
              <w:jc w:val="center"/>
              <w:rPr>
                <w:b/>
                <w:i/>
              </w:rPr>
            </w:pPr>
            <w:r w:rsidRPr="007E6004">
              <w:rPr>
                <w:b/>
                <w:i/>
              </w:rPr>
              <w:t>Total</w:t>
            </w:r>
          </w:p>
        </w:tc>
      </w:tr>
      <w:tr w:rsidR="005D4D95" w:rsidRPr="007E6004" w14:paraId="38C52C2A" w14:textId="77777777" w:rsidTr="005D4D95">
        <w:tc>
          <w:tcPr>
            <w:tcW w:w="1870" w:type="dxa"/>
          </w:tcPr>
          <w:p w14:paraId="4CBCBE89" w14:textId="77777777" w:rsidR="005D4D95" w:rsidRPr="007E6004" w:rsidRDefault="005D4D95" w:rsidP="005D4D95">
            <w:r w:rsidRPr="007E6004">
              <w:t>Enduring Red</w:t>
            </w:r>
          </w:p>
        </w:tc>
        <w:tc>
          <w:tcPr>
            <w:tcW w:w="1870" w:type="dxa"/>
          </w:tcPr>
          <w:p w14:paraId="7FE67C23" w14:textId="77777777" w:rsidR="005D4D95" w:rsidRPr="007E6004" w:rsidRDefault="005D4D95" w:rsidP="005D4D95">
            <w:pPr>
              <w:jc w:val="center"/>
            </w:pPr>
            <w:r w:rsidRPr="007E6004">
              <w:t>172.33</w:t>
            </w:r>
          </w:p>
        </w:tc>
        <w:tc>
          <w:tcPr>
            <w:tcW w:w="1870" w:type="dxa"/>
          </w:tcPr>
          <w:p w14:paraId="483539E9" w14:textId="77777777" w:rsidR="005D4D95" w:rsidRPr="007E6004" w:rsidRDefault="005D4D95" w:rsidP="005D4D95">
            <w:pPr>
              <w:jc w:val="center"/>
            </w:pPr>
            <w:r w:rsidRPr="007E6004">
              <w:t>2.33</w:t>
            </w:r>
          </w:p>
        </w:tc>
        <w:tc>
          <w:tcPr>
            <w:tcW w:w="1870" w:type="dxa"/>
          </w:tcPr>
          <w:p w14:paraId="3CFB6867" w14:textId="77777777" w:rsidR="005D4D95" w:rsidRPr="007E6004" w:rsidRDefault="005D4D95" w:rsidP="005D4D95">
            <w:pPr>
              <w:jc w:val="center"/>
            </w:pPr>
            <w:r w:rsidRPr="007E6004">
              <w:t>38.67</w:t>
            </w:r>
          </w:p>
        </w:tc>
        <w:tc>
          <w:tcPr>
            <w:tcW w:w="1870" w:type="dxa"/>
          </w:tcPr>
          <w:p w14:paraId="13E0F935" w14:textId="77777777" w:rsidR="005D4D95" w:rsidRPr="007E6004" w:rsidRDefault="005D4D95" w:rsidP="005D4D95">
            <w:pPr>
              <w:jc w:val="center"/>
            </w:pPr>
            <w:r w:rsidRPr="007E6004">
              <w:t>166.33</w:t>
            </w:r>
          </w:p>
        </w:tc>
      </w:tr>
      <w:tr w:rsidR="005D4D95" w:rsidRPr="007E6004" w14:paraId="075E71B6" w14:textId="77777777" w:rsidTr="005D4D95">
        <w:tc>
          <w:tcPr>
            <w:tcW w:w="1870" w:type="dxa"/>
          </w:tcPr>
          <w:p w14:paraId="7F3C0CCA" w14:textId="77777777" w:rsidR="005D4D95" w:rsidRPr="007E6004" w:rsidRDefault="005D4D95" w:rsidP="005D4D95">
            <w:r w:rsidRPr="007E6004">
              <w:t>Midnight Magic</w:t>
            </w:r>
          </w:p>
        </w:tc>
        <w:tc>
          <w:tcPr>
            <w:tcW w:w="1870" w:type="dxa"/>
          </w:tcPr>
          <w:p w14:paraId="3DC390CD" w14:textId="77777777" w:rsidR="005D4D95" w:rsidRPr="007E6004" w:rsidRDefault="005D4D95" w:rsidP="005D4D95">
            <w:pPr>
              <w:jc w:val="center"/>
            </w:pPr>
            <w:r w:rsidRPr="007E6004">
              <w:t>28.33</w:t>
            </w:r>
          </w:p>
        </w:tc>
        <w:tc>
          <w:tcPr>
            <w:tcW w:w="1870" w:type="dxa"/>
          </w:tcPr>
          <w:p w14:paraId="1296E636" w14:textId="77777777" w:rsidR="005D4D95" w:rsidRPr="007E6004" w:rsidRDefault="005D4D95" w:rsidP="005D4D95">
            <w:pPr>
              <w:jc w:val="center"/>
            </w:pPr>
            <w:r w:rsidRPr="007E6004">
              <w:t>0.00</w:t>
            </w:r>
          </w:p>
        </w:tc>
        <w:tc>
          <w:tcPr>
            <w:tcW w:w="1870" w:type="dxa"/>
          </w:tcPr>
          <w:p w14:paraId="420A6202" w14:textId="77777777" w:rsidR="005D4D95" w:rsidRPr="007E6004" w:rsidRDefault="005D4D95" w:rsidP="005D4D95">
            <w:pPr>
              <w:jc w:val="center"/>
            </w:pPr>
            <w:r w:rsidRPr="007E6004">
              <w:t>7.67</w:t>
            </w:r>
          </w:p>
        </w:tc>
        <w:tc>
          <w:tcPr>
            <w:tcW w:w="1870" w:type="dxa"/>
          </w:tcPr>
          <w:p w14:paraId="235ED001" w14:textId="77777777" w:rsidR="005D4D95" w:rsidRPr="007E6004" w:rsidRDefault="005D4D95" w:rsidP="005D4D95">
            <w:pPr>
              <w:jc w:val="center"/>
            </w:pPr>
            <w:r w:rsidRPr="007E6004">
              <w:t>36.0</w:t>
            </w:r>
          </w:p>
        </w:tc>
      </w:tr>
      <w:tr w:rsidR="005D4D95" w:rsidRPr="007E6004" w14:paraId="663FDE75" w14:textId="77777777" w:rsidTr="005D4D95">
        <w:tc>
          <w:tcPr>
            <w:tcW w:w="1870" w:type="dxa"/>
          </w:tcPr>
          <w:p w14:paraId="4D3D0133" w14:textId="77777777" w:rsidR="005D4D95" w:rsidRPr="007E6004" w:rsidRDefault="005D4D95" w:rsidP="005D4D95">
            <w:r w:rsidRPr="007E6004">
              <w:t>Muskogee</w:t>
            </w:r>
          </w:p>
        </w:tc>
        <w:tc>
          <w:tcPr>
            <w:tcW w:w="1870" w:type="dxa"/>
          </w:tcPr>
          <w:p w14:paraId="3863D034" w14:textId="77777777" w:rsidR="005D4D95" w:rsidRPr="007E6004" w:rsidRDefault="005D4D95" w:rsidP="005D4D95">
            <w:pPr>
              <w:jc w:val="center"/>
            </w:pPr>
            <w:r w:rsidRPr="007E6004">
              <w:t>68.0</w:t>
            </w:r>
          </w:p>
        </w:tc>
        <w:tc>
          <w:tcPr>
            <w:tcW w:w="1870" w:type="dxa"/>
          </w:tcPr>
          <w:p w14:paraId="68372A16" w14:textId="77777777" w:rsidR="005D4D95" w:rsidRPr="007E6004" w:rsidRDefault="005D4D95" w:rsidP="005D4D95">
            <w:pPr>
              <w:jc w:val="center"/>
            </w:pPr>
            <w:r w:rsidRPr="007E6004">
              <w:t>12.33</w:t>
            </w:r>
          </w:p>
        </w:tc>
        <w:tc>
          <w:tcPr>
            <w:tcW w:w="1870" w:type="dxa"/>
          </w:tcPr>
          <w:p w14:paraId="27568DF9" w14:textId="77777777" w:rsidR="005D4D95" w:rsidRPr="007E6004" w:rsidRDefault="005D4D95" w:rsidP="005D4D95">
            <w:pPr>
              <w:jc w:val="center"/>
            </w:pPr>
            <w:r w:rsidRPr="007E6004">
              <w:t>12.67</w:t>
            </w:r>
          </w:p>
        </w:tc>
        <w:tc>
          <w:tcPr>
            <w:tcW w:w="1870" w:type="dxa"/>
          </w:tcPr>
          <w:p w14:paraId="3E914639" w14:textId="77777777" w:rsidR="005D4D95" w:rsidRPr="007E6004" w:rsidRDefault="005D4D95" w:rsidP="005D4D95">
            <w:pPr>
              <w:jc w:val="center"/>
            </w:pPr>
            <w:r w:rsidRPr="007E6004">
              <w:t>93.0</w:t>
            </w:r>
          </w:p>
        </w:tc>
      </w:tr>
      <w:tr w:rsidR="005D4D95" w:rsidRPr="007E6004" w14:paraId="67BFB079" w14:textId="77777777" w:rsidTr="005D4D95">
        <w:tc>
          <w:tcPr>
            <w:tcW w:w="1870" w:type="dxa"/>
          </w:tcPr>
          <w:p w14:paraId="3B4621F8" w14:textId="77777777" w:rsidR="005D4D95" w:rsidRPr="007E6004" w:rsidRDefault="005D4D95" w:rsidP="005D4D95">
            <w:r w:rsidRPr="007E6004">
              <w:t>Natchez</w:t>
            </w:r>
          </w:p>
        </w:tc>
        <w:tc>
          <w:tcPr>
            <w:tcW w:w="1870" w:type="dxa"/>
          </w:tcPr>
          <w:p w14:paraId="0C91FD6A" w14:textId="77777777" w:rsidR="005D4D95" w:rsidRPr="007E6004" w:rsidRDefault="005D4D95" w:rsidP="005D4D95">
            <w:pPr>
              <w:jc w:val="center"/>
            </w:pPr>
            <w:r w:rsidRPr="007E6004">
              <w:t>88.67</w:t>
            </w:r>
          </w:p>
        </w:tc>
        <w:tc>
          <w:tcPr>
            <w:tcW w:w="1870" w:type="dxa"/>
          </w:tcPr>
          <w:p w14:paraId="57B38893" w14:textId="77777777" w:rsidR="005D4D95" w:rsidRPr="007E6004" w:rsidRDefault="005D4D95" w:rsidP="005D4D95">
            <w:pPr>
              <w:jc w:val="center"/>
            </w:pPr>
            <w:r w:rsidRPr="007E6004">
              <w:t>23,67</w:t>
            </w:r>
          </w:p>
        </w:tc>
        <w:tc>
          <w:tcPr>
            <w:tcW w:w="1870" w:type="dxa"/>
          </w:tcPr>
          <w:p w14:paraId="1D8B4AAB" w14:textId="77777777" w:rsidR="005D4D95" w:rsidRPr="007E6004" w:rsidRDefault="005D4D95" w:rsidP="005D4D95">
            <w:pPr>
              <w:jc w:val="center"/>
            </w:pPr>
            <w:r w:rsidRPr="007E6004">
              <w:t>16.33</w:t>
            </w:r>
          </w:p>
        </w:tc>
        <w:tc>
          <w:tcPr>
            <w:tcW w:w="1870" w:type="dxa"/>
          </w:tcPr>
          <w:p w14:paraId="03BC3EBE" w14:textId="77777777" w:rsidR="005D4D95" w:rsidRPr="007E6004" w:rsidRDefault="005D4D95" w:rsidP="005D4D95">
            <w:pPr>
              <w:jc w:val="center"/>
            </w:pPr>
            <w:r w:rsidRPr="007E6004">
              <w:t>90.00</w:t>
            </w:r>
          </w:p>
        </w:tc>
      </w:tr>
      <w:tr w:rsidR="005D4D95" w:rsidRPr="007E6004" w14:paraId="4FE33293" w14:textId="77777777" w:rsidTr="005D4D95">
        <w:tc>
          <w:tcPr>
            <w:tcW w:w="1870" w:type="dxa"/>
          </w:tcPr>
          <w:p w14:paraId="3FE20DAA" w14:textId="77777777" w:rsidR="005D4D95" w:rsidRPr="007E6004" w:rsidRDefault="005D4D95" w:rsidP="005D4D95">
            <w:r w:rsidRPr="007E6004">
              <w:t>Tuscarora</w:t>
            </w:r>
          </w:p>
        </w:tc>
        <w:tc>
          <w:tcPr>
            <w:tcW w:w="1870" w:type="dxa"/>
          </w:tcPr>
          <w:p w14:paraId="5E330853" w14:textId="77777777" w:rsidR="005D4D95" w:rsidRPr="007E6004" w:rsidRDefault="005D4D95" w:rsidP="005D4D95">
            <w:pPr>
              <w:jc w:val="center"/>
            </w:pPr>
            <w:r w:rsidRPr="007E6004">
              <w:t>3.67</w:t>
            </w:r>
          </w:p>
        </w:tc>
        <w:tc>
          <w:tcPr>
            <w:tcW w:w="1870" w:type="dxa"/>
          </w:tcPr>
          <w:p w14:paraId="66D342A0" w14:textId="77777777" w:rsidR="005D4D95" w:rsidRPr="007E6004" w:rsidRDefault="005D4D95" w:rsidP="005D4D95">
            <w:pPr>
              <w:jc w:val="center"/>
            </w:pPr>
            <w:r w:rsidRPr="007E6004">
              <w:t>0.00</w:t>
            </w:r>
          </w:p>
        </w:tc>
        <w:tc>
          <w:tcPr>
            <w:tcW w:w="1870" w:type="dxa"/>
          </w:tcPr>
          <w:p w14:paraId="51AFD23C" w14:textId="77777777" w:rsidR="005D4D95" w:rsidRPr="007E6004" w:rsidRDefault="005D4D95" w:rsidP="005D4D95">
            <w:pPr>
              <w:jc w:val="center"/>
            </w:pPr>
            <w:r w:rsidRPr="007E6004">
              <w:t>0.00</w:t>
            </w:r>
          </w:p>
        </w:tc>
        <w:tc>
          <w:tcPr>
            <w:tcW w:w="1870" w:type="dxa"/>
          </w:tcPr>
          <w:p w14:paraId="61212707" w14:textId="77777777" w:rsidR="005D4D95" w:rsidRPr="007E6004" w:rsidRDefault="005D4D95" w:rsidP="005D4D95">
            <w:pPr>
              <w:jc w:val="center"/>
            </w:pPr>
            <w:r w:rsidRPr="007E6004">
              <w:t>3.67</w:t>
            </w:r>
          </w:p>
        </w:tc>
      </w:tr>
    </w:tbl>
    <w:p w14:paraId="3B997F2B" w14:textId="77777777" w:rsidR="0030021C" w:rsidRPr="007E6004" w:rsidRDefault="0030021C" w:rsidP="0030021C">
      <w:pPr>
        <w:rPr>
          <w:sz w:val="24"/>
          <w:szCs w:val="24"/>
        </w:rPr>
      </w:pPr>
    </w:p>
    <w:p w14:paraId="5BC2E14A" w14:textId="77777777" w:rsidR="0030021C" w:rsidRPr="007E6004" w:rsidRDefault="0030021C" w:rsidP="0030021C">
      <w:pPr>
        <w:spacing w:line="480" w:lineRule="auto"/>
        <w:rPr>
          <w:sz w:val="24"/>
          <w:szCs w:val="24"/>
        </w:rPr>
      </w:pPr>
      <w:r w:rsidRPr="007E6004">
        <w:rPr>
          <w:sz w:val="24"/>
          <w:szCs w:val="24"/>
          <w:vertAlign w:val="superscript"/>
        </w:rPr>
        <w:t>1</w:t>
      </w:r>
      <w:r w:rsidRPr="007E6004">
        <w:rPr>
          <w:sz w:val="24"/>
          <w:szCs w:val="24"/>
        </w:rPr>
        <w:t>Varieties were replicated three times; plants were arranged in blocks (1 plant/variety) and field-collected infested branches were placed across the plants to allow crawlers to move and infest plants.</w:t>
      </w:r>
    </w:p>
    <w:p w14:paraId="5E49BDC1" w14:textId="77777777" w:rsidR="0030021C" w:rsidRPr="007E6004" w:rsidRDefault="0030021C" w:rsidP="0030021C">
      <w:pPr>
        <w:spacing w:line="480" w:lineRule="auto"/>
        <w:rPr>
          <w:sz w:val="24"/>
          <w:szCs w:val="24"/>
        </w:rPr>
      </w:pPr>
      <w:r w:rsidRPr="007E6004">
        <w:rPr>
          <w:sz w:val="24"/>
          <w:szCs w:val="24"/>
          <w:vertAlign w:val="superscript"/>
        </w:rPr>
        <w:t>2</w:t>
      </w:r>
      <w:r w:rsidRPr="007E6004">
        <w:rPr>
          <w:sz w:val="24"/>
          <w:szCs w:val="24"/>
        </w:rPr>
        <w:t>Counts were made four weeks after infested branches were placed on the crape myrtles.</w:t>
      </w:r>
    </w:p>
    <w:p w14:paraId="72999E78" w14:textId="0A616360" w:rsidR="0030021C" w:rsidRDefault="0030021C" w:rsidP="0089204B">
      <w:pPr>
        <w:spacing w:line="480" w:lineRule="auto"/>
        <w:rPr>
          <w:rFonts w:cstheme="minorHAnsi"/>
          <w:bCs/>
          <w:sz w:val="26"/>
          <w:szCs w:val="26"/>
        </w:rPr>
      </w:pPr>
    </w:p>
    <w:p w14:paraId="552E1524" w14:textId="77777777" w:rsidR="0030021C" w:rsidRDefault="0030021C" w:rsidP="0089204B">
      <w:pPr>
        <w:spacing w:line="480" w:lineRule="auto"/>
        <w:rPr>
          <w:rFonts w:cstheme="minorHAnsi"/>
          <w:bCs/>
          <w:sz w:val="26"/>
          <w:szCs w:val="26"/>
        </w:rPr>
      </w:pPr>
    </w:p>
    <w:p w14:paraId="2838B88C" w14:textId="56560DFB" w:rsidR="0089204B" w:rsidRDefault="0089204B" w:rsidP="00F91E94">
      <w:pPr>
        <w:spacing w:line="480" w:lineRule="auto"/>
        <w:ind w:firstLine="720"/>
        <w:rPr>
          <w:rFonts w:cstheme="minorHAnsi"/>
          <w:bCs/>
          <w:sz w:val="24"/>
          <w:szCs w:val="24"/>
        </w:rPr>
      </w:pPr>
    </w:p>
    <w:p w14:paraId="3E634AB3" w14:textId="023579D1" w:rsidR="00444269" w:rsidRDefault="00444269" w:rsidP="00F91E94">
      <w:pPr>
        <w:spacing w:line="480" w:lineRule="auto"/>
        <w:ind w:firstLine="720"/>
        <w:rPr>
          <w:rFonts w:cstheme="minorHAnsi"/>
          <w:bCs/>
          <w:sz w:val="24"/>
          <w:szCs w:val="24"/>
        </w:rPr>
      </w:pPr>
    </w:p>
    <w:p w14:paraId="588EF0A9" w14:textId="7EB363E7" w:rsidR="00444269" w:rsidRDefault="00444269" w:rsidP="00F91E94">
      <w:pPr>
        <w:spacing w:line="480" w:lineRule="auto"/>
        <w:ind w:firstLine="720"/>
        <w:rPr>
          <w:rFonts w:cstheme="minorHAnsi"/>
          <w:bCs/>
          <w:sz w:val="24"/>
          <w:szCs w:val="24"/>
        </w:rPr>
      </w:pPr>
    </w:p>
    <w:p w14:paraId="430C83F6" w14:textId="77777777" w:rsidR="00444269" w:rsidRDefault="00444269" w:rsidP="00F91E94">
      <w:pPr>
        <w:spacing w:line="480" w:lineRule="auto"/>
        <w:ind w:firstLine="720"/>
        <w:rPr>
          <w:rFonts w:cstheme="minorHAnsi"/>
          <w:bCs/>
          <w:sz w:val="24"/>
          <w:szCs w:val="24"/>
        </w:rPr>
      </w:pPr>
    </w:p>
    <w:p w14:paraId="4FF459D4" w14:textId="35749AB3" w:rsidR="00F91E94" w:rsidRPr="007E6004" w:rsidRDefault="00F91E94" w:rsidP="001464AB">
      <w:pPr>
        <w:spacing w:line="480" w:lineRule="auto"/>
        <w:rPr>
          <w:rFonts w:cstheme="minorHAnsi"/>
          <w:bCs/>
          <w:sz w:val="24"/>
          <w:szCs w:val="24"/>
        </w:rPr>
      </w:pPr>
      <w:r w:rsidRPr="007E6004">
        <w:rPr>
          <w:rFonts w:cstheme="minorHAnsi"/>
          <w:bCs/>
          <w:sz w:val="24"/>
          <w:szCs w:val="24"/>
        </w:rPr>
        <w:t>Midnight Magic and Tuscarora with no females on any of the plant’s representative of these varieties.</w:t>
      </w:r>
    </w:p>
    <w:p w14:paraId="6C26F547" w14:textId="77777777" w:rsidR="00F91E94" w:rsidRPr="007E6004" w:rsidRDefault="00F91E94" w:rsidP="00F91E94">
      <w:pPr>
        <w:spacing w:line="480" w:lineRule="auto"/>
        <w:ind w:firstLine="720"/>
        <w:rPr>
          <w:rFonts w:cstheme="minorHAnsi"/>
          <w:bCs/>
          <w:sz w:val="24"/>
          <w:szCs w:val="24"/>
        </w:rPr>
      </w:pPr>
      <w:r w:rsidRPr="007E6004">
        <w:rPr>
          <w:rFonts w:cstheme="minorHAnsi"/>
          <w:bCs/>
          <w:sz w:val="24"/>
          <w:szCs w:val="24"/>
        </w:rPr>
        <w:t>Similar results were observed with plant ratings of crapemyrtle bark scale infestations (Table 7.4, Fig. 7.1). Those varieties rated lowest were Tuscarora (1.00) and Midnight Magic (1.67) (as discussed above, neither of these varieties had females settle onto them). On the other hand, the variety rated the highest was Natchez (4.33), which corresponded to the variety with the highest scale density.</w:t>
      </w:r>
    </w:p>
    <w:p w14:paraId="2D9C87C6" w14:textId="77777777" w:rsidR="00F91E94" w:rsidRPr="007E6004" w:rsidRDefault="00F91E94" w:rsidP="00F91E94">
      <w:pPr>
        <w:spacing w:line="480" w:lineRule="auto"/>
        <w:ind w:firstLine="720"/>
        <w:rPr>
          <w:rFonts w:cstheme="minorHAnsi"/>
          <w:bCs/>
          <w:sz w:val="24"/>
          <w:szCs w:val="24"/>
        </w:rPr>
      </w:pPr>
      <w:r w:rsidRPr="007E6004">
        <w:rPr>
          <w:rFonts w:cstheme="minorHAnsi"/>
          <w:bCs/>
          <w:sz w:val="24"/>
          <w:szCs w:val="24"/>
        </w:rPr>
        <w:t xml:space="preserve">Tuscarora was the only variety found to have crapemyrtle bark scale on the new growth of the foliage. The remaining varieties were infested on the mature sections of the crape myrtle.  Although, crapemyrtle bark scale was consistently observed at the lower trunk area for some of the varieties, at least one of the replications showed Tuscarora, Muskogee, Enduring Red and Natchez as having crapemyrtle bark scale in small numbers higher up in the tree (Table 7.2).  </w:t>
      </w:r>
    </w:p>
    <w:p w14:paraId="69118ED2" w14:textId="77777777" w:rsidR="00F91E94" w:rsidRPr="007E6004" w:rsidRDefault="00F91E94" w:rsidP="00F91E94">
      <w:pPr>
        <w:spacing w:line="480" w:lineRule="auto"/>
        <w:rPr>
          <w:rFonts w:cstheme="minorHAnsi"/>
          <w:b/>
          <w:bCs/>
          <w:sz w:val="26"/>
          <w:szCs w:val="26"/>
        </w:rPr>
      </w:pPr>
      <w:r w:rsidRPr="007E6004">
        <w:rPr>
          <w:rFonts w:cstheme="minorHAnsi"/>
          <w:b/>
          <w:bCs/>
          <w:sz w:val="26"/>
          <w:szCs w:val="26"/>
        </w:rPr>
        <w:t>7.</w:t>
      </w:r>
      <w:r>
        <w:rPr>
          <w:rFonts w:cstheme="minorHAnsi"/>
          <w:b/>
          <w:bCs/>
          <w:sz w:val="26"/>
          <w:szCs w:val="26"/>
        </w:rPr>
        <w:t>5</w:t>
      </w:r>
      <w:r w:rsidRPr="007E6004">
        <w:rPr>
          <w:rFonts w:cstheme="minorHAnsi"/>
          <w:b/>
          <w:bCs/>
          <w:sz w:val="26"/>
          <w:szCs w:val="26"/>
        </w:rPr>
        <w:t>. Summary</w:t>
      </w:r>
    </w:p>
    <w:p w14:paraId="55D32578" w14:textId="77777777" w:rsidR="00577B8D" w:rsidRDefault="00F91E94" w:rsidP="00F91E94">
      <w:pPr>
        <w:spacing w:line="480" w:lineRule="auto"/>
        <w:ind w:firstLine="720"/>
        <w:rPr>
          <w:sz w:val="24"/>
          <w:szCs w:val="24"/>
        </w:rPr>
      </w:pPr>
      <w:r w:rsidRPr="007E6004">
        <w:rPr>
          <w:sz w:val="24"/>
          <w:szCs w:val="24"/>
        </w:rPr>
        <w:t xml:space="preserve">Each selected crape myrtle variety was infested by crapemyrtle bark scale. Although each plant received the same amount of water during this study, Muskogee and Natchez endured the most stress, although they grew much more than the other varieties. The other varieties did not show signs of stress during the one-month study.  Enduring Red, Muskogee, and Natchez were the first varieties to become infested by the scale. A closer examination of the data is necessary to better understand stage differentiation among varieties when infestation begins. This information will be beneficial in understanding how crapemyrtle bark </w:t>
      </w:r>
    </w:p>
    <w:p w14:paraId="174E44E3" w14:textId="77777777" w:rsidR="004431B1" w:rsidRDefault="004431B1" w:rsidP="00577B8D">
      <w:pPr>
        <w:spacing w:line="480" w:lineRule="auto"/>
        <w:rPr>
          <w:b/>
          <w:bCs/>
          <w:sz w:val="24"/>
          <w:szCs w:val="24"/>
        </w:rPr>
      </w:pPr>
    </w:p>
    <w:p w14:paraId="004D1381" w14:textId="215D673D" w:rsidR="00577B8D" w:rsidRPr="007E6004" w:rsidRDefault="00577B8D" w:rsidP="00577B8D">
      <w:pPr>
        <w:spacing w:line="480" w:lineRule="auto"/>
        <w:rPr>
          <w:b/>
          <w:bCs/>
          <w:sz w:val="24"/>
          <w:szCs w:val="24"/>
        </w:rPr>
      </w:pPr>
      <w:r w:rsidRPr="007E6004">
        <w:rPr>
          <w:b/>
          <w:bCs/>
          <w:sz w:val="24"/>
          <w:szCs w:val="24"/>
        </w:rPr>
        <w:t>Table 7.4. Influence of variety of crape myrtle on the infestation rating of crapem</w:t>
      </w:r>
      <w:r>
        <w:rPr>
          <w:b/>
          <w:bCs/>
          <w:sz w:val="24"/>
          <w:szCs w:val="24"/>
        </w:rPr>
        <w:t>y</w:t>
      </w:r>
      <w:r w:rsidRPr="007E6004">
        <w:rPr>
          <w:b/>
          <w:bCs/>
          <w:sz w:val="24"/>
          <w:szCs w:val="24"/>
        </w:rPr>
        <w:t>rtle bark scale,</w:t>
      </w:r>
      <w:r>
        <w:rPr>
          <w:b/>
          <w:bCs/>
          <w:sz w:val="24"/>
          <w:szCs w:val="24"/>
        </w:rPr>
        <w:t xml:space="preserve"> University of Tennessee</w:t>
      </w:r>
      <w:r w:rsidRPr="007E6004">
        <w:rPr>
          <w:b/>
          <w:bCs/>
          <w:sz w:val="24"/>
          <w:szCs w:val="24"/>
        </w:rPr>
        <w:t xml:space="preserve"> East Tennessee AgResearch and Education Center, Knoxville, TN, 2021.</w:t>
      </w:r>
    </w:p>
    <w:p w14:paraId="79A0EB31" w14:textId="77777777" w:rsidR="00577B8D" w:rsidRDefault="00577B8D" w:rsidP="00577B8D">
      <w:pPr>
        <w:spacing w:line="480" w:lineRule="auto"/>
        <w:rPr>
          <w:rFonts w:cstheme="minorHAnsi"/>
          <w:bCs/>
          <w:sz w:val="26"/>
          <w:szCs w:val="26"/>
        </w:rPr>
      </w:pPr>
    </w:p>
    <w:p w14:paraId="2D6BBA00" w14:textId="77777777" w:rsidR="00577B8D" w:rsidRPr="007E6004" w:rsidRDefault="00577B8D" w:rsidP="00577B8D">
      <w:pPr>
        <w:spacing w:line="480" w:lineRule="auto"/>
        <w:rPr>
          <w:rFonts w:cstheme="minorHAnsi"/>
          <w:b/>
          <w:bCs/>
          <w:sz w:val="26"/>
          <w:szCs w:val="26"/>
        </w:rPr>
      </w:pPr>
    </w:p>
    <w:p w14:paraId="18CB6DF1" w14:textId="77777777" w:rsidR="00577B8D" w:rsidRPr="007E6004" w:rsidRDefault="00577B8D" w:rsidP="001464AB">
      <w:pPr>
        <w:spacing w:line="240" w:lineRule="auto"/>
        <w:rPr>
          <w:sz w:val="24"/>
          <w:szCs w:val="24"/>
        </w:rPr>
      </w:pPr>
    </w:p>
    <w:p w14:paraId="0332006F" w14:textId="6DC4989B" w:rsidR="00577B8D" w:rsidRPr="007E6004" w:rsidRDefault="00577B8D" w:rsidP="001464AB">
      <w:pPr>
        <w:spacing w:line="240" w:lineRule="auto"/>
        <w:rPr>
          <w:b/>
          <w:bCs/>
          <w:sz w:val="24"/>
          <w:szCs w:val="24"/>
        </w:rPr>
      </w:pPr>
    </w:p>
    <w:tbl>
      <w:tblPr>
        <w:tblStyle w:val="TableGrid"/>
        <w:tblpPr w:leftFromText="180" w:rightFromText="180" w:vertAnchor="page" w:horzAnchor="margin" w:tblpXSpec="center" w:tblpY="3300"/>
        <w:tblW w:w="0" w:type="auto"/>
        <w:tblLook w:val="04A0" w:firstRow="1" w:lastRow="0" w:firstColumn="1" w:lastColumn="0" w:noHBand="0" w:noVBand="1"/>
      </w:tblPr>
      <w:tblGrid>
        <w:gridCol w:w="2065"/>
        <w:gridCol w:w="2520"/>
      </w:tblGrid>
      <w:tr w:rsidR="00577B8D" w:rsidRPr="007E6004" w14:paraId="366C0BC3" w14:textId="77777777" w:rsidTr="00551A99">
        <w:trPr>
          <w:trHeight w:val="547"/>
        </w:trPr>
        <w:tc>
          <w:tcPr>
            <w:tcW w:w="2065" w:type="dxa"/>
            <w:vAlign w:val="center"/>
          </w:tcPr>
          <w:p w14:paraId="304744B8" w14:textId="77777777" w:rsidR="00577B8D" w:rsidRPr="007E6004" w:rsidRDefault="00577B8D" w:rsidP="00551A99">
            <w:pPr>
              <w:jc w:val="center"/>
            </w:pPr>
            <w:r w:rsidRPr="007E6004">
              <w:rPr>
                <w:b/>
                <w:i/>
              </w:rPr>
              <w:t>Variety</w:t>
            </w:r>
            <w:r w:rsidRPr="007E6004">
              <w:rPr>
                <w:vertAlign w:val="superscript"/>
              </w:rPr>
              <w:t>1</w:t>
            </w:r>
          </w:p>
        </w:tc>
        <w:tc>
          <w:tcPr>
            <w:tcW w:w="2520" w:type="dxa"/>
            <w:vAlign w:val="center"/>
          </w:tcPr>
          <w:p w14:paraId="392408A2" w14:textId="77777777" w:rsidR="00577B8D" w:rsidRPr="007E6004" w:rsidRDefault="00577B8D" w:rsidP="00551A99">
            <w:pPr>
              <w:jc w:val="center"/>
              <w:rPr>
                <w:b/>
                <w:i/>
              </w:rPr>
            </w:pPr>
            <w:r w:rsidRPr="007E6004">
              <w:rPr>
                <w:b/>
                <w:i/>
              </w:rPr>
              <w:t>Rating</w:t>
            </w:r>
            <w:r w:rsidRPr="007E6004">
              <w:rPr>
                <w:vertAlign w:val="superscript"/>
              </w:rPr>
              <w:t>2</w:t>
            </w:r>
          </w:p>
        </w:tc>
      </w:tr>
      <w:tr w:rsidR="00577B8D" w:rsidRPr="007E6004" w14:paraId="4A2F875F" w14:textId="77777777" w:rsidTr="00551A99">
        <w:tc>
          <w:tcPr>
            <w:tcW w:w="2065" w:type="dxa"/>
          </w:tcPr>
          <w:p w14:paraId="6A0C1AAB" w14:textId="77777777" w:rsidR="00577B8D" w:rsidRPr="007E6004" w:rsidRDefault="00577B8D" w:rsidP="00551A99">
            <w:r w:rsidRPr="007E6004">
              <w:t>Enduring Red</w:t>
            </w:r>
          </w:p>
        </w:tc>
        <w:tc>
          <w:tcPr>
            <w:tcW w:w="2520" w:type="dxa"/>
          </w:tcPr>
          <w:p w14:paraId="6D68025C" w14:textId="77777777" w:rsidR="00577B8D" w:rsidRPr="007E6004" w:rsidRDefault="00577B8D" w:rsidP="00551A99">
            <w:pPr>
              <w:jc w:val="center"/>
            </w:pPr>
            <w:r w:rsidRPr="007E6004">
              <w:t>3.67</w:t>
            </w:r>
          </w:p>
        </w:tc>
      </w:tr>
      <w:tr w:rsidR="00577B8D" w:rsidRPr="007E6004" w14:paraId="77FDE1C0" w14:textId="77777777" w:rsidTr="00551A99">
        <w:tc>
          <w:tcPr>
            <w:tcW w:w="2065" w:type="dxa"/>
          </w:tcPr>
          <w:p w14:paraId="1C691C68" w14:textId="77777777" w:rsidR="00577B8D" w:rsidRPr="007E6004" w:rsidRDefault="00577B8D" w:rsidP="00551A99">
            <w:r w:rsidRPr="007E6004">
              <w:t>Midnight Magic</w:t>
            </w:r>
          </w:p>
        </w:tc>
        <w:tc>
          <w:tcPr>
            <w:tcW w:w="2520" w:type="dxa"/>
          </w:tcPr>
          <w:p w14:paraId="077393E8" w14:textId="77777777" w:rsidR="00577B8D" w:rsidRPr="007E6004" w:rsidRDefault="00577B8D" w:rsidP="00551A99">
            <w:pPr>
              <w:jc w:val="center"/>
            </w:pPr>
            <w:r w:rsidRPr="007E6004">
              <w:t>1.67</w:t>
            </w:r>
          </w:p>
        </w:tc>
      </w:tr>
      <w:tr w:rsidR="00577B8D" w:rsidRPr="007E6004" w14:paraId="3A026D3E" w14:textId="77777777" w:rsidTr="00551A99">
        <w:tc>
          <w:tcPr>
            <w:tcW w:w="2065" w:type="dxa"/>
          </w:tcPr>
          <w:p w14:paraId="61CA84F9" w14:textId="77777777" w:rsidR="00577B8D" w:rsidRPr="007E6004" w:rsidRDefault="00577B8D" w:rsidP="00551A99">
            <w:r w:rsidRPr="007E6004">
              <w:t>Muskogee</w:t>
            </w:r>
          </w:p>
        </w:tc>
        <w:tc>
          <w:tcPr>
            <w:tcW w:w="2520" w:type="dxa"/>
          </w:tcPr>
          <w:p w14:paraId="315C38F9" w14:textId="77777777" w:rsidR="00577B8D" w:rsidRPr="007E6004" w:rsidRDefault="00577B8D" w:rsidP="00551A99">
            <w:pPr>
              <w:jc w:val="center"/>
            </w:pPr>
            <w:r w:rsidRPr="007E6004">
              <w:t>2.33</w:t>
            </w:r>
          </w:p>
        </w:tc>
      </w:tr>
      <w:tr w:rsidR="00577B8D" w:rsidRPr="007E6004" w14:paraId="43E51E1B" w14:textId="77777777" w:rsidTr="00551A99">
        <w:tc>
          <w:tcPr>
            <w:tcW w:w="2065" w:type="dxa"/>
          </w:tcPr>
          <w:p w14:paraId="0A25B3A0" w14:textId="77777777" w:rsidR="00577B8D" w:rsidRPr="007E6004" w:rsidRDefault="00577B8D" w:rsidP="00551A99">
            <w:r w:rsidRPr="007E6004">
              <w:t>Natchez</w:t>
            </w:r>
          </w:p>
        </w:tc>
        <w:tc>
          <w:tcPr>
            <w:tcW w:w="2520" w:type="dxa"/>
          </w:tcPr>
          <w:p w14:paraId="6368BB44" w14:textId="77777777" w:rsidR="00577B8D" w:rsidRPr="007E6004" w:rsidRDefault="00577B8D" w:rsidP="00551A99">
            <w:pPr>
              <w:jc w:val="center"/>
            </w:pPr>
            <w:r w:rsidRPr="007E6004">
              <w:t>4.33</w:t>
            </w:r>
          </w:p>
        </w:tc>
      </w:tr>
      <w:tr w:rsidR="00577B8D" w:rsidRPr="007E6004" w14:paraId="07A49645" w14:textId="77777777" w:rsidTr="00551A99">
        <w:tc>
          <w:tcPr>
            <w:tcW w:w="2065" w:type="dxa"/>
          </w:tcPr>
          <w:p w14:paraId="47C0DC0F" w14:textId="77777777" w:rsidR="00577B8D" w:rsidRPr="007E6004" w:rsidRDefault="00577B8D" w:rsidP="00551A99">
            <w:r w:rsidRPr="007E6004">
              <w:t>Tuscarora</w:t>
            </w:r>
          </w:p>
        </w:tc>
        <w:tc>
          <w:tcPr>
            <w:tcW w:w="2520" w:type="dxa"/>
          </w:tcPr>
          <w:p w14:paraId="4CC6F4A7" w14:textId="77777777" w:rsidR="00577B8D" w:rsidRPr="007E6004" w:rsidRDefault="00577B8D" w:rsidP="00551A99">
            <w:pPr>
              <w:jc w:val="center"/>
            </w:pPr>
            <w:r w:rsidRPr="007E6004">
              <w:t>1.00</w:t>
            </w:r>
          </w:p>
        </w:tc>
      </w:tr>
    </w:tbl>
    <w:p w14:paraId="331C2D49" w14:textId="77777777" w:rsidR="00577B8D" w:rsidRPr="007E6004" w:rsidRDefault="00577B8D" w:rsidP="00577B8D">
      <w:pPr>
        <w:spacing w:line="480" w:lineRule="auto"/>
        <w:rPr>
          <w:sz w:val="24"/>
          <w:szCs w:val="24"/>
        </w:rPr>
      </w:pPr>
      <w:r w:rsidRPr="007E6004">
        <w:rPr>
          <w:sz w:val="24"/>
          <w:szCs w:val="24"/>
          <w:vertAlign w:val="superscript"/>
        </w:rPr>
        <w:t>1</w:t>
      </w:r>
      <w:r w:rsidRPr="007E6004">
        <w:rPr>
          <w:sz w:val="24"/>
          <w:szCs w:val="24"/>
        </w:rPr>
        <w:t>Varieties were replicated three times; plants were arranged in blocks (1 plant/variety) and field-collected infested branches were placed across the plants to allow crawlers to move and infest plants (June 15, 2021).</w:t>
      </w:r>
    </w:p>
    <w:p w14:paraId="5B020A2E" w14:textId="5B49CBC2" w:rsidR="00577B8D" w:rsidRDefault="00577B8D" w:rsidP="00577B8D">
      <w:pPr>
        <w:spacing w:line="480" w:lineRule="auto"/>
        <w:rPr>
          <w:sz w:val="24"/>
          <w:szCs w:val="24"/>
        </w:rPr>
      </w:pPr>
      <w:r w:rsidRPr="007E6004">
        <w:rPr>
          <w:sz w:val="24"/>
          <w:szCs w:val="24"/>
          <w:vertAlign w:val="superscript"/>
        </w:rPr>
        <w:t>2</w:t>
      </w:r>
      <w:r w:rsidRPr="007E6004">
        <w:rPr>
          <w:sz w:val="24"/>
          <w:szCs w:val="24"/>
        </w:rPr>
        <w:t>Ratings (0 to 5, with 0 = no infestations and 5 = heavy infestations) were made about five weeks after infested branches were placed on the crape myrtles (July 19, 2021).</w:t>
      </w:r>
    </w:p>
    <w:p w14:paraId="391AA58C" w14:textId="30B57502" w:rsidR="00FE7BCF" w:rsidRDefault="00FE7BCF" w:rsidP="00577B8D">
      <w:pPr>
        <w:spacing w:line="480" w:lineRule="auto"/>
        <w:rPr>
          <w:sz w:val="24"/>
          <w:szCs w:val="24"/>
        </w:rPr>
      </w:pPr>
    </w:p>
    <w:p w14:paraId="3C569E93" w14:textId="620E46DD" w:rsidR="004431B1" w:rsidRDefault="004431B1" w:rsidP="00577B8D">
      <w:pPr>
        <w:spacing w:line="480" w:lineRule="auto"/>
        <w:rPr>
          <w:sz w:val="24"/>
          <w:szCs w:val="24"/>
        </w:rPr>
      </w:pPr>
    </w:p>
    <w:p w14:paraId="58C187D7" w14:textId="1385311A" w:rsidR="004431B1" w:rsidRDefault="004431B1" w:rsidP="00577B8D">
      <w:pPr>
        <w:spacing w:line="480" w:lineRule="auto"/>
        <w:rPr>
          <w:sz w:val="24"/>
          <w:szCs w:val="24"/>
        </w:rPr>
      </w:pPr>
    </w:p>
    <w:p w14:paraId="77B97ECB" w14:textId="22423579" w:rsidR="004431B1" w:rsidRDefault="004431B1" w:rsidP="00577B8D">
      <w:pPr>
        <w:spacing w:line="480" w:lineRule="auto"/>
        <w:rPr>
          <w:sz w:val="24"/>
          <w:szCs w:val="24"/>
        </w:rPr>
      </w:pPr>
    </w:p>
    <w:p w14:paraId="610A2305" w14:textId="5CEE5C45" w:rsidR="004431B1" w:rsidRDefault="004431B1" w:rsidP="00577B8D">
      <w:pPr>
        <w:spacing w:line="480" w:lineRule="auto"/>
        <w:rPr>
          <w:sz w:val="24"/>
          <w:szCs w:val="24"/>
        </w:rPr>
      </w:pPr>
    </w:p>
    <w:p w14:paraId="3F569AA8" w14:textId="787805D4" w:rsidR="004431B1" w:rsidRDefault="004431B1" w:rsidP="00577B8D">
      <w:pPr>
        <w:spacing w:line="480" w:lineRule="auto"/>
        <w:rPr>
          <w:sz w:val="24"/>
          <w:szCs w:val="24"/>
        </w:rPr>
      </w:pPr>
    </w:p>
    <w:p w14:paraId="2F849E50" w14:textId="77777777" w:rsidR="004431B1" w:rsidRPr="007E6004" w:rsidRDefault="004431B1" w:rsidP="00577B8D">
      <w:pPr>
        <w:spacing w:line="480" w:lineRule="auto"/>
        <w:rPr>
          <w:sz w:val="24"/>
          <w:szCs w:val="24"/>
        </w:rPr>
      </w:pPr>
    </w:p>
    <w:p w14:paraId="6DB05890" w14:textId="77777777" w:rsidR="00577B8D" w:rsidRPr="007E6004" w:rsidRDefault="00577B8D" w:rsidP="00577B8D">
      <w:pPr>
        <w:jc w:val="center"/>
        <w:rPr>
          <w:sz w:val="24"/>
          <w:szCs w:val="24"/>
        </w:rPr>
      </w:pPr>
      <w:r w:rsidRPr="007E6004">
        <w:rPr>
          <w:noProof/>
        </w:rPr>
        <w:drawing>
          <wp:inline distT="0" distB="0" distL="0" distR="0" wp14:anchorId="7FCDA8CF" wp14:editId="27B44BC4">
            <wp:extent cx="5212080" cy="3108960"/>
            <wp:effectExtent l="0" t="0" r="7620" b="15240"/>
            <wp:docPr id="78" name="Chart 78">
              <a:extLst xmlns:a="http://schemas.openxmlformats.org/drawingml/2006/main">
                <a:ext uri="{FF2B5EF4-FFF2-40B4-BE49-F238E27FC236}">
                  <a16:creationId xmlns:a16="http://schemas.microsoft.com/office/drawing/2014/main" id="{D2B0E964-B65D-4A61-8C81-C82639CE2B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1427909" w14:textId="77777777" w:rsidR="00577B8D" w:rsidRPr="007E6004" w:rsidRDefault="00577B8D" w:rsidP="00577B8D">
      <w:pPr>
        <w:rPr>
          <w:sz w:val="24"/>
          <w:szCs w:val="24"/>
        </w:rPr>
      </w:pPr>
    </w:p>
    <w:p w14:paraId="0E2A1754" w14:textId="3B511904" w:rsidR="00577B8D" w:rsidRPr="007E6004" w:rsidRDefault="00577B8D" w:rsidP="00577B8D">
      <w:pPr>
        <w:tabs>
          <w:tab w:val="left" w:pos="0"/>
        </w:tabs>
        <w:spacing w:line="480" w:lineRule="auto"/>
        <w:rPr>
          <w:b/>
          <w:bCs/>
          <w:sz w:val="24"/>
          <w:szCs w:val="24"/>
        </w:rPr>
      </w:pPr>
      <w:r w:rsidRPr="007E6004">
        <w:rPr>
          <w:b/>
          <w:bCs/>
          <w:sz w:val="24"/>
          <w:szCs w:val="24"/>
        </w:rPr>
        <w:t>Figure 7.1. Rating of crapemyrtle bark scale (</w:t>
      </w:r>
      <w:r>
        <w:rPr>
          <w:b/>
          <w:bCs/>
          <w:sz w:val="24"/>
          <w:szCs w:val="24"/>
        </w:rPr>
        <w:t>CMBS</w:t>
      </w:r>
      <w:r w:rsidRPr="007E6004">
        <w:rPr>
          <w:b/>
          <w:bCs/>
          <w:sz w:val="24"/>
          <w:szCs w:val="24"/>
        </w:rPr>
        <w:t>) infestations on five varieties of crape myrtle,</w:t>
      </w:r>
      <w:r>
        <w:rPr>
          <w:b/>
          <w:bCs/>
          <w:sz w:val="24"/>
          <w:szCs w:val="24"/>
        </w:rPr>
        <w:t xml:space="preserve"> University of Tennessee</w:t>
      </w:r>
      <w:r w:rsidRPr="007E6004">
        <w:rPr>
          <w:b/>
          <w:bCs/>
          <w:sz w:val="24"/>
          <w:szCs w:val="24"/>
        </w:rPr>
        <w:t xml:space="preserve"> East Tennessee AgResearch and Education Center, Knoxville, Tennessee, July 19, 2021.</w:t>
      </w:r>
    </w:p>
    <w:p w14:paraId="6CEA753F" w14:textId="77777777" w:rsidR="00577B8D" w:rsidRDefault="00577B8D" w:rsidP="00F91E94">
      <w:pPr>
        <w:spacing w:line="480" w:lineRule="auto"/>
        <w:ind w:firstLine="720"/>
        <w:rPr>
          <w:sz w:val="24"/>
          <w:szCs w:val="24"/>
        </w:rPr>
      </w:pPr>
    </w:p>
    <w:p w14:paraId="353ECE3A" w14:textId="77777777" w:rsidR="00577B8D" w:rsidRDefault="00577B8D" w:rsidP="00F91E94">
      <w:pPr>
        <w:spacing w:line="480" w:lineRule="auto"/>
        <w:ind w:firstLine="720"/>
        <w:rPr>
          <w:sz w:val="24"/>
          <w:szCs w:val="24"/>
        </w:rPr>
      </w:pPr>
    </w:p>
    <w:p w14:paraId="02C21DDF" w14:textId="77777777" w:rsidR="00577B8D" w:rsidRDefault="00577B8D" w:rsidP="00F91E94">
      <w:pPr>
        <w:spacing w:line="480" w:lineRule="auto"/>
        <w:ind w:firstLine="720"/>
        <w:rPr>
          <w:sz w:val="24"/>
          <w:szCs w:val="24"/>
        </w:rPr>
      </w:pPr>
    </w:p>
    <w:p w14:paraId="71BE65B8" w14:textId="77777777" w:rsidR="00577B8D" w:rsidRDefault="00577B8D" w:rsidP="00F91E94">
      <w:pPr>
        <w:spacing w:line="480" w:lineRule="auto"/>
        <w:ind w:firstLine="720"/>
        <w:rPr>
          <w:sz w:val="24"/>
          <w:szCs w:val="24"/>
        </w:rPr>
      </w:pPr>
    </w:p>
    <w:p w14:paraId="34DAFE14" w14:textId="77777777" w:rsidR="00577B8D" w:rsidRDefault="00577B8D" w:rsidP="00F91E94">
      <w:pPr>
        <w:spacing w:line="480" w:lineRule="auto"/>
        <w:ind w:firstLine="720"/>
        <w:rPr>
          <w:sz w:val="24"/>
          <w:szCs w:val="24"/>
        </w:rPr>
      </w:pPr>
    </w:p>
    <w:p w14:paraId="77BCD4C8" w14:textId="77777777" w:rsidR="00577B8D" w:rsidRDefault="00577B8D" w:rsidP="00F91E94">
      <w:pPr>
        <w:spacing w:line="480" w:lineRule="auto"/>
        <w:ind w:firstLine="720"/>
        <w:rPr>
          <w:sz w:val="24"/>
          <w:szCs w:val="24"/>
        </w:rPr>
      </w:pPr>
    </w:p>
    <w:p w14:paraId="61A0EA99" w14:textId="4CEDCF2D" w:rsidR="00F91E94" w:rsidRPr="007E6004" w:rsidRDefault="00F91E94" w:rsidP="001464AB">
      <w:pPr>
        <w:spacing w:line="480" w:lineRule="auto"/>
        <w:rPr>
          <w:sz w:val="24"/>
          <w:szCs w:val="24"/>
        </w:rPr>
      </w:pPr>
      <w:r w:rsidRPr="007E6004">
        <w:rPr>
          <w:sz w:val="24"/>
          <w:szCs w:val="24"/>
        </w:rPr>
        <w:t>scale establishes on varying varieties.  To quantify the varieties that are at risk of becoming infested by crapemyrtle bark scale, more varieties should be evaluated as well as increasing the number of plants to be infested</w:t>
      </w:r>
      <w:r w:rsidR="008E3229">
        <w:rPr>
          <w:sz w:val="24"/>
          <w:szCs w:val="24"/>
        </w:rPr>
        <w:t>.</w:t>
      </w:r>
      <w:r w:rsidRPr="007E6004">
        <w:rPr>
          <w:sz w:val="24"/>
          <w:szCs w:val="24"/>
        </w:rPr>
        <w:t xml:space="preserve"> </w:t>
      </w:r>
    </w:p>
    <w:p w14:paraId="7554E764" w14:textId="2C2AC621" w:rsidR="00F91E94" w:rsidRDefault="00F91E94" w:rsidP="00F91E94">
      <w:pPr>
        <w:spacing w:line="480" w:lineRule="auto"/>
        <w:ind w:firstLine="720"/>
        <w:rPr>
          <w:rFonts w:cstheme="minorHAnsi"/>
          <w:bCs/>
          <w:sz w:val="26"/>
          <w:szCs w:val="26"/>
        </w:rPr>
      </w:pPr>
    </w:p>
    <w:p w14:paraId="7FFFA033" w14:textId="4DFE022F" w:rsidR="005C56F2" w:rsidRDefault="005C56F2" w:rsidP="00F91E94">
      <w:pPr>
        <w:spacing w:line="480" w:lineRule="auto"/>
        <w:ind w:firstLine="720"/>
        <w:rPr>
          <w:rFonts w:cstheme="minorHAnsi"/>
          <w:bCs/>
          <w:sz w:val="26"/>
          <w:szCs w:val="26"/>
        </w:rPr>
      </w:pPr>
    </w:p>
    <w:p w14:paraId="24A6A7E8" w14:textId="10F9DF0F" w:rsidR="005C56F2" w:rsidRDefault="005C56F2" w:rsidP="00F91E94">
      <w:pPr>
        <w:spacing w:line="480" w:lineRule="auto"/>
        <w:ind w:firstLine="720"/>
        <w:rPr>
          <w:rFonts w:cstheme="minorHAnsi"/>
          <w:bCs/>
          <w:sz w:val="26"/>
          <w:szCs w:val="26"/>
        </w:rPr>
      </w:pPr>
    </w:p>
    <w:p w14:paraId="5CEF038F" w14:textId="5B6B7157" w:rsidR="005C56F2" w:rsidRDefault="005C56F2" w:rsidP="00F91E94">
      <w:pPr>
        <w:spacing w:line="480" w:lineRule="auto"/>
        <w:ind w:firstLine="720"/>
        <w:rPr>
          <w:rFonts w:cstheme="minorHAnsi"/>
          <w:bCs/>
          <w:sz w:val="26"/>
          <w:szCs w:val="26"/>
        </w:rPr>
      </w:pPr>
    </w:p>
    <w:p w14:paraId="43E7F577" w14:textId="180DB982" w:rsidR="005C56F2" w:rsidRDefault="005C56F2" w:rsidP="00F91E94">
      <w:pPr>
        <w:spacing w:line="480" w:lineRule="auto"/>
        <w:ind w:firstLine="720"/>
        <w:rPr>
          <w:rFonts w:cstheme="minorHAnsi"/>
          <w:bCs/>
          <w:sz w:val="26"/>
          <w:szCs w:val="26"/>
        </w:rPr>
      </w:pPr>
    </w:p>
    <w:p w14:paraId="61927469" w14:textId="2B7C6ADC" w:rsidR="005C56F2" w:rsidRDefault="005C56F2" w:rsidP="00F91E94">
      <w:pPr>
        <w:spacing w:line="480" w:lineRule="auto"/>
        <w:ind w:firstLine="720"/>
        <w:rPr>
          <w:rFonts w:cstheme="minorHAnsi"/>
          <w:bCs/>
          <w:sz w:val="26"/>
          <w:szCs w:val="26"/>
        </w:rPr>
      </w:pPr>
    </w:p>
    <w:p w14:paraId="5F1C417A" w14:textId="7F3D9667" w:rsidR="005C56F2" w:rsidRDefault="005C56F2" w:rsidP="00F91E94">
      <w:pPr>
        <w:spacing w:line="480" w:lineRule="auto"/>
        <w:ind w:firstLine="720"/>
        <w:rPr>
          <w:rFonts w:cstheme="minorHAnsi"/>
          <w:bCs/>
          <w:sz w:val="26"/>
          <w:szCs w:val="26"/>
        </w:rPr>
      </w:pPr>
    </w:p>
    <w:p w14:paraId="78BFF15D" w14:textId="4FD0CBC7" w:rsidR="005C56F2" w:rsidRDefault="005C56F2" w:rsidP="00F91E94">
      <w:pPr>
        <w:spacing w:line="480" w:lineRule="auto"/>
        <w:ind w:firstLine="720"/>
        <w:rPr>
          <w:rFonts w:cstheme="minorHAnsi"/>
          <w:bCs/>
          <w:sz w:val="26"/>
          <w:szCs w:val="26"/>
        </w:rPr>
      </w:pPr>
    </w:p>
    <w:p w14:paraId="18266B6F" w14:textId="77777777" w:rsidR="005C56F2" w:rsidRPr="007E6004" w:rsidRDefault="005C56F2" w:rsidP="00F91E94">
      <w:pPr>
        <w:spacing w:line="480" w:lineRule="auto"/>
        <w:ind w:firstLine="720"/>
        <w:rPr>
          <w:rFonts w:cstheme="minorHAnsi"/>
          <w:bCs/>
          <w:sz w:val="26"/>
          <w:szCs w:val="26"/>
        </w:rPr>
      </w:pPr>
    </w:p>
    <w:p w14:paraId="553DD22D" w14:textId="1EB5AE09" w:rsidR="00F91E94" w:rsidRDefault="00F91E94" w:rsidP="00F91E94">
      <w:pPr>
        <w:spacing w:line="480" w:lineRule="auto"/>
        <w:rPr>
          <w:rFonts w:cstheme="minorHAnsi"/>
          <w:bCs/>
          <w:sz w:val="26"/>
          <w:szCs w:val="26"/>
        </w:rPr>
      </w:pPr>
    </w:p>
    <w:p w14:paraId="3AE24777" w14:textId="77777777" w:rsidR="0089204B" w:rsidRPr="007E6004" w:rsidRDefault="0089204B" w:rsidP="00F91E94">
      <w:pPr>
        <w:spacing w:line="480" w:lineRule="auto"/>
        <w:rPr>
          <w:rFonts w:cstheme="minorHAnsi"/>
          <w:bCs/>
          <w:sz w:val="26"/>
          <w:szCs w:val="26"/>
        </w:rPr>
      </w:pPr>
    </w:p>
    <w:p w14:paraId="3FB4E316" w14:textId="77777777" w:rsidR="00F91E94" w:rsidRPr="007E6004" w:rsidRDefault="00F91E94" w:rsidP="00F91E94">
      <w:pPr>
        <w:spacing w:line="480" w:lineRule="auto"/>
        <w:rPr>
          <w:rFonts w:cstheme="minorHAnsi"/>
          <w:bCs/>
          <w:sz w:val="26"/>
          <w:szCs w:val="26"/>
        </w:rPr>
      </w:pPr>
    </w:p>
    <w:p w14:paraId="19789B8F" w14:textId="269089ED" w:rsidR="00F91E94" w:rsidRDefault="00F91E94" w:rsidP="00F91E94">
      <w:pPr>
        <w:spacing w:line="480" w:lineRule="auto"/>
        <w:rPr>
          <w:rFonts w:cstheme="minorHAnsi"/>
          <w:bCs/>
          <w:sz w:val="26"/>
          <w:szCs w:val="26"/>
        </w:rPr>
      </w:pPr>
    </w:p>
    <w:p w14:paraId="1B594965" w14:textId="77777777" w:rsidR="00F91E94" w:rsidRPr="007E6004" w:rsidRDefault="00F91E94" w:rsidP="00F91E94">
      <w:pPr>
        <w:rPr>
          <w:sz w:val="24"/>
          <w:szCs w:val="24"/>
        </w:rPr>
      </w:pPr>
      <w:bookmarkStart w:id="11" w:name="IDX"/>
      <w:bookmarkEnd w:id="11"/>
    </w:p>
    <w:p w14:paraId="26DA2ED9"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REFERENCES</w:t>
      </w:r>
    </w:p>
    <w:p w14:paraId="1B43F19B" w14:textId="77777777" w:rsidR="00F91E94" w:rsidRPr="007E6004" w:rsidRDefault="00F91E94" w:rsidP="00F91E94">
      <w:pPr>
        <w:spacing w:line="480" w:lineRule="auto"/>
        <w:rPr>
          <w:rFonts w:cstheme="minorHAnsi"/>
          <w:b/>
          <w:bCs/>
          <w:sz w:val="32"/>
          <w:szCs w:val="32"/>
        </w:rPr>
      </w:pPr>
    </w:p>
    <w:p w14:paraId="189898AF" w14:textId="77777777" w:rsidR="00F91E94" w:rsidRPr="007E6004" w:rsidRDefault="00F91E94" w:rsidP="00F91E94">
      <w:pPr>
        <w:spacing w:line="480" w:lineRule="auto"/>
        <w:rPr>
          <w:rFonts w:cstheme="minorHAnsi"/>
          <w:b/>
          <w:bCs/>
          <w:sz w:val="32"/>
          <w:szCs w:val="32"/>
        </w:rPr>
      </w:pPr>
    </w:p>
    <w:p w14:paraId="31262F17" w14:textId="77777777" w:rsidR="00F91E94" w:rsidRPr="007E6004" w:rsidRDefault="00F91E94" w:rsidP="00F91E94">
      <w:pPr>
        <w:spacing w:line="480" w:lineRule="auto"/>
        <w:rPr>
          <w:rFonts w:cstheme="minorHAnsi"/>
          <w:b/>
          <w:bCs/>
          <w:sz w:val="32"/>
          <w:szCs w:val="32"/>
        </w:rPr>
      </w:pPr>
    </w:p>
    <w:p w14:paraId="20E96411" w14:textId="77777777" w:rsidR="00F91E94" w:rsidRPr="007E6004" w:rsidRDefault="00F91E94" w:rsidP="00F91E94">
      <w:pPr>
        <w:spacing w:line="480" w:lineRule="auto"/>
        <w:rPr>
          <w:rFonts w:cstheme="minorHAnsi"/>
          <w:b/>
          <w:bCs/>
          <w:sz w:val="32"/>
          <w:szCs w:val="32"/>
        </w:rPr>
      </w:pPr>
    </w:p>
    <w:p w14:paraId="34B0AA6E" w14:textId="77777777" w:rsidR="00F91E94" w:rsidRPr="007E6004" w:rsidRDefault="00F91E94" w:rsidP="00F91E94">
      <w:pPr>
        <w:spacing w:line="480" w:lineRule="auto"/>
        <w:rPr>
          <w:rFonts w:cstheme="minorHAnsi"/>
          <w:b/>
          <w:bCs/>
          <w:sz w:val="32"/>
          <w:szCs w:val="32"/>
        </w:rPr>
      </w:pPr>
    </w:p>
    <w:p w14:paraId="78871806" w14:textId="77777777" w:rsidR="00F91E94" w:rsidRPr="007E6004" w:rsidRDefault="00F91E94" w:rsidP="00F91E94">
      <w:pPr>
        <w:spacing w:line="480" w:lineRule="auto"/>
        <w:rPr>
          <w:rFonts w:cstheme="minorHAnsi"/>
          <w:b/>
          <w:bCs/>
          <w:sz w:val="32"/>
          <w:szCs w:val="32"/>
        </w:rPr>
      </w:pPr>
    </w:p>
    <w:p w14:paraId="71B184C1" w14:textId="77777777" w:rsidR="00F91E94" w:rsidRPr="007E6004" w:rsidRDefault="00F91E94" w:rsidP="00F91E94">
      <w:pPr>
        <w:spacing w:line="480" w:lineRule="auto"/>
        <w:rPr>
          <w:rFonts w:cstheme="minorHAnsi"/>
          <w:b/>
          <w:bCs/>
          <w:sz w:val="32"/>
          <w:szCs w:val="32"/>
        </w:rPr>
      </w:pPr>
    </w:p>
    <w:p w14:paraId="423ED394" w14:textId="77777777" w:rsidR="00F91E94" w:rsidRPr="007E6004" w:rsidRDefault="00F91E94"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590C578F" w14:textId="77777777" w:rsidR="00D0279C" w:rsidRPr="007E6004" w:rsidRDefault="00D0279C"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7D564E14" w14:textId="77777777" w:rsidR="00D0279C" w:rsidRPr="007E6004" w:rsidRDefault="00D0279C"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1F5BAE36" w14:textId="77777777" w:rsidR="00D0279C" w:rsidRPr="007E6004" w:rsidRDefault="00D0279C"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2B3424BC" w14:textId="77777777" w:rsidR="00D0279C" w:rsidRPr="007E6004" w:rsidRDefault="00D0279C"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51C6F769" w14:textId="77777777" w:rsidR="00D0279C" w:rsidRPr="007E6004" w:rsidRDefault="00D0279C" w:rsidP="00F91E94">
      <w:pPr>
        <w:spacing w:before="100" w:beforeAutospacing="1" w:after="100" w:afterAutospacing="1" w:line="480" w:lineRule="auto"/>
        <w:ind w:left="562" w:hanging="562"/>
        <w:rPr>
          <w:rFonts w:ascii="Times New Roman" w:eastAsia="Times New Roman" w:hAnsi="Times New Roman" w:cs="Times New Roman"/>
          <w:sz w:val="24"/>
          <w:szCs w:val="24"/>
        </w:rPr>
      </w:pPr>
    </w:p>
    <w:p w14:paraId="314A0EC9" w14:textId="227D16B2" w:rsidR="00D857E8" w:rsidRDefault="00F91E94">
      <w:pPr>
        <w:spacing w:after="0" w:line="480" w:lineRule="auto"/>
        <w:ind w:left="720" w:hanging="720"/>
        <w:rPr>
          <w:rFonts w:eastAsia="Times New Roman" w:cstheme="minorHAnsi"/>
          <w:color w:val="0563C1" w:themeColor="hyperlink"/>
          <w:sz w:val="24"/>
          <w:szCs w:val="24"/>
          <w:u w:val="single"/>
        </w:rPr>
      </w:pPr>
      <w:r w:rsidRPr="007E6004">
        <w:rPr>
          <w:rFonts w:eastAsia="Times New Roman" w:cstheme="minorHAnsi"/>
          <w:sz w:val="24"/>
          <w:szCs w:val="24"/>
        </w:rPr>
        <w:t>Borden, M., X. Martini, &amp;</w:t>
      </w:r>
      <w:r w:rsidR="00D857E8">
        <w:rPr>
          <w:rFonts w:eastAsia="Times New Roman" w:cstheme="minorHAnsi"/>
          <w:sz w:val="24"/>
          <w:szCs w:val="24"/>
        </w:rPr>
        <w:t xml:space="preserve"> A.</w:t>
      </w:r>
      <w:r w:rsidRPr="007E6004">
        <w:rPr>
          <w:rFonts w:eastAsia="Times New Roman" w:cstheme="minorHAnsi"/>
          <w:sz w:val="24"/>
          <w:szCs w:val="24"/>
        </w:rPr>
        <w:t xml:space="preserve"> Dale. 2018. Featured Creatures: common name: crapemyrtle bark scale, scientific name: </w:t>
      </w:r>
      <w:r w:rsidRPr="007E6004">
        <w:rPr>
          <w:rFonts w:eastAsia="Times New Roman" w:cstheme="minorHAnsi"/>
          <w:i/>
          <w:sz w:val="24"/>
          <w:szCs w:val="24"/>
        </w:rPr>
        <w:t>Acanthococcus</w:t>
      </w:r>
      <w:r w:rsidRPr="007E6004">
        <w:rPr>
          <w:rFonts w:eastAsia="Times New Roman" w:cstheme="minorHAnsi"/>
          <w:sz w:val="24"/>
          <w:szCs w:val="24"/>
        </w:rPr>
        <w:t xml:space="preserve"> (=</w:t>
      </w:r>
      <w:r w:rsidRPr="007E6004">
        <w:rPr>
          <w:rFonts w:eastAsia="Times New Roman" w:cstheme="minorHAnsi"/>
          <w:i/>
          <w:sz w:val="24"/>
          <w:szCs w:val="24"/>
        </w:rPr>
        <w:t>Eriococcus</w:t>
      </w:r>
      <w:r w:rsidRPr="007E6004">
        <w:rPr>
          <w:rFonts w:eastAsia="Times New Roman" w:cstheme="minorHAnsi"/>
          <w:sz w:val="24"/>
          <w:szCs w:val="24"/>
        </w:rPr>
        <w:t xml:space="preserve">) </w:t>
      </w:r>
      <w:r w:rsidRPr="007E6004">
        <w:rPr>
          <w:rFonts w:eastAsia="Times New Roman" w:cstheme="minorHAnsi"/>
          <w:i/>
          <w:sz w:val="24"/>
          <w:szCs w:val="24"/>
        </w:rPr>
        <w:t>lagerstroemiae</w:t>
      </w:r>
      <w:r w:rsidRPr="007E6004">
        <w:rPr>
          <w:rFonts w:eastAsia="Times New Roman" w:cstheme="minorHAnsi"/>
          <w:sz w:val="24"/>
          <w:szCs w:val="24"/>
        </w:rPr>
        <w:t xml:space="preserve"> (Kuwana) (Insecta: Hemiptera: Eriococcidae), EENY-711 </w:t>
      </w:r>
      <w:hyperlink r:id="rId64" w:history="1">
        <w:r w:rsidRPr="007E6004">
          <w:rPr>
            <w:rFonts w:eastAsia="Times New Roman" w:cstheme="minorHAnsi"/>
            <w:color w:val="0563C1" w:themeColor="hyperlink"/>
            <w:sz w:val="24"/>
            <w:szCs w:val="24"/>
            <w:u w:val="single"/>
          </w:rPr>
          <w:t>https://entnemdept.ufl.edu/creatures/ORN/SCALES/crapemyrtle_bark_scale.html</w:t>
        </w:r>
      </w:hyperlink>
    </w:p>
    <w:p w14:paraId="4B32D2B2" w14:textId="33DC6183" w:rsidR="00F91E94" w:rsidRPr="007E6004" w:rsidRDefault="00F91E94" w:rsidP="001464AB">
      <w:pPr>
        <w:spacing w:after="0" w:line="480" w:lineRule="auto"/>
        <w:ind w:left="720" w:hanging="720"/>
        <w:rPr>
          <w:rFonts w:cstheme="minorHAnsi"/>
          <w:sz w:val="24"/>
          <w:szCs w:val="24"/>
          <w:shd w:val="clear" w:color="auto" w:fill="FFFFFF"/>
        </w:rPr>
      </w:pPr>
      <w:r w:rsidRPr="007E6004">
        <w:rPr>
          <w:rFonts w:cstheme="minorHAnsi"/>
          <w:sz w:val="24"/>
          <w:szCs w:val="24"/>
          <w:shd w:val="clear" w:color="auto" w:fill="FFFFFF"/>
        </w:rPr>
        <w:t>Cai, X., H. Dou, M. Gu, M. Merchant, &amp; E. Vafaie. 201</w:t>
      </w:r>
      <w:r w:rsidR="00D857E8">
        <w:rPr>
          <w:rFonts w:cstheme="minorHAnsi"/>
          <w:sz w:val="24"/>
          <w:szCs w:val="24"/>
          <w:shd w:val="clear" w:color="auto" w:fill="FFFFFF"/>
        </w:rPr>
        <w:t>6</w:t>
      </w:r>
      <w:r w:rsidRPr="007E6004">
        <w:rPr>
          <w:rFonts w:cstheme="minorHAnsi"/>
          <w:sz w:val="24"/>
          <w:szCs w:val="24"/>
          <w:shd w:val="clear" w:color="auto" w:fill="FFFFFF"/>
        </w:rPr>
        <w:t>. Update on crapemyrtle bark scale.</w:t>
      </w:r>
    </w:p>
    <w:p w14:paraId="14031A08" w14:textId="5D5B3643" w:rsidR="00F91E94" w:rsidRPr="007E6004" w:rsidRDefault="00F91E94" w:rsidP="001464AB">
      <w:pPr>
        <w:spacing w:after="0" w:line="480" w:lineRule="auto"/>
        <w:ind w:left="1440" w:hanging="900"/>
        <w:rPr>
          <w:rFonts w:cstheme="minorHAnsi"/>
          <w:sz w:val="24"/>
          <w:szCs w:val="24"/>
          <w:shd w:val="clear" w:color="auto" w:fill="FFFFFF"/>
        </w:rPr>
      </w:pPr>
      <w:r w:rsidRPr="007E6004">
        <w:rPr>
          <w:rFonts w:cstheme="minorHAnsi"/>
          <w:sz w:val="24"/>
          <w:szCs w:val="24"/>
          <w:shd w:val="clear" w:color="auto" w:fill="FFFFFF"/>
        </w:rPr>
        <w:t xml:space="preserve">   </w:t>
      </w:r>
      <w:r w:rsidR="005C2F29">
        <w:rPr>
          <w:rFonts w:cstheme="minorHAnsi"/>
          <w:sz w:val="24"/>
          <w:szCs w:val="24"/>
          <w:shd w:val="clear" w:color="auto" w:fill="FFFFFF"/>
        </w:rPr>
        <w:t>Acta Hortic.</w:t>
      </w:r>
      <w:r w:rsidRPr="007E6004">
        <w:rPr>
          <w:rFonts w:cstheme="minorHAnsi"/>
          <w:sz w:val="24"/>
          <w:szCs w:val="24"/>
          <w:shd w:val="clear" w:color="auto" w:fill="FFFFFF"/>
        </w:rPr>
        <w:t xml:space="preserve"> 1140</w:t>
      </w:r>
      <w:r w:rsidR="00657FBB">
        <w:rPr>
          <w:rFonts w:cstheme="minorHAnsi"/>
          <w:sz w:val="24"/>
          <w:szCs w:val="24"/>
          <w:shd w:val="clear" w:color="auto" w:fill="FFFFFF"/>
        </w:rPr>
        <w:t>,</w:t>
      </w:r>
      <w:r w:rsidRPr="007E6004">
        <w:rPr>
          <w:rFonts w:cstheme="minorHAnsi"/>
          <w:sz w:val="24"/>
          <w:szCs w:val="24"/>
          <w:shd w:val="clear" w:color="auto" w:fill="FFFFFF"/>
        </w:rPr>
        <w:t xml:space="preserve"> 415-418</w:t>
      </w:r>
      <w:r w:rsidR="004F1B1A">
        <w:rPr>
          <w:rFonts w:cstheme="minorHAnsi"/>
          <w:sz w:val="24"/>
          <w:szCs w:val="24"/>
          <w:shd w:val="clear" w:color="auto" w:fill="FFFFFF"/>
        </w:rPr>
        <w:t>,</w:t>
      </w:r>
      <w:r w:rsidR="00F76D6B">
        <w:rPr>
          <w:rFonts w:cstheme="minorHAnsi"/>
          <w:sz w:val="24"/>
          <w:szCs w:val="24"/>
          <w:shd w:val="clear" w:color="auto" w:fill="FFFFFF"/>
        </w:rPr>
        <w:t xml:space="preserve"> </w:t>
      </w:r>
      <w:hyperlink r:id="rId65" w:tgtFrame="_blank" w:history="1">
        <w:r w:rsidR="00F76D6B">
          <w:rPr>
            <w:rStyle w:val="Hyperlink"/>
            <w:rFonts w:ascii="Calibri" w:hAnsi="Calibri" w:cs="Calibri"/>
            <w:color w:val="1155CC"/>
            <w:shd w:val="clear" w:color="auto" w:fill="FFFFFF"/>
          </w:rPr>
          <w:t>https://doi.org/10.17660/ActaHortic.2016.1140.94</w:t>
        </w:r>
      </w:hyperlink>
    </w:p>
    <w:p w14:paraId="560A542F" w14:textId="0F3D9A16" w:rsidR="00F91E94" w:rsidRPr="007E6004" w:rsidRDefault="00F91E94" w:rsidP="001464AB">
      <w:pPr>
        <w:tabs>
          <w:tab w:val="left" w:pos="720"/>
          <w:tab w:val="left" w:pos="810"/>
        </w:tabs>
        <w:spacing w:line="480" w:lineRule="auto"/>
        <w:ind w:left="720" w:hanging="720"/>
        <w:rPr>
          <w:rFonts w:cstheme="minorHAnsi"/>
          <w:sz w:val="28"/>
          <w:szCs w:val="28"/>
        </w:rPr>
      </w:pPr>
      <w:r w:rsidRPr="007E6004">
        <w:rPr>
          <w:rFonts w:ascii="Calibri" w:hAnsi="Calibri" w:cs="Calibri"/>
          <w:color w:val="000000"/>
          <w:sz w:val="24"/>
          <w:szCs w:val="24"/>
          <w:shd w:val="clear" w:color="auto" w:fill="FFFFFF"/>
        </w:rPr>
        <w:t>Cothran, J. 2004. Treasured ornamentals of southern gardens - Michaux's lasting legacy.</w:t>
      </w:r>
      <w:r w:rsidR="00946DB6">
        <w:rPr>
          <w:rFonts w:ascii="Calibri" w:hAnsi="Calibri" w:cs="Calibri"/>
          <w:color w:val="000000"/>
          <w:sz w:val="24"/>
          <w:szCs w:val="24"/>
          <w:shd w:val="clear" w:color="auto" w:fill="FFFFFF"/>
        </w:rPr>
        <w:t xml:space="preserve"> </w:t>
      </w:r>
      <w:r w:rsidR="00E57C05">
        <w:rPr>
          <w:rFonts w:ascii="Calibri" w:hAnsi="Calibri" w:cs="Calibri"/>
          <w:color w:val="000000"/>
          <w:sz w:val="24"/>
          <w:szCs w:val="24"/>
          <w:shd w:val="clear" w:color="auto" w:fill="FFFFFF"/>
        </w:rPr>
        <w:t xml:space="preserve"> </w:t>
      </w:r>
      <w:r w:rsidR="00F10BB1">
        <w:rPr>
          <w:rFonts w:ascii="Calibri" w:hAnsi="Calibri" w:cs="Calibri"/>
          <w:color w:val="000000"/>
          <w:sz w:val="24"/>
          <w:szCs w:val="24"/>
          <w:shd w:val="clear" w:color="auto" w:fill="FFFFFF"/>
        </w:rPr>
        <w:t xml:space="preserve"> </w:t>
      </w:r>
      <w:r w:rsidRPr="007E6004">
        <w:rPr>
          <w:rFonts w:ascii="Calibri" w:hAnsi="Calibri" w:cs="Calibri"/>
          <w:color w:val="000000"/>
          <w:sz w:val="24"/>
          <w:szCs w:val="24"/>
          <w:shd w:val="clear" w:color="auto" w:fill="FFFFFF"/>
        </w:rPr>
        <w:t>Ca</w:t>
      </w:r>
      <w:r w:rsidR="00090E0C">
        <w:rPr>
          <w:rFonts w:ascii="Calibri" w:hAnsi="Calibri" w:cs="Calibri"/>
          <w:color w:val="000000"/>
          <w:sz w:val="24"/>
          <w:szCs w:val="24"/>
          <w:shd w:val="clear" w:color="auto" w:fill="FFFFFF"/>
        </w:rPr>
        <w:t>s</w:t>
      </w:r>
      <w:r w:rsidRPr="007E6004">
        <w:rPr>
          <w:rFonts w:ascii="Calibri" w:hAnsi="Calibri" w:cs="Calibri"/>
          <w:color w:val="000000"/>
          <w:sz w:val="24"/>
          <w:szCs w:val="24"/>
          <w:shd w:val="clear" w:color="auto" w:fill="FFFFFF"/>
        </w:rPr>
        <w:t>tanea 149-157. https:/</w:t>
      </w:r>
      <w:hyperlink r:id="rId66" w:tgtFrame="_blank" w:history="1">
        <w:r w:rsidRPr="007E6004">
          <w:rPr>
            <w:rFonts w:ascii="Calibri" w:hAnsi="Calibri" w:cs="Calibri"/>
            <w:color w:val="1155CC"/>
            <w:sz w:val="24"/>
            <w:szCs w:val="24"/>
            <w:u w:val="single"/>
            <w:shd w:val="clear" w:color="auto" w:fill="FFFFFF"/>
          </w:rPr>
          <w:t>www.jstor.org/stable/26797065</w:t>
        </w:r>
      </w:hyperlink>
    </w:p>
    <w:p w14:paraId="5948DF38" w14:textId="494CE721" w:rsidR="00090E0C" w:rsidRDefault="00F91E94" w:rsidP="001464AB">
      <w:pPr>
        <w:spacing w:line="480" w:lineRule="auto"/>
        <w:ind w:left="720" w:hanging="720"/>
        <w:rPr>
          <w:rFonts w:cstheme="minorHAnsi"/>
          <w:sz w:val="24"/>
          <w:szCs w:val="24"/>
          <w:shd w:val="clear" w:color="auto" w:fill="FFFFFF"/>
        </w:rPr>
      </w:pPr>
      <w:r w:rsidRPr="007E6004">
        <w:rPr>
          <w:rFonts w:cstheme="minorHAnsi"/>
          <w:sz w:val="24"/>
          <w:szCs w:val="24"/>
          <w:shd w:val="clear" w:color="auto" w:fill="FFFFFF"/>
        </w:rPr>
        <w:t>Debach, P., &amp; D. Rosen. 1991. Biological control by natural enemies, 2</w:t>
      </w:r>
      <w:r w:rsidRPr="007E6004">
        <w:rPr>
          <w:rFonts w:cstheme="minorHAnsi"/>
          <w:sz w:val="24"/>
          <w:szCs w:val="24"/>
          <w:shd w:val="clear" w:color="auto" w:fill="FFFFFF"/>
          <w:vertAlign w:val="superscript"/>
        </w:rPr>
        <w:t>nd</w:t>
      </w:r>
      <w:r w:rsidRPr="007E6004">
        <w:rPr>
          <w:rFonts w:cstheme="minorHAnsi"/>
          <w:sz w:val="24"/>
          <w:szCs w:val="24"/>
          <w:shd w:val="clear" w:color="auto" w:fill="FFFFFF"/>
        </w:rPr>
        <w:t xml:space="preserve"> edition. Cambridge </w:t>
      </w:r>
      <w:r w:rsidR="00E57C05">
        <w:rPr>
          <w:rFonts w:cstheme="minorHAnsi"/>
          <w:sz w:val="24"/>
          <w:szCs w:val="24"/>
          <w:shd w:val="clear" w:color="auto" w:fill="FFFFFF"/>
        </w:rPr>
        <w:t xml:space="preserve"> </w:t>
      </w:r>
      <w:r w:rsidRPr="007E6004">
        <w:rPr>
          <w:rFonts w:cstheme="minorHAnsi"/>
          <w:sz w:val="24"/>
          <w:szCs w:val="24"/>
          <w:shd w:val="clear" w:color="auto" w:fill="FFFFFF"/>
        </w:rPr>
        <w:t xml:space="preserve">University Press </w:t>
      </w:r>
    </w:p>
    <w:p w14:paraId="654C8084" w14:textId="264BAC1D" w:rsidR="00F91E94" w:rsidRPr="007E6004" w:rsidRDefault="00F91E94" w:rsidP="001464AB">
      <w:pPr>
        <w:spacing w:line="480" w:lineRule="auto"/>
        <w:ind w:left="720" w:hanging="720"/>
        <w:rPr>
          <w:rFonts w:cstheme="minorHAnsi"/>
          <w:sz w:val="24"/>
          <w:szCs w:val="24"/>
          <w:shd w:val="clear" w:color="auto" w:fill="FFFFFF"/>
        </w:rPr>
      </w:pPr>
      <w:r w:rsidRPr="007E6004">
        <w:rPr>
          <w:rFonts w:cstheme="minorHAnsi"/>
          <w:sz w:val="24"/>
          <w:szCs w:val="24"/>
          <w:shd w:val="clear" w:color="auto" w:fill="FFFFFF"/>
        </w:rPr>
        <w:t>EDDMapS. 2021. Early Detection and Distribution Mapping System. The University of Georgia - Center for Invasive Species and Ecosystem Health. Available online at </w:t>
      </w:r>
      <w:hyperlink r:id="rId67" w:tgtFrame="_blank" w:history="1">
        <w:r w:rsidRPr="007E6004">
          <w:rPr>
            <w:rFonts w:cstheme="minorHAnsi"/>
            <w:color w:val="0563C1" w:themeColor="hyperlink"/>
            <w:sz w:val="24"/>
            <w:szCs w:val="24"/>
            <w:u w:val="single"/>
            <w:shd w:val="clear" w:color="auto" w:fill="FFFFFF"/>
          </w:rPr>
          <w:t>http://www.eddmaps.org/</w:t>
        </w:r>
      </w:hyperlink>
    </w:p>
    <w:p w14:paraId="42EB21F1" w14:textId="77777777" w:rsidR="00F91E94" w:rsidRPr="007E6004" w:rsidRDefault="00F91E94" w:rsidP="001464AB">
      <w:pPr>
        <w:spacing w:before="100" w:beforeAutospacing="1" w:after="100" w:afterAutospacing="1" w:line="480" w:lineRule="auto"/>
        <w:ind w:left="720" w:hanging="720"/>
        <w:rPr>
          <w:rFonts w:eastAsia="Times New Roman" w:cstheme="minorHAnsi"/>
          <w:sz w:val="24"/>
          <w:szCs w:val="24"/>
        </w:rPr>
      </w:pPr>
      <w:r w:rsidRPr="007E6004">
        <w:rPr>
          <w:rFonts w:eastAsia="Times New Roman" w:cstheme="minorHAnsi"/>
          <w:sz w:val="24"/>
          <w:szCs w:val="24"/>
        </w:rPr>
        <w:t xml:space="preserve">Frank, S. 2010. Soft Scale Identification and Management on Ornamental Plants: North Carolina State Extension Publications. https://content.ces.ncsu.edu/soft-scale-identification-and-management-on-ornamental-plants. </w:t>
      </w:r>
    </w:p>
    <w:p w14:paraId="5181FA29" w14:textId="4016A72E" w:rsidR="00F91E94" w:rsidRPr="007E6004" w:rsidRDefault="00F91E94" w:rsidP="001464AB">
      <w:pPr>
        <w:spacing w:before="100" w:beforeAutospacing="1" w:after="100" w:afterAutospacing="1" w:line="480" w:lineRule="auto"/>
        <w:ind w:left="720" w:hanging="720"/>
        <w:rPr>
          <w:rFonts w:eastAsia="Times New Roman" w:cstheme="minorHAnsi"/>
          <w:sz w:val="24"/>
          <w:szCs w:val="24"/>
        </w:rPr>
      </w:pPr>
      <w:r w:rsidRPr="007E6004">
        <w:rPr>
          <w:rFonts w:eastAsia="Times New Roman" w:cstheme="minorHAnsi"/>
          <w:sz w:val="24"/>
          <w:szCs w:val="24"/>
        </w:rPr>
        <w:t xml:space="preserve">Gu, M., M. Merchant, J. Robbins, &amp; J. Hopkins. 2014. Crape Myrtle Bark Scale: A New Exotic Pest.  EHT-049, Texas A&amp;M AgriLife Extension. </w:t>
      </w:r>
      <w:hyperlink r:id="rId68" w:history="1">
        <w:r w:rsidRPr="007E6004">
          <w:rPr>
            <w:rFonts w:cstheme="minorHAnsi"/>
            <w:color w:val="0563C1" w:themeColor="hyperlink"/>
            <w:sz w:val="24"/>
            <w:szCs w:val="24"/>
            <w:u w:val="single"/>
          </w:rPr>
          <w:t>https://extensionentomology.tamu.edu/files/2017/06/Crape-mrytle-bark-scale-EHT-049.pdf</w:t>
        </w:r>
      </w:hyperlink>
      <w:r w:rsidRPr="007E6004">
        <w:rPr>
          <w:rFonts w:eastAsia="Times New Roman" w:cstheme="minorHAnsi"/>
          <w:sz w:val="24"/>
          <w:szCs w:val="24"/>
        </w:rPr>
        <w:t xml:space="preserve"> </w:t>
      </w:r>
    </w:p>
    <w:p w14:paraId="0266C80C" w14:textId="77777777" w:rsidR="00F91E94" w:rsidRPr="007E6004" w:rsidRDefault="00F91E94" w:rsidP="001464AB">
      <w:pPr>
        <w:tabs>
          <w:tab w:val="left" w:pos="450"/>
        </w:tabs>
        <w:spacing w:line="480" w:lineRule="auto"/>
        <w:ind w:left="720" w:hanging="720"/>
        <w:rPr>
          <w:rFonts w:cstheme="minorHAnsi"/>
          <w:sz w:val="24"/>
          <w:szCs w:val="24"/>
          <w:shd w:val="clear" w:color="auto" w:fill="FFFFFF"/>
        </w:rPr>
      </w:pPr>
      <w:r w:rsidRPr="007E6004">
        <w:rPr>
          <w:rFonts w:cstheme="minorHAnsi"/>
          <w:sz w:val="24"/>
          <w:szCs w:val="24"/>
          <w:shd w:val="clear" w:color="auto" w:fill="FFFFFF"/>
        </w:rPr>
        <w:t>Gullan, P. J., &amp; M.  Kosztarab. 1997. Adaptations in scale insects. </w:t>
      </w:r>
      <w:r w:rsidRPr="007E6004">
        <w:rPr>
          <w:rFonts w:cstheme="minorHAnsi"/>
          <w:iCs/>
          <w:sz w:val="24"/>
          <w:szCs w:val="24"/>
          <w:shd w:val="clear" w:color="auto" w:fill="FFFFFF"/>
        </w:rPr>
        <w:t>Annual Review of Entomology</w:t>
      </w:r>
      <w:r w:rsidRPr="007E6004">
        <w:rPr>
          <w:rFonts w:cstheme="minorHAnsi"/>
          <w:i/>
          <w:iCs/>
          <w:sz w:val="24"/>
          <w:szCs w:val="24"/>
          <w:shd w:val="clear" w:color="auto" w:fill="FFFFFF"/>
        </w:rPr>
        <w:t> </w:t>
      </w:r>
      <w:r w:rsidRPr="007E6004">
        <w:rPr>
          <w:rFonts w:cstheme="minorHAnsi"/>
          <w:sz w:val="24"/>
          <w:szCs w:val="24"/>
          <w:shd w:val="clear" w:color="auto" w:fill="FFFFFF"/>
        </w:rPr>
        <w:t xml:space="preserve">42: 23–50. </w:t>
      </w:r>
      <w:hyperlink r:id="rId69" w:history="1">
        <w:r w:rsidRPr="007E6004">
          <w:rPr>
            <w:rFonts w:cstheme="minorHAnsi"/>
            <w:color w:val="0563C1" w:themeColor="hyperlink"/>
            <w:sz w:val="24"/>
            <w:szCs w:val="24"/>
            <w:u w:val="single"/>
            <w:shd w:val="clear" w:color="auto" w:fill="FFFFFF"/>
          </w:rPr>
          <w:t>https://doi.org/10.1146/annurev.ento.42.1.23</w:t>
        </w:r>
      </w:hyperlink>
    </w:p>
    <w:p w14:paraId="3C151CF9" w14:textId="401876F6" w:rsidR="00F91E94" w:rsidRPr="00A504B1" w:rsidRDefault="00F91E94" w:rsidP="00F91E94">
      <w:pPr>
        <w:spacing w:before="100" w:beforeAutospacing="1" w:after="100" w:afterAutospacing="1" w:line="480" w:lineRule="auto"/>
        <w:ind w:left="567" w:hanging="567"/>
        <w:rPr>
          <w:rFonts w:eastAsia="Times New Roman" w:cstheme="minorHAnsi"/>
          <w:color w:val="0070C0"/>
          <w:sz w:val="24"/>
          <w:szCs w:val="24"/>
          <w:u w:val="single"/>
        </w:rPr>
      </w:pPr>
      <w:r w:rsidRPr="007E6004">
        <w:rPr>
          <w:rFonts w:eastAsia="Times New Roman" w:cstheme="minorHAnsi"/>
          <w:sz w:val="24"/>
          <w:szCs w:val="24"/>
        </w:rPr>
        <w:t xml:space="preserve">Ibiyemi, O., &amp; D. Held. 2020. Attracting lady beetles for conservation biocontrol of crapemyrtle bark scale: Crapemyrtle bark scale. </w:t>
      </w:r>
      <w:r w:rsidRPr="00A504B1">
        <w:rPr>
          <w:rFonts w:eastAsia="Times New Roman" w:cstheme="minorHAnsi"/>
          <w:color w:val="0070C0"/>
          <w:sz w:val="24"/>
          <w:szCs w:val="24"/>
          <w:u w:val="single"/>
        </w:rPr>
        <w:t xml:space="preserve">https://stopcrapemyrtle bark scale.com/2020/05/14/attracting-lady-beetles-for-conservation-biocontrol-of-crapemyrtle-bark-scale/# </w:t>
      </w:r>
    </w:p>
    <w:p w14:paraId="1105412C" w14:textId="0598A0C0"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eastAsia="Times New Roman" w:cstheme="minorHAnsi"/>
          <w:sz w:val="24"/>
          <w:szCs w:val="24"/>
        </w:rPr>
        <w:t>Limbwalker Tree Service. 2017. Insect and Disease Problems.</w:t>
      </w:r>
      <w:r w:rsidRPr="007E6004">
        <w:rPr>
          <w:rFonts w:eastAsia="Times New Roman" w:cstheme="minorHAnsi"/>
          <w:i/>
          <w:iCs/>
          <w:sz w:val="24"/>
          <w:szCs w:val="24"/>
        </w:rPr>
        <w:t xml:space="preserve"> </w:t>
      </w:r>
      <w:r w:rsidRPr="00A504B1">
        <w:rPr>
          <w:rFonts w:eastAsia="Times New Roman" w:cstheme="minorHAnsi"/>
          <w:color w:val="0070C0"/>
          <w:sz w:val="24"/>
          <w:szCs w:val="24"/>
          <w:u w:val="single"/>
        </w:rPr>
        <w:t>https://www.limbwalking.com/learning-center/insect-disease-problems/</w:t>
      </w:r>
      <w:r w:rsidRPr="00A504B1">
        <w:rPr>
          <w:rFonts w:eastAsia="Times New Roman" w:cstheme="minorHAnsi"/>
          <w:color w:val="0070C0"/>
          <w:sz w:val="24"/>
          <w:szCs w:val="24"/>
        </w:rPr>
        <w:t xml:space="preserve"> </w:t>
      </w:r>
    </w:p>
    <w:p w14:paraId="11A1EEC2" w14:textId="77777777" w:rsidR="00F91E94" w:rsidRPr="007E6004" w:rsidRDefault="00F91E94" w:rsidP="00F91E94">
      <w:pPr>
        <w:spacing w:line="480" w:lineRule="auto"/>
        <w:ind w:left="540" w:hanging="540"/>
        <w:rPr>
          <w:rFonts w:cstheme="minorHAnsi"/>
          <w:sz w:val="24"/>
          <w:szCs w:val="24"/>
        </w:rPr>
      </w:pPr>
      <w:r w:rsidRPr="007E6004">
        <w:rPr>
          <w:rFonts w:cstheme="minorHAnsi"/>
          <w:sz w:val="24"/>
          <w:szCs w:val="24"/>
        </w:rPr>
        <w:t xml:space="preserve">Jiang, N., and H. Xu. 1998. Observation on </w:t>
      </w:r>
      <w:r w:rsidRPr="007E6004">
        <w:rPr>
          <w:rFonts w:cstheme="minorHAnsi"/>
          <w:i/>
          <w:sz w:val="24"/>
          <w:szCs w:val="24"/>
        </w:rPr>
        <w:t>Eriococcus lagerstroemiae</w:t>
      </w:r>
      <w:r w:rsidRPr="007E6004">
        <w:rPr>
          <w:rFonts w:cstheme="minorHAnsi"/>
          <w:sz w:val="24"/>
          <w:szCs w:val="24"/>
        </w:rPr>
        <w:t xml:space="preserve"> Kuwana. </w:t>
      </w:r>
      <w:r w:rsidRPr="007E6004">
        <w:rPr>
          <w:rFonts w:cstheme="minorHAnsi"/>
          <w:i/>
          <w:iCs/>
          <w:sz w:val="24"/>
          <w:szCs w:val="24"/>
        </w:rPr>
        <w:t>J. Anhui Agric. Univ</w:t>
      </w:r>
      <w:r w:rsidRPr="007E6004">
        <w:rPr>
          <w:rFonts w:cstheme="minorHAnsi"/>
          <w:sz w:val="24"/>
          <w:szCs w:val="24"/>
        </w:rPr>
        <w:t>., 25: 142–144. (In Chinese)</w:t>
      </w:r>
    </w:p>
    <w:p w14:paraId="0C513DAE" w14:textId="4B5B9002" w:rsidR="00F91E94" w:rsidRPr="007E6004" w:rsidRDefault="00F91E94" w:rsidP="00F91E94">
      <w:pPr>
        <w:spacing w:before="100" w:beforeAutospacing="1" w:after="100" w:afterAutospacing="1" w:line="480" w:lineRule="auto"/>
        <w:ind w:left="567" w:hanging="567"/>
        <w:rPr>
          <w:rFonts w:cstheme="minorHAnsi"/>
          <w:sz w:val="24"/>
          <w:szCs w:val="24"/>
          <w:shd w:val="clear" w:color="auto" w:fill="FFFFFF"/>
        </w:rPr>
      </w:pPr>
      <w:r w:rsidRPr="007E6004">
        <w:rPr>
          <w:rFonts w:cstheme="minorHAnsi"/>
          <w:sz w:val="24"/>
          <w:szCs w:val="24"/>
          <w:shd w:val="clear" w:color="auto" w:fill="FFFFFF"/>
        </w:rPr>
        <w:t>Kozár, F., M. Kaydan, K. Bora., Z. Benedicty, &amp; E. Szita. 2013. </w:t>
      </w:r>
      <w:r w:rsidRPr="001464AB">
        <w:rPr>
          <w:rFonts w:cstheme="minorHAnsi"/>
          <w:sz w:val="24"/>
          <w:szCs w:val="24"/>
          <w:shd w:val="clear" w:color="auto" w:fill="FFFFFF"/>
        </w:rPr>
        <w:t>Acanthococcidae and Related Families of the Palaearctic Region.</w:t>
      </w:r>
      <w:r w:rsidRPr="007E6004">
        <w:rPr>
          <w:rFonts w:cstheme="minorHAnsi"/>
          <w:sz w:val="24"/>
          <w:szCs w:val="24"/>
          <w:shd w:val="clear" w:color="auto" w:fill="FFFFFF"/>
        </w:rPr>
        <w:t xml:space="preserve"> Plant Protection Institute, Centre for Agricultural Research, Hungarian Academy of Sciences, Budapest. ISBN 978-963-508-678-8 </w:t>
      </w:r>
    </w:p>
    <w:p w14:paraId="23B7EE57" w14:textId="12B087A7" w:rsidR="00F91E94" w:rsidRPr="007E6004" w:rsidRDefault="00F91E94" w:rsidP="00F91E94">
      <w:pPr>
        <w:shd w:val="clear" w:color="auto" w:fill="FFFFFF"/>
        <w:spacing w:before="150" w:after="0" w:line="480" w:lineRule="auto"/>
        <w:ind w:left="540" w:hanging="540"/>
        <w:rPr>
          <w:rFonts w:cstheme="minorHAnsi"/>
          <w:sz w:val="24"/>
          <w:szCs w:val="24"/>
        </w:rPr>
      </w:pPr>
      <w:r w:rsidRPr="007E6004">
        <w:rPr>
          <w:rFonts w:cstheme="minorHAnsi"/>
          <w:sz w:val="24"/>
          <w:szCs w:val="24"/>
        </w:rPr>
        <w:t xml:space="preserve">Layton, B. </w:t>
      </w:r>
      <w:r w:rsidRPr="002F3E98">
        <w:rPr>
          <w:rFonts w:cstheme="minorHAnsi"/>
          <w:sz w:val="24"/>
          <w:szCs w:val="24"/>
        </w:rPr>
        <w:t>2015</w:t>
      </w:r>
      <w:r w:rsidRPr="001464AB">
        <w:rPr>
          <w:rFonts w:cstheme="minorHAnsi"/>
          <w:sz w:val="24"/>
          <w:szCs w:val="24"/>
        </w:rPr>
        <w:t>. </w:t>
      </w:r>
      <w:hyperlink r:id="rId70" w:history="1">
        <w:r w:rsidRPr="001464AB">
          <w:rPr>
            <w:rFonts w:cstheme="minorHAnsi"/>
            <w:sz w:val="24"/>
            <w:szCs w:val="24"/>
          </w:rPr>
          <w:t xml:space="preserve">Crape myrtle bark scale identification and control. </w:t>
        </w:r>
        <w:r w:rsidRPr="001464AB">
          <w:rPr>
            <w:rFonts w:cstheme="minorHAnsi"/>
            <w:i/>
            <w:iCs/>
            <w:sz w:val="24"/>
            <w:szCs w:val="24"/>
          </w:rPr>
          <w:t>Bug Eye’s View</w:t>
        </w:r>
        <w:r w:rsidRPr="001464AB">
          <w:rPr>
            <w:rFonts w:cstheme="minorHAnsi"/>
            <w:sz w:val="24"/>
            <w:szCs w:val="24"/>
          </w:rPr>
          <w:t xml:space="preserve"> 7(No. 4), Mississippi State University Extension, Publication 2938</w:t>
        </w:r>
      </w:hyperlink>
      <w:r w:rsidRPr="007E6004">
        <w:rPr>
          <w:rFonts w:cstheme="minorHAnsi"/>
          <w:sz w:val="24"/>
          <w:szCs w:val="24"/>
        </w:rPr>
        <w:t xml:space="preserve"> </w:t>
      </w:r>
      <w:hyperlink r:id="rId71" w:history="1">
        <w:r w:rsidRPr="007E6004">
          <w:rPr>
            <w:rFonts w:cstheme="minorHAnsi"/>
            <w:color w:val="0563C1" w:themeColor="hyperlink"/>
            <w:sz w:val="24"/>
            <w:szCs w:val="24"/>
            <w:u w:val="single"/>
          </w:rPr>
          <w:t>http://extension.msstate.edu/newsletters/bug%E2%80%99s-eye-view/2021/crape-myrtle-bark-scale-vol-7-no-4</w:t>
        </w:r>
      </w:hyperlink>
    </w:p>
    <w:p w14:paraId="623F46EF" w14:textId="1950CCDD" w:rsidR="00F91E94" w:rsidRPr="00A504B1" w:rsidRDefault="00F91E94" w:rsidP="00F91E94">
      <w:pPr>
        <w:shd w:val="clear" w:color="auto" w:fill="FFFFFF"/>
        <w:spacing w:before="150" w:after="0" w:line="480" w:lineRule="auto"/>
        <w:ind w:left="540" w:hanging="540"/>
        <w:rPr>
          <w:rFonts w:cstheme="minorHAnsi"/>
          <w:color w:val="0070C0"/>
          <w:sz w:val="28"/>
          <w:szCs w:val="28"/>
          <w:u w:val="single"/>
        </w:rPr>
      </w:pPr>
      <w:r w:rsidRPr="007E6004">
        <w:rPr>
          <w:sz w:val="24"/>
          <w:szCs w:val="24"/>
        </w:rPr>
        <w:t xml:space="preserve">Marwah, P., Y. Zhang, </w:t>
      </w:r>
      <w:r w:rsidR="00CA4DF7">
        <w:rPr>
          <w:sz w:val="24"/>
          <w:szCs w:val="24"/>
        </w:rPr>
        <w:t xml:space="preserve">&amp; </w:t>
      </w:r>
      <w:r w:rsidRPr="007E6004">
        <w:rPr>
          <w:sz w:val="24"/>
          <w:szCs w:val="24"/>
        </w:rPr>
        <w:t xml:space="preserve">M. Gu. 2021. Investigating producers’ preferences for crapemyrtle and their perceptions regarding crapemyrtle bark scale. Horticulture 7, 146. </w:t>
      </w:r>
      <w:r w:rsidRPr="00A504B1">
        <w:rPr>
          <w:color w:val="0070C0"/>
          <w:sz w:val="24"/>
          <w:szCs w:val="24"/>
          <w:u w:val="single"/>
        </w:rPr>
        <w:t>https://doi.org/ 10.3390/horticulturae7060146</w:t>
      </w:r>
    </w:p>
    <w:p w14:paraId="30913C08" w14:textId="4BD000CB" w:rsidR="00F91E94" w:rsidRPr="00A504B1" w:rsidRDefault="00F91E94" w:rsidP="00F91E94">
      <w:pPr>
        <w:spacing w:before="100" w:beforeAutospacing="1" w:after="100" w:afterAutospacing="1" w:line="480" w:lineRule="auto"/>
        <w:ind w:left="567" w:hanging="567"/>
        <w:rPr>
          <w:rFonts w:eastAsia="Times New Roman" w:cstheme="minorHAnsi"/>
          <w:color w:val="0070C0"/>
          <w:sz w:val="24"/>
          <w:szCs w:val="24"/>
          <w:u w:val="single"/>
        </w:rPr>
      </w:pPr>
      <w:r w:rsidRPr="007E6004">
        <w:rPr>
          <w:rFonts w:eastAsia="Times New Roman" w:cstheme="minorHAnsi"/>
          <w:sz w:val="24"/>
          <w:szCs w:val="24"/>
        </w:rPr>
        <w:t xml:space="preserve">Matos, G. 2018. Crape Myrtle Bark Scale. LSU AgCenter. </w:t>
      </w:r>
      <w:r w:rsidRPr="00A504B1">
        <w:rPr>
          <w:rFonts w:eastAsia="Times New Roman" w:cstheme="minorHAnsi"/>
          <w:color w:val="0070C0"/>
          <w:sz w:val="24"/>
          <w:szCs w:val="24"/>
          <w:u w:val="single"/>
        </w:rPr>
        <w:t>https://www.lsuagcenter.com/topics/environment/invasive%20species/crape%20myrtle%20bark%20scale</w:t>
      </w:r>
    </w:p>
    <w:p w14:paraId="4EB8C663" w14:textId="77777777" w:rsidR="00F91E94" w:rsidRPr="007E6004" w:rsidRDefault="00F91E94" w:rsidP="00F91E94">
      <w:pPr>
        <w:spacing w:before="100" w:beforeAutospacing="1" w:after="100" w:afterAutospacing="1" w:line="480" w:lineRule="auto"/>
        <w:ind w:left="567" w:hanging="567"/>
        <w:rPr>
          <w:rFonts w:cstheme="minorHAnsi"/>
          <w:sz w:val="24"/>
          <w:szCs w:val="24"/>
        </w:rPr>
      </w:pPr>
      <w:r w:rsidRPr="007E6004">
        <w:rPr>
          <w:rFonts w:cstheme="minorHAnsi"/>
          <w:sz w:val="24"/>
          <w:szCs w:val="24"/>
        </w:rPr>
        <w:t xml:space="preserve">Mazzeo G., S. Longo, G. Pellizzari, F. Porcelli, P. Suma, &amp; A. Russo. 2014. Exotic scale insects (Coccoidea) on ornamental plants in Italy: A never-ending story. </w:t>
      </w:r>
      <w:r w:rsidRPr="007E6004">
        <w:rPr>
          <w:rFonts w:cstheme="minorHAnsi"/>
          <w:i/>
          <w:iCs/>
          <w:sz w:val="24"/>
          <w:szCs w:val="24"/>
        </w:rPr>
        <w:t>Acta Zoologica Bulgarica</w:t>
      </w:r>
      <w:r w:rsidRPr="007E6004">
        <w:rPr>
          <w:rFonts w:cstheme="minorHAnsi"/>
          <w:sz w:val="24"/>
          <w:szCs w:val="24"/>
        </w:rPr>
        <w:t>, 6: 55–61.</w:t>
      </w:r>
    </w:p>
    <w:p w14:paraId="219FA8BF" w14:textId="77777777" w:rsidR="00F91E94" w:rsidRPr="00A504B1" w:rsidRDefault="00F91E94" w:rsidP="00F91E94">
      <w:pPr>
        <w:spacing w:before="100" w:beforeAutospacing="1" w:after="100" w:afterAutospacing="1" w:line="480" w:lineRule="auto"/>
        <w:ind w:left="540" w:hanging="540"/>
        <w:rPr>
          <w:rFonts w:cstheme="minorHAnsi"/>
          <w:color w:val="0070C0"/>
          <w:sz w:val="24"/>
          <w:szCs w:val="24"/>
          <w:u w:val="single"/>
          <w:shd w:val="clear" w:color="auto" w:fill="FFFFFF"/>
        </w:rPr>
      </w:pPr>
      <w:r w:rsidRPr="007E6004">
        <w:rPr>
          <w:rFonts w:cstheme="minorHAnsi"/>
          <w:sz w:val="24"/>
          <w:szCs w:val="24"/>
          <w:shd w:val="clear" w:color="auto" w:fill="FFFFFF"/>
        </w:rPr>
        <w:t>Merchant, M., M. Gu, J. Robbins, E. Vafaie, N. Barr, A.D. Tripodi, &amp; A.L. Szalanski. 2014</w:t>
      </w:r>
      <w:r w:rsidRPr="00A504B1">
        <w:rPr>
          <w:rFonts w:cstheme="minorHAnsi"/>
          <w:sz w:val="24"/>
          <w:szCs w:val="24"/>
          <w:u w:val="single"/>
          <w:shd w:val="clear" w:color="auto" w:fill="FFFFFF"/>
        </w:rPr>
        <w:t>. </w:t>
      </w:r>
      <w:hyperlink r:id="rId72" w:history="1">
        <w:r w:rsidRPr="00A504B1">
          <w:rPr>
            <w:rFonts w:cstheme="minorHAnsi"/>
            <w:sz w:val="24"/>
            <w:szCs w:val="24"/>
            <w:u w:val="single"/>
            <w:shd w:val="clear" w:color="auto" w:fill="FFFFFF"/>
          </w:rPr>
          <w:t>Discovery and spread of </w:t>
        </w:r>
        <w:r w:rsidRPr="00A504B1">
          <w:rPr>
            <w:rFonts w:cstheme="minorHAnsi"/>
            <w:i/>
            <w:iCs/>
            <w:sz w:val="24"/>
            <w:szCs w:val="24"/>
            <w:u w:val="single"/>
            <w:shd w:val="clear" w:color="auto" w:fill="FFFFFF"/>
          </w:rPr>
          <w:t>Eriococcus lagerstroemiae</w:t>
        </w:r>
        <w:r w:rsidRPr="00A504B1">
          <w:rPr>
            <w:rFonts w:cstheme="minorHAnsi"/>
            <w:sz w:val="24"/>
            <w:szCs w:val="24"/>
            <w:u w:val="single"/>
            <w:shd w:val="clear" w:color="auto" w:fill="FFFFFF"/>
          </w:rPr>
          <w:t> Kuwana (Hemiptera: Eriococcidae), a new invasive pest of crape myrtle, </w:t>
        </w:r>
        <w:r w:rsidRPr="00A504B1">
          <w:rPr>
            <w:rFonts w:cstheme="minorHAnsi"/>
            <w:i/>
            <w:iCs/>
            <w:sz w:val="24"/>
            <w:szCs w:val="24"/>
            <w:u w:val="single"/>
            <w:shd w:val="clear" w:color="auto" w:fill="FFFFFF"/>
          </w:rPr>
          <w:t>Lagerstroemia spp</w:t>
        </w:r>
        <w:r w:rsidRPr="00A504B1">
          <w:rPr>
            <w:rFonts w:cstheme="minorHAnsi"/>
            <w:sz w:val="24"/>
            <w:szCs w:val="24"/>
            <w:u w:val="single"/>
            <w:shd w:val="clear" w:color="auto" w:fill="FFFFFF"/>
          </w:rPr>
          <w:t>.</w:t>
        </w:r>
      </w:hyperlink>
      <w:r w:rsidRPr="007E6004">
        <w:rPr>
          <w:rFonts w:cstheme="minorHAnsi"/>
          <w:sz w:val="24"/>
          <w:szCs w:val="24"/>
          <w:shd w:val="clear" w:color="auto" w:fill="FFFFFF"/>
        </w:rPr>
        <w:t xml:space="preserve"> </w:t>
      </w:r>
      <w:r w:rsidRPr="00A504B1">
        <w:rPr>
          <w:rFonts w:cstheme="minorHAnsi"/>
          <w:color w:val="0070C0"/>
          <w:sz w:val="24"/>
          <w:szCs w:val="24"/>
          <w:u w:val="single"/>
          <w:shd w:val="clear" w:color="auto" w:fill="FFFFFF"/>
        </w:rPr>
        <w:t>https://bugwoodcloud.org/resource/pdf/ESAPosterDiscovAndSpread2014.pdf</w:t>
      </w:r>
    </w:p>
    <w:p w14:paraId="051966A1" w14:textId="77777777" w:rsidR="00F91E94" w:rsidRPr="007E6004" w:rsidRDefault="00F91E94" w:rsidP="00F91E94">
      <w:pPr>
        <w:spacing w:line="480" w:lineRule="auto"/>
        <w:ind w:left="540" w:hanging="540"/>
        <w:rPr>
          <w:rFonts w:cstheme="minorHAnsi"/>
          <w:color w:val="0563C1" w:themeColor="hyperlink"/>
          <w:sz w:val="24"/>
          <w:szCs w:val="24"/>
          <w:u w:val="single"/>
          <w:shd w:val="clear" w:color="auto" w:fill="FFFFFF"/>
        </w:rPr>
      </w:pPr>
      <w:r w:rsidRPr="007E6004">
        <w:rPr>
          <w:rFonts w:cstheme="minorHAnsi"/>
          <w:sz w:val="24"/>
          <w:szCs w:val="24"/>
          <w:shd w:val="clear" w:color="auto" w:fill="FFFFFF"/>
        </w:rPr>
        <w:t xml:space="preserve">Mizell, R. F., &amp; G. W. Knox. 1993. Susceptibility of crape myrtle, </w:t>
      </w:r>
      <w:r w:rsidRPr="007E6004">
        <w:rPr>
          <w:rFonts w:cstheme="minorHAnsi"/>
          <w:i/>
          <w:sz w:val="24"/>
          <w:szCs w:val="24"/>
          <w:shd w:val="clear" w:color="auto" w:fill="FFFFFF"/>
        </w:rPr>
        <w:t>Lagerstroemia indica</w:t>
      </w:r>
      <w:r w:rsidRPr="007E6004">
        <w:rPr>
          <w:rFonts w:cstheme="minorHAnsi"/>
          <w:sz w:val="24"/>
          <w:szCs w:val="24"/>
          <w:shd w:val="clear" w:color="auto" w:fill="FFFFFF"/>
        </w:rPr>
        <w:t xml:space="preserve"> L., to the crapemyrtle aphid (Homoptera: Aphididae) in North Florida. </w:t>
      </w:r>
      <w:r w:rsidRPr="007E6004">
        <w:rPr>
          <w:rFonts w:cstheme="minorHAnsi"/>
          <w:iCs/>
          <w:sz w:val="24"/>
          <w:szCs w:val="24"/>
          <w:shd w:val="clear" w:color="auto" w:fill="FFFFFF"/>
        </w:rPr>
        <w:t>Journal of Entomological Science</w:t>
      </w:r>
      <w:r w:rsidRPr="007E6004">
        <w:rPr>
          <w:rFonts w:cstheme="minorHAnsi"/>
          <w:sz w:val="24"/>
          <w:szCs w:val="24"/>
          <w:shd w:val="clear" w:color="auto" w:fill="FFFFFF"/>
        </w:rPr>
        <w:t>. </w:t>
      </w:r>
      <w:r w:rsidRPr="007E6004">
        <w:rPr>
          <w:rFonts w:cstheme="minorHAnsi"/>
          <w:iCs/>
          <w:sz w:val="24"/>
          <w:szCs w:val="24"/>
          <w:shd w:val="clear" w:color="auto" w:fill="FFFFFF"/>
        </w:rPr>
        <w:t>28</w:t>
      </w:r>
      <w:r w:rsidRPr="007E6004">
        <w:rPr>
          <w:rFonts w:cstheme="minorHAnsi"/>
          <w:sz w:val="24"/>
          <w:szCs w:val="24"/>
          <w:shd w:val="clear" w:color="auto" w:fill="FFFFFF"/>
        </w:rPr>
        <w:t xml:space="preserve">(1): 1–7. </w:t>
      </w:r>
      <w:hyperlink r:id="rId73" w:history="1">
        <w:r w:rsidRPr="007E6004">
          <w:rPr>
            <w:rFonts w:cstheme="minorHAnsi"/>
            <w:color w:val="0563C1" w:themeColor="hyperlink"/>
            <w:sz w:val="24"/>
            <w:szCs w:val="24"/>
            <w:u w:val="single"/>
            <w:shd w:val="clear" w:color="auto" w:fill="FFFFFF"/>
          </w:rPr>
          <w:t>https://doi.org/10.18474/0749-8004-28.1.1</w:t>
        </w:r>
      </w:hyperlink>
    </w:p>
    <w:p w14:paraId="3A82EDA7" w14:textId="77777777"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National Agriculture Statistics Service. 2020. Census of Agriculture: Census of Horticultural Specialties (2019), Volume 3, Special Studies, Part 3 (AC-17-SS-3). U.S. Department of Agriculture, National Agricultural Statistics Service, Washington, D.C. 26 pp. Table 21.</w:t>
      </w:r>
    </w:p>
    <w:p w14:paraId="4BE3FE3A" w14:textId="05BB42AB"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eastAsia="Times New Roman" w:cstheme="minorHAnsi"/>
          <w:sz w:val="24"/>
          <w:szCs w:val="24"/>
        </w:rPr>
        <w:t xml:space="preserve">Nixon, P. 2003. Insect Response to Plant Health. University of Illinois Extension. </w:t>
      </w:r>
      <w:hyperlink r:id="rId74" w:history="1">
        <w:r w:rsidRPr="007E6004">
          <w:rPr>
            <w:rFonts w:cstheme="minorHAnsi"/>
            <w:color w:val="0563C1" w:themeColor="hyperlink"/>
            <w:sz w:val="24"/>
            <w:szCs w:val="24"/>
            <w:u w:val="single"/>
          </w:rPr>
          <w:t>http://hyg.ipm.illinois.edu/pastpest/200320d.html</w:t>
        </w:r>
      </w:hyperlink>
      <w:r w:rsidRPr="007E6004">
        <w:rPr>
          <w:rFonts w:eastAsia="Times New Roman" w:cstheme="minorHAnsi"/>
          <w:sz w:val="24"/>
          <w:szCs w:val="24"/>
        </w:rPr>
        <w:t xml:space="preserve"> </w:t>
      </w:r>
    </w:p>
    <w:p w14:paraId="049CD9C1" w14:textId="7BF94234"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 xml:space="preserve">Robbins J, J. Hopkins, M. Merchant, &amp; M. Gu. 2014. Crapemyrtle Bark Scale: A New Insect Pest, FSA7086. University of Arkansas Cooperative Extension </w:t>
      </w:r>
      <w:hyperlink r:id="rId75" w:history="1">
        <w:r w:rsidRPr="007E6004">
          <w:rPr>
            <w:rFonts w:cstheme="minorHAnsi"/>
            <w:color w:val="0563C1" w:themeColor="hyperlink"/>
            <w:sz w:val="24"/>
            <w:szCs w:val="24"/>
            <w:u w:val="single"/>
            <w:shd w:val="clear" w:color="auto" w:fill="FFFFFF"/>
          </w:rPr>
          <w:t>https://www.uaex.edu/publications/pdf/fsa-7086.pdf</w:t>
        </w:r>
      </w:hyperlink>
    </w:p>
    <w:p w14:paraId="105A7D0F" w14:textId="246DCBEA"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Russo, N., &amp; C. Cheah, &amp; M. Tingley. 2016. Experimental evidence for branch-to-bird transfer as a mechanism for avian dispersal of the hemlock woolly adelgid (Hemiptera: Adelgidae). Environmental Entomology. 45. nvw083. 10.1093/ee/nvw083</w:t>
      </w:r>
    </w:p>
    <w:p w14:paraId="7A7C67E9" w14:textId="23348FC6"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eastAsia="Times New Roman" w:cstheme="minorHAnsi"/>
          <w:sz w:val="24"/>
          <w:szCs w:val="24"/>
        </w:rPr>
        <w:t xml:space="preserve">Shelton, A., &amp; J. Eccleston. (n.d.). Biocontrol Success Stories. Cornell University, College of Agriculture and Life Sciences. </w:t>
      </w:r>
      <w:r w:rsidRPr="00A504B1">
        <w:rPr>
          <w:rFonts w:eastAsia="Times New Roman" w:cstheme="minorHAnsi"/>
          <w:color w:val="0070C0"/>
          <w:sz w:val="24"/>
          <w:szCs w:val="24"/>
          <w:u w:val="single"/>
        </w:rPr>
        <w:t>https://biocontrol.entomology.cornell.edu/success.php</w:t>
      </w:r>
      <w:r w:rsidRPr="00A504B1">
        <w:rPr>
          <w:rFonts w:eastAsia="Times New Roman" w:cstheme="minorHAnsi"/>
          <w:color w:val="0070C0"/>
          <w:sz w:val="24"/>
          <w:szCs w:val="24"/>
        </w:rPr>
        <w:t xml:space="preserve"> </w:t>
      </w:r>
    </w:p>
    <w:p w14:paraId="11AB5015" w14:textId="77777777" w:rsidR="00F91E94" w:rsidRPr="007E6004" w:rsidRDefault="00F91E94" w:rsidP="001464AB">
      <w:pPr>
        <w:spacing w:before="100" w:beforeAutospacing="1" w:after="100" w:afterAutospacing="1" w:line="480" w:lineRule="auto"/>
        <w:ind w:left="720" w:hanging="720"/>
        <w:rPr>
          <w:rFonts w:eastAsia="Times New Roman" w:cstheme="minorHAnsi"/>
          <w:sz w:val="24"/>
          <w:szCs w:val="24"/>
        </w:rPr>
      </w:pPr>
      <w:r w:rsidRPr="007E6004">
        <w:rPr>
          <w:rFonts w:eastAsia="Times New Roman" w:cstheme="minorHAnsi"/>
          <w:sz w:val="24"/>
          <w:szCs w:val="24"/>
        </w:rPr>
        <w:t>Simpson, T. 2019. Tennessee hardiness zones. The Spruce.</w:t>
      </w:r>
      <w:hyperlink r:id="rId76" w:history="1">
        <w:r w:rsidRPr="007E6004">
          <w:rPr>
            <w:rFonts w:ascii="Arial" w:hAnsi="Arial" w:cs="Arial"/>
            <w:color w:val="0563C1" w:themeColor="hyperlink"/>
            <w:u w:val="single"/>
            <w:shd w:val="clear" w:color="auto" w:fill="FFFFFF"/>
          </w:rPr>
          <w:t>https://www.thespruce.com/plant-hardiness-zone-in-memphis-2321958</w:t>
        </w:r>
      </w:hyperlink>
    </w:p>
    <w:p w14:paraId="742BE19C" w14:textId="327C6883"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cstheme="minorHAnsi"/>
          <w:sz w:val="24"/>
          <w:szCs w:val="24"/>
          <w:shd w:val="clear" w:color="auto" w:fill="FFFFFF"/>
        </w:rPr>
        <w:t xml:space="preserve">The Tree Centers. 2016. Crape Myrtle Varieties and Guide.  </w:t>
      </w:r>
      <w:r w:rsidRPr="00A504B1">
        <w:rPr>
          <w:rFonts w:cstheme="minorHAnsi"/>
          <w:color w:val="0070C0"/>
          <w:sz w:val="24"/>
          <w:szCs w:val="24"/>
          <w:u w:val="single"/>
          <w:shd w:val="clear" w:color="auto" w:fill="FFFFFF"/>
        </w:rPr>
        <w:t>https://www.thetreecenter.com/crape-myrtle-varieties-and-guide/</w:t>
      </w:r>
    </w:p>
    <w:p w14:paraId="527B0F6A" w14:textId="77777777" w:rsidR="00F91E94" w:rsidRPr="007E6004" w:rsidRDefault="00F91E94" w:rsidP="00F91E94">
      <w:pPr>
        <w:spacing w:after="0" w:line="240" w:lineRule="auto"/>
        <w:rPr>
          <w:rFonts w:eastAsia="Times New Roman" w:cstheme="minorHAnsi"/>
          <w:color w:val="000000"/>
          <w:sz w:val="24"/>
          <w:szCs w:val="24"/>
        </w:rPr>
      </w:pPr>
      <w:r w:rsidRPr="007E6004">
        <w:rPr>
          <w:rFonts w:eastAsia="Times New Roman" w:cstheme="minorHAnsi"/>
          <w:color w:val="000000"/>
          <w:sz w:val="24"/>
          <w:szCs w:val="24"/>
        </w:rPr>
        <w:t>USDA FS. 1993. </w:t>
      </w:r>
      <w:r w:rsidRPr="007E6004">
        <w:rPr>
          <w:rFonts w:eastAsia="Times New Roman" w:cstheme="minorHAnsi"/>
          <w:i/>
          <w:iCs/>
          <w:color w:val="000000"/>
          <w:sz w:val="24"/>
          <w:szCs w:val="24"/>
        </w:rPr>
        <w:t>Lagerstroemia indica</w:t>
      </w:r>
      <w:r w:rsidRPr="007E6004">
        <w:rPr>
          <w:rFonts w:eastAsia="Times New Roman" w:cstheme="minorHAnsi"/>
          <w:color w:val="000000"/>
          <w:sz w:val="24"/>
          <w:szCs w:val="24"/>
        </w:rPr>
        <w:t> - crape-myrtle. USDA Forest Service. Fact Sheet ST-342.</w:t>
      </w:r>
    </w:p>
    <w:p w14:paraId="560B2528" w14:textId="77777777" w:rsidR="00F91E94" w:rsidRPr="007E6004" w:rsidRDefault="00F91E94" w:rsidP="00F91E94">
      <w:pPr>
        <w:spacing w:after="0" w:line="240" w:lineRule="auto"/>
        <w:rPr>
          <w:rFonts w:eastAsia="Times New Roman" w:cstheme="minorHAnsi"/>
          <w:color w:val="000000"/>
          <w:sz w:val="24"/>
          <w:szCs w:val="24"/>
        </w:rPr>
      </w:pPr>
    </w:p>
    <w:p w14:paraId="049D4C99" w14:textId="69C22B4D" w:rsidR="00F91E94" w:rsidRPr="00A504B1" w:rsidRDefault="00F91E94" w:rsidP="00F91E94">
      <w:pPr>
        <w:spacing w:before="100" w:beforeAutospacing="1" w:after="100" w:afterAutospacing="1" w:line="480" w:lineRule="auto"/>
        <w:ind w:left="567" w:hanging="567"/>
        <w:rPr>
          <w:rFonts w:eastAsia="Times New Roman" w:cstheme="minorHAnsi"/>
          <w:color w:val="0070C0"/>
          <w:sz w:val="24"/>
          <w:szCs w:val="24"/>
          <w:u w:val="single"/>
        </w:rPr>
      </w:pPr>
      <w:r w:rsidRPr="007E6004">
        <w:rPr>
          <w:rFonts w:eastAsia="Times New Roman" w:cstheme="minorHAnsi"/>
          <w:sz w:val="24"/>
          <w:szCs w:val="24"/>
        </w:rPr>
        <w:t xml:space="preserve">Vafaie, E., M. Merchant, &amp; M. Gu. 2018. Crapemyrtle bark scale. Texas A&amp;M AgriLife Extension. </w:t>
      </w:r>
      <w:r w:rsidRPr="00A504B1">
        <w:rPr>
          <w:rFonts w:eastAsia="Times New Roman" w:cstheme="minorHAnsi"/>
          <w:color w:val="0070C0"/>
          <w:sz w:val="24"/>
          <w:szCs w:val="24"/>
          <w:u w:val="single"/>
        </w:rPr>
        <w:t xml:space="preserve">https://extensionentomology.tamu.edu/insects/crapemyrtle-bark-scale/ </w:t>
      </w:r>
    </w:p>
    <w:p w14:paraId="21902DA0" w14:textId="77777777" w:rsidR="00F91E94" w:rsidRPr="007E6004" w:rsidRDefault="00F91E94" w:rsidP="00F91E94">
      <w:pPr>
        <w:spacing w:before="100" w:beforeAutospacing="1" w:after="100" w:afterAutospacing="1" w:line="480" w:lineRule="auto"/>
        <w:ind w:left="567" w:hanging="567"/>
        <w:rPr>
          <w:rFonts w:cstheme="minorHAnsi"/>
          <w:sz w:val="24"/>
          <w:szCs w:val="24"/>
          <w:shd w:val="clear" w:color="auto" w:fill="FFFFFF"/>
        </w:rPr>
      </w:pPr>
      <w:r w:rsidRPr="007E6004">
        <w:rPr>
          <w:rFonts w:eastAsia="Times New Roman" w:cstheme="minorHAnsi"/>
          <w:sz w:val="24"/>
          <w:szCs w:val="24"/>
        </w:rPr>
        <w:t xml:space="preserve">Vafaie, E., M. Merchant, &amp; M. Gu. 2020. Biology and Management of the Crapemyrtle Bark Scale: Landscape and Nursery Growers. Texas A&amp;M Agrilife Extension. </w:t>
      </w:r>
      <w:hyperlink r:id="rId77" w:history="1">
        <w:r w:rsidRPr="007E6004">
          <w:rPr>
            <w:rFonts w:cstheme="minorHAnsi"/>
            <w:color w:val="0563C1" w:themeColor="hyperlink"/>
            <w:sz w:val="24"/>
            <w:szCs w:val="24"/>
            <w:u w:val="single"/>
          </w:rPr>
          <w:t>https://extensionentomology.tamu.edu/files/2020/10/Screen-Shot-2020-10-16-at-1.17.48-PM.png</w:t>
        </w:r>
      </w:hyperlink>
      <w:r w:rsidRPr="007E6004">
        <w:rPr>
          <w:rFonts w:eastAsia="Times New Roman" w:cstheme="minorHAnsi"/>
          <w:sz w:val="24"/>
          <w:szCs w:val="24"/>
        </w:rPr>
        <w:t xml:space="preserve">  </w:t>
      </w:r>
      <w:r w:rsidRPr="007E6004">
        <w:rPr>
          <w:rFonts w:cstheme="minorHAnsi"/>
          <w:sz w:val="24"/>
          <w:szCs w:val="24"/>
          <w:shd w:val="clear" w:color="auto" w:fill="F8F8F8"/>
        </w:rPr>
        <w:t xml:space="preserve"> </w:t>
      </w:r>
    </w:p>
    <w:p w14:paraId="333314C3" w14:textId="59040E46" w:rsidR="00F91E94" w:rsidRPr="007E6004" w:rsidRDefault="00F91E94" w:rsidP="00F91E94">
      <w:pPr>
        <w:spacing w:before="100" w:beforeAutospacing="1" w:after="100" w:afterAutospacing="1" w:line="480" w:lineRule="auto"/>
        <w:ind w:left="567" w:hanging="567"/>
        <w:rPr>
          <w:rFonts w:cstheme="minorHAnsi"/>
          <w:spacing w:val="-5"/>
          <w:sz w:val="24"/>
          <w:szCs w:val="24"/>
          <w:shd w:val="clear" w:color="auto" w:fill="FFFFFF"/>
        </w:rPr>
      </w:pPr>
      <w:r w:rsidRPr="007E6004">
        <w:rPr>
          <w:rFonts w:cstheme="minorHAnsi"/>
          <w:spacing w:val="-5"/>
          <w:sz w:val="24"/>
          <w:szCs w:val="24"/>
          <w:shd w:val="clear" w:color="auto" w:fill="FFFFFF"/>
        </w:rPr>
        <w:t xml:space="preserve">Venette, R., D. Kriticos, R. Magarey, F. Koch, R. Baker, S. Worner . . . J. Pedlar. 2010. Pest risk maps for invasive alien species: A </w:t>
      </w:r>
      <w:r w:rsidR="00BE37CA">
        <w:rPr>
          <w:rFonts w:cstheme="minorHAnsi"/>
          <w:spacing w:val="-5"/>
          <w:sz w:val="24"/>
          <w:szCs w:val="24"/>
          <w:shd w:val="clear" w:color="auto" w:fill="FFFFFF"/>
        </w:rPr>
        <w:t>r</w:t>
      </w:r>
      <w:r w:rsidR="00BE37CA" w:rsidRPr="007E6004">
        <w:rPr>
          <w:rFonts w:cstheme="minorHAnsi"/>
          <w:spacing w:val="-5"/>
          <w:sz w:val="24"/>
          <w:szCs w:val="24"/>
          <w:shd w:val="clear" w:color="auto" w:fill="FFFFFF"/>
        </w:rPr>
        <w:t xml:space="preserve">oadmap </w:t>
      </w:r>
      <w:r w:rsidRPr="007E6004">
        <w:rPr>
          <w:rFonts w:cstheme="minorHAnsi"/>
          <w:spacing w:val="-5"/>
          <w:sz w:val="24"/>
          <w:szCs w:val="24"/>
          <w:shd w:val="clear" w:color="auto" w:fill="FFFFFF"/>
        </w:rPr>
        <w:t>for improvement. </w:t>
      </w:r>
      <w:r w:rsidRPr="007E6004">
        <w:rPr>
          <w:rFonts w:cstheme="minorHAnsi"/>
          <w:iCs/>
          <w:spacing w:val="-5"/>
          <w:sz w:val="24"/>
          <w:szCs w:val="24"/>
          <w:shd w:val="clear" w:color="auto" w:fill="FFFFFF"/>
        </w:rPr>
        <w:t>BioScience</w:t>
      </w:r>
      <w:r w:rsidRPr="007E6004">
        <w:rPr>
          <w:rFonts w:cstheme="minorHAnsi"/>
          <w:spacing w:val="-5"/>
          <w:sz w:val="24"/>
          <w:szCs w:val="24"/>
          <w:shd w:val="clear" w:color="auto" w:fill="FFFFFF"/>
        </w:rPr>
        <w:t> </w:t>
      </w:r>
      <w:r w:rsidRPr="007E6004">
        <w:rPr>
          <w:rFonts w:cstheme="minorHAnsi"/>
          <w:iCs/>
          <w:spacing w:val="-5"/>
          <w:sz w:val="24"/>
          <w:szCs w:val="24"/>
          <w:shd w:val="clear" w:color="auto" w:fill="FFFFFF"/>
        </w:rPr>
        <w:t>60</w:t>
      </w:r>
      <w:r w:rsidRPr="007E6004">
        <w:rPr>
          <w:rFonts w:cstheme="minorHAnsi"/>
          <w:spacing w:val="-5"/>
          <w:sz w:val="24"/>
          <w:szCs w:val="24"/>
          <w:shd w:val="clear" w:color="auto" w:fill="FFFFFF"/>
        </w:rPr>
        <w:t>(5): 349-362. doi:10.1525/bio.2010.60.5.5</w:t>
      </w:r>
    </w:p>
    <w:p w14:paraId="49B05B2D" w14:textId="77777777"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Wade, G.L., &amp; J.W. Woodward. 2009. Crape myrtle culture. University of Georgia Cooperative Extension. Circ. 944.</w:t>
      </w:r>
    </w:p>
    <w:p w14:paraId="0DA69B20" w14:textId="0BA48373"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 xml:space="preserve">Wang, Z., Y. Chen, &amp; R. Diaz. 2019. Temperature-dependent development and host range of crapemyrtle bark scale, </w:t>
      </w:r>
      <w:r w:rsidRPr="007E6004">
        <w:rPr>
          <w:rFonts w:cstheme="minorHAnsi"/>
          <w:i/>
          <w:sz w:val="24"/>
          <w:szCs w:val="24"/>
          <w:shd w:val="clear" w:color="auto" w:fill="FFFFFF"/>
        </w:rPr>
        <w:t>Acanthococcus lagerstroemiae</w:t>
      </w:r>
      <w:r w:rsidRPr="007E6004">
        <w:rPr>
          <w:rFonts w:cstheme="minorHAnsi"/>
          <w:sz w:val="24"/>
          <w:szCs w:val="24"/>
          <w:shd w:val="clear" w:color="auto" w:fill="FFFFFF"/>
        </w:rPr>
        <w:t xml:space="preserve"> (Kuwana) (Hemiptera: Eriococcidae). </w:t>
      </w:r>
      <w:r w:rsidRPr="007E6004">
        <w:rPr>
          <w:rFonts w:cstheme="minorHAnsi"/>
          <w:iCs/>
          <w:sz w:val="24"/>
          <w:szCs w:val="24"/>
          <w:shd w:val="clear" w:color="auto" w:fill="FFFFFF"/>
        </w:rPr>
        <w:t>The Florida Entomologist</w:t>
      </w:r>
      <w:r w:rsidRPr="007E6004">
        <w:rPr>
          <w:rFonts w:cstheme="minorHAnsi"/>
          <w:sz w:val="24"/>
          <w:szCs w:val="24"/>
          <w:shd w:val="clear" w:color="auto" w:fill="FFFFFF"/>
        </w:rPr>
        <w:t>, </w:t>
      </w:r>
      <w:r w:rsidRPr="007E6004">
        <w:rPr>
          <w:rFonts w:cstheme="minorHAnsi"/>
          <w:iCs/>
          <w:sz w:val="24"/>
          <w:szCs w:val="24"/>
          <w:shd w:val="clear" w:color="auto" w:fill="FFFFFF"/>
        </w:rPr>
        <w:t>102</w:t>
      </w:r>
      <w:r w:rsidRPr="007E6004">
        <w:rPr>
          <w:rFonts w:cstheme="minorHAnsi"/>
          <w:sz w:val="24"/>
          <w:szCs w:val="24"/>
          <w:shd w:val="clear" w:color="auto" w:fill="FFFFFF"/>
        </w:rPr>
        <w:t xml:space="preserve">(1): 181–186. </w:t>
      </w:r>
      <w:hyperlink r:id="rId78" w:history="1">
        <w:r w:rsidRPr="007E6004">
          <w:rPr>
            <w:rFonts w:cstheme="minorHAnsi"/>
            <w:color w:val="0563C1" w:themeColor="hyperlink"/>
            <w:sz w:val="24"/>
            <w:szCs w:val="24"/>
            <w:u w:val="single"/>
            <w:shd w:val="clear" w:color="auto" w:fill="FFFFFF"/>
          </w:rPr>
          <w:t>https://doi.org/10.1653/024.102.0129</w:t>
        </w:r>
      </w:hyperlink>
    </w:p>
    <w:p w14:paraId="4B99E2EE" w14:textId="41539B75" w:rsidR="00F91E94" w:rsidRPr="007E6004" w:rsidRDefault="00F91E94" w:rsidP="00F91E94">
      <w:pPr>
        <w:spacing w:line="480" w:lineRule="auto"/>
        <w:ind w:left="540" w:hanging="540"/>
        <w:rPr>
          <w:rFonts w:cstheme="minorHAnsi"/>
          <w:color w:val="0563C1" w:themeColor="hyperlink"/>
          <w:sz w:val="24"/>
          <w:szCs w:val="24"/>
          <w:u w:val="single"/>
          <w:shd w:val="clear" w:color="auto" w:fill="FFFFFF"/>
        </w:rPr>
      </w:pPr>
      <w:r w:rsidRPr="007E6004">
        <w:rPr>
          <w:rFonts w:cstheme="minorHAnsi"/>
          <w:sz w:val="24"/>
          <w:szCs w:val="24"/>
          <w:shd w:val="clear" w:color="auto" w:fill="FFFFFF"/>
        </w:rPr>
        <w:t>Wang, Z., Y. Chen, M. Gu, E. Vafaie, M. Merchant, &amp; R. Diaz. 2016. Crapemyrtle bark scale: A new threat for crapemyrtles, a popular landscape plant in the U.S. </w:t>
      </w:r>
      <w:r w:rsidRPr="007E6004">
        <w:rPr>
          <w:rFonts w:cstheme="minorHAnsi"/>
          <w:iCs/>
          <w:sz w:val="24"/>
          <w:szCs w:val="24"/>
          <w:shd w:val="clear" w:color="auto" w:fill="FFFFFF"/>
        </w:rPr>
        <w:t>Insects (Basel, Switzerland)</w:t>
      </w:r>
      <w:r w:rsidRPr="007E6004">
        <w:rPr>
          <w:rFonts w:cstheme="minorHAnsi"/>
          <w:sz w:val="24"/>
          <w:szCs w:val="24"/>
          <w:shd w:val="clear" w:color="auto" w:fill="FFFFFF"/>
        </w:rPr>
        <w:t>, </w:t>
      </w:r>
      <w:r w:rsidRPr="007E6004">
        <w:rPr>
          <w:rFonts w:cstheme="minorHAnsi"/>
          <w:iCs/>
          <w:sz w:val="24"/>
          <w:szCs w:val="24"/>
          <w:shd w:val="clear" w:color="auto" w:fill="FFFFFF"/>
        </w:rPr>
        <w:t>7</w:t>
      </w:r>
      <w:r w:rsidRPr="007E6004">
        <w:rPr>
          <w:rFonts w:cstheme="minorHAnsi"/>
          <w:sz w:val="24"/>
          <w:szCs w:val="24"/>
          <w:shd w:val="clear" w:color="auto" w:fill="FFFFFF"/>
        </w:rPr>
        <w:t xml:space="preserve">(4): 78. </w:t>
      </w:r>
      <w:hyperlink r:id="rId79" w:history="1">
        <w:r w:rsidRPr="007E6004">
          <w:rPr>
            <w:rFonts w:cstheme="minorHAnsi"/>
            <w:color w:val="0563C1" w:themeColor="hyperlink"/>
            <w:sz w:val="24"/>
            <w:szCs w:val="24"/>
            <w:u w:val="single"/>
            <w:shd w:val="clear" w:color="auto" w:fill="FFFFFF"/>
          </w:rPr>
          <w:t>https://doi.org/10.3390/insects7040078</w:t>
        </w:r>
      </w:hyperlink>
    </w:p>
    <w:p w14:paraId="69A3A92A" w14:textId="64F72630" w:rsidR="00F91E94" w:rsidRPr="007E6004" w:rsidRDefault="00F91E94" w:rsidP="00F91E94">
      <w:pPr>
        <w:spacing w:line="480" w:lineRule="auto"/>
        <w:ind w:left="540" w:hanging="540"/>
        <w:rPr>
          <w:rFonts w:cstheme="minorHAnsi"/>
          <w:sz w:val="24"/>
          <w:szCs w:val="24"/>
          <w:shd w:val="clear" w:color="auto" w:fill="FFFFFF"/>
        </w:rPr>
      </w:pPr>
      <w:r w:rsidRPr="007E6004">
        <w:rPr>
          <w:rFonts w:cstheme="minorHAnsi"/>
          <w:sz w:val="24"/>
          <w:szCs w:val="24"/>
          <w:shd w:val="clear" w:color="auto" w:fill="FFFFFF"/>
        </w:rPr>
        <w:t xml:space="preserve">Wang, Z. 2017. Biology and Ecology of Crapemyrtle Bark Scale, </w:t>
      </w:r>
      <w:r w:rsidRPr="007E6004">
        <w:rPr>
          <w:rFonts w:cstheme="minorHAnsi"/>
          <w:i/>
          <w:sz w:val="24"/>
          <w:szCs w:val="24"/>
          <w:shd w:val="clear" w:color="auto" w:fill="FFFFFF"/>
        </w:rPr>
        <w:t>Acanthococcus lagerstroemiae</w:t>
      </w:r>
      <w:r w:rsidRPr="007E6004">
        <w:rPr>
          <w:rFonts w:cstheme="minorHAnsi"/>
          <w:sz w:val="24"/>
          <w:szCs w:val="24"/>
          <w:shd w:val="clear" w:color="auto" w:fill="FFFFFF"/>
        </w:rPr>
        <w:t xml:space="preserve"> (Kuwana) (Hemiptera: Eriococcidae). </w:t>
      </w:r>
      <w:r w:rsidRPr="007E6004">
        <w:rPr>
          <w:rFonts w:cstheme="minorHAnsi"/>
          <w:iCs/>
          <w:sz w:val="24"/>
          <w:szCs w:val="24"/>
          <w:bdr w:val="none" w:sz="0" w:space="0" w:color="auto" w:frame="1"/>
          <w:shd w:val="clear" w:color="auto" w:fill="FFFFFF"/>
        </w:rPr>
        <w:t>Louisiana State University Master's Thes</w:t>
      </w:r>
      <w:r w:rsidR="00180152">
        <w:rPr>
          <w:rFonts w:cstheme="minorHAnsi"/>
          <w:iCs/>
          <w:sz w:val="24"/>
          <w:szCs w:val="24"/>
          <w:bdr w:val="none" w:sz="0" w:space="0" w:color="auto" w:frame="1"/>
          <w:shd w:val="clear" w:color="auto" w:fill="FFFFFF"/>
        </w:rPr>
        <w:t>i</w:t>
      </w:r>
      <w:r w:rsidRPr="007E6004">
        <w:rPr>
          <w:rFonts w:cstheme="minorHAnsi"/>
          <w:iCs/>
          <w:sz w:val="24"/>
          <w:szCs w:val="24"/>
          <w:bdr w:val="none" w:sz="0" w:space="0" w:color="auto" w:frame="1"/>
          <w:shd w:val="clear" w:color="auto" w:fill="FFFFFF"/>
        </w:rPr>
        <w:t>s</w:t>
      </w:r>
      <w:r w:rsidRPr="007E6004">
        <w:rPr>
          <w:rFonts w:cstheme="minorHAnsi"/>
          <w:sz w:val="24"/>
          <w:szCs w:val="24"/>
          <w:shd w:val="clear" w:color="auto" w:fill="FFFFFF"/>
        </w:rPr>
        <w:t>. 4479. </w:t>
      </w:r>
    </w:p>
    <w:p w14:paraId="469D8EE4" w14:textId="7880F1B3"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eastAsia="Times New Roman" w:cstheme="minorHAnsi"/>
          <w:sz w:val="24"/>
          <w:szCs w:val="24"/>
        </w:rPr>
        <w:t xml:space="preserve">Williamson, J. 2015. Crapemyrtle Bark Scale. Home and Garden Information Center. Clemson University, South Carolina. </w:t>
      </w:r>
      <w:r w:rsidRPr="00A504B1">
        <w:rPr>
          <w:rFonts w:eastAsia="Times New Roman" w:cstheme="minorHAnsi"/>
          <w:color w:val="0070C0"/>
          <w:sz w:val="24"/>
          <w:szCs w:val="24"/>
          <w:u w:val="single"/>
        </w:rPr>
        <w:t>https://hgic.clemson.edu/factsheet/crapemyrtle-bark-scale/</w:t>
      </w:r>
      <w:r w:rsidRPr="00A504B1">
        <w:rPr>
          <w:rFonts w:eastAsia="Times New Roman" w:cstheme="minorHAnsi"/>
          <w:color w:val="0070C0"/>
          <w:sz w:val="24"/>
          <w:szCs w:val="24"/>
        </w:rPr>
        <w:t xml:space="preserve"> </w:t>
      </w:r>
    </w:p>
    <w:p w14:paraId="397697F8" w14:textId="77777777" w:rsidR="00180152" w:rsidRDefault="00180152" w:rsidP="00F91E94">
      <w:pPr>
        <w:spacing w:before="100" w:beforeAutospacing="1" w:after="100" w:afterAutospacing="1" w:line="480" w:lineRule="auto"/>
        <w:ind w:left="562" w:hanging="562"/>
        <w:rPr>
          <w:rFonts w:eastAsia="Times New Roman" w:cstheme="minorHAnsi"/>
          <w:sz w:val="24"/>
          <w:szCs w:val="24"/>
        </w:rPr>
      </w:pPr>
    </w:p>
    <w:p w14:paraId="2DBBE882" w14:textId="3E2384F5" w:rsidR="00F91E94" w:rsidRPr="00A504B1" w:rsidRDefault="00F91E94" w:rsidP="001464AB">
      <w:pPr>
        <w:spacing w:before="100" w:beforeAutospacing="1" w:after="100" w:afterAutospacing="1" w:line="480" w:lineRule="auto"/>
        <w:ind w:left="562" w:hanging="562"/>
        <w:rPr>
          <w:rFonts w:eastAsia="Times New Roman" w:cstheme="minorHAnsi"/>
          <w:color w:val="0070C0"/>
          <w:sz w:val="24"/>
          <w:szCs w:val="24"/>
          <w:u w:val="single"/>
        </w:rPr>
      </w:pPr>
      <w:r w:rsidRPr="007E6004">
        <w:rPr>
          <w:rFonts w:eastAsia="Times New Roman" w:cstheme="minorHAnsi"/>
          <w:sz w:val="24"/>
          <w:szCs w:val="24"/>
        </w:rPr>
        <w:t>Wilson, B. 2016. How to plant a crape myrtle tree or shrub in the ground or a pot</w:t>
      </w:r>
      <w:r w:rsidR="00C50957">
        <w:rPr>
          <w:rFonts w:eastAsia="Times New Roman" w:cstheme="minorHAnsi"/>
          <w:sz w:val="24"/>
          <w:szCs w:val="24"/>
        </w:rPr>
        <w:t xml:space="preserve">. </w:t>
      </w:r>
      <w:r w:rsidRPr="00A504B1">
        <w:rPr>
          <w:rFonts w:eastAsia="Times New Roman" w:cstheme="minorHAnsi"/>
          <w:color w:val="0070C0"/>
          <w:sz w:val="24"/>
          <w:szCs w:val="24"/>
          <w:u w:val="single"/>
        </w:rPr>
        <w:t>https://www.wilsonbrosgardens.com/how-to-plant-a-crape-myrtle.html</w:t>
      </w:r>
    </w:p>
    <w:p w14:paraId="1CD38311" w14:textId="77777777" w:rsidR="00F91E94" w:rsidRPr="007E6004" w:rsidRDefault="00F91E94" w:rsidP="00F91E94">
      <w:pPr>
        <w:spacing w:before="100" w:beforeAutospacing="1" w:after="100" w:afterAutospacing="1" w:line="480" w:lineRule="auto"/>
        <w:ind w:left="567" w:hanging="567"/>
        <w:rPr>
          <w:rFonts w:eastAsia="Times New Roman" w:cstheme="minorHAnsi"/>
          <w:sz w:val="24"/>
          <w:szCs w:val="24"/>
        </w:rPr>
      </w:pPr>
      <w:r w:rsidRPr="007E6004">
        <w:rPr>
          <w:rFonts w:cstheme="minorHAnsi"/>
          <w:sz w:val="24"/>
          <w:szCs w:val="24"/>
          <w:shd w:val="clear" w:color="auto" w:fill="FFFFFF"/>
        </w:rPr>
        <w:t>Xie, R., B. Wu, H. Dou, C. Liu, G.W. Knox, H. Qin, &amp; M. Gu. 2020. Feeding preference of crapemyrtle bark scale (</w:t>
      </w:r>
      <w:r w:rsidRPr="007E6004">
        <w:rPr>
          <w:rFonts w:cstheme="minorHAnsi"/>
          <w:i/>
          <w:iCs/>
          <w:sz w:val="24"/>
          <w:szCs w:val="24"/>
          <w:shd w:val="clear" w:color="auto" w:fill="FFFFFF"/>
        </w:rPr>
        <w:t>Acanthococcus lagerstroemiae</w:t>
      </w:r>
      <w:r w:rsidRPr="007E6004">
        <w:rPr>
          <w:rFonts w:cstheme="minorHAnsi"/>
          <w:sz w:val="24"/>
          <w:szCs w:val="24"/>
          <w:shd w:val="clear" w:color="auto" w:fill="FFFFFF"/>
        </w:rPr>
        <w:t>) on different species. </w:t>
      </w:r>
      <w:r w:rsidRPr="007E6004">
        <w:rPr>
          <w:rFonts w:cstheme="minorHAnsi"/>
          <w:iCs/>
          <w:sz w:val="24"/>
          <w:szCs w:val="24"/>
          <w:shd w:val="clear" w:color="auto" w:fill="FFFFFF"/>
        </w:rPr>
        <w:t>Insects</w:t>
      </w:r>
      <w:r w:rsidRPr="007E6004">
        <w:rPr>
          <w:rFonts w:cstheme="minorHAnsi"/>
          <w:sz w:val="24"/>
          <w:szCs w:val="24"/>
          <w:shd w:val="clear" w:color="auto" w:fill="FFFFFF"/>
        </w:rPr>
        <w:t>. </w:t>
      </w:r>
      <w:r w:rsidRPr="007E6004">
        <w:rPr>
          <w:rFonts w:cstheme="minorHAnsi"/>
          <w:iCs/>
          <w:sz w:val="24"/>
          <w:szCs w:val="24"/>
          <w:shd w:val="clear" w:color="auto" w:fill="FFFFFF"/>
        </w:rPr>
        <w:t>11</w:t>
      </w:r>
      <w:r w:rsidRPr="007E6004">
        <w:rPr>
          <w:rFonts w:cstheme="minorHAnsi"/>
          <w:sz w:val="24"/>
          <w:szCs w:val="24"/>
          <w:shd w:val="clear" w:color="auto" w:fill="FFFFFF"/>
        </w:rPr>
        <w:t xml:space="preserve">(7): 399. </w:t>
      </w:r>
      <w:r w:rsidRPr="00A504B1">
        <w:rPr>
          <w:rFonts w:cstheme="minorHAnsi"/>
          <w:color w:val="0070C0"/>
          <w:sz w:val="24"/>
          <w:szCs w:val="24"/>
          <w:u w:val="single"/>
          <w:shd w:val="clear" w:color="auto" w:fill="FFFFFF"/>
        </w:rPr>
        <w:t>https://doi.org/10.3390/insects11070399</w:t>
      </w:r>
    </w:p>
    <w:p w14:paraId="3E2DE429"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0196DEBA"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13EB3348"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411AFCFE"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43686537"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16FFD556"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6FA7FC5C"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1A895780"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21EE8991" w14:textId="77777777" w:rsidR="00F91E94" w:rsidRPr="007E6004" w:rsidRDefault="00F91E94" w:rsidP="00F91E94">
      <w:pPr>
        <w:shd w:val="clear" w:color="auto" w:fill="FFFFFF"/>
        <w:spacing w:before="150" w:after="0" w:line="480" w:lineRule="auto"/>
        <w:ind w:left="540" w:hanging="540"/>
        <w:rPr>
          <w:rFonts w:eastAsia="Times New Roman" w:cstheme="minorHAnsi"/>
          <w:sz w:val="24"/>
          <w:szCs w:val="24"/>
        </w:rPr>
      </w:pPr>
    </w:p>
    <w:p w14:paraId="49BBD43C" w14:textId="77777777" w:rsidR="00FE36D3" w:rsidRDefault="00FE36D3" w:rsidP="00F91E94">
      <w:pPr>
        <w:spacing w:line="480" w:lineRule="auto"/>
        <w:jc w:val="center"/>
        <w:rPr>
          <w:rFonts w:cstheme="minorHAnsi"/>
          <w:b/>
          <w:bCs/>
          <w:sz w:val="32"/>
          <w:szCs w:val="32"/>
        </w:rPr>
      </w:pPr>
    </w:p>
    <w:p w14:paraId="2C293D91" w14:textId="77777777" w:rsidR="00FE36D3" w:rsidRDefault="00FE36D3" w:rsidP="00F91E94">
      <w:pPr>
        <w:spacing w:line="480" w:lineRule="auto"/>
        <w:jc w:val="center"/>
        <w:rPr>
          <w:rFonts w:cstheme="minorHAnsi"/>
          <w:b/>
          <w:bCs/>
          <w:sz w:val="32"/>
          <w:szCs w:val="32"/>
        </w:rPr>
      </w:pPr>
    </w:p>
    <w:p w14:paraId="04FDB5AB" w14:textId="77777777" w:rsidR="00715A0F" w:rsidRDefault="00715A0F" w:rsidP="00F91E94">
      <w:pPr>
        <w:spacing w:line="480" w:lineRule="auto"/>
        <w:jc w:val="center"/>
        <w:rPr>
          <w:rFonts w:cstheme="minorHAnsi"/>
          <w:b/>
          <w:bCs/>
          <w:sz w:val="32"/>
          <w:szCs w:val="32"/>
        </w:rPr>
      </w:pPr>
    </w:p>
    <w:p w14:paraId="57203EC4" w14:textId="55B1119E"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APPENDIX</w:t>
      </w:r>
    </w:p>
    <w:p w14:paraId="0B14BCCC" w14:textId="77777777" w:rsidR="00F91E94" w:rsidRPr="007E6004" w:rsidRDefault="00F91E94" w:rsidP="00F91E94">
      <w:pPr>
        <w:spacing w:line="480" w:lineRule="auto"/>
      </w:pPr>
    </w:p>
    <w:p w14:paraId="359B9E8C" w14:textId="77777777" w:rsidR="00F91E94" w:rsidRPr="007E6004" w:rsidRDefault="00F91E94" w:rsidP="00F91E94">
      <w:pPr>
        <w:spacing w:line="480" w:lineRule="auto"/>
      </w:pPr>
    </w:p>
    <w:p w14:paraId="2E1E42CB" w14:textId="77777777" w:rsidR="00F91E94" w:rsidRPr="007E6004" w:rsidRDefault="00F91E94" w:rsidP="00F91E94">
      <w:pPr>
        <w:spacing w:line="480" w:lineRule="auto"/>
      </w:pPr>
    </w:p>
    <w:p w14:paraId="59F528BB" w14:textId="77777777" w:rsidR="00F91E94" w:rsidRPr="007E6004" w:rsidRDefault="00F91E94" w:rsidP="00F91E94">
      <w:pPr>
        <w:spacing w:line="480" w:lineRule="auto"/>
      </w:pPr>
    </w:p>
    <w:p w14:paraId="2D28769C" w14:textId="77777777" w:rsidR="00F91E94" w:rsidRPr="007E6004" w:rsidRDefault="00F91E94" w:rsidP="00F91E94">
      <w:pPr>
        <w:spacing w:line="480" w:lineRule="auto"/>
      </w:pPr>
    </w:p>
    <w:p w14:paraId="045B0F00" w14:textId="77777777" w:rsidR="00F91E94" w:rsidRPr="007E6004" w:rsidRDefault="00F91E94" w:rsidP="00F91E94">
      <w:pPr>
        <w:spacing w:line="480" w:lineRule="auto"/>
      </w:pPr>
    </w:p>
    <w:p w14:paraId="345B1BB0" w14:textId="77777777" w:rsidR="00F91E94" w:rsidRPr="007E6004" w:rsidRDefault="00F91E94" w:rsidP="00F91E94">
      <w:pPr>
        <w:spacing w:line="480" w:lineRule="auto"/>
      </w:pPr>
    </w:p>
    <w:p w14:paraId="2641FA9E" w14:textId="77777777" w:rsidR="00F91E94" w:rsidRPr="007E6004" w:rsidRDefault="00F91E94" w:rsidP="00F91E94">
      <w:pPr>
        <w:spacing w:line="480" w:lineRule="auto"/>
      </w:pPr>
    </w:p>
    <w:p w14:paraId="4C384468" w14:textId="77777777" w:rsidR="00F91E94" w:rsidRPr="007E6004" w:rsidRDefault="00F91E94" w:rsidP="00F91E94">
      <w:pPr>
        <w:spacing w:line="480" w:lineRule="auto"/>
      </w:pPr>
    </w:p>
    <w:p w14:paraId="25A52EC9" w14:textId="77777777" w:rsidR="00F91E94" w:rsidRPr="007E6004" w:rsidRDefault="00F91E94" w:rsidP="00F91E94">
      <w:pPr>
        <w:spacing w:line="480" w:lineRule="auto"/>
      </w:pPr>
    </w:p>
    <w:p w14:paraId="4D00A92A" w14:textId="77777777" w:rsidR="00F91E94" w:rsidRPr="007E6004" w:rsidRDefault="00F91E94" w:rsidP="00F91E94">
      <w:pPr>
        <w:spacing w:line="480" w:lineRule="auto"/>
      </w:pPr>
    </w:p>
    <w:p w14:paraId="2D66896D" w14:textId="77777777" w:rsidR="00F91E94" w:rsidRPr="007E6004" w:rsidRDefault="00F91E94" w:rsidP="00F91E94">
      <w:pPr>
        <w:spacing w:line="480" w:lineRule="auto"/>
      </w:pPr>
    </w:p>
    <w:p w14:paraId="51B2D3EB" w14:textId="77777777" w:rsidR="00F91E94" w:rsidRPr="007E6004" w:rsidRDefault="00F91E94" w:rsidP="00F91E94">
      <w:pPr>
        <w:spacing w:line="480" w:lineRule="auto"/>
      </w:pPr>
    </w:p>
    <w:p w14:paraId="5478B67C" w14:textId="77777777" w:rsidR="00F91E94" w:rsidRPr="007E6004" w:rsidRDefault="00F91E94" w:rsidP="00F91E94">
      <w:pPr>
        <w:spacing w:line="480" w:lineRule="auto"/>
      </w:pPr>
    </w:p>
    <w:p w14:paraId="35FDA444" w14:textId="77777777" w:rsidR="00F91E94" w:rsidRPr="007E6004" w:rsidRDefault="00F91E94" w:rsidP="00F91E94">
      <w:pPr>
        <w:spacing w:line="480" w:lineRule="auto"/>
      </w:pPr>
    </w:p>
    <w:p w14:paraId="5E9389C9" w14:textId="77777777" w:rsidR="00F91E94" w:rsidRPr="007E6004" w:rsidRDefault="00F91E94" w:rsidP="00F91E94">
      <w:pPr>
        <w:spacing w:line="480" w:lineRule="auto"/>
      </w:pPr>
    </w:p>
    <w:p w14:paraId="5D19CFFD" w14:textId="77777777" w:rsidR="00F91E94" w:rsidRPr="007E6004" w:rsidRDefault="00F91E94" w:rsidP="00F91E94">
      <w:pPr>
        <w:spacing w:line="480" w:lineRule="auto"/>
      </w:pPr>
    </w:p>
    <w:p w14:paraId="424D134C" w14:textId="77777777" w:rsidR="00F91E94" w:rsidRPr="007E6004" w:rsidRDefault="00F91E94" w:rsidP="00F91E94">
      <w:pPr>
        <w:spacing w:after="0" w:line="240" w:lineRule="auto"/>
        <w:jc w:val="center"/>
        <w:rPr>
          <w:b/>
          <w:i/>
          <w:sz w:val="36"/>
          <w:szCs w:val="36"/>
        </w:rPr>
      </w:pPr>
      <w:r w:rsidRPr="007E6004">
        <w:rPr>
          <w:b/>
          <w:i/>
          <w:sz w:val="36"/>
          <w:szCs w:val="36"/>
        </w:rPr>
        <w:t>CMBS (Crapemyrtle Bark Scale) Survey</w:t>
      </w:r>
    </w:p>
    <w:p w14:paraId="21EA2427" w14:textId="77777777" w:rsidR="00F91E94" w:rsidRPr="007E6004" w:rsidRDefault="00F91E94" w:rsidP="00F91E94">
      <w:pPr>
        <w:spacing w:after="0" w:line="240" w:lineRule="auto"/>
        <w:jc w:val="center"/>
        <w:rPr>
          <w:b/>
          <w:i/>
          <w:sz w:val="36"/>
          <w:szCs w:val="36"/>
        </w:rPr>
      </w:pPr>
      <w:r w:rsidRPr="007E6004">
        <w:rPr>
          <w:b/>
          <w:i/>
          <w:sz w:val="36"/>
          <w:szCs w:val="36"/>
        </w:rPr>
        <w:t>County Agents</w:t>
      </w:r>
    </w:p>
    <w:p w14:paraId="2E79A1F8" w14:textId="77777777" w:rsidR="00F91E94" w:rsidRPr="007E6004" w:rsidRDefault="00F91E94" w:rsidP="00F91E94">
      <w:pPr>
        <w:spacing w:line="240" w:lineRule="auto"/>
        <w:jc w:val="center"/>
        <w:rPr>
          <w:b/>
          <w:i/>
          <w:sz w:val="20"/>
          <w:szCs w:val="20"/>
        </w:rPr>
      </w:pPr>
    </w:p>
    <w:p w14:paraId="0B476A9C" w14:textId="77777777" w:rsidR="00F91E94" w:rsidRPr="007E6004" w:rsidRDefault="00F91E94" w:rsidP="00F91E94">
      <w:pPr>
        <w:spacing w:line="240" w:lineRule="auto"/>
      </w:pPr>
      <w:r w:rsidRPr="007E6004">
        <w:rPr>
          <w:b/>
          <w:i/>
        </w:rPr>
        <w:t>List the Name of Your County:</w:t>
      </w:r>
      <w:r w:rsidRPr="007E6004">
        <w:t xml:space="preserve"> ______________________</w:t>
      </w:r>
    </w:p>
    <w:p w14:paraId="4DD18909" w14:textId="77777777" w:rsidR="00F91E94" w:rsidRPr="007E6004" w:rsidRDefault="00F91E94" w:rsidP="00F91E94">
      <w:pPr>
        <w:spacing w:line="240" w:lineRule="auto"/>
      </w:pPr>
      <w:r w:rsidRPr="007E6004">
        <w:rPr>
          <w:b/>
          <w:i/>
        </w:rPr>
        <w:t>Please answer the following questions</w:t>
      </w:r>
      <w:r w:rsidRPr="007E6004">
        <w:t>:</w:t>
      </w:r>
    </w:p>
    <w:p w14:paraId="7A82F81B" w14:textId="77777777" w:rsidR="00F91E94" w:rsidRPr="007E6004" w:rsidRDefault="00F91E94" w:rsidP="00F91E94">
      <w:pPr>
        <w:numPr>
          <w:ilvl w:val="0"/>
          <w:numId w:val="25"/>
        </w:numPr>
        <w:spacing w:line="240" w:lineRule="auto"/>
        <w:contextualSpacing/>
      </w:pPr>
      <w:r w:rsidRPr="007E6004">
        <w:t>Has CMBS been documented in your county?</w:t>
      </w:r>
    </w:p>
    <w:p w14:paraId="0D751BD9" w14:textId="77777777" w:rsidR="00F91E94" w:rsidRPr="007E6004" w:rsidRDefault="00F91E94" w:rsidP="00F91E94">
      <w:pPr>
        <w:numPr>
          <w:ilvl w:val="1"/>
          <w:numId w:val="25"/>
        </w:numPr>
        <w:spacing w:line="240" w:lineRule="auto"/>
        <w:contextualSpacing/>
      </w:pPr>
      <w:r w:rsidRPr="007E6004">
        <w:t>If yes, continue to #2</w:t>
      </w:r>
    </w:p>
    <w:p w14:paraId="60BA0702" w14:textId="77777777" w:rsidR="00F91E94" w:rsidRPr="007E6004" w:rsidRDefault="00F91E94" w:rsidP="00F91E94">
      <w:pPr>
        <w:numPr>
          <w:ilvl w:val="1"/>
          <w:numId w:val="25"/>
        </w:numPr>
        <w:spacing w:line="240" w:lineRule="auto"/>
        <w:contextualSpacing/>
      </w:pPr>
      <w:r w:rsidRPr="007E6004">
        <w:t>If no (or you don’t know), stop and return survey</w:t>
      </w:r>
    </w:p>
    <w:p w14:paraId="5BABB3E3" w14:textId="77777777" w:rsidR="00F91E94" w:rsidRPr="007E6004" w:rsidRDefault="00F91E94" w:rsidP="00F91E94">
      <w:pPr>
        <w:spacing w:line="240" w:lineRule="auto"/>
        <w:ind w:left="1800"/>
        <w:contextualSpacing/>
      </w:pPr>
    </w:p>
    <w:p w14:paraId="6520F556" w14:textId="77777777" w:rsidR="00F91E94" w:rsidRPr="007E6004" w:rsidRDefault="00F91E94" w:rsidP="00F91E94">
      <w:pPr>
        <w:numPr>
          <w:ilvl w:val="0"/>
          <w:numId w:val="25"/>
        </w:numPr>
        <w:spacing w:line="240" w:lineRule="auto"/>
        <w:contextualSpacing/>
      </w:pPr>
      <w:r w:rsidRPr="007E6004">
        <w:t>When was CMBS first documented in your county? __________________________________________</w:t>
      </w:r>
    </w:p>
    <w:p w14:paraId="3C70D755" w14:textId="77777777" w:rsidR="00F91E94" w:rsidRPr="007E6004" w:rsidRDefault="00F91E94" w:rsidP="00F91E94">
      <w:pPr>
        <w:spacing w:line="240" w:lineRule="auto"/>
        <w:ind w:left="1080"/>
        <w:contextualSpacing/>
      </w:pPr>
      <w:r w:rsidRPr="007E6004">
        <w:t>Do you know where CMBS was first found in your county? If yes, where was it first found? _____________________________________________________________________</w:t>
      </w:r>
    </w:p>
    <w:p w14:paraId="5001B1B8" w14:textId="77777777" w:rsidR="00F91E94" w:rsidRPr="007E6004" w:rsidRDefault="00F91E94" w:rsidP="00F91E94">
      <w:pPr>
        <w:spacing w:line="240" w:lineRule="auto"/>
        <w:ind w:left="1080"/>
        <w:contextualSpacing/>
      </w:pPr>
    </w:p>
    <w:p w14:paraId="6C0BB183" w14:textId="77777777" w:rsidR="00F91E94" w:rsidRPr="007E6004" w:rsidRDefault="00F91E94" w:rsidP="00F91E94">
      <w:pPr>
        <w:numPr>
          <w:ilvl w:val="0"/>
          <w:numId w:val="25"/>
        </w:numPr>
        <w:spacing w:line="240" w:lineRule="auto"/>
        <w:ind w:right="-270"/>
        <w:contextualSpacing/>
      </w:pPr>
      <w:r w:rsidRPr="007E6004">
        <w:t>Do you know if CMBS has been found in multiple locations in your county?  Yes __   No __</w:t>
      </w:r>
    </w:p>
    <w:p w14:paraId="17A5EE58" w14:textId="77777777" w:rsidR="00F91E94" w:rsidRPr="007E6004" w:rsidRDefault="00F91E94" w:rsidP="00F91E94">
      <w:pPr>
        <w:spacing w:line="240" w:lineRule="auto"/>
        <w:ind w:left="720"/>
        <w:contextualSpacing/>
      </w:pPr>
    </w:p>
    <w:p w14:paraId="53B57445" w14:textId="77777777" w:rsidR="00F91E94" w:rsidRPr="007E6004" w:rsidRDefault="00F91E94" w:rsidP="00F91E94">
      <w:pPr>
        <w:numPr>
          <w:ilvl w:val="0"/>
          <w:numId w:val="25"/>
        </w:numPr>
        <w:spacing w:line="240" w:lineRule="auto"/>
        <w:contextualSpacing/>
      </w:pPr>
      <w:r w:rsidRPr="007E6004">
        <w:t>If CMBS has been found in multiple locations in your county, estimate how many locations (e.g., 2, 5, 8, 10, more than 20, etc.) _____________________________________________________________________</w:t>
      </w:r>
    </w:p>
    <w:p w14:paraId="733A4DC9" w14:textId="77777777" w:rsidR="00F91E94" w:rsidRPr="007E6004" w:rsidRDefault="00F91E94" w:rsidP="00F91E94">
      <w:pPr>
        <w:spacing w:line="240" w:lineRule="auto"/>
        <w:ind w:left="720"/>
        <w:contextualSpacing/>
      </w:pPr>
    </w:p>
    <w:p w14:paraId="1EC7063E" w14:textId="77777777" w:rsidR="00F91E94" w:rsidRPr="007E6004" w:rsidRDefault="00F91E94" w:rsidP="00F91E94">
      <w:pPr>
        <w:numPr>
          <w:ilvl w:val="0"/>
          <w:numId w:val="25"/>
        </w:numPr>
        <w:spacing w:line="240" w:lineRule="auto"/>
        <w:contextualSpacing/>
      </w:pPr>
      <w:r w:rsidRPr="007E6004">
        <w:t>Has damage to crape myrtle been observed?  Yes ____   No ______</w:t>
      </w:r>
    </w:p>
    <w:p w14:paraId="5447337E" w14:textId="77777777" w:rsidR="00F91E94" w:rsidRPr="007E6004" w:rsidRDefault="00F91E94" w:rsidP="00F91E94">
      <w:pPr>
        <w:spacing w:line="240" w:lineRule="auto"/>
        <w:ind w:left="720"/>
        <w:contextualSpacing/>
      </w:pPr>
    </w:p>
    <w:p w14:paraId="4A8F40BD" w14:textId="77777777" w:rsidR="00F91E94" w:rsidRPr="007E6004" w:rsidRDefault="00F91E94" w:rsidP="00F91E94">
      <w:pPr>
        <w:numPr>
          <w:ilvl w:val="0"/>
          <w:numId w:val="25"/>
        </w:numPr>
        <w:spacing w:line="240" w:lineRule="auto"/>
        <w:contextualSpacing/>
      </w:pPr>
      <w:r w:rsidRPr="007E6004">
        <w:t>How would you rate any damage that has been observed?</w:t>
      </w:r>
    </w:p>
    <w:p w14:paraId="74B375F0" w14:textId="77777777" w:rsidR="00F91E94" w:rsidRPr="007E6004" w:rsidRDefault="00F91E94" w:rsidP="00F91E94">
      <w:pPr>
        <w:spacing w:line="240" w:lineRule="auto"/>
        <w:ind w:left="1080"/>
        <w:contextualSpacing/>
      </w:pPr>
      <w:r w:rsidRPr="007E6004">
        <w:t>Low ______      Moderate ______     High ______     Extensive ______</w:t>
      </w:r>
    </w:p>
    <w:p w14:paraId="23C06BE1" w14:textId="77777777" w:rsidR="00F91E94" w:rsidRPr="007E6004" w:rsidRDefault="00F91E94" w:rsidP="00F91E94">
      <w:pPr>
        <w:spacing w:line="240" w:lineRule="auto"/>
        <w:ind w:left="1080"/>
        <w:contextualSpacing/>
      </w:pPr>
    </w:p>
    <w:p w14:paraId="27F75B99" w14:textId="77777777" w:rsidR="00F91E94" w:rsidRPr="007E6004" w:rsidRDefault="00F91E94" w:rsidP="00F91E94">
      <w:pPr>
        <w:numPr>
          <w:ilvl w:val="0"/>
          <w:numId w:val="25"/>
        </w:numPr>
        <w:spacing w:line="240" w:lineRule="auto"/>
        <w:contextualSpacing/>
      </w:pPr>
      <w:r w:rsidRPr="007E6004">
        <w:t>Do you know of any treatments against CMBS in your county (treatments may have been made by homeowners, Tennessee Department of Agriculture, county personnel, etc.)?  Yes ______   No ______</w:t>
      </w:r>
    </w:p>
    <w:p w14:paraId="5781D3A6" w14:textId="77777777" w:rsidR="00F91E94" w:rsidRPr="007E6004" w:rsidRDefault="00F91E94" w:rsidP="00F91E94">
      <w:pPr>
        <w:spacing w:line="240" w:lineRule="auto"/>
        <w:ind w:left="720"/>
        <w:contextualSpacing/>
      </w:pPr>
    </w:p>
    <w:p w14:paraId="2AA163B1" w14:textId="77777777" w:rsidR="00F91E94" w:rsidRPr="007E6004" w:rsidRDefault="00F91E94" w:rsidP="00F91E94">
      <w:pPr>
        <w:numPr>
          <w:ilvl w:val="0"/>
          <w:numId w:val="25"/>
        </w:numPr>
        <w:spacing w:line="240" w:lineRule="auto"/>
        <w:contextualSpacing/>
      </w:pPr>
      <w:r w:rsidRPr="007E6004">
        <w:t>If yes, what treatment(s) were used? (be as specific as possible – e.g., high pressure water spray, horticultural oil, biologicals, synthetic pesticides, etc.) _____________________________________________________________________</w:t>
      </w:r>
    </w:p>
    <w:p w14:paraId="0C7A55B8" w14:textId="77777777" w:rsidR="00F91E94" w:rsidRPr="007E6004" w:rsidRDefault="00F91E94" w:rsidP="00F91E94">
      <w:pPr>
        <w:spacing w:line="240" w:lineRule="auto"/>
        <w:ind w:left="1080"/>
        <w:contextualSpacing/>
      </w:pPr>
      <w:r w:rsidRPr="007E6004">
        <w:t>_____________________________________________________________________</w:t>
      </w:r>
    </w:p>
    <w:p w14:paraId="4C373435" w14:textId="77777777" w:rsidR="00F91E94" w:rsidRPr="007E6004" w:rsidRDefault="00F91E94" w:rsidP="00F91E94">
      <w:pPr>
        <w:spacing w:line="240" w:lineRule="auto"/>
        <w:ind w:left="1080"/>
        <w:contextualSpacing/>
      </w:pPr>
    </w:p>
    <w:p w14:paraId="7CDAB037" w14:textId="77777777" w:rsidR="00F91E94" w:rsidRPr="007E6004" w:rsidRDefault="00F91E94" w:rsidP="00F91E94">
      <w:pPr>
        <w:numPr>
          <w:ilvl w:val="0"/>
          <w:numId w:val="25"/>
        </w:numPr>
        <w:spacing w:line="240" w:lineRule="auto"/>
        <w:contextualSpacing/>
      </w:pPr>
      <w:r w:rsidRPr="007E6004">
        <w:t>OPTIONAL: Please provide any additional comments on CMBS and crape myrtles that you feel would benefit our survey:</w:t>
      </w:r>
    </w:p>
    <w:p w14:paraId="6CA71B73" w14:textId="77777777" w:rsidR="00F91E94" w:rsidRPr="007E6004" w:rsidRDefault="00F91E94" w:rsidP="00F91E94">
      <w:pPr>
        <w:spacing w:line="240" w:lineRule="auto"/>
        <w:ind w:left="1080"/>
        <w:jc w:val="center"/>
        <w:rPr>
          <w:b/>
          <w:i/>
        </w:rPr>
      </w:pPr>
      <w:r w:rsidRPr="007E600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E6004">
        <w:rPr>
          <w:b/>
          <w:i/>
        </w:rPr>
        <w:t xml:space="preserve">Thank you for your contributions to our survey. Return the completed survey to Jerome Grant, </w:t>
      </w:r>
      <w:hyperlink r:id="rId80" w:history="1">
        <w:r w:rsidRPr="007E6004">
          <w:rPr>
            <w:b/>
            <w:i/>
            <w:color w:val="0563C1" w:themeColor="hyperlink"/>
            <w:u w:val="single"/>
          </w:rPr>
          <w:t>jgrant@utk.edu</w:t>
        </w:r>
      </w:hyperlink>
      <w:r w:rsidRPr="007E6004">
        <w:rPr>
          <w:b/>
          <w:i/>
        </w:rPr>
        <w:t>. If you have any questions, please call 865.974.0218. When completed, a summary of results will be sent to each county.</w:t>
      </w:r>
    </w:p>
    <w:p w14:paraId="4180FA0E" w14:textId="77777777" w:rsidR="00F91E94" w:rsidRPr="007E6004" w:rsidRDefault="00F91E94" w:rsidP="00F91E94">
      <w:pPr>
        <w:spacing w:line="480" w:lineRule="auto"/>
        <w:jc w:val="center"/>
        <w:rPr>
          <w:rFonts w:cstheme="minorHAnsi"/>
          <w:b/>
          <w:bCs/>
          <w:sz w:val="32"/>
          <w:szCs w:val="32"/>
        </w:rPr>
      </w:pPr>
      <w:r w:rsidRPr="007E6004">
        <w:rPr>
          <w:rFonts w:cstheme="minorHAnsi"/>
          <w:b/>
          <w:bCs/>
          <w:sz w:val="32"/>
          <w:szCs w:val="32"/>
        </w:rPr>
        <w:t>VITA</w:t>
      </w:r>
    </w:p>
    <w:p w14:paraId="0C05D197" w14:textId="6169C769" w:rsidR="00F91E94" w:rsidRPr="007E6004" w:rsidRDefault="00F91E94" w:rsidP="00F91E94">
      <w:pPr>
        <w:spacing w:line="480" w:lineRule="auto"/>
        <w:ind w:firstLine="720"/>
        <w:rPr>
          <w:sz w:val="24"/>
          <w:szCs w:val="24"/>
        </w:rPr>
      </w:pPr>
      <w:r w:rsidRPr="007E6004">
        <w:rPr>
          <w:sz w:val="24"/>
          <w:szCs w:val="24"/>
        </w:rPr>
        <w:t>Amira Cornish was born on February 10, 1996 to Raynette and Larry Cornish. She was homeschooled for the majority of elementary school and later attended public middle school in Columbus, Ohio. She continued her high school education at Columbus Africentric Early College High School and graduated with honors as the salutatorian in June 2014.The following August she attended Spelman College in Atlanta, Georgia, where she attained her Bachelor of Science degree in Biology by May 2018. In August of 2021, Amira Cornish will have completed her Master of Science degree at the University of Tennessee in the Department of Entomology and Plant Pathology.</w:t>
      </w:r>
      <w:r w:rsidR="00715A0F">
        <w:rPr>
          <w:sz w:val="24"/>
          <w:szCs w:val="24"/>
        </w:rPr>
        <w:t xml:space="preserve"> She is a member of</w:t>
      </w:r>
      <w:r w:rsidR="00A10802">
        <w:rPr>
          <w:sz w:val="24"/>
          <w:szCs w:val="24"/>
        </w:rPr>
        <w:t xml:space="preserve"> the </w:t>
      </w:r>
      <w:r w:rsidR="00715A0F">
        <w:rPr>
          <w:sz w:val="24"/>
          <w:szCs w:val="24"/>
        </w:rPr>
        <w:t>Tenness</w:t>
      </w:r>
      <w:r w:rsidR="00A10802">
        <w:rPr>
          <w:sz w:val="24"/>
          <w:szCs w:val="24"/>
        </w:rPr>
        <w:t>e</w:t>
      </w:r>
      <w:r w:rsidR="00715A0F">
        <w:rPr>
          <w:sz w:val="24"/>
          <w:szCs w:val="24"/>
        </w:rPr>
        <w:t>e</w:t>
      </w:r>
      <w:r w:rsidR="00A10802">
        <w:rPr>
          <w:sz w:val="24"/>
          <w:szCs w:val="24"/>
        </w:rPr>
        <w:t xml:space="preserve"> Entomological Society</w:t>
      </w:r>
      <w:r w:rsidR="009C3038">
        <w:rPr>
          <w:sz w:val="24"/>
          <w:szCs w:val="24"/>
        </w:rPr>
        <w:t xml:space="preserve"> and the Entomological Society of America</w:t>
      </w:r>
      <w:r w:rsidR="00A10802">
        <w:rPr>
          <w:sz w:val="24"/>
          <w:szCs w:val="24"/>
        </w:rPr>
        <w:t>.</w:t>
      </w:r>
    </w:p>
    <w:p w14:paraId="564653EA" w14:textId="77777777" w:rsidR="00F91E94" w:rsidRDefault="00F91E94" w:rsidP="00F91E94"/>
    <w:p w14:paraId="5229885B" w14:textId="77777777" w:rsidR="00F91E94" w:rsidRDefault="00F91E94"/>
    <w:sectPr w:rsidR="00F91E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CA724" w14:textId="77777777" w:rsidR="00ED0690" w:rsidRDefault="00ED0690">
      <w:pPr>
        <w:spacing w:after="0" w:line="240" w:lineRule="auto"/>
      </w:pPr>
      <w:r>
        <w:separator/>
      </w:r>
    </w:p>
  </w:endnote>
  <w:endnote w:type="continuationSeparator" w:id="0">
    <w:p w14:paraId="778A1291" w14:textId="77777777" w:rsidR="00ED0690" w:rsidRDefault="00ED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2638894"/>
      <w:docPartObj>
        <w:docPartGallery w:val="Page Numbers (Bottom of Page)"/>
        <w:docPartUnique/>
      </w:docPartObj>
    </w:sdtPr>
    <w:sdtEndPr>
      <w:rPr>
        <w:noProof/>
      </w:rPr>
    </w:sdtEndPr>
    <w:sdtContent>
      <w:p w14:paraId="69832C60" w14:textId="77777777" w:rsidR="00F91E94" w:rsidRDefault="00F91E94">
        <w:pPr>
          <w:pStyle w:val="Footer"/>
          <w:jc w:val="right"/>
        </w:pPr>
        <w:r>
          <w:fldChar w:fldCharType="begin"/>
        </w:r>
        <w:r>
          <w:instrText xml:space="preserve"> PAGE   \* MERGEFORMAT </w:instrText>
        </w:r>
        <w:r>
          <w:fldChar w:fldCharType="separate"/>
        </w:r>
        <w:r>
          <w:rPr>
            <w:noProof/>
          </w:rPr>
          <w:t>xii</w:t>
        </w:r>
        <w:r>
          <w:rPr>
            <w:noProof/>
          </w:rPr>
          <w:fldChar w:fldCharType="end"/>
        </w:r>
      </w:p>
    </w:sdtContent>
  </w:sdt>
  <w:p w14:paraId="684A5CAD" w14:textId="77777777" w:rsidR="00F91E94" w:rsidRDefault="00F91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2005914"/>
      <w:docPartObj>
        <w:docPartGallery w:val="Page Numbers (Bottom of Page)"/>
        <w:docPartUnique/>
      </w:docPartObj>
    </w:sdtPr>
    <w:sdtEndPr>
      <w:rPr>
        <w:noProof/>
      </w:rPr>
    </w:sdtEndPr>
    <w:sdtContent>
      <w:p w14:paraId="2B89BB14" w14:textId="77777777" w:rsidR="00F91E94" w:rsidRDefault="00F91E94">
        <w:pPr>
          <w:pStyle w:val="Footer"/>
          <w:jc w:val="right"/>
        </w:pPr>
        <w:r>
          <w:fldChar w:fldCharType="begin"/>
        </w:r>
        <w:r>
          <w:instrText xml:space="preserve"> PAGE   \* MERGEFORMAT </w:instrText>
        </w:r>
        <w:r>
          <w:fldChar w:fldCharType="separate"/>
        </w:r>
        <w:r>
          <w:rPr>
            <w:noProof/>
          </w:rPr>
          <w:t>97</w:t>
        </w:r>
        <w:r>
          <w:rPr>
            <w:noProof/>
          </w:rPr>
          <w:fldChar w:fldCharType="end"/>
        </w:r>
      </w:p>
    </w:sdtContent>
  </w:sdt>
  <w:p w14:paraId="5DDAB080" w14:textId="77777777" w:rsidR="00F91E94" w:rsidRDefault="00F9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1F911" w14:textId="77777777" w:rsidR="00ED0690" w:rsidRDefault="00ED0690">
      <w:pPr>
        <w:spacing w:after="0" w:line="240" w:lineRule="auto"/>
      </w:pPr>
      <w:r>
        <w:separator/>
      </w:r>
    </w:p>
  </w:footnote>
  <w:footnote w:type="continuationSeparator" w:id="0">
    <w:p w14:paraId="77D378A0" w14:textId="77777777" w:rsidR="00ED0690" w:rsidRDefault="00ED06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82F6C"/>
    <w:multiLevelType w:val="hybridMultilevel"/>
    <w:tmpl w:val="411AE002"/>
    <w:lvl w:ilvl="0" w:tplc="87FEBC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8A36D5"/>
    <w:multiLevelType w:val="hybridMultilevel"/>
    <w:tmpl w:val="A9244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3432C"/>
    <w:multiLevelType w:val="hybridMultilevel"/>
    <w:tmpl w:val="84A6608A"/>
    <w:lvl w:ilvl="0" w:tplc="E528F3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1B56D9"/>
    <w:multiLevelType w:val="hybridMultilevel"/>
    <w:tmpl w:val="DC845F54"/>
    <w:lvl w:ilvl="0" w:tplc="14A09A46">
      <w:start w:val="1"/>
      <w:numFmt w:val="decimal"/>
      <w:suff w:val="space"/>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95F135B"/>
    <w:multiLevelType w:val="hybridMultilevel"/>
    <w:tmpl w:val="CDEC5B24"/>
    <w:lvl w:ilvl="0" w:tplc="090A2F38">
      <w:start w:val="1"/>
      <w:numFmt w:val="lowerLetter"/>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BD2E37"/>
    <w:multiLevelType w:val="hybridMultilevel"/>
    <w:tmpl w:val="71A09BDC"/>
    <w:lvl w:ilvl="0" w:tplc="D2689920">
      <w:start w:val="1"/>
      <w:numFmt w:val="bullet"/>
      <w:lvlText w:val="•"/>
      <w:lvlJc w:val="left"/>
      <w:pPr>
        <w:tabs>
          <w:tab w:val="num" w:pos="720"/>
        </w:tabs>
        <w:ind w:left="720" w:hanging="360"/>
      </w:pPr>
      <w:rPr>
        <w:rFonts w:ascii="Arial" w:hAnsi="Arial" w:hint="default"/>
      </w:rPr>
    </w:lvl>
    <w:lvl w:ilvl="1" w:tplc="DA6E718E" w:tentative="1">
      <w:start w:val="1"/>
      <w:numFmt w:val="bullet"/>
      <w:lvlText w:val="•"/>
      <w:lvlJc w:val="left"/>
      <w:pPr>
        <w:tabs>
          <w:tab w:val="num" w:pos="1440"/>
        </w:tabs>
        <w:ind w:left="1440" w:hanging="360"/>
      </w:pPr>
      <w:rPr>
        <w:rFonts w:ascii="Arial" w:hAnsi="Arial" w:hint="default"/>
      </w:rPr>
    </w:lvl>
    <w:lvl w:ilvl="2" w:tplc="F0AC91AC" w:tentative="1">
      <w:start w:val="1"/>
      <w:numFmt w:val="bullet"/>
      <w:lvlText w:val="•"/>
      <w:lvlJc w:val="left"/>
      <w:pPr>
        <w:tabs>
          <w:tab w:val="num" w:pos="2160"/>
        </w:tabs>
        <w:ind w:left="2160" w:hanging="360"/>
      </w:pPr>
      <w:rPr>
        <w:rFonts w:ascii="Arial" w:hAnsi="Arial" w:hint="default"/>
      </w:rPr>
    </w:lvl>
    <w:lvl w:ilvl="3" w:tplc="05561252" w:tentative="1">
      <w:start w:val="1"/>
      <w:numFmt w:val="bullet"/>
      <w:lvlText w:val="•"/>
      <w:lvlJc w:val="left"/>
      <w:pPr>
        <w:tabs>
          <w:tab w:val="num" w:pos="2880"/>
        </w:tabs>
        <w:ind w:left="2880" w:hanging="360"/>
      </w:pPr>
      <w:rPr>
        <w:rFonts w:ascii="Arial" w:hAnsi="Arial" w:hint="default"/>
      </w:rPr>
    </w:lvl>
    <w:lvl w:ilvl="4" w:tplc="137260EA" w:tentative="1">
      <w:start w:val="1"/>
      <w:numFmt w:val="bullet"/>
      <w:lvlText w:val="•"/>
      <w:lvlJc w:val="left"/>
      <w:pPr>
        <w:tabs>
          <w:tab w:val="num" w:pos="3600"/>
        </w:tabs>
        <w:ind w:left="3600" w:hanging="360"/>
      </w:pPr>
      <w:rPr>
        <w:rFonts w:ascii="Arial" w:hAnsi="Arial" w:hint="default"/>
      </w:rPr>
    </w:lvl>
    <w:lvl w:ilvl="5" w:tplc="7518B48A" w:tentative="1">
      <w:start w:val="1"/>
      <w:numFmt w:val="bullet"/>
      <w:lvlText w:val="•"/>
      <w:lvlJc w:val="left"/>
      <w:pPr>
        <w:tabs>
          <w:tab w:val="num" w:pos="4320"/>
        </w:tabs>
        <w:ind w:left="4320" w:hanging="360"/>
      </w:pPr>
      <w:rPr>
        <w:rFonts w:ascii="Arial" w:hAnsi="Arial" w:hint="default"/>
      </w:rPr>
    </w:lvl>
    <w:lvl w:ilvl="6" w:tplc="A19A35F6" w:tentative="1">
      <w:start w:val="1"/>
      <w:numFmt w:val="bullet"/>
      <w:lvlText w:val="•"/>
      <w:lvlJc w:val="left"/>
      <w:pPr>
        <w:tabs>
          <w:tab w:val="num" w:pos="5040"/>
        </w:tabs>
        <w:ind w:left="5040" w:hanging="360"/>
      </w:pPr>
      <w:rPr>
        <w:rFonts w:ascii="Arial" w:hAnsi="Arial" w:hint="default"/>
      </w:rPr>
    </w:lvl>
    <w:lvl w:ilvl="7" w:tplc="9DE85A18" w:tentative="1">
      <w:start w:val="1"/>
      <w:numFmt w:val="bullet"/>
      <w:lvlText w:val="•"/>
      <w:lvlJc w:val="left"/>
      <w:pPr>
        <w:tabs>
          <w:tab w:val="num" w:pos="5760"/>
        </w:tabs>
        <w:ind w:left="5760" w:hanging="360"/>
      </w:pPr>
      <w:rPr>
        <w:rFonts w:ascii="Arial" w:hAnsi="Arial" w:hint="default"/>
      </w:rPr>
    </w:lvl>
    <w:lvl w:ilvl="8" w:tplc="AB7E6D0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DF1045"/>
    <w:multiLevelType w:val="multilevel"/>
    <w:tmpl w:val="B300844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9B7926"/>
    <w:multiLevelType w:val="hybridMultilevel"/>
    <w:tmpl w:val="93FEF4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D4A89"/>
    <w:multiLevelType w:val="hybridMultilevel"/>
    <w:tmpl w:val="938A9EEC"/>
    <w:lvl w:ilvl="0" w:tplc="7108A7DE">
      <w:start w:val="1"/>
      <w:numFmt w:val="decimal"/>
      <w:suff w:val="space"/>
      <w:lvlText w:val="%1."/>
      <w:lvlJc w:val="left"/>
      <w:pPr>
        <w:ind w:left="54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 w15:restartNumberingAfterBreak="0">
    <w:nsid w:val="31444488"/>
    <w:multiLevelType w:val="multilevel"/>
    <w:tmpl w:val="C936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F1AF1"/>
    <w:multiLevelType w:val="hybridMultilevel"/>
    <w:tmpl w:val="CDEC5B24"/>
    <w:lvl w:ilvl="0" w:tplc="090A2F38">
      <w:start w:val="1"/>
      <w:numFmt w:val="lowerLetter"/>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345CEB"/>
    <w:multiLevelType w:val="hybridMultilevel"/>
    <w:tmpl w:val="D0CEE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86CAF"/>
    <w:multiLevelType w:val="hybridMultilevel"/>
    <w:tmpl w:val="986E4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C3022F"/>
    <w:multiLevelType w:val="multilevel"/>
    <w:tmpl w:val="B87E347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222827"/>
    <w:multiLevelType w:val="hybridMultilevel"/>
    <w:tmpl w:val="1956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BE618B"/>
    <w:multiLevelType w:val="hybridMultilevel"/>
    <w:tmpl w:val="9814C85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52C0A"/>
    <w:multiLevelType w:val="hybridMultilevel"/>
    <w:tmpl w:val="AE8CA9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25533D"/>
    <w:multiLevelType w:val="multilevel"/>
    <w:tmpl w:val="202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C3F2C"/>
    <w:multiLevelType w:val="hybridMultilevel"/>
    <w:tmpl w:val="5CDCF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858C9"/>
    <w:multiLevelType w:val="multilevel"/>
    <w:tmpl w:val="7FD6A75C"/>
    <w:lvl w:ilvl="0">
      <w:start w:val="1"/>
      <w:numFmt w:val="decimal"/>
      <w:suff w:val="space"/>
      <w:lvlText w:val="%1."/>
      <w:lvlJc w:val="left"/>
      <w:pPr>
        <w:ind w:left="1620" w:hanging="360"/>
      </w:pPr>
      <w:rPr>
        <w:rFonts w:hint="default"/>
      </w:rPr>
    </w:lvl>
    <w:lvl w:ilvl="1">
      <w:start w:val="5"/>
      <w:numFmt w:val="decimal"/>
      <w:isLgl/>
      <w:lvlText w:val="%1.%2."/>
      <w:lvlJc w:val="left"/>
      <w:pPr>
        <w:ind w:left="7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060" w:hanging="1800"/>
      </w:pPr>
      <w:rPr>
        <w:rFonts w:hint="default"/>
      </w:rPr>
    </w:lvl>
    <w:lvl w:ilvl="8">
      <w:start w:val="1"/>
      <w:numFmt w:val="decimal"/>
      <w:isLgl/>
      <w:lvlText w:val="%1.%2.%3.%4.%5.%6.%7.%8.%9."/>
      <w:lvlJc w:val="left"/>
      <w:pPr>
        <w:ind w:left="3060" w:hanging="1800"/>
      </w:pPr>
      <w:rPr>
        <w:rFonts w:hint="default"/>
      </w:rPr>
    </w:lvl>
  </w:abstractNum>
  <w:abstractNum w:abstractNumId="20" w15:restartNumberingAfterBreak="0">
    <w:nsid w:val="4A68304C"/>
    <w:multiLevelType w:val="hybridMultilevel"/>
    <w:tmpl w:val="7E2CD6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856BA1"/>
    <w:multiLevelType w:val="multilevel"/>
    <w:tmpl w:val="489C1D6A"/>
    <w:lvl w:ilvl="0">
      <w:start w:val="1"/>
      <w:numFmt w:val="decimal"/>
      <w:lvlText w:val="%1."/>
      <w:lvlJc w:val="left"/>
      <w:pPr>
        <w:ind w:left="360" w:hanging="36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color w:val="auto"/>
        <w:sz w:val="26"/>
        <w:szCs w:val="26"/>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AF4D51"/>
    <w:multiLevelType w:val="multilevel"/>
    <w:tmpl w:val="B87E347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0E3B13"/>
    <w:multiLevelType w:val="multilevel"/>
    <w:tmpl w:val="2148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1E4F7A"/>
    <w:multiLevelType w:val="hybridMultilevel"/>
    <w:tmpl w:val="2D7C7E00"/>
    <w:lvl w:ilvl="0" w:tplc="5C1C28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B12698"/>
    <w:multiLevelType w:val="hybridMultilevel"/>
    <w:tmpl w:val="917EF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96FE3"/>
    <w:multiLevelType w:val="hybridMultilevel"/>
    <w:tmpl w:val="22F44210"/>
    <w:lvl w:ilvl="0" w:tplc="9B628510">
      <w:start w:val="1"/>
      <w:numFmt w:val="bullet"/>
      <w:suff w:val="space"/>
      <w:lvlText w:val=""/>
      <w:lvlJc w:val="left"/>
      <w:pPr>
        <w:ind w:left="-810" w:hanging="360"/>
      </w:pPr>
      <w:rPr>
        <w:rFonts w:ascii="Symbol" w:hAnsi="Symbol" w:hint="default"/>
      </w:rPr>
    </w:lvl>
    <w:lvl w:ilvl="1" w:tplc="04090003">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1350" w:hanging="360"/>
      </w:pPr>
      <w:rPr>
        <w:rFonts w:ascii="Symbol" w:hAnsi="Symbol" w:hint="default"/>
      </w:rPr>
    </w:lvl>
    <w:lvl w:ilvl="4" w:tplc="04090003" w:tentative="1">
      <w:start w:val="1"/>
      <w:numFmt w:val="bullet"/>
      <w:lvlText w:val="o"/>
      <w:lvlJc w:val="left"/>
      <w:pPr>
        <w:ind w:left="2070" w:hanging="360"/>
      </w:pPr>
      <w:rPr>
        <w:rFonts w:ascii="Courier New" w:hAnsi="Courier New" w:cs="Courier New" w:hint="default"/>
      </w:rPr>
    </w:lvl>
    <w:lvl w:ilvl="5" w:tplc="04090005" w:tentative="1">
      <w:start w:val="1"/>
      <w:numFmt w:val="bullet"/>
      <w:lvlText w:val=""/>
      <w:lvlJc w:val="left"/>
      <w:pPr>
        <w:ind w:left="2790" w:hanging="360"/>
      </w:pPr>
      <w:rPr>
        <w:rFonts w:ascii="Wingdings" w:hAnsi="Wingdings" w:hint="default"/>
      </w:rPr>
    </w:lvl>
    <w:lvl w:ilvl="6" w:tplc="04090001" w:tentative="1">
      <w:start w:val="1"/>
      <w:numFmt w:val="bullet"/>
      <w:lvlText w:val=""/>
      <w:lvlJc w:val="left"/>
      <w:pPr>
        <w:ind w:left="3510" w:hanging="360"/>
      </w:pPr>
      <w:rPr>
        <w:rFonts w:ascii="Symbol" w:hAnsi="Symbol" w:hint="default"/>
      </w:rPr>
    </w:lvl>
    <w:lvl w:ilvl="7" w:tplc="04090003" w:tentative="1">
      <w:start w:val="1"/>
      <w:numFmt w:val="bullet"/>
      <w:lvlText w:val="o"/>
      <w:lvlJc w:val="left"/>
      <w:pPr>
        <w:ind w:left="4230" w:hanging="360"/>
      </w:pPr>
      <w:rPr>
        <w:rFonts w:ascii="Courier New" w:hAnsi="Courier New" w:cs="Courier New" w:hint="default"/>
      </w:rPr>
    </w:lvl>
    <w:lvl w:ilvl="8" w:tplc="04090005" w:tentative="1">
      <w:start w:val="1"/>
      <w:numFmt w:val="bullet"/>
      <w:lvlText w:val=""/>
      <w:lvlJc w:val="left"/>
      <w:pPr>
        <w:ind w:left="4950" w:hanging="360"/>
      </w:pPr>
      <w:rPr>
        <w:rFonts w:ascii="Wingdings" w:hAnsi="Wingdings" w:hint="default"/>
      </w:rPr>
    </w:lvl>
  </w:abstractNum>
  <w:abstractNum w:abstractNumId="27" w15:restartNumberingAfterBreak="0">
    <w:nsid w:val="5FDF34F8"/>
    <w:multiLevelType w:val="hybridMultilevel"/>
    <w:tmpl w:val="814EECAC"/>
    <w:lvl w:ilvl="0" w:tplc="3D1E03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70C44"/>
    <w:multiLevelType w:val="hybridMultilevel"/>
    <w:tmpl w:val="9CA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5879C6"/>
    <w:multiLevelType w:val="hybridMultilevel"/>
    <w:tmpl w:val="CDEC5B24"/>
    <w:lvl w:ilvl="0" w:tplc="090A2F38">
      <w:start w:val="1"/>
      <w:numFmt w:val="lowerLetter"/>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7BF568C"/>
    <w:multiLevelType w:val="hybridMultilevel"/>
    <w:tmpl w:val="59D262B8"/>
    <w:lvl w:ilvl="0" w:tplc="0F1A98B8">
      <w:start w:val="1"/>
      <w:numFmt w:val="decimal"/>
      <w:suff w:val="space"/>
      <w:lvlText w:val="%1."/>
      <w:lvlJc w:val="left"/>
      <w:pPr>
        <w:ind w:left="540" w:hanging="360"/>
      </w:pPr>
      <w:rPr>
        <w:rFonts w:hint="default"/>
      </w:rPr>
    </w:lvl>
    <w:lvl w:ilvl="1" w:tplc="04090001">
      <w:start w:val="1"/>
      <w:numFmt w:val="bullet"/>
      <w:lvlText w:val=""/>
      <w:lvlJc w:val="left"/>
      <w:pPr>
        <w:ind w:left="1260" w:hanging="360"/>
      </w:pPr>
      <w:rPr>
        <w:rFonts w:ascii="Symbol" w:hAnsi="Symbol"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71F21226"/>
    <w:multiLevelType w:val="hybridMultilevel"/>
    <w:tmpl w:val="CCD6A1E2"/>
    <w:lvl w:ilvl="0" w:tplc="0409000F">
      <w:start w:val="1"/>
      <w:numFmt w:val="decimal"/>
      <w:lvlText w:val="%1."/>
      <w:lvlJc w:val="lef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2" w15:restartNumberingAfterBreak="0">
    <w:nsid w:val="767B18C8"/>
    <w:multiLevelType w:val="hybridMultilevel"/>
    <w:tmpl w:val="8A76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826BAE"/>
    <w:multiLevelType w:val="hybridMultilevel"/>
    <w:tmpl w:val="27241C5C"/>
    <w:lvl w:ilvl="0" w:tplc="883E1BC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22"/>
  </w:num>
  <w:num w:numId="2">
    <w:abstractNumId w:val="21"/>
  </w:num>
  <w:num w:numId="3">
    <w:abstractNumId w:val="26"/>
  </w:num>
  <w:num w:numId="4">
    <w:abstractNumId w:val="14"/>
  </w:num>
  <w:num w:numId="5">
    <w:abstractNumId w:val="1"/>
  </w:num>
  <w:num w:numId="6">
    <w:abstractNumId w:val="2"/>
  </w:num>
  <w:num w:numId="7">
    <w:abstractNumId w:val="19"/>
  </w:num>
  <w:num w:numId="8">
    <w:abstractNumId w:val="27"/>
  </w:num>
  <w:num w:numId="9">
    <w:abstractNumId w:val="3"/>
  </w:num>
  <w:num w:numId="10">
    <w:abstractNumId w:val="32"/>
  </w:num>
  <w:num w:numId="11">
    <w:abstractNumId w:val="30"/>
  </w:num>
  <w:num w:numId="12">
    <w:abstractNumId w:val="7"/>
  </w:num>
  <w:num w:numId="13">
    <w:abstractNumId w:val="16"/>
  </w:num>
  <w:num w:numId="14">
    <w:abstractNumId w:val="13"/>
  </w:num>
  <w:num w:numId="15">
    <w:abstractNumId w:val="29"/>
  </w:num>
  <w:num w:numId="16">
    <w:abstractNumId w:val="0"/>
  </w:num>
  <w:num w:numId="17">
    <w:abstractNumId w:val="5"/>
  </w:num>
  <w:num w:numId="18">
    <w:abstractNumId w:val="31"/>
  </w:num>
  <w:num w:numId="19">
    <w:abstractNumId w:val="8"/>
  </w:num>
  <w:num w:numId="20">
    <w:abstractNumId w:val="4"/>
  </w:num>
  <w:num w:numId="21">
    <w:abstractNumId w:val="10"/>
  </w:num>
  <w:num w:numId="22">
    <w:abstractNumId w:val="20"/>
  </w:num>
  <w:num w:numId="23">
    <w:abstractNumId w:val="9"/>
  </w:num>
  <w:num w:numId="24">
    <w:abstractNumId w:val="23"/>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2"/>
  </w:num>
  <w:num w:numId="28">
    <w:abstractNumId w:val="25"/>
  </w:num>
  <w:num w:numId="29">
    <w:abstractNumId w:val="11"/>
  </w:num>
  <w:num w:numId="30">
    <w:abstractNumId w:val="18"/>
  </w:num>
  <w:num w:numId="31">
    <w:abstractNumId w:val="28"/>
  </w:num>
  <w:num w:numId="32">
    <w:abstractNumId w:val="15"/>
  </w:num>
  <w:num w:numId="33">
    <w:abstractNumId w:val="2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94"/>
    <w:rsid w:val="00007EF0"/>
    <w:rsid w:val="00010649"/>
    <w:rsid w:val="00016CED"/>
    <w:rsid w:val="00017B9B"/>
    <w:rsid w:val="0002222C"/>
    <w:rsid w:val="00022BD5"/>
    <w:rsid w:val="000247B6"/>
    <w:rsid w:val="00024E61"/>
    <w:rsid w:val="00026BB5"/>
    <w:rsid w:val="0002786C"/>
    <w:rsid w:val="0003648F"/>
    <w:rsid w:val="000378BC"/>
    <w:rsid w:val="000508EA"/>
    <w:rsid w:val="00052A06"/>
    <w:rsid w:val="00054134"/>
    <w:rsid w:val="00060EDE"/>
    <w:rsid w:val="00061CB3"/>
    <w:rsid w:val="000713D9"/>
    <w:rsid w:val="0007311E"/>
    <w:rsid w:val="0007765B"/>
    <w:rsid w:val="00080A5C"/>
    <w:rsid w:val="000814BC"/>
    <w:rsid w:val="00081517"/>
    <w:rsid w:val="0009057A"/>
    <w:rsid w:val="00090E0C"/>
    <w:rsid w:val="00091F51"/>
    <w:rsid w:val="00093ECB"/>
    <w:rsid w:val="00094A30"/>
    <w:rsid w:val="00096D73"/>
    <w:rsid w:val="000A4DB9"/>
    <w:rsid w:val="000A7F5C"/>
    <w:rsid w:val="000B0169"/>
    <w:rsid w:val="000B2515"/>
    <w:rsid w:val="000B5F71"/>
    <w:rsid w:val="000C5131"/>
    <w:rsid w:val="000D0A26"/>
    <w:rsid w:val="000D14BD"/>
    <w:rsid w:val="000D1942"/>
    <w:rsid w:val="000D2AE1"/>
    <w:rsid w:val="000D2C18"/>
    <w:rsid w:val="000E02DF"/>
    <w:rsid w:val="000E2AE4"/>
    <w:rsid w:val="000E6F06"/>
    <w:rsid w:val="000F1C0C"/>
    <w:rsid w:val="000F336C"/>
    <w:rsid w:val="000F38B5"/>
    <w:rsid w:val="000F63D1"/>
    <w:rsid w:val="00103457"/>
    <w:rsid w:val="001076BD"/>
    <w:rsid w:val="00117C82"/>
    <w:rsid w:val="00120614"/>
    <w:rsid w:val="00120AC6"/>
    <w:rsid w:val="0012516C"/>
    <w:rsid w:val="00132E39"/>
    <w:rsid w:val="00134C1D"/>
    <w:rsid w:val="001379EB"/>
    <w:rsid w:val="00145388"/>
    <w:rsid w:val="001464AB"/>
    <w:rsid w:val="00147A8A"/>
    <w:rsid w:val="00150AE8"/>
    <w:rsid w:val="00151B6D"/>
    <w:rsid w:val="00152495"/>
    <w:rsid w:val="00157D88"/>
    <w:rsid w:val="0016164F"/>
    <w:rsid w:val="00165D1C"/>
    <w:rsid w:val="00166A79"/>
    <w:rsid w:val="0017087A"/>
    <w:rsid w:val="00170DAA"/>
    <w:rsid w:val="0017362E"/>
    <w:rsid w:val="0017535C"/>
    <w:rsid w:val="00180152"/>
    <w:rsid w:val="001A4125"/>
    <w:rsid w:val="001C4798"/>
    <w:rsid w:val="001C5C15"/>
    <w:rsid w:val="001C65EC"/>
    <w:rsid w:val="001D01B8"/>
    <w:rsid w:val="001D1527"/>
    <w:rsid w:val="001D4801"/>
    <w:rsid w:val="001D5364"/>
    <w:rsid w:val="001D6B3D"/>
    <w:rsid w:val="001E1BE9"/>
    <w:rsid w:val="001E56E1"/>
    <w:rsid w:val="001F3454"/>
    <w:rsid w:val="001F435D"/>
    <w:rsid w:val="001F5DD8"/>
    <w:rsid w:val="00202A89"/>
    <w:rsid w:val="0021004D"/>
    <w:rsid w:val="00211820"/>
    <w:rsid w:val="00211D3E"/>
    <w:rsid w:val="00214A9B"/>
    <w:rsid w:val="00226550"/>
    <w:rsid w:val="0023142E"/>
    <w:rsid w:val="00234A5B"/>
    <w:rsid w:val="00237AAE"/>
    <w:rsid w:val="0024728E"/>
    <w:rsid w:val="0025000B"/>
    <w:rsid w:val="00251B8D"/>
    <w:rsid w:val="00261934"/>
    <w:rsid w:val="002638D6"/>
    <w:rsid w:val="002668F7"/>
    <w:rsid w:val="00272AEA"/>
    <w:rsid w:val="002755B5"/>
    <w:rsid w:val="00275D4B"/>
    <w:rsid w:val="0028257C"/>
    <w:rsid w:val="002840CE"/>
    <w:rsid w:val="002850B1"/>
    <w:rsid w:val="002C0AA7"/>
    <w:rsid w:val="002C2E71"/>
    <w:rsid w:val="002C52FE"/>
    <w:rsid w:val="002D0742"/>
    <w:rsid w:val="002D1A57"/>
    <w:rsid w:val="002E0FC3"/>
    <w:rsid w:val="002F3E98"/>
    <w:rsid w:val="0030021C"/>
    <w:rsid w:val="00300545"/>
    <w:rsid w:val="00303DC2"/>
    <w:rsid w:val="003211D7"/>
    <w:rsid w:val="00330B04"/>
    <w:rsid w:val="00331114"/>
    <w:rsid w:val="00335148"/>
    <w:rsid w:val="0034073A"/>
    <w:rsid w:val="00345AAC"/>
    <w:rsid w:val="003541FF"/>
    <w:rsid w:val="003544F5"/>
    <w:rsid w:val="00367C54"/>
    <w:rsid w:val="00375A4E"/>
    <w:rsid w:val="00380A16"/>
    <w:rsid w:val="00387B39"/>
    <w:rsid w:val="003913F9"/>
    <w:rsid w:val="003924BB"/>
    <w:rsid w:val="003A30E2"/>
    <w:rsid w:val="003A5ED8"/>
    <w:rsid w:val="003B53F6"/>
    <w:rsid w:val="003C445D"/>
    <w:rsid w:val="003C505B"/>
    <w:rsid w:val="003C52B4"/>
    <w:rsid w:val="003C7BB7"/>
    <w:rsid w:val="003D290E"/>
    <w:rsid w:val="003E15A4"/>
    <w:rsid w:val="003E5C15"/>
    <w:rsid w:val="00400D45"/>
    <w:rsid w:val="004013FF"/>
    <w:rsid w:val="004014E8"/>
    <w:rsid w:val="00403A77"/>
    <w:rsid w:val="00406762"/>
    <w:rsid w:val="00411C0A"/>
    <w:rsid w:val="004126A7"/>
    <w:rsid w:val="0041339E"/>
    <w:rsid w:val="00415157"/>
    <w:rsid w:val="0042105A"/>
    <w:rsid w:val="004211CF"/>
    <w:rsid w:val="004227A1"/>
    <w:rsid w:val="00423DDA"/>
    <w:rsid w:val="00430DB7"/>
    <w:rsid w:val="004332FD"/>
    <w:rsid w:val="004431B1"/>
    <w:rsid w:val="00444269"/>
    <w:rsid w:val="0045178A"/>
    <w:rsid w:val="004558DF"/>
    <w:rsid w:val="00464CFE"/>
    <w:rsid w:val="00465FF4"/>
    <w:rsid w:val="0048357A"/>
    <w:rsid w:val="00483702"/>
    <w:rsid w:val="004840E5"/>
    <w:rsid w:val="00490A60"/>
    <w:rsid w:val="004951B0"/>
    <w:rsid w:val="004970E9"/>
    <w:rsid w:val="004A550B"/>
    <w:rsid w:val="004B0B7F"/>
    <w:rsid w:val="004B5971"/>
    <w:rsid w:val="004B6D5A"/>
    <w:rsid w:val="004B72B9"/>
    <w:rsid w:val="004B740F"/>
    <w:rsid w:val="004C1C28"/>
    <w:rsid w:val="004C4B2F"/>
    <w:rsid w:val="004C5D1E"/>
    <w:rsid w:val="004C7BA0"/>
    <w:rsid w:val="004D0F59"/>
    <w:rsid w:val="004D2118"/>
    <w:rsid w:val="004D251B"/>
    <w:rsid w:val="004D487D"/>
    <w:rsid w:val="004F1B1A"/>
    <w:rsid w:val="004F3AA1"/>
    <w:rsid w:val="0050015B"/>
    <w:rsid w:val="00505004"/>
    <w:rsid w:val="00510D22"/>
    <w:rsid w:val="005129C6"/>
    <w:rsid w:val="00512F8E"/>
    <w:rsid w:val="00513003"/>
    <w:rsid w:val="005166D2"/>
    <w:rsid w:val="005175D9"/>
    <w:rsid w:val="00521A8D"/>
    <w:rsid w:val="0052759E"/>
    <w:rsid w:val="00527E34"/>
    <w:rsid w:val="00534F2F"/>
    <w:rsid w:val="005357D4"/>
    <w:rsid w:val="005417FC"/>
    <w:rsid w:val="0054743C"/>
    <w:rsid w:val="00547E79"/>
    <w:rsid w:val="005557D5"/>
    <w:rsid w:val="005562A8"/>
    <w:rsid w:val="00556852"/>
    <w:rsid w:val="00563CCD"/>
    <w:rsid w:val="00571E93"/>
    <w:rsid w:val="005758B0"/>
    <w:rsid w:val="00576B61"/>
    <w:rsid w:val="00577B8D"/>
    <w:rsid w:val="00581F8B"/>
    <w:rsid w:val="00582B4F"/>
    <w:rsid w:val="00582BE3"/>
    <w:rsid w:val="00583B30"/>
    <w:rsid w:val="00586999"/>
    <w:rsid w:val="005879F5"/>
    <w:rsid w:val="00590828"/>
    <w:rsid w:val="00597812"/>
    <w:rsid w:val="005A2DCA"/>
    <w:rsid w:val="005A2E98"/>
    <w:rsid w:val="005A71CF"/>
    <w:rsid w:val="005B3698"/>
    <w:rsid w:val="005B39F6"/>
    <w:rsid w:val="005B4160"/>
    <w:rsid w:val="005C2F29"/>
    <w:rsid w:val="005C45A3"/>
    <w:rsid w:val="005C49C3"/>
    <w:rsid w:val="005C56F2"/>
    <w:rsid w:val="005D21BB"/>
    <w:rsid w:val="005D4D95"/>
    <w:rsid w:val="005E2BE4"/>
    <w:rsid w:val="005F4B69"/>
    <w:rsid w:val="00607AD0"/>
    <w:rsid w:val="00612CC9"/>
    <w:rsid w:val="00617D7F"/>
    <w:rsid w:val="00631536"/>
    <w:rsid w:val="00635B88"/>
    <w:rsid w:val="00640A3F"/>
    <w:rsid w:val="006452AD"/>
    <w:rsid w:val="00645831"/>
    <w:rsid w:val="00656038"/>
    <w:rsid w:val="00657FBB"/>
    <w:rsid w:val="00661678"/>
    <w:rsid w:val="00661D45"/>
    <w:rsid w:val="00667D37"/>
    <w:rsid w:val="00672708"/>
    <w:rsid w:val="00676E03"/>
    <w:rsid w:val="00685C60"/>
    <w:rsid w:val="006928F9"/>
    <w:rsid w:val="00692BFE"/>
    <w:rsid w:val="00695140"/>
    <w:rsid w:val="006953DB"/>
    <w:rsid w:val="00695E58"/>
    <w:rsid w:val="00697B5D"/>
    <w:rsid w:val="006A49DE"/>
    <w:rsid w:val="006A5EFC"/>
    <w:rsid w:val="006B296F"/>
    <w:rsid w:val="006B396F"/>
    <w:rsid w:val="006C2665"/>
    <w:rsid w:val="006D0E15"/>
    <w:rsid w:val="006D1EE7"/>
    <w:rsid w:val="006D3033"/>
    <w:rsid w:val="006D5D05"/>
    <w:rsid w:val="006E23CC"/>
    <w:rsid w:val="006E3AEE"/>
    <w:rsid w:val="006E5D69"/>
    <w:rsid w:val="006E6AF4"/>
    <w:rsid w:val="006F1D7F"/>
    <w:rsid w:val="006F36F9"/>
    <w:rsid w:val="006F6C27"/>
    <w:rsid w:val="006F70C7"/>
    <w:rsid w:val="006F7A88"/>
    <w:rsid w:val="00702020"/>
    <w:rsid w:val="00703AF0"/>
    <w:rsid w:val="00715A0F"/>
    <w:rsid w:val="007175AC"/>
    <w:rsid w:val="007176C1"/>
    <w:rsid w:val="007209D4"/>
    <w:rsid w:val="00725BCB"/>
    <w:rsid w:val="007313A0"/>
    <w:rsid w:val="00735027"/>
    <w:rsid w:val="007431F2"/>
    <w:rsid w:val="007460D1"/>
    <w:rsid w:val="007469AB"/>
    <w:rsid w:val="00747D07"/>
    <w:rsid w:val="007753BF"/>
    <w:rsid w:val="007803C6"/>
    <w:rsid w:val="00781B8A"/>
    <w:rsid w:val="00782A2B"/>
    <w:rsid w:val="00782AC1"/>
    <w:rsid w:val="007875B4"/>
    <w:rsid w:val="00795B2F"/>
    <w:rsid w:val="007A2732"/>
    <w:rsid w:val="007A53AD"/>
    <w:rsid w:val="007A6C50"/>
    <w:rsid w:val="007B4B89"/>
    <w:rsid w:val="007C32D0"/>
    <w:rsid w:val="007C673A"/>
    <w:rsid w:val="007D3CD2"/>
    <w:rsid w:val="007D7974"/>
    <w:rsid w:val="007E0B05"/>
    <w:rsid w:val="007E5229"/>
    <w:rsid w:val="007E61A7"/>
    <w:rsid w:val="007F0160"/>
    <w:rsid w:val="007F125D"/>
    <w:rsid w:val="007F4E83"/>
    <w:rsid w:val="007F56A2"/>
    <w:rsid w:val="007F7F08"/>
    <w:rsid w:val="008051D9"/>
    <w:rsid w:val="00805946"/>
    <w:rsid w:val="00813A98"/>
    <w:rsid w:val="00814F5B"/>
    <w:rsid w:val="008154DD"/>
    <w:rsid w:val="00815C41"/>
    <w:rsid w:val="008237A3"/>
    <w:rsid w:val="00823DD2"/>
    <w:rsid w:val="00825B78"/>
    <w:rsid w:val="008279B1"/>
    <w:rsid w:val="00831E94"/>
    <w:rsid w:val="00846806"/>
    <w:rsid w:val="00863E7A"/>
    <w:rsid w:val="00864ECF"/>
    <w:rsid w:val="00865366"/>
    <w:rsid w:val="00866BCC"/>
    <w:rsid w:val="00872226"/>
    <w:rsid w:val="00875ABA"/>
    <w:rsid w:val="008770CA"/>
    <w:rsid w:val="00877663"/>
    <w:rsid w:val="00887945"/>
    <w:rsid w:val="0089204B"/>
    <w:rsid w:val="00892133"/>
    <w:rsid w:val="0089218D"/>
    <w:rsid w:val="00892B1B"/>
    <w:rsid w:val="00896C30"/>
    <w:rsid w:val="008B6164"/>
    <w:rsid w:val="008D296B"/>
    <w:rsid w:val="008D3574"/>
    <w:rsid w:val="008D3B16"/>
    <w:rsid w:val="008E3229"/>
    <w:rsid w:val="008F17E6"/>
    <w:rsid w:val="008F1DD8"/>
    <w:rsid w:val="008F57DC"/>
    <w:rsid w:val="008F59E6"/>
    <w:rsid w:val="0090290D"/>
    <w:rsid w:val="0091056A"/>
    <w:rsid w:val="00917704"/>
    <w:rsid w:val="00924521"/>
    <w:rsid w:val="0092721A"/>
    <w:rsid w:val="0093035F"/>
    <w:rsid w:val="009354F5"/>
    <w:rsid w:val="009363F3"/>
    <w:rsid w:val="00936D93"/>
    <w:rsid w:val="00937552"/>
    <w:rsid w:val="00937DB6"/>
    <w:rsid w:val="00937E80"/>
    <w:rsid w:val="00943606"/>
    <w:rsid w:val="00944205"/>
    <w:rsid w:val="009443BD"/>
    <w:rsid w:val="00946DB6"/>
    <w:rsid w:val="00956886"/>
    <w:rsid w:val="0097536F"/>
    <w:rsid w:val="009871B7"/>
    <w:rsid w:val="009904D6"/>
    <w:rsid w:val="0099493F"/>
    <w:rsid w:val="009A0BF2"/>
    <w:rsid w:val="009A3EA5"/>
    <w:rsid w:val="009B07B1"/>
    <w:rsid w:val="009B61EA"/>
    <w:rsid w:val="009B69B8"/>
    <w:rsid w:val="009B72E5"/>
    <w:rsid w:val="009C199C"/>
    <w:rsid w:val="009C3038"/>
    <w:rsid w:val="009C35B8"/>
    <w:rsid w:val="009C35EA"/>
    <w:rsid w:val="009D0DE2"/>
    <w:rsid w:val="009D3B6A"/>
    <w:rsid w:val="009E1C7C"/>
    <w:rsid w:val="009E27E0"/>
    <w:rsid w:val="009E752A"/>
    <w:rsid w:val="009F06E4"/>
    <w:rsid w:val="009F42AD"/>
    <w:rsid w:val="009F531C"/>
    <w:rsid w:val="009F61D7"/>
    <w:rsid w:val="00A02B03"/>
    <w:rsid w:val="00A0632E"/>
    <w:rsid w:val="00A06EFC"/>
    <w:rsid w:val="00A0704A"/>
    <w:rsid w:val="00A10802"/>
    <w:rsid w:val="00A10963"/>
    <w:rsid w:val="00A110A7"/>
    <w:rsid w:val="00A11BC1"/>
    <w:rsid w:val="00A17148"/>
    <w:rsid w:val="00A23DC0"/>
    <w:rsid w:val="00A24C21"/>
    <w:rsid w:val="00A271EA"/>
    <w:rsid w:val="00A334FA"/>
    <w:rsid w:val="00A35C62"/>
    <w:rsid w:val="00A44DB1"/>
    <w:rsid w:val="00A4766A"/>
    <w:rsid w:val="00A50AF4"/>
    <w:rsid w:val="00A50E04"/>
    <w:rsid w:val="00A52D10"/>
    <w:rsid w:val="00A54E48"/>
    <w:rsid w:val="00A570BF"/>
    <w:rsid w:val="00A601B0"/>
    <w:rsid w:val="00A63508"/>
    <w:rsid w:val="00A65166"/>
    <w:rsid w:val="00A7078D"/>
    <w:rsid w:val="00A72744"/>
    <w:rsid w:val="00A74384"/>
    <w:rsid w:val="00A75124"/>
    <w:rsid w:val="00A80FF8"/>
    <w:rsid w:val="00A92F8C"/>
    <w:rsid w:val="00A93CA6"/>
    <w:rsid w:val="00A9578A"/>
    <w:rsid w:val="00AA1C3E"/>
    <w:rsid w:val="00AA40C8"/>
    <w:rsid w:val="00AA5B3B"/>
    <w:rsid w:val="00AA7C60"/>
    <w:rsid w:val="00AB2B37"/>
    <w:rsid w:val="00AB7D2F"/>
    <w:rsid w:val="00AC5756"/>
    <w:rsid w:val="00AC6BBC"/>
    <w:rsid w:val="00AC7134"/>
    <w:rsid w:val="00AC7B3F"/>
    <w:rsid w:val="00AD2338"/>
    <w:rsid w:val="00AE06FC"/>
    <w:rsid w:val="00AE5EDA"/>
    <w:rsid w:val="00AF196F"/>
    <w:rsid w:val="00AF3780"/>
    <w:rsid w:val="00AF6C0A"/>
    <w:rsid w:val="00AF7967"/>
    <w:rsid w:val="00B06526"/>
    <w:rsid w:val="00B0708C"/>
    <w:rsid w:val="00B114AA"/>
    <w:rsid w:val="00B126FB"/>
    <w:rsid w:val="00B23D2C"/>
    <w:rsid w:val="00B26916"/>
    <w:rsid w:val="00B276DD"/>
    <w:rsid w:val="00B41958"/>
    <w:rsid w:val="00B4495A"/>
    <w:rsid w:val="00B458C3"/>
    <w:rsid w:val="00B55168"/>
    <w:rsid w:val="00B56D7C"/>
    <w:rsid w:val="00B704C4"/>
    <w:rsid w:val="00B7250C"/>
    <w:rsid w:val="00B73638"/>
    <w:rsid w:val="00B739A5"/>
    <w:rsid w:val="00B73B01"/>
    <w:rsid w:val="00B74711"/>
    <w:rsid w:val="00B82C55"/>
    <w:rsid w:val="00B85908"/>
    <w:rsid w:val="00BA66FD"/>
    <w:rsid w:val="00BB138E"/>
    <w:rsid w:val="00BB6D07"/>
    <w:rsid w:val="00BB7980"/>
    <w:rsid w:val="00BC465C"/>
    <w:rsid w:val="00BD0332"/>
    <w:rsid w:val="00BD2FEB"/>
    <w:rsid w:val="00BD3D4E"/>
    <w:rsid w:val="00BD4EBC"/>
    <w:rsid w:val="00BE1AEA"/>
    <w:rsid w:val="00BE37CA"/>
    <w:rsid w:val="00BE7BE2"/>
    <w:rsid w:val="00BF4F50"/>
    <w:rsid w:val="00C031C7"/>
    <w:rsid w:val="00C03681"/>
    <w:rsid w:val="00C37973"/>
    <w:rsid w:val="00C42221"/>
    <w:rsid w:val="00C463BA"/>
    <w:rsid w:val="00C50957"/>
    <w:rsid w:val="00C52372"/>
    <w:rsid w:val="00C5520A"/>
    <w:rsid w:val="00C571BB"/>
    <w:rsid w:val="00C61473"/>
    <w:rsid w:val="00C67DF8"/>
    <w:rsid w:val="00C74019"/>
    <w:rsid w:val="00C755AC"/>
    <w:rsid w:val="00C76C4D"/>
    <w:rsid w:val="00C81639"/>
    <w:rsid w:val="00C836CF"/>
    <w:rsid w:val="00C8517F"/>
    <w:rsid w:val="00C905CC"/>
    <w:rsid w:val="00C91C85"/>
    <w:rsid w:val="00CA379D"/>
    <w:rsid w:val="00CA4DF7"/>
    <w:rsid w:val="00CA73BE"/>
    <w:rsid w:val="00CB4860"/>
    <w:rsid w:val="00CB4EDF"/>
    <w:rsid w:val="00CB55B5"/>
    <w:rsid w:val="00CB66E6"/>
    <w:rsid w:val="00CC4797"/>
    <w:rsid w:val="00CC58C8"/>
    <w:rsid w:val="00CD650C"/>
    <w:rsid w:val="00CD6838"/>
    <w:rsid w:val="00CD6C54"/>
    <w:rsid w:val="00CD7E77"/>
    <w:rsid w:val="00CE2207"/>
    <w:rsid w:val="00CE484F"/>
    <w:rsid w:val="00CE7867"/>
    <w:rsid w:val="00CF475C"/>
    <w:rsid w:val="00CF6F02"/>
    <w:rsid w:val="00D01067"/>
    <w:rsid w:val="00D0279C"/>
    <w:rsid w:val="00D02D9D"/>
    <w:rsid w:val="00D161FD"/>
    <w:rsid w:val="00D172E5"/>
    <w:rsid w:val="00D202C1"/>
    <w:rsid w:val="00D238DD"/>
    <w:rsid w:val="00D248AC"/>
    <w:rsid w:val="00D358CD"/>
    <w:rsid w:val="00D47232"/>
    <w:rsid w:val="00D50460"/>
    <w:rsid w:val="00D524A7"/>
    <w:rsid w:val="00D60C4E"/>
    <w:rsid w:val="00D6581C"/>
    <w:rsid w:val="00D673D9"/>
    <w:rsid w:val="00D73FCD"/>
    <w:rsid w:val="00D77538"/>
    <w:rsid w:val="00D77844"/>
    <w:rsid w:val="00D81339"/>
    <w:rsid w:val="00D84D0A"/>
    <w:rsid w:val="00D857E8"/>
    <w:rsid w:val="00D85FB3"/>
    <w:rsid w:val="00D8634A"/>
    <w:rsid w:val="00D874AD"/>
    <w:rsid w:val="00D91DCA"/>
    <w:rsid w:val="00D93FE4"/>
    <w:rsid w:val="00DA2918"/>
    <w:rsid w:val="00DA498E"/>
    <w:rsid w:val="00DA4DC6"/>
    <w:rsid w:val="00DA6195"/>
    <w:rsid w:val="00DB0268"/>
    <w:rsid w:val="00DB188C"/>
    <w:rsid w:val="00DB1D55"/>
    <w:rsid w:val="00DB53B1"/>
    <w:rsid w:val="00DB77BD"/>
    <w:rsid w:val="00DB7B33"/>
    <w:rsid w:val="00DC09FD"/>
    <w:rsid w:val="00DC5975"/>
    <w:rsid w:val="00DD03A2"/>
    <w:rsid w:val="00DD609C"/>
    <w:rsid w:val="00DD7046"/>
    <w:rsid w:val="00DE2DCE"/>
    <w:rsid w:val="00E0770F"/>
    <w:rsid w:val="00E12605"/>
    <w:rsid w:val="00E15BCF"/>
    <w:rsid w:val="00E230E1"/>
    <w:rsid w:val="00E26010"/>
    <w:rsid w:val="00E26266"/>
    <w:rsid w:val="00E51183"/>
    <w:rsid w:val="00E53040"/>
    <w:rsid w:val="00E533E1"/>
    <w:rsid w:val="00E57C05"/>
    <w:rsid w:val="00E57D70"/>
    <w:rsid w:val="00E64490"/>
    <w:rsid w:val="00E64B19"/>
    <w:rsid w:val="00E67DAE"/>
    <w:rsid w:val="00E70C3A"/>
    <w:rsid w:val="00E725BE"/>
    <w:rsid w:val="00E72CC3"/>
    <w:rsid w:val="00E7341C"/>
    <w:rsid w:val="00E74B63"/>
    <w:rsid w:val="00E76BDF"/>
    <w:rsid w:val="00E76E35"/>
    <w:rsid w:val="00E8318F"/>
    <w:rsid w:val="00E874B2"/>
    <w:rsid w:val="00E87D5E"/>
    <w:rsid w:val="00E90D5C"/>
    <w:rsid w:val="00E96CF3"/>
    <w:rsid w:val="00EA5170"/>
    <w:rsid w:val="00EB0AC5"/>
    <w:rsid w:val="00EB1017"/>
    <w:rsid w:val="00EB1DFD"/>
    <w:rsid w:val="00EB288E"/>
    <w:rsid w:val="00EB3614"/>
    <w:rsid w:val="00EB5946"/>
    <w:rsid w:val="00EC019D"/>
    <w:rsid w:val="00EC2F20"/>
    <w:rsid w:val="00EC4438"/>
    <w:rsid w:val="00ED0690"/>
    <w:rsid w:val="00ED634F"/>
    <w:rsid w:val="00ED6828"/>
    <w:rsid w:val="00ED7B34"/>
    <w:rsid w:val="00EE1EF2"/>
    <w:rsid w:val="00EE62C8"/>
    <w:rsid w:val="00EE64CA"/>
    <w:rsid w:val="00EE6CB0"/>
    <w:rsid w:val="00EF47F8"/>
    <w:rsid w:val="00F0179E"/>
    <w:rsid w:val="00F0332D"/>
    <w:rsid w:val="00F04081"/>
    <w:rsid w:val="00F07B8C"/>
    <w:rsid w:val="00F10BB1"/>
    <w:rsid w:val="00F14E91"/>
    <w:rsid w:val="00F16CFA"/>
    <w:rsid w:val="00F17F74"/>
    <w:rsid w:val="00F21F72"/>
    <w:rsid w:val="00F26BC3"/>
    <w:rsid w:val="00F34044"/>
    <w:rsid w:val="00F401C8"/>
    <w:rsid w:val="00F4225E"/>
    <w:rsid w:val="00F45936"/>
    <w:rsid w:val="00F47DAD"/>
    <w:rsid w:val="00F60F7E"/>
    <w:rsid w:val="00F65237"/>
    <w:rsid w:val="00F6709A"/>
    <w:rsid w:val="00F743F8"/>
    <w:rsid w:val="00F76D6B"/>
    <w:rsid w:val="00F91E94"/>
    <w:rsid w:val="00F9214A"/>
    <w:rsid w:val="00F97DA7"/>
    <w:rsid w:val="00FB0D8D"/>
    <w:rsid w:val="00FB3211"/>
    <w:rsid w:val="00FB3BEC"/>
    <w:rsid w:val="00FB6524"/>
    <w:rsid w:val="00FC28FA"/>
    <w:rsid w:val="00FC2F9C"/>
    <w:rsid w:val="00FD47DA"/>
    <w:rsid w:val="00FE36D3"/>
    <w:rsid w:val="00FE7BCF"/>
    <w:rsid w:val="00FF0C75"/>
    <w:rsid w:val="00FF244E"/>
    <w:rsid w:val="00FF5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B970A"/>
  <w15:chartTrackingRefBased/>
  <w15:docId w15:val="{60056897-1862-446E-B252-5D60898E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E94"/>
  </w:style>
  <w:style w:type="paragraph" w:styleId="Heading3">
    <w:name w:val="heading 3"/>
    <w:basedOn w:val="Normal"/>
    <w:link w:val="Heading3Char"/>
    <w:uiPriority w:val="9"/>
    <w:qFormat/>
    <w:rsid w:val="00F91E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1E94"/>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F91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E94"/>
  </w:style>
  <w:style w:type="paragraph" w:styleId="Footer">
    <w:name w:val="footer"/>
    <w:basedOn w:val="Normal"/>
    <w:link w:val="FooterChar"/>
    <w:uiPriority w:val="99"/>
    <w:unhideWhenUsed/>
    <w:rsid w:val="00F91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E94"/>
  </w:style>
  <w:style w:type="paragraph" w:styleId="ListParagraph">
    <w:name w:val="List Paragraph"/>
    <w:basedOn w:val="Normal"/>
    <w:uiPriority w:val="34"/>
    <w:qFormat/>
    <w:rsid w:val="00F91E94"/>
    <w:pPr>
      <w:ind w:left="720"/>
      <w:contextualSpacing/>
    </w:pPr>
  </w:style>
  <w:style w:type="paragraph" w:styleId="Title">
    <w:name w:val="Title"/>
    <w:basedOn w:val="Normal"/>
    <w:next w:val="Normal"/>
    <w:link w:val="TitleChar"/>
    <w:uiPriority w:val="10"/>
    <w:qFormat/>
    <w:rsid w:val="00F91E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E9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91E94"/>
    <w:rPr>
      <w:color w:val="0563C1" w:themeColor="hyperlink"/>
      <w:u w:val="single"/>
    </w:rPr>
  </w:style>
  <w:style w:type="character" w:customStyle="1" w:styleId="ref-journal">
    <w:name w:val="ref-journal"/>
    <w:basedOn w:val="DefaultParagraphFont"/>
    <w:rsid w:val="00F91E94"/>
  </w:style>
  <w:style w:type="character" w:customStyle="1" w:styleId="nowrap">
    <w:name w:val="nowrap"/>
    <w:basedOn w:val="DefaultParagraphFont"/>
    <w:rsid w:val="00F91E94"/>
  </w:style>
  <w:style w:type="character" w:customStyle="1" w:styleId="UnresolvedMention1">
    <w:name w:val="Unresolved Mention1"/>
    <w:basedOn w:val="DefaultParagraphFont"/>
    <w:uiPriority w:val="99"/>
    <w:semiHidden/>
    <w:unhideWhenUsed/>
    <w:rsid w:val="00F91E94"/>
    <w:rPr>
      <w:color w:val="605E5C"/>
      <w:shd w:val="clear" w:color="auto" w:fill="E1DFDD"/>
    </w:rPr>
  </w:style>
  <w:style w:type="character" w:customStyle="1" w:styleId="element-citation">
    <w:name w:val="element-citation"/>
    <w:basedOn w:val="DefaultParagraphFont"/>
    <w:rsid w:val="00F91E94"/>
  </w:style>
  <w:style w:type="character" w:styleId="Emphasis">
    <w:name w:val="Emphasis"/>
    <w:basedOn w:val="DefaultParagraphFont"/>
    <w:uiPriority w:val="20"/>
    <w:qFormat/>
    <w:rsid w:val="00F91E94"/>
    <w:rPr>
      <w:i/>
      <w:iCs/>
    </w:rPr>
  </w:style>
  <w:style w:type="character" w:customStyle="1" w:styleId="ref-vol">
    <w:name w:val="ref-vol"/>
    <w:basedOn w:val="DefaultParagraphFont"/>
    <w:rsid w:val="00F91E94"/>
  </w:style>
  <w:style w:type="character" w:customStyle="1" w:styleId="html-italic">
    <w:name w:val="html-italic"/>
    <w:basedOn w:val="DefaultParagraphFont"/>
    <w:rsid w:val="00F91E94"/>
  </w:style>
  <w:style w:type="paragraph" w:styleId="NormalWeb">
    <w:name w:val="Normal (Web)"/>
    <w:basedOn w:val="Normal"/>
    <w:uiPriority w:val="99"/>
    <w:semiHidden/>
    <w:unhideWhenUsed/>
    <w:rsid w:val="00F91E9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91E94"/>
    <w:rPr>
      <w:color w:val="954F72" w:themeColor="followedHyperlink"/>
      <w:u w:val="single"/>
    </w:rPr>
  </w:style>
  <w:style w:type="table" w:styleId="TableGrid">
    <w:name w:val="Table Grid"/>
    <w:basedOn w:val="TableNormal"/>
    <w:uiPriority w:val="39"/>
    <w:rsid w:val="00F91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1E94"/>
    <w:rPr>
      <w:sz w:val="16"/>
      <w:szCs w:val="16"/>
    </w:rPr>
  </w:style>
  <w:style w:type="paragraph" w:styleId="CommentText">
    <w:name w:val="annotation text"/>
    <w:basedOn w:val="Normal"/>
    <w:link w:val="CommentTextChar"/>
    <w:uiPriority w:val="99"/>
    <w:semiHidden/>
    <w:unhideWhenUsed/>
    <w:rsid w:val="00F91E94"/>
    <w:pPr>
      <w:spacing w:line="240" w:lineRule="auto"/>
    </w:pPr>
    <w:rPr>
      <w:sz w:val="20"/>
      <w:szCs w:val="20"/>
    </w:rPr>
  </w:style>
  <w:style w:type="character" w:customStyle="1" w:styleId="CommentTextChar">
    <w:name w:val="Comment Text Char"/>
    <w:basedOn w:val="DefaultParagraphFont"/>
    <w:link w:val="CommentText"/>
    <w:uiPriority w:val="99"/>
    <w:semiHidden/>
    <w:rsid w:val="00F91E94"/>
    <w:rPr>
      <w:sz w:val="20"/>
      <w:szCs w:val="20"/>
    </w:rPr>
  </w:style>
  <w:style w:type="paragraph" w:styleId="CommentSubject">
    <w:name w:val="annotation subject"/>
    <w:basedOn w:val="CommentText"/>
    <w:next w:val="CommentText"/>
    <w:link w:val="CommentSubjectChar"/>
    <w:uiPriority w:val="99"/>
    <w:semiHidden/>
    <w:unhideWhenUsed/>
    <w:rsid w:val="00F91E94"/>
    <w:rPr>
      <w:b/>
      <w:bCs/>
    </w:rPr>
  </w:style>
  <w:style w:type="character" w:customStyle="1" w:styleId="CommentSubjectChar">
    <w:name w:val="Comment Subject Char"/>
    <w:basedOn w:val="CommentTextChar"/>
    <w:link w:val="CommentSubject"/>
    <w:uiPriority w:val="99"/>
    <w:semiHidden/>
    <w:rsid w:val="00F91E94"/>
    <w:rPr>
      <w:b/>
      <w:bCs/>
      <w:sz w:val="20"/>
      <w:szCs w:val="20"/>
    </w:rPr>
  </w:style>
  <w:style w:type="paragraph" w:styleId="BalloonText">
    <w:name w:val="Balloon Text"/>
    <w:basedOn w:val="Normal"/>
    <w:link w:val="BalloonTextChar"/>
    <w:uiPriority w:val="99"/>
    <w:semiHidden/>
    <w:unhideWhenUsed/>
    <w:rsid w:val="00F91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E94"/>
    <w:rPr>
      <w:rFonts w:ascii="Segoe UI" w:hAnsi="Segoe UI" w:cs="Segoe UI"/>
      <w:sz w:val="18"/>
      <w:szCs w:val="18"/>
    </w:rPr>
  </w:style>
  <w:style w:type="character" w:customStyle="1" w:styleId="personname">
    <w:name w:val="person_name"/>
    <w:basedOn w:val="DefaultParagraphFont"/>
    <w:rsid w:val="00F91E94"/>
  </w:style>
  <w:style w:type="paragraph" w:customStyle="1" w:styleId="citationtext">
    <w:name w:val="citationtext"/>
    <w:basedOn w:val="Normal"/>
    <w:rsid w:val="00F91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node">
    <w:name w:val="text-node"/>
    <w:basedOn w:val="DefaultParagraphFont"/>
    <w:rsid w:val="00F91E94"/>
  </w:style>
  <w:style w:type="paragraph" w:styleId="Revision">
    <w:name w:val="Revision"/>
    <w:hidden/>
    <w:uiPriority w:val="99"/>
    <w:semiHidden/>
    <w:rsid w:val="00F91E94"/>
    <w:pPr>
      <w:spacing w:after="0" w:line="240" w:lineRule="auto"/>
    </w:pPr>
  </w:style>
  <w:style w:type="character" w:styleId="UnresolvedMention">
    <w:name w:val="Unresolved Mention"/>
    <w:basedOn w:val="DefaultParagraphFont"/>
    <w:uiPriority w:val="99"/>
    <w:semiHidden/>
    <w:unhideWhenUsed/>
    <w:rsid w:val="00F91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7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emf"/><Relationship Id="rId26" Type="http://schemas.openxmlformats.org/officeDocument/2006/relationships/image" Target="media/image90.emf"/><Relationship Id="rId39" Type="http://schemas.openxmlformats.org/officeDocument/2006/relationships/image" Target="media/image17.png"/><Relationship Id="rId21" Type="http://schemas.openxmlformats.org/officeDocument/2006/relationships/image" Target="media/image10.emf"/><Relationship Id="rId34" Type="http://schemas.openxmlformats.org/officeDocument/2006/relationships/chart" Target="charts/chart3.xml"/><Relationship Id="rId42" Type="http://schemas.openxmlformats.org/officeDocument/2006/relationships/chart" Target="charts/chart8.xml"/><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emf"/><Relationship Id="rId63" Type="http://schemas.openxmlformats.org/officeDocument/2006/relationships/chart" Target="charts/chart16.xml"/><Relationship Id="rId68" Type="http://schemas.openxmlformats.org/officeDocument/2006/relationships/hyperlink" Target="https://extensionentomology.tamu.edu/files/2017/06/Crape-mrytle-bark-scale-EHT-049.pdf" TargetMode="External"/><Relationship Id="rId76" Type="http://schemas.openxmlformats.org/officeDocument/2006/relationships/hyperlink" Target="https://www.thespruce.com/plant-hardiness-zone-in-memphis-2321958" TargetMode="External"/><Relationship Id="rId7" Type="http://schemas.openxmlformats.org/officeDocument/2006/relationships/footer" Target="footer1.xml"/><Relationship Id="rId71" Type="http://schemas.openxmlformats.org/officeDocument/2006/relationships/hyperlink" Target="http://extension.msstate.edu/newsletters/bug%E2%80%99s-eye-view/2021/crape-myrtle-bark-scale-vol-7-no-4"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120.emf"/><Relationship Id="rId11" Type="http://schemas.openxmlformats.org/officeDocument/2006/relationships/image" Target="media/image4.png"/><Relationship Id="rId24" Type="http://schemas.openxmlformats.org/officeDocument/2006/relationships/image" Target="media/image13.emf"/><Relationship Id="rId32" Type="http://schemas.openxmlformats.org/officeDocument/2006/relationships/image" Target="media/image14.png"/><Relationship Id="rId37" Type="http://schemas.openxmlformats.org/officeDocument/2006/relationships/image" Target="media/image15.png"/><Relationship Id="rId40" Type="http://schemas.openxmlformats.org/officeDocument/2006/relationships/chart" Target="charts/chart6.xml"/><Relationship Id="rId45" Type="http://schemas.openxmlformats.org/officeDocument/2006/relationships/chart" Target="charts/chart11.xml"/><Relationship Id="rId53" Type="http://schemas.openxmlformats.org/officeDocument/2006/relationships/image" Target="media/image24.jpeg"/><Relationship Id="rId58" Type="http://schemas.openxmlformats.org/officeDocument/2006/relationships/chart" Target="charts/chart14.xml"/><Relationship Id="rId66" Type="http://schemas.openxmlformats.org/officeDocument/2006/relationships/hyperlink" Target="http://www.jstor.org/stable/26797065" TargetMode="External"/><Relationship Id="rId74" Type="http://schemas.openxmlformats.org/officeDocument/2006/relationships/hyperlink" Target="http://hyg.ipm.illinois.edu/pastpest/200320d.html" TargetMode="External"/><Relationship Id="rId79" Type="http://schemas.openxmlformats.org/officeDocument/2006/relationships/hyperlink" Target="https://doi.org/10.3390/insects7040078" TargetMode="External"/><Relationship Id="rId5" Type="http://schemas.openxmlformats.org/officeDocument/2006/relationships/footnotes" Target="footnotes.xml"/><Relationship Id="rId61" Type="http://schemas.openxmlformats.org/officeDocument/2006/relationships/chart" Target="charts/chart15.xml"/><Relationship Id="rId82"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emf"/><Relationship Id="rId31" Type="http://schemas.openxmlformats.org/officeDocument/2006/relationships/image" Target="media/image14.emf"/><Relationship Id="rId44" Type="http://schemas.openxmlformats.org/officeDocument/2006/relationships/chart" Target="charts/chart10.xml"/><Relationship Id="rId52" Type="http://schemas.openxmlformats.org/officeDocument/2006/relationships/image" Target="media/image23.jpeg"/><Relationship Id="rId60" Type="http://schemas.openxmlformats.org/officeDocument/2006/relationships/image" Target="media/image30.png"/><Relationship Id="rId65" Type="http://schemas.openxmlformats.org/officeDocument/2006/relationships/hyperlink" Target="https://doi.org/10.17660/ActaHortic.2016.1140.94" TargetMode="External"/><Relationship Id="rId73" Type="http://schemas.openxmlformats.org/officeDocument/2006/relationships/hyperlink" Target="https://doi.org/10.18474/0749-8004-28.1.1" TargetMode="External"/><Relationship Id="rId78" Type="http://schemas.openxmlformats.org/officeDocument/2006/relationships/hyperlink" Target="https://doi.org/10.1653/024.102.0129"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1.emf"/><Relationship Id="rId27" Type="http://schemas.openxmlformats.org/officeDocument/2006/relationships/image" Target="media/image100.emf"/><Relationship Id="rId30" Type="http://schemas.openxmlformats.org/officeDocument/2006/relationships/image" Target="media/image130.emf"/><Relationship Id="rId35" Type="http://schemas.openxmlformats.org/officeDocument/2006/relationships/chart" Target="charts/chart4.xml"/><Relationship Id="rId43" Type="http://schemas.openxmlformats.org/officeDocument/2006/relationships/chart" Target="charts/chart9.xml"/><Relationship Id="rId48" Type="http://schemas.openxmlformats.org/officeDocument/2006/relationships/image" Target="media/image19.png"/><Relationship Id="rId56" Type="http://schemas.openxmlformats.org/officeDocument/2006/relationships/image" Target="media/image27.emf"/><Relationship Id="rId64" Type="http://schemas.openxmlformats.org/officeDocument/2006/relationships/hyperlink" Target="https://entnemdept.ufl.edu/creatures/ORN/SCALES/crapemyrtle_bark_scale.html" TargetMode="External"/><Relationship Id="rId69" Type="http://schemas.openxmlformats.org/officeDocument/2006/relationships/hyperlink" Target="https://doi.org/10.1146/annurev.ento.42.1.23" TargetMode="External"/><Relationship Id="rId77" Type="http://schemas.openxmlformats.org/officeDocument/2006/relationships/hyperlink" Target="https://extensionentomology.tamu.edu/files/2020/10/Screen-Shot-2020-10-16-at-1.17.48-PM.png" TargetMode="External"/><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hyperlink" Target="https://d.docs.live.net/722f17f98a358a17/CMBS/Discovery%20and%20spread%20of&#160;Eriococcus%20lagerstroemiae&#160;Kuwana%20(Hemiptera:%20Eriococcidae),%20a%20new%20invasive%20pest%20of%20crape%20myrtle,&#160;Lagerstroemia&#160;spp." TargetMode="External"/><Relationship Id="rId80" Type="http://schemas.openxmlformats.org/officeDocument/2006/relationships/hyperlink" Target="mailto:jgrant@utk.edu" TargetMode="External"/><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oleObject" Target="embeddings/Microsoft_Excel_Chart.xls"/><Relationship Id="rId25" Type="http://schemas.openxmlformats.org/officeDocument/2006/relationships/image" Target="media/image80.emf"/><Relationship Id="rId33" Type="http://schemas.openxmlformats.org/officeDocument/2006/relationships/chart" Target="charts/chart2.xml"/><Relationship Id="rId38" Type="http://schemas.openxmlformats.org/officeDocument/2006/relationships/image" Target="media/image16.png"/><Relationship Id="rId46" Type="http://schemas.openxmlformats.org/officeDocument/2006/relationships/chart" Target="charts/chart12.xml"/><Relationship Id="rId59" Type="http://schemas.openxmlformats.org/officeDocument/2006/relationships/image" Target="media/image28.png"/><Relationship Id="rId67" Type="http://schemas.openxmlformats.org/officeDocument/2006/relationships/hyperlink" Target="http://www.eddmaps.org/" TargetMode="External"/><Relationship Id="rId20" Type="http://schemas.openxmlformats.org/officeDocument/2006/relationships/image" Target="media/image9.emf"/><Relationship Id="rId41" Type="http://schemas.openxmlformats.org/officeDocument/2006/relationships/chart" Target="charts/chart7.xml"/><Relationship Id="rId54" Type="http://schemas.openxmlformats.org/officeDocument/2006/relationships/image" Target="media/image25.jpeg"/><Relationship Id="rId62" Type="http://schemas.openxmlformats.org/officeDocument/2006/relationships/image" Target="media/image29.emf"/><Relationship Id="rId70" Type="http://schemas.openxmlformats.org/officeDocument/2006/relationships/hyperlink" Target="file:///C:\Users\Owner\Downloads\Crape%20myrtle%20bark%20scale%20identification%20and%20control.%20Bug%20Eye&#8217;s%20View%20Vol.%207,%20No.%204.%20Publication%202938" TargetMode="External"/><Relationship Id="rId75" Type="http://schemas.openxmlformats.org/officeDocument/2006/relationships/hyperlink" Target="https://www.uaex.edu/publications/pdf/fsa-7086.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1.xml"/><Relationship Id="rId23" Type="http://schemas.openxmlformats.org/officeDocument/2006/relationships/image" Target="media/image12.emf"/><Relationship Id="rId28" Type="http://schemas.openxmlformats.org/officeDocument/2006/relationships/image" Target="media/image110.emf"/><Relationship Id="rId36" Type="http://schemas.openxmlformats.org/officeDocument/2006/relationships/chart" Target="charts/chart5.xml"/><Relationship Id="rId49" Type="http://schemas.openxmlformats.org/officeDocument/2006/relationships/image" Target="media/image20.jpeg"/><Relationship Id="rId57" Type="http://schemas.openxmlformats.org/officeDocument/2006/relationships/chart" Target="charts/chart1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722f17f98a358a17/CMBS/Housing%20sub%20division%20data%2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https://d.docs.live.net/722f17f98a358a17/CMBS/Housing%20sub%20division%20data%20.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d.docs.live.net/722f17f98a358a17/CMBS/Housing%20sub%20division%20data%20.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d.docs.live.net/722f17f98a358a17/CMBS/Housing%20sub%20division%20data%20.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Chart%20in%20Microsoft%20PowerPoint"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3.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4.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Sales</c:v>
                </c:pt>
              </c:strCache>
            </c:strRef>
          </c:tx>
          <c:dPt>
            <c:idx val="0"/>
            <c:bubble3D val="0"/>
            <c:explosion val="16"/>
            <c:spPr>
              <a:solidFill>
                <a:schemeClr val="accent1"/>
              </a:solidFill>
              <a:ln w="19050">
                <a:solidFill>
                  <a:schemeClr val="lt1"/>
                </a:solidFill>
              </a:ln>
              <a:effectLst/>
            </c:spPr>
            <c:extLst>
              <c:ext xmlns:c16="http://schemas.microsoft.com/office/drawing/2014/chart" uri="{C3380CC4-5D6E-409C-BE32-E72D297353CC}">
                <c16:uniqueId val="{00000001-9F0B-48FE-B1EE-7D43D7722C9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0B-48FE-B1EE-7D43D7722C9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F0B-48FE-B1EE-7D43D7722C9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F0B-48FE-B1EE-7D43D7722C96}"/>
              </c:ext>
            </c:extLst>
          </c:dPt>
          <c:cat>
            <c:strRef>
              <c:f>Sheet1!$A$2:$A$5</c:f>
              <c:strCache>
                <c:ptCount val="2"/>
                <c:pt idx="0">
                  <c:v>Positive</c:v>
                </c:pt>
                <c:pt idx="1">
                  <c:v>Negative</c:v>
                </c:pt>
              </c:strCache>
            </c:strRef>
          </c:cat>
          <c:val>
            <c:numRef>
              <c:f>Sheet1!$B$2:$B$5</c:f>
              <c:numCache>
                <c:formatCode>General</c:formatCode>
                <c:ptCount val="4"/>
                <c:pt idx="0">
                  <c:v>11</c:v>
                </c:pt>
                <c:pt idx="1">
                  <c:v>20</c:v>
                </c:pt>
              </c:numCache>
            </c:numRef>
          </c:val>
          <c:extLst>
            <c:ext xmlns:c16="http://schemas.microsoft.com/office/drawing/2014/chart" uri="{C3380CC4-5D6E-409C-BE32-E72D297353CC}">
              <c16:uniqueId val="{00000008-9F0B-48FE-B1EE-7D43D7722C9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'[Housing sub division data .xlsx]Monthly Dist.'!$D$16</c:f>
              <c:strCache>
                <c:ptCount val="1"/>
                <c:pt idx="0">
                  <c:v>1st instar nymphs</c:v>
                </c:pt>
              </c:strCache>
            </c:strRef>
          </c:tx>
          <c:spPr>
            <a:ln w="28575" cap="rnd">
              <a:solidFill>
                <a:schemeClr val="bg1">
                  <a:lumMod val="65000"/>
                </a:schemeClr>
              </a:solidFill>
              <a:round/>
            </a:ln>
            <a:effectLst/>
          </c:spPr>
          <c:marker>
            <c:symbol val="square"/>
            <c:size val="7"/>
            <c:spPr>
              <a:solidFill>
                <a:schemeClr val="bg1">
                  <a:lumMod val="65000"/>
                </a:schemeClr>
              </a:solidFill>
              <a:ln w="9525">
                <a:solidFill>
                  <a:schemeClr val="bg1">
                    <a:lumMod val="65000"/>
                  </a:schemeClr>
                </a:solidFill>
              </a:ln>
              <a:effectLst/>
            </c:spPr>
          </c:marker>
          <c:dPt>
            <c:idx val="4"/>
            <c:marker>
              <c:symbol val="square"/>
              <c:size val="7"/>
              <c:spPr>
                <a:solidFill>
                  <a:schemeClr val="bg1">
                    <a:lumMod val="65000"/>
                  </a:schemeClr>
                </a:solidFill>
                <a:ln w="9525">
                  <a:solidFill>
                    <a:schemeClr val="bg1">
                      <a:lumMod val="65000"/>
                    </a:schemeClr>
                  </a:solidFill>
                </a:ln>
                <a:effectLst/>
              </c:spPr>
            </c:marker>
            <c:bubble3D val="0"/>
            <c:extLst>
              <c:ext xmlns:c16="http://schemas.microsoft.com/office/drawing/2014/chart" uri="{C3380CC4-5D6E-409C-BE32-E72D297353CC}">
                <c16:uniqueId val="{00000000-B234-47BD-AACF-B7F35D3AEE99}"/>
              </c:ext>
            </c:extLst>
          </c:dPt>
          <c:cat>
            <c:numRef>
              <c:f>'[Housing sub division data .xlsx]Monthly Dist.'!$A$17:$A$27</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Dist.'!$D$17:$D$27</c:f>
              <c:numCache>
                <c:formatCode>General</c:formatCode>
                <c:ptCount val="11"/>
                <c:pt idx="0">
                  <c:v>296</c:v>
                </c:pt>
                <c:pt idx="1">
                  <c:v>2</c:v>
                </c:pt>
                <c:pt idx="2">
                  <c:v>5</c:v>
                </c:pt>
                <c:pt idx="3">
                  <c:v>1</c:v>
                </c:pt>
                <c:pt idx="4">
                  <c:v>0</c:v>
                </c:pt>
                <c:pt idx="5">
                  <c:v>348</c:v>
                </c:pt>
                <c:pt idx="6">
                  <c:v>2</c:v>
                </c:pt>
                <c:pt idx="7" formatCode="0">
                  <c:v>1759</c:v>
                </c:pt>
                <c:pt idx="8">
                  <c:v>1135</c:v>
                </c:pt>
                <c:pt idx="9">
                  <c:v>742</c:v>
                </c:pt>
                <c:pt idx="10">
                  <c:v>849</c:v>
                </c:pt>
              </c:numCache>
            </c:numRef>
          </c:val>
          <c:smooth val="0"/>
          <c:extLst>
            <c:ext xmlns:c16="http://schemas.microsoft.com/office/drawing/2014/chart" uri="{C3380CC4-5D6E-409C-BE32-E72D297353CC}">
              <c16:uniqueId val="{00000001-B234-47BD-AACF-B7F35D3AEE99}"/>
            </c:ext>
          </c:extLst>
        </c:ser>
        <c:ser>
          <c:idx val="1"/>
          <c:order val="1"/>
          <c:tx>
            <c:strRef>
              <c:f>'[Housing sub division data .xlsx]Monthly Dist.'!$E$16</c:f>
              <c:strCache>
                <c:ptCount val="1"/>
                <c:pt idx="0">
                  <c:v>2nd instar nymphs</c:v>
                </c:pt>
              </c:strCache>
            </c:strRef>
          </c:tx>
          <c:spPr>
            <a:ln w="28575" cap="rnd">
              <a:solidFill>
                <a:schemeClr val="accent4"/>
              </a:solidFill>
              <a:round/>
            </a:ln>
            <a:effectLst/>
          </c:spPr>
          <c:marker>
            <c:symbol val="diamond"/>
            <c:size val="7"/>
            <c:spPr>
              <a:solidFill>
                <a:schemeClr val="accent4"/>
              </a:solidFill>
              <a:ln w="9525">
                <a:solidFill>
                  <a:schemeClr val="accent4"/>
                </a:solidFill>
              </a:ln>
              <a:effectLst/>
            </c:spPr>
          </c:marker>
          <c:cat>
            <c:numRef>
              <c:f>'[Housing sub division data .xlsx]Monthly Dist.'!$A$17:$A$27</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Dist.'!$E$17:$E$27</c:f>
              <c:numCache>
                <c:formatCode>General</c:formatCode>
                <c:ptCount val="11"/>
                <c:pt idx="0">
                  <c:v>41</c:v>
                </c:pt>
                <c:pt idx="1">
                  <c:v>313</c:v>
                </c:pt>
                <c:pt idx="2">
                  <c:v>110</c:v>
                </c:pt>
                <c:pt idx="3">
                  <c:v>5</c:v>
                </c:pt>
                <c:pt idx="4">
                  <c:v>40</c:v>
                </c:pt>
                <c:pt idx="5">
                  <c:v>0</c:v>
                </c:pt>
                <c:pt idx="6">
                  <c:v>944</c:v>
                </c:pt>
                <c:pt idx="7" formatCode="0">
                  <c:v>2288.5</c:v>
                </c:pt>
                <c:pt idx="8">
                  <c:v>263</c:v>
                </c:pt>
                <c:pt idx="9">
                  <c:v>105</c:v>
                </c:pt>
                <c:pt idx="10">
                  <c:v>2</c:v>
                </c:pt>
              </c:numCache>
            </c:numRef>
          </c:val>
          <c:smooth val="0"/>
          <c:extLst>
            <c:ext xmlns:c16="http://schemas.microsoft.com/office/drawing/2014/chart" uri="{C3380CC4-5D6E-409C-BE32-E72D297353CC}">
              <c16:uniqueId val="{00000002-B234-47BD-AACF-B7F35D3AEE99}"/>
            </c:ext>
          </c:extLst>
        </c:ser>
        <c:ser>
          <c:idx val="2"/>
          <c:order val="2"/>
          <c:tx>
            <c:strRef>
              <c:f>'[Housing sub division data .xlsx]Monthly Dist.'!$B$16</c:f>
              <c:strCache>
                <c:ptCount val="1"/>
                <c:pt idx="0">
                  <c:v>Female</c:v>
                </c:pt>
              </c:strCache>
            </c:strRef>
          </c:tx>
          <c:spPr>
            <a:ln w="28575" cap="rnd">
              <a:solidFill>
                <a:srgbClr val="0070C0"/>
              </a:solidFill>
              <a:round/>
            </a:ln>
            <a:effectLst/>
          </c:spPr>
          <c:marker>
            <c:symbol val="triangle"/>
            <c:size val="7"/>
            <c:spPr>
              <a:solidFill>
                <a:srgbClr val="0070C0"/>
              </a:solidFill>
              <a:ln w="9525">
                <a:solidFill>
                  <a:srgbClr val="0070C0"/>
                </a:solidFill>
              </a:ln>
              <a:effectLst/>
            </c:spPr>
          </c:marker>
          <c:val>
            <c:numRef>
              <c:f>'[Housing sub division data .xlsx]Monthly Dist.'!$B$17:$B$27</c:f>
              <c:numCache>
                <c:formatCode>General</c:formatCode>
                <c:ptCount val="11"/>
                <c:pt idx="0">
                  <c:v>65</c:v>
                </c:pt>
                <c:pt idx="1">
                  <c:v>42</c:v>
                </c:pt>
                <c:pt idx="2">
                  <c:v>21</c:v>
                </c:pt>
                <c:pt idx="3">
                  <c:v>26</c:v>
                </c:pt>
                <c:pt idx="4">
                  <c:v>22</c:v>
                </c:pt>
                <c:pt idx="5">
                  <c:v>147</c:v>
                </c:pt>
                <c:pt idx="6">
                  <c:v>3357</c:v>
                </c:pt>
                <c:pt idx="7" formatCode="0">
                  <c:v>2744.5</c:v>
                </c:pt>
                <c:pt idx="8">
                  <c:v>1457.5</c:v>
                </c:pt>
                <c:pt idx="9">
                  <c:v>613</c:v>
                </c:pt>
                <c:pt idx="10">
                  <c:v>243</c:v>
                </c:pt>
              </c:numCache>
            </c:numRef>
          </c:val>
          <c:smooth val="0"/>
          <c:extLst>
            <c:ext xmlns:c16="http://schemas.microsoft.com/office/drawing/2014/chart" uri="{C3380CC4-5D6E-409C-BE32-E72D297353CC}">
              <c16:uniqueId val="{00000003-B234-47BD-AACF-B7F35D3AEE99}"/>
            </c:ext>
          </c:extLst>
        </c:ser>
        <c:ser>
          <c:idx val="3"/>
          <c:order val="3"/>
          <c:tx>
            <c:strRef>
              <c:f>'[Housing sub division data .xlsx]Monthly Dist.'!$C$16</c:f>
              <c:strCache>
                <c:ptCount val="1"/>
                <c:pt idx="0">
                  <c:v>Male</c:v>
                </c:pt>
              </c:strCache>
            </c:strRef>
          </c:tx>
          <c:spPr>
            <a:ln w="28575" cap="rnd">
              <a:solidFill>
                <a:schemeClr val="accent2"/>
              </a:solidFill>
              <a:round/>
            </a:ln>
            <a:effectLst/>
          </c:spPr>
          <c:marker>
            <c:symbol val="circle"/>
            <c:size val="7"/>
            <c:spPr>
              <a:solidFill>
                <a:schemeClr val="accent2"/>
              </a:solidFill>
              <a:ln w="9525">
                <a:solidFill>
                  <a:schemeClr val="accent2"/>
                </a:solidFill>
              </a:ln>
              <a:effectLst/>
            </c:spPr>
          </c:marker>
          <c:val>
            <c:numRef>
              <c:f>'[Housing sub division data .xlsx]Monthly Dist.'!$C$17:$C$27</c:f>
              <c:numCache>
                <c:formatCode>General</c:formatCode>
                <c:ptCount val="11"/>
                <c:pt idx="0">
                  <c:v>71</c:v>
                </c:pt>
                <c:pt idx="1">
                  <c:v>39</c:v>
                </c:pt>
                <c:pt idx="2">
                  <c:v>137</c:v>
                </c:pt>
                <c:pt idx="3">
                  <c:v>590</c:v>
                </c:pt>
                <c:pt idx="4">
                  <c:v>414</c:v>
                </c:pt>
                <c:pt idx="5">
                  <c:v>370</c:v>
                </c:pt>
                <c:pt idx="6">
                  <c:v>822</c:v>
                </c:pt>
                <c:pt idx="7" formatCode="0">
                  <c:v>5058</c:v>
                </c:pt>
                <c:pt idx="8">
                  <c:v>522</c:v>
                </c:pt>
                <c:pt idx="9">
                  <c:v>262</c:v>
                </c:pt>
                <c:pt idx="10">
                  <c:v>58</c:v>
                </c:pt>
              </c:numCache>
            </c:numRef>
          </c:val>
          <c:smooth val="0"/>
          <c:extLst>
            <c:ext xmlns:c16="http://schemas.microsoft.com/office/drawing/2014/chart" uri="{C3380CC4-5D6E-409C-BE32-E72D297353CC}">
              <c16:uniqueId val="{00000004-B234-47BD-AACF-B7F35D3AEE99}"/>
            </c:ext>
          </c:extLst>
        </c:ser>
        <c:dLbls>
          <c:showLegendKey val="0"/>
          <c:showVal val="0"/>
          <c:showCatName val="0"/>
          <c:showSerName val="0"/>
          <c:showPercent val="0"/>
          <c:showBubbleSize val="0"/>
        </c:dLbls>
        <c:marker val="1"/>
        <c:smooth val="0"/>
        <c:axId val="325184040"/>
        <c:axId val="689311456"/>
      </c:lineChart>
      <c:dateAx>
        <c:axId val="325184040"/>
        <c:scaling>
          <c:orientation val="minMax"/>
          <c:max val="44348"/>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Month/ Year</a:t>
                </a:r>
              </a:p>
            </c:rich>
          </c:tx>
          <c:layout>
            <c:manualLayout>
              <c:xMode val="edge"/>
              <c:yMode val="edge"/>
              <c:x val="0.46494719853244942"/>
              <c:y val="0.850214618690950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12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9311456"/>
        <c:crosses val="autoZero"/>
        <c:auto val="1"/>
        <c:lblOffset val="100"/>
        <c:baseTimeUnit val="months"/>
      </c:dateAx>
      <c:valAx>
        <c:axId val="689311456"/>
        <c:scaling>
          <c:orientation val="minMax"/>
          <c:max val="5500"/>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baseline="0">
                    <a:solidFill>
                      <a:sysClr val="windowText" lastClr="000000"/>
                    </a:solidFill>
                    <a:effectLst/>
                  </a:rPr>
                  <a:t>Number</a:t>
                </a:r>
                <a:endParaRPr lang="en-US" sz="1000" b="1">
                  <a:solidFill>
                    <a:sysClr val="windowText" lastClr="000000"/>
                  </a:solidFill>
                  <a:effectLst/>
                </a:endParaRPr>
              </a:p>
            </c:rich>
          </c:tx>
          <c:layout>
            <c:manualLayout>
              <c:xMode val="edge"/>
              <c:yMode val="edge"/>
              <c:x val="1.4670906521300223E-2"/>
              <c:y val="0.3250303338571310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25184040"/>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'[Housing sub division data .xlsx]Monthly Dist.'!$D$3</c:f>
              <c:strCache>
                <c:ptCount val="1"/>
                <c:pt idx="0">
                  <c:v>1st instar nymphs</c:v>
                </c:pt>
              </c:strCache>
            </c:strRef>
          </c:tx>
          <c:spPr>
            <a:ln w="19050" cap="rnd">
              <a:solidFill>
                <a:schemeClr val="bg1">
                  <a:lumMod val="65000"/>
                </a:schemeClr>
              </a:solidFill>
              <a:round/>
            </a:ln>
            <a:effectLst/>
          </c:spPr>
          <c:marker>
            <c:symbol val="square"/>
            <c:size val="5"/>
            <c:spPr>
              <a:solidFill>
                <a:schemeClr val="bg1">
                  <a:lumMod val="65000"/>
                </a:schemeClr>
              </a:solidFill>
              <a:ln w="9525">
                <a:solidFill>
                  <a:schemeClr val="bg1">
                    <a:lumMod val="65000"/>
                  </a:schemeClr>
                </a:solidFill>
              </a:ln>
              <a:effectLst/>
            </c:spPr>
          </c:marker>
          <c:dPt>
            <c:idx val="0"/>
            <c:marker>
              <c:symbol val="square"/>
              <c:size val="7"/>
              <c:spPr>
                <a:solidFill>
                  <a:schemeClr val="bg1">
                    <a:lumMod val="65000"/>
                  </a:schemeClr>
                </a:solidFill>
                <a:ln w="9525">
                  <a:solidFill>
                    <a:schemeClr val="bg1">
                      <a:lumMod val="65000"/>
                    </a:schemeClr>
                  </a:solidFill>
                </a:ln>
                <a:effectLst/>
              </c:spPr>
            </c:marker>
            <c:bubble3D val="0"/>
            <c:extLst>
              <c:ext xmlns:c16="http://schemas.microsoft.com/office/drawing/2014/chart" uri="{C3380CC4-5D6E-409C-BE32-E72D297353CC}">
                <c16:uniqueId val="{00000000-05F2-4CC7-8FD3-B24AF60A1EAE}"/>
              </c:ext>
            </c:extLst>
          </c:dPt>
          <c:cat>
            <c:numRef>
              <c:f>'[Housing sub division data .xlsx]Monthly Dist.'!$A$4:$A$14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Dist.'!$D$4:$D$14</c:f>
              <c:numCache>
                <c:formatCode>General</c:formatCode>
                <c:ptCount val="11"/>
                <c:pt idx="0">
                  <c:v>109</c:v>
                </c:pt>
                <c:pt idx="1">
                  <c:v>0</c:v>
                </c:pt>
                <c:pt idx="2">
                  <c:v>0</c:v>
                </c:pt>
                <c:pt idx="3">
                  <c:v>1</c:v>
                </c:pt>
                <c:pt idx="4">
                  <c:v>0</c:v>
                </c:pt>
                <c:pt idx="5">
                  <c:v>0</c:v>
                </c:pt>
                <c:pt idx="6">
                  <c:v>2605</c:v>
                </c:pt>
                <c:pt idx="7" formatCode="0">
                  <c:v>825.5</c:v>
                </c:pt>
                <c:pt idx="8">
                  <c:v>40</c:v>
                </c:pt>
                <c:pt idx="9">
                  <c:v>285</c:v>
                </c:pt>
                <c:pt idx="10">
                  <c:v>232</c:v>
                </c:pt>
              </c:numCache>
            </c:numRef>
          </c:val>
          <c:smooth val="1"/>
          <c:extLst>
            <c:ext xmlns:c16="http://schemas.microsoft.com/office/drawing/2014/chart" uri="{C3380CC4-5D6E-409C-BE32-E72D297353CC}">
              <c16:uniqueId val="{00000001-05F2-4CC7-8FD3-B24AF60A1EAE}"/>
            </c:ext>
          </c:extLst>
        </c:ser>
        <c:ser>
          <c:idx val="1"/>
          <c:order val="1"/>
          <c:tx>
            <c:strRef>
              <c:f>'[Housing sub division data .xlsx]Monthly Dist.'!$E$3</c:f>
              <c:strCache>
                <c:ptCount val="1"/>
                <c:pt idx="0">
                  <c:v>2nd instar nymphs</c:v>
                </c:pt>
              </c:strCache>
            </c:strRef>
          </c:tx>
          <c:spPr>
            <a:ln w="19050" cap="rnd">
              <a:solidFill>
                <a:schemeClr val="accent4"/>
              </a:solidFill>
              <a:round/>
            </a:ln>
            <a:effectLst/>
          </c:spPr>
          <c:marker>
            <c:symbol val="diamond"/>
            <c:size val="7"/>
            <c:spPr>
              <a:solidFill>
                <a:schemeClr val="accent4"/>
              </a:solidFill>
              <a:ln w="9525">
                <a:solidFill>
                  <a:schemeClr val="accent4"/>
                </a:solidFill>
              </a:ln>
              <a:effectLst/>
            </c:spPr>
          </c:marker>
          <c:cat>
            <c:numRef>
              <c:f>'[Housing sub division data .xlsx]Monthly Dist.'!$A$4:$A$14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Dist.'!$E$4:$E$14</c:f>
              <c:numCache>
                <c:formatCode>General</c:formatCode>
                <c:ptCount val="11"/>
                <c:pt idx="0">
                  <c:v>18</c:v>
                </c:pt>
                <c:pt idx="1">
                  <c:v>39</c:v>
                </c:pt>
                <c:pt idx="2">
                  <c:v>14</c:v>
                </c:pt>
                <c:pt idx="3">
                  <c:v>0</c:v>
                </c:pt>
                <c:pt idx="4">
                  <c:v>0</c:v>
                </c:pt>
                <c:pt idx="5">
                  <c:v>0</c:v>
                </c:pt>
                <c:pt idx="6">
                  <c:v>837</c:v>
                </c:pt>
                <c:pt idx="7" formatCode="0">
                  <c:v>1567.5</c:v>
                </c:pt>
                <c:pt idx="8">
                  <c:v>107</c:v>
                </c:pt>
                <c:pt idx="9">
                  <c:v>2</c:v>
                </c:pt>
                <c:pt idx="10">
                  <c:v>2</c:v>
                </c:pt>
              </c:numCache>
            </c:numRef>
          </c:val>
          <c:smooth val="1"/>
          <c:extLst>
            <c:ext xmlns:c16="http://schemas.microsoft.com/office/drawing/2014/chart" uri="{C3380CC4-5D6E-409C-BE32-E72D297353CC}">
              <c16:uniqueId val="{00000002-05F2-4CC7-8FD3-B24AF60A1EAE}"/>
            </c:ext>
          </c:extLst>
        </c:ser>
        <c:ser>
          <c:idx val="2"/>
          <c:order val="2"/>
          <c:tx>
            <c:strRef>
              <c:f>'[Housing sub division data .xlsx]Monthly Dist.'!$B$3</c:f>
              <c:strCache>
                <c:ptCount val="1"/>
                <c:pt idx="0">
                  <c:v>Female</c:v>
                </c:pt>
              </c:strCache>
            </c:strRef>
          </c:tx>
          <c:spPr>
            <a:ln w="19050" cap="rnd">
              <a:solidFill>
                <a:schemeClr val="accent1"/>
              </a:solidFill>
              <a:round/>
            </a:ln>
            <a:effectLst/>
          </c:spPr>
          <c:marker>
            <c:symbol val="triangle"/>
            <c:size val="7"/>
            <c:spPr>
              <a:solidFill>
                <a:schemeClr val="accent1"/>
              </a:solidFill>
              <a:ln w="9525">
                <a:solidFill>
                  <a:schemeClr val="accent1"/>
                </a:solidFill>
              </a:ln>
              <a:effectLst/>
            </c:spPr>
          </c:marker>
          <c:val>
            <c:numRef>
              <c:f>'[Housing sub division data .xlsx]Monthly Dist.'!$B$4:$B$14</c:f>
              <c:numCache>
                <c:formatCode>General</c:formatCode>
                <c:ptCount val="11"/>
                <c:pt idx="0">
                  <c:v>37</c:v>
                </c:pt>
                <c:pt idx="1">
                  <c:v>17</c:v>
                </c:pt>
                <c:pt idx="2">
                  <c:v>4</c:v>
                </c:pt>
                <c:pt idx="3">
                  <c:v>1</c:v>
                </c:pt>
                <c:pt idx="4">
                  <c:v>3</c:v>
                </c:pt>
                <c:pt idx="5">
                  <c:v>5</c:v>
                </c:pt>
                <c:pt idx="6">
                  <c:v>1856</c:v>
                </c:pt>
                <c:pt idx="7">
                  <c:v>1291</c:v>
                </c:pt>
                <c:pt idx="8">
                  <c:v>479.5</c:v>
                </c:pt>
                <c:pt idx="9">
                  <c:v>244</c:v>
                </c:pt>
                <c:pt idx="10">
                  <c:v>79</c:v>
                </c:pt>
              </c:numCache>
            </c:numRef>
          </c:val>
          <c:smooth val="0"/>
          <c:extLst>
            <c:ext xmlns:c16="http://schemas.microsoft.com/office/drawing/2014/chart" uri="{C3380CC4-5D6E-409C-BE32-E72D297353CC}">
              <c16:uniqueId val="{00000003-05F2-4CC7-8FD3-B24AF60A1EAE}"/>
            </c:ext>
          </c:extLst>
        </c:ser>
        <c:ser>
          <c:idx val="3"/>
          <c:order val="3"/>
          <c:tx>
            <c:strRef>
              <c:f>'[Housing sub division data .xlsx]Monthly Dist.'!$C$3</c:f>
              <c:strCache>
                <c:ptCount val="1"/>
                <c:pt idx="0">
                  <c:v>Male</c:v>
                </c:pt>
              </c:strCache>
            </c:strRef>
          </c:tx>
          <c:spPr>
            <a:ln w="19050" cap="rnd">
              <a:solidFill>
                <a:schemeClr val="accent2"/>
              </a:solidFill>
              <a:round/>
            </a:ln>
            <a:effectLst/>
          </c:spPr>
          <c:marker>
            <c:symbol val="circle"/>
            <c:size val="7"/>
            <c:spPr>
              <a:solidFill>
                <a:schemeClr val="accent2"/>
              </a:solidFill>
              <a:ln w="9525">
                <a:solidFill>
                  <a:schemeClr val="accent2"/>
                </a:solidFill>
              </a:ln>
              <a:effectLst/>
            </c:spPr>
          </c:marker>
          <c:val>
            <c:numRef>
              <c:f>'[Housing sub division data .xlsx]Monthly Dist.'!$C$4:$C$14</c:f>
              <c:numCache>
                <c:formatCode>General</c:formatCode>
                <c:ptCount val="11"/>
                <c:pt idx="0">
                  <c:v>53</c:v>
                </c:pt>
                <c:pt idx="1">
                  <c:v>39</c:v>
                </c:pt>
                <c:pt idx="2">
                  <c:v>59</c:v>
                </c:pt>
                <c:pt idx="3">
                  <c:v>107</c:v>
                </c:pt>
                <c:pt idx="4">
                  <c:v>59</c:v>
                </c:pt>
                <c:pt idx="5">
                  <c:v>27</c:v>
                </c:pt>
                <c:pt idx="6">
                  <c:v>208</c:v>
                </c:pt>
                <c:pt idx="7">
                  <c:v>4105.5</c:v>
                </c:pt>
                <c:pt idx="8">
                  <c:v>324</c:v>
                </c:pt>
                <c:pt idx="9">
                  <c:v>171</c:v>
                </c:pt>
                <c:pt idx="10">
                  <c:v>37</c:v>
                </c:pt>
              </c:numCache>
            </c:numRef>
          </c:val>
          <c:smooth val="0"/>
          <c:extLst>
            <c:ext xmlns:c16="http://schemas.microsoft.com/office/drawing/2014/chart" uri="{C3380CC4-5D6E-409C-BE32-E72D297353CC}">
              <c16:uniqueId val="{00000004-05F2-4CC7-8FD3-B24AF60A1EAE}"/>
            </c:ext>
          </c:extLst>
        </c:ser>
        <c:dLbls>
          <c:showLegendKey val="0"/>
          <c:showVal val="0"/>
          <c:showCatName val="0"/>
          <c:showSerName val="0"/>
          <c:showPercent val="0"/>
          <c:showBubbleSize val="0"/>
        </c:dLbls>
        <c:marker val="1"/>
        <c:smooth val="0"/>
        <c:axId val="468604960"/>
        <c:axId val="468612504"/>
      </c:lineChart>
      <c:dateAx>
        <c:axId val="468604960"/>
        <c:scaling>
          <c:orientation val="minMax"/>
          <c:max val="44348"/>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Month/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25000"/>
                <a:lumOff val="75000"/>
              </a:schemeClr>
            </a:solidFill>
            <a:round/>
          </a:ln>
          <a:effectLst/>
        </c:spPr>
        <c:txPr>
          <a:bodyPr rot="1200000" spcFirstLastPara="1" vertOverflow="ellipsis" wrap="square" anchor="b" anchorCtr="1"/>
          <a:lstStyle/>
          <a:p>
            <a:pPr>
              <a:defRPr sz="900" b="0" i="0" u="none" strike="noStrike" kern="1200" baseline="0">
                <a:solidFill>
                  <a:sysClr val="windowText" lastClr="000000"/>
                </a:solidFill>
                <a:latin typeface="+mn-lt"/>
                <a:ea typeface="+mn-ea"/>
                <a:cs typeface="+mn-cs"/>
              </a:defRPr>
            </a:pPr>
            <a:endParaRPr lang="en-US"/>
          </a:p>
        </c:txPr>
        <c:crossAx val="468612504"/>
        <c:crosses val="autoZero"/>
        <c:auto val="1"/>
        <c:lblOffset val="100"/>
        <c:baseTimeUnit val="months"/>
      </c:dateAx>
      <c:valAx>
        <c:axId val="468612504"/>
        <c:scaling>
          <c:orientation val="minMax"/>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Number</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68604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5260408208985"/>
          <c:y val="0.18662798947466708"/>
          <c:w val="0.87160034307982615"/>
          <c:h val="0.45922352510427183"/>
        </c:manualLayout>
      </c:layout>
      <c:lineChart>
        <c:grouping val="standard"/>
        <c:varyColors val="0"/>
        <c:ser>
          <c:idx val="0"/>
          <c:order val="0"/>
          <c:tx>
            <c:strRef>
              <c:f>'[Housing sub division data .xlsx]Monthly Dist.'!$J$3</c:f>
              <c:strCache>
                <c:ptCount val="1"/>
                <c:pt idx="0">
                  <c:v>1st instar nymphs</c:v>
                </c:pt>
              </c:strCache>
            </c:strRef>
          </c:tx>
          <c:spPr>
            <a:ln w="28575" cap="rnd">
              <a:solidFill>
                <a:schemeClr val="bg1">
                  <a:lumMod val="65000"/>
                </a:schemeClr>
              </a:solidFill>
              <a:round/>
            </a:ln>
            <a:effectLst/>
          </c:spPr>
          <c:marker>
            <c:symbol val="square"/>
            <c:size val="7"/>
            <c:spPr>
              <a:solidFill>
                <a:schemeClr val="bg1">
                  <a:lumMod val="65000"/>
                </a:schemeClr>
              </a:solidFill>
              <a:ln w="9525">
                <a:solidFill>
                  <a:schemeClr val="bg1">
                    <a:lumMod val="65000"/>
                  </a:schemeClr>
                </a:solidFill>
              </a:ln>
              <a:effectLst/>
            </c:spPr>
          </c:marker>
          <c:cat>
            <c:numRef>
              <c:f>'[Housing sub division data .xlsx]Monthly Dist.'!$G$4:$G$14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Dist.'!$J$4:$J$14</c:f>
              <c:numCache>
                <c:formatCode>General</c:formatCode>
                <c:ptCount val="11"/>
                <c:pt idx="0">
                  <c:v>0</c:v>
                </c:pt>
                <c:pt idx="1">
                  <c:v>2</c:v>
                </c:pt>
                <c:pt idx="2">
                  <c:v>5</c:v>
                </c:pt>
                <c:pt idx="3">
                  <c:v>0</c:v>
                </c:pt>
                <c:pt idx="4">
                  <c:v>0</c:v>
                </c:pt>
                <c:pt idx="5">
                  <c:v>348</c:v>
                </c:pt>
                <c:pt idx="6">
                  <c:v>18</c:v>
                </c:pt>
                <c:pt idx="7">
                  <c:v>270</c:v>
                </c:pt>
                <c:pt idx="8">
                  <c:v>348</c:v>
                </c:pt>
                <c:pt idx="9">
                  <c:v>0</c:v>
                </c:pt>
                <c:pt idx="10">
                  <c:v>115</c:v>
                </c:pt>
              </c:numCache>
            </c:numRef>
          </c:val>
          <c:smooth val="0"/>
          <c:extLst>
            <c:ext xmlns:c16="http://schemas.microsoft.com/office/drawing/2014/chart" uri="{C3380CC4-5D6E-409C-BE32-E72D297353CC}">
              <c16:uniqueId val="{00000000-6537-48AE-8673-3B423ECEBFE4}"/>
            </c:ext>
          </c:extLst>
        </c:ser>
        <c:ser>
          <c:idx val="1"/>
          <c:order val="1"/>
          <c:tx>
            <c:strRef>
              <c:f>'[Housing sub division data .xlsx]Monthly Dist.'!$K$3</c:f>
              <c:strCache>
                <c:ptCount val="1"/>
                <c:pt idx="0">
                  <c:v>2nd instar nymphs</c:v>
                </c:pt>
              </c:strCache>
            </c:strRef>
          </c:tx>
          <c:spPr>
            <a:ln w="28575" cap="rnd">
              <a:solidFill>
                <a:schemeClr val="accent4"/>
              </a:solidFill>
              <a:round/>
            </a:ln>
            <a:effectLst/>
          </c:spPr>
          <c:marker>
            <c:symbol val="diamond"/>
            <c:size val="7"/>
            <c:spPr>
              <a:solidFill>
                <a:schemeClr val="accent4"/>
              </a:solidFill>
              <a:ln w="9525">
                <a:solidFill>
                  <a:schemeClr val="accent4"/>
                </a:solidFill>
              </a:ln>
              <a:effectLst/>
            </c:spPr>
          </c:marker>
          <c:cat>
            <c:numRef>
              <c:f>'[Housing sub division data .xlsx]Monthly Dist.'!$G$4:$G$14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Dist.'!$K$4:$K$14</c:f>
              <c:numCache>
                <c:formatCode>General</c:formatCode>
                <c:ptCount val="11"/>
                <c:pt idx="0">
                  <c:v>0</c:v>
                </c:pt>
                <c:pt idx="1">
                  <c:v>111</c:v>
                </c:pt>
                <c:pt idx="2">
                  <c:v>3</c:v>
                </c:pt>
                <c:pt idx="3">
                  <c:v>1</c:v>
                </c:pt>
                <c:pt idx="4">
                  <c:v>27</c:v>
                </c:pt>
                <c:pt idx="5">
                  <c:v>0</c:v>
                </c:pt>
                <c:pt idx="6">
                  <c:v>100</c:v>
                </c:pt>
                <c:pt idx="7">
                  <c:v>317</c:v>
                </c:pt>
                <c:pt idx="8">
                  <c:v>58</c:v>
                </c:pt>
                <c:pt idx="9">
                  <c:v>0</c:v>
                </c:pt>
                <c:pt idx="10">
                  <c:v>0</c:v>
                </c:pt>
              </c:numCache>
            </c:numRef>
          </c:val>
          <c:smooth val="0"/>
          <c:extLst>
            <c:ext xmlns:c16="http://schemas.microsoft.com/office/drawing/2014/chart" uri="{C3380CC4-5D6E-409C-BE32-E72D297353CC}">
              <c16:uniqueId val="{00000001-6537-48AE-8673-3B423ECEBFE4}"/>
            </c:ext>
          </c:extLst>
        </c:ser>
        <c:ser>
          <c:idx val="2"/>
          <c:order val="2"/>
          <c:tx>
            <c:strRef>
              <c:f>'[Housing sub division data .xlsx]Monthly Dist.'!$H$3</c:f>
              <c:strCache>
                <c:ptCount val="1"/>
                <c:pt idx="0">
                  <c:v>Female</c:v>
                </c:pt>
              </c:strCache>
            </c:strRef>
          </c:tx>
          <c:spPr>
            <a:ln w="28575" cap="rnd">
              <a:solidFill>
                <a:schemeClr val="accent1"/>
              </a:solidFill>
              <a:round/>
            </a:ln>
            <a:effectLst/>
          </c:spPr>
          <c:marker>
            <c:symbol val="triangle"/>
            <c:size val="7"/>
            <c:spPr>
              <a:solidFill>
                <a:schemeClr val="accent1"/>
              </a:solidFill>
              <a:ln w="9525">
                <a:solidFill>
                  <a:schemeClr val="accent1"/>
                </a:solidFill>
              </a:ln>
              <a:effectLst/>
            </c:spPr>
          </c:marker>
          <c:val>
            <c:numRef>
              <c:f>'[Housing sub division data .xlsx]Monthly Dist.'!$H$4:$H$14</c:f>
              <c:numCache>
                <c:formatCode>General</c:formatCode>
                <c:ptCount val="11"/>
                <c:pt idx="0">
                  <c:v>17</c:v>
                </c:pt>
                <c:pt idx="1">
                  <c:v>10</c:v>
                </c:pt>
                <c:pt idx="2">
                  <c:v>6</c:v>
                </c:pt>
                <c:pt idx="3">
                  <c:v>25</c:v>
                </c:pt>
                <c:pt idx="4">
                  <c:v>16</c:v>
                </c:pt>
                <c:pt idx="5">
                  <c:v>90</c:v>
                </c:pt>
                <c:pt idx="6">
                  <c:v>526</c:v>
                </c:pt>
                <c:pt idx="7">
                  <c:v>547</c:v>
                </c:pt>
                <c:pt idx="8">
                  <c:v>402</c:v>
                </c:pt>
                <c:pt idx="9">
                  <c:v>38</c:v>
                </c:pt>
                <c:pt idx="10">
                  <c:v>21</c:v>
                </c:pt>
              </c:numCache>
            </c:numRef>
          </c:val>
          <c:smooth val="0"/>
          <c:extLst>
            <c:ext xmlns:c16="http://schemas.microsoft.com/office/drawing/2014/chart" uri="{C3380CC4-5D6E-409C-BE32-E72D297353CC}">
              <c16:uniqueId val="{00000002-6537-48AE-8673-3B423ECEBFE4}"/>
            </c:ext>
          </c:extLst>
        </c:ser>
        <c:ser>
          <c:idx val="3"/>
          <c:order val="3"/>
          <c:tx>
            <c:strRef>
              <c:f>'[Housing sub division data .xlsx]Monthly Dist.'!$I$3</c:f>
              <c:strCache>
                <c:ptCount val="1"/>
                <c:pt idx="0">
                  <c:v>Male</c:v>
                </c:pt>
              </c:strCache>
            </c:strRef>
          </c:tx>
          <c:spPr>
            <a:ln w="28575" cap="rnd">
              <a:solidFill>
                <a:schemeClr val="accent2"/>
              </a:solidFill>
              <a:round/>
            </a:ln>
            <a:effectLst/>
          </c:spPr>
          <c:marker>
            <c:symbol val="circle"/>
            <c:size val="7"/>
            <c:spPr>
              <a:solidFill>
                <a:schemeClr val="accent2"/>
              </a:solidFill>
              <a:ln w="9525">
                <a:solidFill>
                  <a:schemeClr val="accent2"/>
                </a:solidFill>
              </a:ln>
              <a:effectLst/>
            </c:spPr>
          </c:marker>
          <c:val>
            <c:numRef>
              <c:f>'[Housing sub division data .xlsx]Monthly Dist.'!$I$4:$I$14</c:f>
              <c:numCache>
                <c:formatCode>General</c:formatCode>
                <c:ptCount val="11"/>
                <c:pt idx="0">
                  <c:v>1</c:v>
                </c:pt>
                <c:pt idx="1">
                  <c:v>0</c:v>
                </c:pt>
                <c:pt idx="2">
                  <c:v>39</c:v>
                </c:pt>
                <c:pt idx="3">
                  <c:v>193</c:v>
                </c:pt>
                <c:pt idx="4">
                  <c:v>149</c:v>
                </c:pt>
                <c:pt idx="5">
                  <c:v>65</c:v>
                </c:pt>
                <c:pt idx="6">
                  <c:v>127</c:v>
                </c:pt>
                <c:pt idx="7">
                  <c:v>450</c:v>
                </c:pt>
                <c:pt idx="8">
                  <c:v>60</c:v>
                </c:pt>
                <c:pt idx="9">
                  <c:v>3</c:v>
                </c:pt>
                <c:pt idx="10">
                  <c:v>2</c:v>
                </c:pt>
              </c:numCache>
            </c:numRef>
          </c:val>
          <c:smooth val="0"/>
          <c:extLst>
            <c:ext xmlns:c16="http://schemas.microsoft.com/office/drawing/2014/chart" uri="{C3380CC4-5D6E-409C-BE32-E72D297353CC}">
              <c16:uniqueId val="{00000003-6537-48AE-8673-3B423ECEBFE4}"/>
            </c:ext>
          </c:extLst>
        </c:ser>
        <c:dLbls>
          <c:showLegendKey val="0"/>
          <c:showVal val="0"/>
          <c:showCatName val="0"/>
          <c:showSerName val="0"/>
          <c:showPercent val="0"/>
          <c:showBubbleSize val="0"/>
        </c:dLbls>
        <c:marker val="1"/>
        <c:smooth val="0"/>
        <c:axId val="325180760"/>
        <c:axId val="325182072"/>
      </c:lineChart>
      <c:dateAx>
        <c:axId val="325180760"/>
        <c:scaling>
          <c:orientation val="minMax"/>
          <c:max val="44348"/>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Month/ Year</a:t>
                </a:r>
              </a:p>
            </c:rich>
          </c:tx>
          <c:overlay val="0"/>
          <c:spPr>
            <a:solidFill>
              <a:sysClr val="window" lastClr="FFFFFF"/>
            </a:solid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12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325182072"/>
        <c:crosses val="autoZero"/>
        <c:auto val="1"/>
        <c:lblOffset val="100"/>
        <c:baseTimeUnit val="months"/>
      </c:dateAx>
      <c:valAx>
        <c:axId val="32518207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Number</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5180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'[Housing sub division data .xlsx]Monthly Dist.'!$P$3</c:f>
              <c:strCache>
                <c:ptCount val="1"/>
                <c:pt idx="0">
                  <c:v>1st instar nymphs</c:v>
                </c:pt>
              </c:strCache>
            </c:strRef>
          </c:tx>
          <c:spPr>
            <a:ln w="28575" cap="rnd">
              <a:solidFill>
                <a:schemeClr val="bg1">
                  <a:lumMod val="65000"/>
                </a:schemeClr>
              </a:solidFill>
              <a:round/>
            </a:ln>
            <a:effectLst/>
          </c:spPr>
          <c:marker>
            <c:symbol val="square"/>
            <c:size val="7"/>
            <c:spPr>
              <a:solidFill>
                <a:schemeClr val="bg1">
                  <a:lumMod val="65000"/>
                </a:schemeClr>
              </a:solidFill>
              <a:ln w="9525">
                <a:solidFill>
                  <a:schemeClr val="bg1">
                    <a:lumMod val="65000"/>
                  </a:schemeClr>
                </a:solidFill>
              </a:ln>
              <a:effectLst/>
            </c:spPr>
          </c:marker>
          <c:dPt>
            <c:idx val="0"/>
            <c:marker>
              <c:symbol val="square"/>
              <c:size val="7"/>
              <c:spPr>
                <a:solidFill>
                  <a:schemeClr val="bg1">
                    <a:lumMod val="65000"/>
                  </a:schemeClr>
                </a:solidFill>
                <a:ln w="9525">
                  <a:solidFill>
                    <a:schemeClr val="bg1">
                      <a:lumMod val="65000"/>
                    </a:schemeClr>
                  </a:solidFill>
                </a:ln>
                <a:effectLst/>
              </c:spPr>
            </c:marker>
            <c:bubble3D val="0"/>
            <c:extLst>
              <c:ext xmlns:c16="http://schemas.microsoft.com/office/drawing/2014/chart" uri="{C3380CC4-5D6E-409C-BE32-E72D297353CC}">
                <c16:uniqueId val="{00000000-C4AD-4D63-8B2C-05CE5595C50D}"/>
              </c:ext>
            </c:extLst>
          </c:dPt>
          <c:dPt>
            <c:idx val="1"/>
            <c:marker>
              <c:symbol val="square"/>
              <c:size val="7"/>
              <c:spPr>
                <a:solidFill>
                  <a:schemeClr val="bg1">
                    <a:lumMod val="65000"/>
                  </a:schemeClr>
                </a:solidFill>
                <a:ln w="9525">
                  <a:solidFill>
                    <a:schemeClr val="bg1">
                      <a:lumMod val="65000"/>
                    </a:schemeClr>
                  </a:solidFill>
                </a:ln>
                <a:effectLst/>
              </c:spPr>
            </c:marker>
            <c:bubble3D val="0"/>
            <c:extLst>
              <c:ext xmlns:c16="http://schemas.microsoft.com/office/drawing/2014/chart" uri="{C3380CC4-5D6E-409C-BE32-E72D297353CC}">
                <c16:uniqueId val="{00000001-C4AD-4D63-8B2C-05CE5595C50D}"/>
              </c:ext>
            </c:extLst>
          </c:dPt>
          <c:cat>
            <c:numRef>
              <c:f>'[Housing sub division data .xlsx]Monthly Dist.'!$M$4:$M$14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Dist.'!$P$4:$P$14</c:f>
              <c:numCache>
                <c:formatCode>General</c:formatCode>
                <c:ptCount val="11"/>
                <c:pt idx="0">
                  <c:v>187</c:v>
                </c:pt>
                <c:pt idx="1">
                  <c:v>0</c:v>
                </c:pt>
                <c:pt idx="2">
                  <c:v>0</c:v>
                </c:pt>
                <c:pt idx="3">
                  <c:v>0</c:v>
                </c:pt>
                <c:pt idx="4">
                  <c:v>0</c:v>
                </c:pt>
                <c:pt idx="5">
                  <c:v>0</c:v>
                </c:pt>
                <c:pt idx="6">
                  <c:v>2</c:v>
                </c:pt>
                <c:pt idx="7" formatCode="0">
                  <c:v>663.5</c:v>
                </c:pt>
                <c:pt idx="8">
                  <c:v>747</c:v>
                </c:pt>
                <c:pt idx="9">
                  <c:v>457</c:v>
                </c:pt>
                <c:pt idx="10">
                  <c:v>502</c:v>
                </c:pt>
              </c:numCache>
            </c:numRef>
          </c:val>
          <c:smooth val="0"/>
          <c:extLst>
            <c:ext xmlns:c16="http://schemas.microsoft.com/office/drawing/2014/chart" uri="{C3380CC4-5D6E-409C-BE32-E72D297353CC}">
              <c16:uniqueId val="{00000002-C4AD-4D63-8B2C-05CE5595C50D}"/>
            </c:ext>
          </c:extLst>
        </c:ser>
        <c:ser>
          <c:idx val="1"/>
          <c:order val="1"/>
          <c:tx>
            <c:strRef>
              <c:f>'[Housing sub division data .xlsx]Monthly Dist.'!$Q$3</c:f>
              <c:strCache>
                <c:ptCount val="1"/>
                <c:pt idx="0">
                  <c:v>2nd instar nymphs</c:v>
                </c:pt>
              </c:strCache>
            </c:strRef>
          </c:tx>
          <c:spPr>
            <a:ln w="28575" cap="rnd">
              <a:solidFill>
                <a:schemeClr val="accent4"/>
              </a:solidFill>
              <a:round/>
            </a:ln>
            <a:effectLst/>
          </c:spPr>
          <c:marker>
            <c:symbol val="diamond"/>
            <c:size val="7"/>
            <c:spPr>
              <a:solidFill>
                <a:schemeClr val="accent4"/>
              </a:solidFill>
              <a:ln w="9525">
                <a:solidFill>
                  <a:schemeClr val="accent4"/>
                </a:solidFill>
              </a:ln>
              <a:effectLst/>
            </c:spPr>
          </c:marker>
          <c:cat>
            <c:numRef>
              <c:f>'[Housing sub division data .xlsx]Monthly Dist.'!$M$4:$M$14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.xlsx]Monthly Dist.'!$Q$4:$Q$14</c:f>
              <c:numCache>
                <c:formatCode>General</c:formatCode>
                <c:ptCount val="11"/>
                <c:pt idx="0">
                  <c:v>23</c:v>
                </c:pt>
                <c:pt idx="1">
                  <c:v>163</c:v>
                </c:pt>
                <c:pt idx="2">
                  <c:v>93</c:v>
                </c:pt>
                <c:pt idx="3">
                  <c:v>4</c:v>
                </c:pt>
                <c:pt idx="4">
                  <c:v>13</c:v>
                </c:pt>
                <c:pt idx="5">
                  <c:v>0</c:v>
                </c:pt>
                <c:pt idx="6">
                  <c:v>7</c:v>
                </c:pt>
                <c:pt idx="7">
                  <c:v>404</c:v>
                </c:pt>
                <c:pt idx="8">
                  <c:v>98</c:v>
                </c:pt>
                <c:pt idx="9">
                  <c:v>103</c:v>
                </c:pt>
                <c:pt idx="10">
                  <c:v>0</c:v>
                </c:pt>
              </c:numCache>
            </c:numRef>
          </c:val>
          <c:smooth val="0"/>
          <c:extLst>
            <c:ext xmlns:c16="http://schemas.microsoft.com/office/drawing/2014/chart" uri="{C3380CC4-5D6E-409C-BE32-E72D297353CC}">
              <c16:uniqueId val="{00000003-C4AD-4D63-8B2C-05CE5595C50D}"/>
            </c:ext>
          </c:extLst>
        </c:ser>
        <c:ser>
          <c:idx val="2"/>
          <c:order val="2"/>
          <c:tx>
            <c:strRef>
              <c:f>'[Housing sub division data .xlsx]Monthly Dist.'!$N$3</c:f>
              <c:strCache>
                <c:ptCount val="1"/>
                <c:pt idx="0">
                  <c:v>Female</c:v>
                </c:pt>
              </c:strCache>
            </c:strRef>
          </c:tx>
          <c:spPr>
            <a:ln w="28575" cap="rnd">
              <a:solidFill>
                <a:schemeClr val="accent1"/>
              </a:solidFill>
              <a:round/>
            </a:ln>
            <a:effectLst/>
          </c:spPr>
          <c:marker>
            <c:symbol val="triangle"/>
            <c:size val="7"/>
            <c:spPr>
              <a:solidFill>
                <a:schemeClr val="accent1"/>
              </a:solidFill>
              <a:ln w="9525">
                <a:solidFill>
                  <a:schemeClr val="accent1"/>
                </a:solidFill>
              </a:ln>
              <a:effectLst/>
            </c:spPr>
          </c:marker>
          <c:val>
            <c:numRef>
              <c:f>'[Housing sub division data .xlsx]Monthly Dist.'!$N$4:$N$14</c:f>
              <c:numCache>
                <c:formatCode>General</c:formatCode>
                <c:ptCount val="11"/>
                <c:pt idx="0">
                  <c:v>11</c:v>
                </c:pt>
                <c:pt idx="1">
                  <c:v>15</c:v>
                </c:pt>
                <c:pt idx="2">
                  <c:v>11</c:v>
                </c:pt>
                <c:pt idx="3">
                  <c:v>0</c:v>
                </c:pt>
                <c:pt idx="4">
                  <c:v>3</c:v>
                </c:pt>
                <c:pt idx="5">
                  <c:v>52</c:v>
                </c:pt>
                <c:pt idx="6">
                  <c:v>975</c:v>
                </c:pt>
                <c:pt idx="7" formatCode="0">
                  <c:v>906.5</c:v>
                </c:pt>
                <c:pt idx="8">
                  <c:v>576</c:v>
                </c:pt>
                <c:pt idx="9">
                  <c:v>331</c:v>
                </c:pt>
                <c:pt idx="10">
                  <c:v>143</c:v>
                </c:pt>
              </c:numCache>
            </c:numRef>
          </c:val>
          <c:smooth val="0"/>
          <c:extLst>
            <c:ext xmlns:c16="http://schemas.microsoft.com/office/drawing/2014/chart" uri="{C3380CC4-5D6E-409C-BE32-E72D297353CC}">
              <c16:uniqueId val="{00000004-C4AD-4D63-8B2C-05CE5595C50D}"/>
            </c:ext>
          </c:extLst>
        </c:ser>
        <c:ser>
          <c:idx val="3"/>
          <c:order val="3"/>
          <c:tx>
            <c:strRef>
              <c:f>'[Housing sub division data .xlsx]Monthly Dist.'!$O$3</c:f>
              <c:strCache>
                <c:ptCount val="1"/>
                <c:pt idx="0">
                  <c:v>Male</c:v>
                </c:pt>
              </c:strCache>
            </c:strRef>
          </c:tx>
          <c:spPr>
            <a:ln w="28575" cap="rnd">
              <a:solidFill>
                <a:schemeClr val="accent2"/>
              </a:solidFill>
              <a:round/>
            </a:ln>
            <a:effectLst/>
          </c:spPr>
          <c:marker>
            <c:symbol val="circle"/>
            <c:size val="7"/>
            <c:spPr>
              <a:solidFill>
                <a:schemeClr val="accent2"/>
              </a:solidFill>
              <a:ln w="9525">
                <a:solidFill>
                  <a:schemeClr val="accent2"/>
                </a:solidFill>
              </a:ln>
              <a:effectLst/>
            </c:spPr>
          </c:marker>
          <c:val>
            <c:numRef>
              <c:f>'[Housing sub division data .xlsx]Monthly Dist.'!$O$4:$O$14</c:f>
              <c:numCache>
                <c:formatCode>General</c:formatCode>
                <c:ptCount val="11"/>
                <c:pt idx="0">
                  <c:v>17</c:v>
                </c:pt>
                <c:pt idx="1">
                  <c:v>0</c:v>
                </c:pt>
                <c:pt idx="2">
                  <c:v>39</c:v>
                </c:pt>
                <c:pt idx="3">
                  <c:v>290</c:v>
                </c:pt>
                <c:pt idx="4">
                  <c:v>206</c:v>
                </c:pt>
                <c:pt idx="5">
                  <c:v>278</c:v>
                </c:pt>
                <c:pt idx="6">
                  <c:v>487</c:v>
                </c:pt>
                <c:pt idx="7" formatCode="0">
                  <c:v>502.5</c:v>
                </c:pt>
                <c:pt idx="8">
                  <c:v>138</c:v>
                </c:pt>
                <c:pt idx="9">
                  <c:v>88</c:v>
                </c:pt>
                <c:pt idx="10">
                  <c:v>19</c:v>
                </c:pt>
              </c:numCache>
            </c:numRef>
          </c:val>
          <c:smooth val="0"/>
          <c:extLst>
            <c:ext xmlns:c16="http://schemas.microsoft.com/office/drawing/2014/chart" uri="{C3380CC4-5D6E-409C-BE32-E72D297353CC}">
              <c16:uniqueId val="{00000005-C4AD-4D63-8B2C-05CE5595C50D}"/>
            </c:ext>
          </c:extLst>
        </c:ser>
        <c:dLbls>
          <c:showLegendKey val="0"/>
          <c:showVal val="0"/>
          <c:showCatName val="0"/>
          <c:showSerName val="0"/>
          <c:showPercent val="0"/>
          <c:showBubbleSize val="0"/>
        </c:dLbls>
        <c:marker val="1"/>
        <c:smooth val="0"/>
        <c:axId val="590695168"/>
        <c:axId val="590695824"/>
      </c:lineChart>
      <c:dateAx>
        <c:axId val="590695168"/>
        <c:scaling>
          <c:orientation val="minMax"/>
          <c:max val="44348"/>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Month/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12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590695824"/>
        <c:crosses val="autoZero"/>
        <c:auto val="1"/>
        <c:lblOffset val="100"/>
        <c:baseTimeUnit val="months"/>
        <c:majorUnit val="1"/>
        <c:majorTimeUnit val="months"/>
      </c:dateAx>
      <c:valAx>
        <c:axId val="59069582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Number</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906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1" i="0" u="none" strike="noStrike" kern="1200" baseline="0">
                <a:solidFill>
                  <a:schemeClr val="tx1">
                    <a:lumMod val="65000"/>
                    <a:lumOff val="35000"/>
                  </a:schemeClr>
                </a:solidFill>
                <a:latin typeface="+mn-lt"/>
                <a:ea typeface="+mn-ea"/>
                <a:cs typeface="+mn-cs"/>
              </a:defRPr>
            </a:pPr>
            <a:r>
              <a:rPr lang="en-US">
                <a:solidFill>
                  <a:sysClr val="windowText" lastClr="000000"/>
                </a:solidFill>
              </a:rPr>
              <a:t>Heavy Infestation</a:t>
            </a:r>
          </a:p>
        </c:rich>
      </c:tx>
      <c:overlay val="0"/>
      <c:spPr>
        <a:noFill/>
        <a:ln>
          <a:noFill/>
        </a:ln>
        <a:effectLst/>
      </c:spPr>
      <c:txPr>
        <a:bodyPr rot="0" spcFirstLastPara="1" vertOverflow="ellipsis" vert="horz" wrap="square" anchor="ctr" anchorCtr="1"/>
        <a:lstStyle/>
        <a:p>
          <a:pPr algn="l">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'[Housing sub division data .xlsx]week x week progession'!$N$2</c:f>
              <c:strCache>
                <c:ptCount val="1"/>
                <c:pt idx="0">
                  <c:v>Females</c:v>
                </c:pt>
              </c:strCache>
            </c:strRef>
          </c:tx>
          <c:spPr>
            <a:solidFill>
              <a:srgbClr val="FF7C80"/>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91F-4C97-8072-57B57E4DD5EB}"/>
                </c:ext>
              </c:extLst>
            </c:dLbl>
            <c:dLbl>
              <c:idx val="1"/>
              <c:layout>
                <c:manualLayout>
                  <c:x val="1.2690355329949238E-2"/>
                  <c:y val="0"/>
                </c:manualLayout>
              </c:layout>
              <c:tx>
                <c:rich>
                  <a:bodyPr/>
                  <a:lstStyle/>
                  <a:p>
                    <a:r>
                      <a:rPr lang="en-US" b="1">
                        <a:solidFill>
                          <a:sysClr val="windowText" lastClr="000000"/>
                        </a:solidFill>
                      </a:rPr>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91F-4C97-8072-57B57E4DD5EB}"/>
                </c:ext>
              </c:extLst>
            </c:dLbl>
            <c:dLbl>
              <c:idx val="2"/>
              <c:tx>
                <c:rich>
                  <a:bodyPr/>
                  <a:lstStyle/>
                  <a:p>
                    <a:r>
                      <a:rPr lang="en-US" b="1">
                        <a:solidFill>
                          <a:sysClr val="windowText" lastClr="000000"/>
                        </a:solidFill>
                      </a:rPr>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91F-4C97-8072-57B57E4DD5EB}"/>
                </c:ext>
              </c:extLst>
            </c:dLbl>
            <c:dLbl>
              <c:idx val="3"/>
              <c:tx>
                <c:rich>
                  <a:bodyPr/>
                  <a:lstStyle/>
                  <a:p>
                    <a:r>
                      <a:rPr lang="en-US" b="1">
                        <a:solidFill>
                          <a:sysClr val="windowText" lastClr="000000"/>
                        </a:solidFill>
                      </a:rPr>
                      <a:t>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91F-4C97-8072-57B57E4DD5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progession'!$M$3:$M$6</c:f>
              <c:strCache>
                <c:ptCount val="4"/>
                <c:pt idx="0">
                  <c:v>Week 1</c:v>
                </c:pt>
                <c:pt idx="1">
                  <c:v>Week 2</c:v>
                </c:pt>
                <c:pt idx="2">
                  <c:v>Week 3</c:v>
                </c:pt>
                <c:pt idx="3">
                  <c:v>Week 4</c:v>
                </c:pt>
              </c:strCache>
            </c:strRef>
          </c:cat>
          <c:val>
            <c:numRef>
              <c:f>'[Housing sub division data .xlsx]week x week progession'!$N$3:$N$6</c:f>
              <c:numCache>
                <c:formatCode>General</c:formatCode>
                <c:ptCount val="4"/>
                <c:pt idx="0">
                  <c:v>1779</c:v>
                </c:pt>
                <c:pt idx="1">
                  <c:v>318</c:v>
                </c:pt>
                <c:pt idx="2">
                  <c:v>576</c:v>
                </c:pt>
                <c:pt idx="3">
                  <c:v>422</c:v>
                </c:pt>
              </c:numCache>
            </c:numRef>
          </c:val>
          <c:extLst>
            <c:ext xmlns:c16="http://schemas.microsoft.com/office/drawing/2014/chart" uri="{C3380CC4-5D6E-409C-BE32-E72D297353CC}">
              <c16:uniqueId val="{00000004-391F-4C97-8072-57B57E4DD5EB}"/>
            </c:ext>
          </c:extLst>
        </c:ser>
        <c:ser>
          <c:idx val="1"/>
          <c:order val="1"/>
          <c:tx>
            <c:strRef>
              <c:f>'[Housing sub division data .xlsx]week x week progession'!$O$2</c:f>
              <c:strCache>
                <c:ptCount val="1"/>
                <c:pt idx="0">
                  <c:v>Males</c:v>
                </c:pt>
              </c:strCache>
            </c:strRef>
          </c:tx>
          <c:spPr>
            <a:solidFill>
              <a:srgbClr val="00B050"/>
            </a:solidFill>
            <a:ln>
              <a:noFill/>
            </a:ln>
            <a:effectLst>
              <a:outerShdw blurRad="57150" dist="19050" dir="5400000" algn="ctr" rotWithShape="0">
                <a:srgbClr val="000000">
                  <a:alpha val="63000"/>
                </a:srgbClr>
              </a:outerShdw>
            </a:effectLst>
            <a:sp3d/>
          </c:spPr>
          <c:invertIfNegative val="0"/>
          <c:dLbls>
            <c:dLbl>
              <c:idx val="0"/>
              <c:layout>
                <c:manualLayout>
                  <c:x val="1.0810810810810811E-2"/>
                  <c:y val="-1.0018094895784203E-16"/>
                </c:manualLayout>
              </c:layout>
              <c:tx>
                <c:rich>
                  <a:bodyPr/>
                  <a:lstStyle/>
                  <a:p>
                    <a:r>
                      <a:rPr lang="en-US" b="1">
                        <a:solidFill>
                          <a:sysClr val="windowText" lastClr="000000"/>
                        </a:solidFill>
                      </a:rPr>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91F-4C97-8072-57B57E4DD5EB}"/>
                </c:ext>
              </c:extLst>
            </c:dLbl>
            <c:dLbl>
              <c:idx val="1"/>
              <c:tx>
                <c:rich>
                  <a:bodyPr/>
                  <a:lstStyle/>
                  <a:p>
                    <a:r>
                      <a:rPr lang="en-US" b="1">
                        <a:solidFill>
                          <a:sysClr val="windowText" lastClr="000000"/>
                        </a:solidFill>
                      </a:rPr>
                      <a:t>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91F-4C97-8072-57B57E4DD5EB}"/>
                </c:ext>
              </c:extLst>
            </c:dLbl>
            <c:dLbl>
              <c:idx val="2"/>
              <c:tx>
                <c:rich>
                  <a:bodyPr/>
                  <a:lstStyle/>
                  <a:p>
                    <a:r>
                      <a:rPr lang="en-US" b="1">
                        <a:solidFill>
                          <a:sysClr val="windowText" lastClr="000000"/>
                        </a:solidFill>
                      </a:rPr>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91F-4C97-8072-57B57E4DD5EB}"/>
                </c:ext>
              </c:extLst>
            </c:dLbl>
            <c:dLbl>
              <c:idx val="3"/>
              <c:tx>
                <c:rich>
                  <a:bodyPr/>
                  <a:lstStyle/>
                  <a:p>
                    <a:r>
                      <a:rPr lang="en-US" b="1">
                        <a:solidFill>
                          <a:sysClr val="windowText" lastClr="000000"/>
                        </a:solidFill>
                      </a:rPr>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91F-4C97-8072-57B57E4DD5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progession'!$M$3:$M$6</c:f>
              <c:strCache>
                <c:ptCount val="4"/>
                <c:pt idx="0">
                  <c:v>Week 1</c:v>
                </c:pt>
                <c:pt idx="1">
                  <c:v>Week 2</c:v>
                </c:pt>
                <c:pt idx="2">
                  <c:v>Week 3</c:v>
                </c:pt>
                <c:pt idx="3">
                  <c:v>Week 4</c:v>
                </c:pt>
              </c:strCache>
            </c:strRef>
          </c:cat>
          <c:val>
            <c:numRef>
              <c:f>'[Housing sub division data .xlsx]week x week progession'!$O$3:$O$6</c:f>
              <c:numCache>
                <c:formatCode>General</c:formatCode>
                <c:ptCount val="4"/>
                <c:pt idx="0">
                  <c:v>76</c:v>
                </c:pt>
                <c:pt idx="1">
                  <c:v>1732</c:v>
                </c:pt>
                <c:pt idx="2">
                  <c:v>1556</c:v>
                </c:pt>
                <c:pt idx="3">
                  <c:v>178</c:v>
                </c:pt>
              </c:numCache>
            </c:numRef>
          </c:val>
          <c:extLst>
            <c:ext xmlns:c16="http://schemas.microsoft.com/office/drawing/2014/chart" uri="{C3380CC4-5D6E-409C-BE32-E72D297353CC}">
              <c16:uniqueId val="{00000009-391F-4C97-8072-57B57E4DD5EB}"/>
            </c:ext>
          </c:extLst>
        </c:ser>
        <c:ser>
          <c:idx val="2"/>
          <c:order val="2"/>
          <c:tx>
            <c:strRef>
              <c:f>'[Housing sub division data .xlsx]week x week progession'!$P$2</c:f>
              <c:strCache>
                <c:ptCount val="1"/>
                <c:pt idx="0">
                  <c:v>1st</c:v>
                </c:pt>
              </c:strCache>
            </c:strRef>
          </c:tx>
          <c:spPr>
            <a:solidFill>
              <a:srgbClr val="FFFF66"/>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91F-4C97-8072-57B57E4DD5EB}"/>
                </c:ext>
              </c:extLst>
            </c:dLbl>
            <c:dLbl>
              <c:idx val="1"/>
              <c:tx>
                <c:rich>
                  <a:bodyPr/>
                  <a:lstStyle/>
                  <a:p>
                    <a:r>
                      <a:rPr lang="en-US" b="1">
                        <a:solidFill>
                          <a:sysClr val="windowText" lastClr="000000"/>
                        </a:solidFill>
                      </a:rPr>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391F-4C97-8072-57B57E4DD5EB}"/>
                </c:ext>
              </c:extLst>
            </c:dLbl>
            <c:dLbl>
              <c:idx val="2"/>
              <c:tx>
                <c:rich>
                  <a:bodyPr/>
                  <a:lstStyle/>
                  <a:p>
                    <a:r>
                      <a:rPr lang="en-US" b="1">
                        <a:solidFill>
                          <a:sysClr val="windowText" lastClr="000000"/>
                        </a:solidFill>
                      </a:rPr>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91F-4C97-8072-57B57E4DD5EB}"/>
                </c:ext>
              </c:extLst>
            </c:dLbl>
            <c:dLbl>
              <c:idx val="3"/>
              <c:layout>
                <c:manualLayout>
                  <c:x val="1.2690355329949238E-2"/>
                  <c:y val="0"/>
                </c:manualLayout>
              </c:layout>
              <c:tx>
                <c:rich>
                  <a:bodyPr/>
                  <a:lstStyle/>
                  <a:p>
                    <a:r>
                      <a:rPr lang="en-US" b="1">
                        <a:solidFill>
                          <a:sysClr val="windowText" lastClr="000000"/>
                        </a:solidFill>
                      </a:rPr>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391F-4C97-8072-57B57E4DD5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progession'!$M$3:$M$6</c:f>
              <c:strCache>
                <c:ptCount val="4"/>
                <c:pt idx="0">
                  <c:v>Week 1</c:v>
                </c:pt>
                <c:pt idx="1">
                  <c:v>Week 2</c:v>
                </c:pt>
                <c:pt idx="2">
                  <c:v>Week 3</c:v>
                </c:pt>
                <c:pt idx="3">
                  <c:v>Week 4</c:v>
                </c:pt>
              </c:strCache>
            </c:strRef>
          </c:cat>
          <c:val>
            <c:numRef>
              <c:f>'[Housing sub division data .xlsx]week x week progession'!$P$3:$P$6</c:f>
              <c:numCache>
                <c:formatCode>General</c:formatCode>
                <c:ptCount val="4"/>
                <c:pt idx="0">
                  <c:v>2308</c:v>
                </c:pt>
                <c:pt idx="1">
                  <c:v>409</c:v>
                </c:pt>
                <c:pt idx="2">
                  <c:v>608</c:v>
                </c:pt>
                <c:pt idx="3">
                  <c:v>10</c:v>
                </c:pt>
              </c:numCache>
            </c:numRef>
          </c:val>
          <c:extLst>
            <c:ext xmlns:c16="http://schemas.microsoft.com/office/drawing/2014/chart" uri="{C3380CC4-5D6E-409C-BE32-E72D297353CC}">
              <c16:uniqueId val="{0000000E-391F-4C97-8072-57B57E4DD5EB}"/>
            </c:ext>
          </c:extLst>
        </c:ser>
        <c:ser>
          <c:idx val="3"/>
          <c:order val="3"/>
          <c:tx>
            <c:strRef>
              <c:f>'[Housing sub division data .xlsx]week x week progession'!$Q$2</c:f>
              <c:strCache>
                <c:ptCount val="1"/>
                <c:pt idx="0">
                  <c:v>2nd</c:v>
                </c:pt>
              </c:strCache>
            </c:strRef>
          </c:tx>
          <c:spPr>
            <a:solidFill>
              <a:srgbClr val="9999FF"/>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391F-4C97-8072-57B57E4DD5EB}"/>
                </c:ext>
              </c:extLst>
            </c:dLbl>
            <c:dLbl>
              <c:idx val="1"/>
              <c:tx>
                <c:rich>
                  <a:bodyPr/>
                  <a:lstStyle/>
                  <a:p>
                    <a:r>
                      <a:rPr lang="en-US" b="1">
                        <a:solidFill>
                          <a:sysClr val="windowText" lastClr="000000"/>
                        </a:solidFill>
                      </a:rPr>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391F-4C97-8072-57B57E4DD5EB}"/>
                </c:ext>
              </c:extLst>
            </c:dLbl>
            <c:dLbl>
              <c:idx val="2"/>
              <c:tx>
                <c:rich>
                  <a:bodyPr/>
                  <a:lstStyle/>
                  <a:p>
                    <a:r>
                      <a:rPr lang="en-US" b="1">
                        <a:solidFill>
                          <a:sysClr val="windowText" lastClr="000000"/>
                        </a:solidFill>
                      </a:rPr>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391F-4C97-8072-57B57E4DD5EB}"/>
                </c:ext>
              </c:extLst>
            </c:dLbl>
            <c:dLbl>
              <c:idx val="3"/>
              <c:layout>
                <c:manualLayout>
                  <c:x val="8.4602368866328256E-3"/>
                  <c:y val="0"/>
                </c:manualLayout>
              </c:layout>
              <c:tx>
                <c:rich>
                  <a:bodyPr/>
                  <a:lstStyle/>
                  <a:p>
                    <a:r>
                      <a:rPr lang="en-US" b="1">
                        <a:solidFill>
                          <a:sysClr val="windowText" lastClr="000000"/>
                        </a:solidFill>
                      </a:rPr>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391F-4C97-8072-57B57E4DD5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progession'!$M$3:$M$6</c:f>
              <c:strCache>
                <c:ptCount val="4"/>
                <c:pt idx="0">
                  <c:v>Week 1</c:v>
                </c:pt>
                <c:pt idx="1">
                  <c:v>Week 2</c:v>
                </c:pt>
                <c:pt idx="2">
                  <c:v>Week 3</c:v>
                </c:pt>
                <c:pt idx="3">
                  <c:v>Week 4</c:v>
                </c:pt>
              </c:strCache>
            </c:strRef>
          </c:cat>
          <c:val>
            <c:numRef>
              <c:f>'[Housing sub division data .xlsx]week x week progession'!$Q$3:$Q$6</c:f>
              <c:numCache>
                <c:formatCode>General</c:formatCode>
                <c:ptCount val="4"/>
                <c:pt idx="0">
                  <c:v>827</c:v>
                </c:pt>
                <c:pt idx="1">
                  <c:v>365</c:v>
                </c:pt>
                <c:pt idx="2">
                  <c:v>220</c:v>
                </c:pt>
                <c:pt idx="3">
                  <c:v>107</c:v>
                </c:pt>
              </c:numCache>
            </c:numRef>
          </c:val>
          <c:extLst>
            <c:ext xmlns:c16="http://schemas.microsoft.com/office/drawing/2014/chart" uri="{C3380CC4-5D6E-409C-BE32-E72D297353CC}">
              <c16:uniqueId val="{00000013-391F-4C97-8072-57B57E4DD5EB}"/>
            </c:ext>
          </c:extLst>
        </c:ser>
        <c:dLbls>
          <c:showLegendKey val="0"/>
          <c:showVal val="0"/>
          <c:showCatName val="0"/>
          <c:showSerName val="0"/>
          <c:showPercent val="0"/>
          <c:showBubbleSize val="0"/>
        </c:dLbls>
        <c:gapWidth val="150"/>
        <c:shape val="box"/>
        <c:axId val="706294024"/>
        <c:axId val="706295008"/>
        <c:axId val="0"/>
      </c:bar3DChart>
      <c:catAx>
        <c:axId val="70629402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295008"/>
        <c:crosses val="autoZero"/>
        <c:auto val="1"/>
        <c:lblAlgn val="ctr"/>
        <c:lblOffset val="100"/>
        <c:noMultiLvlLbl val="0"/>
      </c:catAx>
      <c:valAx>
        <c:axId val="706295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6294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b="1">
                <a:solidFill>
                  <a:sysClr val="windowText" lastClr="000000"/>
                </a:solidFill>
              </a:rPr>
              <a:t>Moderate Infestation</a:t>
            </a:r>
          </a:p>
        </c:rich>
      </c:tx>
      <c:layout>
        <c:manualLayout>
          <c:xMode val="edge"/>
          <c:yMode val="edge"/>
          <c:x val="0.20715052220034996"/>
          <c:y val="3.472222222222222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'week x week progession'!$H$2</c:f>
              <c:strCache>
                <c:ptCount val="1"/>
                <c:pt idx="0">
                  <c:v>Females</c:v>
                </c:pt>
              </c:strCache>
            </c:strRef>
          </c:tx>
          <c:spPr>
            <a:solidFill>
              <a:srgbClr val="FF7C80"/>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936-41AE-AB95-25FD17026E79}"/>
                </c:ext>
              </c:extLst>
            </c:dLbl>
            <c:dLbl>
              <c:idx val="1"/>
              <c:tx>
                <c:rich>
                  <a:bodyPr/>
                  <a:lstStyle/>
                  <a:p>
                    <a:r>
                      <a:rPr lang="en-US" b="1">
                        <a:solidFill>
                          <a:sysClr val="windowText" lastClr="000000"/>
                        </a:solidFill>
                      </a:rPr>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936-41AE-AB95-25FD17026E79}"/>
                </c:ext>
              </c:extLst>
            </c:dLbl>
            <c:dLbl>
              <c:idx val="2"/>
              <c:tx>
                <c:rich>
                  <a:bodyPr/>
                  <a:lstStyle/>
                  <a:p>
                    <a:r>
                      <a:rPr lang="en-US" b="1">
                        <a:solidFill>
                          <a:sysClr val="windowText" lastClr="000000"/>
                        </a:solidFill>
                      </a:rPr>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936-41AE-AB95-25FD17026E79}"/>
                </c:ext>
              </c:extLst>
            </c:dLbl>
            <c:dLbl>
              <c:idx val="3"/>
              <c:tx>
                <c:rich>
                  <a:bodyPr/>
                  <a:lstStyle/>
                  <a:p>
                    <a:r>
                      <a:rPr lang="en-US" b="1">
                        <a:solidFill>
                          <a:sysClr val="windowText" lastClr="000000"/>
                        </a:solidFill>
                      </a:rPr>
                      <a:t>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936-41AE-AB95-25FD17026E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'week x week progession'!$G$3:$G$6</c:f>
              <c:strCache>
                <c:ptCount val="4"/>
                <c:pt idx="0">
                  <c:v>Week 1</c:v>
                </c:pt>
                <c:pt idx="1">
                  <c:v>Week 2</c:v>
                </c:pt>
                <c:pt idx="2">
                  <c:v>Week 3</c:v>
                </c:pt>
                <c:pt idx="3">
                  <c:v>Week 4</c:v>
                </c:pt>
              </c:strCache>
            </c:strRef>
          </c:cat>
          <c:val>
            <c:numRef>
              <c:f>'week x week progession'!$H$3:$H$6</c:f>
              <c:numCache>
                <c:formatCode>General</c:formatCode>
                <c:ptCount val="4"/>
                <c:pt idx="0">
                  <c:v>984</c:v>
                </c:pt>
                <c:pt idx="1">
                  <c:v>896</c:v>
                </c:pt>
                <c:pt idx="2">
                  <c:v>303</c:v>
                </c:pt>
                <c:pt idx="3">
                  <c:v>195</c:v>
                </c:pt>
              </c:numCache>
            </c:numRef>
          </c:val>
          <c:extLst>
            <c:ext xmlns:c16="http://schemas.microsoft.com/office/drawing/2014/chart" uri="{C3380CC4-5D6E-409C-BE32-E72D297353CC}">
              <c16:uniqueId val="{00000004-4936-41AE-AB95-25FD17026E79}"/>
            </c:ext>
          </c:extLst>
        </c:ser>
        <c:ser>
          <c:idx val="1"/>
          <c:order val="1"/>
          <c:tx>
            <c:strRef>
              <c:f>'week x week progession'!$I$2</c:f>
              <c:strCache>
                <c:ptCount val="1"/>
                <c:pt idx="0">
                  <c:v>Males</c:v>
                </c:pt>
              </c:strCache>
            </c:strRef>
          </c:tx>
          <c:spPr>
            <a:solidFill>
              <a:srgbClr val="00CC66"/>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936-41AE-AB95-25FD17026E79}"/>
                </c:ext>
              </c:extLst>
            </c:dLbl>
            <c:dLbl>
              <c:idx val="1"/>
              <c:tx>
                <c:rich>
                  <a:bodyPr/>
                  <a:lstStyle/>
                  <a:p>
                    <a:r>
                      <a:rPr lang="en-US" b="1">
                        <a:solidFill>
                          <a:sysClr val="windowText" lastClr="000000"/>
                        </a:solidFill>
                      </a:rPr>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4936-41AE-AB95-25FD17026E79}"/>
                </c:ext>
              </c:extLst>
            </c:dLbl>
            <c:dLbl>
              <c:idx val="2"/>
              <c:tx>
                <c:rich>
                  <a:bodyPr/>
                  <a:lstStyle/>
                  <a:p>
                    <a:r>
                      <a:rPr lang="en-US" b="1">
                        <a:solidFill>
                          <a:sysClr val="windowText" lastClr="000000"/>
                        </a:solidFill>
                      </a:rPr>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936-41AE-AB95-25FD17026E79}"/>
                </c:ext>
              </c:extLst>
            </c:dLbl>
            <c:dLbl>
              <c:idx val="3"/>
              <c:tx>
                <c:rich>
                  <a:bodyPr/>
                  <a:lstStyle/>
                  <a:p>
                    <a:r>
                      <a:rPr lang="en-US" b="1">
                        <a:solidFill>
                          <a:sysClr val="windowText" lastClr="000000"/>
                        </a:solidFill>
                      </a:rPr>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4936-41AE-AB95-25FD17026E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'week x week progession'!$G$3:$G$6</c:f>
              <c:strCache>
                <c:ptCount val="4"/>
                <c:pt idx="0">
                  <c:v>Week 1</c:v>
                </c:pt>
                <c:pt idx="1">
                  <c:v>Week 2</c:v>
                </c:pt>
                <c:pt idx="2">
                  <c:v>Week 3</c:v>
                </c:pt>
                <c:pt idx="3">
                  <c:v>Week 4</c:v>
                </c:pt>
              </c:strCache>
            </c:strRef>
          </c:cat>
          <c:val>
            <c:numRef>
              <c:f>'week x week progession'!$I$3:$I$6</c:f>
              <c:numCache>
                <c:formatCode>General</c:formatCode>
                <c:ptCount val="4"/>
                <c:pt idx="0">
                  <c:v>659</c:v>
                </c:pt>
                <c:pt idx="1">
                  <c:v>1581</c:v>
                </c:pt>
                <c:pt idx="2">
                  <c:v>601</c:v>
                </c:pt>
                <c:pt idx="3">
                  <c:v>214</c:v>
                </c:pt>
              </c:numCache>
            </c:numRef>
          </c:val>
          <c:extLst>
            <c:ext xmlns:c16="http://schemas.microsoft.com/office/drawing/2014/chart" uri="{C3380CC4-5D6E-409C-BE32-E72D297353CC}">
              <c16:uniqueId val="{00000009-4936-41AE-AB95-25FD17026E79}"/>
            </c:ext>
          </c:extLst>
        </c:ser>
        <c:ser>
          <c:idx val="2"/>
          <c:order val="2"/>
          <c:tx>
            <c:strRef>
              <c:f>'week x week progession'!$J$2</c:f>
              <c:strCache>
                <c:ptCount val="1"/>
                <c:pt idx="0">
                  <c:v>1st</c:v>
                </c:pt>
              </c:strCache>
            </c:strRef>
          </c:tx>
          <c:spPr>
            <a:solidFill>
              <a:srgbClr val="FFFF66"/>
            </a:solidFill>
            <a:ln>
              <a:noFill/>
            </a:ln>
            <a:effectLst>
              <a:outerShdw blurRad="57150" dist="19050" dir="5400000" algn="ctr" rotWithShape="0">
                <a:srgbClr val="000000">
                  <a:alpha val="63000"/>
                </a:srgbClr>
              </a:outerShdw>
            </a:effectLst>
            <a:sp3d/>
          </c:spPr>
          <c:invertIfNegative val="0"/>
          <c:dLbls>
            <c:dLbl>
              <c:idx val="0"/>
              <c:tx>
                <c:rich>
                  <a:bodyPr/>
                  <a:lstStyle/>
                  <a:p>
                    <a:r>
                      <a:rPr lang="en-US" b="1">
                        <a:solidFill>
                          <a:sysClr val="windowText" lastClr="000000"/>
                        </a:solidFill>
                      </a:rPr>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4936-41AE-AB95-25FD17026E79}"/>
                </c:ext>
              </c:extLst>
            </c:dLbl>
            <c:dLbl>
              <c:idx val="1"/>
              <c:layout>
                <c:manualLayout>
                  <c:x val="1.3020833333333334E-2"/>
                  <c:y val="0"/>
                </c:manualLayout>
              </c:layout>
              <c:tx>
                <c:rich>
                  <a:bodyPr/>
                  <a:lstStyle/>
                  <a:p>
                    <a:r>
                      <a:rPr lang="en-US" b="1">
                        <a:solidFill>
                          <a:sysClr val="windowText" lastClr="000000"/>
                        </a:solidFill>
                      </a:rPr>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4936-41AE-AB95-25FD17026E79}"/>
                </c:ext>
              </c:extLst>
            </c:dLbl>
            <c:dLbl>
              <c:idx val="2"/>
              <c:tx>
                <c:rich>
                  <a:bodyPr/>
                  <a:lstStyle/>
                  <a:p>
                    <a:r>
                      <a:rPr lang="en-US" b="1">
                        <a:solidFill>
                          <a:sysClr val="windowText" lastClr="000000"/>
                        </a:solidFill>
                      </a:rPr>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4936-41AE-AB95-25FD17026E79}"/>
                </c:ext>
              </c:extLst>
            </c:dLbl>
            <c:dLbl>
              <c:idx val="3"/>
              <c:tx>
                <c:rich>
                  <a:bodyPr/>
                  <a:lstStyle/>
                  <a:p>
                    <a:r>
                      <a:rPr lang="en-US" b="1">
                        <a:solidFill>
                          <a:sysClr val="windowText" lastClr="000000"/>
                        </a:solidFill>
                      </a:rPr>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4936-41AE-AB95-25FD17026E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'week x week progession'!$G$3:$G$6</c:f>
              <c:strCache>
                <c:ptCount val="4"/>
                <c:pt idx="0">
                  <c:v>Week 1</c:v>
                </c:pt>
                <c:pt idx="1">
                  <c:v>Week 2</c:v>
                </c:pt>
                <c:pt idx="2">
                  <c:v>Week 3</c:v>
                </c:pt>
                <c:pt idx="3">
                  <c:v>Week 4</c:v>
                </c:pt>
              </c:strCache>
            </c:strRef>
          </c:cat>
          <c:val>
            <c:numRef>
              <c:f>'week x week progession'!$J$3:$J$6</c:f>
              <c:numCache>
                <c:formatCode>General</c:formatCode>
                <c:ptCount val="4"/>
                <c:pt idx="0">
                  <c:v>315</c:v>
                </c:pt>
                <c:pt idx="1">
                  <c:v>212</c:v>
                </c:pt>
                <c:pt idx="2">
                  <c:v>324</c:v>
                </c:pt>
                <c:pt idx="3">
                  <c:v>43</c:v>
                </c:pt>
              </c:numCache>
            </c:numRef>
          </c:val>
          <c:extLst>
            <c:ext xmlns:c16="http://schemas.microsoft.com/office/drawing/2014/chart" uri="{C3380CC4-5D6E-409C-BE32-E72D297353CC}">
              <c16:uniqueId val="{0000000E-4936-41AE-AB95-25FD17026E79}"/>
            </c:ext>
          </c:extLst>
        </c:ser>
        <c:ser>
          <c:idx val="3"/>
          <c:order val="3"/>
          <c:tx>
            <c:strRef>
              <c:f>'week x week progession'!$K$2</c:f>
              <c:strCache>
                <c:ptCount val="1"/>
                <c:pt idx="0">
                  <c:v>2nd</c:v>
                </c:pt>
              </c:strCache>
            </c:strRef>
          </c:tx>
          <c:spPr>
            <a:solidFill>
              <a:srgbClr val="9999FF"/>
            </a:solidFill>
            <a:ln>
              <a:noFill/>
            </a:ln>
            <a:effectLst>
              <a:outerShdw blurRad="57150" dist="19050" dir="5400000" algn="ctr" rotWithShape="0">
                <a:srgbClr val="000000">
                  <a:alpha val="63000"/>
                </a:srgbClr>
              </a:outerShdw>
            </a:effectLst>
            <a:sp3d/>
          </c:spPr>
          <c:invertIfNegative val="0"/>
          <c:dLbls>
            <c:dLbl>
              <c:idx val="0"/>
              <c:layout>
                <c:manualLayout>
                  <c:x val="4.340277777777778E-3"/>
                  <c:y val="-1.060944534001666E-16"/>
                </c:manualLayout>
              </c:layout>
              <c:tx>
                <c:rich>
                  <a:bodyPr/>
                  <a:lstStyle/>
                  <a:p>
                    <a:r>
                      <a:rPr lang="en-US" b="1">
                        <a:solidFill>
                          <a:sysClr val="windowText" lastClr="000000"/>
                        </a:solidFill>
                      </a:rPr>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4936-41AE-AB95-25FD17026E79}"/>
                </c:ext>
              </c:extLst>
            </c:dLbl>
            <c:dLbl>
              <c:idx val="1"/>
              <c:tx>
                <c:rich>
                  <a:bodyPr/>
                  <a:lstStyle/>
                  <a:p>
                    <a:r>
                      <a:rPr lang="en-US" b="1">
                        <a:solidFill>
                          <a:sysClr val="windowText" lastClr="000000"/>
                        </a:solidFill>
                      </a:rPr>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4936-41AE-AB95-25FD17026E79}"/>
                </c:ext>
              </c:extLst>
            </c:dLbl>
            <c:dLbl>
              <c:idx val="2"/>
              <c:tx>
                <c:rich>
                  <a:bodyPr/>
                  <a:lstStyle/>
                  <a:p>
                    <a:r>
                      <a:rPr lang="en-US" b="1">
                        <a:solidFill>
                          <a:sysClr val="windowText" lastClr="000000"/>
                        </a:solidFill>
                      </a:rPr>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4936-41AE-AB95-25FD17026E79}"/>
                </c:ext>
              </c:extLst>
            </c:dLbl>
            <c:dLbl>
              <c:idx val="3"/>
              <c:tx>
                <c:rich>
                  <a:bodyPr/>
                  <a:lstStyle/>
                  <a:p>
                    <a:r>
                      <a:rPr lang="en-US" b="1">
                        <a:solidFill>
                          <a:sysClr val="windowText" lastClr="000000"/>
                        </a:solidFill>
                      </a:rPr>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4936-41AE-AB95-25FD17026E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'week x week progession'!$G$3:$G$6</c:f>
              <c:strCache>
                <c:ptCount val="4"/>
                <c:pt idx="0">
                  <c:v>Week 1</c:v>
                </c:pt>
                <c:pt idx="1">
                  <c:v>Week 2</c:v>
                </c:pt>
                <c:pt idx="2">
                  <c:v>Week 3</c:v>
                </c:pt>
                <c:pt idx="3">
                  <c:v>Week 4</c:v>
                </c:pt>
              </c:strCache>
            </c:strRef>
          </c:cat>
          <c:val>
            <c:numRef>
              <c:f>'week x week progession'!$K$3:$K$6</c:f>
              <c:numCache>
                <c:formatCode>General</c:formatCode>
                <c:ptCount val="4"/>
                <c:pt idx="0">
                  <c:v>110</c:v>
                </c:pt>
                <c:pt idx="1">
                  <c:v>1145</c:v>
                </c:pt>
                <c:pt idx="2">
                  <c:v>190</c:v>
                </c:pt>
                <c:pt idx="3">
                  <c:v>136</c:v>
                </c:pt>
              </c:numCache>
            </c:numRef>
          </c:val>
          <c:extLst>
            <c:ext xmlns:c16="http://schemas.microsoft.com/office/drawing/2014/chart" uri="{C3380CC4-5D6E-409C-BE32-E72D297353CC}">
              <c16:uniqueId val="{00000013-4936-41AE-AB95-25FD17026E79}"/>
            </c:ext>
          </c:extLst>
        </c:ser>
        <c:dLbls>
          <c:showLegendKey val="0"/>
          <c:showVal val="0"/>
          <c:showCatName val="0"/>
          <c:showSerName val="0"/>
          <c:showPercent val="0"/>
          <c:showBubbleSize val="0"/>
        </c:dLbls>
        <c:gapWidth val="150"/>
        <c:shape val="box"/>
        <c:axId val="659854872"/>
        <c:axId val="659855200"/>
        <c:axId val="0"/>
      </c:bar3DChart>
      <c:catAx>
        <c:axId val="65985487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855200"/>
        <c:crosses val="autoZero"/>
        <c:auto val="1"/>
        <c:lblAlgn val="ctr"/>
        <c:lblOffset val="100"/>
        <c:noMultiLvlLbl val="0"/>
      </c:catAx>
      <c:valAx>
        <c:axId val="6598552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59854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solidFill>
                  <a:sysClr val="windowText" lastClr="000000"/>
                </a:solidFill>
              </a:rPr>
              <a:t>Light Infestation</a:t>
            </a:r>
          </a:p>
        </c:rich>
      </c:tx>
      <c:layout>
        <c:manualLayout>
          <c:xMode val="edge"/>
          <c:yMode val="edge"/>
          <c:x val="0.33316564596092157"/>
          <c:y val="3.2520414114902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'[Housing sub division data .xlsx]week x week progession'!$B$2</c:f>
              <c:strCache>
                <c:ptCount val="1"/>
                <c:pt idx="0">
                  <c:v>Females</c:v>
                </c:pt>
              </c:strCache>
            </c:strRef>
          </c:tx>
          <c:spPr>
            <a:solidFill>
              <a:srgbClr val="FF7C80"/>
            </a:solidFill>
            <a:ln>
              <a:noFill/>
            </a:ln>
            <a:effectLst>
              <a:outerShdw blurRad="57150" dist="19050" dir="5400000" algn="ctr" rotWithShape="0">
                <a:srgbClr val="000000">
                  <a:alpha val="63000"/>
                </a:srgbClr>
              </a:outerShdw>
            </a:effectLst>
          </c:spPr>
          <c:invertIfNegative val="0"/>
          <c:dLbls>
            <c:dLbl>
              <c:idx val="0"/>
              <c:tx>
                <c:rich>
                  <a:bodyPr/>
                  <a:lstStyle/>
                  <a:p>
                    <a:r>
                      <a:rPr lang="en-US" b="1">
                        <a:solidFill>
                          <a:sysClr val="windowText" lastClr="000000"/>
                        </a:solidFill>
                      </a:rPr>
                      <a:t>85%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5F8-4900-8B15-FE8DC184D5D5}"/>
                </c:ext>
              </c:extLst>
            </c:dLbl>
            <c:dLbl>
              <c:idx val="1"/>
              <c:tx>
                <c:rich>
                  <a:bodyPr/>
                  <a:lstStyle/>
                  <a:p>
                    <a:r>
                      <a:rPr lang="en-US" b="1">
                        <a:solidFill>
                          <a:sysClr val="windowText" lastClr="000000"/>
                        </a:solidFill>
                      </a:rPr>
                      <a:t>32%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5F8-4900-8B15-FE8DC184D5D5}"/>
                </c:ext>
              </c:extLst>
            </c:dLbl>
            <c:dLbl>
              <c:idx val="2"/>
              <c:tx>
                <c:rich>
                  <a:bodyPr/>
                  <a:lstStyle/>
                  <a:p>
                    <a:r>
                      <a:rPr lang="en-US" b="1">
                        <a:solidFill>
                          <a:sysClr val="windowText" lastClr="000000"/>
                        </a:solidFill>
                      </a:rPr>
                      <a:t>38%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5F8-4900-8B15-FE8DC184D5D5}"/>
                </c:ext>
              </c:extLst>
            </c:dLbl>
            <c:dLbl>
              <c:idx val="3"/>
              <c:tx>
                <c:rich>
                  <a:bodyPr/>
                  <a:lstStyle/>
                  <a:p>
                    <a:r>
                      <a:rPr lang="en-US" b="1">
                        <a:solidFill>
                          <a:sysClr val="windowText" lastClr="000000"/>
                        </a:solidFill>
                      </a:rPr>
                      <a:t>44%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5F8-4900-8B15-FE8DC184D5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progession'!$A$3:$A$6</c:f>
              <c:strCache>
                <c:ptCount val="4"/>
                <c:pt idx="0">
                  <c:v>Week 1</c:v>
                </c:pt>
                <c:pt idx="1">
                  <c:v>Week 2</c:v>
                </c:pt>
                <c:pt idx="2">
                  <c:v>Week 3</c:v>
                </c:pt>
                <c:pt idx="3">
                  <c:v>Week 4</c:v>
                </c:pt>
              </c:strCache>
            </c:strRef>
          </c:cat>
          <c:val>
            <c:numRef>
              <c:f>'[Housing sub division data .xlsx]week x week progession'!$B$3:$B$6</c:f>
              <c:numCache>
                <c:formatCode>General</c:formatCode>
                <c:ptCount val="4"/>
                <c:pt idx="0">
                  <c:v>594</c:v>
                </c:pt>
                <c:pt idx="1">
                  <c:v>420</c:v>
                </c:pt>
                <c:pt idx="2">
                  <c:v>838</c:v>
                </c:pt>
                <c:pt idx="3">
                  <c:v>863</c:v>
                </c:pt>
              </c:numCache>
            </c:numRef>
          </c:val>
          <c:extLst>
            <c:ext xmlns:c16="http://schemas.microsoft.com/office/drawing/2014/chart" uri="{C3380CC4-5D6E-409C-BE32-E72D297353CC}">
              <c16:uniqueId val="{00000004-B5F8-4900-8B15-FE8DC184D5D5}"/>
            </c:ext>
          </c:extLst>
        </c:ser>
        <c:ser>
          <c:idx val="1"/>
          <c:order val="1"/>
          <c:tx>
            <c:strRef>
              <c:f>'[Housing sub division data .xlsx]week x week progession'!$C$2</c:f>
              <c:strCache>
                <c:ptCount val="1"/>
                <c:pt idx="0">
                  <c:v>Males</c:v>
                </c:pt>
              </c:strCache>
            </c:strRef>
          </c:tx>
          <c:spPr>
            <a:solidFill>
              <a:srgbClr val="00CC66"/>
            </a:solidFill>
            <a:ln>
              <a:noFill/>
            </a:ln>
            <a:effectLst>
              <a:outerShdw blurRad="57150" dist="19050" dir="5400000" algn="ctr" rotWithShape="0">
                <a:srgbClr val="000000">
                  <a:alpha val="63000"/>
                </a:srgbClr>
              </a:outerShdw>
            </a:effectLst>
          </c:spPr>
          <c:invertIfNegative val="0"/>
          <c:dLbls>
            <c:dLbl>
              <c:idx val="0"/>
              <c:tx>
                <c:rich>
                  <a:bodyPr/>
                  <a:lstStyle/>
                  <a:p>
                    <a:r>
                      <a:rPr lang="en-US" b="1">
                        <a:solidFill>
                          <a:sysClr val="windowText" lastClr="000000"/>
                        </a:solidFill>
                      </a:rPr>
                      <a:t>12%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5F8-4900-8B15-FE8DC184D5D5}"/>
                </c:ext>
              </c:extLst>
            </c:dLbl>
            <c:dLbl>
              <c:idx val="1"/>
              <c:tx>
                <c:rich>
                  <a:bodyPr/>
                  <a:lstStyle/>
                  <a:p>
                    <a:r>
                      <a:rPr lang="en-US" b="1">
                        <a:solidFill>
                          <a:sysClr val="windowText" lastClr="000000"/>
                        </a:solidFill>
                      </a:rPr>
                      <a:t>28%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5F8-4900-8B15-FE8DC184D5D5}"/>
                </c:ext>
              </c:extLst>
            </c:dLbl>
            <c:dLbl>
              <c:idx val="2"/>
              <c:tx>
                <c:rich>
                  <a:bodyPr/>
                  <a:lstStyle/>
                  <a:p>
                    <a:r>
                      <a:rPr lang="en-US" b="1">
                        <a:solidFill>
                          <a:sysClr val="windowText" lastClr="000000"/>
                        </a:solidFill>
                      </a:rPr>
                      <a:t>20%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5F8-4900-8B15-FE8DC184D5D5}"/>
                </c:ext>
              </c:extLst>
            </c:dLbl>
            <c:dLbl>
              <c:idx val="3"/>
              <c:tx>
                <c:rich>
                  <a:bodyPr/>
                  <a:lstStyle/>
                  <a:p>
                    <a:r>
                      <a:rPr lang="en-US" b="1">
                        <a:solidFill>
                          <a:sysClr val="windowText" lastClr="000000"/>
                        </a:solidFill>
                      </a:rPr>
                      <a:t>15%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5F8-4900-8B15-FE8DC184D5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progession'!$A$3:$A$6</c:f>
              <c:strCache>
                <c:ptCount val="4"/>
                <c:pt idx="0">
                  <c:v>Week 1</c:v>
                </c:pt>
                <c:pt idx="1">
                  <c:v>Week 2</c:v>
                </c:pt>
                <c:pt idx="2">
                  <c:v>Week 3</c:v>
                </c:pt>
                <c:pt idx="3">
                  <c:v>Week 4</c:v>
                </c:pt>
              </c:strCache>
            </c:strRef>
          </c:cat>
          <c:val>
            <c:numRef>
              <c:f>'[Housing sub division data .xlsx]week x week progession'!$C$3:$C$6</c:f>
              <c:numCache>
                <c:formatCode>General</c:formatCode>
                <c:ptCount val="4"/>
                <c:pt idx="0">
                  <c:v>87</c:v>
                </c:pt>
                <c:pt idx="1">
                  <c:v>368</c:v>
                </c:pt>
                <c:pt idx="2">
                  <c:v>447</c:v>
                </c:pt>
                <c:pt idx="3">
                  <c:v>301</c:v>
                </c:pt>
              </c:numCache>
            </c:numRef>
          </c:val>
          <c:extLst>
            <c:ext xmlns:c16="http://schemas.microsoft.com/office/drawing/2014/chart" uri="{C3380CC4-5D6E-409C-BE32-E72D297353CC}">
              <c16:uniqueId val="{00000009-B5F8-4900-8B15-FE8DC184D5D5}"/>
            </c:ext>
          </c:extLst>
        </c:ser>
        <c:ser>
          <c:idx val="2"/>
          <c:order val="2"/>
          <c:tx>
            <c:strRef>
              <c:f>'[Housing sub division data .xlsx]week x week progession'!$D$2</c:f>
              <c:strCache>
                <c:ptCount val="1"/>
                <c:pt idx="0">
                  <c:v>1st</c:v>
                </c:pt>
              </c:strCache>
            </c:strRef>
          </c:tx>
          <c:spPr>
            <a:solidFill>
              <a:srgbClr val="FFFF66"/>
            </a:soli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B5F8-4900-8B15-FE8DC184D5D5}"/>
                </c:ext>
              </c:extLst>
            </c:dLbl>
            <c:dLbl>
              <c:idx val="1"/>
              <c:tx>
                <c:rich>
                  <a:bodyPr/>
                  <a:lstStyle/>
                  <a:p>
                    <a:r>
                      <a:rPr lang="en-US" b="1">
                        <a:solidFill>
                          <a:sysClr val="windowText" lastClr="000000"/>
                        </a:solidFill>
                      </a:rPr>
                      <a:t>31%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5F8-4900-8B15-FE8DC184D5D5}"/>
                </c:ext>
              </c:extLst>
            </c:dLbl>
            <c:dLbl>
              <c:idx val="2"/>
              <c:tx>
                <c:rich>
                  <a:bodyPr/>
                  <a:lstStyle/>
                  <a:p>
                    <a:r>
                      <a:rPr lang="en-US" b="1">
                        <a:solidFill>
                          <a:sysClr val="windowText" lastClr="000000"/>
                        </a:solidFill>
                      </a:rPr>
                      <a:t>23%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B5F8-4900-8B15-FE8DC184D5D5}"/>
                </c:ext>
              </c:extLst>
            </c:dLbl>
            <c:dLbl>
              <c:idx val="3"/>
              <c:tx>
                <c:rich>
                  <a:bodyPr/>
                  <a:lstStyle/>
                  <a:p>
                    <a:r>
                      <a:rPr lang="en-US" b="1">
                        <a:solidFill>
                          <a:sysClr val="windowText" lastClr="000000"/>
                        </a:solidFill>
                      </a:rPr>
                      <a:t>26%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B5F8-4900-8B15-FE8DC184D5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progession'!$A$3:$A$6</c:f>
              <c:strCache>
                <c:ptCount val="4"/>
                <c:pt idx="0">
                  <c:v>Week 1</c:v>
                </c:pt>
                <c:pt idx="1">
                  <c:v>Week 2</c:v>
                </c:pt>
                <c:pt idx="2">
                  <c:v>Week 3</c:v>
                </c:pt>
                <c:pt idx="3">
                  <c:v>Week 4</c:v>
                </c:pt>
              </c:strCache>
            </c:strRef>
          </c:cat>
          <c:val>
            <c:numRef>
              <c:f>'[Housing sub division data .xlsx]week x week progession'!$D$3:$D$6</c:f>
              <c:numCache>
                <c:formatCode>General</c:formatCode>
                <c:ptCount val="4"/>
                <c:pt idx="0">
                  <c:v>2</c:v>
                </c:pt>
                <c:pt idx="1">
                  <c:v>408</c:v>
                </c:pt>
                <c:pt idx="2">
                  <c:v>505</c:v>
                </c:pt>
                <c:pt idx="3">
                  <c:v>507</c:v>
                </c:pt>
              </c:numCache>
            </c:numRef>
          </c:val>
          <c:extLst>
            <c:ext xmlns:c16="http://schemas.microsoft.com/office/drawing/2014/chart" uri="{C3380CC4-5D6E-409C-BE32-E72D297353CC}">
              <c16:uniqueId val="{0000000E-B5F8-4900-8B15-FE8DC184D5D5}"/>
            </c:ext>
          </c:extLst>
        </c:ser>
        <c:ser>
          <c:idx val="3"/>
          <c:order val="3"/>
          <c:tx>
            <c:strRef>
              <c:f>'[Housing sub division data .xlsx]week x week progession'!$E$2</c:f>
              <c:strCache>
                <c:ptCount val="1"/>
                <c:pt idx="0">
                  <c:v>2nd</c:v>
                </c:pt>
              </c:strCache>
            </c:strRef>
          </c:tx>
          <c:spPr>
            <a:solidFill>
              <a:srgbClr val="9999FF"/>
            </a:soli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F-B5F8-4900-8B15-FE8DC184D5D5}"/>
                </c:ext>
              </c:extLst>
            </c:dLbl>
            <c:dLbl>
              <c:idx val="1"/>
              <c:tx>
                <c:rich>
                  <a:bodyPr/>
                  <a:lstStyle/>
                  <a:p>
                    <a:r>
                      <a:rPr lang="en-US" b="1">
                        <a:solidFill>
                          <a:sysClr val="windowText" lastClr="000000"/>
                        </a:solidFill>
                      </a:rPr>
                      <a:t>7%</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B5F8-4900-8B15-FE8DC184D5D5}"/>
                </c:ext>
              </c:extLst>
            </c:dLbl>
            <c:dLbl>
              <c:idx val="2"/>
              <c:tx>
                <c:rich>
                  <a:bodyPr/>
                  <a:lstStyle/>
                  <a:p>
                    <a:r>
                      <a:rPr lang="en-US" b="1">
                        <a:solidFill>
                          <a:sysClr val="windowText" lastClr="000000"/>
                        </a:solidFill>
                      </a:rPr>
                      <a:t>19%</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B5F8-4900-8B15-FE8DC184D5D5}"/>
                </c:ext>
              </c:extLst>
            </c:dLbl>
            <c:dLbl>
              <c:idx val="3"/>
              <c:tx>
                <c:rich>
                  <a:bodyPr/>
                  <a:lstStyle/>
                  <a:p>
                    <a:r>
                      <a:rPr lang="en-US" b="1">
                        <a:solidFill>
                          <a:sysClr val="windowText" lastClr="000000"/>
                        </a:solidFill>
                      </a:rPr>
                      <a:t>15%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B5F8-4900-8B15-FE8DC184D5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'[Housing sub division data .xlsx]week x week progession'!$A$3:$A$6</c:f>
              <c:strCache>
                <c:ptCount val="4"/>
                <c:pt idx="0">
                  <c:v>Week 1</c:v>
                </c:pt>
                <c:pt idx="1">
                  <c:v>Week 2</c:v>
                </c:pt>
                <c:pt idx="2">
                  <c:v>Week 3</c:v>
                </c:pt>
                <c:pt idx="3">
                  <c:v>Week 4</c:v>
                </c:pt>
              </c:strCache>
            </c:strRef>
          </c:cat>
          <c:val>
            <c:numRef>
              <c:f>'[Housing sub division data .xlsx]week x week progession'!$E$3:$E$6</c:f>
              <c:numCache>
                <c:formatCode>General</c:formatCode>
                <c:ptCount val="4"/>
                <c:pt idx="0">
                  <c:v>7</c:v>
                </c:pt>
                <c:pt idx="1">
                  <c:v>90</c:v>
                </c:pt>
                <c:pt idx="2">
                  <c:v>436</c:v>
                </c:pt>
                <c:pt idx="3">
                  <c:v>302</c:v>
                </c:pt>
              </c:numCache>
            </c:numRef>
          </c:val>
          <c:extLst>
            <c:ext xmlns:c16="http://schemas.microsoft.com/office/drawing/2014/chart" uri="{C3380CC4-5D6E-409C-BE32-E72D297353CC}">
              <c16:uniqueId val="{00000013-B5F8-4900-8B15-FE8DC184D5D5}"/>
            </c:ext>
          </c:extLst>
        </c:ser>
        <c:dLbls>
          <c:dLblPos val="ctr"/>
          <c:showLegendKey val="0"/>
          <c:showVal val="1"/>
          <c:showCatName val="0"/>
          <c:showSerName val="0"/>
          <c:showPercent val="0"/>
          <c:showBubbleSize val="0"/>
        </c:dLbls>
        <c:gapWidth val="150"/>
        <c:overlap val="100"/>
        <c:axId val="457158096"/>
        <c:axId val="457159080"/>
      </c:barChart>
      <c:catAx>
        <c:axId val="457158096"/>
        <c:scaling>
          <c:orientation val="minMax"/>
        </c:scaling>
        <c:delete val="0"/>
        <c:axPos val="l"/>
        <c:numFmt formatCode="0.00%" sourceLinked="0"/>
        <c:majorTickMark val="none"/>
        <c:minorTickMark val="none"/>
        <c:tickLblPos val="nextTo"/>
        <c:spPr>
          <a:noFill/>
          <a:ln w="12700"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7159080"/>
        <c:crosses val="autoZero"/>
        <c:auto val="1"/>
        <c:lblAlgn val="ctr"/>
        <c:lblOffset val="100"/>
        <c:noMultiLvlLbl val="0"/>
      </c:catAx>
      <c:valAx>
        <c:axId val="4571590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5715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'[Housing sub division data .xlsx]Sheet2'!$P$13</c:f>
              <c:strCache>
                <c:ptCount val="1"/>
                <c:pt idx="0">
                  <c:v>Females (VL)</c:v>
                </c:pt>
              </c:strCache>
            </c:strRef>
          </c:tx>
          <c:spPr>
            <a:pattFill prst="pct80">
              <a:fgClr>
                <a:srgbClr val="0070C0"/>
              </a:fgClr>
              <a:bgClr>
                <a:schemeClr val="bg1"/>
              </a:bgClr>
            </a:pattFill>
            <a:ln>
              <a:noFill/>
            </a:ln>
            <a:effectLst/>
          </c:spPr>
          <c:cat>
            <c:numRef>
              <c:f>'[Housing sub division data .xlsx]Sheet2'!$O$14:$O$24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.xlsx]Sheet2'!$P$14:$P$24</c:f>
              <c:numCache>
                <c:formatCode>General</c:formatCode>
                <c:ptCount val="11"/>
                <c:pt idx="0">
                  <c:v>0</c:v>
                </c:pt>
                <c:pt idx="1">
                  <c:v>0</c:v>
                </c:pt>
                <c:pt idx="2">
                  <c:v>0</c:v>
                </c:pt>
                <c:pt idx="3">
                  <c:v>0</c:v>
                </c:pt>
                <c:pt idx="4">
                  <c:v>8</c:v>
                </c:pt>
                <c:pt idx="5">
                  <c:v>31</c:v>
                </c:pt>
                <c:pt idx="6">
                  <c:v>6</c:v>
                </c:pt>
                <c:pt idx="7">
                  <c:v>29</c:v>
                </c:pt>
                <c:pt idx="8">
                  <c:v>11</c:v>
                </c:pt>
                <c:pt idx="9">
                  <c:v>6</c:v>
                </c:pt>
                <c:pt idx="10">
                  <c:v>0</c:v>
                </c:pt>
              </c:numCache>
            </c:numRef>
          </c:val>
          <c:extLst>
            <c:ext xmlns:c16="http://schemas.microsoft.com/office/drawing/2014/chart" uri="{C3380CC4-5D6E-409C-BE32-E72D297353CC}">
              <c16:uniqueId val="{00000000-1D7C-4EA3-947A-DB97839E93FD}"/>
            </c:ext>
          </c:extLst>
        </c:ser>
        <c:ser>
          <c:idx val="1"/>
          <c:order val="1"/>
          <c:tx>
            <c:strRef>
              <c:f>'[Housing sub division data .xlsx]Sheet2'!$Q$13</c:f>
              <c:strCache>
                <c:ptCount val="1"/>
                <c:pt idx="0">
                  <c:v>Males (VL)</c:v>
                </c:pt>
              </c:strCache>
            </c:strRef>
          </c:tx>
          <c:spPr>
            <a:pattFill prst="pct80">
              <a:fgClr>
                <a:schemeClr val="accent2"/>
              </a:fgClr>
              <a:bgClr>
                <a:schemeClr val="bg1"/>
              </a:bgClr>
            </a:pattFill>
            <a:ln>
              <a:noFill/>
            </a:ln>
            <a:effectLst/>
          </c:spPr>
          <c:cat>
            <c:numRef>
              <c:f>'[Housing sub division data .xlsx]Sheet2'!$O$14:$O$24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.xlsx]Sheet2'!$Q$14:$Q$24</c:f>
              <c:numCache>
                <c:formatCode>General</c:formatCode>
                <c:ptCount val="11"/>
                <c:pt idx="0">
                  <c:v>0</c:v>
                </c:pt>
                <c:pt idx="1">
                  <c:v>0</c:v>
                </c:pt>
                <c:pt idx="2">
                  <c:v>31</c:v>
                </c:pt>
                <c:pt idx="3">
                  <c:v>99</c:v>
                </c:pt>
                <c:pt idx="4">
                  <c:v>71</c:v>
                </c:pt>
                <c:pt idx="5">
                  <c:v>27</c:v>
                </c:pt>
                <c:pt idx="6">
                  <c:v>0</c:v>
                </c:pt>
                <c:pt idx="7">
                  <c:v>20</c:v>
                </c:pt>
                <c:pt idx="8">
                  <c:v>1</c:v>
                </c:pt>
                <c:pt idx="9">
                  <c:v>0</c:v>
                </c:pt>
                <c:pt idx="10">
                  <c:v>0</c:v>
                </c:pt>
              </c:numCache>
            </c:numRef>
          </c:val>
          <c:extLst>
            <c:ext xmlns:c16="http://schemas.microsoft.com/office/drawing/2014/chart" uri="{C3380CC4-5D6E-409C-BE32-E72D297353CC}">
              <c16:uniqueId val="{00000001-1D7C-4EA3-947A-DB97839E93FD}"/>
            </c:ext>
          </c:extLst>
        </c:ser>
        <c:ser>
          <c:idx val="2"/>
          <c:order val="2"/>
          <c:tx>
            <c:strRef>
              <c:f>'[Housing sub division data .xlsx]Sheet2'!$R$13</c:f>
              <c:strCache>
                <c:ptCount val="1"/>
                <c:pt idx="0">
                  <c:v>1st (VL)</c:v>
                </c:pt>
              </c:strCache>
            </c:strRef>
          </c:tx>
          <c:spPr>
            <a:pattFill prst="pct80">
              <a:fgClr>
                <a:srgbClr val="FF0066"/>
              </a:fgClr>
              <a:bgClr>
                <a:schemeClr val="bg1"/>
              </a:bgClr>
            </a:pattFill>
            <a:ln>
              <a:noFill/>
            </a:ln>
            <a:effectLst/>
          </c:spPr>
          <c:cat>
            <c:numRef>
              <c:f>'[Housing sub division data .xlsx]Sheet2'!$O$14:$O$24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.xlsx]Sheet2'!$R$14:$R$24</c:f>
              <c:numCache>
                <c:formatCode>General</c:formatCode>
                <c:ptCount val="11"/>
                <c:pt idx="0">
                  <c:v>0</c:v>
                </c:pt>
                <c:pt idx="1">
                  <c:v>0</c:v>
                </c:pt>
                <c:pt idx="2">
                  <c:v>5</c:v>
                </c:pt>
                <c:pt idx="3">
                  <c:v>0</c:v>
                </c:pt>
                <c:pt idx="4">
                  <c:v>0</c:v>
                </c:pt>
                <c:pt idx="5">
                  <c:v>256</c:v>
                </c:pt>
                <c:pt idx="6">
                  <c:v>0</c:v>
                </c:pt>
                <c:pt idx="7">
                  <c:v>0</c:v>
                </c:pt>
                <c:pt idx="8">
                  <c:v>0</c:v>
                </c:pt>
                <c:pt idx="9">
                  <c:v>0</c:v>
                </c:pt>
                <c:pt idx="10">
                  <c:v>73</c:v>
                </c:pt>
              </c:numCache>
            </c:numRef>
          </c:val>
          <c:extLst>
            <c:ext xmlns:c16="http://schemas.microsoft.com/office/drawing/2014/chart" uri="{C3380CC4-5D6E-409C-BE32-E72D297353CC}">
              <c16:uniqueId val="{00000002-1D7C-4EA3-947A-DB97839E93FD}"/>
            </c:ext>
          </c:extLst>
        </c:ser>
        <c:ser>
          <c:idx val="3"/>
          <c:order val="3"/>
          <c:tx>
            <c:strRef>
              <c:f>'[Housing sub division data .xlsx]Sheet2'!$S$13</c:f>
              <c:strCache>
                <c:ptCount val="1"/>
                <c:pt idx="0">
                  <c:v>2nds (VL)</c:v>
                </c:pt>
              </c:strCache>
            </c:strRef>
          </c:tx>
          <c:spPr>
            <a:pattFill prst="pct80">
              <a:fgClr>
                <a:srgbClr val="008000"/>
              </a:fgClr>
              <a:bgClr>
                <a:schemeClr val="bg1"/>
              </a:bgClr>
            </a:pattFill>
            <a:ln>
              <a:noFill/>
            </a:ln>
            <a:effectLst/>
          </c:spPr>
          <c:cat>
            <c:numRef>
              <c:f>'[Housing sub division data .xlsx]Sheet2'!$O$14:$O$24</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numRef>
          </c:cat>
          <c:val>
            <c:numRef>
              <c:f>'[Housing sub division data .xlsx]Sheet2'!$S$14:$S$24</c:f>
              <c:numCache>
                <c:formatCode>General</c:formatCode>
                <c:ptCount val="11"/>
                <c:pt idx="0">
                  <c:v>0</c:v>
                </c:pt>
                <c:pt idx="1">
                  <c:v>40</c:v>
                </c:pt>
                <c:pt idx="2">
                  <c:v>2</c:v>
                </c:pt>
                <c:pt idx="3">
                  <c:v>0</c:v>
                </c:pt>
                <c:pt idx="4">
                  <c:v>13</c:v>
                </c:pt>
                <c:pt idx="5">
                  <c:v>0</c:v>
                </c:pt>
                <c:pt idx="6">
                  <c:v>0</c:v>
                </c:pt>
                <c:pt idx="7">
                  <c:v>12</c:v>
                </c:pt>
                <c:pt idx="8">
                  <c:v>1</c:v>
                </c:pt>
                <c:pt idx="9">
                  <c:v>0</c:v>
                </c:pt>
                <c:pt idx="10">
                  <c:v>0</c:v>
                </c:pt>
              </c:numCache>
            </c:numRef>
          </c:val>
          <c:extLst>
            <c:ext xmlns:c16="http://schemas.microsoft.com/office/drawing/2014/chart" uri="{C3380CC4-5D6E-409C-BE32-E72D297353CC}">
              <c16:uniqueId val="{00000003-1D7C-4EA3-947A-DB97839E93FD}"/>
            </c:ext>
          </c:extLst>
        </c:ser>
        <c:ser>
          <c:idx val="4"/>
          <c:order val="4"/>
          <c:tx>
            <c:strRef>
              <c:f>'[Housing sub division data .xlsx]Sheet2'!$V$13</c:f>
              <c:strCache>
                <c:ptCount val="1"/>
                <c:pt idx="0">
                  <c:v>Females (M)</c:v>
                </c:pt>
              </c:strCache>
            </c:strRef>
          </c:tx>
          <c:spPr>
            <a:solidFill>
              <a:schemeClr val="accent1">
                <a:lumMod val="60000"/>
                <a:lumOff val="40000"/>
                <a:alpha val="82000"/>
              </a:schemeClr>
            </a:solidFill>
            <a:ln w="25400">
              <a:noFill/>
            </a:ln>
            <a:effectLst/>
          </c:spPr>
          <c:val>
            <c:numRef>
              <c:f>'[Housing sub division data .xlsx]Sheet2'!$V$14:$V$24</c:f>
              <c:numCache>
                <c:formatCode>General</c:formatCode>
                <c:ptCount val="11"/>
                <c:pt idx="0">
                  <c:v>4</c:v>
                </c:pt>
                <c:pt idx="1">
                  <c:v>3</c:v>
                </c:pt>
                <c:pt idx="2">
                  <c:v>0</c:v>
                </c:pt>
                <c:pt idx="3">
                  <c:v>18</c:v>
                </c:pt>
                <c:pt idx="4">
                  <c:v>5</c:v>
                </c:pt>
                <c:pt idx="5">
                  <c:v>36</c:v>
                </c:pt>
                <c:pt idx="6">
                  <c:v>8</c:v>
                </c:pt>
                <c:pt idx="7">
                  <c:v>36</c:v>
                </c:pt>
                <c:pt idx="8">
                  <c:v>11</c:v>
                </c:pt>
                <c:pt idx="9">
                  <c:v>11</c:v>
                </c:pt>
                <c:pt idx="10">
                  <c:v>5</c:v>
                </c:pt>
              </c:numCache>
            </c:numRef>
          </c:val>
          <c:extLst>
            <c:ext xmlns:c16="http://schemas.microsoft.com/office/drawing/2014/chart" uri="{C3380CC4-5D6E-409C-BE32-E72D297353CC}">
              <c16:uniqueId val="{00000004-1D7C-4EA3-947A-DB97839E93FD}"/>
            </c:ext>
          </c:extLst>
        </c:ser>
        <c:ser>
          <c:idx val="5"/>
          <c:order val="5"/>
          <c:tx>
            <c:strRef>
              <c:f>'[Housing sub division data .xlsx]Sheet2'!$W$13</c:f>
              <c:strCache>
                <c:ptCount val="1"/>
                <c:pt idx="0">
                  <c:v>Males (M)</c:v>
                </c:pt>
              </c:strCache>
            </c:strRef>
          </c:tx>
          <c:spPr>
            <a:solidFill>
              <a:srgbClr val="FF9933"/>
            </a:solidFill>
            <a:ln w="25400">
              <a:noFill/>
            </a:ln>
            <a:effectLst/>
          </c:spPr>
          <c:val>
            <c:numRef>
              <c:f>'[Housing sub division data .xlsx]Sheet2'!$W$14:$W$24</c:f>
              <c:numCache>
                <c:formatCode>General</c:formatCode>
                <c:ptCount val="11"/>
                <c:pt idx="0">
                  <c:v>2</c:v>
                </c:pt>
                <c:pt idx="1">
                  <c:v>0</c:v>
                </c:pt>
                <c:pt idx="2">
                  <c:v>8</c:v>
                </c:pt>
                <c:pt idx="3">
                  <c:v>90</c:v>
                </c:pt>
                <c:pt idx="4">
                  <c:v>52</c:v>
                </c:pt>
                <c:pt idx="5">
                  <c:v>21</c:v>
                </c:pt>
                <c:pt idx="6">
                  <c:v>1</c:v>
                </c:pt>
                <c:pt idx="7">
                  <c:v>19</c:v>
                </c:pt>
                <c:pt idx="8">
                  <c:v>0</c:v>
                </c:pt>
                <c:pt idx="9">
                  <c:v>0</c:v>
                </c:pt>
                <c:pt idx="10">
                  <c:v>0</c:v>
                </c:pt>
              </c:numCache>
            </c:numRef>
          </c:val>
          <c:extLst>
            <c:ext xmlns:c16="http://schemas.microsoft.com/office/drawing/2014/chart" uri="{C3380CC4-5D6E-409C-BE32-E72D297353CC}">
              <c16:uniqueId val="{00000005-1D7C-4EA3-947A-DB97839E93FD}"/>
            </c:ext>
          </c:extLst>
        </c:ser>
        <c:ser>
          <c:idx val="6"/>
          <c:order val="6"/>
          <c:tx>
            <c:strRef>
              <c:f>'[Housing sub division data .xlsx]Sheet2'!$X$13</c:f>
              <c:strCache>
                <c:ptCount val="1"/>
                <c:pt idx="0">
                  <c:v>1st (M)</c:v>
                </c:pt>
              </c:strCache>
            </c:strRef>
          </c:tx>
          <c:spPr>
            <a:solidFill>
              <a:srgbClr val="FF7C80"/>
            </a:solidFill>
            <a:ln w="25400">
              <a:noFill/>
            </a:ln>
            <a:effectLst/>
          </c:spPr>
          <c:val>
            <c:numRef>
              <c:f>'[Housing sub division data .xlsx]Sheet2'!$X$14:$X$24</c:f>
              <c:numCache>
                <c:formatCode>General</c:formatCode>
                <c:ptCount val="11"/>
                <c:pt idx="0">
                  <c:v>0</c:v>
                </c:pt>
                <c:pt idx="1">
                  <c:v>2</c:v>
                </c:pt>
                <c:pt idx="2">
                  <c:v>0</c:v>
                </c:pt>
                <c:pt idx="3">
                  <c:v>0</c:v>
                </c:pt>
                <c:pt idx="4">
                  <c:v>0</c:v>
                </c:pt>
                <c:pt idx="5">
                  <c:v>92</c:v>
                </c:pt>
                <c:pt idx="6">
                  <c:v>1</c:v>
                </c:pt>
                <c:pt idx="7">
                  <c:v>21</c:v>
                </c:pt>
                <c:pt idx="8">
                  <c:v>16</c:v>
                </c:pt>
                <c:pt idx="9">
                  <c:v>0</c:v>
                </c:pt>
                <c:pt idx="10">
                  <c:v>42</c:v>
                </c:pt>
              </c:numCache>
            </c:numRef>
          </c:val>
          <c:extLst>
            <c:ext xmlns:c16="http://schemas.microsoft.com/office/drawing/2014/chart" uri="{C3380CC4-5D6E-409C-BE32-E72D297353CC}">
              <c16:uniqueId val="{00000006-1D7C-4EA3-947A-DB97839E93FD}"/>
            </c:ext>
          </c:extLst>
        </c:ser>
        <c:ser>
          <c:idx val="7"/>
          <c:order val="7"/>
          <c:tx>
            <c:strRef>
              <c:f>'[Housing sub division data .xlsx]Sheet2'!$Y$13</c:f>
              <c:strCache>
                <c:ptCount val="1"/>
                <c:pt idx="0">
                  <c:v>2nds (M)</c:v>
                </c:pt>
              </c:strCache>
            </c:strRef>
          </c:tx>
          <c:spPr>
            <a:solidFill>
              <a:srgbClr val="99FF99">
                <a:alpha val="80000"/>
              </a:srgbClr>
            </a:solidFill>
            <a:ln w="25400">
              <a:noFill/>
            </a:ln>
            <a:effectLst/>
          </c:spPr>
          <c:val>
            <c:numRef>
              <c:f>'[Housing sub division data .xlsx]Sheet2'!$Y$14:$Y$24</c:f>
              <c:numCache>
                <c:formatCode>General</c:formatCode>
                <c:ptCount val="11"/>
                <c:pt idx="0">
                  <c:v>0</c:v>
                </c:pt>
                <c:pt idx="1">
                  <c:v>71</c:v>
                </c:pt>
                <c:pt idx="2">
                  <c:v>0</c:v>
                </c:pt>
                <c:pt idx="3">
                  <c:v>0</c:v>
                </c:pt>
                <c:pt idx="4">
                  <c:v>14</c:v>
                </c:pt>
                <c:pt idx="5">
                  <c:v>0</c:v>
                </c:pt>
                <c:pt idx="6">
                  <c:v>0</c:v>
                </c:pt>
                <c:pt idx="7">
                  <c:v>17</c:v>
                </c:pt>
                <c:pt idx="8">
                  <c:v>1</c:v>
                </c:pt>
                <c:pt idx="9">
                  <c:v>0</c:v>
                </c:pt>
                <c:pt idx="10">
                  <c:v>0</c:v>
                </c:pt>
              </c:numCache>
            </c:numRef>
          </c:val>
          <c:extLst>
            <c:ext xmlns:c16="http://schemas.microsoft.com/office/drawing/2014/chart" uri="{C3380CC4-5D6E-409C-BE32-E72D297353CC}">
              <c16:uniqueId val="{00000007-1D7C-4EA3-947A-DB97839E93FD}"/>
            </c:ext>
          </c:extLst>
        </c:ser>
        <c:dLbls>
          <c:showLegendKey val="0"/>
          <c:showVal val="0"/>
          <c:showCatName val="0"/>
          <c:showSerName val="0"/>
          <c:showPercent val="0"/>
          <c:showBubbleSize val="0"/>
        </c:dLbls>
        <c:axId val="663008640"/>
        <c:axId val="663000768"/>
      </c:areaChart>
      <c:dateAx>
        <c:axId val="663008640"/>
        <c:scaling>
          <c:orientation val="minMax"/>
          <c:max val="44348"/>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rPr>
                  <a:t>Month/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63000768"/>
        <c:crosses val="autoZero"/>
        <c:auto val="1"/>
        <c:lblOffset val="100"/>
        <c:baseTimeUnit val="months"/>
      </c:dateAx>
      <c:valAx>
        <c:axId val="663000768"/>
        <c:scaling>
          <c:orientation val="minMax"/>
          <c:max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solidFill>
                      <a:sysClr val="windowText" lastClr="000000"/>
                    </a:solidFill>
                  </a:rPr>
                  <a:t>Scale</a:t>
                </a:r>
                <a:r>
                  <a:rPr lang="en-US" b="1"/>
                  <a:t> </a:t>
                </a:r>
                <a:r>
                  <a:rPr lang="en-US" b="1">
                    <a:solidFill>
                      <a:sysClr val="windowText" lastClr="000000"/>
                    </a:solidFill>
                  </a:rPr>
                  <a:t>Number</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63008640"/>
        <c:crosses val="autoZero"/>
        <c:crossBetween val="midCat"/>
      </c:valAx>
      <c:spPr>
        <a:noFill/>
        <a:ln>
          <a:noFill/>
        </a:ln>
        <a:effectLst/>
      </c:spPr>
    </c:plotArea>
    <c:legend>
      <c:legendPos val="b"/>
      <c:layout>
        <c:manualLayout>
          <c:xMode val="edge"/>
          <c:yMode val="edge"/>
          <c:x val="0.24658119658119659"/>
          <c:y val="0.89021602079151874"/>
          <c:w val="0.58803418803418794"/>
          <c:h val="8.118920796665123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'[Housing sub division data .xlsx]Predator Graphs'!$A$12</c:f>
              <c:strCache>
                <c:ptCount val="1"/>
                <c:pt idx="0">
                  <c:v>Montgomery Cove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'[Housing sub division data .xlsx]Predator Graphs'!$B$11:$D$11</c:f>
              <c:strCache>
                <c:ptCount val="3"/>
                <c:pt idx="0">
                  <c:v>Harmonia</c:v>
                </c:pt>
                <c:pt idx="1">
                  <c:v>Chilocorus</c:v>
                </c:pt>
                <c:pt idx="2">
                  <c:v>Hyperaspis</c:v>
                </c:pt>
              </c:strCache>
            </c:strRef>
          </c:cat>
          <c:val>
            <c:numRef>
              <c:f>'[Housing sub division data .xlsx]Predator Graphs'!$B$12:$D$12</c:f>
              <c:numCache>
                <c:formatCode>General</c:formatCode>
                <c:ptCount val="3"/>
                <c:pt idx="0">
                  <c:v>58</c:v>
                </c:pt>
                <c:pt idx="1">
                  <c:v>8</c:v>
                </c:pt>
                <c:pt idx="2">
                  <c:v>40</c:v>
                </c:pt>
              </c:numCache>
            </c:numRef>
          </c:val>
          <c:extLst>
            <c:ext xmlns:c16="http://schemas.microsoft.com/office/drawing/2014/chart" uri="{C3380CC4-5D6E-409C-BE32-E72D297353CC}">
              <c16:uniqueId val="{00000000-F480-4E0A-AD85-8595FF092117}"/>
            </c:ext>
          </c:extLst>
        </c:ser>
        <c:ser>
          <c:idx val="1"/>
          <c:order val="1"/>
          <c:tx>
            <c:strRef>
              <c:f>'[Housing sub division data .xlsx]Predator Graphs'!$A$13</c:f>
              <c:strCache>
                <c:ptCount val="1"/>
                <c:pt idx="0">
                  <c:v>Mallard Bay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'[Housing sub division data .xlsx]Predator Graphs'!$B$11:$D$11</c:f>
              <c:strCache>
                <c:ptCount val="3"/>
                <c:pt idx="0">
                  <c:v>Harmonia</c:v>
                </c:pt>
                <c:pt idx="1">
                  <c:v>Chilocorus</c:v>
                </c:pt>
                <c:pt idx="2">
                  <c:v>Hyperaspis</c:v>
                </c:pt>
              </c:strCache>
            </c:strRef>
          </c:cat>
          <c:val>
            <c:numRef>
              <c:f>'[Housing sub division data .xlsx]Predator Graphs'!$B$13:$D$13</c:f>
              <c:numCache>
                <c:formatCode>General</c:formatCode>
                <c:ptCount val="3"/>
                <c:pt idx="0">
                  <c:v>63</c:v>
                </c:pt>
                <c:pt idx="1">
                  <c:v>45</c:v>
                </c:pt>
                <c:pt idx="2">
                  <c:v>263</c:v>
                </c:pt>
              </c:numCache>
            </c:numRef>
          </c:val>
          <c:extLst>
            <c:ext xmlns:c16="http://schemas.microsoft.com/office/drawing/2014/chart" uri="{C3380CC4-5D6E-409C-BE32-E72D297353CC}">
              <c16:uniqueId val="{00000001-F480-4E0A-AD85-8595FF092117}"/>
            </c:ext>
          </c:extLst>
        </c:ser>
        <c:ser>
          <c:idx val="2"/>
          <c:order val="2"/>
          <c:tx>
            <c:strRef>
              <c:f>'[Housing sub division data .xlsx]Predator Graphs'!$A$14</c:f>
              <c:strCache>
                <c:ptCount val="1"/>
                <c:pt idx="0">
                  <c:v>Jefferson Park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'[Housing sub division data .xlsx]Predator Graphs'!$B$11:$D$11</c:f>
              <c:strCache>
                <c:ptCount val="3"/>
                <c:pt idx="0">
                  <c:v>Harmonia</c:v>
                </c:pt>
                <c:pt idx="1">
                  <c:v>Chilocorus</c:v>
                </c:pt>
                <c:pt idx="2">
                  <c:v>Hyperaspis</c:v>
                </c:pt>
              </c:strCache>
            </c:strRef>
          </c:cat>
          <c:val>
            <c:numRef>
              <c:f>'[Housing sub division data .xlsx]Predator Graphs'!$B$14:$D$14</c:f>
              <c:numCache>
                <c:formatCode>General</c:formatCode>
                <c:ptCount val="3"/>
                <c:pt idx="0">
                  <c:v>63</c:v>
                </c:pt>
                <c:pt idx="1">
                  <c:v>4</c:v>
                </c:pt>
                <c:pt idx="2">
                  <c:v>264</c:v>
                </c:pt>
              </c:numCache>
            </c:numRef>
          </c:val>
          <c:extLst>
            <c:ext xmlns:c16="http://schemas.microsoft.com/office/drawing/2014/chart" uri="{C3380CC4-5D6E-409C-BE32-E72D297353CC}">
              <c16:uniqueId val="{00000002-F480-4E0A-AD85-8595FF092117}"/>
            </c:ext>
          </c:extLst>
        </c:ser>
        <c:dLbls>
          <c:showLegendKey val="0"/>
          <c:showVal val="0"/>
          <c:showCatName val="0"/>
          <c:showSerName val="0"/>
          <c:showPercent val="0"/>
          <c:showBubbleSize val="0"/>
        </c:dLbls>
        <c:gapWidth val="100"/>
        <c:overlap val="-24"/>
        <c:axId val="653140696"/>
        <c:axId val="653132824"/>
      </c:barChart>
      <c:catAx>
        <c:axId val="65314069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Lady Beetle Genus</a:t>
                </a:r>
              </a:p>
            </c:rich>
          </c:tx>
          <c:layout>
            <c:manualLayout>
              <c:xMode val="edge"/>
              <c:yMode val="edge"/>
              <c:x val="0.46052611212060029"/>
              <c:y val="0.84297220448795251"/>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1" u="none" strike="noStrike" kern="1200" baseline="0">
                <a:solidFill>
                  <a:sysClr val="windowText" lastClr="000000"/>
                </a:solidFill>
                <a:latin typeface="+mn-lt"/>
                <a:ea typeface="+mn-ea"/>
                <a:cs typeface="+mn-cs"/>
              </a:defRPr>
            </a:pPr>
            <a:endParaRPr lang="en-US"/>
          </a:p>
        </c:txPr>
        <c:crossAx val="653132824"/>
        <c:crosses val="autoZero"/>
        <c:auto val="1"/>
        <c:lblAlgn val="ctr"/>
        <c:lblOffset val="100"/>
        <c:noMultiLvlLbl val="0"/>
      </c:catAx>
      <c:valAx>
        <c:axId val="65313282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Total Number of Lady Beetles</a:t>
                </a:r>
              </a:p>
            </c:rich>
          </c:tx>
          <c:layout>
            <c:manualLayout>
              <c:xMode val="edge"/>
              <c:yMode val="edge"/>
              <c:x val="1.9444444444444445E-2"/>
              <c:y val="0.1867279681256059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53140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'[Housing sub division data .xlsx]Predator Graphs'!$J$4</c:f>
              <c:strCache>
                <c:ptCount val="1"/>
                <c:pt idx="0">
                  <c:v>Montgomery Cove</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'[Housing sub division data .xlsx]Predator Graphs'!$K$3:$U$3</c:f>
              <c:strCache>
                <c:ptCount val="11"/>
                <c:pt idx="0">
                  <c:v>Adult</c:v>
                </c:pt>
                <c:pt idx="1">
                  <c:v>Larvae</c:v>
                </c:pt>
                <c:pt idx="2">
                  <c:v>Pupa</c:v>
                </c:pt>
                <c:pt idx="4">
                  <c:v>Adult</c:v>
                </c:pt>
                <c:pt idx="5">
                  <c:v>Larvae</c:v>
                </c:pt>
                <c:pt idx="6">
                  <c:v>Pupa</c:v>
                </c:pt>
                <c:pt idx="8">
                  <c:v>Adult</c:v>
                </c:pt>
                <c:pt idx="9">
                  <c:v>Larvae</c:v>
                </c:pt>
                <c:pt idx="10">
                  <c:v>Pupa</c:v>
                </c:pt>
              </c:strCache>
            </c:strRef>
          </c:cat>
          <c:val>
            <c:numRef>
              <c:f>'[Housing sub division data .xlsx]Predator Graphs'!$K$4:$U$4</c:f>
              <c:numCache>
                <c:formatCode>General</c:formatCode>
                <c:ptCount val="11"/>
                <c:pt idx="0">
                  <c:v>44</c:v>
                </c:pt>
                <c:pt idx="1">
                  <c:v>7</c:v>
                </c:pt>
                <c:pt idx="2">
                  <c:v>7</c:v>
                </c:pt>
                <c:pt idx="4">
                  <c:v>6</c:v>
                </c:pt>
                <c:pt idx="5">
                  <c:v>1</c:v>
                </c:pt>
                <c:pt idx="6">
                  <c:v>1</c:v>
                </c:pt>
                <c:pt idx="8">
                  <c:v>8</c:v>
                </c:pt>
                <c:pt idx="9">
                  <c:v>57</c:v>
                </c:pt>
                <c:pt idx="10">
                  <c:v>0</c:v>
                </c:pt>
              </c:numCache>
            </c:numRef>
          </c:val>
          <c:extLst>
            <c:ext xmlns:c16="http://schemas.microsoft.com/office/drawing/2014/chart" uri="{C3380CC4-5D6E-409C-BE32-E72D297353CC}">
              <c16:uniqueId val="{00000000-32F0-40A2-ABF4-B20F7F187190}"/>
            </c:ext>
          </c:extLst>
        </c:ser>
        <c:ser>
          <c:idx val="1"/>
          <c:order val="1"/>
          <c:tx>
            <c:strRef>
              <c:f>'[Housing sub division data .xlsx]Predator Graphs'!$J$5</c:f>
              <c:strCache>
                <c:ptCount val="1"/>
                <c:pt idx="0">
                  <c:v>Mallard Bay</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'[Housing sub division data .xlsx]Predator Graphs'!$K$3:$U$3</c:f>
              <c:strCache>
                <c:ptCount val="11"/>
                <c:pt idx="0">
                  <c:v>Adult</c:v>
                </c:pt>
                <c:pt idx="1">
                  <c:v>Larvae</c:v>
                </c:pt>
                <c:pt idx="2">
                  <c:v>Pupa</c:v>
                </c:pt>
                <c:pt idx="4">
                  <c:v>Adult</c:v>
                </c:pt>
                <c:pt idx="5">
                  <c:v>Larvae</c:v>
                </c:pt>
                <c:pt idx="6">
                  <c:v>Pupa</c:v>
                </c:pt>
                <c:pt idx="8">
                  <c:v>Adult</c:v>
                </c:pt>
                <c:pt idx="9">
                  <c:v>Larvae</c:v>
                </c:pt>
                <c:pt idx="10">
                  <c:v>Pupa</c:v>
                </c:pt>
              </c:strCache>
            </c:strRef>
          </c:cat>
          <c:val>
            <c:numRef>
              <c:f>'[Housing sub division data .xlsx]Predator Graphs'!$K$5:$U$5</c:f>
              <c:numCache>
                <c:formatCode>General</c:formatCode>
                <c:ptCount val="11"/>
                <c:pt idx="0">
                  <c:v>46</c:v>
                </c:pt>
                <c:pt idx="1">
                  <c:v>8</c:v>
                </c:pt>
                <c:pt idx="2">
                  <c:v>9</c:v>
                </c:pt>
                <c:pt idx="4">
                  <c:v>44</c:v>
                </c:pt>
                <c:pt idx="5">
                  <c:v>1</c:v>
                </c:pt>
                <c:pt idx="6">
                  <c:v>0</c:v>
                </c:pt>
                <c:pt idx="8">
                  <c:v>11</c:v>
                </c:pt>
                <c:pt idx="9">
                  <c:v>231</c:v>
                </c:pt>
                <c:pt idx="10">
                  <c:v>0</c:v>
                </c:pt>
              </c:numCache>
            </c:numRef>
          </c:val>
          <c:extLst>
            <c:ext xmlns:c16="http://schemas.microsoft.com/office/drawing/2014/chart" uri="{C3380CC4-5D6E-409C-BE32-E72D297353CC}">
              <c16:uniqueId val="{00000001-32F0-40A2-ABF4-B20F7F187190}"/>
            </c:ext>
          </c:extLst>
        </c:ser>
        <c:ser>
          <c:idx val="2"/>
          <c:order val="2"/>
          <c:tx>
            <c:strRef>
              <c:f>'[Housing sub division data .xlsx]Predator Graphs'!$J$6</c:f>
              <c:strCache>
                <c:ptCount val="1"/>
                <c:pt idx="0">
                  <c:v>Jefferson Park </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'[Housing sub division data .xlsx]Predator Graphs'!$K$3:$U$3</c:f>
              <c:strCache>
                <c:ptCount val="11"/>
                <c:pt idx="0">
                  <c:v>Adult</c:v>
                </c:pt>
                <c:pt idx="1">
                  <c:v>Larvae</c:v>
                </c:pt>
                <c:pt idx="2">
                  <c:v>Pupa</c:v>
                </c:pt>
                <c:pt idx="4">
                  <c:v>Adult</c:v>
                </c:pt>
                <c:pt idx="5">
                  <c:v>Larvae</c:v>
                </c:pt>
                <c:pt idx="6">
                  <c:v>Pupa</c:v>
                </c:pt>
                <c:pt idx="8">
                  <c:v>Adult</c:v>
                </c:pt>
                <c:pt idx="9">
                  <c:v>Larvae</c:v>
                </c:pt>
                <c:pt idx="10">
                  <c:v>Pupa</c:v>
                </c:pt>
              </c:strCache>
            </c:strRef>
          </c:cat>
          <c:val>
            <c:numRef>
              <c:f>'[Housing sub division data .xlsx]Predator Graphs'!$K$6:$U$6</c:f>
              <c:numCache>
                <c:formatCode>General</c:formatCode>
                <c:ptCount val="11"/>
                <c:pt idx="0">
                  <c:v>35</c:v>
                </c:pt>
                <c:pt idx="1">
                  <c:v>0</c:v>
                </c:pt>
                <c:pt idx="2">
                  <c:v>24</c:v>
                </c:pt>
                <c:pt idx="4">
                  <c:v>4</c:v>
                </c:pt>
                <c:pt idx="5">
                  <c:v>0</c:v>
                </c:pt>
                <c:pt idx="6">
                  <c:v>0</c:v>
                </c:pt>
                <c:pt idx="8">
                  <c:v>18</c:v>
                </c:pt>
                <c:pt idx="9">
                  <c:v>246</c:v>
                </c:pt>
                <c:pt idx="10">
                  <c:v>0</c:v>
                </c:pt>
              </c:numCache>
            </c:numRef>
          </c:val>
          <c:extLst>
            <c:ext xmlns:c16="http://schemas.microsoft.com/office/drawing/2014/chart" uri="{C3380CC4-5D6E-409C-BE32-E72D297353CC}">
              <c16:uniqueId val="{00000002-32F0-40A2-ABF4-B20F7F187190}"/>
            </c:ext>
          </c:extLst>
        </c:ser>
        <c:dLbls>
          <c:showLegendKey val="0"/>
          <c:showVal val="0"/>
          <c:showCatName val="0"/>
          <c:showSerName val="0"/>
          <c:showPercent val="0"/>
          <c:showBubbleSize val="0"/>
        </c:dLbls>
        <c:gapWidth val="150"/>
        <c:shape val="box"/>
        <c:axId val="470077280"/>
        <c:axId val="470076952"/>
        <c:axId val="0"/>
      </c:bar3DChart>
      <c:catAx>
        <c:axId val="470077280"/>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en-US" b="1" i="1">
                    <a:solidFill>
                      <a:sysClr val="windowText" lastClr="000000"/>
                    </a:solidFill>
                  </a:rPr>
                  <a:t>Harmonia                              Chilocorus                         Hyperaspis</a:t>
                </a:r>
              </a:p>
            </c:rich>
          </c:tx>
          <c:layout>
            <c:manualLayout>
              <c:xMode val="edge"/>
              <c:yMode val="edge"/>
              <c:x val="0.10322480710565542"/>
              <c:y val="0.91004422721164746"/>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132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470076952"/>
        <c:crosses val="autoZero"/>
        <c:auto val="1"/>
        <c:lblAlgn val="ctr"/>
        <c:lblOffset val="100"/>
        <c:noMultiLvlLbl val="0"/>
      </c:catAx>
      <c:valAx>
        <c:axId val="470076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b="1">
                    <a:solidFill>
                      <a:sysClr val="windowText" lastClr="000000"/>
                    </a:solidFill>
                  </a:rPr>
                  <a:t>Number/Stage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70077280"/>
        <c:crosses val="autoZero"/>
        <c:crossBetween val="between"/>
      </c:valAx>
      <c:spPr>
        <a:noFill/>
        <a:ln>
          <a:noFill/>
        </a:ln>
        <a:effectLst/>
      </c:spPr>
    </c:plotArea>
    <c:legend>
      <c:legendPos val="r"/>
      <c:layout>
        <c:manualLayout>
          <c:xMode val="edge"/>
          <c:yMode val="edge"/>
          <c:x val="0.78924930660086812"/>
          <c:y val="0.39599552396051202"/>
          <c:w val="0.19686448739489673"/>
          <c:h val="0.216965755463272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30286153255233"/>
          <c:y val="0.16267543859649122"/>
          <c:w val="0.87381908968695987"/>
          <c:h val="0.51133271170051109"/>
        </c:manualLayout>
      </c:layout>
      <c:areaChart>
        <c:grouping val="stacked"/>
        <c:varyColors val="0"/>
        <c:ser>
          <c:idx val="0"/>
          <c:order val="0"/>
          <c:tx>
            <c:strRef>
              <c:f>'Predator Graphs'!$K$29</c:f>
              <c:strCache>
                <c:ptCount val="1"/>
                <c:pt idx="0">
                  <c:v>Harmonia</c:v>
                </c:pt>
              </c:strCache>
            </c:strRef>
          </c:tx>
          <c:spPr>
            <a:solidFill>
              <a:schemeClr val="accent1"/>
            </a:solidFill>
            <a:ln>
              <a:noFill/>
            </a:ln>
            <a:effectLst/>
          </c:spPr>
          <c:cat>
            <c:numRef>
              <c:f>'Predator Graphs'!$J$30:$J$41</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extLst/>
            </c:numRef>
          </c:cat>
          <c:val>
            <c:numRef>
              <c:f>'Predator Graphs'!$K$30:$K$41</c:f>
              <c:numCache>
                <c:formatCode>General</c:formatCode>
                <c:ptCount val="11"/>
                <c:pt idx="0">
                  <c:v>0</c:v>
                </c:pt>
                <c:pt idx="1">
                  <c:v>0</c:v>
                </c:pt>
                <c:pt idx="2">
                  <c:v>0</c:v>
                </c:pt>
                <c:pt idx="3">
                  <c:v>2</c:v>
                </c:pt>
                <c:pt idx="4">
                  <c:v>6</c:v>
                </c:pt>
                <c:pt idx="5">
                  <c:v>22</c:v>
                </c:pt>
                <c:pt idx="6">
                  <c:v>25</c:v>
                </c:pt>
                <c:pt idx="7">
                  <c:v>40</c:v>
                </c:pt>
                <c:pt idx="8">
                  <c:v>15</c:v>
                </c:pt>
                <c:pt idx="9">
                  <c:v>10</c:v>
                </c:pt>
                <c:pt idx="10">
                  <c:v>2</c:v>
                </c:pt>
              </c:numCache>
              <c:extLst/>
            </c:numRef>
          </c:val>
          <c:extLst>
            <c:ext xmlns:c16="http://schemas.microsoft.com/office/drawing/2014/chart" uri="{C3380CC4-5D6E-409C-BE32-E72D297353CC}">
              <c16:uniqueId val="{00000000-23F4-495C-BE50-D20A45ED81AB}"/>
            </c:ext>
          </c:extLst>
        </c:ser>
        <c:ser>
          <c:idx val="1"/>
          <c:order val="1"/>
          <c:tx>
            <c:strRef>
              <c:f>'Predator Graphs'!$L$29</c:f>
              <c:strCache>
                <c:ptCount val="1"/>
                <c:pt idx="0">
                  <c:v>Chilocorus</c:v>
                </c:pt>
              </c:strCache>
            </c:strRef>
          </c:tx>
          <c:spPr>
            <a:solidFill>
              <a:schemeClr val="accent2"/>
            </a:solidFill>
            <a:ln>
              <a:noFill/>
            </a:ln>
            <a:effectLst/>
          </c:spPr>
          <c:cat>
            <c:numRef>
              <c:f>'Predator Graphs'!$J$30:$J$41</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extLst/>
            </c:numRef>
          </c:cat>
          <c:val>
            <c:numRef>
              <c:f>'Predator Graphs'!$L$30:$L$41</c:f>
              <c:numCache>
                <c:formatCode>General</c:formatCode>
                <c:ptCount val="11"/>
                <c:pt idx="0">
                  <c:v>0</c:v>
                </c:pt>
                <c:pt idx="1">
                  <c:v>0</c:v>
                </c:pt>
                <c:pt idx="2">
                  <c:v>0</c:v>
                </c:pt>
                <c:pt idx="3">
                  <c:v>1</c:v>
                </c:pt>
                <c:pt idx="4">
                  <c:v>3</c:v>
                </c:pt>
                <c:pt idx="5">
                  <c:v>4</c:v>
                </c:pt>
                <c:pt idx="6">
                  <c:v>1</c:v>
                </c:pt>
                <c:pt idx="7">
                  <c:v>6</c:v>
                </c:pt>
                <c:pt idx="8">
                  <c:v>8</c:v>
                </c:pt>
                <c:pt idx="9">
                  <c:v>8</c:v>
                </c:pt>
                <c:pt idx="10">
                  <c:v>5</c:v>
                </c:pt>
              </c:numCache>
              <c:extLst/>
            </c:numRef>
          </c:val>
          <c:extLst>
            <c:ext xmlns:c16="http://schemas.microsoft.com/office/drawing/2014/chart" uri="{C3380CC4-5D6E-409C-BE32-E72D297353CC}">
              <c16:uniqueId val="{00000001-23F4-495C-BE50-D20A45ED81AB}"/>
            </c:ext>
          </c:extLst>
        </c:ser>
        <c:dLbls>
          <c:showLegendKey val="0"/>
          <c:showVal val="0"/>
          <c:showCatName val="0"/>
          <c:showSerName val="0"/>
          <c:showPercent val="0"/>
          <c:showBubbleSize val="0"/>
        </c:dLbls>
        <c:axId val="629018016"/>
        <c:axId val="629019328"/>
      </c:areaChart>
      <c:barChart>
        <c:barDir val="col"/>
        <c:grouping val="clustered"/>
        <c:varyColors val="0"/>
        <c:ser>
          <c:idx val="2"/>
          <c:order val="2"/>
          <c:tx>
            <c:strRef>
              <c:f>'Predator Graphs'!$M$29</c:f>
              <c:strCache>
                <c:ptCount val="1"/>
                <c:pt idx="0">
                  <c:v>Hyperaspis</c:v>
                </c:pt>
              </c:strCache>
            </c:strRef>
          </c:tx>
          <c:spPr>
            <a:solidFill>
              <a:schemeClr val="accent3"/>
            </a:solidFill>
            <a:ln>
              <a:noFill/>
            </a:ln>
            <a:effectLst/>
          </c:spPr>
          <c:invertIfNegative val="0"/>
          <c:cat>
            <c:numRef>
              <c:f>'Predator Graphs'!$J$30:$J$41</c:f>
              <c:numCache>
                <c:formatCode>[$-409]mmm\-yy;@</c:formatCode>
                <c:ptCount val="11"/>
                <c:pt idx="0">
                  <c:v>44197</c:v>
                </c:pt>
                <c:pt idx="1">
                  <c:v>44228</c:v>
                </c:pt>
                <c:pt idx="2">
                  <c:v>44256</c:v>
                </c:pt>
                <c:pt idx="3">
                  <c:v>44287</c:v>
                </c:pt>
                <c:pt idx="4">
                  <c:v>44317</c:v>
                </c:pt>
                <c:pt idx="5">
                  <c:v>44348</c:v>
                </c:pt>
                <c:pt idx="6">
                  <c:v>44013</c:v>
                </c:pt>
                <c:pt idx="7">
                  <c:v>44075</c:v>
                </c:pt>
                <c:pt idx="8">
                  <c:v>44105</c:v>
                </c:pt>
                <c:pt idx="9">
                  <c:v>44136</c:v>
                </c:pt>
                <c:pt idx="10">
                  <c:v>44166</c:v>
                </c:pt>
              </c:numCache>
              <c:extLst/>
            </c:numRef>
          </c:cat>
          <c:val>
            <c:numRef>
              <c:f>'Predator Graphs'!$M$30:$M$41</c:f>
              <c:numCache>
                <c:formatCode>General</c:formatCode>
                <c:ptCount val="11"/>
                <c:pt idx="0">
                  <c:v>0</c:v>
                </c:pt>
                <c:pt idx="1">
                  <c:v>0</c:v>
                </c:pt>
                <c:pt idx="2">
                  <c:v>2</c:v>
                </c:pt>
                <c:pt idx="3">
                  <c:v>4</c:v>
                </c:pt>
                <c:pt idx="4">
                  <c:v>53</c:v>
                </c:pt>
                <c:pt idx="5">
                  <c:v>49</c:v>
                </c:pt>
                <c:pt idx="6">
                  <c:v>1</c:v>
                </c:pt>
                <c:pt idx="7" formatCode="0">
                  <c:v>53</c:v>
                </c:pt>
                <c:pt idx="8">
                  <c:v>122</c:v>
                </c:pt>
                <c:pt idx="9">
                  <c:v>46</c:v>
                </c:pt>
                <c:pt idx="10">
                  <c:v>3</c:v>
                </c:pt>
              </c:numCache>
              <c:extLst/>
            </c:numRef>
          </c:val>
          <c:extLst>
            <c:ext xmlns:c16="http://schemas.microsoft.com/office/drawing/2014/chart" uri="{C3380CC4-5D6E-409C-BE32-E72D297353CC}">
              <c16:uniqueId val="{00000002-23F4-495C-BE50-D20A45ED81AB}"/>
            </c:ext>
          </c:extLst>
        </c:ser>
        <c:dLbls>
          <c:showLegendKey val="0"/>
          <c:showVal val="0"/>
          <c:showCatName val="0"/>
          <c:showSerName val="0"/>
          <c:showPercent val="0"/>
          <c:showBubbleSize val="0"/>
        </c:dLbls>
        <c:gapWidth val="150"/>
        <c:axId val="629018016"/>
        <c:axId val="629019328"/>
      </c:barChart>
      <c:dateAx>
        <c:axId val="62901801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Month/ Year</a:t>
                </a:r>
              </a:p>
            </c:rich>
          </c:tx>
          <c:layout>
            <c:manualLayout>
              <c:xMode val="edge"/>
              <c:yMode val="edge"/>
              <c:x val="0.45951718840023048"/>
              <c:y val="0.8285958005249344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21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629019328"/>
        <c:crosses val="autoZero"/>
        <c:auto val="1"/>
        <c:lblOffset val="100"/>
        <c:baseTimeUnit val="months"/>
      </c:dateAx>
      <c:valAx>
        <c:axId val="629019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 Total Number of Predators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29018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1" u="none" strike="noStrike" kern="1200" baseline="0">
              <a:solidFill>
                <a:sysClr val="windowText" lastClr="000000"/>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069926652426875E-2"/>
          <c:y val="0.16920281075025354"/>
          <c:w val="0.7644212450971718"/>
          <c:h val="0.63739616324299297"/>
        </c:manualLayout>
      </c:layout>
      <c:lineChart>
        <c:grouping val="standard"/>
        <c:varyColors val="0"/>
        <c:ser>
          <c:idx val="0"/>
          <c:order val="0"/>
          <c:tx>
            <c:strRef>
              <c:f>'[Chart in Microsoft PowerPoint]Sheet1'!$B$2</c:f>
              <c:strCache>
                <c:ptCount val="1"/>
                <c:pt idx="0">
                  <c:v>5 ft</c:v>
                </c:pt>
              </c:strCache>
            </c:strRef>
          </c:tx>
          <c:spPr>
            <a:ln w="31750" cap="rnd">
              <a:solidFill>
                <a:schemeClr val="accent1"/>
              </a:solidFill>
              <a:round/>
            </a:ln>
            <a:effectLst/>
          </c:spPr>
          <c:marker>
            <c:symbol val="none"/>
          </c:marker>
          <c:cat>
            <c:strRef>
              <c:f>'[Chart in Microsoft PowerPoint]Sheet1'!$A$3:$A$6</c:f>
              <c:strCache>
                <c:ptCount val="4"/>
                <c:pt idx="0">
                  <c:v>North</c:v>
                </c:pt>
                <c:pt idx="1">
                  <c:v>East</c:v>
                </c:pt>
                <c:pt idx="2">
                  <c:v>South</c:v>
                </c:pt>
                <c:pt idx="3">
                  <c:v>West</c:v>
                </c:pt>
              </c:strCache>
            </c:strRef>
          </c:cat>
          <c:val>
            <c:numRef>
              <c:f>'[Chart in Microsoft PowerPoint]Sheet1'!$B$3:$B$6</c:f>
              <c:numCache>
                <c:formatCode>General</c:formatCode>
                <c:ptCount val="4"/>
                <c:pt idx="0">
                  <c:v>6.7</c:v>
                </c:pt>
                <c:pt idx="1">
                  <c:v>20.7</c:v>
                </c:pt>
                <c:pt idx="2">
                  <c:v>6.8</c:v>
                </c:pt>
                <c:pt idx="3">
                  <c:v>5</c:v>
                </c:pt>
              </c:numCache>
            </c:numRef>
          </c:val>
          <c:smooth val="0"/>
          <c:extLst>
            <c:ext xmlns:c16="http://schemas.microsoft.com/office/drawing/2014/chart" uri="{C3380CC4-5D6E-409C-BE32-E72D297353CC}">
              <c16:uniqueId val="{00000000-FDEB-4F4E-8860-A3D8475B42F8}"/>
            </c:ext>
          </c:extLst>
        </c:ser>
        <c:ser>
          <c:idx val="1"/>
          <c:order val="1"/>
          <c:tx>
            <c:strRef>
              <c:f>'[Chart in Microsoft PowerPoint]Sheet1'!$C$2</c:f>
              <c:strCache>
                <c:ptCount val="1"/>
                <c:pt idx="0">
                  <c:v>15 ft</c:v>
                </c:pt>
              </c:strCache>
            </c:strRef>
          </c:tx>
          <c:spPr>
            <a:ln w="31750" cap="rnd">
              <a:solidFill>
                <a:schemeClr val="accent2"/>
              </a:solidFill>
              <a:round/>
            </a:ln>
            <a:effectLst/>
          </c:spPr>
          <c:marker>
            <c:symbol val="none"/>
          </c:marker>
          <c:cat>
            <c:strRef>
              <c:f>'[Chart in Microsoft PowerPoint]Sheet1'!$A$3:$A$6</c:f>
              <c:strCache>
                <c:ptCount val="4"/>
                <c:pt idx="0">
                  <c:v>North</c:v>
                </c:pt>
                <c:pt idx="1">
                  <c:v>East</c:v>
                </c:pt>
                <c:pt idx="2">
                  <c:v>South</c:v>
                </c:pt>
                <c:pt idx="3">
                  <c:v>West</c:v>
                </c:pt>
              </c:strCache>
            </c:strRef>
          </c:cat>
          <c:val>
            <c:numRef>
              <c:f>'[Chart in Microsoft PowerPoint]Sheet1'!$C$3:$C$6</c:f>
              <c:numCache>
                <c:formatCode>General</c:formatCode>
                <c:ptCount val="4"/>
                <c:pt idx="0">
                  <c:v>1.7</c:v>
                </c:pt>
                <c:pt idx="1">
                  <c:v>3.5</c:v>
                </c:pt>
                <c:pt idx="2">
                  <c:v>2.2000000000000002</c:v>
                </c:pt>
                <c:pt idx="3">
                  <c:v>2.5</c:v>
                </c:pt>
              </c:numCache>
            </c:numRef>
          </c:val>
          <c:smooth val="0"/>
          <c:extLst>
            <c:ext xmlns:c16="http://schemas.microsoft.com/office/drawing/2014/chart" uri="{C3380CC4-5D6E-409C-BE32-E72D297353CC}">
              <c16:uniqueId val="{00000001-FDEB-4F4E-8860-A3D8475B42F8}"/>
            </c:ext>
          </c:extLst>
        </c:ser>
        <c:ser>
          <c:idx val="2"/>
          <c:order val="2"/>
          <c:tx>
            <c:strRef>
              <c:f>'[Chart in Microsoft PowerPoint]Sheet1'!$D$2</c:f>
              <c:strCache>
                <c:ptCount val="1"/>
                <c:pt idx="0">
                  <c:v>45 ft</c:v>
                </c:pt>
              </c:strCache>
            </c:strRef>
          </c:tx>
          <c:spPr>
            <a:ln w="31750" cap="rnd">
              <a:solidFill>
                <a:schemeClr val="accent3"/>
              </a:solidFill>
              <a:round/>
            </a:ln>
            <a:effectLst/>
          </c:spPr>
          <c:marker>
            <c:symbol val="none"/>
          </c:marker>
          <c:cat>
            <c:strRef>
              <c:f>'[Chart in Microsoft PowerPoint]Sheet1'!$A$3:$A$6</c:f>
              <c:strCache>
                <c:ptCount val="4"/>
                <c:pt idx="0">
                  <c:v>North</c:v>
                </c:pt>
                <c:pt idx="1">
                  <c:v>East</c:v>
                </c:pt>
                <c:pt idx="2">
                  <c:v>South</c:v>
                </c:pt>
                <c:pt idx="3">
                  <c:v>West</c:v>
                </c:pt>
              </c:strCache>
            </c:strRef>
          </c:cat>
          <c:val>
            <c:numRef>
              <c:f>'[Chart in Microsoft PowerPoint]Sheet1'!$D$3:$D$6</c:f>
              <c:numCache>
                <c:formatCode>General</c:formatCode>
                <c:ptCount val="4"/>
                <c:pt idx="0">
                  <c:v>0.6</c:v>
                </c:pt>
                <c:pt idx="1">
                  <c:v>2.2000000000000002</c:v>
                </c:pt>
                <c:pt idx="2">
                  <c:v>1.6</c:v>
                </c:pt>
                <c:pt idx="3">
                  <c:v>0.3</c:v>
                </c:pt>
              </c:numCache>
            </c:numRef>
          </c:val>
          <c:smooth val="0"/>
          <c:extLst>
            <c:ext xmlns:c16="http://schemas.microsoft.com/office/drawing/2014/chart" uri="{C3380CC4-5D6E-409C-BE32-E72D297353CC}">
              <c16:uniqueId val="{00000002-FDEB-4F4E-8860-A3D8475B42F8}"/>
            </c:ext>
          </c:extLst>
        </c:ser>
        <c:dLbls>
          <c:showLegendKey val="0"/>
          <c:showVal val="0"/>
          <c:showCatName val="0"/>
          <c:showSerName val="0"/>
          <c:showPercent val="0"/>
          <c:showBubbleSize val="0"/>
        </c:dLbls>
        <c:smooth val="0"/>
        <c:axId val="400503624"/>
        <c:axId val="400504936"/>
      </c:lineChart>
      <c:catAx>
        <c:axId val="40050362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Direction</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0504936"/>
        <c:crosses val="autoZero"/>
        <c:auto val="1"/>
        <c:lblAlgn val="ctr"/>
        <c:lblOffset val="100"/>
        <c:noMultiLvlLbl val="0"/>
      </c:catAx>
      <c:valAx>
        <c:axId val="40050493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Number of Crawlers</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0503624"/>
        <c:crosses val="autoZero"/>
        <c:crossBetween val="between"/>
      </c:valAx>
      <c:spPr>
        <a:noFill/>
        <a:ln>
          <a:noFill/>
        </a:ln>
        <a:effectLst/>
      </c:spPr>
    </c:plotArea>
    <c:legend>
      <c:legendPos val="r"/>
      <c:layout>
        <c:manualLayout>
          <c:xMode val="edge"/>
          <c:yMode val="edge"/>
          <c:x val="0.84779026217228459"/>
          <c:y val="0.43859768058279941"/>
          <c:w val="0.12180870649595767"/>
          <c:h val="0.2543331166173036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Sheet2!$B$1</c:f>
              <c:strCache>
                <c:ptCount val="1"/>
                <c:pt idx="0">
                  <c:v>No. CMBS</c:v>
                </c:pt>
              </c:strCache>
            </c:strRef>
          </c:tx>
          <c:spPr>
            <a:solidFill>
              <a:schemeClr val="accent1"/>
            </a:solidFill>
            <a:ln>
              <a:noFill/>
            </a:ln>
            <a:effectLst/>
          </c:spPr>
          <c:invertIfNegative val="0"/>
          <c:cat>
            <c:strRef>
              <c:f>Sheet2!$A$2:$A$5</c:f>
              <c:strCache>
                <c:ptCount val="4"/>
                <c:pt idx="0">
                  <c:v>North</c:v>
                </c:pt>
                <c:pt idx="1">
                  <c:v>East</c:v>
                </c:pt>
                <c:pt idx="2">
                  <c:v>South</c:v>
                </c:pt>
                <c:pt idx="3">
                  <c:v>West</c:v>
                </c:pt>
              </c:strCache>
            </c:strRef>
          </c:cat>
          <c:val>
            <c:numRef>
              <c:f>Sheet2!$B$2:$B$5</c:f>
              <c:numCache>
                <c:formatCode>General</c:formatCode>
                <c:ptCount val="4"/>
                <c:pt idx="0">
                  <c:v>8</c:v>
                </c:pt>
                <c:pt idx="1">
                  <c:v>28.4</c:v>
                </c:pt>
                <c:pt idx="2">
                  <c:v>10.6</c:v>
                </c:pt>
                <c:pt idx="3">
                  <c:v>7.8</c:v>
                </c:pt>
              </c:numCache>
            </c:numRef>
          </c:val>
          <c:extLst>
            <c:ext xmlns:c16="http://schemas.microsoft.com/office/drawing/2014/chart" uri="{C3380CC4-5D6E-409C-BE32-E72D297353CC}">
              <c16:uniqueId val="{00000000-C1F7-4F9B-B55E-1C095456B848}"/>
            </c:ext>
          </c:extLst>
        </c:ser>
        <c:dLbls>
          <c:showLegendKey val="0"/>
          <c:showVal val="0"/>
          <c:showCatName val="0"/>
          <c:showSerName val="0"/>
          <c:showPercent val="0"/>
          <c:showBubbleSize val="0"/>
        </c:dLbls>
        <c:gapWidth val="219"/>
        <c:overlap val="-27"/>
        <c:axId val="355335136"/>
        <c:axId val="355336448"/>
      </c:barChart>
      <c:catAx>
        <c:axId val="35533513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Direction</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55336448"/>
        <c:crosses val="autoZero"/>
        <c:auto val="1"/>
        <c:lblAlgn val="ctr"/>
        <c:lblOffset val="100"/>
        <c:noMultiLvlLbl val="0"/>
      </c:catAx>
      <c:valAx>
        <c:axId val="35533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Number of Crawlers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55335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055925701594991E-2"/>
          <c:y val="8.7301587301587297E-2"/>
          <c:w val="0.88043980079413153"/>
          <c:h val="0.65056180477440317"/>
        </c:manualLayout>
      </c:layout>
      <c:lineChart>
        <c:grouping val="standard"/>
        <c:varyColors val="0"/>
        <c:ser>
          <c:idx val="1"/>
          <c:order val="1"/>
          <c:tx>
            <c:strRef>
              <c:f>Sheet2!$B$16</c:f>
              <c:strCache>
                <c:ptCount val="1"/>
                <c:pt idx="0">
                  <c:v>No. CMBS</c:v>
                </c:pt>
              </c:strCache>
            </c:strRef>
          </c:tx>
          <c:spPr>
            <a:ln w="28575" cap="rnd">
              <a:solidFill>
                <a:schemeClr val="accent2"/>
              </a:solidFill>
              <a:round/>
            </a:ln>
            <a:effectLst/>
          </c:spPr>
          <c:marker>
            <c:symbol val="none"/>
          </c:marker>
          <c:cat>
            <c:strRef>
              <c:f>Sheet2!$A$17:$A$20</c:f>
              <c:strCache>
                <c:ptCount val="4"/>
                <c:pt idx="0">
                  <c:v>0 (ft)</c:v>
                </c:pt>
                <c:pt idx="1">
                  <c:v>5 (ft)</c:v>
                </c:pt>
                <c:pt idx="2">
                  <c:v>15 (ft)</c:v>
                </c:pt>
                <c:pt idx="3">
                  <c:v>45 (ft)</c:v>
                </c:pt>
              </c:strCache>
            </c:strRef>
          </c:cat>
          <c:val>
            <c:numRef>
              <c:f>Sheet2!$B$17:$B$20</c:f>
              <c:numCache>
                <c:formatCode>General</c:formatCode>
                <c:ptCount val="4"/>
                <c:pt idx="0">
                  <c:v>34.9</c:v>
                </c:pt>
                <c:pt idx="1">
                  <c:v>39.200000000000003</c:v>
                </c:pt>
                <c:pt idx="2">
                  <c:v>8.9</c:v>
                </c:pt>
                <c:pt idx="3">
                  <c:v>4.7</c:v>
                </c:pt>
              </c:numCache>
            </c:numRef>
          </c:val>
          <c:smooth val="0"/>
          <c:extLst>
            <c:ext xmlns:c16="http://schemas.microsoft.com/office/drawing/2014/chart" uri="{C3380CC4-5D6E-409C-BE32-E72D297353CC}">
              <c16:uniqueId val="{00000000-2460-469D-9C35-008E10E3DD1A}"/>
            </c:ext>
          </c:extLst>
        </c:ser>
        <c:dLbls>
          <c:showLegendKey val="0"/>
          <c:showVal val="0"/>
          <c:showCatName val="0"/>
          <c:showSerName val="0"/>
          <c:showPercent val="0"/>
          <c:showBubbleSize val="0"/>
        </c:dLbls>
        <c:smooth val="0"/>
        <c:axId val="409365448"/>
        <c:axId val="409367088"/>
        <c:extLst>
          <c:ext xmlns:c15="http://schemas.microsoft.com/office/drawing/2012/chart" uri="{02D57815-91ED-43cb-92C2-25804820EDAC}">
            <c15:filteredLineSeries>
              <c15:ser>
                <c:idx val="0"/>
                <c:order val="0"/>
                <c:tx>
                  <c:strRef>
                    <c:extLst>
                      <c:ext uri="{02D57815-91ED-43cb-92C2-25804820EDAC}">
                        <c15:formulaRef>
                          <c15:sqref>Sheet2!$A$16</c15:sqref>
                        </c15:formulaRef>
                      </c:ext>
                    </c:extLst>
                    <c:strCache>
                      <c:ptCount val="1"/>
                      <c:pt idx="0">
                        <c:v>Distance</c:v>
                      </c:pt>
                    </c:strCache>
                  </c:strRef>
                </c:tx>
                <c:spPr>
                  <a:ln w="28575" cap="rnd">
                    <a:solidFill>
                      <a:schemeClr val="accent1"/>
                    </a:solidFill>
                    <a:round/>
                  </a:ln>
                  <a:effectLst/>
                </c:spPr>
                <c:marker>
                  <c:symbol val="none"/>
                </c:marker>
                <c:cat>
                  <c:strRef>
                    <c:extLst>
                      <c:ext uri="{02D57815-91ED-43cb-92C2-25804820EDAC}">
                        <c15:formulaRef>
                          <c15:sqref>Sheet2!$A$17:$A$20</c15:sqref>
                        </c15:formulaRef>
                      </c:ext>
                    </c:extLst>
                    <c:strCache>
                      <c:ptCount val="4"/>
                      <c:pt idx="0">
                        <c:v>0 (ft)</c:v>
                      </c:pt>
                      <c:pt idx="1">
                        <c:v>5 (ft)</c:v>
                      </c:pt>
                      <c:pt idx="2">
                        <c:v>15 (ft)</c:v>
                      </c:pt>
                      <c:pt idx="3">
                        <c:v>45 (ft)</c:v>
                      </c:pt>
                    </c:strCache>
                  </c:strRef>
                </c:cat>
                <c:val>
                  <c:numRef>
                    <c:extLst>
                      <c:ext uri="{02D57815-91ED-43cb-92C2-25804820EDAC}">
                        <c15:formulaRef>
                          <c15:sqref>Sheet2!$A$17:$A$20</c15:sqref>
                        </c15:formulaRef>
                      </c:ext>
                    </c:extLst>
                    <c:numCache>
                      <c:formatCode>General</c:formatCode>
                      <c:ptCount val="4"/>
                      <c:pt idx="0">
                        <c:v>0</c:v>
                      </c:pt>
                      <c:pt idx="1">
                        <c:v>0</c:v>
                      </c:pt>
                      <c:pt idx="2">
                        <c:v>0</c:v>
                      </c:pt>
                      <c:pt idx="3">
                        <c:v>0</c:v>
                      </c:pt>
                    </c:numCache>
                  </c:numRef>
                </c:val>
                <c:smooth val="0"/>
                <c:extLst>
                  <c:ext xmlns:c16="http://schemas.microsoft.com/office/drawing/2014/chart" uri="{C3380CC4-5D6E-409C-BE32-E72D297353CC}">
                    <c16:uniqueId val="{00000001-2460-469D-9C35-008E10E3DD1A}"/>
                  </c:ext>
                </c:extLst>
              </c15:ser>
            </c15:filteredLineSeries>
          </c:ext>
        </c:extLst>
      </c:lineChart>
      <c:catAx>
        <c:axId val="40936544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Distance </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9367088"/>
        <c:crosses val="autoZero"/>
        <c:auto val="1"/>
        <c:lblAlgn val="ctr"/>
        <c:lblOffset val="100"/>
        <c:noMultiLvlLbl val="0"/>
      </c:catAx>
      <c:valAx>
        <c:axId val="409367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rPr>
                  <a:t>Average Number of Crawlers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9365448"/>
        <c:crosses val="autoZero"/>
        <c:crossBetween val="between"/>
      </c:valAx>
      <c:spPr>
        <a:noFill/>
        <a:ln>
          <a:noFill/>
        </a:ln>
        <a:effectLst/>
      </c:spPr>
    </c:plotArea>
    <c:legend>
      <c:legendPos val="b"/>
      <c:layout>
        <c:manualLayout>
          <c:xMode val="edge"/>
          <c:yMode val="edge"/>
          <c:x val="0.41476218881730698"/>
          <c:y val="0.89409673974576709"/>
          <c:w val="0.20128390201224847"/>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'[Chart in Microsoft Word]Sheet1'!$B$1</c:f>
              <c:strCache>
                <c:ptCount val="1"/>
                <c:pt idx="0">
                  <c:v>Rating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sysClr val="windowText" lastClr="000000"/>
              </a:solidFill>
            </a:ln>
            <a:effectLst/>
          </c:spPr>
          <c:invertIfNegative val="0"/>
          <c:dPt>
            <c:idx val="0"/>
            <c:invertIfNegative val="0"/>
            <c:bubble3D val="0"/>
            <c:spPr>
              <a:solidFill>
                <a:srgbClr val="C00000"/>
              </a:solidFill>
              <a:ln>
                <a:solidFill>
                  <a:sysClr val="windowText" lastClr="000000"/>
                </a:solidFill>
              </a:ln>
              <a:effectLst/>
            </c:spPr>
            <c:extLst>
              <c:ext xmlns:c16="http://schemas.microsoft.com/office/drawing/2014/chart" uri="{C3380CC4-5D6E-409C-BE32-E72D297353CC}">
                <c16:uniqueId val="{00000001-F898-4730-BECF-59C92EC106CF}"/>
              </c:ext>
            </c:extLst>
          </c:dPt>
          <c:dPt>
            <c:idx val="1"/>
            <c:invertIfNegative val="0"/>
            <c:bubble3D val="0"/>
            <c:spPr>
              <a:solidFill>
                <a:srgbClr val="FF0066"/>
              </a:solidFill>
              <a:ln>
                <a:solidFill>
                  <a:sysClr val="windowText" lastClr="000000"/>
                </a:solidFill>
              </a:ln>
              <a:effectLst/>
            </c:spPr>
            <c:extLst>
              <c:ext xmlns:c16="http://schemas.microsoft.com/office/drawing/2014/chart" uri="{C3380CC4-5D6E-409C-BE32-E72D297353CC}">
                <c16:uniqueId val="{00000003-F898-4730-BECF-59C92EC106CF}"/>
              </c:ext>
            </c:extLst>
          </c:dPt>
          <c:dPt>
            <c:idx val="2"/>
            <c:invertIfNegative val="0"/>
            <c:bubble3D val="0"/>
            <c:spPr>
              <a:solidFill>
                <a:srgbClr val="FF99CC"/>
              </a:solidFill>
              <a:ln>
                <a:solidFill>
                  <a:sysClr val="windowText" lastClr="000000"/>
                </a:solidFill>
              </a:ln>
              <a:effectLst/>
            </c:spPr>
            <c:extLst>
              <c:ext xmlns:c16="http://schemas.microsoft.com/office/drawing/2014/chart" uri="{C3380CC4-5D6E-409C-BE32-E72D297353CC}">
                <c16:uniqueId val="{00000005-F898-4730-BECF-59C92EC106CF}"/>
              </c:ext>
            </c:extLst>
          </c:dPt>
          <c:dPt>
            <c:idx val="3"/>
            <c:invertIfNegative val="0"/>
            <c:bubble3D val="0"/>
            <c:spPr>
              <a:solidFill>
                <a:schemeClr val="bg1">
                  <a:lumMod val="95000"/>
                </a:schemeClr>
              </a:solidFill>
              <a:ln>
                <a:solidFill>
                  <a:sysClr val="windowText" lastClr="000000"/>
                </a:solidFill>
              </a:ln>
              <a:effectLst/>
            </c:spPr>
            <c:extLst>
              <c:ext xmlns:c16="http://schemas.microsoft.com/office/drawing/2014/chart" uri="{C3380CC4-5D6E-409C-BE32-E72D297353CC}">
                <c16:uniqueId val="{00000007-F898-4730-BECF-59C92EC106CF}"/>
              </c:ext>
            </c:extLst>
          </c:dPt>
          <c:dPt>
            <c:idx val="4"/>
            <c:invertIfNegative val="0"/>
            <c:bubble3D val="0"/>
            <c:spPr>
              <a:solidFill>
                <a:srgbClr val="FF3399"/>
              </a:solidFill>
              <a:ln>
                <a:solidFill>
                  <a:sysClr val="windowText" lastClr="000000"/>
                </a:solidFill>
              </a:ln>
              <a:effectLst/>
            </c:spPr>
            <c:extLst>
              <c:ext xmlns:c16="http://schemas.microsoft.com/office/drawing/2014/chart" uri="{C3380CC4-5D6E-409C-BE32-E72D297353CC}">
                <c16:uniqueId val="{00000009-F898-4730-BECF-59C92EC106CF}"/>
              </c:ext>
            </c:extLst>
          </c:dPt>
          <c:cat>
            <c:strRef>
              <c:f>'[Chart in Microsoft Word]Sheet1'!$A$2:$A$6</c:f>
              <c:strCache>
                <c:ptCount val="5"/>
                <c:pt idx="0">
                  <c:v>Enduring Red</c:v>
                </c:pt>
                <c:pt idx="1">
                  <c:v>Midnight Magic</c:v>
                </c:pt>
                <c:pt idx="2">
                  <c:v>Muskogee</c:v>
                </c:pt>
                <c:pt idx="3">
                  <c:v>Natchez</c:v>
                </c:pt>
                <c:pt idx="4">
                  <c:v>Tuscarora</c:v>
                </c:pt>
              </c:strCache>
            </c:strRef>
          </c:cat>
          <c:val>
            <c:numRef>
              <c:f>'[Chart in Microsoft Word]Sheet1'!$B$2:$B$6</c:f>
              <c:numCache>
                <c:formatCode>General</c:formatCode>
                <c:ptCount val="5"/>
                <c:pt idx="0">
                  <c:v>3.67</c:v>
                </c:pt>
                <c:pt idx="1">
                  <c:v>1.67</c:v>
                </c:pt>
                <c:pt idx="2">
                  <c:v>2.33</c:v>
                </c:pt>
                <c:pt idx="3">
                  <c:v>4.33</c:v>
                </c:pt>
                <c:pt idx="4">
                  <c:v>1</c:v>
                </c:pt>
              </c:numCache>
            </c:numRef>
          </c:val>
          <c:extLst>
            <c:ext xmlns:c16="http://schemas.microsoft.com/office/drawing/2014/chart" uri="{C3380CC4-5D6E-409C-BE32-E72D297353CC}">
              <c16:uniqueId val="{0000000A-F898-4730-BECF-59C92EC106CF}"/>
            </c:ext>
          </c:extLst>
        </c:ser>
        <c:dLbls>
          <c:showLegendKey val="0"/>
          <c:showVal val="0"/>
          <c:showCatName val="0"/>
          <c:showSerName val="0"/>
          <c:showPercent val="0"/>
          <c:showBubbleSize val="0"/>
        </c:dLbls>
        <c:gapWidth val="100"/>
        <c:overlap val="-24"/>
        <c:axId val="409370040"/>
        <c:axId val="409354952"/>
      </c:barChart>
      <c:catAx>
        <c:axId val="40937004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Variety</a:t>
                </a:r>
              </a:p>
            </c:rich>
          </c:tx>
          <c:layout>
            <c:manualLayout>
              <c:xMode val="edge"/>
              <c:yMode val="edge"/>
              <c:x val="0.45851968503937013"/>
              <c:y val="0.88432852143482066"/>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9354952"/>
        <c:crosses val="autoZero"/>
        <c:auto val="1"/>
        <c:lblAlgn val="ctr"/>
        <c:lblOffset val="100"/>
        <c:noMultiLvlLbl val="0"/>
      </c:catAx>
      <c:valAx>
        <c:axId val="40935495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CMBS Rating</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9370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0.02735</cdr:x>
      <cdr:y>0.26119</cdr:y>
    </cdr:from>
    <cdr:to>
      <cdr:x>0.20903</cdr:x>
      <cdr:y>0.73371</cdr:y>
    </cdr:to>
    <cdr:sp macro="" textlink="">
      <cdr:nvSpPr>
        <cdr:cNvPr id="2" name="Text Box 29"/>
        <cdr:cNvSpPr txBox="1"/>
      </cdr:nvSpPr>
      <cdr:spPr>
        <a:xfrm xmlns:a="http://schemas.openxmlformats.org/drawingml/2006/main">
          <a:off x="82112" y="573197"/>
          <a:ext cx="545455" cy="1036974"/>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7</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5</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3</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1</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0.01292</cdr:x>
      <cdr:y>0.27767</cdr:y>
    </cdr:from>
    <cdr:to>
      <cdr:x>0.19933</cdr:x>
      <cdr:y>0.75019</cdr:y>
    </cdr:to>
    <cdr:sp macro="" textlink="">
      <cdr:nvSpPr>
        <cdr:cNvPr id="2" name="Text Box 29"/>
        <cdr:cNvSpPr txBox="1"/>
      </cdr:nvSpPr>
      <cdr:spPr>
        <a:xfrm xmlns:a="http://schemas.openxmlformats.org/drawingml/2006/main">
          <a:off x="37815" y="609367"/>
          <a:ext cx="545455" cy="1036974"/>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7</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5</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3</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marL="0" marR="0">
            <a:lnSpc>
              <a:spcPct val="107000"/>
            </a:lnSpc>
            <a:spcBef>
              <a:spcPts val="0"/>
            </a:spcBef>
            <a:spcAft>
              <a:spcPts val="800"/>
            </a:spcAft>
          </a:pPr>
          <a:r>
            <a:rPr lang="en-US" sz="900" b="1">
              <a:effectLst/>
              <a:latin typeface="Calibri" panose="020F0502020204030204" pitchFamily="34" charset="0"/>
              <a:ea typeface="Calibri" panose="020F0502020204030204" pitchFamily="34" charset="0"/>
              <a:cs typeface="Times New Roman" panose="02020603050405020304" pitchFamily="18" charset="0"/>
            </a:rPr>
            <a:t>Week 1</a:t>
          </a:r>
          <a:endParaRPr lang="en-US" sz="1100" b="1">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0.83616</cdr:x>
      <cdr:y>0.35304</cdr:y>
    </cdr:from>
    <cdr:to>
      <cdr:x>0.98049</cdr:x>
      <cdr:y>0.48963</cdr:y>
    </cdr:to>
    <cdr:sp macro="" textlink="">
      <cdr:nvSpPr>
        <cdr:cNvPr id="2" name="TextBox 1">
          <a:extLst xmlns:a="http://schemas.openxmlformats.org/drawingml/2006/main">
            <a:ext uri="{FF2B5EF4-FFF2-40B4-BE49-F238E27FC236}">
              <a16:creationId xmlns:a16="http://schemas.microsoft.com/office/drawing/2014/main" id="{F98FD68F-9349-4E2A-B389-1A6DB9B9F47A}"/>
            </a:ext>
          </a:extLst>
        </cdr:cNvPr>
        <cdr:cNvSpPr txBox="1"/>
      </cdr:nvSpPr>
      <cdr:spPr>
        <a:xfrm xmlns:a="http://schemas.openxmlformats.org/drawingml/2006/main">
          <a:off x="4961825" y="952995"/>
          <a:ext cx="856465" cy="3687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900" b="1"/>
            <a:t>Distance</a:t>
          </a:r>
        </a:p>
      </cdr:txBody>
    </cdr:sp>
  </cdr:relSizeAnchor>
</c:userShapes>
</file>

<file path=word/drawings/drawing4.xml><?xml version="1.0" encoding="utf-8"?>
<c:userShapes xmlns:c="http://schemas.openxmlformats.org/drawingml/2006/chart">
  <cdr:relSizeAnchor xmlns:cdr="http://schemas.openxmlformats.org/drawingml/2006/chartDrawing">
    <cdr:from>
      <cdr:x>0.17882</cdr:x>
      <cdr:y>0.76438</cdr:y>
    </cdr:from>
    <cdr:to>
      <cdr:x>0.98102</cdr:x>
      <cdr:y>0.85343</cdr:y>
    </cdr:to>
    <cdr:sp macro="" textlink="">
      <cdr:nvSpPr>
        <cdr:cNvPr id="2" name="Text Box 1"/>
        <cdr:cNvSpPr txBox="1"/>
      </cdr:nvSpPr>
      <cdr:spPr>
        <a:xfrm xmlns:a="http://schemas.openxmlformats.org/drawingml/2006/main">
          <a:off x="1062842" y="2446317"/>
          <a:ext cx="4767943" cy="285007"/>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100"/>
            <a:t> </a:t>
          </a:r>
          <a:r>
            <a:rPr lang="en-US" sz="900"/>
            <a:t>0 m                                            1.5 m                                        4.6 m                                         13.7 m</a:t>
          </a:r>
          <a:endParaRPr lang="en-US" sz="1100"/>
        </a:p>
      </cdr:txBody>
    </cdr:sp>
  </cdr:relSizeAnchor>
  <cdr:relSizeAnchor xmlns:cdr="http://schemas.openxmlformats.org/drawingml/2006/chartDrawing">
    <cdr:from>
      <cdr:x>0.39161</cdr:x>
      <cdr:y>0.89796</cdr:y>
    </cdr:from>
    <cdr:to>
      <cdr:x>0.67532</cdr:x>
      <cdr:y>0.97032</cdr:y>
    </cdr:to>
    <cdr:sp macro="" textlink="">
      <cdr:nvSpPr>
        <cdr:cNvPr id="3" name="Text Box 2"/>
        <cdr:cNvSpPr txBox="1"/>
      </cdr:nvSpPr>
      <cdr:spPr>
        <a:xfrm xmlns:a="http://schemas.openxmlformats.org/drawingml/2006/main">
          <a:off x="2327563" y="2873828"/>
          <a:ext cx="1686297" cy="23156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900" b="1"/>
            <a:t>Distance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rcel">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Parcel">
    <a:fillStyleLst>
      <a:solidFill>
        <a:schemeClr val="phClr"/>
      </a:solidFill>
      <a:gradFill rotWithShape="1">
        <a:gsLst>
          <a:gs pos="0">
            <a:schemeClr val="phClr">
              <a:tint val="80000"/>
              <a:satMod val="107000"/>
              <a:lumMod val="103000"/>
            </a:schemeClr>
          </a:gs>
          <a:gs pos="100000">
            <a:schemeClr val="phClr">
              <a:tint val="82000"/>
              <a:satMod val="109000"/>
              <a:lumMod val="103000"/>
            </a:schemeClr>
          </a:gs>
        </a:gsLst>
        <a:lin ang="5400000" scaled="0"/>
      </a:gradFill>
      <a:gradFill rotWithShape="1">
        <a:gsLst>
          <a:gs pos="0">
            <a:schemeClr val="phClr">
              <a:tint val="97000"/>
              <a:satMod val="100000"/>
              <a:lumMod val="102000"/>
            </a:schemeClr>
          </a:gs>
          <a:gs pos="50000">
            <a:schemeClr val="phClr">
              <a:shade val="100000"/>
              <a:satMod val="103000"/>
              <a:lumMod val="100000"/>
            </a:schemeClr>
          </a:gs>
          <a:gs pos="100000">
            <a:schemeClr val="phClr">
              <a:shade val="93000"/>
              <a:satMod val="11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31750" cap="flat" cmpd="sng" algn="ctr">
        <a:solidFill>
          <a:schemeClr val="phClr"/>
        </a:solidFill>
        <a:prstDash val="solid"/>
      </a:ln>
    </a:lnStyleLst>
    <a:effectStyleLst>
      <a:effectStyle>
        <a:effectLst/>
      </a:effectStyle>
      <a:effectStyle>
        <a:effectLst/>
      </a:effectStyle>
      <a:effectStyle>
        <a:effectLst>
          <a:outerShdw blurRad="55880" dist="15240" dir="5400000" algn="ctr" rotWithShape="0">
            <a:srgbClr val="000000">
              <a:alpha val="45000"/>
            </a:srgbClr>
          </a:outerShdw>
        </a:effectLst>
        <a:scene3d>
          <a:camera prst="orthographicFront">
            <a:rot lat="0" lon="0" rev="0"/>
          </a:camera>
          <a:lightRig rig="brightRoom" dir="tl"/>
        </a:scene3d>
        <a:sp3d prstMaterial="dkEdge">
          <a:bevelT w="0" h="0"/>
        </a:sp3d>
      </a:effectStyle>
    </a:effectStyleLst>
    <a:bgFillStyleLst>
      <a:solidFill>
        <a:schemeClr val="phClr"/>
      </a:solidFill>
      <a:solidFill>
        <a:schemeClr val="phClr">
          <a:tint val="95000"/>
          <a:satMod val="170000"/>
        </a:schemeClr>
      </a:solidFill>
      <a:gradFill rotWithShape="1">
        <a:gsLst>
          <a:gs pos="0">
            <a:schemeClr val="phClr">
              <a:tint val="97000"/>
              <a:shade val="100000"/>
              <a:satMod val="185000"/>
              <a:lumMod val="120000"/>
            </a:schemeClr>
          </a:gs>
          <a:gs pos="100000">
            <a:schemeClr val="phClr">
              <a:tint val="96000"/>
              <a:shade val="95000"/>
              <a:satMod val="215000"/>
              <a:lumMod val="80000"/>
            </a:schemeClr>
          </a:gs>
        </a:gsLst>
        <a:path path="circle">
          <a:fillToRect l="50000" t="55000" r="125000" b="10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913</TotalTime>
  <Pages>22</Pages>
  <Words>16363</Words>
  <Characters>93273</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Amira Cornish</dc:creator>
  <cp:keywords/>
  <dc:description/>
  <cp:lastModifiedBy>Amira Cornish</cp:lastModifiedBy>
  <cp:revision>604</cp:revision>
  <dcterms:created xsi:type="dcterms:W3CDTF">2021-08-12T21:03:00Z</dcterms:created>
  <dcterms:modified xsi:type="dcterms:W3CDTF">2021-08-17T16:06:00Z</dcterms:modified>
</cp:coreProperties>
</file>