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71AFCA" w14:textId="77777777" w:rsidR="00D34956" w:rsidRDefault="00D34956" w:rsidP="00DF0726">
      <w:pPr>
        <w:spacing w:line="480" w:lineRule="auto"/>
        <w:jc w:val="center"/>
        <w:rPr>
          <w:rFonts w:ascii="Times New Roman" w:hAnsi="Times New Roman" w:cs="Times New Roman"/>
          <w:b/>
          <w:bCs/>
        </w:rPr>
      </w:pPr>
    </w:p>
    <w:p w14:paraId="03B9A9CB" w14:textId="1D31C57B" w:rsidR="00BD5950" w:rsidRPr="00866FD7" w:rsidRDefault="00DF0726" w:rsidP="00866FD7">
      <w:pPr>
        <w:spacing w:line="480" w:lineRule="auto"/>
        <w:jc w:val="center"/>
        <w:rPr>
          <w:rFonts w:ascii="Times New Roman" w:hAnsi="Times New Roman" w:cs="Times New Roman"/>
          <w:b/>
          <w:bCs/>
        </w:rPr>
      </w:pPr>
      <w:r w:rsidRPr="00866FD7">
        <w:rPr>
          <w:rFonts w:ascii="Times New Roman" w:hAnsi="Times New Roman" w:cs="Times New Roman"/>
          <w:b/>
          <w:bCs/>
        </w:rPr>
        <w:t>HOW DO YOU DESIGN YOUR PRACTICE? UNDERSTANDING VOLUNTEER SOCCER COACHES’ BEHAVIORS IN TERMS OF SELF-REGULATED LEARNING STRATEGIES</w:t>
      </w:r>
    </w:p>
    <w:p w14:paraId="04B37491" w14:textId="77777777" w:rsidR="00BD5950" w:rsidRPr="00D34956" w:rsidRDefault="00BD5950" w:rsidP="00BD5950">
      <w:pPr>
        <w:spacing w:line="480" w:lineRule="auto"/>
        <w:rPr>
          <w:rFonts w:ascii="Times New Roman" w:hAnsi="Times New Roman" w:cs="Times New Roman"/>
        </w:rPr>
      </w:pPr>
    </w:p>
    <w:p w14:paraId="738B8B68" w14:textId="77777777" w:rsidR="00BD5950" w:rsidRPr="00DA6A29" w:rsidRDefault="00BD5950" w:rsidP="00BD5950">
      <w:pPr>
        <w:spacing w:line="480" w:lineRule="auto"/>
        <w:rPr>
          <w:rFonts w:ascii="Times New Roman" w:hAnsi="Times New Roman" w:cs="Times New Roman"/>
        </w:rPr>
      </w:pPr>
    </w:p>
    <w:p w14:paraId="4B6FFF7B" w14:textId="14239A1D" w:rsidR="00BD5950" w:rsidRPr="0077404F" w:rsidRDefault="00BD5950" w:rsidP="00BD5950">
      <w:pPr>
        <w:spacing w:line="480" w:lineRule="auto"/>
        <w:rPr>
          <w:rFonts w:ascii="Times New Roman" w:hAnsi="Times New Roman" w:cs="Times New Roman"/>
        </w:rPr>
      </w:pPr>
    </w:p>
    <w:p w14:paraId="34DC0402" w14:textId="7792806A" w:rsidR="00DF0726" w:rsidRPr="00D34956" w:rsidRDefault="00DF0726" w:rsidP="00BD5950">
      <w:pPr>
        <w:spacing w:line="480" w:lineRule="auto"/>
        <w:rPr>
          <w:rFonts w:ascii="Times New Roman" w:hAnsi="Times New Roman" w:cs="Times New Roman"/>
        </w:rPr>
      </w:pPr>
    </w:p>
    <w:p w14:paraId="499FEB0A" w14:textId="77777777" w:rsidR="00263C0E" w:rsidRPr="00D34956" w:rsidRDefault="00DF0726" w:rsidP="00DF0726">
      <w:pPr>
        <w:spacing w:line="480" w:lineRule="auto"/>
        <w:jc w:val="center"/>
        <w:rPr>
          <w:rFonts w:ascii="Times New Roman" w:hAnsi="Times New Roman" w:cs="Times New Roman"/>
        </w:rPr>
      </w:pPr>
      <w:r w:rsidRPr="00D34956">
        <w:rPr>
          <w:rFonts w:ascii="Times New Roman" w:hAnsi="Times New Roman" w:cs="Times New Roman"/>
        </w:rPr>
        <w:t xml:space="preserve">A Dissertation </w:t>
      </w:r>
      <w:r w:rsidR="00263C0E" w:rsidRPr="00D34956">
        <w:rPr>
          <w:rFonts w:ascii="Times New Roman" w:hAnsi="Times New Roman" w:cs="Times New Roman"/>
        </w:rPr>
        <w:t>P</w:t>
      </w:r>
      <w:r w:rsidRPr="00D34956">
        <w:rPr>
          <w:rFonts w:ascii="Times New Roman" w:hAnsi="Times New Roman" w:cs="Times New Roman"/>
        </w:rPr>
        <w:t>resented for</w:t>
      </w:r>
      <w:r w:rsidR="00263C0E" w:rsidRPr="00D34956">
        <w:rPr>
          <w:rFonts w:ascii="Times New Roman" w:hAnsi="Times New Roman" w:cs="Times New Roman"/>
        </w:rPr>
        <w:t xml:space="preserve"> the </w:t>
      </w:r>
    </w:p>
    <w:p w14:paraId="583D2794" w14:textId="77777777" w:rsidR="00263C0E" w:rsidRPr="00D34956" w:rsidRDefault="00263C0E" w:rsidP="00DF0726">
      <w:pPr>
        <w:spacing w:line="480" w:lineRule="auto"/>
        <w:jc w:val="center"/>
        <w:rPr>
          <w:rFonts w:ascii="Times New Roman" w:hAnsi="Times New Roman" w:cs="Times New Roman"/>
        </w:rPr>
      </w:pPr>
      <w:r w:rsidRPr="00D34956">
        <w:rPr>
          <w:rFonts w:ascii="Times New Roman" w:hAnsi="Times New Roman" w:cs="Times New Roman"/>
        </w:rPr>
        <w:t>Doctor of Philosophy</w:t>
      </w:r>
    </w:p>
    <w:p w14:paraId="0A63D020" w14:textId="77777777" w:rsidR="00263C0E" w:rsidRPr="00D34956" w:rsidRDefault="00263C0E" w:rsidP="00DF0726">
      <w:pPr>
        <w:spacing w:line="480" w:lineRule="auto"/>
        <w:jc w:val="center"/>
        <w:rPr>
          <w:rFonts w:ascii="Times New Roman" w:hAnsi="Times New Roman" w:cs="Times New Roman"/>
        </w:rPr>
      </w:pPr>
      <w:r w:rsidRPr="00D34956">
        <w:rPr>
          <w:rFonts w:ascii="Times New Roman" w:hAnsi="Times New Roman" w:cs="Times New Roman"/>
        </w:rPr>
        <w:t>Degree</w:t>
      </w:r>
    </w:p>
    <w:p w14:paraId="4A554B7B" w14:textId="466B51CF" w:rsidR="00DF0726" w:rsidRPr="00D34956" w:rsidRDefault="00263C0E" w:rsidP="00866FD7">
      <w:pPr>
        <w:spacing w:line="480" w:lineRule="auto"/>
        <w:jc w:val="center"/>
        <w:rPr>
          <w:rFonts w:ascii="Times New Roman" w:hAnsi="Times New Roman" w:cs="Times New Roman"/>
        </w:rPr>
      </w:pPr>
      <w:r w:rsidRPr="00D34956">
        <w:rPr>
          <w:rFonts w:ascii="Times New Roman" w:hAnsi="Times New Roman" w:cs="Times New Roman"/>
        </w:rPr>
        <w:t>The University of Tennessee, Knoxville</w:t>
      </w:r>
      <w:r w:rsidR="00DF0726" w:rsidRPr="00D34956">
        <w:rPr>
          <w:rFonts w:ascii="Times New Roman" w:hAnsi="Times New Roman" w:cs="Times New Roman"/>
        </w:rPr>
        <w:t xml:space="preserve"> </w:t>
      </w:r>
    </w:p>
    <w:p w14:paraId="698E91C4" w14:textId="1D7AF21C" w:rsidR="00263C0E" w:rsidRPr="00D34956" w:rsidRDefault="00263C0E" w:rsidP="00BD5950">
      <w:pPr>
        <w:spacing w:line="480" w:lineRule="auto"/>
        <w:jc w:val="center"/>
        <w:rPr>
          <w:rFonts w:ascii="Times New Roman" w:hAnsi="Times New Roman" w:cs="Times New Roman"/>
        </w:rPr>
      </w:pPr>
    </w:p>
    <w:p w14:paraId="10A6D0DA" w14:textId="6AA6E2E8" w:rsidR="00263C0E" w:rsidRPr="00D34956" w:rsidRDefault="00263C0E" w:rsidP="00BD5950">
      <w:pPr>
        <w:spacing w:line="480" w:lineRule="auto"/>
        <w:jc w:val="center"/>
        <w:rPr>
          <w:rFonts w:ascii="Times New Roman" w:hAnsi="Times New Roman" w:cs="Times New Roman"/>
        </w:rPr>
      </w:pPr>
    </w:p>
    <w:p w14:paraId="1F5BC276" w14:textId="77777777" w:rsidR="00263C0E" w:rsidRPr="00D34956" w:rsidRDefault="00263C0E" w:rsidP="00BD5950">
      <w:pPr>
        <w:spacing w:line="480" w:lineRule="auto"/>
        <w:jc w:val="center"/>
        <w:rPr>
          <w:rFonts w:ascii="Times New Roman" w:hAnsi="Times New Roman" w:cs="Times New Roman"/>
        </w:rPr>
      </w:pPr>
    </w:p>
    <w:p w14:paraId="42AA0B55" w14:textId="108182C4" w:rsidR="00263C0E" w:rsidRPr="00D34956" w:rsidRDefault="00263C0E" w:rsidP="00BD5950">
      <w:pPr>
        <w:spacing w:line="480" w:lineRule="auto"/>
        <w:jc w:val="center"/>
        <w:rPr>
          <w:rFonts w:ascii="Times New Roman" w:hAnsi="Times New Roman" w:cs="Times New Roman"/>
        </w:rPr>
      </w:pPr>
    </w:p>
    <w:p w14:paraId="5382463C" w14:textId="47CD4C01" w:rsidR="00263C0E" w:rsidRPr="00D34956" w:rsidRDefault="00263C0E" w:rsidP="00BD5950">
      <w:pPr>
        <w:spacing w:line="480" w:lineRule="auto"/>
        <w:jc w:val="center"/>
        <w:rPr>
          <w:rFonts w:ascii="Times New Roman" w:hAnsi="Times New Roman" w:cs="Times New Roman"/>
        </w:rPr>
      </w:pPr>
    </w:p>
    <w:p w14:paraId="29E9A4E5" w14:textId="0367B991" w:rsidR="00263C0E" w:rsidRPr="00D34956" w:rsidRDefault="00263C0E" w:rsidP="00BD5950">
      <w:pPr>
        <w:spacing w:line="480" w:lineRule="auto"/>
        <w:jc w:val="center"/>
        <w:rPr>
          <w:rFonts w:ascii="Times New Roman" w:hAnsi="Times New Roman" w:cs="Times New Roman"/>
        </w:rPr>
      </w:pPr>
    </w:p>
    <w:p w14:paraId="3D469105" w14:textId="77777777" w:rsidR="00263C0E" w:rsidRPr="00D34956" w:rsidRDefault="00263C0E" w:rsidP="00BD5950">
      <w:pPr>
        <w:spacing w:line="480" w:lineRule="auto"/>
        <w:jc w:val="center"/>
        <w:rPr>
          <w:rFonts w:ascii="Times New Roman" w:hAnsi="Times New Roman" w:cs="Times New Roman"/>
        </w:rPr>
      </w:pPr>
    </w:p>
    <w:p w14:paraId="48E89A54" w14:textId="77777777" w:rsidR="00BD5950" w:rsidRPr="00D34956" w:rsidRDefault="00BD5950" w:rsidP="00BD5950">
      <w:pPr>
        <w:spacing w:line="480" w:lineRule="auto"/>
        <w:jc w:val="center"/>
        <w:rPr>
          <w:rFonts w:ascii="Times New Roman" w:hAnsi="Times New Roman" w:cs="Times New Roman"/>
        </w:rPr>
      </w:pPr>
      <w:r w:rsidRPr="00D34956">
        <w:rPr>
          <w:rFonts w:ascii="Times New Roman" w:hAnsi="Times New Roman" w:cs="Times New Roman"/>
        </w:rPr>
        <w:t>Takuya Hayakawa</w:t>
      </w:r>
    </w:p>
    <w:p w14:paraId="330D79BF" w14:textId="5C51D616" w:rsidR="00CE54D5" w:rsidRDefault="0094445C" w:rsidP="00CE54D5">
      <w:pPr>
        <w:spacing w:line="480" w:lineRule="auto"/>
        <w:jc w:val="center"/>
        <w:rPr>
          <w:rFonts w:ascii="Times New Roman" w:hAnsi="Times New Roman" w:cs="Times New Roman"/>
        </w:rPr>
      </w:pPr>
      <w:r>
        <w:rPr>
          <w:rFonts w:ascii="Times New Roman" w:hAnsi="Times New Roman" w:cs="Times New Roman"/>
        </w:rPr>
        <w:t>May</w:t>
      </w:r>
      <w:r w:rsidR="00263C0E" w:rsidRPr="00D34956">
        <w:rPr>
          <w:rFonts w:ascii="Times New Roman" w:hAnsi="Times New Roman" w:cs="Times New Roman"/>
        </w:rPr>
        <w:t xml:space="preserve"> 202</w:t>
      </w:r>
      <w:r w:rsidR="00AC1CC2">
        <w:rPr>
          <w:rFonts w:ascii="Times New Roman" w:hAnsi="Times New Roman" w:cs="Times New Roman"/>
        </w:rPr>
        <w:t>1</w:t>
      </w:r>
    </w:p>
    <w:p w14:paraId="4F0DAEDE" w14:textId="77777777" w:rsidR="00F800B0" w:rsidRDefault="00F800B0" w:rsidP="00F800B0">
      <w:pPr>
        <w:spacing w:line="480" w:lineRule="auto"/>
        <w:rPr>
          <w:rFonts w:ascii="Times New Roman" w:hAnsi="Times New Roman" w:cs="Times New Roman"/>
        </w:rPr>
      </w:pPr>
    </w:p>
    <w:p w14:paraId="518B6378" w14:textId="77777777" w:rsidR="00F34931" w:rsidRDefault="00F34931" w:rsidP="00F800B0">
      <w:pPr>
        <w:spacing w:line="480" w:lineRule="auto"/>
        <w:rPr>
          <w:rFonts w:ascii="Times New Roman" w:hAnsi="Times New Roman" w:cs="Times New Roman"/>
        </w:rPr>
        <w:sectPr w:rsidR="00F34931" w:rsidSect="00B419A5">
          <w:headerReference w:type="even" r:id="rId8"/>
          <w:headerReference w:type="default" r:id="rId9"/>
          <w:footerReference w:type="even" r:id="rId10"/>
          <w:footerReference w:type="default" r:id="rId11"/>
          <w:pgSz w:w="12240" w:h="15840"/>
          <w:pgMar w:top="1440" w:right="1440" w:bottom="1440" w:left="1440" w:header="720" w:footer="720" w:gutter="0"/>
          <w:pgNumType w:fmt="lowerRoman"/>
          <w:cols w:space="720"/>
          <w:titlePg/>
          <w:docGrid w:linePitch="360"/>
        </w:sectPr>
      </w:pPr>
    </w:p>
    <w:p w14:paraId="504BB3CC" w14:textId="5674952B" w:rsidR="00F800B0" w:rsidRDefault="00F800B0" w:rsidP="00F800B0">
      <w:pPr>
        <w:spacing w:line="480" w:lineRule="auto"/>
        <w:rPr>
          <w:rFonts w:ascii="Times New Roman" w:hAnsi="Times New Roman" w:cs="Times New Roman"/>
        </w:rPr>
      </w:pPr>
    </w:p>
    <w:p w14:paraId="68D6F5C8" w14:textId="77777777" w:rsidR="00F800B0" w:rsidRDefault="00F800B0" w:rsidP="00F800B0">
      <w:pPr>
        <w:spacing w:line="480" w:lineRule="auto"/>
        <w:rPr>
          <w:rFonts w:ascii="Times New Roman" w:hAnsi="Times New Roman" w:cs="Times New Roman"/>
        </w:rPr>
      </w:pPr>
    </w:p>
    <w:p w14:paraId="26BA92B2" w14:textId="77777777" w:rsidR="00F800B0" w:rsidRDefault="00F800B0" w:rsidP="00F800B0">
      <w:pPr>
        <w:spacing w:line="480" w:lineRule="auto"/>
        <w:rPr>
          <w:rFonts w:ascii="Times New Roman" w:hAnsi="Times New Roman" w:cs="Times New Roman"/>
        </w:rPr>
      </w:pPr>
    </w:p>
    <w:p w14:paraId="6A337BB5" w14:textId="77777777" w:rsidR="00F800B0" w:rsidRDefault="00F800B0" w:rsidP="00F800B0">
      <w:pPr>
        <w:spacing w:line="480" w:lineRule="auto"/>
        <w:rPr>
          <w:rFonts w:ascii="Times New Roman" w:hAnsi="Times New Roman" w:cs="Times New Roman"/>
        </w:rPr>
      </w:pPr>
    </w:p>
    <w:p w14:paraId="127D4E03" w14:textId="77777777" w:rsidR="00F800B0" w:rsidRDefault="00F800B0" w:rsidP="00F800B0">
      <w:pPr>
        <w:spacing w:line="480" w:lineRule="auto"/>
        <w:rPr>
          <w:rFonts w:ascii="Times New Roman" w:hAnsi="Times New Roman" w:cs="Times New Roman"/>
        </w:rPr>
      </w:pPr>
    </w:p>
    <w:p w14:paraId="1D46042D" w14:textId="77777777" w:rsidR="00F800B0" w:rsidRDefault="00F800B0" w:rsidP="00F800B0">
      <w:pPr>
        <w:spacing w:line="480" w:lineRule="auto"/>
        <w:rPr>
          <w:rFonts w:ascii="Times New Roman" w:hAnsi="Times New Roman" w:cs="Times New Roman"/>
        </w:rPr>
      </w:pPr>
    </w:p>
    <w:p w14:paraId="7E4891CD" w14:textId="77777777" w:rsidR="00F800B0" w:rsidRDefault="00F800B0" w:rsidP="00F800B0">
      <w:pPr>
        <w:spacing w:line="480" w:lineRule="auto"/>
        <w:rPr>
          <w:rFonts w:ascii="Times New Roman" w:hAnsi="Times New Roman" w:cs="Times New Roman"/>
        </w:rPr>
      </w:pPr>
    </w:p>
    <w:p w14:paraId="60EF2920" w14:textId="77777777" w:rsidR="00F800B0" w:rsidRDefault="00F800B0" w:rsidP="00F800B0">
      <w:pPr>
        <w:spacing w:line="480" w:lineRule="auto"/>
        <w:rPr>
          <w:rFonts w:ascii="Times New Roman" w:hAnsi="Times New Roman" w:cs="Times New Roman"/>
        </w:rPr>
      </w:pPr>
    </w:p>
    <w:p w14:paraId="57A97402" w14:textId="77777777" w:rsidR="00F800B0" w:rsidRDefault="00F800B0" w:rsidP="00F800B0">
      <w:pPr>
        <w:spacing w:line="480" w:lineRule="auto"/>
        <w:rPr>
          <w:rFonts w:ascii="Times New Roman" w:hAnsi="Times New Roman" w:cs="Times New Roman"/>
        </w:rPr>
      </w:pPr>
    </w:p>
    <w:p w14:paraId="5D8B0ADB" w14:textId="77777777" w:rsidR="00F800B0" w:rsidRDefault="00F800B0" w:rsidP="00F800B0">
      <w:pPr>
        <w:spacing w:line="480" w:lineRule="auto"/>
        <w:rPr>
          <w:rFonts w:ascii="Times New Roman" w:hAnsi="Times New Roman" w:cs="Times New Roman"/>
        </w:rPr>
      </w:pPr>
    </w:p>
    <w:p w14:paraId="0219C79E" w14:textId="5A4050B2" w:rsidR="00F800B0" w:rsidRDefault="00F800B0" w:rsidP="00F800B0">
      <w:pPr>
        <w:spacing w:line="480" w:lineRule="auto"/>
        <w:jc w:val="center"/>
        <w:rPr>
          <w:rFonts w:ascii="Times New Roman" w:hAnsi="Times New Roman" w:cs="Times New Roman"/>
        </w:rPr>
      </w:pPr>
      <w:r>
        <w:rPr>
          <w:rFonts w:ascii="Times New Roman" w:hAnsi="Times New Roman" w:cs="Times New Roman"/>
        </w:rPr>
        <w:t xml:space="preserve">Copyright </w:t>
      </w:r>
      <w:r>
        <w:rPr>
          <w:rFonts w:ascii="Times New Roman" w:hAnsi="Times New Roman" w:cs="Times New Roman" w:hint="eastAsia"/>
        </w:rPr>
        <w:t xml:space="preserve">©️ </w:t>
      </w:r>
      <w:r>
        <w:rPr>
          <w:rFonts w:ascii="Times New Roman" w:hAnsi="Times New Roman" w:cs="Times New Roman"/>
        </w:rPr>
        <w:t>202</w:t>
      </w:r>
      <w:r w:rsidR="00AC1CC2">
        <w:rPr>
          <w:rFonts w:ascii="Times New Roman" w:hAnsi="Times New Roman" w:cs="Times New Roman"/>
        </w:rPr>
        <w:t>1</w:t>
      </w:r>
      <w:r>
        <w:rPr>
          <w:rFonts w:ascii="Times New Roman" w:hAnsi="Times New Roman" w:cs="Times New Roman"/>
        </w:rPr>
        <w:t xml:space="preserve"> by Takuya Hayakawa</w:t>
      </w:r>
    </w:p>
    <w:p w14:paraId="0FB53950" w14:textId="77777777" w:rsidR="00F800B0" w:rsidRDefault="00F800B0" w:rsidP="00F800B0">
      <w:pPr>
        <w:spacing w:line="480" w:lineRule="auto"/>
        <w:jc w:val="center"/>
        <w:rPr>
          <w:rFonts w:ascii="Times New Roman" w:hAnsi="Times New Roman" w:cs="Times New Roman"/>
        </w:rPr>
      </w:pPr>
      <w:r>
        <w:rPr>
          <w:rFonts w:ascii="Times New Roman" w:hAnsi="Times New Roman" w:cs="Times New Roman"/>
        </w:rPr>
        <w:t>All rights reserved.</w:t>
      </w:r>
    </w:p>
    <w:p w14:paraId="47023500" w14:textId="77777777" w:rsidR="00F800B0" w:rsidRDefault="00F800B0" w:rsidP="00F800B0">
      <w:pPr>
        <w:spacing w:line="480" w:lineRule="auto"/>
        <w:jc w:val="center"/>
        <w:rPr>
          <w:rFonts w:ascii="Times New Roman" w:hAnsi="Times New Roman" w:cs="Times New Roman"/>
        </w:rPr>
      </w:pPr>
    </w:p>
    <w:p w14:paraId="434C62E4" w14:textId="77777777" w:rsidR="00F800B0" w:rsidRDefault="00F800B0" w:rsidP="00F800B0">
      <w:pPr>
        <w:spacing w:line="480" w:lineRule="auto"/>
        <w:jc w:val="center"/>
        <w:rPr>
          <w:rFonts w:ascii="Times New Roman" w:hAnsi="Times New Roman" w:cs="Times New Roman"/>
        </w:rPr>
      </w:pPr>
    </w:p>
    <w:p w14:paraId="4E8D7EA6" w14:textId="77777777" w:rsidR="00F800B0" w:rsidRDefault="00F800B0" w:rsidP="00F800B0">
      <w:pPr>
        <w:spacing w:line="480" w:lineRule="auto"/>
        <w:jc w:val="center"/>
        <w:rPr>
          <w:rFonts w:ascii="Times New Roman" w:hAnsi="Times New Roman" w:cs="Times New Roman"/>
        </w:rPr>
      </w:pPr>
    </w:p>
    <w:p w14:paraId="34AC5232" w14:textId="77777777" w:rsidR="00F800B0" w:rsidRDefault="00F800B0" w:rsidP="00F800B0">
      <w:pPr>
        <w:spacing w:line="480" w:lineRule="auto"/>
        <w:jc w:val="center"/>
        <w:rPr>
          <w:rFonts w:ascii="Times New Roman" w:hAnsi="Times New Roman" w:cs="Times New Roman"/>
        </w:rPr>
      </w:pPr>
    </w:p>
    <w:p w14:paraId="35749346" w14:textId="77777777" w:rsidR="00F800B0" w:rsidRDefault="00F800B0" w:rsidP="00F800B0">
      <w:pPr>
        <w:spacing w:line="480" w:lineRule="auto"/>
        <w:jc w:val="center"/>
        <w:rPr>
          <w:rFonts w:ascii="Times New Roman" w:hAnsi="Times New Roman" w:cs="Times New Roman"/>
        </w:rPr>
      </w:pPr>
    </w:p>
    <w:p w14:paraId="1D372983" w14:textId="77777777" w:rsidR="00F800B0" w:rsidRDefault="00F800B0" w:rsidP="00F800B0">
      <w:pPr>
        <w:spacing w:line="480" w:lineRule="auto"/>
        <w:jc w:val="center"/>
        <w:rPr>
          <w:rFonts w:ascii="Times New Roman" w:hAnsi="Times New Roman" w:cs="Times New Roman"/>
        </w:rPr>
      </w:pPr>
    </w:p>
    <w:p w14:paraId="044B00FB" w14:textId="77777777" w:rsidR="00F800B0" w:rsidRDefault="00F800B0" w:rsidP="00F800B0">
      <w:pPr>
        <w:spacing w:line="480" w:lineRule="auto"/>
        <w:jc w:val="center"/>
        <w:rPr>
          <w:rFonts w:ascii="Times New Roman" w:hAnsi="Times New Roman" w:cs="Times New Roman"/>
        </w:rPr>
      </w:pPr>
    </w:p>
    <w:p w14:paraId="3016AD40" w14:textId="77777777" w:rsidR="00F800B0" w:rsidRDefault="00F800B0" w:rsidP="00F800B0">
      <w:pPr>
        <w:spacing w:line="480" w:lineRule="auto"/>
        <w:jc w:val="center"/>
        <w:rPr>
          <w:rFonts w:ascii="Times New Roman" w:hAnsi="Times New Roman" w:cs="Times New Roman"/>
        </w:rPr>
      </w:pPr>
    </w:p>
    <w:p w14:paraId="59F440FB" w14:textId="77777777" w:rsidR="00F800B0" w:rsidRDefault="00F800B0" w:rsidP="00F800B0">
      <w:pPr>
        <w:spacing w:line="480" w:lineRule="auto"/>
        <w:jc w:val="center"/>
        <w:rPr>
          <w:rFonts w:ascii="Times New Roman" w:hAnsi="Times New Roman" w:cs="Times New Roman"/>
        </w:rPr>
      </w:pPr>
    </w:p>
    <w:p w14:paraId="08A82449" w14:textId="77777777" w:rsidR="00B419A5" w:rsidRDefault="00B419A5" w:rsidP="00F800B0">
      <w:pPr>
        <w:spacing w:line="480" w:lineRule="auto"/>
        <w:jc w:val="center"/>
        <w:rPr>
          <w:rFonts w:ascii="Times New Roman" w:hAnsi="Times New Roman" w:cs="Times New Roman"/>
        </w:rPr>
        <w:sectPr w:rsidR="00B419A5" w:rsidSect="00F34931">
          <w:pgSz w:w="12240" w:h="15840"/>
          <w:pgMar w:top="1440" w:right="1440" w:bottom="1440" w:left="1440" w:header="720" w:footer="720" w:gutter="0"/>
          <w:pgNumType w:fmt="lowerRoman" w:start="2"/>
          <w:cols w:space="720"/>
          <w:docGrid w:linePitch="360"/>
        </w:sectPr>
      </w:pPr>
    </w:p>
    <w:p w14:paraId="32ADBDD4" w14:textId="7F520574" w:rsidR="00F800B0" w:rsidRDefault="00F800B0" w:rsidP="00F800B0">
      <w:pPr>
        <w:spacing w:line="480" w:lineRule="auto"/>
        <w:jc w:val="center"/>
        <w:rPr>
          <w:rFonts w:ascii="Times New Roman" w:hAnsi="Times New Roman" w:cs="Times New Roman"/>
        </w:rPr>
      </w:pPr>
    </w:p>
    <w:p w14:paraId="2B78F1DA" w14:textId="77777777" w:rsidR="00F800B0" w:rsidRDefault="00F800B0" w:rsidP="00F800B0">
      <w:pPr>
        <w:spacing w:line="480" w:lineRule="auto"/>
        <w:jc w:val="center"/>
        <w:rPr>
          <w:rFonts w:ascii="Times New Roman" w:hAnsi="Times New Roman" w:cs="Times New Roman"/>
        </w:rPr>
      </w:pPr>
    </w:p>
    <w:p w14:paraId="7731F532" w14:textId="77777777" w:rsidR="00F800B0" w:rsidRDefault="00F800B0" w:rsidP="00F800B0">
      <w:pPr>
        <w:spacing w:line="480" w:lineRule="auto"/>
        <w:jc w:val="center"/>
        <w:rPr>
          <w:rFonts w:ascii="Times New Roman" w:hAnsi="Times New Roman" w:cs="Times New Roman"/>
        </w:rPr>
      </w:pPr>
    </w:p>
    <w:p w14:paraId="4085FD72" w14:textId="07B9F0FB" w:rsidR="00F800B0" w:rsidRPr="004E0913" w:rsidRDefault="00F800B0" w:rsidP="00F800B0">
      <w:pPr>
        <w:spacing w:line="480" w:lineRule="auto"/>
        <w:jc w:val="center"/>
        <w:rPr>
          <w:rFonts w:ascii="Times New Roman" w:hAnsi="Times New Roman" w:cs="Times New Roman"/>
          <w:b/>
          <w:bCs/>
          <w:sz w:val="28"/>
          <w:szCs w:val="28"/>
        </w:rPr>
      </w:pPr>
      <w:r w:rsidRPr="004E0913">
        <w:rPr>
          <w:rFonts w:ascii="Times New Roman" w:hAnsi="Times New Roman" w:cs="Times New Roman"/>
          <w:b/>
          <w:bCs/>
          <w:sz w:val="28"/>
          <w:szCs w:val="28"/>
        </w:rPr>
        <w:t>DEDICATION</w:t>
      </w:r>
    </w:p>
    <w:p w14:paraId="035E90D9" w14:textId="463D589A" w:rsidR="00F800B0" w:rsidRDefault="00F800B0" w:rsidP="00F800B0">
      <w:pPr>
        <w:spacing w:line="480" w:lineRule="auto"/>
        <w:rPr>
          <w:rFonts w:ascii="Times New Roman" w:hAnsi="Times New Roman" w:cs="Times New Roman"/>
        </w:rPr>
      </w:pPr>
      <w:r>
        <w:rPr>
          <w:rFonts w:ascii="Times New Roman" w:hAnsi="Times New Roman" w:cs="Times New Roman"/>
        </w:rPr>
        <w:tab/>
      </w:r>
      <w:r w:rsidR="002301F0">
        <w:rPr>
          <w:rFonts w:ascii="Times New Roman" w:hAnsi="Times New Roman" w:cs="Times New Roman"/>
        </w:rPr>
        <w:t xml:space="preserve">First and foremost, </w:t>
      </w:r>
      <w:r>
        <w:rPr>
          <w:rFonts w:ascii="Times New Roman" w:hAnsi="Times New Roman" w:cs="Times New Roman"/>
        </w:rPr>
        <w:t xml:space="preserve">I would like to dedicate this dissertation to my father, Eiji, and my mother, Nobuko. They have </w:t>
      </w:r>
      <w:r w:rsidR="00F87ED5">
        <w:rPr>
          <w:rFonts w:ascii="Times New Roman" w:hAnsi="Times New Roman" w:cs="Times New Roman"/>
        </w:rPr>
        <w:t xml:space="preserve">unconditionally supported me </w:t>
      </w:r>
      <w:r w:rsidR="003357B0">
        <w:rPr>
          <w:rFonts w:ascii="Times New Roman" w:hAnsi="Times New Roman" w:cs="Times New Roman"/>
        </w:rPr>
        <w:t xml:space="preserve">and </w:t>
      </w:r>
      <w:r w:rsidR="004E0913">
        <w:rPr>
          <w:rFonts w:ascii="Times New Roman" w:hAnsi="Times New Roman" w:cs="Times New Roman"/>
        </w:rPr>
        <w:t xml:space="preserve">believed in my dream </w:t>
      </w:r>
      <w:r w:rsidR="00F87ED5">
        <w:rPr>
          <w:rFonts w:ascii="Times New Roman" w:hAnsi="Times New Roman" w:cs="Times New Roman"/>
        </w:rPr>
        <w:t xml:space="preserve">since I started studying in the U.S. </w:t>
      </w:r>
      <w:r w:rsidR="002301F0">
        <w:rPr>
          <w:rFonts w:ascii="Times New Roman" w:hAnsi="Times New Roman" w:cs="Times New Roman"/>
        </w:rPr>
        <w:t>I appreciate m</w:t>
      </w:r>
      <w:r w:rsidR="00F87ED5">
        <w:rPr>
          <w:rFonts w:ascii="Times New Roman" w:hAnsi="Times New Roman" w:cs="Times New Roman"/>
        </w:rPr>
        <w:t xml:space="preserve">y young brother, Chihiro, </w:t>
      </w:r>
      <w:r w:rsidR="002301F0">
        <w:rPr>
          <w:rFonts w:ascii="Times New Roman" w:hAnsi="Times New Roman" w:cs="Times New Roman"/>
        </w:rPr>
        <w:t>who</w:t>
      </w:r>
      <w:r w:rsidR="00F87ED5">
        <w:rPr>
          <w:rFonts w:ascii="Times New Roman" w:hAnsi="Times New Roman" w:cs="Times New Roman"/>
        </w:rPr>
        <w:t xml:space="preserve"> has</w:t>
      </w:r>
      <w:r w:rsidR="002301F0">
        <w:rPr>
          <w:rFonts w:ascii="Times New Roman" w:hAnsi="Times New Roman" w:cs="Times New Roman"/>
        </w:rPr>
        <w:t xml:space="preserve"> encouraged</w:t>
      </w:r>
      <w:r w:rsidR="00F87ED5">
        <w:rPr>
          <w:rFonts w:ascii="Times New Roman" w:hAnsi="Times New Roman" w:cs="Times New Roman"/>
        </w:rPr>
        <w:t xml:space="preserve"> me from Japan. His persistence and perseverance inspired me </w:t>
      </w:r>
      <w:r w:rsidR="002301F0">
        <w:rPr>
          <w:rFonts w:ascii="Times New Roman" w:hAnsi="Times New Roman" w:cs="Times New Roman"/>
        </w:rPr>
        <w:t xml:space="preserve">to work harder </w:t>
      </w:r>
      <w:r w:rsidR="00F87ED5">
        <w:rPr>
          <w:rFonts w:ascii="Times New Roman" w:hAnsi="Times New Roman" w:cs="Times New Roman"/>
        </w:rPr>
        <w:t xml:space="preserve">when I needed to overcome challenges. </w:t>
      </w:r>
      <w:r w:rsidR="004E0913">
        <w:rPr>
          <w:rFonts w:ascii="Times New Roman" w:hAnsi="Times New Roman" w:cs="Times New Roman"/>
        </w:rPr>
        <w:t xml:space="preserve">I also would like to dedicate this dissertation to my girlfriend, Michelle, who has mentally supported me in the difficult times. Her kind and optimistic words made me resilient while writing this dissertation. </w:t>
      </w:r>
      <w:r w:rsidR="002301F0">
        <w:rPr>
          <w:rFonts w:ascii="Times New Roman" w:hAnsi="Times New Roman" w:cs="Times New Roman" w:hint="eastAsia"/>
        </w:rPr>
        <w:t>みんな、</w:t>
      </w:r>
      <w:r w:rsidR="005D1744">
        <w:rPr>
          <w:rFonts w:ascii="Times New Roman" w:hAnsi="Times New Roman" w:cs="Times New Roman" w:hint="eastAsia"/>
        </w:rPr>
        <w:t>長い間ずっと支えてくれてありがとう。</w:t>
      </w:r>
    </w:p>
    <w:p w14:paraId="3E6A276A" w14:textId="302C0ED2" w:rsidR="00F800B0" w:rsidRDefault="00F800B0" w:rsidP="00F800B0">
      <w:pPr>
        <w:spacing w:line="480" w:lineRule="auto"/>
        <w:jc w:val="center"/>
        <w:rPr>
          <w:rFonts w:ascii="Times New Roman" w:hAnsi="Times New Roman" w:cs="Times New Roman"/>
        </w:rPr>
      </w:pPr>
    </w:p>
    <w:p w14:paraId="25416B21" w14:textId="59B7867C" w:rsidR="004E0913" w:rsidRDefault="004E0913" w:rsidP="00F800B0">
      <w:pPr>
        <w:spacing w:line="480" w:lineRule="auto"/>
        <w:jc w:val="center"/>
        <w:rPr>
          <w:rFonts w:ascii="Times New Roman" w:hAnsi="Times New Roman" w:cs="Times New Roman"/>
        </w:rPr>
      </w:pPr>
    </w:p>
    <w:p w14:paraId="70AF3768" w14:textId="0CED945C" w:rsidR="004E0913" w:rsidRDefault="004E0913" w:rsidP="00F800B0">
      <w:pPr>
        <w:spacing w:line="480" w:lineRule="auto"/>
        <w:jc w:val="center"/>
        <w:rPr>
          <w:rFonts w:ascii="Times New Roman" w:hAnsi="Times New Roman" w:cs="Times New Roman"/>
        </w:rPr>
      </w:pPr>
    </w:p>
    <w:p w14:paraId="11613F67" w14:textId="5ACA0BD0" w:rsidR="004E0913" w:rsidRDefault="004E0913" w:rsidP="00F800B0">
      <w:pPr>
        <w:spacing w:line="480" w:lineRule="auto"/>
        <w:jc w:val="center"/>
        <w:rPr>
          <w:rFonts w:ascii="Times New Roman" w:hAnsi="Times New Roman" w:cs="Times New Roman"/>
        </w:rPr>
      </w:pPr>
    </w:p>
    <w:p w14:paraId="143409A6" w14:textId="2B62EC0A" w:rsidR="004E0913" w:rsidRDefault="004E0913" w:rsidP="00F800B0">
      <w:pPr>
        <w:spacing w:line="480" w:lineRule="auto"/>
        <w:jc w:val="center"/>
        <w:rPr>
          <w:rFonts w:ascii="Times New Roman" w:hAnsi="Times New Roman" w:cs="Times New Roman"/>
        </w:rPr>
      </w:pPr>
    </w:p>
    <w:p w14:paraId="0D060118" w14:textId="3A64B7CE" w:rsidR="004E0913" w:rsidRDefault="004E0913" w:rsidP="00F800B0">
      <w:pPr>
        <w:spacing w:line="480" w:lineRule="auto"/>
        <w:jc w:val="center"/>
        <w:rPr>
          <w:rFonts w:ascii="Times New Roman" w:hAnsi="Times New Roman" w:cs="Times New Roman"/>
        </w:rPr>
      </w:pPr>
    </w:p>
    <w:p w14:paraId="44EC3B9E" w14:textId="35B7F7D0" w:rsidR="004E0913" w:rsidRDefault="004E0913" w:rsidP="00F800B0">
      <w:pPr>
        <w:spacing w:line="480" w:lineRule="auto"/>
        <w:jc w:val="center"/>
        <w:rPr>
          <w:rFonts w:ascii="Times New Roman" w:hAnsi="Times New Roman" w:cs="Times New Roman"/>
        </w:rPr>
      </w:pPr>
    </w:p>
    <w:p w14:paraId="6DAAB11D" w14:textId="48599B79" w:rsidR="004E0913" w:rsidRDefault="004E0913" w:rsidP="00F800B0">
      <w:pPr>
        <w:spacing w:line="480" w:lineRule="auto"/>
        <w:jc w:val="center"/>
        <w:rPr>
          <w:rFonts w:ascii="Times New Roman" w:hAnsi="Times New Roman" w:cs="Times New Roman"/>
        </w:rPr>
      </w:pPr>
    </w:p>
    <w:p w14:paraId="30AE4733" w14:textId="28EE4BFE" w:rsidR="004E0913" w:rsidRDefault="004E0913" w:rsidP="00F800B0">
      <w:pPr>
        <w:spacing w:line="480" w:lineRule="auto"/>
        <w:jc w:val="center"/>
        <w:rPr>
          <w:rFonts w:ascii="Times New Roman" w:hAnsi="Times New Roman" w:cs="Times New Roman"/>
        </w:rPr>
      </w:pPr>
    </w:p>
    <w:p w14:paraId="58E6084B" w14:textId="0BD907DB" w:rsidR="004E0913" w:rsidRDefault="004E0913" w:rsidP="00F800B0">
      <w:pPr>
        <w:spacing w:line="480" w:lineRule="auto"/>
        <w:jc w:val="center"/>
        <w:rPr>
          <w:rFonts w:ascii="Times New Roman" w:hAnsi="Times New Roman" w:cs="Times New Roman"/>
        </w:rPr>
      </w:pPr>
    </w:p>
    <w:p w14:paraId="200F1189" w14:textId="7D20785A" w:rsidR="004E0913" w:rsidRDefault="004E0913" w:rsidP="00F800B0">
      <w:pPr>
        <w:spacing w:line="480" w:lineRule="auto"/>
        <w:jc w:val="center"/>
        <w:rPr>
          <w:rFonts w:ascii="Times New Roman" w:hAnsi="Times New Roman" w:cs="Times New Roman"/>
        </w:rPr>
      </w:pPr>
    </w:p>
    <w:p w14:paraId="61B60EC0" w14:textId="2060D7E9" w:rsidR="004E0913" w:rsidRDefault="004E0913" w:rsidP="00F800B0">
      <w:pPr>
        <w:spacing w:line="480" w:lineRule="auto"/>
        <w:jc w:val="center"/>
        <w:rPr>
          <w:rFonts w:ascii="Times New Roman" w:hAnsi="Times New Roman" w:cs="Times New Roman"/>
        </w:rPr>
      </w:pPr>
    </w:p>
    <w:p w14:paraId="3E47B84C" w14:textId="60760D5B" w:rsidR="004E0913" w:rsidRDefault="004E0913" w:rsidP="00F800B0">
      <w:pPr>
        <w:spacing w:line="480" w:lineRule="auto"/>
        <w:jc w:val="center"/>
        <w:rPr>
          <w:rFonts w:ascii="Times New Roman" w:hAnsi="Times New Roman" w:cs="Times New Roman"/>
        </w:rPr>
      </w:pPr>
    </w:p>
    <w:p w14:paraId="2BEB3C6B" w14:textId="7A799EF9" w:rsidR="004E0913" w:rsidRDefault="004E0913" w:rsidP="00F800B0">
      <w:pPr>
        <w:spacing w:line="480" w:lineRule="auto"/>
        <w:jc w:val="center"/>
        <w:rPr>
          <w:rFonts w:ascii="Times New Roman" w:hAnsi="Times New Roman" w:cs="Times New Roman"/>
        </w:rPr>
      </w:pPr>
    </w:p>
    <w:p w14:paraId="26D4A8F3" w14:textId="47623ABC" w:rsidR="004E0913" w:rsidRDefault="004E0913" w:rsidP="00F800B0">
      <w:pPr>
        <w:spacing w:line="480" w:lineRule="auto"/>
        <w:jc w:val="center"/>
        <w:rPr>
          <w:rFonts w:ascii="Times New Roman" w:hAnsi="Times New Roman" w:cs="Times New Roman"/>
        </w:rPr>
      </w:pPr>
    </w:p>
    <w:p w14:paraId="1E740A94" w14:textId="18EF2A1A" w:rsidR="004E0913" w:rsidRPr="003357B0" w:rsidRDefault="003357B0" w:rsidP="00F800B0">
      <w:pPr>
        <w:spacing w:line="480" w:lineRule="auto"/>
        <w:jc w:val="center"/>
        <w:rPr>
          <w:rFonts w:ascii="Times New Roman" w:hAnsi="Times New Roman" w:cs="Times New Roman"/>
          <w:b/>
          <w:bCs/>
          <w:sz w:val="28"/>
          <w:szCs w:val="28"/>
        </w:rPr>
      </w:pPr>
      <w:r w:rsidRPr="003357B0">
        <w:rPr>
          <w:rFonts w:ascii="Times New Roman" w:hAnsi="Times New Roman" w:cs="Times New Roman"/>
          <w:b/>
          <w:bCs/>
          <w:sz w:val="28"/>
          <w:szCs w:val="28"/>
        </w:rPr>
        <w:t>ACKNOWLEDGEMENT</w:t>
      </w:r>
      <w:r w:rsidR="00FF43CE">
        <w:rPr>
          <w:rFonts w:ascii="Times New Roman" w:hAnsi="Times New Roman" w:cs="Times New Roman"/>
          <w:b/>
          <w:bCs/>
          <w:sz w:val="28"/>
          <w:szCs w:val="28"/>
        </w:rPr>
        <w:t>S</w:t>
      </w:r>
    </w:p>
    <w:p w14:paraId="56EF3927" w14:textId="5D71C9B9" w:rsidR="00334A8E" w:rsidRDefault="008222BE" w:rsidP="003357B0">
      <w:pPr>
        <w:spacing w:line="480" w:lineRule="auto"/>
        <w:rPr>
          <w:rFonts w:ascii="Times New Roman" w:hAnsi="Times New Roman" w:cs="Times New Roman"/>
        </w:rPr>
      </w:pPr>
      <w:r>
        <w:rPr>
          <w:rFonts w:ascii="Times New Roman" w:hAnsi="Times New Roman" w:cs="Times New Roman"/>
        </w:rPr>
        <w:tab/>
        <w:t xml:space="preserve">I as an international student needed tremendous supports to achieve </w:t>
      </w:r>
      <w:r w:rsidR="007932AC">
        <w:rPr>
          <w:rFonts w:ascii="Times New Roman" w:hAnsi="Times New Roman" w:cs="Times New Roman"/>
        </w:rPr>
        <w:t>my</w:t>
      </w:r>
      <w:r>
        <w:rPr>
          <w:rFonts w:ascii="Times New Roman" w:hAnsi="Times New Roman" w:cs="Times New Roman"/>
        </w:rPr>
        <w:t xml:space="preserve"> goals, completing the dissertation and earning PhD degree</w:t>
      </w:r>
      <w:r w:rsidR="007932AC">
        <w:rPr>
          <w:rFonts w:ascii="Times New Roman" w:hAnsi="Times New Roman" w:cs="Times New Roman"/>
        </w:rPr>
        <w:t xml:space="preserve"> in the U.S</w:t>
      </w:r>
      <w:r>
        <w:rPr>
          <w:rFonts w:ascii="Times New Roman" w:hAnsi="Times New Roman" w:cs="Times New Roman"/>
        </w:rPr>
        <w:t xml:space="preserve">. To demonstrate my appreciation, I would like to thank all of the people who supported </w:t>
      </w:r>
      <w:r w:rsidR="007932AC">
        <w:rPr>
          <w:rFonts w:ascii="Times New Roman" w:hAnsi="Times New Roman" w:cs="Times New Roman"/>
        </w:rPr>
        <w:t xml:space="preserve">my life </w:t>
      </w:r>
      <w:r>
        <w:rPr>
          <w:rFonts w:ascii="Times New Roman" w:hAnsi="Times New Roman" w:cs="Times New Roman"/>
        </w:rPr>
        <w:t xml:space="preserve">and inspired me to complete my dissertation. First and foremost, I would like to thank my dissertation committee members who understood my </w:t>
      </w:r>
      <w:r w:rsidR="007932AC">
        <w:rPr>
          <w:rFonts w:ascii="Times New Roman" w:hAnsi="Times New Roman" w:cs="Times New Roman"/>
        </w:rPr>
        <w:t>doctoral research</w:t>
      </w:r>
      <w:r>
        <w:rPr>
          <w:rFonts w:ascii="Times New Roman" w:hAnsi="Times New Roman" w:cs="Times New Roman"/>
        </w:rPr>
        <w:t xml:space="preserve">. Dr. </w:t>
      </w:r>
      <w:r w:rsidR="008A21F4">
        <w:rPr>
          <w:rFonts w:ascii="Times New Roman" w:hAnsi="Times New Roman" w:cs="Times New Roman"/>
        </w:rPr>
        <w:t xml:space="preserve">Karee </w:t>
      </w:r>
      <w:r>
        <w:rPr>
          <w:rFonts w:ascii="Times New Roman" w:hAnsi="Times New Roman" w:cs="Times New Roman"/>
        </w:rPr>
        <w:t>Dunn, thank you so much for taking care of me as a</w:t>
      </w:r>
      <w:r w:rsidR="008A21F4">
        <w:rPr>
          <w:rFonts w:ascii="Times New Roman" w:hAnsi="Times New Roman" w:cs="Times New Roman"/>
        </w:rPr>
        <w:t xml:space="preserve"> research advisor and </w:t>
      </w:r>
      <w:r w:rsidR="007932AC">
        <w:rPr>
          <w:rFonts w:ascii="Times New Roman" w:hAnsi="Times New Roman" w:cs="Times New Roman"/>
        </w:rPr>
        <w:t>a</w:t>
      </w:r>
      <w:r w:rsidR="008A21F4">
        <w:rPr>
          <w:rFonts w:ascii="Times New Roman" w:hAnsi="Times New Roman" w:cs="Times New Roman"/>
        </w:rPr>
        <w:t xml:space="preserve"> committee chair. You always understood and respected my research interests and suggested meaningful advice to promote my work. I really appreciate your tremendous supports for me to complete th</w:t>
      </w:r>
      <w:r w:rsidR="007932AC">
        <w:rPr>
          <w:rFonts w:ascii="Times New Roman" w:hAnsi="Times New Roman" w:cs="Times New Roman"/>
        </w:rPr>
        <w:t>is</w:t>
      </w:r>
      <w:r w:rsidR="008A21F4">
        <w:rPr>
          <w:rFonts w:ascii="Times New Roman" w:hAnsi="Times New Roman" w:cs="Times New Roman"/>
        </w:rPr>
        <w:t xml:space="preserve"> dissertation. I look forward to collaborating</w:t>
      </w:r>
      <w:r w:rsidR="007932AC">
        <w:rPr>
          <w:rFonts w:ascii="Times New Roman" w:hAnsi="Times New Roman" w:cs="Times New Roman"/>
        </w:rPr>
        <w:t xml:space="preserve"> with you</w:t>
      </w:r>
      <w:r w:rsidR="008A21F4">
        <w:rPr>
          <w:rFonts w:ascii="Times New Roman" w:hAnsi="Times New Roman" w:cs="Times New Roman"/>
        </w:rPr>
        <w:t xml:space="preserve"> in the future research projects. Dr. Lisa Yamagata-Lynch, thank you so much for helping my academic life</w:t>
      </w:r>
      <w:r w:rsidR="0080693C">
        <w:rPr>
          <w:rFonts w:ascii="Times New Roman" w:hAnsi="Times New Roman" w:cs="Times New Roman"/>
        </w:rPr>
        <w:t xml:space="preserve">. You always responded my email immediately and precisely answered my questions. It was a wonderful time that I was involved in a qualitative research team with you and folks. Dr. Joel Diambra, thank you so much for </w:t>
      </w:r>
      <w:r w:rsidR="007932AC">
        <w:rPr>
          <w:rFonts w:ascii="Times New Roman" w:hAnsi="Times New Roman" w:cs="Times New Roman"/>
        </w:rPr>
        <w:t xml:space="preserve">sharing your time to </w:t>
      </w:r>
      <w:r w:rsidR="0080693C">
        <w:rPr>
          <w:rFonts w:ascii="Times New Roman" w:hAnsi="Times New Roman" w:cs="Times New Roman"/>
        </w:rPr>
        <w:t xml:space="preserve">talk with me at your office. I </w:t>
      </w:r>
      <w:r w:rsidR="007932AC">
        <w:rPr>
          <w:rFonts w:ascii="Times New Roman" w:hAnsi="Times New Roman" w:cs="Times New Roman"/>
        </w:rPr>
        <w:t xml:space="preserve">always enjoyed talking with you, and I was </w:t>
      </w:r>
      <w:r w:rsidR="007A1181">
        <w:rPr>
          <w:rFonts w:ascii="Times New Roman" w:hAnsi="Times New Roman" w:cs="Times New Roman"/>
        </w:rPr>
        <w:t>relaxed</w:t>
      </w:r>
      <w:r w:rsidR="007932AC">
        <w:rPr>
          <w:rFonts w:ascii="Times New Roman" w:hAnsi="Times New Roman" w:cs="Times New Roman"/>
        </w:rPr>
        <w:t xml:space="preserve"> while talking.</w:t>
      </w:r>
      <w:r w:rsidR="007A1181">
        <w:rPr>
          <w:rFonts w:ascii="Times New Roman" w:hAnsi="Times New Roman" w:cs="Times New Roman"/>
        </w:rPr>
        <w:t xml:space="preserve"> </w:t>
      </w:r>
      <w:r w:rsidR="007932AC">
        <w:rPr>
          <w:rFonts w:ascii="Times New Roman" w:hAnsi="Times New Roman" w:cs="Times New Roman"/>
        </w:rPr>
        <w:t xml:space="preserve">Besides, I always got a take home message in the conversation that </w:t>
      </w:r>
      <w:r w:rsidR="007A1181">
        <w:rPr>
          <w:rFonts w:ascii="Times New Roman" w:hAnsi="Times New Roman" w:cs="Times New Roman"/>
        </w:rPr>
        <w:t>promote</w:t>
      </w:r>
      <w:r w:rsidR="007932AC">
        <w:rPr>
          <w:rFonts w:ascii="Times New Roman" w:hAnsi="Times New Roman" w:cs="Times New Roman"/>
        </w:rPr>
        <w:t>d</w:t>
      </w:r>
      <w:r w:rsidR="007A1181">
        <w:rPr>
          <w:rFonts w:ascii="Times New Roman" w:hAnsi="Times New Roman" w:cs="Times New Roman"/>
        </w:rPr>
        <w:t xml:space="preserve"> my PhD work.</w:t>
      </w:r>
      <w:r w:rsidR="0080693C">
        <w:rPr>
          <w:rFonts w:ascii="Times New Roman" w:hAnsi="Times New Roman" w:cs="Times New Roman"/>
        </w:rPr>
        <w:t xml:space="preserve"> It was fortunate that my workspace was in front of your office. Dr. Rebecca Zakraj</w:t>
      </w:r>
      <w:r w:rsidR="007A1181">
        <w:rPr>
          <w:rFonts w:ascii="Times New Roman" w:hAnsi="Times New Roman" w:cs="Times New Roman"/>
        </w:rPr>
        <w:t>sek, thank you so much for your advice as an educator and a professional sport psychology consultant. You fairly took care of me and challenged me, and I believe your dedication to your professional work developed m</w:t>
      </w:r>
      <w:r w:rsidR="00334A8E">
        <w:rPr>
          <w:rFonts w:ascii="Times New Roman" w:hAnsi="Times New Roman" w:cs="Times New Roman"/>
        </w:rPr>
        <w:t xml:space="preserve">e as a professional consultant and a researcher. </w:t>
      </w:r>
    </w:p>
    <w:p w14:paraId="79E28821" w14:textId="324C515A" w:rsidR="00334A8E" w:rsidRDefault="00334A8E" w:rsidP="003357B0">
      <w:pPr>
        <w:spacing w:line="480" w:lineRule="auto"/>
        <w:rPr>
          <w:rFonts w:ascii="Times New Roman" w:hAnsi="Times New Roman" w:cs="Times New Roman"/>
        </w:rPr>
      </w:pPr>
      <w:r>
        <w:rPr>
          <w:rFonts w:ascii="Times New Roman" w:hAnsi="Times New Roman" w:cs="Times New Roman"/>
        </w:rPr>
        <w:tab/>
        <w:t xml:space="preserve">I would like to thank Dr. Craig Wrisberg who has mentored my performance consultations. Your </w:t>
      </w:r>
      <w:r w:rsidR="007932AC">
        <w:rPr>
          <w:rFonts w:ascii="Times New Roman" w:hAnsi="Times New Roman" w:cs="Times New Roman"/>
        </w:rPr>
        <w:t>endorsements</w:t>
      </w:r>
      <w:r>
        <w:rPr>
          <w:rFonts w:ascii="Times New Roman" w:hAnsi="Times New Roman" w:cs="Times New Roman"/>
        </w:rPr>
        <w:t xml:space="preserve"> always motivated me to work harder, and your suggestions were always </w:t>
      </w:r>
      <w:r w:rsidR="007932AC">
        <w:rPr>
          <w:rFonts w:ascii="Times New Roman" w:hAnsi="Times New Roman" w:cs="Times New Roman"/>
        </w:rPr>
        <w:t>insightful</w:t>
      </w:r>
      <w:r>
        <w:rPr>
          <w:rFonts w:ascii="Times New Roman" w:hAnsi="Times New Roman" w:cs="Times New Roman"/>
        </w:rPr>
        <w:t xml:space="preserve"> for me. I also would like to thank Dr. Shigetoshi Eda who is my kendo teacher and a teacher of my life. You are my role model as a researcher, kendoka, and a person. I am fortunate that I met you </w:t>
      </w:r>
      <w:r w:rsidR="005D1744">
        <w:rPr>
          <w:rFonts w:ascii="Times New Roman" w:hAnsi="Times New Roman" w:cs="Times New Roman"/>
        </w:rPr>
        <w:t>at the University of Tennessee, Knoxville</w:t>
      </w:r>
      <w:r>
        <w:rPr>
          <w:rFonts w:ascii="Times New Roman" w:hAnsi="Times New Roman" w:cs="Times New Roman"/>
        </w:rPr>
        <w:t xml:space="preserve">. </w:t>
      </w:r>
    </w:p>
    <w:p w14:paraId="2DB5C093" w14:textId="77777777" w:rsidR="001A1D48" w:rsidRDefault="00334A8E" w:rsidP="003357B0">
      <w:pPr>
        <w:spacing w:line="480" w:lineRule="auto"/>
        <w:rPr>
          <w:rFonts w:ascii="Times New Roman" w:hAnsi="Times New Roman" w:cs="Times New Roman"/>
        </w:rPr>
      </w:pPr>
      <w:r>
        <w:rPr>
          <w:rFonts w:ascii="Times New Roman" w:hAnsi="Times New Roman" w:cs="Times New Roman"/>
        </w:rPr>
        <w:tab/>
        <w:t xml:space="preserve">I would like to thank Ms. Lydia Pinter who supported my writing. Your revision was accurate and promoted my </w:t>
      </w:r>
      <w:r w:rsidR="005D1744">
        <w:rPr>
          <w:rFonts w:ascii="Times New Roman" w:hAnsi="Times New Roman" w:cs="Times New Roman"/>
        </w:rPr>
        <w:t xml:space="preserve">English </w:t>
      </w:r>
      <w:r>
        <w:rPr>
          <w:rFonts w:ascii="Times New Roman" w:hAnsi="Times New Roman" w:cs="Times New Roman"/>
        </w:rPr>
        <w:t xml:space="preserve">writing. Without your supports, I </w:t>
      </w:r>
      <w:r w:rsidR="005D1744">
        <w:rPr>
          <w:rFonts w:ascii="Times New Roman" w:hAnsi="Times New Roman" w:cs="Times New Roman"/>
        </w:rPr>
        <w:t xml:space="preserve">could not complete my dissertation. I </w:t>
      </w:r>
      <w:r w:rsidR="007932AC">
        <w:rPr>
          <w:rFonts w:ascii="Times New Roman" w:hAnsi="Times New Roman" w:cs="Times New Roman"/>
        </w:rPr>
        <w:t xml:space="preserve">also </w:t>
      </w:r>
      <w:r w:rsidR="005D1744">
        <w:rPr>
          <w:rFonts w:ascii="Times New Roman" w:hAnsi="Times New Roman" w:cs="Times New Roman"/>
        </w:rPr>
        <w:t>appreciate her</w:t>
      </w:r>
      <w:r>
        <w:rPr>
          <w:rFonts w:ascii="Times New Roman" w:hAnsi="Times New Roman" w:cs="Times New Roman"/>
        </w:rPr>
        <w:t xml:space="preserve"> family </w:t>
      </w:r>
      <w:r w:rsidR="005D1744">
        <w:rPr>
          <w:rFonts w:ascii="Times New Roman" w:hAnsi="Times New Roman" w:cs="Times New Roman"/>
        </w:rPr>
        <w:t>members</w:t>
      </w:r>
      <w:r w:rsidR="00875290">
        <w:rPr>
          <w:rFonts w:ascii="Times New Roman" w:hAnsi="Times New Roman" w:cs="Times New Roman"/>
        </w:rPr>
        <w:t xml:space="preserve"> and their</w:t>
      </w:r>
      <w:r w:rsidR="005D1744">
        <w:rPr>
          <w:rFonts w:ascii="Times New Roman" w:hAnsi="Times New Roman" w:cs="Times New Roman"/>
        </w:rPr>
        <w:t xml:space="preserve"> friendship with me</w:t>
      </w:r>
      <w:r w:rsidR="00875290">
        <w:rPr>
          <w:rFonts w:ascii="Times New Roman" w:hAnsi="Times New Roman" w:cs="Times New Roman"/>
        </w:rPr>
        <w:t xml:space="preserve">. I </w:t>
      </w:r>
      <w:r w:rsidR="005D1744">
        <w:rPr>
          <w:rFonts w:ascii="Times New Roman" w:hAnsi="Times New Roman" w:cs="Times New Roman"/>
        </w:rPr>
        <w:t xml:space="preserve">enjoyed having time with you all. I also would like to thank all of my friends, teachers, and the members of the University of Tennessee Kendo Club who kindly supported me and shared your time with me. </w:t>
      </w:r>
    </w:p>
    <w:p w14:paraId="74BE6EA9" w14:textId="65163553" w:rsidR="001A1D48" w:rsidRDefault="001A1D48" w:rsidP="003357B0">
      <w:pPr>
        <w:spacing w:line="480" w:lineRule="auto"/>
        <w:rPr>
          <w:rFonts w:ascii="Times New Roman" w:hAnsi="Times New Roman" w:cs="Times New Roman"/>
        </w:rPr>
      </w:pPr>
    </w:p>
    <w:p w14:paraId="2008A585" w14:textId="06C2962B" w:rsidR="001A1D48" w:rsidRDefault="001A1D48" w:rsidP="003357B0">
      <w:pPr>
        <w:spacing w:line="480" w:lineRule="auto"/>
        <w:rPr>
          <w:rFonts w:ascii="Times New Roman" w:hAnsi="Times New Roman" w:cs="Times New Roman"/>
        </w:rPr>
      </w:pPr>
    </w:p>
    <w:p w14:paraId="7207A198" w14:textId="29CF4A58" w:rsidR="001A1D48" w:rsidRDefault="001A1D48" w:rsidP="003357B0">
      <w:pPr>
        <w:spacing w:line="480" w:lineRule="auto"/>
        <w:rPr>
          <w:rFonts w:ascii="Times New Roman" w:hAnsi="Times New Roman" w:cs="Times New Roman"/>
        </w:rPr>
      </w:pPr>
    </w:p>
    <w:p w14:paraId="1063CAD8" w14:textId="5F696EC6" w:rsidR="001A1D48" w:rsidRDefault="001A1D48" w:rsidP="003357B0">
      <w:pPr>
        <w:spacing w:line="480" w:lineRule="auto"/>
        <w:rPr>
          <w:rFonts w:ascii="Times New Roman" w:hAnsi="Times New Roman" w:cs="Times New Roman"/>
        </w:rPr>
      </w:pPr>
    </w:p>
    <w:p w14:paraId="6ACB8582" w14:textId="1CCDB56E" w:rsidR="001A1D48" w:rsidRDefault="001A1D48" w:rsidP="003357B0">
      <w:pPr>
        <w:spacing w:line="480" w:lineRule="auto"/>
        <w:rPr>
          <w:rFonts w:ascii="Times New Roman" w:hAnsi="Times New Roman" w:cs="Times New Roman"/>
        </w:rPr>
      </w:pPr>
    </w:p>
    <w:p w14:paraId="1AB5F157" w14:textId="50F848CF" w:rsidR="001A1D48" w:rsidRDefault="001A1D48" w:rsidP="003357B0">
      <w:pPr>
        <w:spacing w:line="480" w:lineRule="auto"/>
        <w:rPr>
          <w:rFonts w:ascii="Times New Roman" w:hAnsi="Times New Roman" w:cs="Times New Roman"/>
        </w:rPr>
      </w:pPr>
    </w:p>
    <w:p w14:paraId="600DFB7F" w14:textId="13763039" w:rsidR="001A1D48" w:rsidRDefault="001A1D48" w:rsidP="003357B0">
      <w:pPr>
        <w:spacing w:line="480" w:lineRule="auto"/>
        <w:rPr>
          <w:rFonts w:ascii="Times New Roman" w:hAnsi="Times New Roman" w:cs="Times New Roman"/>
        </w:rPr>
      </w:pPr>
    </w:p>
    <w:p w14:paraId="3824C290" w14:textId="7548EF91" w:rsidR="001A1D48" w:rsidRDefault="001A1D48" w:rsidP="003357B0">
      <w:pPr>
        <w:spacing w:line="480" w:lineRule="auto"/>
        <w:rPr>
          <w:rFonts w:ascii="Times New Roman" w:hAnsi="Times New Roman" w:cs="Times New Roman"/>
        </w:rPr>
      </w:pPr>
    </w:p>
    <w:p w14:paraId="0A1B850A" w14:textId="5CCB91BE" w:rsidR="001A1D48" w:rsidRDefault="001A1D48" w:rsidP="003357B0">
      <w:pPr>
        <w:spacing w:line="480" w:lineRule="auto"/>
        <w:rPr>
          <w:rFonts w:ascii="Times New Roman" w:hAnsi="Times New Roman" w:cs="Times New Roman"/>
        </w:rPr>
      </w:pPr>
    </w:p>
    <w:p w14:paraId="08A3204F" w14:textId="751B3AF5" w:rsidR="001A1D48" w:rsidRDefault="001A1D48" w:rsidP="003357B0">
      <w:pPr>
        <w:spacing w:line="480" w:lineRule="auto"/>
        <w:rPr>
          <w:rFonts w:ascii="Times New Roman" w:hAnsi="Times New Roman" w:cs="Times New Roman"/>
        </w:rPr>
      </w:pPr>
    </w:p>
    <w:p w14:paraId="30B1B50D" w14:textId="2C7B8ADE" w:rsidR="001A1D48" w:rsidRDefault="001A1D48" w:rsidP="003357B0">
      <w:pPr>
        <w:spacing w:line="480" w:lineRule="auto"/>
        <w:rPr>
          <w:rFonts w:ascii="Times New Roman" w:hAnsi="Times New Roman" w:cs="Times New Roman"/>
        </w:rPr>
      </w:pPr>
    </w:p>
    <w:p w14:paraId="1A8B23A5" w14:textId="66E31EDF" w:rsidR="001A1D48" w:rsidRDefault="001A1D48" w:rsidP="003357B0">
      <w:pPr>
        <w:spacing w:line="480" w:lineRule="auto"/>
        <w:rPr>
          <w:rFonts w:ascii="Times New Roman" w:hAnsi="Times New Roman" w:cs="Times New Roman"/>
        </w:rPr>
      </w:pPr>
    </w:p>
    <w:p w14:paraId="3224381D" w14:textId="328987FA" w:rsidR="001A1D48" w:rsidRDefault="001A1D48" w:rsidP="003357B0">
      <w:pPr>
        <w:spacing w:line="480" w:lineRule="auto"/>
        <w:rPr>
          <w:rFonts w:ascii="Times New Roman" w:hAnsi="Times New Roman" w:cs="Times New Roman"/>
        </w:rPr>
      </w:pPr>
    </w:p>
    <w:p w14:paraId="61325AAF" w14:textId="63CDD5BF" w:rsidR="001A1D48" w:rsidRDefault="001A1D48" w:rsidP="003357B0">
      <w:pPr>
        <w:spacing w:line="480" w:lineRule="auto"/>
        <w:rPr>
          <w:rFonts w:ascii="Times New Roman" w:hAnsi="Times New Roman" w:cs="Times New Roman"/>
        </w:rPr>
      </w:pPr>
    </w:p>
    <w:p w14:paraId="6A8DE8FC" w14:textId="77777777" w:rsidR="001A1D48" w:rsidRDefault="001A1D48" w:rsidP="003357B0">
      <w:pPr>
        <w:spacing w:line="480" w:lineRule="auto"/>
        <w:rPr>
          <w:rFonts w:ascii="Times New Roman" w:hAnsi="Times New Roman" w:cs="Times New Roman"/>
        </w:rPr>
      </w:pPr>
    </w:p>
    <w:p w14:paraId="7A13D039" w14:textId="0142998D" w:rsidR="001A1D48" w:rsidRDefault="001A1D48"/>
    <w:p w14:paraId="659DD20F" w14:textId="30A994CE" w:rsidR="001A1D48" w:rsidRDefault="005D1744" w:rsidP="003357B0">
      <w:pPr>
        <w:spacing w:line="480" w:lineRule="auto"/>
        <w:rPr>
          <w:rFonts w:ascii="Times New Roman" w:hAnsi="Times New Roman" w:cs="Times New Roman"/>
        </w:rPr>
      </w:pPr>
      <w:r>
        <w:rPr>
          <w:rFonts w:ascii="Times New Roman" w:hAnsi="Times New Roman" w:cs="Times New Roman"/>
        </w:rPr>
        <w:t xml:space="preserve"> </w:t>
      </w:r>
      <w:r w:rsidR="007A1181">
        <w:rPr>
          <w:rFonts w:ascii="Times New Roman" w:hAnsi="Times New Roman" w:cs="Times New Roman"/>
        </w:rPr>
        <w:t xml:space="preserve">  </w:t>
      </w:r>
    </w:p>
    <w:p w14:paraId="07EFCB41" w14:textId="31E2D1F8" w:rsidR="001A1D48" w:rsidRPr="00CE54D5" w:rsidRDefault="001A1D48" w:rsidP="003357B0">
      <w:pPr>
        <w:spacing w:line="480" w:lineRule="auto"/>
        <w:rPr>
          <w:rFonts w:ascii="Times New Roman" w:hAnsi="Times New Roman" w:cs="Times New Roman"/>
        </w:rPr>
        <w:sectPr w:rsidR="001A1D48" w:rsidRPr="00CE54D5" w:rsidSect="00B419A5">
          <w:type w:val="continuous"/>
          <w:pgSz w:w="12240" w:h="15840"/>
          <w:pgMar w:top="1440" w:right="1440" w:bottom="1440" w:left="1440" w:header="720" w:footer="720" w:gutter="0"/>
          <w:pgNumType w:fmt="lowerRoman" w:start="2"/>
          <w:cols w:space="720"/>
          <w:docGrid w:linePitch="360"/>
        </w:sectPr>
      </w:pPr>
    </w:p>
    <w:p w14:paraId="1AAF2FAD" w14:textId="5AD8D075" w:rsidR="00F065E5" w:rsidRPr="00D34956" w:rsidRDefault="00263C0E" w:rsidP="00ED620F">
      <w:pPr>
        <w:spacing w:line="480" w:lineRule="auto"/>
        <w:jc w:val="center"/>
        <w:rPr>
          <w:rFonts w:ascii="Times New Roman" w:eastAsia="Times New Roman" w:hAnsi="Times New Roman" w:cs="Times New Roman"/>
          <w:b/>
          <w:bCs/>
          <w:color w:val="000000"/>
          <w:sz w:val="28"/>
          <w:szCs w:val="28"/>
        </w:rPr>
      </w:pPr>
      <w:r w:rsidRPr="00D34956">
        <w:rPr>
          <w:rFonts w:ascii="Times New Roman" w:eastAsia="Times New Roman" w:hAnsi="Times New Roman" w:cs="Times New Roman"/>
          <w:b/>
          <w:bCs/>
          <w:color w:val="000000"/>
          <w:sz w:val="28"/>
          <w:szCs w:val="28"/>
        </w:rPr>
        <w:t>ABSTRACT</w:t>
      </w:r>
    </w:p>
    <w:p w14:paraId="76CCCA29" w14:textId="785FE7FF" w:rsidR="003D48FA" w:rsidRDefault="00E13C4E" w:rsidP="00ED620F">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Many</w:t>
      </w:r>
      <w:r w:rsidR="00447244" w:rsidRPr="00D34956">
        <w:rPr>
          <w:rFonts w:ascii="Times New Roman" w:eastAsia="Times New Roman" w:hAnsi="Times New Roman" w:cs="Times New Roman"/>
          <w:color w:val="000000"/>
        </w:rPr>
        <w:t xml:space="preserve"> </w:t>
      </w:r>
      <w:r w:rsidR="000F4BA1">
        <w:rPr>
          <w:rFonts w:ascii="Times New Roman" w:eastAsia="Times New Roman" w:hAnsi="Times New Roman" w:cs="Times New Roman"/>
          <w:color w:val="000000"/>
        </w:rPr>
        <w:t xml:space="preserve">sports </w:t>
      </w:r>
      <w:r w:rsidR="00447244" w:rsidRPr="00D34956">
        <w:rPr>
          <w:rFonts w:ascii="Times New Roman" w:eastAsia="Times New Roman" w:hAnsi="Times New Roman" w:cs="Times New Roman"/>
          <w:color w:val="000000"/>
        </w:rPr>
        <w:t xml:space="preserve">studies investigated elite performance level or experienced athletes whereas there are few studies addressing non-experienced or volunteer coaches’ perspectives. Empirically, the effects of </w:t>
      </w:r>
      <w:r w:rsidR="000F4BA1">
        <w:rPr>
          <w:rFonts w:ascii="Times New Roman" w:eastAsia="Times New Roman" w:hAnsi="Times New Roman" w:cs="Times New Roman"/>
          <w:color w:val="000000"/>
        </w:rPr>
        <w:t>s</w:t>
      </w:r>
      <w:r w:rsidR="003D48FA">
        <w:rPr>
          <w:rFonts w:ascii="Times New Roman" w:eastAsia="Times New Roman" w:hAnsi="Times New Roman" w:cs="Times New Roman"/>
          <w:color w:val="000000"/>
        </w:rPr>
        <w:t>elf-regulated learning (</w:t>
      </w:r>
      <w:r w:rsidR="00447244" w:rsidRPr="00D34956">
        <w:rPr>
          <w:rFonts w:ascii="Times New Roman" w:eastAsia="Times New Roman" w:hAnsi="Times New Roman" w:cs="Times New Roman"/>
          <w:color w:val="000000"/>
        </w:rPr>
        <w:t>SRL</w:t>
      </w:r>
      <w:r w:rsidR="003D48FA">
        <w:rPr>
          <w:rFonts w:ascii="Times New Roman" w:eastAsia="Times New Roman" w:hAnsi="Times New Roman" w:cs="Times New Roman"/>
          <w:color w:val="000000"/>
        </w:rPr>
        <w:t xml:space="preserve">) </w:t>
      </w:r>
      <w:r w:rsidR="00447244" w:rsidRPr="00D34956">
        <w:rPr>
          <w:rFonts w:ascii="Times New Roman" w:eastAsia="Times New Roman" w:hAnsi="Times New Roman" w:cs="Times New Roman"/>
          <w:color w:val="000000"/>
        </w:rPr>
        <w:t xml:space="preserve">in </w:t>
      </w:r>
      <w:r w:rsidR="003D48FA">
        <w:rPr>
          <w:rFonts w:ascii="Times New Roman" w:eastAsia="Times New Roman" w:hAnsi="Times New Roman" w:cs="Times New Roman"/>
          <w:color w:val="000000"/>
        </w:rPr>
        <w:t xml:space="preserve">sports </w:t>
      </w:r>
      <w:r w:rsidR="00447244" w:rsidRPr="00D34956">
        <w:rPr>
          <w:rFonts w:ascii="Times New Roman" w:eastAsia="Times New Roman" w:hAnsi="Times New Roman" w:cs="Times New Roman"/>
          <w:color w:val="000000"/>
        </w:rPr>
        <w:t xml:space="preserve">performers have </w:t>
      </w:r>
      <w:r w:rsidR="008D4026" w:rsidRPr="00D34956">
        <w:rPr>
          <w:rFonts w:ascii="Times New Roman" w:eastAsia="Times New Roman" w:hAnsi="Times New Roman" w:cs="Times New Roman"/>
          <w:color w:val="000000"/>
        </w:rPr>
        <w:t xml:space="preserve">been </w:t>
      </w:r>
      <w:r w:rsidR="00447244" w:rsidRPr="00D34956">
        <w:rPr>
          <w:rFonts w:ascii="Times New Roman" w:eastAsia="Times New Roman" w:hAnsi="Times New Roman" w:cs="Times New Roman"/>
          <w:color w:val="000000"/>
        </w:rPr>
        <w:t>prov</w:t>
      </w:r>
      <w:r w:rsidR="008D4026" w:rsidRPr="00D34956">
        <w:rPr>
          <w:rFonts w:ascii="Times New Roman" w:eastAsia="Times New Roman" w:hAnsi="Times New Roman" w:cs="Times New Roman"/>
          <w:color w:val="000000"/>
        </w:rPr>
        <w:t>en in</w:t>
      </w:r>
      <w:r w:rsidR="00447244" w:rsidRPr="00D34956">
        <w:rPr>
          <w:rFonts w:ascii="Times New Roman" w:eastAsia="Times New Roman" w:hAnsi="Times New Roman" w:cs="Times New Roman"/>
          <w:color w:val="000000"/>
        </w:rPr>
        <w:t xml:space="preserve"> a variety of athletes. Meanwhile, few studies </w:t>
      </w:r>
      <w:r w:rsidR="008D4026" w:rsidRPr="00D34956">
        <w:rPr>
          <w:rFonts w:ascii="Times New Roman" w:eastAsia="Times New Roman" w:hAnsi="Times New Roman" w:cs="Times New Roman"/>
          <w:color w:val="000000"/>
        </w:rPr>
        <w:t xml:space="preserve">have </w:t>
      </w:r>
      <w:r w:rsidR="00447244" w:rsidRPr="00D34956">
        <w:rPr>
          <w:rFonts w:ascii="Times New Roman" w:eastAsia="Times New Roman" w:hAnsi="Times New Roman" w:cs="Times New Roman"/>
          <w:color w:val="000000"/>
        </w:rPr>
        <w:t xml:space="preserve">addressed coaches’ perspectives of using SRL strategies to facilitate their athletes to develop athletic performance. </w:t>
      </w:r>
      <w:r w:rsidR="000F4BA1">
        <w:rPr>
          <w:rFonts w:ascii="Times New Roman" w:eastAsia="Times New Roman" w:hAnsi="Times New Roman" w:cs="Times New Roman"/>
          <w:color w:val="000000"/>
        </w:rPr>
        <w:t>Furthermore</w:t>
      </w:r>
      <w:r w:rsidR="00447244" w:rsidRPr="00D34956">
        <w:rPr>
          <w:rFonts w:ascii="Times New Roman" w:eastAsia="Times New Roman" w:hAnsi="Times New Roman" w:cs="Times New Roman"/>
          <w:color w:val="000000"/>
        </w:rPr>
        <w:t xml:space="preserve">, </w:t>
      </w:r>
      <w:r w:rsidR="003D48FA">
        <w:rPr>
          <w:rFonts w:ascii="Times New Roman" w:eastAsia="Times New Roman" w:hAnsi="Times New Roman" w:cs="Times New Roman"/>
          <w:color w:val="000000"/>
        </w:rPr>
        <w:t xml:space="preserve">many </w:t>
      </w:r>
      <w:r w:rsidR="00447244" w:rsidRPr="00D34956">
        <w:rPr>
          <w:rFonts w:ascii="Times New Roman" w:eastAsia="Times New Roman" w:hAnsi="Times New Roman" w:cs="Times New Roman"/>
          <w:color w:val="000000"/>
        </w:rPr>
        <w:t>studies</w:t>
      </w:r>
      <w:r w:rsidR="003D48FA">
        <w:rPr>
          <w:rFonts w:ascii="Times New Roman" w:eastAsia="Times New Roman" w:hAnsi="Times New Roman" w:cs="Times New Roman"/>
          <w:color w:val="000000"/>
        </w:rPr>
        <w:t xml:space="preserve"> of SRL in sports</w:t>
      </w:r>
      <w:r w:rsidR="00447244" w:rsidRPr="00D34956">
        <w:rPr>
          <w:rFonts w:ascii="Times New Roman" w:eastAsia="Times New Roman" w:hAnsi="Times New Roman" w:cs="Times New Roman"/>
          <w:color w:val="000000"/>
        </w:rPr>
        <w:t xml:space="preserve"> </w:t>
      </w:r>
      <w:r w:rsidR="008D4026" w:rsidRPr="00D34956">
        <w:rPr>
          <w:rFonts w:ascii="Times New Roman" w:eastAsia="Times New Roman" w:hAnsi="Times New Roman" w:cs="Times New Roman"/>
          <w:color w:val="000000"/>
        </w:rPr>
        <w:t xml:space="preserve">were </w:t>
      </w:r>
      <w:r w:rsidR="00F065E5" w:rsidRPr="00D34956">
        <w:rPr>
          <w:rFonts w:ascii="Times New Roman" w:eastAsia="Times New Roman" w:hAnsi="Times New Roman" w:cs="Times New Roman"/>
          <w:color w:val="000000"/>
        </w:rPr>
        <w:t xml:space="preserve">rarely analyzed qualitatively in order to understand the meaning of behaviors related to SRL strategy use. Therefore, the purpose of this study is to </w:t>
      </w:r>
      <w:r w:rsidR="003D48FA">
        <w:rPr>
          <w:rFonts w:ascii="Times New Roman" w:eastAsia="Times New Roman" w:hAnsi="Times New Roman" w:cs="Times New Roman"/>
          <w:color w:val="000000"/>
        </w:rPr>
        <w:t xml:space="preserve">address </w:t>
      </w:r>
      <w:r w:rsidR="000F4BA1">
        <w:rPr>
          <w:rFonts w:ascii="Times New Roman" w:eastAsia="Times New Roman" w:hAnsi="Times New Roman" w:cs="Times New Roman"/>
          <w:color w:val="000000"/>
        </w:rPr>
        <w:t xml:space="preserve">volunteer youth soccer </w:t>
      </w:r>
      <w:r w:rsidR="001117A2" w:rsidRPr="00D34956">
        <w:rPr>
          <w:rFonts w:ascii="Times New Roman" w:eastAsia="Times New Roman" w:hAnsi="Times New Roman" w:cs="Times New Roman"/>
          <w:color w:val="000000"/>
        </w:rPr>
        <w:t xml:space="preserve">coaches’ understanding of self-regulation in athletes and </w:t>
      </w:r>
      <w:r w:rsidR="000F4BA1">
        <w:rPr>
          <w:rFonts w:ascii="Times New Roman" w:eastAsia="Times New Roman" w:hAnsi="Times New Roman" w:cs="Times New Roman"/>
          <w:color w:val="000000"/>
        </w:rPr>
        <w:t>strategies they used in the practice for developing athletes’ SRL skills</w:t>
      </w:r>
      <w:r w:rsidR="001117A2" w:rsidRPr="00D34956">
        <w:rPr>
          <w:rFonts w:ascii="Times New Roman" w:eastAsia="Times New Roman" w:hAnsi="Times New Roman" w:cs="Times New Roman"/>
          <w:color w:val="000000"/>
        </w:rPr>
        <w:t xml:space="preserve">. In accordance with these purpose statements, two research questions were formed. First, what are volunteer soccer coaches’ general thoughts and understandings of self-regulation in athletes? Second, what strategies do the volunteer coaches believe they use to develop self-regulatory abilities in their athletes and how do they employ them? </w:t>
      </w:r>
    </w:p>
    <w:p w14:paraId="1A0C023A" w14:textId="77777777" w:rsidR="00523030" w:rsidRDefault="001117A2">
      <w:pPr>
        <w:spacing w:line="480" w:lineRule="auto"/>
        <w:ind w:firstLine="720"/>
        <w:rPr>
          <w:rFonts w:ascii="Times New Roman" w:hAnsi="Times New Roman" w:cs="Times New Roman"/>
          <w:color w:val="000000"/>
        </w:rPr>
      </w:pPr>
      <w:r>
        <w:rPr>
          <w:rFonts w:ascii="Times New Roman" w:hAnsi="Times New Roman" w:cs="Times New Roman"/>
          <w:color w:val="000000"/>
        </w:rPr>
        <w:t>Eight</w:t>
      </w:r>
      <w:r w:rsidRPr="001117A2">
        <w:rPr>
          <w:rFonts w:ascii="Times New Roman" w:hAnsi="Times New Roman" w:cs="Times New Roman"/>
          <w:color w:val="000000"/>
        </w:rPr>
        <w:t xml:space="preserve"> volunteer soccer coaches of local youth (between 12 to 18 years old) team </w:t>
      </w:r>
      <w:r>
        <w:rPr>
          <w:rFonts w:ascii="Times New Roman" w:hAnsi="Times New Roman" w:cs="Times New Roman"/>
          <w:color w:val="000000"/>
        </w:rPr>
        <w:t xml:space="preserve">participated in a semi-structured interview and answered questions about general understanding of self-regulation in their athletes and strategies the coaches typically used to develop their athletes’ self-regulation. Their interviews were transcribed and analyzed with thematic analysis. </w:t>
      </w:r>
    </w:p>
    <w:p w14:paraId="270022D9" w14:textId="6ECEED3B" w:rsidR="000F4BA1" w:rsidRPr="00523030" w:rsidRDefault="000F4BA1" w:rsidP="00523030">
      <w:pPr>
        <w:spacing w:line="480" w:lineRule="auto"/>
        <w:ind w:firstLine="720"/>
        <w:rPr>
          <w:rFonts w:ascii="Times New Roman" w:hAnsi="Times New Roman" w:cs="Times New Roman"/>
          <w:color w:val="000000"/>
        </w:rPr>
      </w:pPr>
      <w:r>
        <w:rPr>
          <w:rFonts w:ascii="Times New Roman" w:hAnsi="Times New Roman" w:cs="Times New Roman"/>
          <w:color w:val="000000"/>
        </w:rPr>
        <w:t xml:space="preserve">Findings </w:t>
      </w:r>
      <w:r w:rsidR="00CF1356">
        <w:rPr>
          <w:rFonts w:ascii="Times New Roman" w:hAnsi="Times New Roman" w:cs="Times New Roman"/>
          <w:color w:val="000000"/>
        </w:rPr>
        <w:t>illustrated</w:t>
      </w:r>
      <w:r>
        <w:rPr>
          <w:rFonts w:ascii="Times New Roman" w:hAnsi="Times New Roman" w:cs="Times New Roman"/>
          <w:color w:val="000000"/>
        </w:rPr>
        <w:t xml:space="preserve"> youth athletes’ self-regulated behaviors</w:t>
      </w:r>
      <w:r w:rsidR="00CF1356">
        <w:rPr>
          <w:rFonts w:ascii="Times New Roman" w:hAnsi="Times New Roman" w:cs="Times New Roman"/>
          <w:color w:val="000000"/>
        </w:rPr>
        <w:t xml:space="preserve"> as active engagement in sport, contribution to others, and proactive behaviors for playing sport while strategies the coaches used in the practice were related to approaching players, organizing the practice environment, motivational strategies, and learning strategies. These findings were discussed in terms of Zimmerman’s self-regulation theory (2013)</w:t>
      </w:r>
      <w:r w:rsidR="001E5C04">
        <w:rPr>
          <w:rFonts w:ascii="Times New Roman" w:hAnsi="Times New Roman" w:cs="Times New Roman"/>
          <w:color w:val="000000"/>
        </w:rPr>
        <w:t>, as the findings of the first research question indicated athletes’ self-regulated behaviors while coaching strategies for athletes’ self-regulation emerged from the findings of the second research question.</w:t>
      </w:r>
      <w:r w:rsidR="00CF1356">
        <w:rPr>
          <w:rFonts w:ascii="Times New Roman" w:hAnsi="Times New Roman" w:cs="Times New Roman"/>
          <w:color w:val="000000"/>
        </w:rPr>
        <w:t xml:space="preserve"> </w:t>
      </w:r>
      <w:r w:rsidR="00B62969">
        <w:rPr>
          <w:rFonts w:ascii="Times New Roman" w:hAnsi="Times New Roman" w:cs="Times New Roman"/>
          <w:color w:val="000000"/>
        </w:rPr>
        <w:t>This study present</w:t>
      </w:r>
      <w:r w:rsidR="001E5C04">
        <w:rPr>
          <w:rFonts w:ascii="Times New Roman" w:hAnsi="Times New Roman" w:cs="Times New Roman"/>
          <w:color w:val="000000"/>
        </w:rPr>
        <w:t>s</w:t>
      </w:r>
      <w:r w:rsidR="00B62969">
        <w:rPr>
          <w:rFonts w:ascii="Times New Roman" w:hAnsi="Times New Roman" w:cs="Times New Roman"/>
          <w:color w:val="000000"/>
        </w:rPr>
        <w:t xml:space="preserve"> implications for </w:t>
      </w:r>
      <w:r w:rsidR="00957299">
        <w:rPr>
          <w:rFonts w:ascii="Times New Roman" w:hAnsi="Times New Roman" w:cs="Times New Roman"/>
          <w:color w:val="000000"/>
        </w:rPr>
        <w:t xml:space="preserve">evaluation of athletes’ self-regulated behaviors and coaching strategies for athletes’ self-regulation. </w:t>
      </w:r>
    </w:p>
    <w:p w14:paraId="3B6CD038" w14:textId="77777777" w:rsidR="00F50236" w:rsidRPr="00D34956" w:rsidRDefault="00F50236" w:rsidP="00F065E5">
      <w:pPr>
        <w:spacing w:line="480" w:lineRule="auto"/>
        <w:jc w:val="center"/>
        <w:rPr>
          <w:rFonts w:ascii="Times New Roman" w:eastAsia="Times New Roman" w:hAnsi="Times New Roman" w:cs="Times New Roman"/>
          <w:b/>
          <w:bCs/>
          <w:color w:val="000000"/>
          <w:sz w:val="28"/>
          <w:szCs w:val="28"/>
        </w:rPr>
      </w:pPr>
    </w:p>
    <w:p w14:paraId="46DC344C" w14:textId="77777777" w:rsidR="00F50236" w:rsidRPr="00D34956" w:rsidRDefault="00F50236" w:rsidP="00F065E5">
      <w:pPr>
        <w:spacing w:line="480" w:lineRule="auto"/>
        <w:jc w:val="center"/>
        <w:rPr>
          <w:rFonts w:ascii="Times New Roman" w:eastAsia="Times New Roman" w:hAnsi="Times New Roman" w:cs="Times New Roman"/>
          <w:b/>
          <w:bCs/>
          <w:color w:val="000000"/>
          <w:sz w:val="28"/>
          <w:szCs w:val="28"/>
        </w:rPr>
      </w:pPr>
    </w:p>
    <w:p w14:paraId="50F73322" w14:textId="65CDA0E5" w:rsidR="00DF0726" w:rsidRDefault="00DF0726" w:rsidP="00DF0726">
      <w:pPr>
        <w:spacing w:line="480" w:lineRule="auto"/>
        <w:rPr>
          <w:rFonts w:ascii="Times New Roman" w:eastAsia="Times New Roman" w:hAnsi="Times New Roman" w:cs="Times New Roman"/>
          <w:b/>
          <w:bCs/>
          <w:color w:val="000000"/>
          <w:sz w:val="28"/>
          <w:szCs w:val="28"/>
        </w:rPr>
      </w:pPr>
    </w:p>
    <w:p w14:paraId="1CA24D6E" w14:textId="19813F71" w:rsidR="006851BC" w:rsidRDefault="006851BC" w:rsidP="00DF0726">
      <w:pPr>
        <w:spacing w:line="480" w:lineRule="auto"/>
        <w:rPr>
          <w:rFonts w:ascii="Times New Roman" w:eastAsia="Times New Roman" w:hAnsi="Times New Roman" w:cs="Times New Roman"/>
          <w:b/>
          <w:bCs/>
          <w:color w:val="000000"/>
          <w:sz w:val="28"/>
          <w:szCs w:val="28"/>
        </w:rPr>
      </w:pPr>
    </w:p>
    <w:p w14:paraId="0E6B9AA9" w14:textId="5118F93F" w:rsidR="006851BC" w:rsidRDefault="006851BC" w:rsidP="00DF0726">
      <w:pPr>
        <w:spacing w:line="480" w:lineRule="auto"/>
        <w:rPr>
          <w:rFonts w:ascii="Times New Roman" w:eastAsia="Times New Roman" w:hAnsi="Times New Roman" w:cs="Times New Roman"/>
          <w:b/>
          <w:bCs/>
          <w:color w:val="000000"/>
          <w:sz w:val="28"/>
          <w:szCs w:val="28"/>
        </w:rPr>
      </w:pPr>
    </w:p>
    <w:p w14:paraId="461EB409" w14:textId="22EDA86B" w:rsidR="006851BC" w:rsidRDefault="006851BC" w:rsidP="00DF0726">
      <w:pPr>
        <w:spacing w:line="480" w:lineRule="auto"/>
        <w:rPr>
          <w:rFonts w:ascii="Times New Roman" w:eastAsia="Times New Roman" w:hAnsi="Times New Roman" w:cs="Times New Roman"/>
          <w:b/>
          <w:bCs/>
          <w:color w:val="000000"/>
          <w:sz w:val="28"/>
          <w:szCs w:val="28"/>
        </w:rPr>
      </w:pPr>
    </w:p>
    <w:p w14:paraId="1262E0F9" w14:textId="765D6A99" w:rsidR="006851BC" w:rsidRDefault="006851BC" w:rsidP="00DF0726">
      <w:pPr>
        <w:spacing w:line="480" w:lineRule="auto"/>
        <w:rPr>
          <w:rFonts w:ascii="Times New Roman" w:eastAsia="Times New Roman" w:hAnsi="Times New Roman" w:cs="Times New Roman"/>
          <w:b/>
          <w:bCs/>
          <w:color w:val="000000"/>
          <w:sz w:val="28"/>
          <w:szCs w:val="28"/>
        </w:rPr>
      </w:pPr>
    </w:p>
    <w:p w14:paraId="78CF6DFC" w14:textId="48BB46DF" w:rsidR="006851BC" w:rsidRDefault="006851BC" w:rsidP="00DF0726">
      <w:pPr>
        <w:spacing w:line="480" w:lineRule="auto"/>
        <w:rPr>
          <w:rFonts w:ascii="Times New Roman" w:eastAsia="Times New Roman" w:hAnsi="Times New Roman" w:cs="Times New Roman"/>
          <w:b/>
          <w:bCs/>
          <w:color w:val="000000"/>
          <w:sz w:val="28"/>
          <w:szCs w:val="28"/>
        </w:rPr>
      </w:pPr>
    </w:p>
    <w:p w14:paraId="539AA942" w14:textId="6F5C376B" w:rsidR="006851BC" w:rsidRDefault="006851BC" w:rsidP="00DF0726">
      <w:pPr>
        <w:spacing w:line="480" w:lineRule="auto"/>
        <w:rPr>
          <w:rFonts w:ascii="Times New Roman" w:eastAsia="Times New Roman" w:hAnsi="Times New Roman" w:cs="Times New Roman"/>
          <w:b/>
          <w:bCs/>
          <w:color w:val="000000"/>
          <w:sz w:val="28"/>
          <w:szCs w:val="28"/>
        </w:rPr>
      </w:pPr>
    </w:p>
    <w:p w14:paraId="3FC6FA09" w14:textId="4F72EFFA" w:rsidR="006851BC" w:rsidRDefault="006851BC" w:rsidP="00DF0726">
      <w:pPr>
        <w:spacing w:line="480" w:lineRule="auto"/>
        <w:rPr>
          <w:rFonts w:ascii="Times New Roman" w:eastAsia="Times New Roman" w:hAnsi="Times New Roman" w:cs="Times New Roman"/>
          <w:b/>
          <w:bCs/>
          <w:color w:val="000000"/>
          <w:sz w:val="28"/>
          <w:szCs w:val="28"/>
        </w:rPr>
      </w:pPr>
    </w:p>
    <w:p w14:paraId="076D3951" w14:textId="043C96B2" w:rsidR="006851BC" w:rsidRDefault="006851BC" w:rsidP="00DF0726">
      <w:pPr>
        <w:spacing w:line="480" w:lineRule="auto"/>
        <w:rPr>
          <w:rFonts w:ascii="Times New Roman" w:eastAsia="Times New Roman" w:hAnsi="Times New Roman" w:cs="Times New Roman"/>
          <w:b/>
          <w:bCs/>
          <w:color w:val="000000"/>
          <w:sz w:val="28"/>
          <w:szCs w:val="28"/>
        </w:rPr>
      </w:pPr>
    </w:p>
    <w:p w14:paraId="236DDBF8" w14:textId="489C8080" w:rsidR="006851BC" w:rsidRDefault="006851BC" w:rsidP="00DF0726">
      <w:pPr>
        <w:spacing w:line="480" w:lineRule="auto"/>
        <w:rPr>
          <w:rFonts w:ascii="Times New Roman" w:eastAsia="Times New Roman" w:hAnsi="Times New Roman" w:cs="Times New Roman"/>
          <w:b/>
          <w:bCs/>
          <w:color w:val="000000"/>
          <w:sz w:val="28"/>
          <w:szCs w:val="28"/>
        </w:rPr>
      </w:pPr>
    </w:p>
    <w:p w14:paraId="36FA8C50" w14:textId="03BC9AF9" w:rsidR="006851BC" w:rsidRDefault="006851BC" w:rsidP="00DF0726">
      <w:pPr>
        <w:spacing w:line="480" w:lineRule="auto"/>
        <w:rPr>
          <w:rFonts w:ascii="Times New Roman" w:eastAsia="Times New Roman" w:hAnsi="Times New Roman" w:cs="Times New Roman"/>
          <w:b/>
          <w:bCs/>
          <w:color w:val="000000"/>
          <w:sz w:val="28"/>
          <w:szCs w:val="28"/>
        </w:rPr>
      </w:pPr>
    </w:p>
    <w:p w14:paraId="7591F914" w14:textId="1CABE9DD" w:rsidR="001A1D48" w:rsidRDefault="001A1D48" w:rsidP="00DF0726">
      <w:pPr>
        <w:spacing w:line="480" w:lineRule="auto"/>
        <w:rPr>
          <w:rFonts w:ascii="Times New Roman" w:eastAsia="Times New Roman" w:hAnsi="Times New Roman" w:cs="Times New Roman"/>
          <w:b/>
          <w:bCs/>
          <w:color w:val="000000"/>
          <w:sz w:val="28"/>
          <w:szCs w:val="28"/>
        </w:rPr>
      </w:pPr>
    </w:p>
    <w:p w14:paraId="0A377531" w14:textId="3ED5150D" w:rsidR="001A1D48" w:rsidRDefault="001A1D48" w:rsidP="00DF0726">
      <w:pPr>
        <w:spacing w:line="480" w:lineRule="auto"/>
        <w:rPr>
          <w:rFonts w:ascii="Times New Roman" w:eastAsia="Times New Roman" w:hAnsi="Times New Roman" w:cs="Times New Roman"/>
          <w:b/>
          <w:bCs/>
          <w:color w:val="000000"/>
          <w:sz w:val="28"/>
          <w:szCs w:val="28"/>
        </w:rPr>
      </w:pPr>
    </w:p>
    <w:p w14:paraId="0F95653F" w14:textId="073DF47D" w:rsidR="00A30C58" w:rsidRDefault="00A30C58" w:rsidP="00DF0726">
      <w:pPr>
        <w:spacing w:line="480" w:lineRule="auto"/>
        <w:rPr>
          <w:rFonts w:ascii="Times New Roman" w:eastAsia="Times New Roman" w:hAnsi="Times New Roman" w:cs="Times New Roman"/>
          <w:b/>
          <w:bCs/>
          <w:color w:val="000000"/>
          <w:sz w:val="28"/>
          <w:szCs w:val="28"/>
        </w:rPr>
      </w:pPr>
    </w:p>
    <w:p w14:paraId="6ED91611" w14:textId="77777777" w:rsidR="00A30C58" w:rsidRDefault="00A30C58" w:rsidP="00DF0726">
      <w:pPr>
        <w:spacing w:line="480" w:lineRule="auto"/>
        <w:rPr>
          <w:rFonts w:ascii="Times New Roman" w:eastAsia="Times New Roman" w:hAnsi="Times New Roman" w:cs="Times New Roman"/>
          <w:b/>
          <w:bCs/>
          <w:color w:val="000000"/>
          <w:sz w:val="28"/>
          <w:szCs w:val="28"/>
        </w:rPr>
      </w:pPr>
    </w:p>
    <w:bookmarkStart w:id="0" w:name="_Toc57879335" w:displacedByCustomXml="next"/>
    <w:sdt>
      <w:sdtPr>
        <w:rPr>
          <w:rFonts w:ascii="Times New Roman" w:hAnsi="Times New Roman" w:cs="Times New Roman"/>
          <w:b/>
          <w:bCs/>
          <w:sz w:val="28"/>
          <w:szCs w:val="28"/>
        </w:rPr>
        <w:id w:val="2011252618"/>
        <w:docPartObj>
          <w:docPartGallery w:val="Table of Contents"/>
          <w:docPartUnique/>
        </w:docPartObj>
      </w:sdtPr>
      <w:sdtEndPr>
        <w:rPr>
          <w:b w:val="0"/>
          <w:bCs w:val="0"/>
          <w:noProof/>
        </w:rPr>
      </w:sdtEndPr>
      <w:sdtContent>
        <w:p w14:paraId="73096951" w14:textId="6FD84846" w:rsidR="001A1D48" w:rsidRPr="00A30C58" w:rsidRDefault="00B51109" w:rsidP="00A30C58">
          <w:pPr>
            <w:jc w:val="center"/>
            <w:rPr>
              <w:rFonts w:ascii="Times New Roman" w:hAnsi="Times New Roman" w:cs="Times New Roman"/>
              <w:b/>
              <w:bCs/>
              <w:sz w:val="28"/>
              <w:szCs w:val="28"/>
            </w:rPr>
          </w:pPr>
          <w:r w:rsidRPr="00A30C58">
            <w:rPr>
              <w:rFonts w:ascii="Times New Roman" w:hAnsi="Times New Roman" w:cs="Times New Roman"/>
              <w:b/>
              <w:bCs/>
              <w:sz w:val="28"/>
              <w:szCs w:val="28"/>
            </w:rPr>
            <w:t>TABLE OF CONTENTS</w:t>
          </w:r>
          <w:bookmarkEnd w:id="0"/>
        </w:p>
        <w:p w14:paraId="6554B34A" w14:textId="6097F58D" w:rsidR="003F4E38" w:rsidRPr="003F4E38" w:rsidRDefault="00BA6F66">
          <w:pPr>
            <w:pStyle w:val="TOC1"/>
            <w:tabs>
              <w:tab w:val="right" w:leader="dot" w:pos="9350"/>
            </w:tabs>
            <w:rPr>
              <w:rFonts w:ascii="Times New Roman" w:hAnsi="Times New Roman" w:cs="Times New Roman"/>
              <w:b w:val="0"/>
              <w:bCs w:val="0"/>
              <w:caps w:val="0"/>
              <w:noProof/>
              <w:sz w:val="24"/>
              <w:szCs w:val="24"/>
            </w:rPr>
          </w:pPr>
          <w:r w:rsidRPr="00B51109">
            <w:rPr>
              <w:rFonts w:ascii="Times New Roman" w:hAnsi="Times New Roman" w:cs="Times New Roman"/>
              <w:b w:val="0"/>
              <w:bCs w:val="0"/>
              <w:sz w:val="21"/>
              <w:szCs w:val="21"/>
            </w:rPr>
            <w:fldChar w:fldCharType="begin"/>
          </w:r>
          <w:r w:rsidRPr="00B51109">
            <w:rPr>
              <w:rFonts w:ascii="Times New Roman" w:hAnsi="Times New Roman" w:cs="Times New Roman"/>
              <w:b w:val="0"/>
              <w:bCs w:val="0"/>
              <w:sz w:val="21"/>
              <w:szCs w:val="21"/>
            </w:rPr>
            <w:instrText xml:space="preserve"> TOC \o "1-4" \h \z \u </w:instrText>
          </w:r>
          <w:r w:rsidRPr="00B51109">
            <w:rPr>
              <w:rFonts w:ascii="Times New Roman" w:hAnsi="Times New Roman" w:cs="Times New Roman"/>
              <w:b w:val="0"/>
              <w:bCs w:val="0"/>
              <w:sz w:val="21"/>
              <w:szCs w:val="21"/>
            </w:rPr>
            <w:fldChar w:fldCharType="separate"/>
          </w:r>
          <w:hyperlink w:anchor="_Toc57972803" w:history="1">
            <w:r w:rsidR="003F4E38" w:rsidRPr="003F4E38">
              <w:rPr>
                <w:rStyle w:val="Hyperlink"/>
                <w:rFonts w:ascii="Times New Roman" w:hAnsi="Times New Roman" w:cs="Times New Roman"/>
                <w:noProof/>
                <w:sz w:val="24"/>
                <w:szCs w:val="24"/>
              </w:rPr>
              <w:t>CH</w:t>
            </w:r>
            <w:r w:rsidR="0094445C">
              <w:rPr>
                <w:rStyle w:val="Hyperlink"/>
                <w:rFonts w:ascii="Times New Roman" w:hAnsi="Times New Roman" w:cs="Times New Roman"/>
                <w:noProof/>
                <w:sz w:val="24"/>
                <w:szCs w:val="24"/>
              </w:rPr>
              <w:t>a</w:t>
            </w:r>
            <w:r w:rsidR="003F4E38" w:rsidRPr="003F4E38">
              <w:rPr>
                <w:rStyle w:val="Hyperlink"/>
                <w:rFonts w:ascii="Times New Roman" w:hAnsi="Times New Roman" w:cs="Times New Roman"/>
                <w:noProof/>
                <w:sz w:val="24"/>
                <w:szCs w:val="24"/>
              </w:rPr>
              <w:t>PTER ONE INTRODUCTION</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_Toc57972803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w:t>
            </w:r>
            <w:r w:rsidR="003F4E38" w:rsidRPr="003F4E38">
              <w:rPr>
                <w:rFonts w:ascii="Times New Roman" w:hAnsi="Times New Roman" w:cs="Times New Roman"/>
                <w:noProof/>
                <w:webHidden/>
                <w:sz w:val="24"/>
                <w:szCs w:val="24"/>
              </w:rPr>
              <w:fldChar w:fldCharType="end"/>
            </w:r>
          </w:hyperlink>
        </w:p>
        <w:p w14:paraId="7D6F195C" w14:textId="016F510A" w:rsidR="003F4E38" w:rsidRPr="003F4E38" w:rsidRDefault="00E567D2">
          <w:pPr>
            <w:pStyle w:val="TOC2"/>
            <w:tabs>
              <w:tab w:val="right" w:leader="dot" w:pos="9350"/>
            </w:tabs>
            <w:rPr>
              <w:rFonts w:ascii="Times New Roman" w:hAnsi="Times New Roman" w:cs="Times New Roman"/>
              <w:smallCaps w:val="0"/>
              <w:noProof/>
              <w:sz w:val="24"/>
              <w:szCs w:val="24"/>
            </w:rPr>
          </w:pPr>
          <w:hyperlink w:anchor="_Toc57972804" w:history="1">
            <w:r w:rsidR="003F4E38" w:rsidRPr="003F4E38">
              <w:rPr>
                <w:rStyle w:val="Hyperlink"/>
                <w:rFonts w:ascii="Times New Roman" w:hAnsi="Times New Roman" w:cs="Times New Roman"/>
                <w:noProof/>
                <w:sz w:val="24"/>
                <w:szCs w:val="24"/>
              </w:rPr>
              <w:t>Background of Study</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_Toc57972804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w:t>
            </w:r>
            <w:r w:rsidR="003F4E38" w:rsidRPr="003F4E38">
              <w:rPr>
                <w:rFonts w:ascii="Times New Roman" w:hAnsi="Times New Roman" w:cs="Times New Roman"/>
                <w:noProof/>
                <w:webHidden/>
                <w:sz w:val="24"/>
                <w:szCs w:val="24"/>
              </w:rPr>
              <w:fldChar w:fldCharType="end"/>
            </w:r>
          </w:hyperlink>
        </w:p>
        <w:p w14:paraId="2A2CEBD0" w14:textId="3FE34F49" w:rsidR="003F4E38" w:rsidRPr="003F4E38" w:rsidRDefault="00E567D2">
          <w:pPr>
            <w:pStyle w:val="TOC2"/>
            <w:tabs>
              <w:tab w:val="right" w:leader="dot" w:pos="9350"/>
            </w:tabs>
            <w:rPr>
              <w:rFonts w:ascii="Times New Roman" w:hAnsi="Times New Roman" w:cs="Times New Roman"/>
              <w:smallCaps w:val="0"/>
              <w:noProof/>
              <w:sz w:val="24"/>
              <w:szCs w:val="24"/>
            </w:rPr>
          </w:pPr>
          <w:hyperlink w:anchor="_Toc57972805" w:history="1">
            <w:r w:rsidR="003F4E38" w:rsidRPr="003F4E38">
              <w:rPr>
                <w:rStyle w:val="Hyperlink"/>
                <w:rFonts w:ascii="Times New Roman" w:hAnsi="Times New Roman" w:cs="Times New Roman"/>
                <w:noProof/>
                <w:sz w:val="24"/>
                <w:szCs w:val="24"/>
              </w:rPr>
              <w:t>Purpose Statement</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_Toc57972805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5</w:t>
            </w:r>
            <w:r w:rsidR="003F4E38" w:rsidRPr="003F4E38">
              <w:rPr>
                <w:rFonts w:ascii="Times New Roman" w:hAnsi="Times New Roman" w:cs="Times New Roman"/>
                <w:noProof/>
                <w:webHidden/>
                <w:sz w:val="24"/>
                <w:szCs w:val="24"/>
              </w:rPr>
              <w:fldChar w:fldCharType="end"/>
            </w:r>
          </w:hyperlink>
        </w:p>
        <w:p w14:paraId="185F5B1D" w14:textId="57075257" w:rsidR="003F4E38" w:rsidRPr="003F4E38" w:rsidRDefault="00E567D2">
          <w:pPr>
            <w:pStyle w:val="TOC2"/>
            <w:tabs>
              <w:tab w:val="right" w:leader="dot" w:pos="9350"/>
            </w:tabs>
            <w:rPr>
              <w:rFonts w:ascii="Times New Roman" w:hAnsi="Times New Roman" w:cs="Times New Roman"/>
              <w:smallCaps w:val="0"/>
              <w:noProof/>
              <w:sz w:val="24"/>
              <w:szCs w:val="24"/>
            </w:rPr>
          </w:pPr>
          <w:hyperlink w:anchor="_Toc57972806" w:history="1">
            <w:r w:rsidR="003F4E38" w:rsidRPr="003F4E38">
              <w:rPr>
                <w:rStyle w:val="Hyperlink"/>
                <w:rFonts w:ascii="Times New Roman" w:hAnsi="Times New Roman" w:cs="Times New Roman"/>
                <w:noProof/>
                <w:sz w:val="24"/>
                <w:szCs w:val="24"/>
              </w:rPr>
              <w:t>Limitations</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_Toc57972806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5</w:t>
            </w:r>
            <w:r w:rsidR="003F4E38" w:rsidRPr="003F4E38">
              <w:rPr>
                <w:rFonts w:ascii="Times New Roman" w:hAnsi="Times New Roman" w:cs="Times New Roman"/>
                <w:noProof/>
                <w:webHidden/>
                <w:sz w:val="24"/>
                <w:szCs w:val="24"/>
              </w:rPr>
              <w:fldChar w:fldCharType="end"/>
            </w:r>
          </w:hyperlink>
        </w:p>
        <w:p w14:paraId="1D372521" w14:textId="2B23AD83" w:rsidR="003F4E38" w:rsidRPr="003F4E38" w:rsidRDefault="00E567D2">
          <w:pPr>
            <w:pStyle w:val="TOC1"/>
            <w:tabs>
              <w:tab w:val="right" w:leader="dot" w:pos="9350"/>
            </w:tabs>
            <w:rPr>
              <w:rFonts w:ascii="Times New Roman" w:hAnsi="Times New Roman" w:cs="Times New Roman"/>
              <w:b w:val="0"/>
              <w:bCs w:val="0"/>
              <w:caps w:val="0"/>
              <w:noProof/>
              <w:sz w:val="24"/>
              <w:szCs w:val="24"/>
            </w:rPr>
          </w:pPr>
          <w:hyperlink w:anchor="_Toc57972807" w:history="1">
            <w:r w:rsidR="003F4E38" w:rsidRPr="003F4E38">
              <w:rPr>
                <w:rStyle w:val="Hyperlink"/>
                <w:rFonts w:ascii="Times New Roman" w:hAnsi="Times New Roman" w:cs="Times New Roman"/>
                <w:noProof/>
                <w:sz w:val="24"/>
                <w:szCs w:val="24"/>
              </w:rPr>
              <w:t>CHAPTER TWO LITERATURE REVIEW</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_Toc57972807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9</w:t>
            </w:r>
            <w:r w:rsidR="003F4E38" w:rsidRPr="003F4E38">
              <w:rPr>
                <w:rFonts w:ascii="Times New Roman" w:hAnsi="Times New Roman" w:cs="Times New Roman"/>
                <w:noProof/>
                <w:webHidden/>
                <w:sz w:val="24"/>
                <w:szCs w:val="24"/>
              </w:rPr>
              <w:fldChar w:fldCharType="end"/>
            </w:r>
          </w:hyperlink>
        </w:p>
        <w:p w14:paraId="6798224D" w14:textId="69F110CE" w:rsidR="003F4E38" w:rsidRPr="003F4E38" w:rsidRDefault="00E567D2">
          <w:pPr>
            <w:pStyle w:val="TOC2"/>
            <w:tabs>
              <w:tab w:val="right" w:leader="dot" w:pos="9350"/>
            </w:tabs>
            <w:rPr>
              <w:rFonts w:ascii="Times New Roman" w:hAnsi="Times New Roman" w:cs="Times New Roman"/>
              <w:smallCaps w:val="0"/>
              <w:noProof/>
              <w:sz w:val="24"/>
              <w:szCs w:val="24"/>
            </w:rPr>
          </w:pPr>
          <w:hyperlink w:anchor="_Toc57972808" w:history="1">
            <w:r w:rsidR="003F4E38" w:rsidRPr="003F4E38">
              <w:rPr>
                <w:rStyle w:val="Hyperlink"/>
                <w:rFonts w:ascii="Times New Roman" w:hAnsi="Times New Roman" w:cs="Times New Roman"/>
                <w:noProof/>
                <w:sz w:val="24"/>
                <w:szCs w:val="24"/>
              </w:rPr>
              <w:t>Coach Education and Theories of Coaching</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_Toc57972808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9</w:t>
            </w:r>
            <w:r w:rsidR="003F4E38" w:rsidRPr="003F4E38">
              <w:rPr>
                <w:rFonts w:ascii="Times New Roman" w:hAnsi="Times New Roman" w:cs="Times New Roman"/>
                <w:noProof/>
                <w:webHidden/>
                <w:sz w:val="24"/>
                <w:szCs w:val="24"/>
              </w:rPr>
              <w:fldChar w:fldCharType="end"/>
            </w:r>
          </w:hyperlink>
        </w:p>
        <w:p w14:paraId="5268D078" w14:textId="6940AA90"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09" w:history="1">
            <w:r w:rsidR="003F4E38" w:rsidRPr="003F4E38">
              <w:rPr>
                <w:rStyle w:val="Hyperlink"/>
                <w:rFonts w:ascii="Times New Roman" w:hAnsi="Times New Roman" w:cs="Times New Roman"/>
                <w:noProof/>
                <w:sz w:val="24"/>
                <w:szCs w:val="24"/>
              </w:rPr>
              <w:t>Coach Education</w:t>
            </w:r>
            <w:r w:rsidR="003F4E38" w:rsidRPr="003F4E38">
              <w:rPr>
                <w:rFonts w:ascii="Times New Roman" w:hAnsi="Times New Roman" w:cs="Times New Roman"/>
                <w:noProof/>
                <w:webHidden/>
                <w:sz w:val="24"/>
                <w:szCs w:val="24"/>
              </w:rPr>
              <w:tab/>
            </w:r>
            <w:r w:rsidR="003F4E38" w:rsidRPr="009E4710">
              <w:rPr>
                <w:rFonts w:ascii="Times New Roman" w:hAnsi="Times New Roman" w:cs="Times New Roman"/>
                <w:i w:val="0"/>
                <w:iCs w:val="0"/>
                <w:noProof/>
                <w:webHidden/>
                <w:sz w:val="24"/>
                <w:szCs w:val="24"/>
              </w:rPr>
              <w:fldChar w:fldCharType="begin"/>
            </w:r>
            <w:r w:rsidR="003F4E38" w:rsidRPr="009E4710">
              <w:rPr>
                <w:rFonts w:ascii="Times New Roman" w:hAnsi="Times New Roman" w:cs="Times New Roman"/>
                <w:i w:val="0"/>
                <w:iCs w:val="0"/>
                <w:noProof/>
                <w:webHidden/>
                <w:sz w:val="24"/>
                <w:szCs w:val="24"/>
              </w:rPr>
              <w:instrText xml:space="preserve"> PAGEREF _Toc57972809 \h </w:instrText>
            </w:r>
            <w:r w:rsidR="003F4E38" w:rsidRPr="009E4710">
              <w:rPr>
                <w:rFonts w:ascii="Times New Roman" w:hAnsi="Times New Roman" w:cs="Times New Roman"/>
                <w:i w:val="0"/>
                <w:iCs w:val="0"/>
                <w:noProof/>
                <w:webHidden/>
                <w:sz w:val="24"/>
                <w:szCs w:val="24"/>
              </w:rPr>
            </w:r>
            <w:r w:rsidR="003F4E38" w:rsidRPr="009E4710">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9</w:t>
            </w:r>
            <w:r w:rsidR="003F4E38" w:rsidRPr="009E4710">
              <w:rPr>
                <w:rFonts w:ascii="Times New Roman" w:hAnsi="Times New Roman" w:cs="Times New Roman"/>
                <w:i w:val="0"/>
                <w:iCs w:val="0"/>
                <w:noProof/>
                <w:webHidden/>
                <w:sz w:val="24"/>
                <w:szCs w:val="24"/>
              </w:rPr>
              <w:fldChar w:fldCharType="end"/>
            </w:r>
          </w:hyperlink>
        </w:p>
        <w:p w14:paraId="1A126609" w14:textId="579719BF"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10" w:history="1">
            <w:r w:rsidR="003F4E38" w:rsidRPr="003F4E38">
              <w:rPr>
                <w:rStyle w:val="Hyperlink"/>
                <w:rFonts w:ascii="Times New Roman" w:hAnsi="Times New Roman" w:cs="Times New Roman"/>
                <w:noProof/>
                <w:sz w:val="24"/>
                <w:szCs w:val="24"/>
              </w:rPr>
              <w:t>Athlete-Centered Coaching</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_Toc57972810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12</w:t>
            </w:r>
            <w:r w:rsidR="003F4E38" w:rsidRPr="00AC1CC2">
              <w:rPr>
                <w:rFonts w:ascii="Times New Roman" w:hAnsi="Times New Roman" w:cs="Times New Roman"/>
                <w:i w:val="0"/>
                <w:iCs w:val="0"/>
                <w:noProof/>
                <w:webHidden/>
                <w:sz w:val="24"/>
                <w:szCs w:val="24"/>
              </w:rPr>
              <w:fldChar w:fldCharType="end"/>
            </w:r>
          </w:hyperlink>
        </w:p>
        <w:p w14:paraId="4EE123F6" w14:textId="30EB5D0D"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11" w:history="1">
            <w:r w:rsidR="003F4E38" w:rsidRPr="003F4E38">
              <w:rPr>
                <w:rStyle w:val="Hyperlink"/>
                <w:rFonts w:ascii="Times New Roman" w:hAnsi="Times New Roman" w:cs="Times New Roman"/>
                <w:noProof/>
                <w:sz w:val="24"/>
                <w:szCs w:val="24"/>
              </w:rPr>
              <w:t>Autonomy Support</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_Toc57972811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16</w:t>
            </w:r>
            <w:r w:rsidR="003F4E38" w:rsidRPr="00AC1CC2">
              <w:rPr>
                <w:rFonts w:ascii="Times New Roman" w:hAnsi="Times New Roman" w:cs="Times New Roman"/>
                <w:i w:val="0"/>
                <w:iCs w:val="0"/>
                <w:noProof/>
                <w:webHidden/>
                <w:sz w:val="24"/>
                <w:szCs w:val="24"/>
              </w:rPr>
              <w:fldChar w:fldCharType="end"/>
            </w:r>
          </w:hyperlink>
        </w:p>
        <w:p w14:paraId="2E2D7327" w14:textId="0EB69318" w:rsidR="003F4E38" w:rsidRPr="003F4E38" w:rsidRDefault="00E567D2">
          <w:pPr>
            <w:pStyle w:val="TOC2"/>
            <w:tabs>
              <w:tab w:val="right" w:leader="dot" w:pos="9350"/>
            </w:tabs>
            <w:rPr>
              <w:rFonts w:ascii="Times New Roman" w:hAnsi="Times New Roman" w:cs="Times New Roman"/>
              <w:smallCaps w:val="0"/>
              <w:noProof/>
              <w:sz w:val="24"/>
              <w:szCs w:val="24"/>
            </w:rPr>
          </w:pPr>
          <w:hyperlink w:anchor="_Toc57972812" w:history="1">
            <w:r w:rsidR="003F4E38" w:rsidRPr="003F4E38">
              <w:rPr>
                <w:rStyle w:val="Hyperlink"/>
                <w:rFonts w:ascii="Times New Roman" w:hAnsi="Times New Roman" w:cs="Times New Roman"/>
                <w:noProof/>
                <w:sz w:val="24"/>
                <w:szCs w:val="24"/>
              </w:rPr>
              <w:t>Albert Bandura and His Learning Theories</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_Toc57972812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19</w:t>
            </w:r>
            <w:r w:rsidR="003F4E38" w:rsidRPr="003F4E38">
              <w:rPr>
                <w:rFonts w:ascii="Times New Roman" w:hAnsi="Times New Roman" w:cs="Times New Roman"/>
                <w:noProof/>
                <w:webHidden/>
                <w:sz w:val="24"/>
                <w:szCs w:val="24"/>
              </w:rPr>
              <w:fldChar w:fldCharType="end"/>
            </w:r>
          </w:hyperlink>
        </w:p>
        <w:p w14:paraId="20A77064" w14:textId="76873CDF"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13" w:history="1">
            <w:r w:rsidR="003F4E38" w:rsidRPr="003F4E38">
              <w:rPr>
                <w:rStyle w:val="Hyperlink"/>
                <w:rFonts w:ascii="Times New Roman" w:hAnsi="Times New Roman" w:cs="Times New Roman"/>
                <w:noProof/>
                <w:sz w:val="24"/>
                <w:szCs w:val="24"/>
              </w:rPr>
              <w:t>Human Aggression and Learning</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_Toc57972813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20</w:t>
            </w:r>
            <w:r w:rsidR="003F4E38" w:rsidRPr="00AC1CC2">
              <w:rPr>
                <w:rFonts w:ascii="Times New Roman" w:hAnsi="Times New Roman" w:cs="Times New Roman"/>
                <w:i w:val="0"/>
                <w:iCs w:val="0"/>
                <w:noProof/>
                <w:webHidden/>
                <w:sz w:val="24"/>
                <w:szCs w:val="24"/>
              </w:rPr>
              <w:fldChar w:fldCharType="end"/>
            </w:r>
          </w:hyperlink>
        </w:p>
        <w:p w14:paraId="528F8245" w14:textId="4060178A"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14" w:history="1">
            <w:r w:rsidR="003F4E38" w:rsidRPr="003F4E38">
              <w:rPr>
                <w:rStyle w:val="Hyperlink"/>
                <w:rFonts w:ascii="Times New Roman" w:hAnsi="Times New Roman" w:cs="Times New Roman"/>
                <w:noProof/>
                <w:sz w:val="24"/>
                <w:szCs w:val="24"/>
              </w:rPr>
              <w:t>Social Learning Theory</w:t>
            </w:r>
            <w:r w:rsidR="003F4E38" w:rsidRPr="003F4E38">
              <w:rPr>
                <w:rFonts w:ascii="Times New Roman" w:hAnsi="Times New Roman" w:cs="Times New Roman"/>
                <w:noProof/>
                <w:webHidden/>
                <w:sz w:val="24"/>
                <w:szCs w:val="24"/>
              </w:rPr>
              <w:tab/>
            </w:r>
            <w:r w:rsidR="003F4E38" w:rsidRPr="009E4710">
              <w:rPr>
                <w:rFonts w:ascii="Times New Roman" w:hAnsi="Times New Roman" w:cs="Times New Roman"/>
                <w:i w:val="0"/>
                <w:iCs w:val="0"/>
                <w:noProof/>
                <w:webHidden/>
                <w:sz w:val="24"/>
                <w:szCs w:val="24"/>
              </w:rPr>
              <w:fldChar w:fldCharType="begin"/>
            </w:r>
            <w:r w:rsidR="003F4E38" w:rsidRPr="009E4710">
              <w:rPr>
                <w:rFonts w:ascii="Times New Roman" w:hAnsi="Times New Roman" w:cs="Times New Roman"/>
                <w:i w:val="0"/>
                <w:iCs w:val="0"/>
                <w:noProof/>
                <w:webHidden/>
                <w:sz w:val="24"/>
                <w:szCs w:val="24"/>
              </w:rPr>
              <w:instrText xml:space="preserve"> PAGEREF _Toc57972814 \h </w:instrText>
            </w:r>
            <w:r w:rsidR="003F4E38" w:rsidRPr="009E4710">
              <w:rPr>
                <w:rFonts w:ascii="Times New Roman" w:hAnsi="Times New Roman" w:cs="Times New Roman"/>
                <w:i w:val="0"/>
                <w:iCs w:val="0"/>
                <w:noProof/>
                <w:webHidden/>
                <w:sz w:val="24"/>
                <w:szCs w:val="24"/>
              </w:rPr>
            </w:r>
            <w:r w:rsidR="003F4E38" w:rsidRPr="009E4710">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21</w:t>
            </w:r>
            <w:r w:rsidR="003F4E38" w:rsidRPr="009E4710">
              <w:rPr>
                <w:rFonts w:ascii="Times New Roman" w:hAnsi="Times New Roman" w:cs="Times New Roman"/>
                <w:i w:val="0"/>
                <w:iCs w:val="0"/>
                <w:noProof/>
                <w:webHidden/>
                <w:sz w:val="24"/>
                <w:szCs w:val="24"/>
              </w:rPr>
              <w:fldChar w:fldCharType="end"/>
            </w:r>
          </w:hyperlink>
        </w:p>
        <w:p w14:paraId="66857804" w14:textId="519F667A"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15" w:history="1">
            <w:r w:rsidR="003F4E38" w:rsidRPr="003F4E38">
              <w:rPr>
                <w:rStyle w:val="Hyperlink"/>
                <w:rFonts w:ascii="Times New Roman" w:hAnsi="Times New Roman" w:cs="Times New Roman"/>
                <w:noProof/>
                <w:sz w:val="24"/>
                <w:szCs w:val="24"/>
              </w:rPr>
              <w:t>Self-Efficacy</w:t>
            </w:r>
            <w:r w:rsidR="003F4E38" w:rsidRPr="003F4E38">
              <w:rPr>
                <w:rFonts w:ascii="Times New Roman" w:hAnsi="Times New Roman" w:cs="Times New Roman"/>
                <w:noProof/>
                <w:webHidden/>
                <w:sz w:val="24"/>
                <w:szCs w:val="24"/>
              </w:rPr>
              <w:tab/>
            </w:r>
            <w:r w:rsidR="003F4E38" w:rsidRPr="009E4710">
              <w:rPr>
                <w:rFonts w:ascii="Times New Roman" w:hAnsi="Times New Roman" w:cs="Times New Roman"/>
                <w:i w:val="0"/>
                <w:iCs w:val="0"/>
                <w:noProof/>
                <w:webHidden/>
                <w:sz w:val="24"/>
                <w:szCs w:val="24"/>
              </w:rPr>
              <w:fldChar w:fldCharType="begin"/>
            </w:r>
            <w:r w:rsidR="003F4E38" w:rsidRPr="009E4710">
              <w:rPr>
                <w:rFonts w:ascii="Times New Roman" w:hAnsi="Times New Roman" w:cs="Times New Roman"/>
                <w:i w:val="0"/>
                <w:iCs w:val="0"/>
                <w:noProof/>
                <w:webHidden/>
                <w:sz w:val="24"/>
                <w:szCs w:val="24"/>
              </w:rPr>
              <w:instrText xml:space="preserve"> PAGEREF _Toc57972815 \h </w:instrText>
            </w:r>
            <w:r w:rsidR="003F4E38" w:rsidRPr="009E4710">
              <w:rPr>
                <w:rFonts w:ascii="Times New Roman" w:hAnsi="Times New Roman" w:cs="Times New Roman"/>
                <w:i w:val="0"/>
                <w:iCs w:val="0"/>
                <w:noProof/>
                <w:webHidden/>
                <w:sz w:val="24"/>
                <w:szCs w:val="24"/>
              </w:rPr>
            </w:r>
            <w:r w:rsidR="003F4E38" w:rsidRPr="009E4710">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23</w:t>
            </w:r>
            <w:r w:rsidR="003F4E38" w:rsidRPr="009E4710">
              <w:rPr>
                <w:rFonts w:ascii="Times New Roman" w:hAnsi="Times New Roman" w:cs="Times New Roman"/>
                <w:i w:val="0"/>
                <w:iCs w:val="0"/>
                <w:noProof/>
                <w:webHidden/>
                <w:sz w:val="24"/>
                <w:szCs w:val="24"/>
              </w:rPr>
              <w:fldChar w:fldCharType="end"/>
            </w:r>
          </w:hyperlink>
        </w:p>
        <w:p w14:paraId="295A2153" w14:textId="6DB4C88F"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16" w:history="1">
            <w:r w:rsidR="003F4E38" w:rsidRPr="003F4E38">
              <w:rPr>
                <w:rStyle w:val="Hyperlink"/>
                <w:rFonts w:ascii="Times New Roman" w:hAnsi="Times New Roman" w:cs="Times New Roman"/>
                <w:noProof/>
                <w:sz w:val="24"/>
                <w:szCs w:val="24"/>
              </w:rPr>
              <w:t>Social Cognitive Theory</w:t>
            </w:r>
            <w:r w:rsidR="003F4E38" w:rsidRPr="003F4E38">
              <w:rPr>
                <w:rFonts w:ascii="Times New Roman" w:hAnsi="Times New Roman" w:cs="Times New Roman"/>
                <w:noProof/>
                <w:webHidden/>
                <w:sz w:val="24"/>
                <w:szCs w:val="24"/>
              </w:rPr>
              <w:tab/>
            </w:r>
            <w:r w:rsidR="003F4E38" w:rsidRPr="009E4710">
              <w:rPr>
                <w:rFonts w:ascii="Times New Roman" w:hAnsi="Times New Roman" w:cs="Times New Roman"/>
                <w:i w:val="0"/>
                <w:iCs w:val="0"/>
                <w:noProof/>
                <w:webHidden/>
                <w:sz w:val="24"/>
                <w:szCs w:val="24"/>
              </w:rPr>
              <w:fldChar w:fldCharType="begin"/>
            </w:r>
            <w:r w:rsidR="003F4E38" w:rsidRPr="009E4710">
              <w:rPr>
                <w:rFonts w:ascii="Times New Roman" w:hAnsi="Times New Roman" w:cs="Times New Roman"/>
                <w:i w:val="0"/>
                <w:iCs w:val="0"/>
                <w:noProof/>
                <w:webHidden/>
                <w:sz w:val="24"/>
                <w:szCs w:val="24"/>
              </w:rPr>
              <w:instrText xml:space="preserve"> PAGEREF _Toc57972816 \h </w:instrText>
            </w:r>
            <w:r w:rsidR="003F4E38" w:rsidRPr="009E4710">
              <w:rPr>
                <w:rFonts w:ascii="Times New Roman" w:hAnsi="Times New Roman" w:cs="Times New Roman"/>
                <w:i w:val="0"/>
                <w:iCs w:val="0"/>
                <w:noProof/>
                <w:webHidden/>
                <w:sz w:val="24"/>
                <w:szCs w:val="24"/>
              </w:rPr>
            </w:r>
            <w:r w:rsidR="003F4E38" w:rsidRPr="009E4710">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24</w:t>
            </w:r>
            <w:r w:rsidR="003F4E38" w:rsidRPr="009E4710">
              <w:rPr>
                <w:rFonts w:ascii="Times New Roman" w:hAnsi="Times New Roman" w:cs="Times New Roman"/>
                <w:i w:val="0"/>
                <w:iCs w:val="0"/>
                <w:noProof/>
                <w:webHidden/>
                <w:sz w:val="24"/>
                <w:szCs w:val="24"/>
              </w:rPr>
              <w:fldChar w:fldCharType="end"/>
            </w:r>
          </w:hyperlink>
        </w:p>
        <w:p w14:paraId="01BD27E6" w14:textId="1B672122" w:rsidR="003F4E38" w:rsidRPr="003F4E38" w:rsidRDefault="00E567D2">
          <w:pPr>
            <w:pStyle w:val="TOC2"/>
            <w:tabs>
              <w:tab w:val="right" w:leader="dot" w:pos="9350"/>
            </w:tabs>
            <w:rPr>
              <w:rFonts w:ascii="Times New Roman" w:hAnsi="Times New Roman" w:cs="Times New Roman"/>
              <w:smallCaps w:val="0"/>
              <w:noProof/>
              <w:sz w:val="24"/>
              <w:szCs w:val="24"/>
            </w:rPr>
          </w:pPr>
          <w:hyperlink w:anchor="_Toc57972817" w:history="1">
            <w:r w:rsidR="003F4E38" w:rsidRPr="003F4E38">
              <w:rPr>
                <w:rStyle w:val="Hyperlink"/>
                <w:rFonts w:ascii="Times New Roman" w:hAnsi="Times New Roman" w:cs="Times New Roman"/>
                <w:noProof/>
                <w:sz w:val="24"/>
                <w:szCs w:val="24"/>
              </w:rPr>
              <w:t>Barry Zimmerman’s Self-Regulation Theory</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_Toc57972817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26</w:t>
            </w:r>
            <w:r w:rsidR="003F4E38" w:rsidRPr="003F4E38">
              <w:rPr>
                <w:rFonts w:ascii="Times New Roman" w:hAnsi="Times New Roman" w:cs="Times New Roman"/>
                <w:noProof/>
                <w:webHidden/>
                <w:sz w:val="24"/>
                <w:szCs w:val="24"/>
              </w:rPr>
              <w:fldChar w:fldCharType="end"/>
            </w:r>
          </w:hyperlink>
        </w:p>
        <w:p w14:paraId="50B0659D" w14:textId="70426234"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18" w:history="1">
            <w:r w:rsidR="003F4E38" w:rsidRPr="003F4E38">
              <w:rPr>
                <w:rStyle w:val="Hyperlink"/>
                <w:rFonts w:ascii="Times New Roman" w:hAnsi="Times New Roman" w:cs="Times New Roman"/>
                <w:noProof/>
                <w:sz w:val="24"/>
                <w:szCs w:val="24"/>
              </w:rPr>
              <w:t>Definition of Self-Regulated Learning (SRL)</w:t>
            </w:r>
            <w:r w:rsidR="003F4E38" w:rsidRPr="003F4E38">
              <w:rPr>
                <w:rFonts w:ascii="Times New Roman" w:hAnsi="Times New Roman" w:cs="Times New Roman"/>
                <w:noProof/>
                <w:webHidden/>
                <w:sz w:val="24"/>
                <w:szCs w:val="24"/>
              </w:rPr>
              <w:tab/>
            </w:r>
            <w:r w:rsidR="003F4E38" w:rsidRPr="009E4710">
              <w:rPr>
                <w:rFonts w:ascii="Times New Roman" w:hAnsi="Times New Roman" w:cs="Times New Roman"/>
                <w:i w:val="0"/>
                <w:iCs w:val="0"/>
                <w:noProof/>
                <w:webHidden/>
                <w:sz w:val="24"/>
                <w:szCs w:val="24"/>
              </w:rPr>
              <w:fldChar w:fldCharType="begin"/>
            </w:r>
            <w:r w:rsidR="003F4E38" w:rsidRPr="009E4710">
              <w:rPr>
                <w:rFonts w:ascii="Times New Roman" w:hAnsi="Times New Roman" w:cs="Times New Roman"/>
                <w:i w:val="0"/>
                <w:iCs w:val="0"/>
                <w:noProof/>
                <w:webHidden/>
                <w:sz w:val="24"/>
                <w:szCs w:val="24"/>
              </w:rPr>
              <w:instrText xml:space="preserve"> PAGEREF _Toc57972818 \h </w:instrText>
            </w:r>
            <w:r w:rsidR="003F4E38" w:rsidRPr="009E4710">
              <w:rPr>
                <w:rFonts w:ascii="Times New Roman" w:hAnsi="Times New Roman" w:cs="Times New Roman"/>
                <w:i w:val="0"/>
                <w:iCs w:val="0"/>
                <w:noProof/>
                <w:webHidden/>
                <w:sz w:val="24"/>
                <w:szCs w:val="24"/>
              </w:rPr>
            </w:r>
            <w:r w:rsidR="003F4E38" w:rsidRPr="009E4710">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27</w:t>
            </w:r>
            <w:r w:rsidR="003F4E38" w:rsidRPr="009E4710">
              <w:rPr>
                <w:rFonts w:ascii="Times New Roman" w:hAnsi="Times New Roman" w:cs="Times New Roman"/>
                <w:i w:val="0"/>
                <w:iCs w:val="0"/>
                <w:noProof/>
                <w:webHidden/>
                <w:sz w:val="24"/>
                <w:szCs w:val="24"/>
              </w:rPr>
              <w:fldChar w:fldCharType="end"/>
            </w:r>
          </w:hyperlink>
        </w:p>
        <w:p w14:paraId="1A3727AF" w14:textId="696EEE0A"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19" w:history="1">
            <w:r w:rsidR="003F4E38" w:rsidRPr="003F4E38">
              <w:rPr>
                <w:rStyle w:val="Hyperlink"/>
                <w:rFonts w:ascii="Times New Roman" w:hAnsi="Times New Roman" w:cs="Times New Roman"/>
                <w:noProof/>
                <w:sz w:val="24"/>
                <w:szCs w:val="24"/>
              </w:rPr>
              <w:t>Social Cognitive Model of Self-Regulation</w:t>
            </w:r>
            <w:r w:rsidR="003F4E38" w:rsidRPr="003F4E38">
              <w:rPr>
                <w:rFonts w:ascii="Times New Roman" w:hAnsi="Times New Roman" w:cs="Times New Roman"/>
                <w:noProof/>
                <w:webHidden/>
                <w:sz w:val="24"/>
                <w:szCs w:val="24"/>
              </w:rPr>
              <w:tab/>
            </w:r>
            <w:r w:rsidR="003F4E38" w:rsidRPr="009E4710">
              <w:rPr>
                <w:rFonts w:ascii="Times New Roman" w:hAnsi="Times New Roman" w:cs="Times New Roman"/>
                <w:i w:val="0"/>
                <w:iCs w:val="0"/>
                <w:noProof/>
                <w:webHidden/>
                <w:sz w:val="24"/>
                <w:szCs w:val="24"/>
              </w:rPr>
              <w:fldChar w:fldCharType="begin"/>
            </w:r>
            <w:r w:rsidR="003F4E38" w:rsidRPr="009E4710">
              <w:rPr>
                <w:rFonts w:ascii="Times New Roman" w:hAnsi="Times New Roman" w:cs="Times New Roman"/>
                <w:i w:val="0"/>
                <w:iCs w:val="0"/>
                <w:noProof/>
                <w:webHidden/>
                <w:sz w:val="24"/>
                <w:szCs w:val="24"/>
              </w:rPr>
              <w:instrText xml:space="preserve"> PAGEREF _Toc57972819 \h </w:instrText>
            </w:r>
            <w:r w:rsidR="003F4E38" w:rsidRPr="009E4710">
              <w:rPr>
                <w:rFonts w:ascii="Times New Roman" w:hAnsi="Times New Roman" w:cs="Times New Roman"/>
                <w:i w:val="0"/>
                <w:iCs w:val="0"/>
                <w:noProof/>
                <w:webHidden/>
                <w:sz w:val="24"/>
                <w:szCs w:val="24"/>
              </w:rPr>
            </w:r>
            <w:r w:rsidR="003F4E38" w:rsidRPr="009E4710">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28</w:t>
            </w:r>
            <w:r w:rsidR="003F4E38" w:rsidRPr="009E4710">
              <w:rPr>
                <w:rFonts w:ascii="Times New Roman" w:hAnsi="Times New Roman" w:cs="Times New Roman"/>
                <w:i w:val="0"/>
                <w:iCs w:val="0"/>
                <w:noProof/>
                <w:webHidden/>
                <w:sz w:val="24"/>
                <w:szCs w:val="24"/>
              </w:rPr>
              <w:fldChar w:fldCharType="end"/>
            </w:r>
          </w:hyperlink>
        </w:p>
        <w:p w14:paraId="50FA216A" w14:textId="3469A97E"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20" w:history="1">
            <w:r w:rsidR="003F4E38" w:rsidRPr="003F4E38">
              <w:rPr>
                <w:rStyle w:val="Hyperlink"/>
                <w:rFonts w:ascii="Times New Roman" w:hAnsi="Times New Roman" w:cs="Times New Roman"/>
                <w:noProof/>
                <w:sz w:val="24"/>
                <w:szCs w:val="24"/>
              </w:rPr>
              <w:t>The Use of Self-Regulated Learning Strategies</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_Toc57972820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30</w:t>
            </w:r>
            <w:r w:rsidR="003F4E38" w:rsidRPr="00AC1CC2">
              <w:rPr>
                <w:rFonts w:ascii="Times New Roman" w:hAnsi="Times New Roman" w:cs="Times New Roman"/>
                <w:i w:val="0"/>
                <w:iCs w:val="0"/>
                <w:noProof/>
                <w:webHidden/>
                <w:sz w:val="24"/>
                <w:szCs w:val="24"/>
              </w:rPr>
              <w:fldChar w:fldCharType="end"/>
            </w:r>
          </w:hyperlink>
        </w:p>
        <w:p w14:paraId="26E0CC3B" w14:textId="151C7411" w:rsidR="003F4E38" w:rsidRPr="003F4E38" w:rsidRDefault="00E567D2">
          <w:pPr>
            <w:pStyle w:val="TOC2"/>
            <w:tabs>
              <w:tab w:val="right" w:leader="dot" w:pos="9350"/>
            </w:tabs>
            <w:rPr>
              <w:rFonts w:ascii="Times New Roman" w:hAnsi="Times New Roman" w:cs="Times New Roman"/>
              <w:smallCaps w:val="0"/>
              <w:noProof/>
              <w:sz w:val="24"/>
              <w:szCs w:val="24"/>
            </w:rPr>
          </w:pPr>
          <w:hyperlink w:anchor="_Toc57972821" w:history="1">
            <w:r w:rsidR="003F4E38" w:rsidRPr="003F4E38">
              <w:rPr>
                <w:rStyle w:val="Hyperlink"/>
                <w:rFonts w:ascii="Times New Roman" w:hAnsi="Times New Roman" w:cs="Times New Roman"/>
                <w:noProof/>
                <w:sz w:val="24"/>
                <w:szCs w:val="24"/>
              </w:rPr>
              <w:t>Zimmerman’s Cyclical Model of Self-Regulation</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_Toc57972821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33</w:t>
            </w:r>
            <w:r w:rsidR="003F4E38" w:rsidRPr="003F4E38">
              <w:rPr>
                <w:rFonts w:ascii="Times New Roman" w:hAnsi="Times New Roman" w:cs="Times New Roman"/>
                <w:noProof/>
                <w:webHidden/>
                <w:sz w:val="24"/>
                <w:szCs w:val="24"/>
              </w:rPr>
              <w:fldChar w:fldCharType="end"/>
            </w:r>
          </w:hyperlink>
        </w:p>
        <w:p w14:paraId="1907BC6B" w14:textId="33E1AFB7"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22" w:history="1">
            <w:r w:rsidR="003F4E38" w:rsidRPr="003F4E38">
              <w:rPr>
                <w:rStyle w:val="Hyperlink"/>
                <w:rFonts w:ascii="Times New Roman" w:hAnsi="Times New Roman" w:cs="Times New Roman"/>
                <w:noProof/>
                <w:sz w:val="24"/>
                <w:szCs w:val="24"/>
              </w:rPr>
              <w:t>Forethought Phase</w:t>
            </w:r>
            <w:r w:rsidR="003F4E38" w:rsidRPr="003F4E38">
              <w:rPr>
                <w:rFonts w:ascii="Times New Roman" w:hAnsi="Times New Roman" w:cs="Times New Roman"/>
                <w:noProof/>
                <w:webHidden/>
                <w:sz w:val="24"/>
                <w:szCs w:val="24"/>
              </w:rPr>
              <w:tab/>
            </w:r>
            <w:r w:rsidR="003F4E38" w:rsidRPr="009E4710">
              <w:rPr>
                <w:rFonts w:ascii="Times New Roman" w:hAnsi="Times New Roman" w:cs="Times New Roman"/>
                <w:i w:val="0"/>
                <w:iCs w:val="0"/>
                <w:noProof/>
                <w:webHidden/>
                <w:sz w:val="24"/>
                <w:szCs w:val="24"/>
              </w:rPr>
              <w:fldChar w:fldCharType="begin"/>
            </w:r>
            <w:r w:rsidR="003F4E38" w:rsidRPr="009E4710">
              <w:rPr>
                <w:rFonts w:ascii="Times New Roman" w:hAnsi="Times New Roman" w:cs="Times New Roman"/>
                <w:i w:val="0"/>
                <w:iCs w:val="0"/>
                <w:noProof/>
                <w:webHidden/>
                <w:sz w:val="24"/>
                <w:szCs w:val="24"/>
              </w:rPr>
              <w:instrText xml:space="preserve"> PAGEREF _Toc57972822 \h </w:instrText>
            </w:r>
            <w:r w:rsidR="003F4E38" w:rsidRPr="009E4710">
              <w:rPr>
                <w:rFonts w:ascii="Times New Roman" w:hAnsi="Times New Roman" w:cs="Times New Roman"/>
                <w:i w:val="0"/>
                <w:iCs w:val="0"/>
                <w:noProof/>
                <w:webHidden/>
                <w:sz w:val="24"/>
                <w:szCs w:val="24"/>
              </w:rPr>
            </w:r>
            <w:r w:rsidR="003F4E38" w:rsidRPr="009E4710">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34</w:t>
            </w:r>
            <w:r w:rsidR="003F4E38" w:rsidRPr="009E4710">
              <w:rPr>
                <w:rFonts w:ascii="Times New Roman" w:hAnsi="Times New Roman" w:cs="Times New Roman"/>
                <w:i w:val="0"/>
                <w:iCs w:val="0"/>
                <w:noProof/>
                <w:webHidden/>
                <w:sz w:val="24"/>
                <w:szCs w:val="24"/>
              </w:rPr>
              <w:fldChar w:fldCharType="end"/>
            </w:r>
          </w:hyperlink>
        </w:p>
        <w:p w14:paraId="58D40533" w14:textId="1514FABE"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23" w:history="1">
            <w:r w:rsidR="003F4E38" w:rsidRPr="003F4E38">
              <w:rPr>
                <w:rStyle w:val="Hyperlink"/>
                <w:rFonts w:ascii="Times New Roman" w:hAnsi="Times New Roman" w:cs="Times New Roman"/>
                <w:noProof/>
                <w:sz w:val="24"/>
                <w:szCs w:val="24"/>
              </w:rPr>
              <w:t>Performance Phase</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_Toc57972823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35</w:t>
            </w:r>
            <w:r w:rsidR="003F4E38" w:rsidRPr="00AC1CC2">
              <w:rPr>
                <w:rFonts w:ascii="Times New Roman" w:hAnsi="Times New Roman" w:cs="Times New Roman"/>
                <w:i w:val="0"/>
                <w:iCs w:val="0"/>
                <w:noProof/>
                <w:webHidden/>
                <w:sz w:val="24"/>
                <w:szCs w:val="24"/>
              </w:rPr>
              <w:fldChar w:fldCharType="end"/>
            </w:r>
          </w:hyperlink>
        </w:p>
        <w:p w14:paraId="58D8556F" w14:textId="6386A646"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24" w:history="1">
            <w:r w:rsidR="003F4E38" w:rsidRPr="003F4E38">
              <w:rPr>
                <w:rStyle w:val="Hyperlink"/>
                <w:rFonts w:ascii="Times New Roman" w:hAnsi="Times New Roman" w:cs="Times New Roman"/>
                <w:noProof/>
                <w:sz w:val="24"/>
                <w:szCs w:val="24"/>
              </w:rPr>
              <w:t>Self-Reflection Phase</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_Toc57972824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36</w:t>
            </w:r>
            <w:r w:rsidR="003F4E38" w:rsidRPr="00AC1CC2">
              <w:rPr>
                <w:rFonts w:ascii="Times New Roman" w:hAnsi="Times New Roman" w:cs="Times New Roman"/>
                <w:i w:val="0"/>
                <w:iCs w:val="0"/>
                <w:noProof/>
                <w:webHidden/>
                <w:sz w:val="24"/>
                <w:szCs w:val="24"/>
              </w:rPr>
              <w:fldChar w:fldCharType="end"/>
            </w:r>
          </w:hyperlink>
        </w:p>
        <w:p w14:paraId="7E527057" w14:textId="428E7679" w:rsidR="003F4E38" w:rsidRPr="003F4E38" w:rsidRDefault="00E567D2">
          <w:pPr>
            <w:pStyle w:val="TOC2"/>
            <w:tabs>
              <w:tab w:val="right" w:leader="dot" w:pos="9350"/>
            </w:tabs>
            <w:rPr>
              <w:rFonts w:ascii="Times New Roman" w:hAnsi="Times New Roman" w:cs="Times New Roman"/>
              <w:smallCaps w:val="0"/>
              <w:noProof/>
              <w:sz w:val="24"/>
              <w:szCs w:val="24"/>
            </w:rPr>
          </w:pPr>
          <w:hyperlink w:anchor="_Toc57972825" w:history="1">
            <w:r w:rsidR="003F4E38" w:rsidRPr="003F4E38">
              <w:rPr>
                <w:rStyle w:val="Hyperlink"/>
                <w:rFonts w:ascii="Times New Roman" w:hAnsi="Times New Roman" w:cs="Times New Roman"/>
                <w:noProof/>
                <w:sz w:val="24"/>
                <w:szCs w:val="24"/>
              </w:rPr>
              <w:t>Thematic Analysis</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_Toc57972825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38</w:t>
            </w:r>
            <w:r w:rsidR="003F4E38" w:rsidRPr="003F4E38">
              <w:rPr>
                <w:rFonts w:ascii="Times New Roman" w:hAnsi="Times New Roman" w:cs="Times New Roman"/>
                <w:noProof/>
                <w:webHidden/>
                <w:sz w:val="24"/>
                <w:szCs w:val="24"/>
              </w:rPr>
              <w:fldChar w:fldCharType="end"/>
            </w:r>
          </w:hyperlink>
        </w:p>
        <w:p w14:paraId="3BACC4D3" w14:textId="4325F81A" w:rsidR="003F4E38" w:rsidRPr="003F4E38" w:rsidRDefault="00E567D2">
          <w:pPr>
            <w:pStyle w:val="TOC1"/>
            <w:tabs>
              <w:tab w:val="right" w:leader="dot" w:pos="9350"/>
            </w:tabs>
            <w:rPr>
              <w:rFonts w:ascii="Times New Roman" w:hAnsi="Times New Roman" w:cs="Times New Roman"/>
              <w:b w:val="0"/>
              <w:bCs w:val="0"/>
              <w:caps w:val="0"/>
              <w:noProof/>
              <w:sz w:val="24"/>
              <w:szCs w:val="24"/>
            </w:rPr>
          </w:pPr>
          <w:hyperlink w:anchor="_Toc57972826" w:history="1">
            <w:r w:rsidR="003F4E38" w:rsidRPr="003F4E38">
              <w:rPr>
                <w:rStyle w:val="Hyperlink"/>
                <w:rFonts w:ascii="Times New Roman" w:hAnsi="Times New Roman" w:cs="Times New Roman"/>
                <w:noProof/>
                <w:sz w:val="24"/>
                <w:szCs w:val="24"/>
              </w:rPr>
              <w:t>CH</w:t>
            </w:r>
            <w:r w:rsidR="0094445C">
              <w:rPr>
                <w:rStyle w:val="Hyperlink"/>
                <w:rFonts w:ascii="Times New Roman" w:hAnsi="Times New Roman" w:cs="Times New Roman"/>
                <w:noProof/>
                <w:sz w:val="24"/>
                <w:szCs w:val="24"/>
              </w:rPr>
              <w:t>a</w:t>
            </w:r>
            <w:r w:rsidR="003F4E38" w:rsidRPr="003F4E38">
              <w:rPr>
                <w:rStyle w:val="Hyperlink"/>
                <w:rFonts w:ascii="Times New Roman" w:hAnsi="Times New Roman" w:cs="Times New Roman"/>
                <w:noProof/>
                <w:sz w:val="24"/>
                <w:szCs w:val="24"/>
              </w:rPr>
              <w:t>PTER THREE METHODOLOGY</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_Toc57972826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42</w:t>
            </w:r>
            <w:r w:rsidR="003F4E38" w:rsidRPr="003F4E38">
              <w:rPr>
                <w:rFonts w:ascii="Times New Roman" w:hAnsi="Times New Roman" w:cs="Times New Roman"/>
                <w:noProof/>
                <w:webHidden/>
                <w:sz w:val="24"/>
                <w:szCs w:val="24"/>
              </w:rPr>
              <w:fldChar w:fldCharType="end"/>
            </w:r>
          </w:hyperlink>
        </w:p>
        <w:p w14:paraId="6E079902" w14:textId="1689A2E6"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27" w:history="1">
            <w:r w:rsidR="003F4E38" w:rsidRPr="003F4E38">
              <w:rPr>
                <w:rStyle w:val="Hyperlink"/>
                <w:rFonts w:ascii="Times New Roman" w:hAnsi="Times New Roman" w:cs="Times New Roman"/>
                <w:noProof/>
                <w:sz w:val="24"/>
                <w:szCs w:val="24"/>
              </w:rPr>
              <w:t>Participants</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_Toc57972827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42</w:t>
            </w:r>
            <w:r w:rsidR="003F4E38" w:rsidRPr="00AC1CC2">
              <w:rPr>
                <w:rFonts w:ascii="Times New Roman" w:hAnsi="Times New Roman" w:cs="Times New Roman"/>
                <w:i w:val="0"/>
                <w:iCs w:val="0"/>
                <w:noProof/>
                <w:webHidden/>
                <w:sz w:val="24"/>
                <w:szCs w:val="24"/>
              </w:rPr>
              <w:fldChar w:fldCharType="end"/>
            </w:r>
          </w:hyperlink>
        </w:p>
        <w:p w14:paraId="3485D112" w14:textId="0F1E16A3"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28" w:history="1">
            <w:r w:rsidR="003F4E38" w:rsidRPr="003F4E38">
              <w:rPr>
                <w:rStyle w:val="Hyperlink"/>
                <w:rFonts w:ascii="Times New Roman" w:hAnsi="Times New Roman" w:cs="Times New Roman"/>
                <w:noProof/>
                <w:sz w:val="24"/>
                <w:szCs w:val="24"/>
              </w:rPr>
              <w:t>Researcher’s Subjectivity</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_Toc57972828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43</w:t>
            </w:r>
            <w:r w:rsidR="003F4E38" w:rsidRPr="00AC1CC2">
              <w:rPr>
                <w:rFonts w:ascii="Times New Roman" w:hAnsi="Times New Roman" w:cs="Times New Roman"/>
                <w:i w:val="0"/>
                <w:iCs w:val="0"/>
                <w:noProof/>
                <w:webHidden/>
                <w:sz w:val="24"/>
                <w:szCs w:val="24"/>
              </w:rPr>
              <w:fldChar w:fldCharType="end"/>
            </w:r>
          </w:hyperlink>
        </w:p>
        <w:p w14:paraId="0CB27662" w14:textId="7FFC0E25"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29" w:history="1">
            <w:r w:rsidR="003F4E38" w:rsidRPr="003F4E38">
              <w:rPr>
                <w:rStyle w:val="Hyperlink"/>
                <w:rFonts w:ascii="Times New Roman" w:hAnsi="Times New Roman" w:cs="Times New Roman"/>
                <w:noProof/>
                <w:sz w:val="24"/>
                <w:szCs w:val="24"/>
              </w:rPr>
              <w:t>Data Collection</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_Toc57972829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45</w:t>
            </w:r>
            <w:r w:rsidR="003F4E38" w:rsidRPr="00AC1CC2">
              <w:rPr>
                <w:rFonts w:ascii="Times New Roman" w:hAnsi="Times New Roman" w:cs="Times New Roman"/>
                <w:i w:val="0"/>
                <w:iCs w:val="0"/>
                <w:noProof/>
                <w:webHidden/>
                <w:sz w:val="24"/>
                <w:szCs w:val="24"/>
              </w:rPr>
              <w:fldChar w:fldCharType="end"/>
            </w:r>
          </w:hyperlink>
        </w:p>
        <w:p w14:paraId="35745516" w14:textId="222CEBBE"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30" w:history="1">
            <w:r w:rsidR="003F4E38" w:rsidRPr="003F4E38">
              <w:rPr>
                <w:rStyle w:val="Hyperlink"/>
                <w:rFonts w:ascii="Times New Roman" w:hAnsi="Times New Roman" w:cs="Times New Roman"/>
                <w:noProof/>
                <w:sz w:val="24"/>
                <w:szCs w:val="24"/>
              </w:rPr>
              <w:t>Data Analysis</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_Toc57972830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46</w:t>
            </w:r>
            <w:r w:rsidR="003F4E38" w:rsidRPr="00AC1CC2">
              <w:rPr>
                <w:rFonts w:ascii="Times New Roman" w:hAnsi="Times New Roman" w:cs="Times New Roman"/>
                <w:i w:val="0"/>
                <w:iCs w:val="0"/>
                <w:noProof/>
                <w:webHidden/>
                <w:sz w:val="24"/>
                <w:szCs w:val="24"/>
              </w:rPr>
              <w:fldChar w:fldCharType="end"/>
            </w:r>
          </w:hyperlink>
        </w:p>
        <w:p w14:paraId="4AF0EB68" w14:textId="1DF1C08A"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31" w:history="1">
            <w:r w:rsidR="003F4E38" w:rsidRPr="003F4E38">
              <w:rPr>
                <w:rStyle w:val="Hyperlink"/>
                <w:rFonts w:ascii="Times New Roman" w:hAnsi="Times New Roman" w:cs="Times New Roman"/>
                <w:noProof/>
                <w:sz w:val="24"/>
                <w:szCs w:val="24"/>
              </w:rPr>
              <w:t>Trustworthiness</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_Toc57972831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49</w:t>
            </w:r>
            <w:r w:rsidR="003F4E38" w:rsidRPr="00AC1CC2">
              <w:rPr>
                <w:rFonts w:ascii="Times New Roman" w:hAnsi="Times New Roman" w:cs="Times New Roman"/>
                <w:i w:val="0"/>
                <w:iCs w:val="0"/>
                <w:noProof/>
                <w:webHidden/>
                <w:sz w:val="24"/>
                <w:szCs w:val="24"/>
              </w:rPr>
              <w:fldChar w:fldCharType="end"/>
            </w:r>
          </w:hyperlink>
        </w:p>
        <w:p w14:paraId="1783DA63" w14:textId="7FD67DFF" w:rsidR="003F4E38" w:rsidRPr="003F4E38" w:rsidRDefault="00E567D2">
          <w:pPr>
            <w:pStyle w:val="TOC1"/>
            <w:tabs>
              <w:tab w:val="right" w:leader="dot" w:pos="9350"/>
            </w:tabs>
            <w:rPr>
              <w:rFonts w:ascii="Times New Roman" w:hAnsi="Times New Roman" w:cs="Times New Roman"/>
              <w:b w:val="0"/>
              <w:bCs w:val="0"/>
              <w:caps w:val="0"/>
              <w:noProof/>
              <w:sz w:val="24"/>
              <w:szCs w:val="24"/>
            </w:rPr>
          </w:pPr>
          <w:hyperlink w:anchor="_Toc57972832" w:history="1">
            <w:r w:rsidR="003F4E38" w:rsidRPr="003F4E38">
              <w:rPr>
                <w:rStyle w:val="Hyperlink"/>
                <w:rFonts w:ascii="Times New Roman" w:hAnsi="Times New Roman" w:cs="Times New Roman"/>
                <w:noProof/>
                <w:sz w:val="24"/>
                <w:szCs w:val="24"/>
              </w:rPr>
              <w:t>CHAPTER FOUR FINDINGS</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_Toc57972832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52</w:t>
            </w:r>
            <w:r w:rsidR="003F4E38" w:rsidRPr="003F4E38">
              <w:rPr>
                <w:rFonts w:ascii="Times New Roman" w:hAnsi="Times New Roman" w:cs="Times New Roman"/>
                <w:noProof/>
                <w:webHidden/>
                <w:sz w:val="24"/>
                <w:szCs w:val="24"/>
              </w:rPr>
              <w:fldChar w:fldCharType="end"/>
            </w:r>
          </w:hyperlink>
        </w:p>
        <w:p w14:paraId="385DC721" w14:textId="74F472C1" w:rsidR="003F4E38" w:rsidRPr="003F4E38" w:rsidRDefault="00E567D2">
          <w:pPr>
            <w:pStyle w:val="TOC2"/>
            <w:tabs>
              <w:tab w:val="right" w:leader="dot" w:pos="9350"/>
            </w:tabs>
            <w:rPr>
              <w:rFonts w:ascii="Times New Roman" w:hAnsi="Times New Roman" w:cs="Times New Roman"/>
              <w:smallCaps w:val="0"/>
              <w:noProof/>
              <w:sz w:val="24"/>
              <w:szCs w:val="24"/>
            </w:rPr>
          </w:pPr>
          <w:hyperlink w:anchor="_Toc57972833" w:history="1">
            <w:r w:rsidR="003F4E38" w:rsidRPr="003F4E38">
              <w:rPr>
                <w:rStyle w:val="Hyperlink"/>
                <w:rFonts w:ascii="Times New Roman" w:hAnsi="Times New Roman" w:cs="Times New Roman"/>
                <w:noProof/>
                <w:sz w:val="24"/>
                <w:szCs w:val="24"/>
              </w:rPr>
              <w:t>Cultural and Background Information of Coaching</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_Toc57972833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52</w:t>
            </w:r>
            <w:r w:rsidR="003F4E38" w:rsidRPr="003F4E38">
              <w:rPr>
                <w:rFonts w:ascii="Times New Roman" w:hAnsi="Times New Roman" w:cs="Times New Roman"/>
                <w:noProof/>
                <w:webHidden/>
                <w:sz w:val="24"/>
                <w:szCs w:val="24"/>
              </w:rPr>
              <w:fldChar w:fldCharType="end"/>
            </w:r>
          </w:hyperlink>
        </w:p>
        <w:p w14:paraId="00AD1B8D" w14:textId="3E8B01AF"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34" w:history="1">
            <w:r w:rsidR="003F4E38" w:rsidRPr="003F4E38">
              <w:rPr>
                <w:rStyle w:val="Hyperlink"/>
                <w:rFonts w:ascii="Times New Roman" w:hAnsi="Times New Roman" w:cs="Times New Roman"/>
                <w:noProof/>
                <w:sz w:val="24"/>
                <w:szCs w:val="24"/>
              </w:rPr>
              <w:t>Participants’ Background</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_Toc57972834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53</w:t>
            </w:r>
            <w:r w:rsidR="003F4E38" w:rsidRPr="00AC1CC2">
              <w:rPr>
                <w:rFonts w:ascii="Times New Roman" w:hAnsi="Times New Roman" w:cs="Times New Roman"/>
                <w:i w:val="0"/>
                <w:iCs w:val="0"/>
                <w:noProof/>
                <w:webHidden/>
                <w:sz w:val="24"/>
                <w:szCs w:val="24"/>
              </w:rPr>
              <w:fldChar w:fldCharType="end"/>
            </w:r>
          </w:hyperlink>
        </w:p>
        <w:p w14:paraId="0C06AC8B" w14:textId="5EBA08F0"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35" w:history="1">
            <w:r w:rsidR="003F4E38" w:rsidRPr="003F4E38">
              <w:rPr>
                <w:rStyle w:val="Hyperlink"/>
                <w:rFonts w:ascii="Times New Roman" w:hAnsi="Times New Roman" w:cs="Times New Roman"/>
                <w:noProof/>
                <w:sz w:val="24"/>
                <w:szCs w:val="24"/>
              </w:rPr>
              <w:t>Coaching Culture</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_Toc57972835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55</w:t>
            </w:r>
            <w:r w:rsidR="003F4E38" w:rsidRPr="00AC1CC2">
              <w:rPr>
                <w:rFonts w:ascii="Times New Roman" w:hAnsi="Times New Roman" w:cs="Times New Roman"/>
                <w:i w:val="0"/>
                <w:iCs w:val="0"/>
                <w:noProof/>
                <w:webHidden/>
                <w:sz w:val="24"/>
                <w:szCs w:val="24"/>
              </w:rPr>
              <w:fldChar w:fldCharType="end"/>
            </w:r>
          </w:hyperlink>
        </w:p>
        <w:p w14:paraId="77160C70" w14:textId="4B9DA26B"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36" w:history="1">
            <w:r w:rsidR="003F4E38" w:rsidRPr="003F4E38">
              <w:rPr>
                <w:rStyle w:val="Hyperlink"/>
                <w:rFonts w:ascii="Times New Roman" w:hAnsi="Times New Roman" w:cs="Times New Roman"/>
                <w:noProof/>
                <w:sz w:val="24"/>
                <w:szCs w:val="24"/>
              </w:rPr>
              <w:t>External Factors Related to Practice Environment</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_Toc57972836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59</w:t>
            </w:r>
            <w:r w:rsidR="003F4E38" w:rsidRPr="00AC1CC2">
              <w:rPr>
                <w:rFonts w:ascii="Times New Roman" w:hAnsi="Times New Roman" w:cs="Times New Roman"/>
                <w:i w:val="0"/>
                <w:iCs w:val="0"/>
                <w:noProof/>
                <w:webHidden/>
                <w:sz w:val="24"/>
                <w:szCs w:val="24"/>
              </w:rPr>
              <w:fldChar w:fldCharType="end"/>
            </w:r>
          </w:hyperlink>
        </w:p>
        <w:p w14:paraId="23E81605" w14:textId="07D52D20"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37" w:history="1">
            <w:r w:rsidR="003F4E38" w:rsidRPr="003F4E38">
              <w:rPr>
                <w:rStyle w:val="Hyperlink"/>
                <w:rFonts w:ascii="Times New Roman" w:hAnsi="Times New Roman" w:cs="Times New Roman"/>
                <w:noProof/>
                <w:sz w:val="24"/>
                <w:szCs w:val="24"/>
              </w:rPr>
              <w:t>Parental Involvement</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_Toc57972837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60</w:t>
            </w:r>
            <w:r w:rsidR="003F4E38" w:rsidRPr="00AC1CC2">
              <w:rPr>
                <w:rFonts w:ascii="Times New Roman" w:hAnsi="Times New Roman" w:cs="Times New Roman"/>
                <w:i w:val="0"/>
                <w:iCs w:val="0"/>
                <w:noProof/>
                <w:webHidden/>
                <w:sz w:val="24"/>
                <w:szCs w:val="24"/>
              </w:rPr>
              <w:fldChar w:fldCharType="end"/>
            </w:r>
          </w:hyperlink>
        </w:p>
        <w:p w14:paraId="19A17A49" w14:textId="79BF59D5" w:rsidR="003F4E38" w:rsidRPr="003F4E38" w:rsidRDefault="00E567D2">
          <w:pPr>
            <w:pStyle w:val="TOC2"/>
            <w:tabs>
              <w:tab w:val="right" w:leader="dot" w:pos="9350"/>
            </w:tabs>
            <w:rPr>
              <w:rFonts w:ascii="Times New Roman" w:hAnsi="Times New Roman" w:cs="Times New Roman"/>
              <w:smallCaps w:val="0"/>
              <w:noProof/>
              <w:sz w:val="24"/>
              <w:szCs w:val="24"/>
            </w:rPr>
          </w:pPr>
          <w:hyperlink w:anchor="_Toc57972838" w:history="1">
            <w:r w:rsidR="003F4E38" w:rsidRPr="003F4E38">
              <w:rPr>
                <w:rStyle w:val="Hyperlink"/>
                <w:rFonts w:ascii="Times New Roman" w:hAnsi="Times New Roman" w:cs="Times New Roman"/>
                <w:noProof/>
                <w:sz w:val="24"/>
                <w:szCs w:val="24"/>
              </w:rPr>
              <w:t>Research Question One</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_Toc57972838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61</w:t>
            </w:r>
            <w:r w:rsidR="003F4E38" w:rsidRPr="003F4E38">
              <w:rPr>
                <w:rFonts w:ascii="Times New Roman" w:hAnsi="Times New Roman" w:cs="Times New Roman"/>
                <w:noProof/>
                <w:webHidden/>
                <w:sz w:val="24"/>
                <w:szCs w:val="24"/>
              </w:rPr>
              <w:fldChar w:fldCharType="end"/>
            </w:r>
          </w:hyperlink>
        </w:p>
        <w:p w14:paraId="62DD0C66" w14:textId="32F6AE6A"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39" w:history="1">
            <w:r w:rsidR="003F4E38" w:rsidRPr="003F4E38">
              <w:rPr>
                <w:rStyle w:val="Hyperlink"/>
                <w:rFonts w:ascii="Times New Roman" w:hAnsi="Times New Roman" w:cs="Times New Roman"/>
                <w:noProof/>
                <w:sz w:val="24"/>
                <w:szCs w:val="24"/>
              </w:rPr>
              <w:t>Active Engagement in Sport</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_Toc57972839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61</w:t>
            </w:r>
            <w:r w:rsidR="003F4E38" w:rsidRPr="00AC1CC2">
              <w:rPr>
                <w:rFonts w:ascii="Times New Roman" w:hAnsi="Times New Roman" w:cs="Times New Roman"/>
                <w:i w:val="0"/>
                <w:iCs w:val="0"/>
                <w:noProof/>
                <w:webHidden/>
                <w:sz w:val="24"/>
                <w:szCs w:val="24"/>
              </w:rPr>
              <w:fldChar w:fldCharType="end"/>
            </w:r>
          </w:hyperlink>
        </w:p>
        <w:p w14:paraId="553182A4" w14:textId="2EF2F728"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40" w:history="1">
            <w:r w:rsidR="003F4E38" w:rsidRPr="003F4E38">
              <w:rPr>
                <w:rStyle w:val="Hyperlink"/>
                <w:rFonts w:ascii="Times New Roman" w:hAnsi="Times New Roman" w:cs="Times New Roman"/>
                <w:noProof/>
                <w:sz w:val="24"/>
                <w:szCs w:val="24"/>
              </w:rPr>
              <w:t>Contribution to Others</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_Toc57972840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68</w:t>
            </w:r>
            <w:r w:rsidR="003F4E38" w:rsidRPr="00AC1CC2">
              <w:rPr>
                <w:rFonts w:ascii="Times New Roman" w:hAnsi="Times New Roman" w:cs="Times New Roman"/>
                <w:i w:val="0"/>
                <w:iCs w:val="0"/>
                <w:noProof/>
                <w:webHidden/>
                <w:sz w:val="24"/>
                <w:szCs w:val="24"/>
              </w:rPr>
              <w:fldChar w:fldCharType="end"/>
            </w:r>
          </w:hyperlink>
        </w:p>
        <w:p w14:paraId="676DA265" w14:textId="29E23372"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41" w:history="1">
            <w:r w:rsidR="003F4E38" w:rsidRPr="003F4E38">
              <w:rPr>
                <w:rStyle w:val="Hyperlink"/>
                <w:rFonts w:ascii="Times New Roman" w:hAnsi="Times New Roman" w:cs="Times New Roman"/>
                <w:noProof/>
                <w:sz w:val="24"/>
                <w:szCs w:val="24"/>
              </w:rPr>
              <w:t>Proactive Behaviors for Playing Sport</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_Toc57972841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77</w:t>
            </w:r>
            <w:r w:rsidR="003F4E38" w:rsidRPr="00AC1CC2">
              <w:rPr>
                <w:rFonts w:ascii="Times New Roman" w:hAnsi="Times New Roman" w:cs="Times New Roman"/>
                <w:i w:val="0"/>
                <w:iCs w:val="0"/>
                <w:noProof/>
                <w:webHidden/>
                <w:sz w:val="24"/>
                <w:szCs w:val="24"/>
              </w:rPr>
              <w:fldChar w:fldCharType="end"/>
            </w:r>
          </w:hyperlink>
        </w:p>
        <w:p w14:paraId="73FBEE34" w14:textId="208713C9" w:rsidR="003F4E38" w:rsidRPr="003F4E38" w:rsidRDefault="00E567D2">
          <w:pPr>
            <w:pStyle w:val="TOC2"/>
            <w:tabs>
              <w:tab w:val="right" w:leader="dot" w:pos="9350"/>
            </w:tabs>
            <w:rPr>
              <w:rFonts w:ascii="Times New Roman" w:hAnsi="Times New Roman" w:cs="Times New Roman"/>
              <w:smallCaps w:val="0"/>
              <w:noProof/>
              <w:sz w:val="24"/>
              <w:szCs w:val="24"/>
            </w:rPr>
          </w:pPr>
          <w:hyperlink w:anchor="_Toc57972842" w:history="1">
            <w:r w:rsidR="003F4E38" w:rsidRPr="003F4E38">
              <w:rPr>
                <w:rStyle w:val="Hyperlink"/>
                <w:rFonts w:ascii="Times New Roman" w:hAnsi="Times New Roman" w:cs="Times New Roman"/>
                <w:noProof/>
                <w:sz w:val="24"/>
                <w:szCs w:val="24"/>
              </w:rPr>
              <w:t>Research Question Two</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_Toc57972842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84</w:t>
            </w:r>
            <w:r w:rsidR="003F4E38" w:rsidRPr="003F4E38">
              <w:rPr>
                <w:rFonts w:ascii="Times New Roman" w:hAnsi="Times New Roman" w:cs="Times New Roman"/>
                <w:noProof/>
                <w:webHidden/>
                <w:sz w:val="24"/>
                <w:szCs w:val="24"/>
              </w:rPr>
              <w:fldChar w:fldCharType="end"/>
            </w:r>
          </w:hyperlink>
        </w:p>
        <w:p w14:paraId="22EE4837" w14:textId="2F491401"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43" w:history="1">
            <w:r w:rsidR="003F4E38" w:rsidRPr="003F4E38">
              <w:rPr>
                <w:rStyle w:val="Hyperlink"/>
                <w:rFonts w:ascii="Times New Roman" w:hAnsi="Times New Roman" w:cs="Times New Roman"/>
                <w:noProof/>
                <w:sz w:val="24"/>
                <w:szCs w:val="24"/>
              </w:rPr>
              <w:t>Approaching Players</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_Toc57972843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84</w:t>
            </w:r>
            <w:r w:rsidR="003F4E38" w:rsidRPr="00AC1CC2">
              <w:rPr>
                <w:rFonts w:ascii="Times New Roman" w:hAnsi="Times New Roman" w:cs="Times New Roman"/>
                <w:i w:val="0"/>
                <w:iCs w:val="0"/>
                <w:noProof/>
                <w:webHidden/>
                <w:sz w:val="24"/>
                <w:szCs w:val="24"/>
              </w:rPr>
              <w:fldChar w:fldCharType="end"/>
            </w:r>
          </w:hyperlink>
        </w:p>
        <w:p w14:paraId="2A551B42" w14:textId="3D761D20"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44" w:history="1">
            <w:r w:rsidR="003F4E38" w:rsidRPr="003F4E38">
              <w:rPr>
                <w:rStyle w:val="Hyperlink"/>
                <w:rFonts w:ascii="Times New Roman" w:hAnsi="Times New Roman" w:cs="Times New Roman"/>
                <w:noProof/>
                <w:sz w:val="24"/>
                <w:szCs w:val="24"/>
              </w:rPr>
              <w:t>Organization of the Practice Environment</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_Toc57972844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84</w:t>
            </w:r>
            <w:r w:rsidR="003F4E38" w:rsidRPr="00AC1CC2">
              <w:rPr>
                <w:rFonts w:ascii="Times New Roman" w:hAnsi="Times New Roman" w:cs="Times New Roman"/>
                <w:i w:val="0"/>
                <w:iCs w:val="0"/>
                <w:noProof/>
                <w:webHidden/>
                <w:sz w:val="24"/>
                <w:szCs w:val="24"/>
              </w:rPr>
              <w:fldChar w:fldCharType="end"/>
            </w:r>
          </w:hyperlink>
        </w:p>
        <w:p w14:paraId="1E036C13" w14:textId="0114E384"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45" w:history="1">
            <w:r w:rsidR="003F4E38" w:rsidRPr="003F4E38">
              <w:rPr>
                <w:rStyle w:val="Hyperlink"/>
                <w:rFonts w:ascii="Times New Roman" w:hAnsi="Times New Roman" w:cs="Times New Roman"/>
                <w:noProof/>
                <w:sz w:val="24"/>
                <w:szCs w:val="24"/>
              </w:rPr>
              <w:t>Motivational Strategies</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_Toc57972845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94</w:t>
            </w:r>
            <w:r w:rsidR="003F4E38" w:rsidRPr="00AC1CC2">
              <w:rPr>
                <w:rFonts w:ascii="Times New Roman" w:hAnsi="Times New Roman" w:cs="Times New Roman"/>
                <w:i w:val="0"/>
                <w:iCs w:val="0"/>
                <w:noProof/>
                <w:webHidden/>
                <w:sz w:val="24"/>
                <w:szCs w:val="24"/>
              </w:rPr>
              <w:fldChar w:fldCharType="end"/>
            </w:r>
          </w:hyperlink>
        </w:p>
        <w:p w14:paraId="0455D81E" w14:textId="67E789A9"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46" w:history="1">
            <w:r w:rsidR="003F4E38" w:rsidRPr="003F4E38">
              <w:rPr>
                <w:rStyle w:val="Hyperlink"/>
                <w:rFonts w:ascii="Times New Roman" w:hAnsi="Times New Roman" w:cs="Times New Roman"/>
                <w:noProof/>
                <w:sz w:val="24"/>
                <w:szCs w:val="24"/>
              </w:rPr>
              <w:t>Instructional Strategies</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_Toc57972846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101</w:t>
            </w:r>
            <w:r w:rsidR="003F4E38" w:rsidRPr="00AC1CC2">
              <w:rPr>
                <w:rFonts w:ascii="Times New Roman" w:hAnsi="Times New Roman" w:cs="Times New Roman"/>
                <w:i w:val="0"/>
                <w:iCs w:val="0"/>
                <w:noProof/>
                <w:webHidden/>
                <w:sz w:val="24"/>
                <w:szCs w:val="24"/>
              </w:rPr>
              <w:fldChar w:fldCharType="end"/>
            </w:r>
          </w:hyperlink>
        </w:p>
        <w:p w14:paraId="6C50A7C0" w14:textId="73764C3A" w:rsidR="003F4E38" w:rsidRPr="003F4E38" w:rsidRDefault="00E567D2">
          <w:pPr>
            <w:pStyle w:val="TOC1"/>
            <w:tabs>
              <w:tab w:val="right" w:leader="dot" w:pos="9350"/>
            </w:tabs>
            <w:rPr>
              <w:rFonts w:ascii="Times New Roman" w:hAnsi="Times New Roman" w:cs="Times New Roman"/>
              <w:b w:val="0"/>
              <w:bCs w:val="0"/>
              <w:caps w:val="0"/>
              <w:noProof/>
              <w:sz w:val="24"/>
              <w:szCs w:val="24"/>
            </w:rPr>
          </w:pPr>
          <w:hyperlink w:anchor="_Toc57972847" w:history="1">
            <w:r w:rsidR="003F4E38" w:rsidRPr="003F4E38">
              <w:rPr>
                <w:rStyle w:val="Hyperlink"/>
                <w:rFonts w:ascii="Times New Roman" w:hAnsi="Times New Roman" w:cs="Times New Roman"/>
                <w:noProof/>
                <w:sz w:val="24"/>
                <w:szCs w:val="24"/>
              </w:rPr>
              <w:t>CHAPTER FIVE DISCUSSIONS</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_Toc57972847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111</w:t>
            </w:r>
            <w:r w:rsidR="003F4E38" w:rsidRPr="003F4E38">
              <w:rPr>
                <w:rFonts w:ascii="Times New Roman" w:hAnsi="Times New Roman" w:cs="Times New Roman"/>
                <w:noProof/>
                <w:webHidden/>
                <w:sz w:val="24"/>
                <w:szCs w:val="24"/>
              </w:rPr>
              <w:fldChar w:fldCharType="end"/>
            </w:r>
          </w:hyperlink>
        </w:p>
        <w:p w14:paraId="6D405B12" w14:textId="70429CD3" w:rsidR="003F4E38" w:rsidRPr="003F4E38" w:rsidRDefault="00E567D2">
          <w:pPr>
            <w:pStyle w:val="TOC2"/>
            <w:tabs>
              <w:tab w:val="right" w:leader="dot" w:pos="9350"/>
            </w:tabs>
            <w:rPr>
              <w:rFonts w:ascii="Times New Roman" w:hAnsi="Times New Roman" w:cs="Times New Roman"/>
              <w:smallCaps w:val="0"/>
              <w:noProof/>
              <w:sz w:val="24"/>
              <w:szCs w:val="24"/>
            </w:rPr>
          </w:pPr>
          <w:hyperlink w:anchor="_Toc57972848" w:history="1">
            <w:r w:rsidR="003F4E38" w:rsidRPr="003F4E38">
              <w:rPr>
                <w:rStyle w:val="Hyperlink"/>
                <w:rFonts w:ascii="Times New Roman" w:hAnsi="Times New Roman" w:cs="Times New Roman"/>
                <w:noProof/>
                <w:sz w:val="24"/>
                <w:szCs w:val="24"/>
              </w:rPr>
              <w:t>Research Question One</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_Toc57972848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111</w:t>
            </w:r>
            <w:r w:rsidR="003F4E38" w:rsidRPr="003F4E38">
              <w:rPr>
                <w:rFonts w:ascii="Times New Roman" w:hAnsi="Times New Roman" w:cs="Times New Roman"/>
                <w:noProof/>
                <w:webHidden/>
                <w:sz w:val="24"/>
                <w:szCs w:val="24"/>
              </w:rPr>
              <w:fldChar w:fldCharType="end"/>
            </w:r>
          </w:hyperlink>
        </w:p>
        <w:p w14:paraId="58F2B826" w14:textId="32C6FB4A"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49" w:history="1">
            <w:r w:rsidR="003F4E38" w:rsidRPr="003F4E38">
              <w:rPr>
                <w:rStyle w:val="Hyperlink"/>
                <w:rFonts w:ascii="Times New Roman" w:hAnsi="Times New Roman" w:cs="Times New Roman"/>
                <w:noProof/>
                <w:sz w:val="24"/>
                <w:szCs w:val="24"/>
              </w:rPr>
              <w:t>Active Engagement in Sport</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_Toc57972849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111</w:t>
            </w:r>
            <w:r w:rsidR="003F4E38" w:rsidRPr="00AC1CC2">
              <w:rPr>
                <w:rFonts w:ascii="Times New Roman" w:hAnsi="Times New Roman" w:cs="Times New Roman"/>
                <w:i w:val="0"/>
                <w:iCs w:val="0"/>
                <w:noProof/>
                <w:webHidden/>
                <w:sz w:val="24"/>
                <w:szCs w:val="24"/>
              </w:rPr>
              <w:fldChar w:fldCharType="end"/>
            </w:r>
          </w:hyperlink>
        </w:p>
        <w:p w14:paraId="728F7852" w14:textId="3ED9AD10" w:rsidR="003F4E38" w:rsidRPr="003F4E38" w:rsidRDefault="00E567D2">
          <w:pPr>
            <w:pStyle w:val="TOC4"/>
            <w:tabs>
              <w:tab w:val="right" w:leader="dot" w:pos="9350"/>
            </w:tabs>
            <w:rPr>
              <w:rFonts w:ascii="Times New Roman" w:hAnsi="Times New Roman" w:cs="Times New Roman"/>
              <w:noProof/>
              <w:sz w:val="24"/>
              <w:szCs w:val="24"/>
            </w:rPr>
          </w:pPr>
          <w:hyperlink w:anchor="_Toc57972850" w:history="1">
            <w:r w:rsidR="003F4E38" w:rsidRPr="003F4E38">
              <w:rPr>
                <w:rStyle w:val="Hyperlink"/>
                <w:rFonts w:ascii="Times New Roman" w:hAnsi="Times New Roman" w:cs="Times New Roman"/>
                <w:noProof/>
                <w:sz w:val="24"/>
                <w:szCs w:val="24"/>
              </w:rPr>
              <w:t>Focus on Drills during the Practice and Motivation</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_Toc57972850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112</w:t>
            </w:r>
            <w:r w:rsidR="003F4E38" w:rsidRPr="003F4E38">
              <w:rPr>
                <w:rFonts w:ascii="Times New Roman" w:hAnsi="Times New Roman" w:cs="Times New Roman"/>
                <w:noProof/>
                <w:webHidden/>
                <w:sz w:val="24"/>
                <w:szCs w:val="24"/>
              </w:rPr>
              <w:fldChar w:fldCharType="end"/>
            </w:r>
          </w:hyperlink>
        </w:p>
        <w:p w14:paraId="0507DEEC" w14:textId="5E780CA1"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51" w:history="1">
            <w:r w:rsidR="003F4E38" w:rsidRPr="003F4E38">
              <w:rPr>
                <w:rStyle w:val="Hyperlink"/>
                <w:rFonts w:ascii="Times New Roman" w:hAnsi="Times New Roman" w:cs="Times New Roman"/>
                <w:noProof/>
                <w:sz w:val="24"/>
                <w:szCs w:val="24"/>
              </w:rPr>
              <w:t>Contribution to Others</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_Toc57972851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113</w:t>
            </w:r>
            <w:r w:rsidR="003F4E38" w:rsidRPr="00AC1CC2">
              <w:rPr>
                <w:rFonts w:ascii="Times New Roman" w:hAnsi="Times New Roman" w:cs="Times New Roman"/>
                <w:i w:val="0"/>
                <w:iCs w:val="0"/>
                <w:noProof/>
                <w:webHidden/>
                <w:sz w:val="24"/>
                <w:szCs w:val="24"/>
              </w:rPr>
              <w:fldChar w:fldCharType="end"/>
            </w:r>
          </w:hyperlink>
        </w:p>
        <w:p w14:paraId="19FFC466" w14:textId="376D0BFD" w:rsidR="003F4E38" w:rsidRPr="003F4E38" w:rsidRDefault="00E567D2">
          <w:pPr>
            <w:pStyle w:val="TOC4"/>
            <w:tabs>
              <w:tab w:val="right" w:leader="dot" w:pos="9350"/>
            </w:tabs>
            <w:rPr>
              <w:rFonts w:ascii="Times New Roman" w:hAnsi="Times New Roman" w:cs="Times New Roman"/>
              <w:noProof/>
              <w:sz w:val="24"/>
              <w:szCs w:val="24"/>
            </w:rPr>
          </w:pPr>
          <w:hyperlink w:anchor="_Toc57972852" w:history="1">
            <w:r w:rsidR="003F4E38" w:rsidRPr="003F4E38">
              <w:rPr>
                <w:rStyle w:val="Hyperlink"/>
                <w:rFonts w:ascii="Times New Roman" w:hAnsi="Times New Roman" w:cs="Times New Roman"/>
                <w:noProof/>
                <w:sz w:val="24"/>
                <w:szCs w:val="24"/>
              </w:rPr>
              <w:t>Leadership as Self-Regulated Behavior</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_Toc57972852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114</w:t>
            </w:r>
            <w:r w:rsidR="003F4E38" w:rsidRPr="003F4E38">
              <w:rPr>
                <w:rFonts w:ascii="Times New Roman" w:hAnsi="Times New Roman" w:cs="Times New Roman"/>
                <w:noProof/>
                <w:webHidden/>
                <w:sz w:val="24"/>
                <w:szCs w:val="24"/>
              </w:rPr>
              <w:fldChar w:fldCharType="end"/>
            </w:r>
          </w:hyperlink>
        </w:p>
        <w:p w14:paraId="041E4D88" w14:textId="2C82D070"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53" w:history="1">
            <w:r w:rsidR="003F4E38" w:rsidRPr="003F4E38">
              <w:rPr>
                <w:rStyle w:val="Hyperlink"/>
                <w:rFonts w:ascii="Times New Roman" w:hAnsi="Times New Roman" w:cs="Times New Roman"/>
                <w:noProof/>
                <w:sz w:val="24"/>
                <w:szCs w:val="24"/>
              </w:rPr>
              <w:t>Proactive Behaviors for Playing Sport</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_Toc57972853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116</w:t>
            </w:r>
            <w:r w:rsidR="003F4E38" w:rsidRPr="00AC1CC2">
              <w:rPr>
                <w:rFonts w:ascii="Times New Roman" w:hAnsi="Times New Roman" w:cs="Times New Roman"/>
                <w:i w:val="0"/>
                <w:iCs w:val="0"/>
                <w:noProof/>
                <w:webHidden/>
                <w:sz w:val="24"/>
                <w:szCs w:val="24"/>
              </w:rPr>
              <w:fldChar w:fldCharType="end"/>
            </w:r>
          </w:hyperlink>
        </w:p>
        <w:p w14:paraId="19911108" w14:textId="7DA37C51"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54" w:history="1">
            <w:r w:rsidR="003F4E38" w:rsidRPr="003F4E38">
              <w:rPr>
                <w:rStyle w:val="Hyperlink"/>
                <w:rFonts w:ascii="Times New Roman" w:hAnsi="Times New Roman" w:cs="Times New Roman"/>
                <w:noProof/>
                <w:sz w:val="24"/>
                <w:szCs w:val="24"/>
              </w:rPr>
              <w:t>Summary of Research Question One</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_Toc57972854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117</w:t>
            </w:r>
            <w:r w:rsidR="003F4E38" w:rsidRPr="00AC1CC2">
              <w:rPr>
                <w:rFonts w:ascii="Times New Roman" w:hAnsi="Times New Roman" w:cs="Times New Roman"/>
                <w:i w:val="0"/>
                <w:iCs w:val="0"/>
                <w:noProof/>
                <w:webHidden/>
                <w:sz w:val="24"/>
                <w:szCs w:val="24"/>
              </w:rPr>
              <w:fldChar w:fldCharType="end"/>
            </w:r>
          </w:hyperlink>
        </w:p>
        <w:p w14:paraId="6D472357" w14:textId="7C20545F" w:rsidR="003F4E38" w:rsidRPr="003F4E38" w:rsidRDefault="00E567D2">
          <w:pPr>
            <w:pStyle w:val="TOC2"/>
            <w:tabs>
              <w:tab w:val="right" w:leader="dot" w:pos="9350"/>
            </w:tabs>
            <w:rPr>
              <w:rFonts w:ascii="Times New Roman" w:hAnsi="Times New Roman" w:cs="Times New Roman"/>
              <w:smallCaps w:val="0"/>
              <w:noProof/>
              <w:sz w:val="24"/>
              <w:szCs w:val="24"/>
            </w:rPr>
          </w:pPr>
          <w:hyperlink w:anchor="_Toc57972855" w:history="1">
            <w:r w:rsidR="003F4E38" w:rsidRPr="003F4E38">
              <w:rPr>
                <w:rStyle w:val="Hyperlink"/>
                <w:rFonts w:ascii="Times New Roman" w:hAnsi="Times New Roman" w:cs="Times New Roman"/>
                <w:noProof/>
                <w:sz w:val="24"/>
                <w:szCs w:val="24"/>
              </w:rPr>
              <w:t>Research Question Two</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_Toc57972855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119</w:t>
            </w:r>
            <w:r w:rsidR="003F4E38" w:rsidRPr="003F4E38">
              <w:rPr>
                <w:rFonts w:ascii="Times New Roman" w:hAnsi="Times New Roman" w:cs="Times New Roman"/>
                <w:noProof/>
                <w:webHidden/>
                <w:sz w:val="24"/>
                <w:szCs w:val="24"/>
              </w:rPr>
              <w:fldChar w:fldCharType="end"/>
            </w:r>
          </w:hyperlink>
        </w:p>
        <w:p w14:paraId="5D23ACBA" w14:textId="17593492"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56" w:history="1">
            <w:r w:rsidR="003F4E38" w:rsidRPr="003F4E38">
              <w:rPr>
                <w:rStyle w:val="Hyperlink"/>
                <w:rFonts w:ascii="Times New Roman" w:hAnsi="Times New Roman" w:cs="Times New Roman"/>
                <w:noProof/>
                <w:sz w:val="24"/>
                <w:szCs w:val="24"/>
              </w:rPr>
              <w:t>Organization of the Practice Environment</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_Toc57972856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119</w:t>
            </w:r>
            <w:r w:rsidR="003F4E38" w:rsidRPr="00AC1CC2">
              <w:rPr>
                <w:rFonts w:ascii="Times New Roman" w:hAnsi="Times New Roman" w:cs="Times New Roman"/>
                <w:i w:val="0"/>
                <w:iCs w:val="0"/>
                <w:noProof/>
                <w:webHidden/>
                <w:sz w:val="24"/>
                <w:szCs w:val="24"/>
              </w:rPr>
              <w:fldChar w:fldCharType="end"/>
            </w:r>
          </w:hyperlink>
        </w:p>
        <w:p w14:paraId="3CA6399B" w14:textId="79197687" w:rsidR="003F4E38" w:rsidRPr="003F4E38" w:rsidRDefault="00E567D2">
          <w:pPr>
            <w:pStyle w:val="TOC4"/>
            <w:tabs>
              <w:tab w:val="right" w:leader="dot" w:pos="9350"/>
            </w:tabs>
            <w:rPr>
              <w:rFonts w:ascii="Times New Roman" w:hAnsi="Times New Roman" w:cs="Times New Roman"/>
              <w:noProof/>
              <w:sz w:val="24"/>
              <w:szCs w:val="24"/>
            </w:rPr>
          </w:pPr>
          <w:hyperlink w:anchor="_Toc57972857" w:history="1">
            <w:r w:rsidR="003F4E38" w:rsidRPr="003F4E38">
              <w:rPr>
                <w:rStyle w:val="Hyperlink"/>
                <w:rFonts w:ascii="Times New Roman" w:hAnsi="Times New Roman" w:cs="Times New Roman"/>
                <w:noProof/>
                <w:sz w:val="24"/>
                <w:szCs w:val="24"/>
              </w:rPr>
              <w:t>Making Practice Purposeful</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_Toc57972857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120</w:t>
            </w:r>
            <w:r w:rsidR="003F4E38" w:rsidRPr="003F4E38">
              <w:rPr>
                <w:rFonts w:ascii="Times New Roman" w:hAnsi="Times New Roman" w:cs="Times New Roman"/>
                <w:noProof/>
                <w:webHidden/>
                <w:sz w:val="24"/>
                <w:szCs w:val="24"/>
              </w:rPr>
              <w:fldChar w:fldCharType="end"/>
            </w:r>
          </w:hyperlink>
        </w:p>
        <w:p w14:paraId="4FFCC793" w14:textId="3682D348" w:rsidR="003F4E38" w:rsidRPr="003F4E38" w:rsidRDefault="00E567D2">
          <w:pPr>
            <w:pStyle w:val="TOC4"/>
            <w:tabs>
              <w:tab w:val="right" w:leader="dot" w:pos="9350"/>
            </w:tabs>
            <w:rPr>
              <w:rFonts w:ascii="Times New Roman" w:hAnsi="Times New Roman" w:cs="Times New Roman"/>
              <w:noProof/>
              <w:sz w:val="24"/>
              <w:szCs w:val="24"/>
            </w:rPr>
          </w:pPr>
          <w:hyperlink w:anchor="_Toc57972858" w:history="1">
            <w:r w:rsidR="003F4E38" w:rsidRPr="003F4E38">
              <w:rPr>
                <w:rStyle w:val="Hyperlink"/>
                <w:rFonts w:ascii="Times New Roman" w:hAnsi="Times New Roman" w:cs="Times New Roman"/>
                <w:noProof/>
                <w:sz w:val="24"/>
                <w:szCs w:val="24"/>
              </w:rPr>
              <w:t>Creating Positive and Effective Practice Environment</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_Toc57972858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121</w:t>
            </w:r>
            <w:r w:rsidR="003F4E38" w:rsidRPr="003F4E38">
              <w:rPr>
                <w:rFonts w:ascii="Times New Roman" w:hAnsi="Times New Roman" w:cs="Times New Roman"/>
                <w:noProof/>
                <w:webHidden/>
                <w:sz w:val="24"/>
                <w:szCs w:val="24"/>
              </w:rPr>
              <w:fldChar w:fldCharType="end"/>
            </w:r>
          </w:hyperlink>
        </w:p>
        <w:p w14:paraId="2F812B32" w14:textId="6EC4A1CE" w:rsidR="003F4E38" w:rsidRPr="003F4E38" w:rsidRDefault="00E567D2">
          <w:pPr>
            <w:pStyle w:val="TOC4"/>
            <w:tabs>
              <w:tab w:val="right" w:leader="dot" w:pos="9350"/>
            </w:tabs>
            <w:rPr>
              <w:rFonts w:ascii="Times New Roman" w:hAnsi="Times New Roman" w:cs="Times New Roman"/>
              <w:noProof/>
              <w:sz w:val="24"/>
              <w:szCs w:val="24"/>
            </w:rPr>
          </w:pPr>
          <w:hyperlink w:anchor="_Toc57972859" w:history="1">
            <w:r w:rsidR="003F4E38" w:rsidRPr="003F4E38">
              <w:rPr>
                <w:rStyle w:val="Hyperlink"/>
                <w:rFonts w:ascii="Times New Roman" w:hAnsi="Times New Roman" w:cs="Times New Roman"/>
                <w:noProof/>
                <w:sz w:val="24"/>
                <w:szCs w:val="24"/>
              </w:rPr>
              <w:t>Player-Oriented Problem Solving</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_Toc57972859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122</w:t>
            </w:r>
            <w:r w:rsidR="003F4E38" w:rsidRPr="003F4E38">
              <w:rPr>
                <w:rFonts w:ascii="Times New Roman" w:hAnsi="Times New Roman" w:cs="Times New Roman"/>
                <w:noProof/>
                <w:webHidden/>
                <w:sz w:val="24"/>
                <w:szCs w:val="24"/>
              </w:rPr>
              <w:fldChar w:fldCharType="end"/>
            </w:r>
          </w:hyperlink>
        </w:p>
        <w:p w14:paraId="0962DA02" w14:textId="24A78401"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60" w:history="1">
            <w:r w:rsidR="003F4E38" w:rsidRPr="003F4E38">
              <w:rPr>
                <w:rStyle w:val="Hyperlink"/>
                <w:rFonts w:ascii="Times New Roman" w:hAnsi="Times New Roman" w:cs="Times New Roman"/>
                <w:noProof/>
                <w:sz w:val="24"/>
                <w:szCs w:val="24"/>
              </w:rPr>
              <w:t>Motivational Strategies</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_Toc57972860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124</w:t>
            </w:r>
            <w:r w:rsidR="003F4E38" w:rsidRPr="00AC1CC2">
              <w:rPr>
                <w:rFonts w:ascii="Times New Roman" w:hAnsi="Times New Roman" w:cs="Times New Roman"/>
                <w:i w:val="0"/>
                <w:iCs w:val="0"/>
                <w:noProof/>
                <w:webHidden/>
                <w:sz w:val="24"/>
                <w:szCs w:val="24"/>
              </w:rPr>
              <w:fldChar w:fldCharType="end"/>
            </w:r>
          </w:hyperlink>
        </w:p>
        <w:p w14:paraId="30524516" w14:textId="3C034068" w:rsidR="003F4E38" w:rsidRPr="003F4E38" w:rsidRDefault="00E567D2">
          <w:pPr>
            <w:pStyle w:val="TOC4"/>
            <w:tabs>
              <w:tab w:val="right" w:leader="dot" w:pos="9350"/>
            </w:tabs>
            <w:rPr>
              <w:rFonts w:ascii="Times New Roman" w:hAnsi="Times New Roman" w:cs="Times New Roman"/>
              <w:noProof/>
              <w:sz w:val="24"/>
              <w:szCs w:val="24"/>
            </w:rPr>
          </w:pPr>
          <w:hyperlink w:anchor="_Toc57972861" w:history="1">
            <w:r w:rsidR="003F4E38" w:rsidRPr="003F4E38">
              <w:rPr>
                <w:rStyle w:val="Hyperlink"/>
                <w:rFonts w:ascii="Times New Roman" w:hAnsi="Times New Roman" w:cs="Times New Roman"/>
                <w:noProof/>
                <w:sz w:val="24"/>
                <w:szCs w:val="24"/>
              </w:rPr>
              <w:t>Team Goal Setting to Promote Athlete’s Motivation</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_Toc57972861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124</w:t>
            </w:r>
            <w:r w:rsidR="003F4E38" w:rsidRPr="003F4E38">
              <w:rPr>
                <w:rFonts w:ascii="Times New Roman" w:hAnsi="Times New Roman" w:cs="Times New Roman"/>
                <w:noProof/>
                <w:webHidden/>
                <w:sz w:val="24"/>
                <w:szCs w:val="24"/>
              </w:rPr>
              <w:fldChar w:fldCharType="end"/>
            </w:r>
          </w:hyperlink>
        </w:p>
        <w:p w14:paraId="5F3125F9" w14:textId="7216B443"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62" w:history="1">
            <w:r w:rsidR="003F4E38" w:rsidRPr="003F4E38">
              <w:rPr>
                <w:rStyle w:val="Hyperlink"/>
                <w:rFonts w:ascii="Times New Roman" w:hAnsi="Times New Roman" w:cs="Times New Roman"/>
                <w:noProof/>
                <w:sz w:val="24"/>
                <w:szCs w:val="24"/>
              </w:rPr>
              <w:t>Instructional Strategies</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_Toc57972862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125</w:t>
            </w:r>
            <w:r w:rsidR="003F4E38" w:rsidRPr="00AC1CC2">
              <w:rPr>
                <w:rFonts w:ascii="Times New Roman" w:hAnsi="Times New Roman" w:cs="Times New Roman"/>
                <w:i w:val="0"/>
                <w:iCs w:val="0"/>
                <w:noProof/>
                <w:webHidden/>
                <w:sz w:val="24"/>
                <w:szCs w:val="24"/>
              </w:rPr>
              <w:fldChar w:fldCharType="end"/>
            </w:r>
          </w:hyperlink>
        </w:p>
        <w:p w14:paraId="7B8A9825" w14:textId="1F3054A5" w:rsidR="003F4E38" w:rsidRPr="003F4E38" w:rsidRDefault="00E567D2">
          <w:pPr>
            <w:pStyle w:val="TOC4"/>
            <w:tabs>
              <w:tab w:val="right" w:leader="dot" w:pos="9350"/>
            </w:tabs>
            <w:rPr>
              <w:rFonts w:ascii="Times New Roman" w:hAnsi="Times New Roman" w:cs="Times New Roman"/>
              <w:noProof/>
              <w:sz w:val="24"/>
              <w:szCs w:val="24"/>
            </w:rPr>
          </w:pPr>
          <w:hyperlink w:anchor="_Toc57972863" w:history="1">
            <w:r w:rsidR="003F4E38" w:rsidRPr="003F4E38">
              <w:rPr>
                <w:rStyle w:val="Hyperlink"/>
                <w:rFonts w:ascii="Times New Roman" w:hAnsi="Times New Roman" w:cs="Times New Roman"/>
                <w:noProof/>
                <w:sz w:val="24"/>
                <w:szCs w:val="24"/>
              </w:rPr>
              <w:t>Using Role Models</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_Toc57972863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126</w:t>
            </w:r>
            <w:r w:rsidR="003F4E38" w:rsidRPr="003F4E38">
              <w:rPr>
                <w:rFonts w:ascii="Times New Roman" w:hAnsi="Times New Roman" w:cs="Times New Roman"/>
                <w:noProof/>
                <w:webHidden/>
                <w:sz w:val="24"/>
                <w:szCs w:val="24"/>
              </w:rPr>
              <w:fldChar w:fldCharType="end"/>
            </w:r>
          </w:hyperlink>
        </w:p>
        <w:p w14:paraId="0EFBC9B7" w14:textId="44AFD74B" w:rsidR="003F4E38" w:rsidRPr="003F4E38" w:rsidRDefault="00E567D2">
          <w:pPr>
            <w:pStyle w:val="TOC4"/>
            <w:tabs>
              <w:tab w:val="right" w:leader="dot" w:pos="9350"/>
            </w:tabs>
            <w:rPr>
              <w:rFonts w:ascii="Times New Roman" w:hAnsi="Times New Roman" w:cs="Times New Roman"/>
              <w:noProof/>
              <w:sz w:val="24"/>
              <w:szCs w:val="24"/>
            </w:rPr>
          </w:pPr>
          <w:hyperlink w:anchor="_Toc57972864" w:history="1">
            <w:r w:rsidR="003F4E38" w:rsidRPr="003F4E38">
              <w:rPr>
                <w:rStyle w:val="Hyperlink"/>
                <w:rFonts w:ascii="Times New Roman" w:hAnsi="Times New Roman" w:cs="Times New Roman"/>
                <w:noProof/>
                <w:sz w:val="24"/>
                <w:szCs w:val="24"/>
              </w:rPr>
              <w:t>Informal Reflection with the Coach</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_Toc57972864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127</w:t>
            </w:r>
            <w:r w:rsidR="003F4E38" w:rsidRPr="003F4E38">
              <w:rPr>
                <w:rFonts w:ascii="Times New Roman" w:hAnsi="Times New Roman" w:cs="Times New Roman"/>
                <w:noProof/>
                <w:webHidden/>
                <w:sz w:val="24"/>
                <w:szCs w:val="24"/>
              </w:rPr>
              <w:fldChar w:fldCharType="end"/>
            </w:r>
          </w:hyperlink>
        </w:p>
        <w:p w14:paraId="6C763823" w14:textId="1F9DD848" w:rsidR="003F4E38" w:rsidRPr="003F4E38" w:rsidRDefault="00E567D2">
          <w:pPr>
            <w:pStyle w:val="TOC4"/>
            <w:tabs>
              <w:tab w:val="right" w:leader="dot" w:pos="9350"/>
            </w:tabs>
            <w:rPr>
              <w:rFonts w:ascii="Times New Roman" w:hAnsi="Times New Roman" w:cs="Times New Roman"/>
              <w:noProof/>
              <w:sz w:val="24"/>
              <w:szCs w:val="24"/>
            </w:rPr>
          </w:pPr>
          <w:hyperlink w:anchor="_Toc57972865" w:history="1">
            <w:r w:rsidR="003F4E38" w:rsidRPr="003F4E38">
              <w:rPr>
                <w:rStyle w:val="Hyperlink"/>
                <w:rFonts w:ascii="Times New Roman" w:hAnsi="Times New Roman" w:cs="Times New Roman"/>
                <w:noProof/>
                <w:sz w:val="24"/>
                <w:szCs w:val="24"/>
              </w:rPr>
              <w:t>Life Lessons from Soccer Practice</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_Toc57972865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128</w:t>
            </w:r>
            <w:r w:rsidR="003F4E38" w:rsidRPr="003F4E38">
              <w:rPr>
                <w:rFonts w:ascii="Times New Roman" w:hAnsi="Times New Roman" w:cs="Times New Roman"/>
                <w:noProof/>
                <w:webHidden/>
                <w:sz w:val="24"/>
                <w:szCs w:val="24"/>
              </w:rPr>
              <w:fldChar w:fldCharType="end"/>
            </w:r>
          </w:hyperlink>
        </w:p>
        <w:p w14:paraId="0E547B92" w14:textId="4151C0A9"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66" w:history="1">
            <w:r w:rsidR="003F4E38" w:rsidRPr="003F4E38">
              <w:rPr>
                <w:rStyle w:val="Hyperlink"/>
                <w:rFonts w:ascii="Times New Roman" w:hAnsi="Times New Roman" w:cs="Times New Roman"/>
                <w:noProof/>
                <w:sz w:val="24"/>
                <w:szCs w:val="24"/>
              </w:rPr>
              <w:t>Summary of Research Question Two</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_Toc57972866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130</w:t>
            </w:r>
            <w:r w:rsidR="003F4E38" w:rsidRPr="00AC1CC2">
              <w:rPr>
                <w:rFonts w:ascii="Times New Roman" w:hAnsi="Times New Roman" w:cs="Times New Roman"/>
                <w:i w:val="0"/>
                <w:iCs w:val="0"/>
                <w:noProof/>
                <w:webHidden/>
                <w:sz w:val="24"/>
                <w:szCs w:val="24"/>
              </w:rPr>
              <w:fldChar w:fldCharType="end"/>
            </w:r>
          </w:hyperlink>
        </w:p>
        <w:p w14:paraId="5A155665" w14:textId="4FF62FC2" w:rsidR="003F4E38" w:rsidRPr="003F4E38" w:rsidRDefault="00E567D2">
          <w:pPr>
            <w:pStyle w:val="TOC1"/>
            <w:tabs>
              <w:tab w:val="right" w:leader="dot" w:pos="9350"/>
            </w:tabs>
            <w:rPr>
              <w:rFonts w:ascii="Times New Roman" w:hAnsi="Times New Roman" w:cs="Times New Roman"/>
              <w:b w:val="0"/>
              <w:bCs w:val="0"/>
              <w:caps w:val="0"/>
              <w:noProof/>
              <w:sz w:val="24"/>
              <w:szCs w:val="24"/>
            </w:rPr>
          </w:pPr>
          <w:hyperlink w:anchor="_Toc57972867" w:history="1">
            <w:r w:rsidR="003F4E38" w:rsidRPr="003F4E38">
              <w:rPr>
                <w:rStyle w:val="Hyperlink"/>
                <w:rFonts w:ascii="Times New Roman" w:hAnsi="Times New Roman" w:cs="Times New Roman"/>
                <w:noProof/>
                <w:sz w:val="24"/>
                <w:szCs w:val="24"/>
              </w:rPr>
              <w:t>CHAPTER SIX IMPLICATIONS AND CONCLUSION</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_Toc57972867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132</w:t>
            </w:r>
            <w:r w:rsidR="003F4E38" w:rsidRPr="003F4E38">
              <w:rPr>
                <w:rFonts w:ascii="Times New Roman" w:hAnsi="Times New Roman" w:cs="Times New Roman"/>
                <w:noProof/>
                <w:webHidden/>
                <w:sz w:val="24"/>
                <w:szCs w:val="24"/>
              </w:rPr>
              <w:fldChar w:fldCharType="end"/>
            </w:r>
          </w:hyperlink>
        </w:p>
        <w:p w14:paraId="7FA05008" w14:textId="4DB20034" w:rsidR="003F4E38" w:rsidRPr="003F4E38" w:rsidRDefault="00E567D2">
          <w:pPr>
            <w:pStyle w:val="TOC2"/>
            <w:tabs>
              <w:tab w:val="right" w:leader="dot" w:pos="9350"/>
            </w:tabs>
            <w:rPr>
              <w:rFonts w:ascii="Times New Roman" w:hAnsi="Times New Roman" w:cs="Times New Roman"/>
              <w:smallCaps w:val="0"/>
              <w:noProof/>
              <w:sz w:val="24"/>
              <w:szCs w:val="24"/>
            </w:rPr>
          </w:pPr>
          <w:hyperlink w:anchor="_Toc57972868" w:history="1">
            <w:r w:rsidR="003F4E38" w:rsidRPr="003F4E38">
              <w:rPr>
                <w:rStyle w:val="Hyperlink"/>
                <w:rFonts w:ascii="Times New Roman" w:hAnsi="Times New Roman" w:cs="Times New Roman"/>
                <w:noProof/>
                <w:sz w:val="24"/>
                <w:szCs w:val="24"/>
              </w:rPr>
              <w:t>Research Question One</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_Toc57972868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132</w:t>
            </w:r>
            <w:r w:rsidR="003F4E38" w:rsidRPr="003F4E38">
              <w:rPr>
                <w:rFonts w:ascii="Times New Roman" w:hAnsi="Times New Roman" w:cs="Times New Roman"/>
                <w:noProof/>
                <w:webHidden/>
                <w:sz w:val="24"/>
                <w:szCs w:val="24"/>
              </w:rPr>
              <w:fldChar w:fldCharType="end"/>
            </w:r>
          </w:hyperlink>
        </w:p>
        <w:p w14:paraId="442B3FF6" w14:textId="11728C53" w:rsidR="003F4E38" w:rsidRPr="003F4E38" w:rsidRDefault="00E567D2">
          <w:pPr>
            <w:pStyle w:val="TOC2"/>
            <w:tabs>
              <w:tab w:val="right" w:leader="dot" w:pos="9350"/>
            </w:tabs>
            <w:rPr>
              <w:rFonts w:ascii="Times New Roman" w:hAnsi="Times New Roman" w:cs="Times New Roman"/>
              <w:smallCaps w:val="0"/>
              <w:noProof/>
              <w:sz w:val="24"/>
              <w:szCs w:val="24"/>
            </w:rPr>
          </w:pPr>
          <w:hyperlink w:anchor="_Toc57972869" w:history="1">
            <w:r w:rsidR="003F4E38" w:rsidRPr="003F4E38">
              <w:rPr>
                <w:rStyle w:val="Hyperlink"/>
                <w:rFonts w:ascii="Times New Roman" w:hAnsi="Times New Roman" w:cs="Times New Roman"/>
                <w:noProof/>
                <w:sz w:val="24"/>
                <w:szCs w:val="24"/>
              </w:rPr>
              <w:t>Research Question Two</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_Toc57972869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135</w:t>
            </w:r>
            <w:r w:rsidR="003F4E38" w:rsidRPr="003F4E38">
              <w:rPr>
                <w:rFonts w:ascii="Times New Roman" w:hAnsi="Times New Roman" w:cs="Times New Roman"/>
                <w:noProof/>
                <w:webHidden/>
                <w:sz w:val="24"/>
                <w:szCs w:val="24"/>
              </w:rPr>
              <w:fldChar w:fldCharType="end"/>
            </w:r>
          </w:hyperlink>
        </w:p>
        <w:p w14:paraId="4A41A05A" w14:textId="4C0D3440" w:rsidR="003F4E38" w:rsidRPr="003F4E38" w:rsidRDefault="00E567D2">
          <w:pPr>
            <w:pStyle w:val="TOC3"/>
            <w:tabs>
              <w:tab w:val="right" w:leader="dot" w:pos="9350"/>
            </w:tabs>
            <w:rPr>
              <w:rFonts w:ascii="Times New Roman" w:hAnsi="Times New Roman" w:cs="Times New Roman"/>
              <w:i w:val="0"/>
              <w:iCs w:val="0"/>
              <w:noProof/>
              <w:sz w:val="24"/>
              <w:szCs w:val="24"/>
            </w:rPr>
          </w:pPr>
          <w:hyperlink w:anchor="_Toc57972870" w:history="1">
            <w:r w:rsidR="003F4E38" w:rsidRPr="003F4E38">
              <w:rPr>
                <w:rStyle w:val="Hyperlink"/>
                <w:rFonts w:ascii="Times New Roman" w:hAnsi="Times New Roman" w:cs="Times New Roman"/>
                <w:noProof/>
                <w:sz w:val="24"/>
                <w:szCs w:val="24"/>
              </w:rPr>
              <w:t>Designing Practice Environment to Encourage Athletes to Practice SLR Strategies</w:t>
            </w:r>
            <w:r w:rsidR="003F4E38" w:rsidRPr="003F4E38">
              <w:rPr>
                <w:rFonts w:ascii="Times New Roman" w:hAnsi="Times New Roman" w:cs="Times New Roman"/>
                <w:noProof/>
                <w:webHidden/>
                <w:sz w:val="24"/>
                <w:szCs w:val="24"/>
              </w:rPr>
              <w:tab/>
            </w:r>
            <w:r w:rsidR="003F4E38" w:rsidRPr="00AC1CC2">
              <w:rPr>
                <w:rFonts w:ascii="Times New Roman" w:hAnsi="Times New Roman" w:cs="Times New Roman"/>
                <w:i w:val="0"/>
                <w:iCs w:val="0"/>
                <w:noProof/>
                <w:webHidden/>
                <w:sz w:val="24"/>
                <w:szCs w:val="24"/>
              </w:rPr>
              <w:fldChar w:fldCharType="begin"/>
            </w:r>
            <w:r w:rsidR="003F4E38" w:rsidRPr="00AC1CC2">
              <w:rPr>
                <w:rFonts w:ascii="Times New Roman" w:hAnsi="Times New Roman" w:cs="Times New Roman"/>
                <w:i w:val="0"/>
                <w:iCs w:val="0"/>
                <w:noProof/>
                <w:webHidden/>
                <w:sz w:val="24"/>
                <w:szCs w:val="24"/>
              </w:rPr>
              <w:instrText xml:space="preserve"> PAGEREF _Toc57972870 \h </w:instrText>
            </w:r>
            <w:r w:rsidR="003F4E38" w:rsidRPr="00AC1CC2">
              <w:rPr>
                <w:rFonts w:ascii="Times New Roman" w:hAnsi="Times New Roman" w:cs="Times New Roman"/>
                <w:i w:val="0"/>
                <w:iCs w:val="0"/>
                <w:noProof/>
                <w:webHidden/>
                <w:sz w:val="24"/>
                <w:szCs w:val="24"/>
              </w:rPr>
            </w:r>
            <w:r w:rsidR="003F4E38" w:rsidRPr="00AC1CC2">
              <w:rPr>
                <w:rFonts w:ascii="Times New Roman" w:hAnsi="Times New Roman" w:cs="Times New Roman"/>
                <w:i w:val="0"/>
                <w:iCs w:val="0"/>
                <w:noProof/>
                <w:webHidden/>
                <w:sz w:val="24"/>
                <w:szCs w:val="24"/>
              </w:rPr>
              <w:fldChar w:fldCharType="separate"/>
            </w:r>
            <w:r w:rsidR="00CA5F00">
              <w:rPr>
                <w:rFonts w:ascii="Times New Roman" w:hAnsi="Times New Roman" w:cs="Times New Roman"/>
                <w:i w:val="0"/>
                <w:iCs w:val="0"/>
                <w:noProof/>
                <w:webHidden/>
                <w:sz w:val="24"/>
                <w:szCs w:val="24"/>
              </w:rPr>
              <w:t>135</w:t>
            </w:r>
            <w:r w:rsidR="003F4E38" w:rsidRPr="00AC1CC2">
              <w:rPr>
                <w:rFonts w:ascii="Times New Roman" w:hAnsi="Times New Roman" w:cs="Times New Roman"/>
                <w:i w:val="0"/>
                <w:iCs w:val="0"/>
                <w:noProof/>
                <w:webHidden/>
                <w:sz w:val="24"/>
                <w:szCs w:val="24"/>
              </w:rPr>
              <w:fldChar w:fldCharType="end"/>
            </w:r>
          </w:hyperlink>
        </w:p>
        <w:p w14:paraId="52B16A52" w14:textId="53686ABA" w:rsidR="003F4E38" w:rsidRPr="003F4E38" w:rsidRDefault="00E567D2">
          <w:pPr>
            <w:pStyle w:val="TOC2"/>
            <w:tabs>
              <w:tab w:val="right" w:leader="dot" w:pos="9350"/>
            </w:tabs>
            <w:rPr>
              <w:rFonts w:ascii="Times New Roman" w:hAnsi="Times New Roman" w:cs="Times New Roman"/>
              <w:smallCaps w:val="0"/>
              <w:noProof/>
              <w:sz w:val="24"/>
              <w:szCs w:val="24"/>
            </w:rPr>
          </w:pPr>
          <w:hyperlink w:anchor="_Toc57972871" w:history="1">
            <w:r w:rsidR="003F4E38" w:rsidRPr="003F4E38">
              <w:rPr>
                <w:rStyle w:val="Hyperlink"/>
                <w:rFonts w:ascii="Times New Roman" w:hAnsi="Times New Roman" w:cs="Times New Roman"/>
                <w:noProof/>
                <w:sz w:val="24"/>
                <w:szCs w:val="24"/>
              </w:rPr>
              <w:t>Conclusion</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_Toc57972871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137</w:t>
            </w:r>
            <w:r w:rsidR="003F4E38" w:rsidRPr="003F4E38">
              <w:rPr>
                <w:rFonts w:ascii="Times New Roman" w:hAnsi="Times New Roman" w:cs="Times New Roman"/>
                <w:noProof/>
                <w:webHidden/>
                <w:sz w:val="24"/>
                <w:szCs w:val="24"/>
              </w:rPr>
              <w:fldChar w:fldCharType="end"/>
            </w:r>
          </w:hyperlink>
        </w:p>
        <w:p w14:paraId="7B48AC85" w14:textId="4F2FC541" w:rsidR="003F4E38" w:rsidRPr="003F4E38" w:rsidRDefault="00E567D2">
          <w:pPr>
            <w:pStyle w:val="TOC1"/>
            <w:tabs>
              <w:tab w:val="right" w:leader="dot" w:pos="9350"/>
            </w:tabs>
            <w:rPr>
              <w:rFonts w:ascii="Times New Roman" w:hAnsi="Times New Roman" w:cs="Times New Roman"/>
              <w:b w:val="0"/>
              <w:bCs w:val="0"/>
              <w:caps w:val="0"/>
              <w:noProof/>
              <w:sz w:val="24"/>
              <w:szCs w:val="24"/>
            </w:rPr>
          </w:pPr>
          <w:hyperlink w:anchor="_Toc57972872" w:history="1">
            <w:r w:rsidR="003F4E38" w:rsidRPr="003F4E38">
              <w:rPr>
                <w:rStyle w:val="Hyperlink"/>
                <w:rFonts w:ascii="Times New Roman" w:hAnsi="Times New Roman" w:cs="Times New Roman"/>
                <w:noProof/>
                <w:sz w:val="24"/>
                <w:szCs w:val="24"/>
              </w:rPr>
              <w:t>References</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_Toc57972872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140</w:t>
            </w:r>
            <w:r w:rsidR="003F4E38" w:rsidRPr="003F4E38">
              <w:rPr>
                <w:rFonts w:ascii="Times New Roman" w:hAnsi="Times New Roman" w:cs="Times New Roman"/>
                <w:noProof/>
                <w:webHidden/>
                <w:sz w:val="24"/>
                <w:szCs w:val="24"/>
              </w:rPr>
              <w:fldChar w:fldCharType="end"/>
            </w:r>
          </w:hyperlink>
        </w:p>
        <w:p w14:paraId="2E0F5743" w14:textId="2AA91CAE" w:rsidR="003F4E38" w:rsidRPr="003F4E38" w:rsidRDefault="00E567D2">
          <w:pPr>
            <w:pStyle w:val="TOC1"/>
            <w:tabs>
              <w:tab w:val="right" w:leader="dot" w:pos="9350"/>
            </w:tabs>
            <w:rPr>
              <w:rFonts w:ascii="Times New Roman" w:hAnsi="Times New Roman" w:cs="Times New Roman"/>
              <w:b w:val="0"/>
              <w:bCs w:val="0"/>
              <w:caps w:val="0"/>
              <w:noProof/>
              <w:sz w:val="24"/>
              <w:szCs w:val="24"/>
            </w:rPr>
          </w:pPr>
          <w:hyperlink w:anchor="_Toc57972873" w:history="1">
            <w:r w:rsidR="003F4E38" w:rsidRPr="003F4E38">
              <w:rPr>
                <w:rStyle w:val="Hyperlink"/>
                <w:rFonts w:ascii="Times New Roman" w:hAnsi="Times New Roman" w:cs="Times New Roman"/>
                <w:noProof/>
                <w:sz w:val="24"/>
                <w:szCs w:val="24"/>
              </w:rPr>
              <w:t>Appendi</w:t>
            </w:r>
            <w:r w:rsidR="00AC1CC2">
              <w:rPr>
                <w:rStyle w:val="Hyperlink"/>
                <w:rFonts w:ascii="Times New Roman" w:hAnsi="Times New Roman" w:cs="Times New Roman"/>
                <w:noProof/>
                <w:sz w:val="24"/>
                <w:szCs w:val="24"/>
              </w:rPr>
              <w:t>c</w:t>
            </w:r>
            <w:r w:rsidR="003F4E38" w:rsidRPr="003F4E38">
              <w:rPr>
                <w:rStyle w:val="Hyperlink"/>
                <w:rFonts w:ascii="Times New Roman" w:hAnsi="Times New Roman" w:cs="Times New Roman"/>
                <w:noProof/>
                <w:sz w:val="24"/>
                <w:szCs w:val="24"/>
              </w:rPr>
              <w:t>es</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_Toc57972873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155</w:t>
            </w:r>
            <w:r w:rsidR="003F4E38" w:rsidRPr="003F4E38">
              <w:rPr>
                <w:rFonts w:ascii="Times New Roman" w:hAnsi="Times New Roman" w:cs="Times New Roman"/>
                <w:noProof/>
                <w:webHidden/>
                <w:sz w:val="24"/>
                <w:szCs w:val="24"/>
              </w:rPr>
              <w:fldChar w:fldCharType="end"/>
            </w:r>
          </w:hyperlink>
        </w:p>
        <w:p w14:paraId="1D938361" w14:textId="17339F11" w:rsidR="003F4E38" w:rsidRPr="003F4E38" w:rsidRDefault="00E567D2">
          <w:pPr>
            <w:pStyle w:val="TOC2"/>
            <w:tabs>
              <w:tab w:val="right" w:leader="dot" w:pos="9350"/>
            </w:tabs>
            <w:rPr>
              <w:rFonts w:ascii="Times New Roman" w:hAnsi="Times New Roman" w:cs="Times New Roman"/>
              <w:smallCaps w:val="0"/>
              <w:noProof/>
              <w:sz w:val="24"/>
              <w:szCs w:val="24"/>
            </w:rPr>
          </w:pPr>
          <w:hyperlink w:anchor="_Toc57972874" w:history="1">
            <w:r w:rsidR="003F4E38" w:rsidRPr="003F4E38">
              <w:rPr>
                <w:rStyle w:val="Hyperlink"/>
                <w:rFonts w:ascii="Times New Roman" w:hAnsi="Times New Roman" w:cs="Times New Roman"/>
                <w:noProof/>
                <w:sz w:val="24"/>
                <w:szCs w:val="24"/>
              </w:rPr>
              <w:t>Appendix A. Email Script</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_Toc57972874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156</w:t>
            </w:r>
            <w:r w:rsidR="003F4E38" w:rsidRPr="003F4E38">
              <w:rPr>
                <w:rFonts w:ascii="Times New Roman" w:hAnsi="Times New Roman" w:cs="Times New Roman"/>
                <w:noProof/>
                <w:webHidden/>
                <w:sz w:val="24"/>
                <w:szCs w:val="24"/>
              </w:rPr>
              <w:fldChar w:fldCharType="end"/>
            </w:r>
          </w:hyperlink>
        </w:p>
        <w:p w14:paraId="3F23D224" w14:textId="7A6B9DDE" w:rsidR="003F4E38" w:rsidRPr="003F4E38" w:rsidRDefault="00E567D2">
          <w:pPr>
            <w:pStyle w:val="TOC2"/>
            <w:tabs>
              <w:tab w:val="right" w:leader="dot" w:pos="9350"/>
            </w:tabs>
            <w:rPr>
              <w:rFonts w:ascii="Times New Roman" w:hAnsi="Times New Roman" w:cs="Times New Roman"/>
              <w:smallCaps w:val="0"/>
              <w:noProof/>
              <w:sz w:val="24"/>
              <w:szCs w:val="24"/>
            </w:rPr>
          </w:pPr>
          <w:hyperlink w:anchor="_Toc57972875" w:history="1">
            <w:r w:rsidR="003F4E38" w:rsidRPr="003F4E38">
              <w:rPr>
                <w:rStyle w:val="Hyperlink"/>
                <w:rFonts w:ascii="Times New Roman" w:hAnsi="Times New Roman" w:cs="Times New Roman"/>
                <w:noProof/>
                <w:sz w:val="24"/>
                <w:szCs w:val="24"/>
              </w:rPr>
              <w:t>Appendix B. Informed Consent</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_Toc57972875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157</w:t>
            </w:r>
            <w:r w:rsidR="003F4E38" w:rsidRPr="003F4E38">
              <w:rPr>
                <w:rFonts w:ascii="Times New Roman" w:hAnsi="Times New Roman" w:cs="Times New Roman"/>
                <w:noProof/>
                <w:webHidden/>
                <w:sz w:val="24"/>
                <w:szCs w:val="24"/>
              </w:rPr>
              <w:fldChar w:fldCharType="end"/>
            </w:r>
          </w:hyperlink>
        </w:p>
        <w:p w14:paraId="5C4187DE" w14:textId="54C2F65C" w:rsidR="003F4E38" w:rsidRPr="003F4E38" w:rsidRDefault="00E567D2">
          <w:pPr>
            <w:pStyle w:val="TOC2"/>
            <w:tabs>
              <w:tab w:val="right" w:leader="dot" w:pos="9350"/>
            </w:tabs>
            <w:rPr>
              <w:rFonts w:ascii="Times New Roman" w:hAnsi="Times New Roman" w:cs="Times New Roman"/>
              <w:smallCaps w:val="0"/>
              <w:noProof/>
              <w:sz w:val="24"/>
              <w:szCs w:val="24"/>
            </w:rPr>
          </w:pPr>
          <w:hyperlink w:anchor="_Toc57972876" w:history="1">
            <w:r w:rsidR="003F4E38" w:rsidRPr="003F4E38">
              <w:rPr>
                <w:rStyle w:val="Hyperlink"/>
                <w:rFonts w:ascii="Times New Roman" w:hAnsi="Times New Roman" w:cs="Times New Roman"/>
                <w:noProof/>
                <w:sz w:val="24"/>
                <w:szCs w:val="24"/>
              </w:rPr>
              <w:t>Appendix C. Informed Consent for Verbal Agreement</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_Toc57972876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159</w:t>
            </w:r>
            <w:r w:rsidR="003F4E38" w:rsidRPr="003F4E38">
              <w:rPr>
                <w:rFonts w:ascii="Times New Roman" w:hAnsi="Times New Roman" w:cs="Times New Roman"/>
                <w:noProof/>
                <w:webHidden/>
                <w:sz w:val="24"/>
                <w:szCs w:val="24"/>
              </w:rPr>
              <w:fldChar w:fldCharType="end"/>
            </w:r>
          </w:hyperlink>
        </w:p>
        <w:p w14:paraId="590632DA" w14:textId="771B2911" w:rsidR="003F4E38" w:rsidRPr="003F4E38" w:rsidRDefault="00E567D2">
          <w:pPr>
            <w:pStyle w:val="TOC2"/>
            <w:tabs>
              <w:tab w:val="right" w:leader="dot" w:pos="9350"/>
            </w:tabs>
            <w:rPr>
              <w:rFonts w:ascii="Times New Roman" w:hAnsi="Times New Roman" w:cs="Times New Roman"/>
              <w:smallCaps w:val="0"/>
              <w:noProof/>
              <w:sz w:val="24"/>
              <w:szCs w:val="24"/>
            </w:rPr>
          </w:pPr>
          <w:hyperlink w:anchor="_Toc57972877" w:history="1">
            <w:r w:rsidR="003F4E38" w:rsidRPr="003F4E38">
              <w:rPr>
                <w:rStyle w:val="Hyperlink"/>
                <w:rFonts w:ascii="Times New Roman" w:hAnsi="Times New Roman" w:cs="Times New Roman"/>
                <w:noProof/>
                <w:sz w:val="24"/>
                <w:szCs w:val="24"/>
              </w:rPr>
              <w:t>Appendix D. Interview Guide</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_Toc57972877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161</w:t>
            </w:r>
            <w:r w:rsidR="003F4E38" w:rsidRPr="003F4E38">
              <w:rPr>
                <w:rFonts w:ascii="Times New Roman" w:hAnsi="Times New Roman" w:cs="Times New Roman"/>
                <w:noProof/>
                <w:webHidden/>
                <w:sz w:val="24"/>
                <w:szCs w:val="24"/>
              </w:rPr>
              <w:fldChar w:fldCharType="end"/>
            </w:r>
          </w:hyperlink>
        </w:p>
        <w:p w14:paraId="5DD9C1EA" w14:textId="704FE9B5" w:rsidR="003F4E38" w:rsidRDefault="00E567D2">
          <w:pPr>
            <w:pStyle w:val="TOC1"/>
            <w:tabs>
              <w:tab w:val="right" w:leader="dot" w:pos="9350"/>
            </w:tabs>
            <w:rPr>
              <w:rFonts w:cstheme="minorBidi"/>
              <w:b w:val="0"/>
              <w:bCs w:val="0"/>
              <w:caps w:val="0"/>
              <w:noProof/>
              <w:sz w:val="24"/>
              <w:szCs w:val="24"/>
            </w:rPr>
          </w:pPr>
          <w:hyperlink w:anchor="_Toc57972878" w:history="1">
            <w:r w:rsidR="003F4E38" w:rsidRPr="003F4E38">
              <w:rPr>
                <w:rStyle w:val="Hyperlink"/>
                <w:rFonts w:ascii="Times New Roman" w:hAnsi="Times New Roman" w:cs="Times New Roman"/>
                <w:noProof/>
                <w:sz w:val="24"/>
                <w:szCs w:val="24"/>
              </w:rPr>
              <w:t>Vita</w:t>
            </w:r>
            <w:r w:rsidR="003F4E38" w:rsidRPr="003F4E38">
              <w:rPr>
                <w:rFonts w:ascii="Times New Roman" w:hAnsi="Times New Roman" w:cs="Times New Roman"/>
                <w:noProof/>
                <w:webHidden/>
                <w:sz w:val="24"/>
                <w:szCs w:val="24"/>
              </w:rPr>
              <w:tab/>
            </w:r>
            <w:r w:rsidR="003F4E38" w:rsidRPr="003F4E38">
              <w:rPr>
                <w:rFonts w:ascii="Times New Roman" w:hAnsi="Times New Roman" w:cs="Times New Roman"/>
                <w:noProof/>
                <w:webHidden/>
                <w:sz w:val="24"/>
                <w:szCs w:val="24"/>
              </w:rPr>
              <w:fldChar w:fldCharType="begin"/>
            </w:r>
            <w:r w:rsidR="003F4E38" w:rsidRPr="003F4E38">
              <w:rPr>
                <w:rFonts w:ascii="Times New Roman" w:hAnsi="Times New Roman" w:cs="Times New Roman"/>
                <w:noProof/>
                <w:webHidden/>
                <w:sz w:val="24"/>
                <w:szCs w:val="24"/>
              </w:rPr>
              <w:instrText xml:space="preserve"> PAGEREF _Toc57972878 \h </w:instrText>
            </w:r>
            <w:r w:rsidR="003F4E38" w:rsidRPr="003F4E38">
              <w:rPr>
                <w:rFonts w:ascii="Times New Roman" w:hAnsi="Times New Roman" w:cs="Times New Roman"/>
                <w:noProof/>
                <w:webHidden/>
                <w:sz w:val="24"/>
                <w:szCs w:val="24"/>
              </w:rPr>
            </w:r>
            <w:r w:rsidR="003F4E38" w:rsidRPr="003F4E38">
              <w:rPr>
                <w:rFonts w:ascii="Times New Roman" w:hAnsi="Times New Roman" w:cs="Times New Roman"/>
                <w:noProof/>
                <w:webHidden/>
                <w:sz w:val="24"/>
                <w:szCs w:val="24"/>
              </w:rPr>
              <w:fldChar w:fldCharType="separate"/>
            </w:r>
            <w:r w:rsidR="00CA5F00">
              <w:rPr>
                <w:rFonts w:ascii="Times New Roman" w:hAnsi="Times New Roman" w:cs="Times New Roman"/>
                <w:noProof/>
                <w:webHidden/>
                <w:sz w:val="24"/>
                <w:szCs w:val="24"/>
              </w:rPr>
              <w:t>164</w:t>
            </w:r>
            <w:r w:rsidR="003F4E38" w:rsidRPr="003F4E38">
              <w:rPr>
                <w:rFonts w:ascii="Times New Roman" w:hAnsi="Times New Roman" w:cs="Times New Roman"/>
                <w:noProof/>
                <w:webHidden/>
                <w:sz w:val="24"/>
                <w:szCs w:val="24"/>
              </w:rPr>
              <w:fldChar w:fldCharType="end"/>
            </w:r>
          </w:hyperlink>
        </w:p>
        <w:p w14:paraId="75817D9B" w14:textId="05F11D5B" w:rsidR="001A1D48" w:rsidRPr="00482F54" w:rsidRDefault="00BA6F66" w:rsidP="001A1D48">
          <w:pPr>
            <w:rPr>
              <w:rFonts w:ascii="Times New Roman" w:hAnsi="Times New Roman" w:cs="Times New Roman"/>
              <w:b/>
              <w:bCs/>
              <w:noProof/>
              <w:sz w:val="28"/>
              <w:szCs w:val="28"/>
            </w:rPr>
          </w:pPr>
          <w:r w:rsidRPr="00B51109">
            <w:rPr>
              <w:rFonts w:ascii="Times New Roman" w:hAnsi="Times New Roman" w:cs="Times New Roman"/>
              <w:b/>
              <w:bCs/>
              <w:sz w:val="21"/>
              <w:szCs w:val="21"/>
            </w:rPr>
            <w:fldChar w:fldCharType="end"/>
          </w:r>
        </w:p>
      </w:sdtContent>
    </w:sdt>
    <w:p w14:paraId="122704B1" w14:textId="236FF99B" w:rsidR="00263C0E" w:rsidRPr="00482F54" w:rsidRDefault="00263C0E" w:rsidP="00DF0726">
      <w:pPr>
        <w:spacing w:line="480" w:lineRule="auto"/>
        <w:rPr>
          <w:rFonts w:ascii="Times New Roman" w:eastAsia="Times New Roman" w:hAnsi="Times New Roman" w:cs="Times New Roman"/>
          <w:b/>
          <w:bCs/>
          <w:color w:val="000000"/>
          <w:sz w:val="32"/>
          <w:szCs w:val="32"/>
        </w:rPr>
      </w:pPr>
    </w:p>
    <w:p w14:paraId="19C7669C" w14:textId="11B82419" w:rsidR="00523030" w:rsidRDefault="00523030" w:rsidP="00DF0726">
      <w:pPr>
        <w:spacing w:line="480" w:lineRule="auto"/>
        <w:rPr>
          <w:rFonts w:ascii="Times New Roman" w:eastAsia="Times New Roman" w:hAnsi="Times New Roman" w:cs="Times New Roman"/>
          <w:b/>
          <w:bCs/>
          <w:color w:val="000000"/>
          <w:sz w:val="28"/>
          <w:szCs w:val="28"/>
        </w:rPr>
      </w:pPr>
    </w:p>
    <w:p w14:paraId="3A787B0A" w14:textId="1DFDAFAD" w:rsidR="000E4A6C" w:rsidRDefault="000E4A6C">
      <w:pP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br w:type="page"/>
      </w:r>
    </w:p>
    <w:p w14:paraId="763E4589" w14:textId="12264DAE" w:rsidR="00A30C58" w:rsidRPr="00E47ABC" w:rsidRDefault="00A30C58" w:rsidP="00A30C58">
      <w:pPr>
        <w:pStyle w:val="TableofFigures"/>
        <w:tabs>
          <w:tab w:val="right" w:leader="dot" w:pos="9350"/>
        </w:tabs>
        <w:jc w:val="center"/>
        <w:rPr>
          <w:rFonts w:eastAsia="Times New Roman" w:cs="Times New Roman"/>
          <w:b/>
          <w:bCs w:val="0"/>
          <w:noProof/>
          <w:color w:val="000000"/>
          <w:sz w:val="24"/>
          <w:szCs w:val="24"/>
        </w:rPr>
      </w:pPr>
      <w:bookmarkStart w:id="1" w:name="_Toc57880200"/>
      <w:r>
        <w:rPr>
          <w:rFonts w:eastAsia="Times New Roman" w:cs="Times New Roman"/>
          <w:b/>
          <w:bCs w:val="0"/>
          <w:color w:val="000000"/>
          <w:sz w:val="28"/>
          <w:szCs w:val="28"/>
        </w:rPr>
        <w:t xml:space="preserve">list of </w:t>
      </w:r>
      <w:r w:rsidR="007B51A3">
        <w:rPr>
          <w:rFonts w:eastAsia="Times New Roman" w:cs="Times New Roman"/>
          <w:b/>
          <w:bCs w:val="0"/>
          <w:color w:val="000000"/>
          <w:sz w:val="28"/>
          <w:szCs w:val="28"/>
        </w:rPr>
        <w:t>TABLES</w:t>
      </w:r>
      <w:bookmarkEnd w:id="1"/>
      <w:r w:rsidRPr="00E47ABC">
        <w:rPr>
          <w:rFonts w:eastAsia="Times New Roman" w:cs="Times New Roman"/>
          <w:b/>
          <w:bCs w:val="0"/>
          <w:color w:val="000000"/>
          <w:sz w:val="24"/>
          <w:szCs w:val="24"/>
        </w:rPr>
        <w:fldChar w:fldCharType="begin"/>
      </w:r>
      <w:r w:rsidRPr="00E47ABC">
        <w:rPr>
          <w:rFonts w:eastAsia="Times New Roman" w:cs="Times New Roman"/>
          <w:b/>
          <w:bCs w:val="0"/>
          <w:color w:val="000000"/>
          <w:sz w:val="24"/>
          <w:szCs w:val="24"/>
        </w:rPr>
        <w:instrText xml:space="preserve"> TOC \h \z \t "TOC Heading" \c </w:instrText>
      </w:r>
      <w:r w:rsidRPr="00E47ABC">
        <w:rPr>
          <w:rFonts w:eastAsia="Times New Roman" w:cs="Times New Roman"/>
          <w:b/>
          <w:bCs w:val="0"/>
          <w:color w:val="000000"/>
          <w:sz w:val="24"/>
          <w:szCs w:val="24"/>
        </w:rPr>
        <w:fldChar w:fldCharType="separate"/>
      </w:r>
    </w:p>
    <w:p w14:paraId="4DFE9261" w14:textId="1B25BCBB" w:rsidR="00A30C58" w:rsidRPr="00E47ABC" w:rsidRDefault="00E567D2">
      <w:pPr>
        <w:pStyle w:val="TableofFigures"/>
        <w:tabs>
          <w:tab w:val="right" w:leader="dot" w:pos="9350"/>
        </w:tabs>
        <w:rPr>
          <w:rFonts w:asciiTheme="minorHAnsi" w:hAnsiTheme="minorHAnsi" w:cstheme="minorBidi"/>
          <w:bCs w:val="0"/>
          <w:caps w:val="0"/>
          <w:noProof/>
          <w:sz w:val="24"/>
          <w:szCs w:val="24"/>
        </w:rPr>
      </w:pPr>
      <w:hyperlink w:anchor="_Toc57879336" w:history="1">
        <w:bookmarkStart w:id="2" w:name="_Toc57880201"/>
        <w:r w:rsidR="00A30C58" w:rsidRPr="00E47ABC">
          <w:rPr>
            <w:rStyle w:val="Hyperlink"/>
            <w:noProof/>
            <w:sz w:val="24"/>
            <w:szCs w:val="24"/>
          </w:rPr>
          <w:t>Table 1. A List of The Participants</w:t>
        </w:r>
        <w:r w:rsidR="00A30C58" w:rsidRPr="00E47ABC">
          <w:rPr>
            <w:noProof/>
            <w:webHidden/>
            <w:sz w:val="24"/>
            <w:szCs w:val="24"/>
          </w:rPr>
          <w:tab/>
        </w:r>
        <w:r w:rsidR="00A30C58" w:rsidRPr="00E47ABC">
          <w:rPr>
            <w:noProof/>
            <w:webHidden/>
            <w:sz w:val="24"/>
            <w:szCs w:val="24"/>
          </w:rPr>
          <w:fldChar w:fldCharType="begin"/>
        </w:r>
        <w:r w:rsidR="00A30C58" w:rsidRPr="00E47ABC">
          <w:rPr>
            <w:noProof/>
            <w:webHidden/>
            <w:sz w:val="24"/>
            <w:szCs w:val="24"/>
          </w:rPr>
          <w:instrText xml:space="preserve"> PAGEREF _Toc57879336 \h </w:instrText>
        </w:r>
        <w:r w:rsidR="00A30C58" w:rsidRPr="00E47ABC">
          <w:rPr>
            <w:noProof/>
            <w:webHidden/>
            <w:sz w:val="24"/>
            <w:szCs w:val="24"/>
          </w:rPr>
        </w:r>
        <w:r w:rsidR="00A30C58" w:rsidRPr="00E47ABC">
          <w:rPr>
            <w:noProof/>
            <w:webHidden/>
            <w:sz w:val="24"/>
            <w:szCs w:val="24"/>
          </w:rPr>
          <w:fldChar w:fldCharType="separate"/>
        </w:r>
        <w:r w:rsidR="00CA5F00">
          <w:rPr>
            <w:noProof/>
            <w:webHidden/>
            <w:sz w:val="24"/>
            <w:szCs w:val="24"/>
          </w:rPr>
          <w:t>44</w:t>
        </w:r>
        <w:bookmarkEnd w:id="2"/>
        <w:r w:rsidR="00A30C58" w:rsidRPr="00E47ABC">
          <w:rPr>
            <w:noProof/>
            <w:webHidden/>
            <w:sz w:val="24"/>
            <w:szCs w:val="24"/>
          </w:rPr>
          <w:fldChar w:fldCharType="end"/>
        </w:r>
      </w:hyperlink>
    </w:p>
    <w:p w14:paraId="69AA31F9" w14:textId="3A426596" w:rsidR="0083557B" w:rsidRPr="00E47ABC" w:rsidRDefault="00A30C58">
      <w:pPr>
        <w:rPr>
          <w:rFonts w:ascii="Times New Roman" w:eastAsia="Times New Roman" w:hAnsi="Times New Roman" w:cs="Times New Roman"/>
          <w:b/>
          <w:bCs/>
          <w:color w:val="000000"/>
        </w:rPr>
      </w:pPr>
      <w:r w:rsidRPr="00E47ABC">
        <w:rPr>
          <w:rFonts w:ascii="Times New Roman" w:eastAsia="Times New Roman" w:hAnsi="Times New Roman" w:cs="Times New Roman"/>
          <w:b/>
          <w:bCs/>
          <w:color w:val="000000"/>
        </w:rPr>
        <w:fldChar w:fldCharType="end"/>
      </w:r>
    </w:p>
    <w:p w14:paraId="387BEA75" w14:textId="31E1DAB5" w:rsidR="0083557B" w:rsidRDefault="0083557B">
      <w:pPr>
        <w:rPr>
          <w:rFonts w:ascii="Times New Roman" w:eastAsia="Times New Roman" w:hAnsi="Times New Roman" w:cs="Times New Roman"/>
          <w:b/>
          <w:bCs/>
          <w:color w:val="000000"/>
          <w:sz w:val="28"/>
          <w:szCs w:val="28"/>
        </w:rPr>
      </w:pPr>
    </w:p>
    <w:p w14:paraId="409010C5" w14:textId="71E02630" w:rsidR="00A30C58" w:rsidRDefault="00A30C58">
      <w:pPr>
        <w:rPr>
          <w:rFonts w:ascii="Times New Roman" w:eastAsia="Times New Roman" w:hAnsi="Times New Roman" w:cs="Times New Roman"/>
          <w:b/>
          <w:bCs/>
          <w:color w:val="000000"/>
          <w:sz w:val="28"/>
          <w:szCs w:val="28"/>
        </w:rPr>
      </w:pPr>
    </w:p>
    <w:p w14:paraId="3F25EA5C" w14:textId="2C9CAD0E" w:rsidR="00A30C58" w:rsidRDefault="00A30C58">
      <w:pPr>
        <w:rPr>
          <w:rFonts w:ascii="Times New Roman" w:eastAsia="Times New Roman" w:hAnsi="Times New Roman" w:cs="Times New Roman"/>
          <w:b/>
          <w:bCs/>
          <w:color w:val="000000"/>
          <w:sz w:val="28"/>
          <w:szCs w:val="28"/>
        </w:rPr>
      </w:pPr>
    </w:p>
    <w:p w14:paraId="11A7BF91" w14:textId="6B6CCA1B" w:rsidR="00A30C58" w:rsidRDefault="00A30C58">
      <w:pPr>
        <w:rPr>
          <w:rFonts w:ascii="Times New Roman" w:eastAsia="Times New Roman" w:hAnsi="Times New Roman" w:cs="Times New Roman"/>
          <w:b/>
          <w:bCs/>
          <w:color w:val="000000"/>
          <w:sz w:val="28"/>
          <w:szCs w:val="28"/>
        </w:rPr>
      </w:pPr>
    </w:p>
    <w:p w14:paraId="479262FF" w14:textId="55ECADC6" w:rsidR="00A30C58" w:rsidRDefault="00A30C58">
      <w:pPr>
        <w:rPr>
          <w:rFonts w:ascii="Times New Roman" w:eastAsia="Times New Roman" w:hAnsi="Times New Roman" w:cs="Times New Roman"/>
          <w:b/>
          <w:bCs/>
          <w:color w:val="000000"/>
          <w:sz w:val="28"/>
          <w:szCs w:val="28"/>
        </w:rPr>
      </w:pPr>
    </w:p>
    <w:p w14:paraId="73D3564D" w14:textId="0DA2ABDB" w:rsidR="00A30C58" w:rsidRDefault="00A30C58">
      <w:pPr>
        <w:rPr>
          <w:rFonts w:ascii="Times New Roman" w:eastAsia="Times New Roman" w:hAnsi="Times New Roman" w:cs="Times New Roman"/>
          <w:b/>
          <w:bCs/>
          <w:color w:val="000000"/>
          <w:sz w:val="28"/>
          <w:szCs w:val="28"/>
        </w:rPr>
      </w:pPr>
    </w:p>
    <w:p w14:paraId="34A7A8FB" w14:textId="1F0A7668" w:rsidR="00A30C58" w:rsidRDefault="00A30C58">
      <w:pPr>
        <w:rPr>
          <w:rFonts w:ascii="Times New Roman" w:eastAsia="Times New Roman" w:hAnsi="Times New Roman" w:cs="Times New Roman"/>
          <w:b/>
          <w:bCs/>
          <w:color w:val="000000"/>
          <w:sz w:val="28"/>
          <w:szCs w:val="28"/>
        </w:rPr>
      </w:pPr>
    </w:p>
    <w:p w14:paraId="6F6D49B9" w14:textId="4EB22528" w:rsidR="00A30C58" w:rsidRDefault="00A30C58">
      <w:pPr>
        <w:rPr>
          <w:rFonts w:ascii="Times New Roman" w:eastAsia="Times New Roman" w:hAnsi="Times New Roman" w:cs="Times New Roman"/>
          <w:b/>
          <w:bCs/>
          <w:color w:val="000000"/>
          <w:sz w:val="28"/>
          <w:szCs w:val="28"/>
        </w:rPr>
      </w:pPr>
    </w:p>
    <w:p w14:paraId="23485F8D" w14:textId="2A866CE8" w:rsidR="00A30C58" w:rsidRDefault="00A30C58">
      <w:pPr>
        <w:rPr>
          <w:rFonts w:ascii="Times New Roman" w:eastAsia="Times New Roman" w:hAnsi="Times New Roman" w:cs="Times New Roman"/>
          <w:b/>
          <w:bCs/>
          <w:color w:val="000000"/>
          <w:sz w:val="28"/>
          <w:szCs w:val="28"/>
        </w:rPr>
      </w:pPr>
    </w:p>
    <w:p w14:paraId="020CBB1B" w14:textId="3D729E7A" w:rsidR="00A30C58" w:rsidRDefault="00A30C58">
      <w:pPr>
        <w:rPr>
          <w:rFonts w:ascii="Times New Roman" w:eastAsia="Times New Roman" w:hAnsi="Times New Roman" w:cs="Times New Roman"/>
          <w:b/>
          <w:bCs/>
          <w:color w:val="000000"/>
          <w:sz w:val="28"/>
          <w:szCs w:val="28"/>
        </w:rPr>
      </w:pPr>
    </w:p>
    <w:p w14:paraId="7136737B" w14:textId="50F91943" w:rsidR="00A30C58" w:rsidRDefault="00A30C58">
      <w:pPr>
        <w:rPr>
          <w:rFonts w:ascii="Times New Roman" w:eastAsia="Times New Roman" w:hAnsi="Times New Roman" w:cs="Times New Roman"/>
          <w:b/>
          <w:bCs/>
          <w:color w:val="000000"/>
          <w:sz w:val="28"/>
          <w:szCs w:val="28"/>
        </w:rPr>
      </w:pPr>
    </w:p>
    <w:p w14:paraId="7F4B089C" w14:textId="7C9650BD" w:rsidR="00A30C58" w:rsidRDefault="00A30C58">
      <w:pPr>
        <w:rPr>
          <w:rFonts w:ascii="Times New Roman" w:eastAsia="Times New Roman" w:hAnsi="Times New Roman" w:cs="Times New Roman"/>
          <w:b/>
          <w:bCs/>
          <w:color w:val="000000"/>
          <w:sz w:val="28"/>
          <w:szCs w:val="28"/>
        </w:rPr>
      </w:pPr>
    </w:p>
    <w:p w14:paraId="2DA45D78" w14:textId="15A29359" w:rsidR="00A30C58" w:rsidRDefault="00A30C58">
      <w:pPr>
        <w:rPr>
          <w:rFonts w:ascii="Times New Roman" w:eastAsia="Times New Roman" w:hAnsi="Times New Roman" w:cs="Times New Roman"/>
          <w:b/>
          <w:bCs/>
          <w:color w:val="000000"/>
          <w:sz w:val="28"/>
          <w:szCs w:val="28"/>
        </w:rPr>
      </w:pPr>
    </w:p>
    <w:p w14:paraId="18FB6D24" w14:textId="0096AD36" w:rsidR="00A30C58" w:rsidRDefault="00A30C58">
      <w:pPr>
        <w:rPr>
          <w:rFonts w:ascii="Times New Roman" w:eastAsia="Times New Roman" w:hAnsi="Times New Roman" w:cs="Times New Roman"/>
          <w:b/>
          <w:bCs/>
          <w:color w:val="000000"/>
          <w:sz w:val="28"/>
          <w:szCs w:val="28"/>
        </w:rPr>
      </w:pPr>
    </w:p>
    <w:p w14:paraId="2F7FADC3" w14:textId="5039CDB5" w:rsidR="00A30C58" w:rsidRDefault="00A30C58">
      <w:pPr>
        <w:rPr>
          <w:rFonts w:ascii="Times New Roman" w:eastAsia="Times New Roman" w:hAnsi="Times New Roman" w:cs="Times New Roman"/>
          <w:b/>
          <w:bCs/>
          <w:color w:val="000000"/>
          <w:sz w:val="28"/>
          <w:szCs w:val="28"/>
        </w:rPr>
      </w:pPr>
    </w:p>
    <w:p w14:paraId="5495831D" w14:textId="06D3D657" w:rsidR="00A30C58" w:rsidRDefault="00A30C58">
      <w:pPr>
        <w:rPr>
          <w:rFonts w:ascii="Times New Roman" w:eastAsia="Times New Roman" w:hAnsi="Times New Roman" w:cs="Times New Roman"/>
          <w:b/>
          <w:bCs/>
          <w:color w:val="000000"/>
          <w:sz w:val="28"/>
          <w:szCs w:val="28"/>
        </w:rPr>
      </w:pPr>
    </w:p>
    <w:p w14:paraId="07D2832D" w14:textId="31FF1856" w:rsidR="00A30C58" w:rsidRDefault="00A30C58">
      <w:pPr>
        <w:rPr>
          <w:rFonts w:ascii="Times New Roman" w:eastAsia="Times New Roman" w:hAnsi="Times New Roman" w:cs="Times New Roman"/>
          <w:b/>
          <w:bCs/>
          <w:color w:val="000000"/>
          <w:sz w:val="28"/>
          <w:szCs w:val="28"/>
        </w:rPr>
      </w:pPr>
    </w:p>
    <w:p w14:paraId="22555D8E" w14:textId="3FF2E0E9" w:rsidR="00A30C58" w:rsidRDefault="00A30C58">
      <w:pPr>
        <w:rPr>
          <w:rFonts w:ascii="Times New Roman" w:eastAsia="Times New Roman" w:hAnsi="Times New Roman" w:cs="Times New Roman"/>
          <w:b/>
          <w:bCs/>
          <w:color w:val="000000"/>
          <w:sz w:val="28"/>
          <w:szCs w:val="28"/>
        </w:rPr>
      </w:pPr>
    </w:p>
    <w:p w14:paraId="63AB19B1" w14:textId="36058D58" w:rsidR="00A30C58" w:rsidRDefault="00A30C58">
      <w:pPr>
        <w:rPr>
          <w:rFonts w:ascii="Times New Roman" w:eastAsia="Times New Roman" w:hAnsi="Times New Roman" w:cs="Times New Roman"/>
          <w:b/>
          <w:bCs/>
          <w:color w:val="000000"/>
          <w:sz w:val="28"/>
          <w:szCs w:val="28"/>
        </w:rPr>
      </w:pPr>
    </w:p>
    <w:p w14:paraId="0E0C2DFB" w14:textId="044CB4D4" w:rsidR="00A30C58" w:rsidRDefault="00A30C58">
      <w:pPr>
        <w:rPr>
          <w:rFonts w:ascii="Times New Roman" w:eastAsia="Times New Roman" w:hAnsi="Times New Roman" w:cs="Times New Roman"/>
          <w:b/>
          <w:bCs/>
          <w:color w:val="000000"/>
          <w:sz w:val="28"/>
          <w:szCs w:val="28"/>
        </w:rPr>
      </w:pPr>
    </w:p>
    <w:p w14:paraId="0DC1D6CD" w14:textId="605A2946" w:rsidR="00A30C58" w:rsidRDefault="00A30C58">
      <w:pPr>
        <w:rPr>
          <w:rFonts w:ascii="Times New Roman" w:eastAsia="Times New Roman" w:hAnsi="Times New Roman" w:cs="Times New Roman"/>
          <w:b/>
          <w:bCs/>
          <w:color w:val="000000"/>
          <w:sz w:val="28"/>
          <w:szCs w:val="28"/>
        </w:rPr>
      </w:pPr>
    </w:p>
    <w:p w14:paraId="7DEE421C" w14:textId="386B2AA7" w:rsidR="00A30C58" w:rsidRDefault="00A30C58">
      <w:pPr>
        <w:rPr>
          <w:rFonts w:ascii="Times New Roman" w:eastAsia="Times New Roman" w:hAnsi="Times New Roman" w:cs="Times New Roman"/>
          <w:b/>
          <w:bCs/>
          <w:color w:val="000000"/>
          <w:sz w:val="28"/>
          <w:szCs w:val="28"/>
        </w:rPr>
      </w:pPr>
    </w:p>
    <w:p w14:paraId="02501387" w14:textId="5509C0C3" w:rsidR="00A30C58" w:rsidRDefault="00A30C58">
      <w:pPr>
        <w:rPr>
          <w:rFonts w:ascii="Times New Roman" w:eastAsia="Times New Roman" w:hAnsi="Times New Roman" w:cs="Times New Roman"/>
          <w:b/>
          <w:bCs/>
          <w:color w:val="000000"/>
          <w:sz w:val="28"/>
          <w:szCs w:val="28"/>
        </w:rPr>
      </w:pPr>
    </w:p>
    <w:p w14:paraId="7234E4D0" w14:textId="723AE696" w:rsidR="00A30C58" w:rsidRDefault="00A30C58">
      <w:pPr>
        <w:rPr>
          <w:rFonts w:ascii="Times New Roman" w:eastAsia="Times New Roman" w:hAnsi="Times New Roman" w:cs="Times New Roman"/>
          <w:b/>
          <w:bCs/>
          <w:color w:val="000000"/>
          <w:sz w:val="28"/>
          <w:szCs w:val="28"/>
        </w:rPr>
      </w:pPr>
    </w:p>
    <w:p w14:paraId="58ACFF67" w14:textId="7FCEF672" w:rsidR="00A30C58" w:rsidRDefault="00A30C58">
      <w:pPr>
        <w:rPr>
          <w:rFonts w:ascii="Times New Roman" w:eastAsia="Times New Roman" w:hAnsi="Times New Roman" w:cs="Times New Roman"/>
          <w:b/>
          <w:bCs/>
          <w:color w:val="000000"/>
          <w:sz w:val="28"/>
          <w:szCs w:val="28"/>
        </w:rPr>
      </w:pPr>
    </w:p>
    <w:p w14:paraId="41D1600F" w14:textId="185F07FA" w:rsidR="00A30C58" w:rsidRDefault="00A30C58">
      <w:pPr>
        <w:rPr>
          <w:rFonts w:ascii="Times New Roman" w:eastAsia="Times New Roman" w:hAnsi="Times New Roman" w:cs="Times New Roman"/>
          <w:b/>
          <w:bCs/>
          <w:color w:val="000000"/>
          <w:sz w:val="28"/>
          <w:szCs w:val="28"/>
        </w:rPr>
      </w:pPr>
    </w:p>
    <w:p w14:paraId="10C1C436" w14:textId="7490FC8B" w:rsidR="00A30C58" w:rsidRDefault="00A30C58">
      <w:pPr>
        <w:rPr>
          <w:rFonts w:ascii="Times New Roman" w:eastAsia="Times New Roman" w:hAnsi="Times New Roman" w:cs="Times New Roman"/>
          <w:b/>
          <w:bCs/>
          <w:color w:val="000000"/>
          <w:sz w:val="28"/>
          <w:szCs w:val="28"/>
        </w:rPr>
      </w:pPr>
    </w:p>
    <w:p w14:paraId="793551C9" w14:textId="0D8F7E70" w:rsidR="00A30C58" w:rsidRDefault="00A30C58">
      <w:pPr>
        <w:rPr>
          <w:rFonts w:ascii="Times New Roman" w:eastAsia="Times New Roman" w:hAnsi="Times New Roman" w:cs="Times New Roman"/>
          <w:b/>
          <w:bCs/>
          <w:color w:val="000000"/>
          <w:sz w:val="28"/>
          <w:szCs w:val="28"/>
        </w:rPr>
      </w:pPr>
    </w:p>
    <w:p w14:paraId="54F25040" w14:textId="6EFD7E9D" w:rsidR="00A30C58" w:rsidRDefault="00A30C58">
      <w:pPr>
        <w:rPr>
          <w:rFonts w:ascii="Times New Roman" w:eastAsia="Times New Roman" w:hAnsi="Times New Roman" w:cs="Times New Roman"/>
          <w:b/>
          <w:bCs/>
          <w:color w:val="000000"/>
          <w:sz w:val="28"/>
          <w:szCs w:val="28"/>
        </w:rPr>
      </w:pPr>
    </w:p>
    <w:p w14:paraId="0DEF454C" w14:textId="2F423C9E" w:rsidR="00A30C58" w:rsidRDefault="00A30C58">
      <w:pPr>
        <w:rPr>
          <w:rFonts w:ascii="Times New Roman" w:eastAsia="Times New Roman" w:hAnsi="Times New Roman" w:cs="Times New Roman"/>
          <w:b/>
          <w:bCs/>
          <w:color w:val="000000"/>
          <w:sz w:val="28"/>
          <w:szCs w:val="28"/>
        </w:rPr>
      </w:pPr>
    </w:p>
    <w:p w14:paraId="1B1C423B" w14:textId="26259A31" w:rsidR="00A30C58" w:rsidRDefault="00A30C58">
      <w:pPr>
        <w:rPr>
          <w:rFonts w:ascii="Times New Roman" w:eastAsia="Times New Roman" w:hAnsi="Times New Roman" w:cs="Times New Roman"/>
          <w:b/>
          <w:bCs/>
          <w:color w:val="000000"/>
          <w:sz w:val="28"/>
          <w:szCs w:val="28"/>
        </w:rPr>
      </w:pPr>
    </w:p>
    <w:p w14:paraId="0B990B97" w14:textId="095E65C4" w:rsidR="00A30C58" w:rsidRDefault="00A30C58">
      <w:pPr>
        <w:rPr>
          <w:rFonts w:ascii="Times New Roman" w:eastAsia="Times New Roman" w:hAnsi="Times New Roman" w:cs="Times New Roman"/>
          <w:b/>
          <w:bCs/>
          <w:color w:val="000000"/>
          <w:sz w:val="28"/>
          <w:szCs w:val="28"/>
        </w:rPr>
      </w:pPr>
    </w:p>
    <w:p w14:paraId="0572D5BE" w14:textId="217E7CB8" w:rsidR="00A30C58" w:rsidRDefault="00A30C58">
      <w:pPr>
        <w:rPr>
          <w:rFonts w:ascii="Times New Roman" w:eastAsia="Times New Roman" w:hAnsi="Times New Roman" w:cs="Times New Roman"/>
          <w:b/>
          <w:bCs/>
          <w:color w:val="000000"/>
          <w:sz w:val="28"/>
          <w:szCs w:val="28"/>
        </w:rPr>
      </w:pPr>
    </w:p>
    <w:p w14:paraId="0C835625" w14:textId="258C7EDE" w:rsidR="00A30C58" w:rsidRDefault="00A30C58">
      <w:pPr>
        <w:rPr>
          <w:rFonts w:ascii="Times New Roman" w:eastAsia="Times New Roman" w:hAnsi="Times New Roman" w:cs="Times New Roman"/>
          <w:b/>
          <w:bCs/>
          <w:color w:val="000000"/>
          <w:sz w:val="28"/>
          <w:szCs w:val="28"/>
        </w:rPr>
      </w:pPr>
    </w:p>
    <w:p w14:paraId="19EBD1AF" w14:textId="06D7E18C" w:rsidR="00A30C58" w:rsidRDefault="00A30C58">
      <w:pPr>
        <w:rPr>
          <w:rFonts w:ascii="Times New Roman" w:eastAsia="Times New Roman" w:hAnsi="Times New Roman" w:cs="Times New Roman"/>
          <w:b/>
          <w:bCs/>
          <w:color w:val="000000"/>
          <w:sz w:val="28"/>
          <w:szCs w:val="28"/>
        </w:rPr>
      </w:pPr>
    </w:p>
    <w:p w14:paraId="7CA9D5DB" w14:textId="1A7E3AC8" w:rsidR="00A30C58" w:rsidRPr="00A30C58" w:rsidRDefault="00A30C58" w:rsidP="007B51A3">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LIST OF FIGURES</w:t>
      </w:r>
    </w:p>
    <w:p w14:paraId="63C31F7E" w14:textId="450F9373" w:rsidR="0083557B" w:rsidRPr="00A30C58" w:rsidRDefault="0083557B">
      <w:pPr>
        <w:rPr>
          <w:rFonts w:ascii="Times New Roman" w:eastAsia="Times New Roman" w:hAnsi="Times New Roman" w:cs="Times New Roman"/>
          <w:color w:val="000000"/>
        </w:rPr>
      </w:pPr>
    </w:p>
    <w:p w14:paraId="5F3B83D9" w14:textId="42ABEB23" w:rsidR="00176850" w:rsidRPr="00C62CF2" w:rsidRDefault="00176850">
      <w:pPr>
        <w:pStyle w:val="TableofFigures"/>
        <w:tabs>
          <w:tab w:val="right" w:leader="dot" w:pos="9350"/>
        </w:tabs>
        <w:rPr>
          <w:rFonts w:asciiTheme="minorHAnsi" w:hAnsiTheme="minorHAnsi" w:cstheme="minorBidi"/>
          <w:bCs w:val="0"/>
          <w:caps w:val="0"/>
          <w:noProof/>
          <w:sz w:val="36"/>
          <w:szCs w:val="36"/>
        </w:rPr>
      </w:pPr>
      <w:r>
        <w:rPr>
          <w:rFonts w:eastAsia="Times New Roman" w:cs="Times New Roman"/>
          <w:color w:val="000000"/>
        </w:rPr>
        <w:fldChar w:fldCharType="begin"/>
      </w:r>
      <w:r>
        <w:rPr>
          <w:rFonts w:eastAsia="Times New Roman" w:cs="Times New Roman"/>
          <w:color w:val="000000"/>
        </w:rPr>
        <w:instrText xml:space="preserve"> TOC \h \z \t "List Paragraph" \c </w:instrText>
      </w:r>
      <w:r>
        <w:rPr>
          <w:rFonts w:eastAsia="Times New Roman" w:cs="Times New Roman"/>
          <w:color w:val="000000"/>
        </w:rPr>
        <w:fldChar w:fldCharType="separate"/>
      </w:r>
      <w:hyperlink w:anchor="_Toc57881626" w:history="1">
        <w:r w:rsidRPr="00C62CF2">
          <w:rPr>
            <w:rStyle w:val="Hyperlink"/>
            <w:noProof/>
            <w:sz w:val="24"/>
            <w:szCs w:val="24"/>
          </w:rPr>
          <w:t>Figure 1. A thematic map for the first research question.</w:t>
        </w:r>
        <w:r w:rsidRPr="00C62CF2">
          <w:rPr>
            <w:noProof/>
            <w:webHidden/>
            <w:sz w:val="24"/>
            <w:szCs w:val="24"/>
          </w:rPr>
          <w:tab/>
        </w:r>
        <w:r w:rsidRPr="00C62CF2">
          <w:rPr>
            <w:noProof/>
            <w:webHidden/>
            <w:sz w:val="24"/>
            <w:szCs w:val="24"/>
          </w:rPr>
          <w:fldChar w:fldCharType="begin"/>
        </w:r>
        <w:r w:rsidRPr="00C62CF2">
          <w:rPr>
            <w:noProof/>
            <w:webHidden/>
            <w:sz w:val="24"/>
            <w:szCs w:val="24"/>
          </w:rPr>
          <w:instrText xml:space="preserve"> PAGEREF _Toc57881626 \h </w:instrText>
        </w:r>
        <w:r w:rsidRPr="00C62CF2">
          <w:rPr>
            <w:noProof/>
            <w:webHidden/>
            <w:sz w:val="24"/>
            <w:szCs w:val="24"/>
          </w:rPr>
        </w:r>
        <w:r w:rsidRPr="00C62CF2">
          <w:rPr>
            <w:noProof/>
            <w:webHidden/>
            <w:sz w:val="24"/>
            <w:szCs w:val="24"/>
          </w:rPr>
          <w:fldChar w:fldCharType="separate"/>
        </w:r>
        <w:r w:rsidR="00CA5F00">
          <w:rPr>
            <w:noProof/>
            <w:webHidden/>
            <w:sz w:val="24"/>
            <w:szCs w:val="24"/>
          </w:rPr>
          <w:t>62</w:t>
        </w:r>
        <w:r w:rsidRPr="00C62CF2">
          <w:rPr>
            <w:noProof/>
            <w:webHidden/>
            <w:sz w:val="24"/>
            <w:szCs w:val="24"/>
          </w:rPr>
          <w:fldChar w:fldCharType="end"/>
        </w:r>
      </w:hyperlink>
    </w:p>
    <w:p w14:paraId="093E10CC" w14:textId="5CDE097E" w:rsidR="00176850" w:rsidRPr="00C62CF2" w:rsidRDefault="00E567D2">
      <w:pPr>
        <w:pStyle w:val="TableofFigures"/>
        <w:tabs>
          <w:tab w:val="right" w:leader="dot" w:pos="9350"/>
        </w:tabs>
        <w:rPr>
          <w:rFonts w:asciiTheme="minorHAnsi" w:hAnsiTheme="minorHAnsi" w:cstheme="minorBidi"/>
          <w:bCs w:val="0"/>
          <w:caps w:val="0"/>
          <w:noProof/>
          <w:sz w:val="32"/>
          <w:szCs w:val="32"/>
        </w:rPr>
      </w:pPr>
      <w:hyperlink w:anchor="_Toc57881627" w:history="1">
        <w:r w:rsidR="00176850" w:rsidRPr="00C62CF2">
          <w:rPr>
            <w:rStyle w:val="Hyperlink"/>
            <w:noProof/>
            <w:sz w:val="24"/>
            <w:szCs w:val="24"/>
          </w:rPr>
          <w:t>Figure 2. A thematic map for the second research question.</w:t>
        </w:r>
        <w:r w:rsidR="00176850" w:rsidRPr="00C62CF2">
          <w:rPr>
            <w:noProof/>
            <w:webHidden/>
            <w:sz w:val="24"/>
            <w:szCs w:val="24"/>
          </w:rPr>
          <w:tab/>
        </w:r>
        <w:r w:rsidR="00176850" w:rsidRPr="00C62CF2">
          <w:rPr>
            <w:noProof/>
            <w:webHidden/>
            <w:sz w:val="24"/>
            <w:szCs w:val="24"/>
          </w:rPr>
          <w:fldChar w:fldCharType="begin"/>
        </w:r>
        <w:r w:rsidR="00176850" w:rsidRPr="00C62CF2">
          <w:rPr>
            <w:noProof/>
            <w:webHidden/>
            <w:sz w:val="24"/>
            <w:szCs w:val="24"/>
          </w:rPr>
          <w:instrText xml:space="preserve"> PAGEREF _Toc57881627 \h </w:instrText>
        </w:r>
        <w:r w:rsidR="00176850" w:rsidRPr="00C62CF2">
          <w:rPr>
            <w:noProof/>
            <w:webHidden/>
            <w:sz w:val="24"/>
            <w:szCs w:val="24"/>
          </w:rPr>
        </w:r>
        <w:r w:rsidR="00176850" w:rsidRPr="00C62CF2">
          <w:rPr>
            <w:noProof/>
            <w:webHidden/>
            <w:sz w:val="24"/>
            <w:szCs w:val="24"/>
          </w:rPr>
          <w:fldChar w:fldCharType="separate"/>
        </w:r>
        <w:r w:rsidR="00CA5F00">
          <w:rPr>
            <w:noProof/>
            <w:webHidden/>
            <w:sz w:val="24"/>
            <w:szCs w:val="24"/>
          </w:rPr>
          <w:t>85</w:t>
        </w:r>
        <w:r w:rsidR="00176850" w:rsidRPr="00C62CF2">
          <w:rPr>
            <w:noProof/>
            <w:webHidden/>
            <w:sz w:val="24"/>
            <w:szCs w:val="24"/>
          </w:rPr>
          <w:fldChar w:fldCharType="end"/>
        </w:r>
      </w:hyperlink>
    </w:p>
    <w:p w14:paraId="382F75A6" w14:textId="3EBD8FDE" w:rsidR="00176850" w:rsidRDefault="00176850">
      <w:pPr>
        <w:pStyle w:val="TableofFigures"/>
        <w:tabs>
          <w:tab w:val="left" w:pos="480"/>
          <w:tab w:val="right" w:leader="dot" w:pos="9350"/>
        </w:tabs>
        <w:rPr>
          <w:rFonts w:asciiTheme="minorHAnsi" w:hAnsiTheme="minorHAnsi" w:cstheme="minorBidi"/>
          <w:bCs w:val="0"/>
          <w:caps w:val="0"/>
          <w:noProof/>
          <w:sz w:val="24"/>
          <w:szCs w:val="24"/>
        </w:rPr>
      </w:pPr>
    </w:p>
    <w:p w14:paraId="01987C52" w14:textId="0FC13AC6" w:rsidR="0083557B" w:rsidRPr="00A30C58" w:rsidRDefault="00176850">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end"/>
      </w:r>
    </w:p>
    <w:p w14:paraId="21FD1376" w14:textId="7DAE9835" w:rsidR="007B51A3" w:rsidRDefault="007B51A3" w:rsidP="007B51A3">
      <w:pPr>
        <w:pStyle w:val="TableofFigures"/>
        <w:tabs>
          <w:tab w:val="right" w:leader="dot" w:pos="9350"/>
        </w:tabs>
        <w:rPr>
          <w:rFonts w:asciiTheme="minorHAnsi" w:hAnsiTheme="minorHAnsi" w:cstheme="minorBidi"/>
          <w:bCs w:val="0"/>
          <w:caps w:val="0"/>
          <w:noProof/>
          <w:sz w:val="24"/>
          <w:szCs w:val="24"/>
        </w:rPr>
      </w:pPr>
      <w:r>
        <w:rPr>
          <w:rFonts w:eastAsia="Times New Roman" w:cs="Times New Roman"/>
          <w:color w:val="000000"/>
        </w:rPr>
        <w:fldChar w:fldCharType="begin"/>
      </w:r>
      <w:r>
        <w:rPr>
          <w:rFonts w:eastAsia="Times New Roman" w:cs="Times New Roman"/>
          <w:color w:val="000000"/>
        </w:rPr>
        <w:instrText xml:space="preserve"> TOC \h \z \t "Table of Figures" \c </w:instrText>
      </w:r>
      <w:r>
        <w:rPr>
          <w:rFonts w:eastAsia="Times New Roman" w:cs="Times New Roman"/>
          <w:color w:val="000000"/>
        </w:rPr>
        <w:fldChar w:fldCharType="separate"/>
      </w:r>
    </w:p>
    <w:p w14:paraId="14556106" w14:textId="04E06BE4" w:rsidR="00A30C58" w:rsidRPr="00A30C58" w:rsidRDefault="007B51A3">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end"/>
      </w:r>
    </w:p>
    <w:p w14:paraId="55809987" w14:textId="0944FBFD" w:rsidR="00A30C58" w:rsidRDefault="00A30C58">
      <w:pPr>
        <w:rPr>
          <w:rFonts w:ascii="Times New Roman" w:eastAsia="Times New Roman" w:hAnsi="Times New Roman" w:cs="Times New Roman"/>
          <w:b/>
          <w:bCs/>
          <w:color w:val="000000"/>
          <w:sz w:val="28"/>
          <w:szCs w:val="28"/>
        </w:rPr>
      </w:pPr>
    </w:p>
    <w:p w14:paraId="3683D634" w14:textId="7ABD52B1" w:rsidR="00176850" w:rsidRDefault="00176850">
      <w:pPr>
        <w:rPr>
          <w:rFonts w:ascii="Times New Roman" w:eastAsia="Times New Roman" w:hAnsi="Times New Roman" w:cs="Times New Roman"/>
          <w:b/>
          <w:bCs/>
          <w:color w:val="000000"/>
          <w:sz w:val="28"/>
          <w:szCs w:val="28"/>
        </w:rPr>
      </w:pPr>
    </w:p>
    <w:p w14:paraId="4C1A4D48" w14:textId="28139C19" w:rsidR="00176850" w:rsidRDefault="00176850">
      <w:pPr>
        <w:rPr>
          <w:rFonts w:ascii="Times New Roman" w:eastAsia="Times New Roman" w:hAnsi="Times New Roman" w:cs="Times New Roman"/>
          <w:b/>
          <w:bCs/>
          <w:color w:val="000000"/>
          <w:sz w:val="28"/>
          <w:szCs w:val="28"/>
        </w:rPr>
      </w:pPr>
    </w:p>
    <w:p w14:paraId="135835DD" w14:textId="3A171D67" w:rsidR="00176850" w:rsidRDefault="00176850">
      <w:pPr>
        <w:rPr>
          <w:rFonts w:ascii="Times New Roman" w:eastAsia="Times New Roman" w:hAnsi="Times New Roman" w:cs="Times New Roman"/>
          <w:b/>
          <w:bCs/>
          <w:color w:val="000000"/>
          <w:sz w:val="28"/>
          <w:szCs w:val="28"/>
        </w:rPr>
      </w:pPr>
    </w:p>
    <w:p w14:paraId="23CFC226" w14:textId="7457FB73" w:rsidR="00176850" w:rsidRDefault="00176850">
      <w:pPr>
        <w:rPr>
          <w:rFonts w:ascii="Times New Roman" w:eastAsia="Times New Roman" w:hAnsi="Times New Roman" w:cs="Times New Roman"/>
          <w:b/>
          <w:bCs/>
          <w:color w:val="000000"/>
          <w:sz w:val="28"/>
          <w:szCs w:val="28"/>
        </w:rPr>
      </w:pPr>
    </w:p>
    <w:p w14:paraId="6E566E33" w14:textId="04CE8B73" w:rsidR="00176850" w:rsidRDefault="00176850">
      <w:pPr>
        <w:rPr>
          <w:rFonts w:ascii="Times New Roman" w:eastAsia="Times New Roman" w:hAnsi="Times New Roman" w:cs="Times New Roman"/>
          <w:b/>
          <w:bCs/>
          <w:color w:val="000000"/>
          <w:sz w:val="28"/>
          <w:szCs w:val="28"/>
        </w:rPr>
      </w:pPr>
    </w:p>
    <w:p w14:paraId="02C86411" w14:textId="5CB396DF" w:rsidR="00176850" w:rsidRDefault="00176850">
      <w:pPr>
        <w:rPr>
          <w:rFonts w:ascii="Times New Roman" w:eastAsia="Times New Roman" w:hAnsi="Times New Roman" w:cs="Times New Roman"/>
          <w:b/>
          <w:bCs/>
          <w:color w:val="000000"/>
          <w:sz w:val="28"/>
          <w:szCs w:val="28"/>
        </w:rPr>
      </w:pPr>
    </w:p>
    <w:p w14:paraId="70AFD9C7" w14:textId="2542A64C" w:rsidR="00176850" w:rsidRDefault="00176850">
      <w:pPr>
        <w:rPr>
          <w:rFonts w:ascii="Times New Roman" w:eastAsia="Times New Roman" w:hAnsi="Times New Roman" w:cs="Times New Roman"/>
          <w:b/>
          <w:bCs/>
          <w:color w:val="000000"/>
          <w:sz w:val="28"/>
          <w:szCs w:val="28"/>
        </w:rPr>
      </w:pPr>
    </w:p>
    <w:p w14:paraId="08F286F5" w14:textId="5B301435" w:rsidR="00176850" w:rsidRDefault="00176850">
      <w:pPr>
        <w:rPr>
          <w:rFonts w:ascii="Times New Roman" w:eastAsia="Times New Roman" w:hAnsi="Times New Roman" w:cs="Times New Roman"/>
          <w:b/>
          <w:bCs/>
          <w:color w:val="000000"/>
          <w:sz w:val="28"/>
          <w:szCs w:val="28"/>
        </w:rPr>
      </w:pPr>
    </w:p>
    <w:p w14:paraId="5E841FBA" w14:textId="0DC200AF" w:rsidR="00176850" w:rsidRDefault="00176850">
      <w:pPr>
        <w:rPr>
          <w:rFonts w:ascii="Times New Roman" w:eastAsia="Times New Roman" w:hAnsi="Times New Roman" w:cs="Times New Roman"/>
          <w:b/>
          <w:bCs/>
          <w:color w:val="000000"/>
          <w:sz w:val="28"/>
          <w:szCs w:val="28"/>
        </w:rPr>
      </w:pPr>
    </w:p>
    <w:p w14:paraId="66A0F271" w14:textId="4781D415" w:rsidR="00176850" w:rsidRDefault="00176850">
      <w:pPr>
        <w:rPr>
          <w:rFonts w:ascii="Times New Roman" w:eastAsia="Times New Roman" w:hAnsi="Times New Roman" w:cs="Times New Roman"/>
          <w:b/>
          <w:bCs/>
          <w:color w:val="000000"/>
          <w:sz w:val="28"/>
          <w:szCs w:val="28"/>
        </w:rPr>
      </w:pPr>
    </w:p>
    <w:p w14:paraId="5AB20D35" w14:textId="7BB19373" w:rsidR="00176850" w:rsidRDefault="00176850">
      <w:pPr>
        <w:rPr>
          <w:rFonts w:ascii="Times New Roman" w:eastAsia="Times New Roman" w:hAnsi="Times New Roman" w:cs="Times New Roman"/>
          <w:b/>
          <w:bCs/>
          <w:color w:val="000000"/>
          <w:sz w:val="28"/>
          <w:szCs w:val="28"/>
        </w:rPr>
      </w:pPr>
    </w:p>
    <w:p w14:paraId="6672A3E0" w14:textId="5705C761" w:rsidR="00176850" w:rsidRDefault="00176850">
      <w:pPr>
        <w:rPr>
          <w:rFonts w:ascii="Times New Roman" w:eastAsia="Times New Roman" w:hAnsi="Times New Roman" w:cs="Times New Roman"/>
          <w:b/>
          <w:bCs/>
          <w:color w:val="000000"/>
          <w:sz w:val="28"/>
          <w:szCs w:val="28"/>
        </w:rPr>
      </w:pPr>
    </w:p>
    <w:p w14:paraId="13BEA982" w14:textId="1479AED4" w:rsidR="00176850" w:rsidRDefault="00176850">
      <w:pPr>
        <w:rPr>
          <w:rFonts w:ascii="Times New Roman" w:eastAsia="Times New Roman" w:hAnsi="Times New Roman" w:cs="Times New Roman"/>
          <w:b/>
          <w:bCs/>
          <w:color w:val="000000"/>
          <w:sz w:val="28"/>
          <w:szCs w:val="28"/>
        </w:rPr>
      </w:pPr>
    </w:p>
    <w:p w14:paraId="1B34C340" w14:textId="5233259F" w:rsidR="00176850" w:rsidRDefault="00176850">
      <w:pPr>
        <w:rPr>
          <w:rFonts w:ascii="Times New Roman" w:eastAsia="Times New Roman" w:hAnsi="Times New Roman" w:cs="Times New Roman"/>
          <w:b/>
          <w:bCs/>
          <w:color w:val="000000"/>
          <w:sz w:val="28"/>
          <w:szCs w:val="28"/>
        </w:rPr>
      </w:pPr>
    </w:p>
    <w:p w14:paraId="0F372785" w14:textId="51F3DC3A" w:rsidR="00176850" w:rsidRDefault="00176850">
      <w:pPr>
        <w:rPr>
          <w:rFonts w:ascii="Times New Roman" w:eastAsia="Times New Roman" w:hAnsi="Times New Roman" w:cs="Times New Roman"/>
          <w:b/>
          <w:bCs/>
          <w:color w:val="000000"/>
          <w:sz w:val="28"/>
          <w:szCs w:val="28"/>
        </w:rPr>
      </w:pPr>
    </w:p>
    <w:p w14:paraId="13547EC8" w14:textId="2B906CBD" w:rsidR="00176850" w:rsidRDefault="00176850">
      <w:pPr>
        <w:rPr>
          <w:rFonts w:ascii="Times New Roman" w:eastAsia="Times New Roman" w:hAnsi="Times New Roman" w:cs="Times New Roman"/>
          <w:b/>
          <w:bCs/>
          <w:color w:val="000000"/>
          <w:sz w:val="28"/>
          <w:szCs w:val="28"/>
        </w:rPr>
      </w:pPr>
    </w:p>
    <w:p w14:paraId="5EA85D55" w14:textId="7C117B70" w:rsidR="00176850" w:rsidRDefault="00176850">
      <w:pPr>
        <w:rPr>
          <w:rFonts w:ascii="Times New Roman" w:eastAsia="Times New Roman" w:hAnsi="Times New Roman" w:cs="Times New Roman"/>
          <w:b/>
          <w:bCs/>
          <w:color w:val="000000"/>
          <w:sz w:val="28"/>
          <w:szCs w:val="28"/>
        </w:rPr>
      </w:pPr>
    </w:p>
    <w:p w14:paraId="45B977AA" w14:textId="773097E3" w:rsidR="00176850" w:rsidRDefault="00176850">
      <w:pPr>
        <w:rPr>
          <w:rFonts w:ascii="Times New Roman" w:eastAsia="Times New Roman" w:hAnsi="Times New Roman" w:cs="Times New Roman"/>
          <w:b/>
          <w:bCs/>
          <w:color w:val="000000"/>
          <w:sz w:val="28"/>
          <w:szCs w:val="28"/>
        </w:rPr>
      </w:pPr>
    </w:p>
    <w:p w14:paraId="1E3FC538" w14:textId="0F7DC299" w:rsidR="00176850" w:rsidRDefault="00176850">
      <w:pPr>
        <w:rPr>
          <w:rFonts w:ascii="Times New Roman" w:eastAsia="Times New Roman" w:hAnsi="Times New Roman" w:cs="Times New Roman"/>
          <w:b/>
          <w:bCs/>
          <w:color w:val="000000"/>
          <w:sz w:val="28"/>
          <w:szCs w:val="28"/>
        </w:rPr>
      </w:pPr>
    </w:p>
    <w:p w14:paraId="669F2579" w14:textId="77777777" w:rsidR="00176850" w:rsidRDefault="00176850">
      <w:pPr>
        <w:rPr>
          <w:rFonts w:ascii="Times New Roman" w:eastAsia="Times New Roman" w:hAnsi="Times New Roman" w:cs="Times New Roman"/>
          <w:b/>
          <w:bCs/>
          <w:color w:val="000000"/>
          <w:sz w:val="28"/>
          <w:szCs w:val="28"/>
        </w:rPr>
      </w:pPr>
    </w:p>
    <w:p w14:paraId="0205C70B" w14:textId="32B1ACB7" w:rsidR="00176850" w:rsidRDefault="00176850">
      <w:pPr>
        <w:rPr>
          <w:rFonts w:ascii="Times New Roman" w:eastAsia="Times New Roman" w:hAnsi="Times New Roman" w:cs="Times New Roman"/>
          <w:b/>
          <w:bCs/>
          <w:color w:val="000000"/>
          <w:sz w:val="28"/>
          <w:szCs w:val="28"/>
        </w:rPr>
      </w:pPr>
    </w:p>
    <w:p w14:paraId="653BB967" w14:textId="77777777" w:rsidR="00176850" w:rsidRDefault="00176850">
      <w:pPr>
        <w:rPr>
          <w:rFonts w:ascii="Times New Roman" w:eastAsia="Times New Roman" w:hAnsi="Times New Roman" w:cs="Times New Roman"/>
          <w:b/>
          <w:bCs/>
          <w:color w:val="000000"/>
          <w:sz w:val="28"/>
          <w:szCs w:val="28"/>
        </w:rPr>
      </w:pPr>
    </w:p>
    <w:p w14:paraId="2A5A7C5F" w14:textId="77777777" w:rsidR="00C62CF2" w:rsidRDefault="00C62CF2" w:rsidP="001A1D48">
      <w:pPr>
        <w:pStyle w:val="Heading1"/>
        <w:sectPr w:rsidR="00C62CF2" w:rsidSect="00C62CF2">
          <w:pgSz w:w="12240" w:h="15840"/>
          <w:pgMar w:top="1440" w:right="1440" w:bottom="1440" w:left="1440" w:header="720" w:footer="720" w:gutter="0"/>
          <w:pgNumType w:fmt="lowerRoman"/>
          <w:cols w:space="720"/>
          <w:docGrid w:linePitch="360"/>
        </w:sectPr>
      </w:pPr>
      <w:bookmarkStart w:id="3" w:name="_Toc57972803"/>
    </w:p>
    <w:p w14:paraId="568790AE" w14:textId="6B1128CF" w:rsidR="00263C0E" w:rsidRPr="00D34956" w:rsidRDefault="00263C0E" w:rsidP="00EE74DD">
      <w:pPr>
        <w:pStyle w:val="Heading1"/>
      </w:pPr>
      <w:r w:rsidRPr="00D34956">
        <w:t>CH</w:t>
      </w:r>
      <w:r w:rsidR="00C43F59">
        <w:t>A</w:t>
      </w:r>
      <w:r w:rsidRPr="00D34956">
        <w:t>PTER ONE INTRODUCTION</w:t>
      </w:r>
      <w:bookmarkEnd w:id="3"/>
    </w:p>
    <w:p w14:paraId="6C158E5C" w14:textId="28AFA365" w:rsidR="001A1D48" w:rsidRPr="001A1D48" w:rsidRDefault="001A1D48" w:rsidP="00EE74DD">
      <w:pPr>
        <w:spacing w:line="48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In this chapter, the researcher introduced the research backgrounds that formulated the outline of this research study. Specifically, several research studies and evidence related to coach education, coaching frameworks, and self-regulation were presented. By these empirical studies and evidence, the purpose statements and research questions were developed. </w:t>
      </w:r>
      <w:r w:rsidR="00012587">
        <w:rPr>
          <w:rFonts w:ascii="Times New Roman" w:eastAsia="Times New Roman" w:hAnsi="Times New Roman" w:cs="Times New Roman"/>
          <w:color w:val="000000"/>
        </w:rPr>
        <w:t xml:space="preserve">Lastly, limitations of this study were listed. </w:t>
      </w:r>
      <w:r>
        <w:rPr>
          <w:rFonts w:ascii="Times New Roman" w:eastAsia="Times New Roman" w:hAnsi="Times New Roman" w:cs="Times New Roman"/>
          <w:color w:val="000000"/>
        </w:rPr>
        <w:t xml:space="preserve"> </w:t>
      </w:r>
    </w:p>
    <w:p w14:paraId="33E4BB9F" w14:textId="61CD1582" w:rsidR="00263C0E" w:rsidRPr="00D34956" w:rsidRDefault="00263C0E" w:rsidP="00EE74DD">
      <w:pPr>
        <w:pStyle w:val="Heading2"/>
      </w:pPr>
      <w:bookmarkStart w:id="4" w:name="_Toc57972804"/>
      <w:r w:rsidRPr="00D34956">
        <w:t>Background of Study</w:t>
      </w:r>
      <w:bookmarkEnd w:id="4"/>
    </w:p>
    <w:p w14:paraId="644ED91D" w14:textId="24C11943" w:rsidR="006F770E" w:rsidRPr="00EF2038" w:rsidRDefault="00EF2038" w:rsidP="00EE74DD">
      <w:pPr>
        <w:spacing w:line="480" w:lineRule="auto"/>
        <w:ind w:firstLine="720"/>
        <w:rPr>
          <w:rFonts w:ascii="Times New Roman" w:eastAsia="Times New Roman" w:hAnsi="Times New Roman" w:cs="Times New Roman"/>
        </w:rPr>
      </w:pPr>
      <w:r w:rsidRPr="00EF2038">
        <w:rPr>
          <w:rFonts w:ascii="Times New Roman" w:eastAsia="Times New Roman" w:hAnsi="Times New Roman" w:cs="Times New Roman"/>
          <w:color w:val="000000"/>
        </w:rPr>
        <w:t>Coach education impacted coaches’ competence and coaching style; however</w:t>
      </w:r>
      <w:r>
        <w:rPr>
          <w:rFonts w:ascii="Times New Roman" w:eastAsia="Times New Roman" w:hAnsi="Times New Roman" w:cs="Times New Roman"/>
          <w:color w:val="000000"/>
        </w:rPr>
        <w:t xml:space="preserve">, </w:t>
      </w:r>
      <w:r w:rsidR="006F770E">
        <w:rPr>
          <w:rFonts w:ascii="Times New Roman" w:eastAsia="Times New Roman" w:hAnsi="Times New Roman" w:cs="Times New Roman"/>
          <w:color w:val="000000"/>
        </w:rPr>
        <w:t xml:space="preserve">many participants in coach education programs were not satisfied with the curriculum and learning structure of the program </w:t>
      </w:r>
      <w:r w:rsidR="006F770E">
        <w:rPr>
          <w:rFonts w:ascii="Times New Roman" w:eastAsia="Times New Roman" w:hAnsi="Times New Roman" w:cs="Times New Roman"/>
          <w:color w:val="000000"/>
        </w:rPr>
        <w:fldChar w:fldCharType="begin">
          <w:fldData xml:space="preserve">PEVuZE5vdGU+PENpdGU+PEF1dGhvcj5QaWdnb3R0PC9BdXRob3I+PFllYXI+MjAxMjwvWWVhcj48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</w:fldData>
        </w:fldChar>
      </w:r>
      <w:r w:rsidR="006F770E">
        <w:rPr>
          <w:rFonts w:ascii="Times New Roman" w:eastAsia="Times New Roman" w:hAnsi="Times New Roman" w:cs="Times New Roman"/>
          <w:color w:val="000000"/>
        </w:rPr>
        <w:instrText xml:space="preserve"> ADDIN EN.CITE </w:instrText>
      </w:r>
      <w:r w:rsidR="006F770E">
        <w:rPr>
          <w:rFonts w:ascii="Times New Roman" w:eastAsia="Times New Roman" w:hAnsi="Times New Roman" w:cs="Times New Roman"/>
          <w:color w:val="000000"/>
        </w:rPr>
        <w:fldChar w:fldCharType="begin">
          <w:fldData xml:space="preserve">PEVuZE5vdGU+PENpdGU+PEF1dGhvcj5QaWdnb3R0PC9BdXRob3I+PFllYXI+MjAxMjwvWWVhcj48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</w:fldData>
        </w:fldChar>
      </w:r>
      <w:r w:rsidR="006F770E">
        <w:rPr>
          <w:rFonts w:ascii="Times New Roman" w:eastAsia="Times New Roman" w:hAnsi="Times New Roman" w:cs="Times New Roman"/>
          <w:color w:val="000000"/>
        </w:rPr>
        <w:instrText xml:space="preserve"> ADDIN EN.CITE.DATA </w:instrText>
      </w:r>
      <w:r w:rsidR="006F770E">
        <w:rPr>
          <w:rFonts w:ascii="Times New Roman" w:eastAsia="Times New Roman" w:hAnsi="Times New Roman" w:cs="Times New Roman"/>
          <w:color w:val="000000"/>
        </w:rPr>
      </w:r>
      <w:r w:rsidR="006F770E">
        <w:rPr>
          <w:rFonts w:ascii="Times New Roman" w:eastAsia="Times New Roman" w:hAnsi="Times New Roman" w:cs="Times New Roman"/>
          <w:color w:val="000000"/>
        </w:rPr>
        <w:fldChar w:fldCharType="end"/>
      </w:r>
      <w:r w:rsidR="006F770E">
        <w:rPr>
          <w:rFonts w:ascii="Times New Roman" w:eastAsia="Times New Roman" w:hAnsi="Times New Roman" w:cs="Times New Roman"/>
          <w:color w:val="000000"/>
        </w:rPr>
      </w:r>
      <w:r w:rsidR="006F770E">
        <w:rPr>
          <w:rFonts w:ascii="Times New Roman" w:eastAsia="Times New Roman" w:hAnsi="Times New Roman" w:cs="Times New Roman"/>
          <w:color w:val="000000"/>
        </w:rPr>
        <w:fldChar w:fldCharType="separate"/>
      </w:r>
      <w:r w:rsidR="006F770E">
        <w:rPr>
          <w:rFonts w:ascii="Times New Roman" w:eastAsia="Times New Roman" w:hAnsi="Times New Roman" w:cs="Times New Roman"/>
          <w:noProof/>
          <w:color w:val="000000"/>
        </w:rPr>
        <w:t>(Demers, Woodburn, &amp; Savard, 2006; Paquette &amp; Trudel, 2018; Piggott, 2012; Wiersma &amp; Sherman, 2005)</w:t>
      </w:r>
      <w:r w:rsidR="006F770E">
        <w:rPr>
          <w:rFonts w:ascii="Times New Roman" w:eastAsia="Times New Roman" w:hAnsi="Times New Roman" w:cs="Times New Roman"/>
          <w:color w:val="000000"/>
        </w:rPr>
        <w:fldChar w:fldCharType="end"/>
      </w:r>
      <w:r w:rsidR="006F770E">
        <w:rPr>
          <w:rFonts w:ascii="Times New Roman" w:eastAsia="Times New Roman" w:hAnsi="Times New Roman" w:cs="Times New Roman"/>
          <w:color w:val="000000"/>
        </w:rPr>
        <w:t>. This issue was found not only in the professional level coaches but also local youth volunteer coaches. Harman and Doherty</w:t>
      </w:r>
      <w:r w:rsidR="006F770E" w:rsidRPr="00BD5950">
        <w:rPr>
          <w:rFonts w:ascii="Times New Roman" w:eastAsia="Times New Roman" w:hAnsi="Times New Roman" w:cs="Times New Roman"/>
          <w:color w:val="000000"/>
        </w:rPr>
        <w:t xml:space="preserve"> </w:t>
      </w:r>
      <w:r w:rsidR="006F770E" w:rsidRPr="00BD5950">
        <w:rPr>
          <w:rFonts w:ascii="Times New Roman" w:eastAsia="Times New Roman" w:hAnsi="Times New Roman" w:cs="Times New Roman"/>
          <w:color w:val="000000"/>
        </w:rPr>
        <w:fldChar w:fldCharType="begin"/>
      </w:r>
      <w:r w:rsidR="006F770E">
        <w:rPr>
          <w:rFonts w:ascii="Times New Roman" w:eastAsia="Times New Roman" w:hAnsi="Times New Roman" w:cs="Times New Roman"/>
          <w:color w:val="000000"/>
        </w:rPr>
        <w:instrText xml:space="preserve"> ADDIN EN.CITE &lt;EndNote&gt;&lt;Cite ExcludeAuth="1"&gt;&lt;Author&gt;Harman&lt;/Author&gt;&lt;Year&gt;2014&lt;/Year&gt;&lt;RecNum&gt;185&lt;/RecNum&gt;&lt;DisplayText&gt;(2014)&lt;/DisplayText&gt;&lt;record&gt;&lt;rec-number&gt;185&lt;/rec-number&gt;&lt;foreign-keys&gt;&lt;key app="EN" db-id="a5xfvppt9rs0d7eaterxwdaap52vrawpa9as" timestamp="1568897756"&gt;185&lt;/key&gt;&lt;/foreign-keys&gt;&lt;ref-type name="Journal Article"&gt;17&lt;/ref-type&gt;&lt;contributors&gt;&lt;authors&gt;&lt;author&gt;Harman, A&lt;/author&gt;&lt;author&gt;Doherty, A&lt;/author&gt;&lt;/authors&gt;&lt;/contributors&gt;&lt;titles&gt;&lt;title&gt;The psychological contract of volunteer youth sport coaches&lt;/title&gt;&lt;secondary-title&gt;Journal of Sport Management&lt;/secondary-title&gt;&lt;/titles&gt;&lt;periodical&gt;&lt;full-title&gt;Journal of Sport Management&lt;/full-title&gt;&lt;/periodical&gt;&lt;pages&gt;687–699&lt;/pages&gt;&lt;volume&gt;28&lt;/volume&gt;&lt;number&gt;6&lt;/number&gt;&lt;dates&gt;&lt;year&gt;2014&lt;/year&gt;&lt;/dates&gt;&lt;urls&gt;&lt;/urls&gt;&lt;electronic-resource-num&gt;10.1123/JSM.2013-0146&lt;/electronic-resource-num&gt;&lt;/record&gt;&lt;/Cite&gt;&lt;/EndNote&gt;</w:instrText>
      </w:r>
      <w:r w:rsidR="006F770E" w:rsidRPr="00BD5950">
        <w:rPr>
          <w:rFonts w:ascii="Times New Roman" w:eastAsia="Times New Roman" w:hAnsi="Times New Roman" w:cs="Times New Roman"/>
          <w:color w:val="000000"/>
        </w:rPr>
        <w:fldChar w:fldCharType="separate"/>
      </w:r>
      <w:r w:rsidR="006F770E">
        <w:rPr>
          <w:rFonts w:ascii="Times New Roman" w:eastAsia="Times New Roman" w:hAnsi="Times New Roman" w:cs="Times New Roman"/>
          <w:noProof/>
          <w:color w:val="000000"/>
        </w:rPr>
        <w:t>(2014)</w:t>
      </w:r>
      <w:r w:rsidR="006F770E" w:rsidRPr="00BD5950">
        <w:rPr>
          <w:rFonts w:ascii="Times New Roman" w:eastAsia="Times New Roman" w:hAnsi="Times New Roman" w:cs="Times New Roman"/>
          <w:color w:val="000000"/>
        </w:rPr>
        <w:fldChar w:fldCharType="end"/>
      </w:r>
      <w:r w:rsidR="006F770E">
        <w:rPr>
          <w:rFonts w:ascii="Times New Roman" w:eastAsia="Times New Roman" w:hAnsi="Times New Roman" w:cs="Times New Roman"/>
          <w:color w:val="000000"/>
        </w:rPr>
        <w:t xml:space="preserve"> addressed psychological contract of volunteer youth soccer coaches and found that they expected to develop coaching skills and coaching competence. Their further investigation </w:t>
      </w:r>
      <w:r w:rsidR="006F770E">
        <w:rPr>
          <w:rFonts w:ascii="Times New Roman" w:eastAsia="Times New Roman" w:hAnsi="Times New Roman" w:cs="Times New Roman"/>
          <w:color w:val="000000"/>
        </w:rPr>
        <w:fldChar w:fldCharType="begin"/>
      </w:r>
      <w:r w:rsidR="006F770E">
        <w:rPr>
          <w:rFonts w:ascii="Times New Roman" w:eastAsia="Times New Roman" w:hAnsi="Times New Roman" w:cs="Times New Roman"/>
          <w:color w:val="000000"/>
        </w:rPr>
        <w:instrText xml:space="preserve"> ADDIN EN.CITE &lt;EndNote&gt;&lt;Cite&gt;&lt;Author&gt;Harman&lt;/Author&gt;&lt;Year&gt;2019&lt;/Year&gt;&lt;IDText&gt;Psychological contract in the volunteer youth sport coach environment: the community sport club perspective&lt;/IDText&gt;&lt;DisplayText&gt;(Harman &amp;amp; Doherty, 2019)&lt;/DisplayText&gt;&lt;record&gt;&lt;titles&gt;&lt;title&gt;Psychological contract in the volunteer youth sport coach environment: the community sport club perspective&lt;/title&gt;&lt;secondary-title&gt;Managing Sport and Leisure&lt;/secondary-title&gt;&lt;/titles&gt;&lt;pages&gt;321–338&lt;/pages&gt;&lt;number&gt;5&lt;/number&gt;&lt;contributors&gt;&lt;authors&gt;&lt;author&gt;Harman, A&lt;/author&gt;&lt;author&gt;Doherty, A&lt;/author&gt;&lt;/authors&gt;&lt;/contributors&gt;&lt;added-date format="utc"&gt;1591206443&lt;/added-date&gt;&lt;ref-type name="Journal Article"&gt;17&lt;/ref-type&gt;&lt;dates&gt;&lt;year&gt;2019&lt;/year&gt;&lt;/dates&gt;&lt;rec-number&gt;180&lt;/rec-number&gt;&lt;last-updated-date format="utc"&gt;1591206443&lt;/last-updated-date&gt;&lt;electronic-resource-num&gt;10.1080/23750472.2019.1645615&lt;/electronic-resource-num&gt;&lt;volume&gt;24&lt;/volume&gt;&lt;/record&gt;&lt;/Cite&gt;&lt;/EndNote&gt;</w:instrText>
      </w:r>
      <w:r w:rsidR="006F770E">
        <w:rPr>
          <w:rFonts w:ascii="Times New Roman" w:eastAsia="Times New Roman" w:hAnsi="Times New Roman" w:cs="Times New Roman"/>
          <w:color w:val="000000"/>
        </w:rPr>
        <w:fldChar w:fldCharType="separate"/>
      </w:r>
      <w:r w:rsidR="006F770E">
        <w:rPr>
          <w:rFonts w:ascii="Times New Roman" w:eastAsia="Times New Roman" w:hAnsi="Times New Roman" w:cs="Times New Roman"/>
          <w:noProof/>
          <w:color w:val="000000"/>
        </w:rPr>
        <w:t>(Harman &amp; Doherty, 2019)</w:t>
      </w:r>
      <w:r w:rsidR="006F770E">
        <w:rPr>
          <w:rFonts w:ascii="Times New Roman" w:eastAsia="Times New Roman" w:hAnsi="Times New Roman" w:cs="Times New Roman"/>
          <w:color w:val="000000"/>
        </w:rPr>
        <w:fldChar w:fldCharType="end"/>
      </w:r>
      <w:r w:rsidR="006F770E">
        <w:rPr>
          <w:rFonts w:ascii="Times New Roman" w:eastAsia="Times New Roman" w:hAnsi="Times New Roman" w:cs="Times New Roman"/>
          <w:color w:val="000000"/>
        </w:rPr>
        <w:t xml:space="preserve"> revealed the expectations of the sport club administrators </w:t>
      </w:r>
      <w:r>
        <w:rPr>
          <w:rFonts w:ascii="Times New Roman" w:eastAsia="Times New Roman" w:hAnsi="Times New Roman" w:cs="Times New Roman"/>
          <w:color w:val="000000"/>
        </w:rPr>
        <w:t>for</w:t>
      </w:r>
      <w:r w:rsidR="006F770E">
        <w:rPr>
          <w:rFonts w:ascii="Times New Roman" w:eastAsia="Times New Roman" w:hAnsi="Times New Roman" w:cs="Times New Roman"/>
          <w:color w:val="000000"/>
        </w:rPr>
        <w:t xml:space="preserve"> coaches. These empirical research studies displayed the necessity of support for coaches to develop coaching skills. In other words, evidence-based coaching style and strategies may contribute them to establish effective coaching skills by which their athletes’ sport skills are effectively developed.</w:t>
      </w:r>
    </w:p>
    <w:p w14:paraId="3FEC128A" w14:textId="0360E24F" w:rsidR="006F770E" w:rsidRPr="000D15E3" w:rsidRDefault="006F770E" w:rsidP="00EE74DD">
      <w:pPr>
        <w:spacing w:line="480" w:lineRule="auto"/>
        <w:ind w:firstLine="720"/>
        <w:rPr>
          <w:rFonts w:ascii="Times New Roman" w:hAnsi="Times New Roman" w:cs="Times New Roman"/>
          <w:iCs/>
        </w:rPr>
      </w:pPr>
      <w:r>
        <w:rPr>
          <w:rFonts w:ascii="Times New Roman" w:eastAsia="Times New Roman" w:hAnsi="Times New Roman" w:cs="Times New Roman"/>
          <w:color w:val="000000"/>
        </w:rPr>
        <w:t xml:space="preserve">Several theoretical frameworks of coaching and pedagogies </w:t>
      </w:r>
      <w:r w:rsidR="00EF2038">
        <w:rPr>
          <w:rFonts w:ascii="Times New Roman" w:eastAsia="Times New Roman" w:hAnsi="Times New Roman" w:cs="Times New Roman"/>
          <w:color w:val="000000"/>
        </w:rPr>
        <w:t>have</w:t>
      </w:r>
      <w:r>
        <w:rPr>
          <w:rFonts w:ascii="Times New Roman" w:eastAsia="Times New Roman" w:hAnsi="Times New Roman" w:cs="Times New Roman"/>
          <w:color w:val="000000"/>
        </w:rPr>
        <w:t xml:space="preserve"> reported their positive influences </w:t>
      </w:r>
      <w:r w:rsidR="00EF2038">
        <w:rPr>
          <w:rFonts w:ascii="Times New Roman" w:eastAsia="Times New Roman" w:hAnsi="Times New Roman" w:cs="Times New Roman"/>
          <w:color w:val="000000"/>
        </w:rPr>
        <w:t>on</w:t>
      </w:r>
      <w:r>
        <w:rPr>
          <w:rFonts w:ascii="Times New Roman" w:eastAsia="Times New Roman" w:hAnsi="Times New Roman" w:cs="Times New Roman"/>
          <w:color w:val="000000"/>
        </w:rPr>
        <w:t xml:space="preserve"> coaching. For instance, athlete-centered coaching </w:t>
      </w:r>
      <w:r w:rsidR="00EF2038">
        <w:rPr>
          <w:rFonts w:ascii="Times New Roman" w:eastAsia="Times New Roman" w:hAnsi="Times New Roman" w:cs="Times New Roman"/>
          <w:color w:val="000000"/>
        </w:rPr>
        <w:t>is</w:t>
      </w:r>
      <w:r>
        <w:rPr>
          <w:rFonts w:ascii="Times New Roman" w:eastAsia="Times New Roman" w:hAnsi="Times New Roman" w:cs="Times New Roman"/>
          <w:color w:val="000000"/>
        </w:rPr>
        <w:t xml:space="preserve"> expected to develop athletes’ autonomy</w:t>
      </w:r>
      <w:r w:rsidR="00EF2038">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Pr>
          <w:rFonts w:ascii="Times New Roman" w:hAnsi="Times New Roman" w:cs="Times New Roman"/>
        </w:rPr>
        <w:t>Romar,</w:t>
      </w:r>
      <w:r w:rsidRPr="00447B0C">
        <w:rPr>
          <w:rFonts w:ascii="Times New Roman" w:hAnsi="Times New Roman" w:cs="Times New Roman"/>
          <w:noProof/>
        </w:rPr>
        <w:t xml:space="preserve"> </w:t>
      </w:r>
      <w:r>
        <w:rPr>
          <w:rFonts w:ascii="Times New Roman" w:hAnsi="Times New Roman" w:cs="Times New Roman"/>
          <w:noProof/>
        </w:rPr>
        <w:t>Sarén, and Hastie</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ExcludeAuth="1"&gt;&lt;Author&gt;Romar&lt;/Author&gt;&lt;Year&gt;2016&lt;/Year&gt;&lt;IDText&gt;Athlete-centred coaching using the Sport Education model in youth soccer&lt;/IDText&gt;&lt;DisplayText&gt;(2016)&lt;/DisplayText&gt;&lt;record&gt;&lt;titles&gt;&lt;title&gt;Athlete-centred coaching using the Sport Education model in youth soccer&lt;/title&gt;&lt;secondary-title&gt;Journal of Physical Education and Sport&lt;/secondary-title&gt;&lt;/titles&gt;&lt;pages&gt;380–391&lt;/pages&gt;&lt;number&gt;2&lt;/number&gt;&lt;contributors&gt;&lt;authors&gt;&lt;author&gt;Romar, J. E&lt;/author&gt;&lt;author&gt;Sarén, J&lt;/author&gt;&lt;author&gt;Hastie, P&lt;/author&gt;&lt;/authors&gt;&lt;/contributors&gt;&lt;added-date format="utc"&gt;1591206441&lt;/added-date&gt;&lt;ref-type name="Journal Article"&gt;17&lt;/ref-type&gt;&lt;dates&gt;&lt;year&gt;2016&lt;/year&gt;&lt;/dates&gt;&lt;rec-number&gt;139&lt;/rec-number&gt;&lt;last-updated-date format="utc"&gt;1591206441&lt;/last-updated-date&gt;&lt;volume&gt;16&lt;/volume&gt;&lt;/record&gt;&lt;/Cite&gt;&lt;/EndNote&gt;</w:instrText>
      </w:r>
      <w:r>
        <w:rPr>
          <w:rFonts w:ascii="Times New Roman" w:hAnsi="Times New Roman" w:cs="Times New Roman"/>
        </w:rPr>
        <w:fldChar w:fldCharType="separate"/>
      </w:r>
      <w:r>
        <w:rPr>
          <w:rFonts w:ascii="Times New Roman" w:hAnsi="Times New Roman" w:cs="Times New Roman"/>
          <w:noProof/>
        </w:rPr>
        <w:t>(2016)</w:t>
      </w:r>
      <w:r>
        <w:rPr>
          <w:rFonts w:ascii="Times New Roman" w:hAnsi="Times New Roman" w:cs="Times New Roman"/>
        </w:rPr>
        <w:fldChar w:fldCharType="end"/>
      </w:r>
      <w:r>
        <w:rPr>
          <w:rFonts w:ascii="Times New Roman" w:hAnsi="Times New Roman" w:cs="Times New Roman"/>
        </w:rPr>
        <w:t xml:space="preserve"> investigated the effects of </w:t>
      </w:r>
      <w:r w:rsidRPr="00BD5950">
        <w:rPr>
          <w:rFonts w:ascii="Times New Roman" w:hAnsi="Times New Roman" w:cs="Times New Roman"/>
        </w:rPr>
        <w:t xml:space="preserve">Sport Education, a mastery-oriented pedagogical model for sport, </w:t>
      </w:r>
      <w:r>
        <w:rPr>
          <w:rFonts w:ascii="Times New Roman" w:hAnsi="Times New Roman" w:cs="Times New Roman"/>
        </w:rPr>
        <w:t xml:space="preserve">and how it </w:t>
      </w:r>
      <w:r w:rsidRPr="00BD5950">
        <w:rPr>
          <w:rFonts w:ascii="Times New Roman" w:hAnsi="Times New Roman" w:cs="Times New Roman"/>
        </w:rPr>
        <w:t>facilitate</w:t>
      </w:r>
      <w:r>
        <w:rPr>
          <w:rFonts w:ascii="Times New Roman" w:hAnsi="Times New Roman" w:cs="Times New Roman"/>
        </w:rPr>
        <w:t>d</w:t>
      </w:r>
      <w:r w:rsidRPr="00BD5950">
        <w:rPr>
          <w:rFonts w:ascii="Times New Roman" w:hAnsi="Times New Roman" w:cs="Times New Roman"/>
        </w:rPr>
        <w:t xml:space="preserve"> coaches to develop an athlete-centered learning environment and influence</w:t>
      </w:r>
      <w:r w:rsidR="00EF2038">
        <w:rPr>
          <w:rFonts w:ascii="Times New Roman" w:hAnsi="Times New Roman" w:cs="Times New Roman"/>
        </w:rPr>
        <w:t>d</w:t>
      </w:r>
      <w:r w:rsidRPr="00BD5950">
        <w:rPr>
          <w:rFonts w:ascii="Times New Roman" w:hAnsi="Times New Roman" w:cs="Times New Roman"/>
        </w:rPr>
        <w:t xml:space="preserve"> the perception of players, coaches, and parents. </w:t>
      </w:r>
      <w:r>
        <w:rPr>
          <w:rFonts w:ascii="Times New Roman" w:hAnsi="Times New Roman" w:cs="Times New Roman"/>
          <w:bCs/>
          <w:iCs/>
        </w:rPr>
        <w:t xml:space="preserve">Light and Harvey </w:t>
      </w:r>
      <w:r>
        <w:rPr>
          <w:rFonts w:ascii="Times New Roman" w:hAnsi="Times New Roman" w:cs="Times New Roman"/>
          <w:bCs/>
          <w:iCs/>
        </w:rPr>
        <w:fldChar w:fldCharType="begin"/>
      </w:r>
      <w:r>
        <w:rPr>
          <w:rFonts w:ascii="Times New Roman" w:hAnsi="Times New Roman" w:cs="Times New Roman"/>
          <w:bCs/>
          <w:iCs/>
        </w:rPr>
        <w:instrText xml:space="preserve"> ADDIN EN.CITE &lt;EndNote&gt;&lt;Cite ExcludeAuth="1"&gt;&lt;Author&gt;Light&lt;/Author&gt;&lt;Year&gt;2017&lt;/Year&gt;&lt;IDText&gt;Positive pedagogy for sport coaching&lt;/IDText&gt;&lt;DisplayText&gt;(2017)&lt;/DisplayText&gt;&lt;record&gt;&lt;titles&gt;&lt;title&gt;Positive pedagogy for sport coaching&lt;/title&gt;&lt;secondary-title&gt;Sport, Education, and Society&lt;/secondary-title&gt;&lt;/titles&gt;&lt;pages&gt;271–287&lt;/pages&gt;&lt;number&gt;2&lt;/number&gt;&lt;contributors&gt;&lt;authors&gt;&lt;author&gt;Light, R. L&lt;/author&gt;&lt;author&gt;Harvey, S&lt;/author&gt;&lt;/authors&gt;&lt;/contributors&gt;&lt;added-date format="utc"&gt;1591206441&lt;/added-date&gt;&lt;ref-type name="Journal Article"&gt;17&lt;/ref-type&gt;&lt;dates&gt;&lt;year&gt;2017&lt;/year&gt;&lt;/dates&gt;&lt;rec-number&gt;140&lt;/rec-number&gt;&lt;last-updated-date format="utc"&gt;1591206441&lt;/last-updated-date&gt;&lt;volume&gt;22&lt;/volume&gt;&lt;/record&gt;&lt;/Cite&gt;&lt;/EndNote&gt;</w:instrText>
      </w:r>
      <w:r>
        <w:rPr>
          <w:rFonts w:ascii="Times New Roman" w:hAnsi="Times New Roman" w:cs="Times New Roman"/>
          <w:bCs/>
          <w:iCs/>
        </w:rPr>
        <w:fldChar w:fldCharType="separate"/>
      </w:r>
      <w:r>
        <w:rPr>
          <w:rFonts w:ascii="Times New Roman" w:hAnsi="Times New Roman" w:cs="Times New Roman"/>
          <w:bCs/>
          <w:iCs/>
          <w:noProof/>
        </w:rPr>
        <w:t>(2017)</w:t>
      </w:r>
      <w:r>
        <w:rPr>
          <w:rFonts w:ascii="Times New Roman" w:hAnsi="Times New Roman" w:cs="Times New Roman"/>
          <w:bCs/>
          <w:iCs/>
        </w:rPr>
        <w:fldChar w:fldCharType="end"/>
      </w:r>
      <w:r>
        <w:rPr>
          <w:rFonts w:ascii="Times New Roman" w:hAnsi="Times New Roman" w:cs="Times New Roman"/>
          <w:bCs/>
          <w:iCs/>
        </w:rPr>
        <w:t xml:space="preserve"> </w:t>
      </w:r>
      <w:r w:rsidRPr="00BD5950">
        <w:rPr>
          <w:rFonts w:ascii="Times New Roman" w:hAnsi="Times New Roman" w:cs="Times New Roman"/>
        </w:rPr>
        <w:t>explain</w:t>
      </w:r>
      <w:r>
        <w:rPr>
          <w:rFonts w:ascii="Times New Roman" w:hAnsi="Times New Roman" w:cs="Times New Roman"/>
        </w:rPr>
        <w:t>ed</w:t>
      </w:r>
      <w:r w:rsidRPr="00BD5950">
        <w:rPr>
          <w:rFonts w:ascii="Times New Roman" w:hAnsi="Times New Roman" w:cs="Times New Roman"/>
        </w:rPr>
        <w:t xml:space="preserve"> the game-based pedagogy</w:t>
      </w:r>
      <w:r>
        <w:rPr>
          <w:rFonts w:ascii="Times New Roman" w:hAnsi="Times New Roman" w:cs="Times New Roman"/>
        </w:rPr>
        <w:t>, rooted in the concept of athlete-centered coaching,</w:t>
      </w:r>
      <w:r w:rsidRPr="00BD5950">
        <w:rPr>
          <w:rFonts w:ascii="Times New Roman" w:hAnsi="Times New Roman" w:cs="Times New Roman"/>
        </w:rPr>
        <w:t xml:space="preserve"> to develop an athlete-centered learning environment that may positively influence players’ motivation and learning.</w:t>
      </w:r>
      <w:r>
        <w:rPr>
          <w:rFonts w:ascii="Times New Roman" w:hAnsi="Times New Roman" w:cs="Times New Roman"/>
        </w:rPr>
        <w:t xml:space="preserve"> Similarly, Pill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ExcludeAuth="1"&gt;&lt;Author&gt;Pill&lt;/Author&gt;&lt;Year&gt;2015&lt;/Year&gt;&lt;IDText&gt;Using appreciative inquiry to explore Australian football coaches’ experience with game sense coaching&lt;/IDText&gt;&lt;DisplayText&gt;(2015)&lt;/DisplayText&gt;&lt;record&gt;&lt;titles&gt;&lt;title&gt;Using appreciative inquiry to explore Australian football coaches’ experience with game sense coaching&lt;/title&gt;&lt;secondary-title&gt;Sport, Education, and Society&lt;/secondary-title&gt;&lt;/titles&gt;&lt;pages&gt;799–818&lt;/pages&gt;&lt;number&gt;6&lt;/number&gt;&lt;contributors&gt;&lt;authors&gt;&lt;author&gt;Pill, S&lt;/author&gt;&lt;/authors&gt;&lt;/contributors&gt;&lt;added-date format="utc"&gt;1591206441&lt;/added-date&gt;&lt;ref-type name="Journal Article"&gt;17&lt;/ref-type&gt;&lt;dates&gt;&lt;year&gt;2015&lt;/year&gt;&lt;/dates&gt;&lt;rec-number&gt;125&lt;/rec-number&gt;&lt;last-updated-date format="utc"&gt;1591206441&lt;/last-updated-date&gt;&lt;volume&gt;20&lt;/volume&gt;&lt;/record&gt;&lt;/Cite&gt;&lt;/EndNote&gt;</w:instrText>
      </w:r>
      <w:r>
        <w:rPr>
          <w:rFonts w:ascii="Times New Roman" w:hAnsi="Times New Roman" w:cs="Times New Roman"/>
        </w:rPr>
        <w:fldChar w:fldCharType="separate"/>
      </w:r>
      <w:r>
        <w:rPr>
          <w:rFonts w:ascii="Times New Roman" w:hAnsi="Times New Roman" w:cs="Times New Roman"/>
          <w:noProof/>
        </w:rPr>
        <w:t>(2015)</w:t>
      </w:r>
      <w:r>
        <w:rPr>
          <w:rFonts w:ascii="Times New Roman" w:hAnsi="Times New Roman" w:cs="Times New Roman"/>
        </w:rPr>
        <w:fldChar w:fldCharType="end"/>
      </w:r>
      <w:r>
        <w:rPr>
          <w:rFonts w:ascii="Times New Roman" w:hAnsi="Times New Roman" w:cs="Times New Roman"/>
        </w:rPr>
        <w:t xml:space="preserve"> conceptualized Game Sense coaching, an athlete-centered coaching that was</w:t>
      </w:r>
      <w:r w:rsidRPr="00BD5950">
        <w:rPr>
          <w:rFonts w:ascii="Times New Roman" w:hAnsi="Times New Roman" w:cs="Times New Roman"/>
        </w:rPr>
        <w:t xml:space="preserve"> rooted in constructivism and emphasiz</w:t>
      </w:r>
      <w:r>
        <w:rPr>
          <w:rFonts w:ascii="Times New Roman" w:hAnsi="Times New Roman" w:cs="Times New Roman"/>
        </w:rPr>
        <w:t>ed</w:t>
      </w:r>
      <w:r w:rsidRPr="00BD5950">
        <w:rPr>
          <w:rFonts w:ascii="Times New Roman" w:hAnsi="Times New Roman" w:cs="Times New Roman"/>
        </w:rPr>
        <w:t xml:space="preserve"> that </w:t>
      </w:r>
      <w:r>
        <w:rPr>
          <w:rFonts w:ascii="Times New Roman" w:hAnsi="Times New Roman" w:cs="Times New Roman"/>
        </w:rPr>
        <w:t>caches</w:t>
      </w:r>
      <w:r w:rsidRPr="00BD5950">
        <w:rPr>
          <w:rFonts w:ascii="Times New Roman" w:hAnsi="Times New Roman" w:cs="Times New Roman"/>
        </w:rPr>
        <w:t xml:space="preserve"> attempt to understand </w:t>
      </w:r>
      <w:r>
        <w:rPr>
          <w:rFonts w:ascii="Times New Roman" w:hAnsi="Times New Roman" w:cs="Times New Roman"/>
        </w:rPr>
        <w:t>athlete</w:t>
      </w:r>
      <w:r w:rsidRPr="00BD5950">
        <w:rPr>
          <w:rFonts w:ascii="Times New Roman" w:hAnsi="Times New Roman" w:cs="Times New Roman"/>
        </w:rPr>
        <w:t xml:space="preserve">s’ experiences and facilitate </w:t>
      </w:r>
      <w:r>
        <w:rPr>
          <w:rFonts w:ascii="Times New Roman" w:hAnsi="Times New Roman" w:cs="Times New Roman"/>
        </w:rPr>
        <w:t>them</w:t>
      </w:r>
      <w:r w:rsidRPr="00BD5950">
        <w:rPr>
          <w:rFonts w:ascii="Times New Roman" w:hAnsi="Times New Roman" w:cs="Times New Roman"/>
        </w:rPr>
        <w:t xml:space="preserve"> to construct meaning in their learning experiences. </w:t>
      </w:r>
      <w:r>
        <w:rPr>
          <w:rFonts w:ascii="Times New Roman" w:hAnsi="Times New Roman" w:cs="Times New Roman"/>
        </w:rPr>
        <w:t xml:space="preserve">This study indicated that social influence played an important role in behavioral changes in athletes, because athletes changed their behaviors when coaches also changed their behaviors.   </w:t>
      </w:r>
    </w:p>
    <w:p w14:paraId="5733D8F5" w14:textId="75DBB33A" w:rsidR="006F770E" w:rsidRPr="00ED620F" w:rsidRDefault="006F770E" w:rsidP="00ED620F">
      <w:pPr>
        <w:spacing w:line="480" w:lineRule="auto"/>
        <w:ind w:firstLine="720"/>
        <w:rPr>
          <w:rFonts w:ascii="Times New Roman" w:hAnsi="Times New Roman" w:cs="Times New Roman"/>
        </w:rPr>
      </w:pPr>
      <w:r>
        <w:rPr>
          <w:rFonts w:ascii="Times New Roman" w:hAnsi="Times New Roman" w:cs="Times New Roman"/>
        </w:rPr>
        <w:t>A</w:t>
      </w:r>
      <w:r w:rsidRPr="00BD5950">
        <w:rPr>
          <w:rFonts w:ascii="Times New Roman" w:hAnsi="Times New Roman" w:cs="Times New Roman"/>
        </w:rPr>
        <w:t>utonomy support</w:t>
      </w:r>
      <w:r>
        <w:rPr>
          <w:rFonts w:ascii="Times New Roman" w:hAnsi="Times New Roman" w:cs="Times New Roman"/>
        </w:rPr>
        <w:t xml:space="preserve"> is another theoretical framework of coaching that focused on developing one’s autonomy. </w:t>
      </w:r>
      <w:r w:rsidRPr="00BD5950">
        <w:rPr>
          <w:rFonts w:ascii="Times New Roman" w:hAnsi="Times New Roman" w:cs="Times New Roman"/>
        </w:rPr>
        <w:t xml:space="preserve">For instance, </w:t>
      </w:r>
      <w:r>
        <w:rPr>
          <w:rFonts w:ascii="Times New Roman" w:hAnsi="Times New Roman" w:cs="Times New Roman"/>
        </w:rPr>
        <w:t xml:space="preserve">van de Pol and colleagues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ExcludeAuth="1"&gt;&lt;Author&gt;van de Pol&lt;/Author&gt;&lt;Year&gt;2015&lt;/Year&gt;&lt;IDText&gt;Autonomy support and motivational responses across training and competition in individual and team sports&lt;/IDText&gt;&lt;DisplayText&gt;(2015)&lt;/DisplayText&gt;&lt;record&gt;&lt;titles&gt;&lt;title&gt;Autonomy support and motivational responses across training and competition in individual and team sports&lt;/title&gt;&lt;secondary-title&gt;Journal of Applied Social Psychology&lt;/secondary-title&gt;&lt;/titles&gt;&lt;pages&gt;697–710&lt;/pages&gt;&lt;number&gt;12&lt;/number&gt;&lt;contributors&gt;&lt;authors&gt;&lt;author&gt;van de Pol, P. K&lt;/author&gt;&lt;author&gt;Kavussanu, M&lt;/author&gt;&lt;author&gt;Kompier, M&lt;/author&gt;&lt;/authors&gt;&lt;/contributors&gt;&lt;added-date format="utc"&gt;1591206441&lt;/added-date&gt;&lt;ref-type name="Journal Article"&gt;17&lt;/ref-type&gt;&lt;dates&gt;&lt;year&gt;2015&lt;/year&gt;&lt;/dates&gt;&lt;rec-number&gt;142&lt;/rec-number&gt;&lt;last-updated-date format="utc"&gt;1591206441&lt;/last-updated-date&gt;&lt;volume&gt;45&lt;/volume&gt;&lt;/record&gt;&lt;/Cite&gt;&lt;/EndNote&gt;</w:instrText>
      </w:r>
      <w:r>
        <w:rPr>
          <w:rFonts w:ascii="Times New Roman" w:hAnsi="Times New Roman" w:cs="Times New Roman"/>
        </w:rPr>
        <w:fldChar w:fldCharType="separate"/>
      </w:r>
      <w:r>
        <w:rPr>
          <w:rFonts w:ascii="Times New Roman" w:hAnsi="Times New Roman" w:cs="Times New Roman"/>
          <w:noProof/>
        </w:rPr>
        <w:t>(2015)</w:t>
      </w:r>
      <w:r>
        <w:rPr>
          <w:rFonts w:ascii="Times New Roman" w:hAnsi="Times New Roman" w:cs="Times New Roman"/>
        </w:rPr>
        <w:fldChar w:fldCharType="end"/>
      </w:r>
      <w:r>
        <w:rPr>
          <w:rFonts w:ascii="Times New Roman" w:hAnsi="Times New Roman" w:cs="Times New Roman"/>
        </w:rPr>
        <w:t xml:space="preserve"> </w:t>
      </w:r>
      <w:r w:rsidRPr="00BD5950">
        <w:rPr>
          <w:rFonts w:ascii="Times New Roman" w:hAnsi="Times New Roman" w:cs="Times New Roman"/>
        </w:rPr>
        <w:t>investigate</w:t>
      </w:r>
      <w:r>
        <w:rPr>
          <w:rFonts w:ascii="Times New Roman" w:hAnsi="Times New Roman" w:cs="Times New Roman"/>
        </w:rPr>
        <w:t>d</w:t>
      </w:r>
      <w:r w:rsidRPr="00BD5950">
        <w:rPr>
          <w:rFonts w:ascii="Times New Roman" w:hAnsi="Times New Roman" w:cs="Times New Roman"/>
        </w:rPr>
        <w:t xml:space="preserve"> the relationship between the perception of athletes’ autonomy support, types of autonomy behaviors, types of sports, and relevant psychological and behavioral factors</w:t>
      </w:r>
      <w:r>
        <w:rPr>
          <w:rFonts w:ascii="Times New Roman" w:hAnsi="Times New Roman" w:cs="Times New Roman"/>
        </w:rPr>
        <w:t>. Their study indicated that coaches needed to respect learners’ autonomy in learning activities in order to enhance their learning experiences. To bolster their autonomy, coaches required reinforcing their autonomous behaviors and establishing supportive environment</w:t>
      </w:r>
      <w:r w:rsidR="00EF2038">
        <w:rPr>
          <w:rFonts w:ascii="Times New Roman" w:hAnsi="Times New Roman" w:cs="Times New Roman"/>
        </w:rPr>
        <w:t>s</w:t>
      </w:r>
      <w:r>
        <w:rPr>
          <w:rFonts w:ascii="Times New Roman" w:hAnsi="Times New Roman" w:cs="Times New Roman"/>
        </w:rPr>
        <w:t xml:space="preserve"> in which they were able to seek help </w:t>
      </w:r>
      <w:r w:rsidR="00EF2038">
        <w:rPr>
          <w:rFonts w:ascii="Times New Roman" w:hAnsi="Times New Roman" w:cs="Times New Roman"/>
        </w:rPr>
        <w:t>from</w:t>
      </w:r>
      <w:r>
        <w:rPr>
          <w:rFonts w:ascii="Times New Roman" w:hAnsi="Times New Roman" w:cs="Times New Roman"/>
        </w:rPr>
        <w:t xml:space="preserve"> coaches when they ma</w:t>
      </w:r>
      <w:r w:rsidR="00EF2038">
        <w:rPr>
          <w:rFonts w:ascii="Times New Roman" w:hAnsi="Times New Roman" w:cs="Times New Roman"/>
        </w:rPr>
        <w:t>de</w:t>
      </w:r>
      <w:r>
        <w:rPr>
          <w:rFonts w:ascii="Times New Roman" w:hAnsi="Times New Roman" w:cs="Times New Roman"/>
        </w:rPr>
        <w:t xml:space="preserve"> a decision in the learning activities. This finding was consistent with Lemos and colleagues’ study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ExcludeAuth="1"&gt;&lt;Author&gt;Lemos&lt;/Author&gt;&lt;Year&gt;2016&lt;/Year&gt;&lt;IDText&gt;Autonomy support enhances performance expectancies, positive affect, and motor learning&lt;/IDText&gt;&lt;DisplayText&gt;(2016)&lt;/DisplayText&gt;&lt;record&gt;&lt;titles&gt;&lt;title&gt;Autonomy support enhances performance expectancies, positive affect, and motor learning&lt;/title&gt;&lt;secondary-title&gt;Psychology of Sport and Exercise&lt;/secondary-title&gt;&lt;/titles&gt;&lt;pages&gt;28–34&lt;/pages&gt;&lt;contributors&gt;&lt;authors&gt;&lt;author&gt;Lemos, A&lt;/author&gt;&lt;author&gt;Wulf, G&lt;/author&gt;&lt;author&gt;Lewthwaite, R&lt;/author&gt;&lt;author&gt;Chiviacowsky, S&lt;/author&gt;&lt;/authors&gt;&lt;/contributors&gt;&lt;added-date format="utc"&gt;1591206441&lt;/added-date&gt;&lt;ref-type name="Journal Article"&gt;17&lt;/ref-type&gt;&lt;dates&gt;&lt;year&gt;2016&lt;/year&gt;&lt;/dates&gt;&lt;rec-number&gt;141&lt;/rec-number&gt;&lt;last-updated-date format="utc"&gt;1591206441&lt;/last-updated-date&gt;&lt;volume&gt;31&lt;/volume&gt;&lt;/record&gt;&lt;/Cite&gt;&lt;/EndNote&gt;</w:instrText>
      </w:r>
      <w:r>
        <w:rPr>
          <w:rFonts w:ascii="Times New Roman" w:hAnsi="Times New Roman" w:cs="Times New Roman"/>
        </w:rPr>
        <w:fldChar w:fldCharType="separate"/>
      </w:r>
      <w:r>
        <w:rPr>
          <w:rFonts w:ascii="Times New Roman" w:hAnsi="Times New Roman" w:cs="Times New Roman"/>
          <w:noProof/>
        </w:rPr>
        <w:t>(2016)</w:t>
      </w:r>
      <w:r>
        <w:rPr>
          <w:rFonts w:ascii="Times New Roman" w:hAnsi="Times New Roman" w:cs="Times New Roman"/>
        </w:rPr>
        <w:fldChar w:fldCharType="end"/>
      </w:r>
      <w:r>
        <w:rPr>
          <w:rFonts w:ascii="Times New Roman" w:hAnsi="Times New Roman" w:cs="Times New Roman"/>
        </w:rPr>
        <w:t xml:space="preserve">, as children practicing ballet skills in </w:t>
      </w:r>
      <w:r w:rsidR="00EF2038">
        <w:rPr>
          <w:rFonts w:ascii="Times New Roman" w:hAnsi="Times New Roman" w:cs="Times New Roman"/>
        </w:rPr>
        <w:t xml:space="preserve">an </w:t>
      </w:r>
      <w:r>
        <w:rPr>
          <w:rFonts w:ascii="Times New Roman" w:hAnsi="Times New Roman" w:cs="Times New Roman"/>
        </w:rPr>
        <w:t>autonomy supportive environment improved ballet performance and motivation to</w:t>
      </w:r>
      <w:r w:rsidR="00EF2038">
        <w:rPr>
          <w:rFonts w:ascii="Times New Roman" w:hAnsi="Times New Roman" w:cs="Times New Roman"/>
        </w:rPr>
        <w:t xml:space="preserve"> practice</w:t>
      </w:r>
      <w:r>
        <w:rPr>
          <w:rFonts w:ascii="Times New Roman" w:hAnsi="Times New Roman" w:cs="Times New Roman"/>
        </w:rPr>
        <w:t xml:space="preserve"> ballet. In addition, their sense of choice was enhanced</w:t>
      </w:r>
      <w:r w:rsidR="00EF2038">
        <w:rPr>
          <w:rFonts w:ascii="Times New Roman" w:hAnsi="Times New Roman" w:cs="Times New Roman"/>
        </w:rPr>
        <w:t>,</w:t>
      </w:r>
      <w:r>
        <w:rPr>
          <w:rFonts w:ascii="Times New Roman" w:hAnsi="Times New Roman" w:cs="Times New Roman"/>
        </w:rPr>
        <w:t xml:space="preserve"> whereas somatic anxiety was reduced under the autonomy supportive environment. </w:t>
      </w:r>
    </w:p>
    <w:p w14:paraId="7B170EAF" w14:textId="2DA6BD95" w:rsidR="006F770E" w:rsidRDefault="006F770E" w:rsidP="00EE74DD">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Zimmerman’s self-regulation model (2013) was one of the theoretical frameworks that developed learners’ proactive learning behaviors by using self-regulated learning strategies. This self-regulatory process is a goal attainment process in which learners identify learning objectives and tasks to achieve learning goals. They also require self-regulation to their thoughts and behaviors in order to sustain their self-regulation cycle. In Zimmerman’s self-regulation cycle (2013), learners set goals and identify motivational sources to sustain </w:t>
      </w:r>
      <w:r w:rsidR="00EF2038">
        <w:rPr>
          <w:rFonts w:ascii="Times New Roman" w:eastAsia="Times New Roman" w:hAnsi="Times New Roman" w:cs="Times New Roman"/>
          <w:color w:val="000000"/>
        </w:rPr>
        <w:t xml:space="preserve">the </w:t>
      </w:r>
      <w:r>
        <w:rPr>
          <w:rFonts w:ascii="Times New Roman" w:eastAsia="Times New Roman" w:hAnsi="Times New Roman" w:cs="Times New Roman"/>
          <w:color w:val="000000"/>
        </w:rPr>
        <w:t xml:space="preserve">self-regulation cycle in the forethought phase. Theoretically, self-efficacy, outcome expectations, task interests and learners’ goal orientation were recommended motivational sources for self-regulation cycle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&lt;EndNote&gt;&lt;Cite&gt;&lt;Author&gt;Code&lt;/Author&gt;&lt;Year&gt;2020&lt;/Year&gt;&lt;IDText&gt;Agency for Learning: Intention, Motivation, Self-Efficacy and Self-Regulation&lt;/IDText&gt;&lt;DisplayText&gt;(Code, 2020)&lt;/DisplayText&gt;&lt;record&gt;&lt;titles&gt;&lt;title&gt;Agency for Learning: Intention, Motivation, Self-Efficacy and Self-Regulation&lt;/title&gt;&lt;secondary-title&gt;Frontiers in Education&lt;/secondary-title&gt;&lt;/titles&gt;&lt;number&gt;19&lt;/number&gt;&lt;contributors&gt;&lt;authors&gt;&lt;author&gt;Code, J&lt;/author&gt;&lt;/authors&gt;&lt;/contributors&gt;&lt;added-date format="utc"&gt;1603347160&lt;/added-date&gt;&lt;ref-type name="Journal Article"&gt;17&lt;/ref-type&gt;&lt;dates&gt;&lt;year&gt;2020&lt;/year&gt;&lt;/dates&gt;&lt;rec-number&gt;458&lt;/rec-number&gt;&lt;last-updated-date format="utc"&gt;1603347348&lt;/last-updated-date&gt;&lt;electronic-resource-num&gt;10.3389/feduc.2020.00019&lt;/electronic-resource-num&gt;&lt;volume&gt;5&lt;/volume&gt;&lt;/record&gt;&lt;/Cite&gt;&lt;/EndNote&gt;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(Code, 2020)</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In the performance phase, learners execute cognitive strategies to keep executing strategies for goal attainments. In particular, imagery and attentional control strategies were involved in strategies for self-control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&lt;EndNote&gt;&lt;Cite&gt;&lt;Author&gt;Vealey&lt;/Author&gt;&lt;Year&gt;2013&lt;/Year&gt;&lt;IDText&gt;Understanding and using imagery in sport&lt;/IDText&gt;&lt;DisplayText&gt;(Vealey &amp;amp; Forlenza, 2013)&lt;/DisplayText&gt;&lt;record&gt;&lt;titles&gt;&lt;title&gt;Understanding and using imagery in sport&lt;/title&gt;&lt;secondary-title&gt;Applied sport psychology: Personal growth to peak performance&lt;/secondary-title&gt;&lt;/titles&gt;&lt;pages&gt;240–273&lt;/pages&gt;&lt;contributors&gt;&lt;authors&gt;&lt;author&gt;Vealey, R. S&lt;/author&gt;&lt;author&gt;Forlenza, S. T&lt;/author&gt;&lt;/authors&gt;&lt;/contributors&gt;&lt;added-date format="utc"&gt;1591206441&lt;/added-date&gt;&lt;pub-location&gt;New York, NY&lt;/pub-location&gt;&lt;ref-type name="Book Section"&gt;5&lt;/ref-type&gt;&lt;dates&gt;&lt;year&gt;2013&lt;/year&gt;&lt;/dates&gt;&lt;rec-number&gt;120&lt;/rec-number&gt;&lt;publisher&gt;McGraw Hill Education&lt;/publisher&gt;&lt;last-updated-date format="utc"&gt;1591206441&lt;/last-updated-date&gt;&lt;contributors&gt;&lt;secondary-authors&gt;&lt;author&gt;Williams, J. M&lt;/author&gt;&lt;author&gt;Karen, V&lt;/author&gt;&lt;/secondary-authors&gt;&lt;/contributors&gt;&lt;/record&gt;&lt;/Cite&gt;&lt;/EndNote&gt;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(Vealey &amp; Forlenza, 2013)</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while reco</w:t>
      </w:r>
      <w:r w:rsidR="00EF2038">
        <w:rPr>
          <w:rFonts w:ascii="Times New Roman" w:eastAsia="Times New Roman" w:hAnsi="Times New Roman" w:cs="Times New Roman"/>
          <w:color w:val="000000"/>
        </w:rPr>
        <w:t>r</w:t>
      </w:r>
      <w:r>
        <w:rPr>
          <w:rFonts w:ascii="Times New Roman" w:eastAsia="Times New Roman" w:hAnsi="Times New Roman" w:cs="Times New Roman"/>
          <w:color w:val="000000"/>
        </w:rPr>
        <w:t xml:space="preserve">ding their performance and metacognitive monitoring were included in self-observation strategies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&lt;EndNote&gt;&lt;Cite&gt;&lt;Author&gt;Zimmerman&lt;/Author&gt;&lt;Year&gt;1995&lt;/Year&gt;&lt;IDText&gt;Self-monitoring during collegiate studying: An invaluable tool for academic self-regulation&lt;/IDText&gt;&lt;DisplayText&gt;(Zimmerman &amp;amp; Paulsen, 1995)&lt;/DisplayText&gt;&lt;record&gt;&lt;titles&gt;&lt;title&gt;Self-monitoring during collegiate studying: An invaluable tool for academic self-regulation&lt;/title&gt;&lt;secondary-title&gt;New Directions for Teaching and Learning&lt;/secondary-title&gt;&lt;/titles&gt;&lt;pages&gt;13–27&lt;/pages&gt;&lt;number&gt;63&lt;/number&gt;&lt;contributors&gt;&lt;authors&gt;&lt;author&gt;Zimmerman, B. J&lt;/author&gt;&lt;author&gt;Paulsen, A. S&lt;/author&gt;&lt;/authors&gt;&lt;/contributors&gt;&lt;added-date format="utc"&gt;1591206441&lt;/added-date&gt;&lt;ref-type name="Journal Article"&gt;17&lt;/ref-type&gt;&lt;dates&gt;&lt;year&gt;1995&lt;/year&gt;&lt;/dates&gt;&lt;rec-number&gt;122&lt;/rec-number&gt;&lt;last-updated-date format="utc"&gt;1591206441&lt;/last-updated-date&gt;&lt;volume&gt;1995&lt;/volume&gt;&lt;/record&gt;&lt;/Cite&gt;&lt;/EndNote&gt;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(Zimmerman &amp; Paulsen, 1995)</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In the self-reflection phase, learners recalled their performance and strategies for goal attainment as self-feedback for self-regulatory process</w:t>
      </w:r>
      <w:r w:rsidR="00EF2038">
        <w:rPr>
          <w:rFonts w:ascii="Times New Roman" w:eastAsia="Times New Roman" w:hAnsi="Times New Roman" w:cs="Times New Roman"/>
          <w:color w:val="000000"/>
        </w:rPr>
        <w:t>es</w:t>
      </w:r>
      <w:r>
        <w:rPr>
          <w:rFonts w:ascii="Times New Roman" w:eastAsia="Times New Roman" w:hAnsi="Times New Roman" w:cs="Times New Roman"/>
          <w:color w:val="000000"/>
        </w:rPr>
        <w:t xml:space="preserve">. Reflective practice was commonly used for self-evaluation so that they identified tasks and progress toward goals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&lt;EndNote&gt;&lt;Cite&gt;&lt;Author&gt;Knowles&lt;/Author&gt;&lt;Year&gt;2006&lt;/Year&gt;&lt;IDText&gt;Reflecting on reflection: Exploring the practice of sports coaching graduates&lt;/IDText&gt;&lt;DisplayText&gt;(Knowles, Tyler, Gilbourne, &amp;amp; Eubank, 2006)&lt;/DisplayText&gt;&lt;record&gt;&lt;titles&gt;&lt;title&gt;Reflecting on reflection: Exploring the practice of sports coaching graduates&lt;/title&gt;&lt;secondary-title&gt;Reflective Practice&lt;/secondary-title&gt;&lt;/titles&gt;&lt;pages&gt;163–179&lt;/pages&gt;&lt;number&gt;2&lt;/number&gt;&lt;contributors&gt;&lt;authors&gt;&lt;author&gt;Knowles, Z&lt;/author&gt;&lt;author&gt;Tyler, G&lt;/author&gt;&lt;author&gt;Gilbourne, D&lt;/author&gt;&lt;author&gt;Eubank, M&lt;/author&gt;&lt;/authors&gt;&lt;/contributors&gt;&lt;added-date format="utc"&gt;1591206434&lt;/added-date&gt;&lt;ref-type name="Journal Article"&gt;17&lt;/ref-type&gt;&lt;dates&gt;&lt;year&gt;2006&lt;/year&gt;&lt;/dates&gt;&lt;rec-number&gt;13&lt;/rec-number&gt;&lt;last-updated-date format="utc"&gt;1591206434&lt;/last-updated-date&gt;&lt;volume&gt;7&lt;/volume&gt;&lt;/record&gt;&lt;/Cite&gt;&lt;/EndNote&gt;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(Knowles, Tyler, Gilbourne, &amp; Eubank, 2006)</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Based on this self-evaluation, learners revise goals and tasks to the goals. Therefore, this self-regulatory process is </w:t>
      </w:r>
      <w:r w:rsidR="00EF2038">
        <w:rPr>
          <w:rFonts w:ascii="Times New Roman" w:eastAsia="Times New Roman" w:hAnsi="Times New Roman" w:cs="Times New Roman"/>
          <w:color w:val="000000"/>
        </w:rPr>
        <w:t xml:space="preserve">a </w:t>
      </w:r>
      <w:r>
        <w:rPr>
          <w:rFonts w:ascii="Times New Roman" w:eastAsia="Times New Roman" w:hAnsi="Times New Roman" w:cs="Times New Roman"/>
          <w:color w:val="000000"/>
        </w:rPr>
        <w:t xml:space="preserve">cyclical and ongoing process toward goals.  </w:t>
      </w:r>
    </w:p>
    <w:p w14:paraId="3E9B4E0E" w14:textId="56F2CB68" w:rsidR="006F770E" w:rsidRDefault="006F770E" w:rsidP="00EE74DD">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Zimmerman’s self-regulation model was commonly applied in education settings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&lt;EndNote&gt;&lt;Cite&gt;&lt;Author&gt;Lai&lt;/Author&gt;&lt;Year&gt;2016&lt;/Year&gt;&lt;IDText&gt;A self-regulated flipped classroom approach to improving students’ learning performance in a mathematics course&lt;/IDText&gt;&lt;DisplayText&gt;(Lai &amp;amp; Hwang, 2016)&lt;/DisplayText&gt;&lt;record&gt;&lt;titles&gt;&lt;title&gt;A self-regulated flipped classroom approach to improving students’ learning performance in a mathematics course&lt;/title&gt;&lt;secondary-title&gt;Computers &amp;amp; Education&lt;/secondary-title&gt;&lt;/titles&gt;&lt;pages&gt;126–140&lt;/pages&gt;&lt;contributors&gt;&lt;authors&gt;&lt;author&gt;Lai, C. L&lt;/author&gt;&lt;author&gt;Hwang, G. J&lt;/author&gt;&lt;/authors&gt;&lt;/contributors&gt;&lt;added-date format="utc"&gt;1603190533&lt;/added-date&gt;&lt;ref-type name="Journal Article"&gt;17&lt;/ref-type&gt;&lt;dates&gt;&lt;year&gt;2016&lt;/year&gt;&lt;/dates&gt;&lt;rec-number&gt;454&lt;/rec-number&gt;&lt;last-updated-date format="utc"&gt;1603190533&lt;/last-updated-date&gt;&lt;electronic-resource-num&gt;10.1016/j.compedu.2016.05.006&lt;/electronic-resource-num&gt;&lt;volume&gt;100&lt;/volume&gt;&lt;/record&gt;&lt;/Cite&gt;&lt;/EndNote&gt;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(Lai &amp; Hwang, 2016)</w:t>
      </w:r>
      <w:r>
        <w:rPr>
          <w:rFonts w:ascii="Times New Roman" w:eastAsia="Times New Roman" w:hAnsi="Times New Roman" w:cs="Times New Roman"/>
          <w:color w:val="000000"/>
        </w:rPr>
        <w:fldChar w:fldCharType="end"/>
      </w:r>
      <w:r w:rsidR="003A523A">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3A523A">
        <w:rPr>
          <w:rFonts w:ascii="Times New Roman" w:eastAsia="Times New Roman" w:hAnsi="Times New Roman" w:cs="Times New Roman"/>
          <w:color w:val="000000"/>
        </w:rPr>
        <w:t>however,</w:t>
      </w:r>
      <w:r>
        <w:rPr>
          <w:rFonts w:ascii="Times New Roman" w:eastAsia="Times New Roman" w:hAnsi="Times New Roman" w:cs="Times New Roman"/>
          <w:color w:val="000000"/>
        </w:rPr>
        <w:t xml:space="preserve"> it has been developing in the sport settings, as self-regulated athletes tended to demonstrate high athletic performance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&lt;EndNote&gt;&lt;Cite&gt;&lt;Author&gt;Bartulovic&lt;/Author&gt;&lt;Year&gt;2018&lt;/Year&gt;&lt;IDText&gt;Can athletes’ reports of self-regulated learning distinguish deliberate practice from physical preparation activity?&lt;/IDText&gt;&lt;DisplayText&gt;(Bartulovic, Young, McCardle, &amp;amp; Baker, 2018)&lt;/DisplayText&gt;&lt;record&gt;&lt;titles&gt;&lt;title&gt;Can athletes’ reports of self-regulated learning distinguish deliberate practice from physical preparation activity?&lt;/title&gt;&lt;secondary-title&gt;Journal of Sports Sciences&lt;/secondary-title&gt;&lt;/titles&gt;&lt;pages&gt;2340–2348&lt;/pages&gt;&lt;number&gt;20&lt;/number&gt;&lt;contributors&gt;&lt;authors&gt;&lt;author&gt;Bartulovic, D&lt;/author&gt;&lt;author&gt;Young, B. W&lt;/author&gt;&lt;author&gt;McCardle, L.&lt;/author&gt;&lt;author&gt;Baker, J&lt;/author&gt;&lt;/authors&gt;&lt;/contributors&gt;&lt;added-date format="utc"&gt;1591206749&lt;/added-date&gt;&lt;ref-type name="Journal Article"&gt;17&lt;/ref-type&gt;&lt;dates&gt;&lt;year&gt;2018&lt;/year&gt;&lt;/dates&gt;&lt;rec-number&gt;372&lt;/rec-number&gt;&lt;last-updated-date format="utc"&gt;1591206749&lt;/last-updated-date&gt;&lt;volume&gt;36&lt;/volume&gt;&lt;/record&gt;&lt;/Cite&gt;&lt;/EndNote&gt;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(Bartulovic, Young, McCardle, &amp; Baker, 2018)</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McCardle and colleagues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 ExcludeAuth="1"&gt;&lt;Author&gt;McCardle&lt;/Author&gt;&lt;Year&gt;2019&lt;/Year&gt;&lt;IDText&gt;Self-regulated learning and expertise development in sport: Current status, challenges, and future opportunities&lt;/IDText&gt;&lt;DisplayText&gt;(2019)&lt;/DisplayText&gt;&lt;record&gt;&lt;titles&gt;&lt;title&gt;Self-regulated learning and expertise development in sport: Current status, challenges, and future opportunities&lt;/title&gt;&lt;secondary-title&gt;International Review of Sport and Exercise Psychology&lt;/secondary-title&gt;&lt;/titles&gt;&lt;pages&gt;112–138&lt;/pages&gt;&lt;number&gt;1&lt;/number&gt;&lt;contributors&gt;&lt;authors&gt;&lt;author&gt;McCardle, L&lt;/author&gt;&lt;author&gt;Young, B. W&lt;/author&gt;&lt;author&gt;Baker, J&lt;/author&gt;&lt;/authors&gt;&lt;/contributors&gt;&lt;added-date format="utc"&gt;1591206441&lt;/added-date&gt;&lt;ref-type name="Journal Article"&gt;17&lt;/ref-type&gt;&lt;dates&gt;&lt;year&gt;2019&lt;/year&gt;&lt;/dates&gt;&lt;rec-number&gt;124&lt;/rec-number&gt;&lt;last-updated-date format="utc"&gt;1591206441&lt;/last-updated-date&gt;&lt;electronic-resource-num&gt;10.1080/1750984X.2017.1381141&lt;/electronic-resource-num&gt;&lt;volume&gt;12&lt;/volume&gt;&lt;/record&gt;&lt;/Cite&gt;&lt;/EndNote&gt;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(2019)</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distinguished the categories of the self-regulation studies in sports: engagement in self-regulated learning during the sports, self-regulated learning as athletes’ characteristics, self-regulated learning as indicators of skill levels, self-regulated learning as outcomes of an intervention, investigation in </w:t>
      </w:r>
      <w:r w:rsidR="003A523A">
        <w:rPr>
          <w:rFonts w:ascii="Times New Roman" w:eastAsia="Times New Roman" w:hAnsi="Times New Roman" w:cs="Times New Roman"/>
          <w:color w:val="000000"/>
        </w:rPr>
        <w:t xml:space="preserve">the </w:t>
      </w:r>
      <w:r>
        <w:rPr>
          <w:rFonts w:ascii="Times New Roman" w:eastAsia="Times New Roman" w:hAnsi="Times New Roman" w:cs="Times New Roman"/>
          <w:color w:val="000000"/>
        </w:rPr>
        <w:t xml:space="preserve">relationship between self-regulated learning and other variables, and self-regulated learning and motivational sources. While these studies focused on athletes’ perspectives of self-regulation, there were few studies that addressed athletes’ self-regulated behaviors from the coaches’ perspectives. Besides, several research studies investigated the effects of theoretical frameworks of coaching such as autonomy support and athlete-centered coaching. Meanwhile, few studies investigated how coaches developed a learning environment rooted in Zimmerman’s self-regulation perspectives. Theoretically, Zimmerman’s self-regulation model and strategies evidenced its effects in sport setting; therefore, it was estimated that coaches applied the concepts of the self-regulation theory into their coaching and designing the sports practice environment.     </w:t>
      </w:r>
    </w:p>
    <w:p w14:paraId="5B028B4E" w14:textId="0877A8C4" w:rsidR="006A175C" w:rsidRPr="00ED620F" w:rsidRDefault="006F770E" w:rsidP="00ED620F">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While several empirical studies investigated the effects of self-regulated learning strategies by quantitative analysis, few studies identified the learners’ experiences of self-regulated strategies use</w:t>
      </w:r>
      <w:r w:rsidR="003A523A">
        <w:rPr>
          <w:rFonts w:ascii="Times New Roman" w:eastAsia="Times New Roman" w:hAnsi="Times New Roman" w:cs="Times New Roman"/>
          <w:color w:val="000000"/>
        </w:rPr>
        <w:t>d</w:t>
      </w:r>
      <w:r>
        <w:rPr>
          <w:rFonts w:ascii="Times New Roman" w:eastAsia="Times New Roman" w:hAnsi="Times New Roman" w:cs="Times New Roman"/>
          <w:color w:val="000000"/>
        </w:rPr>
        <w:t xml:space="preserve"> by qualitative analysis. In order to address the participants’ subjective experiences of self-regulation, thematic analysis was commonly applied to identify these experiences. For instance, Junggren and colleagues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 ExcludeAuth="1"&gt;&lt;Author&gt;Junggren&lt;/Author&gt;&lt;Year&gt;2018&lt;/Year&gt;&lt;IDText&gt;Examining coaching practices and philosophy through the lens of organizational culture in a Danish high-performance swimming environment&lt;/IDText&gt;&lt;DisplayText&gt;(2018)&lt;/DisplayText&gt;&lt;record&gt;&lt;titles&gt;&lt;title&gt;Examining coaching practices and philosophy through the lens of organizational culture in a Danish high-performance swimming environment&lt;/title&gt;&lt;secondary-title&gt;International Journal of Sports Science and Coaching&lt;/secondary-title&gt;&lt;/titles&gt;&lt;pages&gt;1108–1119&lt;/pages&gt;&lt;number&gt;6&lt;/number&gt;&lt;contributors&gt;&lt;authors&gt;&lt;author&gt;Junggren, S. E&lt;/author&gt;&lt;author&gt;Elbæk, L&lt;/author&gt;&lt;author&gt;Stambulova, N. B&lt;/author&gt;&lt;/authors&gt;&lt;/contributors&gt;&lt;added-date format="utc"&gt;1591206442&lt;/added-date&gt;&lt;ref-type name="Journal Article"&gt;17&lt;/ref-type&gt;&lt;dates&gt;&lt;year&gt;2018&lt;/year&gt;&lt;/dates&gt;&lt;rec-number&gt;157&lt;/rec-number&gt;&lt;last-updated-date format="utc"&gt;1591206442&lt;/last-updated-date&gt;&lt;volume&gt;13&lt;/volume&gt;&lt;/record&gt;&lt;/Cite&gt;&lt;/EndNote&gt;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(2018)</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addressed sports coaches</w:t>
      </w:r>
      <w:r w:rsidR="003A523A">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perspectives </w:t>
      </w:r>
      <w:r w:rsidR="003A523A">
        <w:rPr>
          <w:rFonts w:ascii="Times New Roman" w:eastAsia="Times New Roman" w:hAnsi="Times New Roman" w:cs="Times New Roman"/>
          <w:color w:val="000000"/>
        </w:rPr>
        <w:t>on</w:t>
      </w:r>
      <w:r>
        <w:rPr>
          <w:rFonts w:ascii="Times New Roman" w:eastAsia="Times New Roman" w:hAnsi="Times New Roman" w:cs="Times New Roman"/>
          <w:color w:val="000000"/>
        </w:rPr>
        <w:t xml:space="preserve"> the influential factors of athlete-coaches relationship. In </w:t>
      </w:r>
      <w:r w:rsidR="003A523A">
        <w:rPr>
          <w:rFonts w:ascii="Times New Roman" w:eastAsia="Times New Roman" w:hAnsi="Times New Roman" w:cs="Times New Roman"/>
          <w:color w:val="000000"/>
        </w:rPr>
        <w:t xml:space="preserve">the </w:t>
      </w:r>
      <w:r>
        <w:rPr>
          <w:rFonts w:ascii="Times New Roman" w:eastAsia="Times New Roman" w:hAnsi="Times New Roman" w:cs="Times New Roman"/>
          <w:color w:val="000000"/>
        </w:rPr>
        <w:t>finding</w:t>
      </w:r>
      <w:r w:rsidR="003A523A">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section, they interpreted the influential factors by major themes and subthemes while they integrated the findings into theoretical perspectives in the discussion section. On the other hand, </w:t>
      </w:r>
      <w:r>
        <w:rPr>
          <w:rFonts w:ascii="Times New Roman" w:hAnsi="Times New Roman" w:cs="Times New Roman"/>
        </w:rPr>
        <w:t xml:space="preserve">Burnie and colleagues </w:t>
      </w:r>
      <w:r w:rsidRPr="00C72C7E">
        <w:rPr>
          <w:rFonts w:ascii="Times New Roman" w:hAnsi="Times New Roman" w:cs="Times New Roman"/>
          <w:bCs/>
          <w:iCs/>
        </w:rPr>
        <w:fldChar w:fldCharType="begin"/>
      </w:r>
      <w:r w:rsidRPr="00C72C7E">
        <w:rPr>
          <w:rFonts w:ascii="Times New Roman" w:hAnsi="Times New Roman" w:cs="Times New Roman"/>
          <w:bCs/>
          <w:iCs/>
        </w:rPr>
        <w:instrText xml:space="preserve"> ADDIN EN.CITE &lt;EndNote&gt;&lt;Cite ExcludeAuth="1"&gt;&lt;Author&gt;Burnie&lt;/Author&gt;&lt;Year&gt;2018&lt;/Year&gt;&lt;RecNum&gt;161&lt;/RecNum&gt;&lt;DisplayText&gt;(2018)&lt;/DisplayText&gt;&lt;record&gt;&lt;rec-number&gt;161&lt;/rec-number&gt;&lt;foreign-keys&gt;&lt;key app="EN" db-id="a5xfvppt9rs0d7eaterxwdaap52vrawpa9as" timestamp="1555557575"&gt;161&lt;/key&gt;&lt;/foreign-keys&gt;&lt;ref-type name="Journal Article"&gt;17&lt;/ref-type&gt;&lt;contributors&gt;&lt;authors&gt;&lt;author&gt;Burnie, L&lt;/author&gt;&lt;author&gt;Barratt, P&lt;/author&gt;&lt;author&gt;Davids, K&lt;/author&gt;&lt;author&gt;Stone, J&lt;/author&gt;&lt;author&gt;Worsfold, P&lt;/author&gt;&lt;author&gt;Wheat, J&lt;/author&gt;&lt;/authors&gt;&lt;/contributors&gt;&lt;titles&gt;&lt;title&gt;Coaches’ philosophies on the transfer of strength training to elite sports performance&lt;/title&gt;&lt;secondary-title&gt;International Journal of Sports Science and Coaching &lt;/secondary-title&gt;&lt;/titles&gt;&lt;periodical&gt;&lt;full-title&gt;International Journal of Sports Science and Coaching&lt;/full-title&gt;&lt;/periodical&gt;&lt;pages&gt;729–736&lt;/pages&gt;&lt;volume&gt;13&lt;/volume&gt;&lt;number&gt;5&lt;/number&gt;&lt;dates&gt;&lt;year&gt;2018&lt;/year&gt;&lt;/dates&gt;&lt;urls&gt;&lt;/urls&gt;&lt;/record&gt;&lt;/Cite&gt;&lt;/EndNote&gt;</w:instrText>
      </w:r>
      <w:r w:rsidRPr="00C72C7E">
        <w:rPr>
          <w:rFonts w:ascii="Times New Roman" w:hAnsi="Times New Roman" w:cs="Times New Roman"/>
          <w:bCs/>
          <w:iCs/>
        </w:rPr>
        <w:fldChar w:fldCharType="separate"/>
      </w:r>
      <w:r w:rsidRPr="00C72C7E">
        <w:rPr>
          <w:rFonts w:ascii="Times New Roman" w:hAnsi="Times New Roman" w:cs="Times New Roman"/>
          <w:bCs/>
          <w:iCs/>
          <w:noProof/>
        </w:rPr>
        <w:t>(2018)</w:t>
      </w:r>
      <w:r w:rsidRPr="00C72C7E">
        <w:rPr>
          <w:rFonts w:ascii="Times New Roman" w:hAnsi="Times New Roman" w:cs="Times New Roman"/>
          <w:bCs/>
          <w:iCs/>
        </w:rPr>
        <w:fldChar w:fldCharType="end"/>
      </w:r>
      <w:r>
        <w:rPr>
          <w:rFonts w:ascii="Times New Roman" w:hAnsi="Times New Roman" w:cs="Times New Roman"/>
          <w:bCs/>
          <w:iCs/>
        </w:rPr>
        <w:t xml:space="preserve"> qualitatively analyzed the factors impacting development of coaching philosophy. In their qualitative analysis, </w:t>
      </w:r>
      <w:r w:rsidRPr="00BD5950">
        <w:rPr>
          <w:rFonts w:ascii="Times New Roman" w:hAnsi="Times New Roman" w:cs="Times New Roman"/>
        </w:rPr>
        <w:t>coaches believe</w:t>
      </w:r>
      <w:r>
        <w:rPr>
          <w:rFonts w:ascii="Times New Roman" w:hAnsi="Times New Roman" w:cs="Times New Roman"/>
        </w:rPr>
        <w:t>d</w:t>
      </w:r>
      <w:r w:rsidRPr="00BD5950">
        <w:rPr>
          <w:rFonts w:ascii="Times New Roman" w:hAnsi="Times New Roman" w:cs="Times New Roman"/>
        </w:rPr>
        <w:t xml:space="preserve"> that non-task related physical and resistance training contribute</w:t>
      </w:r>
      <w:r>
        <w:rPr>
          <w:rFonts w:ascii="Times New Roman" w:hAnsi="Times New Roman" w:cs="Times New Roman"/>
        </w:rPr>
        <w:t>d</w:t>
      </w:r>
      <w:r w:rsidRPr="00BD5950">
        <w:rPr>
          <w:rFonts w:ascii="Times New Roman" w:hAnsi="Times New Roman" w:cs="Times New Roman"/>
        </w:rPr>
        <w:t xml:space="preserve"> to sport skills, and training task-related strength </w:t>
      </w:r>
      <w:r>
        <w:rPr>
          <w:rFonts w:ascii="Times New Roman" w:hAnsi="Times New Roman" w:cs="Times New Roman"/>
        </w:rPr>
        <w:t>was</w:t>
      </w:r>
      <w:r w:rsidRPr="00BD5950">
        <w:rPr>
          <w:rFonts w:ascii="Times New Roman" w:hAnsi="Times New Roman" w:cs="Times New Roman"/>
        </w:rPr>
        <w:t xml:space="preserve"> crucial to their sports, most of which </w:t>
      </w:r>
      <w:r>
        <w:rPr>
          <w:rFonts w:ascii="Times New Roman" w:hAnsi="Times New Roman" w:cs="Times New Roman"/>
        </w:rPr>
        <w:t>were</w:t>
      </w:r>
      <w:r w:rsidRPr="00BD5950">
        <w:rPr>
          <w:rFonts w:ascii="Times New Roman" w:hAnsi="Times New Roman" w:cs="Times New Roman"/>
        </w:rPr>
        <w:t xml:space="preserve"> physical-oriented sports such as cycling and kayaking.</w:t>
      </w:r>
      <w:r>
        <w:rPr>
          <w:rFonts w:ascii="Times New Roman" w:hAnsi="Times New Roman" w:cs="Times New Roman"/>
        </w:rPr>
        <w:t xml:space="preserve"> As these previous research studies indicated, thematic analysis allowed researchers to identify the pattern of behaviors and thoughts related to the research topic. </w:t>
      </w:r>
    </w:p>
    <w:p w14:paraId="2916DC85" w14:textId="3E7A1532" w:rsidR="002204DD" w:rsidRPr="009D62BA" w:rsidRDefault="002204DD" w:rsidP="00EE74DD">
      <w:pPr>
        <w:pStyle w:val="Heading2"/>
      </w:pPr>
      <w:bookmarkStart w:id="5" w:name="_Toc57972805"/>
      <w:r w:rsidRPr="009D62BA">
        <w:t>Purpose Statement</w:t>
      </w:r>
      <w:bookmarkEnd w:id="5"/>
    </w:p>
    <w:p w14:paraId="127CDFF7" w14:textId="71922D69" w:rsidR="006851BC" w:rsidRPr="00ED620F" w:rsidRDefault="002204DD" w:rsidP="00ED620F">
      <w:pPr>
        <w:spacing w:line="480" w:lineRule="auto"/>
        <w:ind w:firstLine="720"/>
        <w:rPr>
          <w:rFonts w:ascii="Times New Roman" w:eastAsia="Times New Roman" w:hAnsi="Times New Roman" w:cs="Times New Roman"/>
          <w:color w:val="000000"/>
        </w:rPr>
      </w:pPr>
      <w:r w:rsidRPr="00BD5950">
        <w:rPr>
          <w:rFonts w:ascii="Times New Roman" w:eastAsia="Times New Roman" w:hAnsi="Times New Roman" w:cs="Times New Roman"/>
          <w:color w:val="000000"/>
        </w:rPr>
        <w:t xml:space="preserve">Therefore, the purpose of this study is to understand how </w:t>
      </w:r>
      <w:r>
        <w:rPr>
          <w:rFonts w:ascii="Times New Roman" w:eastAsia="Times New Roman" w:hAnsi="Times New Roman" w:cs="Times New Roman"/>
          <w:color w:val="000000"/>
        </w:rPr>
        <w:t xml:space="preserve">middle school </w:t>
      </w:r>
      <w:r w:rsidRPr="00BD5950">
        <w:rPr>
          <w:rFonts w:ascii="Times New Roman" w:eastAsia="Times New Roman" w:hAnsi="Times New Roman" w:cs="Times New Roman"/>
          <w:color w:val="000000"/>
        </w:rPr>
        <w:t>volunteer</w:t>
      </w:r>
      <w:r>
        <w:rPr>
          <w:rFonts w:ascii="Times New Roman" w:eastAsia="Times New Roman" w:hAnsi="Times New Roman" w:cs="Times New Roman"/>
          <w:color w:val="000000"/>
        </w:rPr>
        <w:t xml:space="preserve"> soccer</w:t>
      </w:r>
      <w:r w:rsidRPr="00BD5950">
        <w:rPr>
          <w:rFonts w:ascii="Times New Roman" w:eastAsia="Times New Roman" w:hAnsi="Times New Roman" w:cs="Times New Roman"/>
          <w:color w:val="000000"/>
        </w:rPr>
        <w:t xml:space="preserve"> coaches design their sport practice</w:t>
      </w:r>
      <w:r>
        <w:rPr>
          <w:rFonts w:ascii="Times New Roman" w:eastAsia="Times New Roman" w:hAnsi="Times New Roman" w:cs="Times New Roman"/>
          <w:color w:val="000000"/>
        </w:rPr>
        <w:t>s</w:t>
      </w:r>
      <w:r w:rsidRPr="00BD595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Through exploring</w:t>
      </w:r>
      <w:r w:rsidRPr="00BD5950">
        <w:rPr>
          <w:rFonts w:ascii="Times New Roman" w:eastAsia="Times New Roman" w:hAnsi="Times New Roman" w:cs="Times New Roman"/>
          <w:color w:val="000000"/>
        </w:rPr>
        <w:t xml:space="preserve"> coaches’ narration</w:t>
      </w:r>
      <w:r>
        <w:rPr>
          <w:rFonts w:ascii="Times New Roman" w:eastAsia="Times New Roman" w:hAnsi="Times New Roman" w:cs="Times New Roman"/>
          <w:color w:val="000000"/>
        </w:rPr>
        <w:t>s</w:t>
      </w:r>
      <w:r w:rsidRPr="00BD595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about</w:t>
      </w:r>
      <w:r w:rsidRPr="00BD595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their </w:t>
      </w:r>
      <w:r w:rsidRPr="00BD5950">
        <w:rPr>
          <w:rFonts w:ascii="Times New Roman" w:eastAsia="Times New Roman" w:hAnsi="Times New Roman" w:cs="Times New Roman"/>
          <w:color w:val="000000"/>
        </w:rPr>
        <w:t xml:space="preserve">practice, this study will particularly </w:t>
      </w:r>
      <w:r>
        <w:rPr>
          <w:rFonts w:ascii="Times New Roman" w:eastAsia="Times New Roman" w:hAnsi="Times New Roman" w:cs="Times New Roman"/>
          <w:color w:val="000000"/>
        </w:rPr>
        <w:t xml:space="preserve">examine: 1) coaches’ understanding of self-regulation in athletes, and 2) how coaches develop SRL abilities in athletes. In accordance with these purpose statements, two research questions were formed. First, what are volunteer soccer coaches’ general thoughts and understandings of self-regulation in athletes? Second, what strategies do the volunteer coaches believe they use to develop self-regulatory abilities in their athletes and how do they employ them? </w:t>
      </w:r>
      <w:r w:rsidRPr="00BD595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To address these research questions, the narrations of the youth volunteer soccer coaches will qualitatively be analyzed. </w:t>
      </w:r>
      <w:r w:rsidRPr="00BD5950">
        <w:rPr>
          <w:rFonts w:ascii="Times New Roman" w:eastAsia="Times New Roman" w:hAnsi="Times New Roman" w:cs="Times New Roman"/>
          <w:color w:val="000000"/>
        </w:rPr>
        <w:t>The goal of this study is to contribute</w:t>
      </w:r>
      <w:r>
        <w:rPr>
          <w:rFonts w:ascii="Times New Roman" w:eastAsia="Times New Roman" w:hAnsi="Times New Roman" w:cs="Times New Roman"/>
          <w:color w:val="000000"/>
        </w:rPr>
        <w:t xml:space="preserve"> to </w:t>
      </w:r>
      <w:r w:rsidRPr="00BD5950">
        <w:rPr>
          <w:rFonts w:ascii="Times New Roman" w:eastAsia="Times New Roman" w:hAnsi="Times New Roman" w:cs="Times New Roman"/>
          <w:color w:val="000000"/>
        </w:rPr>
        <w:t>the field of coaching and sport learning</w:t>
      </w:r>
      <w:r>
        <w:rPr>
          <w:rFonts w:ascii="Times New Roman" w:eastAsia="Times New Roman" w:hAnsi="Times New Roman" w:cs="Times New Roman"/>
          <w:color w:val="000000"/>
        </w:rPr>
        <w:t>, and</w:t>
      </w:r>
      <w:r w:rsidRPr="00BD5950">
        <w:rPr>
          <w:rFonts w:ascii="Times New Roman" w:eastAsia="Times New Roman" w:hAnsi="Times New Roman" w:cs="Times New Roman"/>
          <w:color w:val="000000"/>
        </w:rPr>
        <w:t xml:space="preserve"> to develop the knowledge of effective coaching and learning strategies </w:t>
      </w:r>
      <w:r>
        <w:rPr>
          <w:rFonts w:ascii="Times New Roman" w:eastAsia="Times New Roman" w:hAnsi="Times New Roman" w:cs="Times New Roman"/>
          <w:color w:val="000000"/>
        </w:rPr>
        <w:t>used by</w:t>
      </w:r>
      <w:r w:rsidRPr="00BD5950">
        <w:rPr>
          <w:rFonts w:ascii="Times New Roman" w:eastAsia="Times New Roman" w:hAnsi="Times New Roman" w:cs="Times New Roman"/>
          <w:color w:val="000000"/>
        </w:rPr>
        <w:t xml:space="preserve"> volunteer coaches </w:t>
      </w:r>
      <w:r>
        <w:rPr>
          <w:rFonts w:ascii="Times New Roman" w:eastAsia="Times New Roman" w:hAnsi="Times New Roman" w:cs="Times New Roman"/>
          <w:color w:val="000000"/>
        </w:rPr>
        <w:t>for</w:t>
      </w:r>
      <w:r w:rsidRPr="00BD5950">
        <w:rPr>
          <w:rFonts w:ascii="Times New Roman" w:eastAsia="Times New Roman" w:hAnsi="Times New Roman" w:cs="Times New Roman"/>
          <w:color w:val="000000"/>
        </w:rPr>
        <w:t xml:space="preserve"> their athletes.   </w:t>
      </w:r>
    </w:p>
    <w:p w14:paraId="34A9FFF4" w14:textId="02DDA75F" w:rsidR="00757CDC" w:rsidRDefault="00757CDC" w:rsidP="00EE74DD">
      <w:pPr>
        <w:pStyle w:val="Heading2"/>
      </w:pPr>
      <w:bookmarkStart w:id="6" w:name="_Toc57972806"/>
      <w:r>
        <w:t>Limitations</w:t>
      </w:r>
      <w:bookmarkEnd w:id="6"/>
    </w:p>
    <w:p w14:paraId="78CD11E6" w14:textId="1F2FCB09" w:rsidR="00757CDC" w:rsidRDefault="00757CDC" w:rsidP="00EE74DD">
      <w:pPr>
        <w:pStyle w:val="NormalWeb"/>
        <w:spacing w:before="0" w:beforeAutospacing="0" w:after="0" w:afterAutospacing="0" w:line="480" w:lineRule="auto"/>
        <w:ind w:firstLine="720"/>
        <w:rPr>
          <w:color w:val="000000"/>
        </w:rPr>
      </w:pPr>
      <w:r>
        <w:rPr>
          <w:color w:val="000000"/>
        </w:rPr>
        <w:t>In this study, several limitations were acknowledged. First, the current research study was allowed to collect one type of dataset, participants’ interview. This limitation suggested th</w:t>
      </w:r>
      <w:r w:rsidR="003A523A">
        <w:rPr>
          <w:color w:val="000000"/>
        </w:rPr>
        <w:t>at</w:t>
      </w:r>
      <w:r>
        <w:rPr>
          <w:color w:val="000000"/>
        </w:rPr>
        <w:t xml:space="preserve"> future researchers to collect qualitative data from multiple sources such as observation notes and transcribed interview. Second, the research utilized a convenience sample in order to recruit a sufficient number of coaches to participate in the study. Thus, there may be unintentional bias by way of those who volunteered to participate in the study being systematically dissimilar from coaches who did not participate. Also, the current research was limited as only coaches’ perceptions, understandings, and thoughts about their athletes’ self-regulated behaviors were examined. Thus, athlete perceptions were not evaluated. Further, no observational data was collected nor were any objective forms of data collected. Coach reported coaching strategies were examined, but data related to players’ perceptions of those strategies or other assessments of the outcomes related to those strategies were not collected. </w:t>
      </w:r>
    </w:p>
    <w:p w14:paraId="6E3491B9" w14:textId="4AE6F17E" w:rsidR="00757CDC" w:rsidRDefault="00757CDC" w:rsidP="00EE74DD">
      <w:pPr>
        <w:pStyle w:val="NormalWeb"/>
        <w:spacing w:before="0" w:beforeAutospacing="0" w:after="0" w:afterAutospacing="0" w:line="480" w:lineRule="auto"/>
      </w:pPr>
      <w:r>
        <w:rPr>
          <w:color w:val="000000"/>
        </w:rPr>
        <w:tab/>
      </w:r>
      <w:r w:rsidRPr="00AD7CC4">
        <w:rPr>
          <w:color w:val="000000" w:themeColor="text1"/>
        </w:rPr>
        <w:t xml:space="preserve">The limitation of only one type of data collected, coach perceptions, is an important one. Experts recommend the study of a phenomenon involve the analysis of multiple types of data in qualitative research </w:t>
      </w:r>
      <w:r w:rsidRPr="00AD7CC4">
        <w:rPr>
          <w:color w:val="000000" w:themeColor="text1"/>
        </w:rPr>
        <w:fldChar w:fldCharType="begin"/>
      </w:r>
      <w:r w:rsidR="00CF2598">
        <w:rPr>
          <w:color w:val="000000" w:themeColor="text1"/>
        </w:rPr>
        <w:instrText xml:space="preserve"> ADDIN EN.CITE &lt;EndNote&gt;&lt;Cite&gt;&lt;Author&gt;Flick&lt;/Author&gt;&lt;Year&gt;2014&lt;/Year&gt;&lt;IDText&gt;Sampling&lt;/IDText&gt;&lt;DisplayText&gt;(Flick, 2014a; Lietz, Langer, &amp;amp; Furman, 2006)&lt;/DisplayText&gt;&lt;record&gt;&lt;titles&gt;&lt;title&gt;Sampling&lt;/title&gt;&lt;secondary-title&gt;An introduction to qualitative research&lt;/secondary-title&gt;&lt;/titles&gt;&lt;pages&gt;167–181&lt;/pages&gt;&lt;contributors&gt;&lt;authors&gt;&lt;author&gt;Flick, U&lt;/author&gt;&lt;/authors&gt;&lt;/contributors&gt;&lt;added-date format="utc"&gt;1591206443&lt;/added-date&gt;&lt;ref-type name="Book Section"&gt;5&lt;/ref-type&gt;&lt;dates&gt;&lt;year&gt;2014&lt;/year&gt;&lt;/dates&gt;&lt;rec-number&gt;199&lt;/rec-number&gt;&lt;publisher&gt;Sage&lt;/publisher&gt;&lt;last-updated-date format="utc"&gt;1591206443&lt;/last-updated-date&gt;&lt;/record&gt;&lt;/Cite&gt;&lt;Cite&gt;&lt;Author&gt;Lietz&lt;/Author&gt;&lt;Year&gt;2006&lt;/Year&gt;&lt;IDText&gt;Establishing trustworthiness in qualitative research in social work: Implications from a study regarding spirituality&lt;/IDText&gt;&lt;record&gt;&lt;titles&gt;&lt;title&gt;Establishing trustworthiness in qualitative research in social work: Implications from a study regarding spirituality&lt;/title&gt;&lt;secondary-title&gt;Qualitative Social Work&lt;/secondary-title&gt;&lt;/titles&gt;&lt;pages&gt;441–458&lt;/pages&gt;&lt;number&gt;4&lt;/number&gt;&lt;contributors&gt;&lt;authors&gt;&lt;author&gt;Lietz, C. A&lt;/author&gt;&lt;author&gt;Langer, C. L&lt;/author&gt;&lt;author&gt;Furman, R&lt;/author&gt;&lt;/authors&gt;&lt;/contributors&gt;&lt;added-date format="utc"&gt;1600921499&lt;/added-date&gt;&lt;ref-type name="Journal Article"&gt;17&lt;/ref-type&gt;&lt;dates&gt;&lt;year&gt;2006&lt;/year&gt;&lt;/dates&gt;&lt;rec-number&gt;442&lt;/rec-number&gt;&lt;last-updated-date format="utc"&gt;1600921499&lt;/last-updated-date&gt;&lt;volume&gt;5&lt;/volume&gt;&lt;/record&gt;&lt;/Cite&gt;&lt;/EndNote&gt;</w:instrText>
      </w:r>
      <w:r w:rsidRPr="00AD7CC4">
        <w:rPr>
          <w:color w:val="000000" w:themeColor="text1"/>
        </w:rPr>
        <w:fldChar w:fldCharType="separate"/>
      </w:r>
      <w:r w:rsidR="00CF2598">
        <w:rPr>
          <w:noProof/>
          <w:color w:val="000000" w:themeColor="text1"/>
        </w:rPr>
        <w:t>(Flick, 2014a; Lietz, Langer, &amp; Furman, 2006)</w:t>
      </w:r>
      <w:r w:rsidRPr="00AD7CC4">
        <w:rPr>
          <w:color w:val="000000" w:themeColor="text1"/>
        </w:rPr>
        <w:fldChar w:fldCharType="end"/>
      </w:r>
      <w:r w:rsidRPr="00AD7CC4">
        <w:rPr>
          <w:color w:val="000000" w:themeColor="text1"/>
        </w:rPr>
        <w:t>. However, this limitation was unavoidable</w:t>
      </w:r>
      <w:r w:rsidRPr="00AD7CC4">
        <w:rPr>
          <w:color w:val="000000" w:themeColor="text1"/>
          <w:u w:val="single"/>
        </w:rPr>
        <w:t xml:space="preserve"> </w:t>
      </w:r>
      <w:r>
        <w:rPr>
          <w:color w:val="000000"/>
        </w:rPr>
        <w:t>due to the unexpected worldwide coronavirus pandemic of 2020, practice observations that were originally planned were necessarily canceled for safety reasons. In order to bolster the trustworthiness of the current study without analyzing multiple datasets, the current study employed brief member checking, identification of the researcher’s subjectivity, reporting direct quotes in the findings, and chain of evidence. Future qualitative research should collect multiple datasets in order to increase the trustworthiness of the study and to expand our understanding of self-regulation in youth athletes and sports.</w:t>
      </w:r>
    </w:p>
    <w:p w14:paraId="71C75912" w14:textId="77777777" w:rsidR="00757CDC" w:rsidRDefault="00757CDC" w:rsidP="00EE74DD">
      <w:pPr>
        <w:pStyle w:val="NormalWeb"/>
        <w:spacing w:before="0" w:beforeAutospacing="0" w:after="0" w:afterAutospacing="0" w:line="480" w:lineRule="auto"/>
        <w:ind w:firstLine="720"/>
        <w:rPr>
          <w:color w:val="000000"/>
        </w:rPr>
      </w:pPr>
      <w:r>
        <w:rPr>
          <w:color w:val="000000"/>
        </w:rPr>
        <w:t xml:space="preserve">Although coaches professed a strong belief that self-regulation was directly related to players’ motivation, coaches did not emphasize directly addressing motivation through the strategies they applied to guide players’ self-regulatory actions. Instead, coaches frequently mentioned that self-regulated players simply were motivated. This research was limited in that the researcher did not set out to directly assess how coaches address, improve, and leverage player motivation. Future research should examine motivation more directly as a part of similar self-regulation research with coaches both through qualitative and quantitative means. </w:t>
      </w:r>
    </w:p>
    <w:p w14:paraId="07B0F2EA" w14:textId="3EDF860B" w:rsidR="00757CDC" w:rsidRDefault="00757CDC" w:rsidP="00EE74DD">
      <w:pPr>
        <w:pStyle w:val="NormalWeb"/>
        <w:spacing w:before="0" w:beforeAutospacing="0" w:after="0" w:afterAutospacing="0" w:line="480" w:lineRule="auto"/>
        <w:ind w:firstLine="720"/>
        <w:rPr>
          <w:color w:val="000000"/>
        </w:rPr>
      </w:pPr>
      <w:r>
        <w:rPr>
          <w:color w:val="000000"/>
        </w:rPr>
        <w:t>Such past research in education has revealed that motivation plays the following important roles in the self-regulatory cycle. Notably, motivation sustains learners’ engagement in the self-regulatory process (Gilson &amp; Feltz, 2012; McCardle et al., 2019), and it improves the important</w:t>
      </w:r>
      <w:r w:rsidR="003856D0">
        <w:rPr>
          <w:color w:val="000000"/>
        </w:rPr>
        <w:fldChar w:fldCharType="begin"/>
      </w:r>
      <w:r w:rsidR="003856D0">
        <w:rPr>
          <w:color w:val="000000"/>
        </w:rPr>
        <w:instrText xml:space="preserve"> ADDIN EN.CITE &lt;EndNote&gt;&lt;Cite ExcludeAuth="1" ExcludeYear="1"&gt;&lt;Author&gt;Jääskelä&lt;/Author&gt;&lt;Year&gt;2020&lt;/Year&gt;&lt;IDText&gt;Student agency analytics: learning analytics as a tool for analysing student agency in higher education&lt;/IDText&gt;&lt;record&gt;&lt;titles&gt;&lt;title&gt;Student agency analytics: learning analytics as a tool for analysing student agency in higher education&lt;/title&gt;&lt;secondary-title&gt;Behaviour &amp;amp; Information Technology&lt;/secondary-title&gt;&lt;/titles&gt;&lt;pages&gt;1–19&lt;/pages&gt;&lt;contributors&gt;&lt;authors&gt;&lt;author&gt;Jääskelä, P&lt;/author&gt;&lt;author&gt;Heilala, V&lt;/author&gt;&lt;author&gt;Kärkkäinen, T&lt;/author&gt;&lt;author&gt;Häkkinen, P&lt;/author&gt;&lt;/authors&gt;&lt;/contributors&gt;&lt;added-date format="utc"&gt;1603369949&lt;/added-date&gt;&lt;ref-type name="Journal Article"&gt;17&lt;/ref-type&gt;&lt;dates&gt;&lt;year&gt;2020&lt;/year&gt;&lt;/dates&gt;&lt;rec-number&gt;460&lt;/rec-number&gt;&lt;last-updated-date format="utc"&gt;1603369949&lt;/last-updated-date&gt;&lt;electronic-resource-num&gt;10.1080/0144929X.2020.1725130&lt;/electronic-resource-num&gt;&lt;/record&gt;&lt;/Cite&gt;&lt;/EndNote&gt;</w:instrText>
      </w:r>
      <w:r w:rsidR="003856D0">
        <w:rPr>
          <w:color w:val="000000"/>
        </w:rPr>
        <w:fldChar w:fldCharType="end"/>
      </w:r>
      <w:r>
        <w:rPr>
          <w:color w:val="000000"/>
        </w:rPr>
        <w:t xml:space="preserve"> self-regulatory variables of self-efficacy </w:t>
      </w:r>
      <w:r>
        <w:rPr>
          <w:color w:val="000000"/>
        </w:rPr>
        <w:fldChar w:fldCharType="begin"/>
      </w:r>
      <w:r>
        <w:rPr>
          <w:color w:val="000000"/>
        </w:rPr>
        <w:instrText xml:space="preserve"> ADDIN EN.CITE &lt;EndNote&gt;&lt;Cite&gt;&lt;Author&gt;Müller&lt;/Author&gt;&lt;Year&gt;2018&lt;/Year&gt;&lt;IDText&gt;Effects of self-regulation prompts in hypermedia learning on learning performance and self-efficacy&lt;/IDText&gt;&lt;DisplayText&gt;(Müller &amp;amp; Seufert, 2018; Pajares, 2008)&lt;/DisplayText&gt;&lt;record&gt;&lt;titles&gt;&lt;title&gt;Effects of self-regulation prompts in hypermedia learning on learning performance and self-efficacy&lt;/title&gt;&lt;secondary-title&gt;Learning and Instruction&lt;/secondary-title&gt;&lt;/titles&gt;&lt;pages&gt;1–11&lt;/pages&gt;&lt;contributors&gt;&lt;authors&gt;&lt;author&gt;Müller, N. M&lt;/author&gt;&lt;author&gt;Seufert, T&lt;/author&gt;&lt;/authors&gt;&lt;/contributors&gt;&lt;added-date format="utc"&gt;1591206744&lt;/added-date&gt;&lt;ref-type name="Journal Article"&gt;17&lt;/ref-type&gt;&lt;dates&gt;&lt;year&gt;2018&lt;/year&gt;&lt;/dates&gt;&lt;rec-number&gt;280&lt;/rec-number&gt;&lt;last-updated-date format="utc"&gt;1591206744&lt;/last-updated-date&gt;&lt;volume&gt;58&lt;/volume&gt;&lt;/record&gt;&lt;/Cite&gt;&lt;Cite&gt;&lt;Author&gt;Pajares&lt;/Author&gt;&lt;Year&gt;2008&lt;/Year&gt;&lt;IDText&gt;Motivational role of self-efficacy beliefs in self-regulated learning&lt;/IDText&gt;&lt;record&gt;&lt;titles&gt;&lt;title&gt;Motivational role of self-efficacy beliefs in self-regulated learning&lt;/title&gt;&lt;secondary-title&gt;Motivation and self-regulated learning: Theory, research, and applications&lt;/secondary-title&gt;&lt;/titles&gt;&lt;pages&gt;111–138&lt;/pages&gt;&lt;contributors&gt;&lt;authors&gt;&lt;author&gt;Pajares, F&lt;/author&gt;&lt;/authors&gt;&lt;/contributors&gt;&lt;added-date format="utc"&gt;1591206440&lt;/added-date&gt;&lt;pub-location&gt;New York, NY&lt;/pub-location&gt;&lt;ref-type name="Book Section"&gt;5&lt;/ref-type&gt;&lt;dates&gt;&lt;year&gt;2008&lt;/year&gt;&lt;/dates&gt;&lt;rec-number&gt;117&lt;/rec-number&gt;&lt;publisher&gt;Lawrence Erlbaum Associates&lt;/publisher&gt;&lt;last-updated-date format="utc"&gt;1591206440&lt;/last-updated-date&gt;&lt;contributors&gt;&lt;secondary-authors&gt;&lt;author&gt;Schunk, D. H&lt;/author&gt;&lt;author&gt;Zimmerman, B. J&lt;/author&gt;&lt;/secondary-authors&gt;&lt;/contributors&gt;&lt;/record&gt;&lt;/Cite&gt;&lt;/EndNote&gt;</w:instrText>
      </w:r>
      <w:r>
        <w:rPr>
          <w:color w:val="000000"/>
        </w:rPr>
        <w:fldChar w:fldCharType="separate"/>
      </w:r>
      <w:r>
        <w:rPr>
          <w:noProof/>
          <w:color w:val="000000"/>
        </w:rPr>
        <w:t>(Müller &amp; Seufert, 2018; Pajares, 2008)</w:t>
      </w:r>
      <w:r>
        <w:rPr>
          <w:color w:val="000000"/>
        </w:rPr>
        <w:fldChar w:fldCharType="end"/>
      </w:r>
      <w:r>
        <w:rPr>
          <w:color w:val="000000"/>
        </w:rPr>
        <w:t xml:space="preserve"> and agency </w:t>
      </w:r>
      <w:r>
        <w:rPr>
          <w:color w:val="000000"/>
        </w:rPr>
        <w:fldChar w:fldCharType="begin"/>
      </w:r>
      <w:r w:rsidR="003856D0">
        <w:rPr>
          <w:color w:val="000000"/>
        </w:rPr>
        <w:instrText xml:space="preserve"> ADDIN EN.CITE &lt;EndNote&gt;&lt;Cite&gt;&lt;Author&gt;Code&lt;/Author&gt;&lt;Year&gt;2020&lt;/Year&gt;&lt;IDText&gt;Agency for Learning: Intention, Motivation, Self-Efficacy and Self-Regulation&lt;/IDText&gt;&lt;DisplayText&gt;(Code, 2020; Jääskelä et al., 2020)&lt;/DisplayText&gt;&lt;record&gt;&lt;titles&gt;&lt;title&gt;Agency for Learning: Intention, Motivation, Self-Efficacy and Self-Regulation&lt;/title&gt;&lt;secondary-title&gt;Frontiers in Education&lt;/secondary-title&gt;&lt;/titles&gt;&lt;number&gt;19&lt;/number&gt;&lt;contributors&gt;&lt;authors&gt;&lt;author&gt;Code, J&lt;/author&gt;&lt;/authors&gt;&lt;/contributors&gt;&lt;added-date format="utc"&gt;1603347160&lt;/added-date&gt;&lt;ref-type name="Journal Article"&gt;17&lt;/ref-type&gt;&lt;dates&gt;&lt;year&gt;2020&lt;/year&gt;&lt;/dates&gt;&lt;rec-number&gt;458&lt;/rec-number&gt;&lt;last-updated-date format="utc"&gt;1603347348&lt;/last-updated-date&gt;&lt;electronic-resource-num&gt;10.3389/feduc.2020.00019&lt;/electronic-resource-num&gt;&lt;volume&gt;5&lt;/volume&gt;&lt;/record&gt;&lt;/Cite&gt;&lt;Cite&gt;&lt;Author&gt;Jääskelä&lt;/Author&gt;&lt;Year&gt;2020&lt;/Year&gt;&lt;IDText&gt;Student agency analytics: learning analytics as a tool for analysing student agency in higher education&lt;/IDText&gt;&lt;record&gt;&lt;titles&gt;&lt;title&gt;Student agency analytics: learning analytics as a tool for analysing student agency in higher education&lt;/title&gt;&lt;secondary-title&gt;Behaviour &amp;amp; Information Technology&lt;/secondary-title&gt;&lt;/titles&gt;&lt;pages&gt;1–19&lt;/pages&gt;&lt;contributors&gt;&lt;authors&gt;&lt;author&gt;Jääskelä, P&lt;/author&gt;&lt;author&gt;Heilala, V&lt;/author&gt;&lt;author&gt;Kärkkäinen, T&lt;/author&gt;&lt;author&gt;Häkkinen, P&lt;/author&gt;&lt;/authors&gt;&lt;/contributors&gt;&lt;added-date format="utc"&gt;1603369949&lt;/added-date&gt;&lt;ref-type name="Journal Article"&gt;17&lt;/ref-type&gt;&lt;dates&gt;&lt;year&gt;2020&lt;/year&gt;&lt;/dates&gt;&lt;rec-number&gt;460&lt;/rec-number&gt;&lt;last-updated-date format="utc"&gt;1603369949&lt;/last-updated-date&gt;&lt;electronic-resource-num&gt;10.1080/0144929X.2020.1725130&lt;/electronic-resource-num&gt;&lt;/record&gt;&lt;/Cite&gt;&lt;/EndNote&gt;</w:instrText>
      </w:r>
      <w:r>
        <w:rPr>
          <w:color w:val="000000"/>
        </w:rPr>
        <w:fldChar w:fldCharType="separate"/>
      </w:r>
      <w:r w:rsidR="003856D0">
        <w:rPr>
          <w:noProof/>
          <w:color w:val="000000"/>
        </w:rPr>
        <w:t>(Code, 2020; Jääskelä et al., 2020)</w:t>
      </w:r>
      <w:r>
        <w:rPr>
          <w:color w:val="000000"/>
        </w:rPr>
        <w:fldChar w:fldCharType="end"/>
      </w:r>
      <w:r>
        <w:rPr>
          <w:color w:val="000000"/>
        </w:rPr>
        <w:t>. Further research is needed to address how sports coaches understanding of their athletes’ motivation, self-efficacy, and agency.</w:t>
      </w:r>
    </w:p>
    <w:p w14:paraId="2A63B9B9" w14:textId="51398AF4" w:rsidR="00757CDC" w:rsidRDefault="00757CDC" w:rsidP="00EE74DD">
      <w:pPr>
        <w:pStyle w:val="NormalWeb"/>
        <w:spacing w:before="0" w:beforeAutospacing="0" w:after="0" w:afterAutospacing="0" w:line="480" w:lineRule="auto"/>
        <w:ind w:firstLine="720"/>
      </w:pPr>
      <w:r>
        <w:rPr>
          <w:color w:val="000000"/>
        </w:rPr>
        <w:t>The only dimension of motivation the current study approached is that of intrinsic and extrinsic motivation. However, the coaches struggled to explain what those variables were and means of increasing these forms of motivation were not addressed. Future research s</w:t>
      </w:r>
      <w:r w:rsidR="003A523A">
        <w:rPr>
          <w:color w:val="000000"/>
        </w:rPr>
        <w:t>hould</w:t>
      </w:r>
      <w:r>
        <w:rPr>
          <w:color w:val="000000"/>
        </w:rPr>
        <w:t xml:space="preserve"> explore the impact of professional development for coaches related to understanding and targeting intrinsic and extrinsic motivation. Some participants seemed aware that they could benefit from this type of professional development because their approach to coaching was simply based upon emulating how the coaches were coached when they were players and not on any pedagogical or evidence-based coaching models. As previous research studies support the benefits of professional development and formal coach education </w:t>
      </w:r>
      <w:r>
        <w:rPr>
          <w:color w:val="000000"/>
        </w:rPr>
        <w:fldChar w:fldCharType="begin"/>
      </w:r>
      <w:r>
        <w:rPr>
          <w:color w:val="000000"/>
        </w:rPr>
        <w:instrText xml:space="preserve"> ADDIN EN.CITE &lt;EndNote&gt;&lt;Cite&gt;&lt;Author&gt;Demers&lt;/Author&gt;&lt;Year&gt;2006&lt;/Year&gt;&lt;IDText&gt;The development of undergraduate competency-based coach education program&lt;/IDText&gt;&lt;DisplayText&gt;(Demers et al., 2006; Piggott, 2012)&lt;/DisplayText&gt;&lt;record&gt;&lt;titles&gt;&lt;title&gt;The development of undergraduate competency-based coach education program&lt;/title&gt;&lt;secondary-title&gt;The Sport Psychologist&lt;/secondary-title&gt;&lt;/titles&gt;&lt;pages&gt;162–173&lt;/pages&gt;&lt;contributors&gt;&lt;authors&gt;&lt;author&gt;Demers, G&lt;/author&gt;&lt;author&gt;Woodburn, A. J&lt;/author&gt;&lt;author&gt;Savard, C&lt;/author&gt;&lt;/authors&gt;&lt;/contributors&gt;&lt;added-date format="utc"&gt;1591206744&lt;/added-date&gt;&lt;ref-type name="Journal Article"&gt;17&lt;/ref-type&gt;&lt;dates&gt;&lt;year&gt;2006&lt;/year&gt;&lt;/dates&gt;&lt;rec-number&gt;297&lt;/rec-number&gt;&lt;last-updated-date format="utc"&gt;1591206744&lt;/last-updated-date&gt;&lt;volume&gt;20&lt;/volume&gt;&lt;/record&gt;&lt;/Cite&gt;&lt;Cite&gt;&lt;Author&gt;Piggott&lt;/Author&gt;&lt;Year&gt;2012&lt;/Year&gt;&lt;IDText&gt;Coaches’ experiences of formal coach education: A critical sociological investigation&lt;/IDText&gt;&lt;record&gt;&lt;titles&gt;&lt;title&gt;Coaches’ experiences of formal coach education: A critical sociological investigation&lt;/title&gt;&lt;secondary-title&gt;Sport, Education, and Society&lt;/secondary-title&gt;&lt;/titles&gt;&lt;pages&gt;525–554&lt;/pages&gt;&lt;number&gt;4&lt;/number&gt;&lt;contributors&gt;&lt;authors&gt;&lt;author&gt;Piggott, D&lt;/author&gt;&lt;/authors&gt;&lt;/contributors&gt;&lt;added-date format="utc"&gt;1591206436&lt;/added-date&gt;&lt;ref-type name="Journal Article"&gt;17&lt;/ref-type&gt;&lt;dates&gt;&lt;year&gt;2012&lt;/year&gt;&lt;/dates&gt;&lt;rec-number&gt;51&lt;/rec-number&gt;&lt;last-updated-date format="utc"&gt;1591206436&lt;/last-updated-date&gt;&lt;volume&gt;17&lt;/volume&gt;&lt;/record&gt;&lt;/Cite&gt;&lt;/EndNote&gt;</w:instrText>
      </w:r>
      <w:r>
        <w:rPr>
          <w:color w:val="000000"/>
        </w:rPr>
        <w:fldChar w:fldCharType="separate"/>
      </w:r>
      <w:r>
        <w:rPr>
          <w:noProof/>
          <w:color w:val="000000"/>
        </w:rPr>
        <w:t>(Demers et al., 2006; Piggott, 2012)</w:t>
      </w:r>
      <w:r>
        <w:rPr>
          <w:color w:val="000000"/>
        </w:rPr>
        <w:fldChar w:fldCharType="end"/>
      </w:r>
      <w:r>
        <w:rPr>
          <w:color w:val="000000"/>
        </w:rPr>
        <w:t>, it may be worthwhile for coaches to receive training related to how to increase player motivation and self-regulatory abilities and for researchers to evaluate the impact of such training on coaches and players.</w:t>
      </w:r>
    </w:p>
    <w:p w14:paraId="4ED8C952" w14:textId="77777777" w:rsidR="00757CDC" w:rsidRDefault="00757CDC" w:rsidP="00EE74DD">
      <w:pPr>
        <w:pStyle w:val="NormalWeb"/>
        <w:spacing w:before="0" w:beforeAutospacing="0" w:after="0" w:afterAutospacing="0" w:line="480" w:lineRule="auto"/>
        <w:ind w:firstLine="720"/>
      </w:pPr>
      <w:r>
        <w:rPr>
          <w:color w:val="000000"/>
        </w:rPr>
        <w:t>In the current study, participants were only asked to participate one interview for collecting qualitative data. This data collection strategy allowed the researcher to explore the patterns of the participants’ understanding of self-regulation in their athletes and the use of strategies they used in practice. This provides a valuable snapshot of the coaches understanding of their coaching practice and heir athletes’ self-regulation; however, a longitudinal research design would overcome this temporal limitation of the study and enable the researcher to specifically</w:t>
      </w:r>
      <w:r>
        <w:rPr>
          <w:color w:val="000000"/>
        </w:rPr>
        <w:fldChar w:fldCharType="begin"/>
      </w:r>
      <w:r>
        <w:rPr>
          <w:color w:val="000000"/>
        </w:rPr>
        <w:instrText xml:space="preserve"> ADDIN EN.CITE &lt;EndNote&gt;&lt;Cite ExcludeAuth="1" ExcludeYear="1"&gt;&lt;Author&gt;Wibrowski&lt;/Author&gt;&lt;Year&gt;2017&lt;/Year&gt;&lt;IDText&gt;The role of a skills learning support program on first-generation college students’ self-regulation, motivation, and academic achievement: A longitudinal study&lt;/IDText&gt;&lt;record&gt;&lt;titles&gt;&lt;title&gt;The role of a skills learning support program on first-generation college students’ self-regulation, motivation, and academic achievement: A longitudinal study&lt;/title&gt;&lt;secondary-title&gt;Journal of College Student Retention: Research, Theory &amp;amp; Practice&lt;/secondary-title&gt;&lt;/titles&gt;&lt;pages&gt;317–332&lt;/pages&gt;&lt;number&gt;3&lt;/number&gt;&lt;contributors&gt;&lt;authors&gt;&lt;author&gt;Wibrowski, C. R&lt;/author&gt;&lt;author&gt;Matthews, W. K&lt;/author&gt;&lt;author&gt;Kitsantas, A&lt;/author&gt;&lt;/authors&gt;&lt;/contributors&gt;&lt;added-date format="utc"&gt;1603847590&lt;/added-date&gt;&lt;ref-type name="Journal Article"&gt;17&lt;/ref-type&gt;&lt;dates&gt;&lt;year&gt;2017&lt;/year&gt;&lt;/dates&gt;&lt;rec-number&gt;467&lt;/rec-number&gt;&lt;last-updated-date format="utc"&gt;1603847590&lt;/last-updated-date&gt;&lt;electronic-resource-num&gt;10.1177/1521025116629152&lt;/electronic-resource-num&gt;&lt;volume&gt;19&lt;/volume&gt;&lt;/record&gt;&lt;/Cite&gt;&lt;/EndNote&gt;</w:instrText>
      </w:r>
      <w:r>
        <w:rPr>
          <w:color w:val="000000"/>
        </w:rPr>
        <w:fldChar w:fldCharType="end"/>
      </w:r>
      <w:r>
        <w:rPr>
          <w:color w:val="000000"/>
        </w:rPr>
        <w:t xml:space="preserve"> address the participants’ coaching experiences and better understand how their understanding of self-regulation changes over time </w:t>
      </w:r>
      <w:r>
        <w:rPr>
          <w:color w:val="000000"/>
        </w:rPr>
        <w:fldChar w:fldCharType="begin"/>
      </w:r>
      <w:r>
        <w:rPr>
          <w:color w:val="000000"/>
        </w:rPr>
        <w:instrText xml:space="preserve"> ADDIN EN.CITE &lt;EndNote&gt;&lt;Cite&gt;&lt;Author&gt;Wibrowski&lt;/Author&gt;&lt;Year&gt;2017&lt;/Year&gt;&lt;IDText&gt;The role of a skills learning support program on first-generation college students’ self-regulation, motivation, and academic achievement: A longitudinal study&lt;/IDText&gt;&lt;DisplayText&gt;(Wibrowski et al., 2017)&lt;/DisplayText&gt;&lt;record&gt;&lt;titles&gt;&lt;title&gt;The role of a skills learning support program on first-generation college students’ self-regulation, motivation, and academic achievement: A longitudinal study&lt;/title&gt;&lt;secondary-title&gt;Journal of College Student Retention: Research, Theory &amp;amp; Practice&lt;/secondary-title&gt;&lt;/titles&gt;&lt;pages&gt;317–332&lt;/pages&gt;&lt;number&gt;3&lt;/number&gt;&lt;contributors&gt;&lt;authors&gt;&lt;author&gt;Wibrowski, C. R&lt;/author&gt;&lt;author&gt;Matthews, W. K&lt;/author&gt;&lt;author&gt;Kitsantas, A&lt;/author&gt;&lt;/authors&gt;&lt;/contributors&gt;&lt;added-date format="utc"&gt;1603847590&lt;/added-date&gt;&lt;ref-type name="Journal Article"&gt;17&lt;/ref-type&gt;&lt;dates&gt;&lt;year&gt;2017&lt;/year&gt;&lt;/dates&gt;&lt;rec-number&gt;467&lt;/rec-number&gt;&lt;last-updated-date format="utc"&gt;1603847590&lt;/last-updated-date&gt;&lt;electronic-resource-num&gt;10.1177/1521025116629152&lt;/electronic-resource-num&gt;&lt;volume&gt;19&lt;/volume&gt;&lt;/record&gt;&lt;/Cite&gt;&lt;/EndNote&gt;</w:instrText>
      </w:r>
      <w:r>
        <w:rPr>
          <w:color w:val="000000"/>
        </w:rPr>
        <w:fldChar w:fldCharType="separate"/>
      </w:r>
      <w:r>
        <w:rPr>
          <w:noProof/>
          <w:color w:val="000000"/>
        </w:rPr>
        <w:t>(Wibrowski et al., 2017)</w:t>
      </w:r>
      <w:r>
        <w:rPr>
          <w:color w:val="000000"/>
        </w:rPr>
        <w:fldChar w:fldCharType="end"/>
      </w:r>
      <w:r>
        <w:rPr>
          <w:color w:val="000000"/>
        </w:rPr>
        <w:t>. A longer period of data collection that includes observations of practices would also enable the researcher to obtain and analyze the richness of coaching experiences. This could involve observational data on how coaches actually use strategies during practice to promote self-regulation, including those strategies that the coaches are not even consciously aware they use. Although this study had a number of limitations, leaving room for a number of future research avenues to explore, the current findings also add to the literature in meaningful ways and have implications for coaching.</w:t>
      </w:r>
    </w:p>
    <w:p w14:paraId="6DB023D5" w14:textId="77777777" w:rsidR="00757CDC" w:rsidRDefault="00757CDC" w:rsidP="00EE74DD">
      <w:pPr>
        <w:pStyle w:val="NormalWeb"/>
        <w:spacing w:before="0" w:beforeAutospacing="0" w:after="0" w:afterAutospacing="0" w:line="480" w:lineRule="auto"/>
      </w:pPr>
      <w:r>
        <w:rPr>
          <w:color w:val="000000"/>
        </w:rPr>
        <w:t> </w:t>
      </w:r>
    </w:p>
    <w:p w14:paraId="195B8271" w14:textId="77777777" w:rsidR="00757CDC" w:rsidRDefault="00757CDC" w:rsidP="00EE74DD">
      <w:pPr>
        <w:pStyle w:val="NormalWeb"/>
        <w:spacing w:before="0" w:beforeAutospacing="0" w:after="0" w:afterAutospacing="0" w:line="480" w:lineRule="auto"/>
        <w:jc w:val="center"/>
        <w:rPr>
          <w:b/>
          <w:bCs/>
          <w:color w:val="000000"/>
        </w:rPr>
      </w:pPr>
    </w:p>
    <w:p w14:paraId="21E28CE9" w14:textId="5BA8BC87" w:rsidR="00263C0E" w:rsidRDefault="00263C0E" w:rsidP="00EE74DD">
      <w:pPr>
        <w:spacing w:line="480" w:lineRule="auto"/>
        <w:rPr>
          <w:rFonts w:ascii="Times New Roman" w:eastAsia="Times New Roman" w:hAnsi="Times New Roman" w:cs="Times New Roman"/>
          <w:b/>
          <w:bCs/>
          <w:color w:val="000000"/>
          <w:sz w:val="28"/>
          <w:szCs w:val="28"/>
        </w:rPr>
      </w:pPr>
    </w:p>
    <w:p w14:paraId="735570EA" w14:textId="2FD9B419" w:rsidR="006851BC" w:rsidRDefault="006851BC" w:rsidP="00EE74DD">
      <w:pPr>
        <w:spacing w:line="480" w:lineRule="auto"/>
        <w:rPr>
          <w:rFonts w:ascii="Times New Roman" w:eastAsia="Times New Roman" w:hAnsi="Times New Roman" w:cs="Times New Roman"/>
          <w:b/>
          <w:bCs/>
          <w:color w:val="000000"/>
          <w:sz w:val="28"/>
          <w:szCs w:val="28"/>
        </w:rPr>
      </w:pPr>
    </w:p>
    <w:p w14:paraId="4DDEFCEC" w14:textId="7E99BB67" w:rsidR="006851BC" w:rsidRDefault="006851BC" w:rsidP="00EE74DD">
      <w:pPr>
        <w:spacing w:line="480" w:lineRule="auto"/>
        <w:rPr>
          <w:rFonts w:ascii="Times New Roman" w:eastAsia="Times New Roman" w:hAnsi="Times New Roman" w:cs="Times New Roman"/>
          <w:b/>
          <w:bCs/>
          <w:color w:val="000000"/>
          <w:sz w:val="28"/>
          <w:szCs w:val="28"/>
        </w:rPr>
      </w:pPr>
    </w:p>
    <w:p w14:paraId="6AB75E2B" w14:textId="17A48C4A" w:rsidR="006851BC" w:rsidRDefault="006851BC" w:rsidP="00EE74DD">
      <w:pPr>
        <w:spacing w:line="480" w:lineRule="auto"/>
        <w:rPr>
          <w:rFonts w:ascii="Times New Roman" w:eastAsia="Times New Roman" w:hAnsi="Times New Roman" w:cs="Times New Roman"/>
          <w:b/>
          <w:bCs/>
          <w:color w:val="000000"/>
          <w:sz w:val="28"/>
          <w:szCs w:val="28"/>
        </w:rPr>
      </w:pPr>
    </w:p>
    <w:p w14:paraId="1EA69F3E" w14:textId="7937D560" w:rsidR="006851BC" w:rsidRDefault="006851BC" w:rsidP="00EE74DD">
      <w:pPr>
        <w:spacing w:line="480" w:lineRule="auto"/>
        <w:rPr>
          <w:rFonts w:ascii="Times New Roman" w:eastAsia="Times New Roman" w:hAnsi="Times New Roman" w:cs="Times New Roman"/>
          <w:b/>
          <w:bCs/>
          <w:color w:val="000000"/>
          <w:sz w:val="28"/>
          <w:szCs w:val="28"/>
        </w:rPr>
      </w:pPr>
    </w:p>
    <w:p w14:paraId="6000A37C" w14:textId="16A1037D" w:rsidR="006851BC" w:rsidRDefault="006851BC" w:rsidP="00EE74DD">
      <w:pPr>
        <w:spacing w:line="480" w:lineRule="auto"/>
        <w:rPr>
          <w:rFonts w:ascii="Times New Roman" w:eastAsia="Times New Roman" w:hAnsi="Times New Roman" w:cs="Times New Roman"/>
          <w:b/>
          <w:bCs/>
          <w:color w:val="000000"/>
          <w:sz w:val="28"/>
          <w:szCs w:val="28"/>
        </w:rPr>
      </w:pPr>
    </w:p>
    <w:p w14:paraId="3A0F82D1" w14:textId="2959EB18" w:rsidR="00757CDC" w:rsidRDefault="00757CDC" w:rsidP="00EE74DD">
      <w:pPr>
        <w:spacing w:line="480" w:lineRule="auto"/>
        <w:rPr>
          <w:rFonts w:ascii="Times New Roman" w:eastAsia="Times New Roman" w:hAnsi="Times New Roman" w:cs="Times New Roman"/>
          <w:b/>
          <w:bCs/>
          <w:color w:val="000000"/>
          <w:sz w:val="28"/>
          <w:szCs w:val="28"/>
        </w:rPr>
      </w:pPr>
    </w:p>
    <w:p w14:paraId="799CC5F1" w14:textId="0E62A0AC" w:rsidR="003856D0" w:rsidRDefault="003856D0" w:rsidP="00EE74DD">
      <w:pPr>
        <w:spacing w:line="480" w:lineRule="auto"/>
        <w:rPr>
          <w:rFonts w:ascii="Times New Roman" w:eastAsia="Times New Roman" w:hAnsi="Times New Roman" w:cs="Times New Roman"/>
          <w:b/>
          <w:bCs/>
          <w:color w:val="000000"/>
          <w:sz w:val="28"/>
          <w:szCs w:val="28"/>
        </w:rPr>
      </w:pPr>
    </w:p>
    <w:p w14:paraId="78BA8C2C" w14:textId="77777777" w:rsidR="003856D0" w:rsidRDefault="003856D0" w:rsidP="00EE74DD">
      <w:pPr>
        <w:spacing w:line="480" w:lineRule="auto"/>
        <w:rPr>
          <w:rFonts w:ascii="Times New Roman" w:eastAsia="Times New Roman" w:hAnsi="Times New Roman" w:cs="Times New Roman"/>
          <w:b/>
          <w:bCs/>
          <w:color w:val="000000"/>
          <w:sz w:val="28"/>
          <w:szCs w:val="28"/>
        </w:rPr>
      </w:pPr>
    </w:p>
    <w:p w14:paraId="57C2BED6" w14:textId="0FE4F68E" w:rsidR="00757CDC" w:rsidRDefault="00757CDC" w:rsidP="00EE74DD">
      <w:pPr>
        <w:spacing w:line="480" w:lineRule="auto"/>
        <w:rPr>
          <w:rFonts w:ascii="Times New Roman" w:eastAsia="Times New Roman" w:hAnsi="Times New Roman" w:cs="Times New Roman"/>
          <w:b/>
          <w:bCs/>
          <w:color w:val="000000"/>
          <w:sz w:val="28"/>
          <w:szCs w:val="28"/>
        </w:rPr>
      </w:pPr>
    </w:p>
    <w:p w14:paraId="5DD35E28" w14:textId="5157C6B3" w:rsidR="00ED620F" w:rsidRDefault="00ED620F" w:rsidP="00EE74DD">
      <w:pPr>
        <w:spacing w:line="480" w:lineRule="auto"/>
        <w:rPr>
          <w:rFonts w:ascii="Times New Roman" w:eastAsia="Times New Roman" w:hAnsi="Times New Roman" w:cs="Times New Roman"/>
          <w:b/>
          <w:bCs/>
          <w:color w:val="000000"/>
          <w:sz w:val="28"/>
          <w:szCs w:val="28"/>
        </w:rPr>
      </w:pPr>
    </w:p>
    <w:p w14:paraId="2F6EA9DA" w14:textId="77777777" w:rsidR="00ED620F" w:rsidRPr="00D34956" w:rsidRDefault="00ED620F" w:rsidP="00EE74DD">
      <w:pPr>
        <w:spacing w:line="480" w:lineRule="auto"/>
        <w:rPr>
          <w:rFonts w:ascii="Times New Roman" w:eastAsia="Times New Roman" w:hAnsi="Times New Roman" w:cs="Times New Roman"/>
          <w:b/>
          <w:bCs/>
          <w:color w:val="000000"/>
          <w:sz w:val="28"/>
          <w:szCs w:val="28"/>
        </w:rPr>
      </w:pPr>
    </w:p>
    <w:p w14:paraId="510115B4" w14:textId="36D9E34A" w:rsidR="00447244" w:rsidRPr="00D34956" w:rsidRDefault="00DF0726" w:rsidP="00EE74DD">
      <w:pPr>
        <w:pStyle w:val="Heading1"/>
      </w:pPr>
      <w:bookmarkStart w:id="7" w:name="_Toc57972807"/>
      <w:r w:rsidRPr="00DA6A29">
        <w:t>CHAPTER TWO LITERATURE REVIEW</w:t>
      </w:r>
      <w:bookmarkEnd w:id="7"/>
      <w:r w:rsidRPr="00DA6A29">
        <w:t xml:space="preserve"> </w:t>
      </w:r>
    </w:p>
    <w:p w14:paraId="7BD5DC4E" w14:textId="225851BE" w:rsidR="00CE71E6" w:rsidRDefault="00CE71E6" w:rsidP="00ED620F">
      <w:pPr>
        <w:spacing w:line="480" w:lineRule="auto"/>
        <w:ind w:firstLine="720"/>
        <w:rPr>
          <w:rFonts w:ascii="Times New Roman" w:eastAsia="Times New Roman" w:hAnsi="Times New Roman" w:cs="Times New Roman"/>
          <w:color w:val="000000"/>
        </w:rPr>
      </w:pPr>
      <w:r w:rsidRPr="00CE71E6">
        <w:rPr>
          <w:rFonts w:ascii="Times New Roman" w:eastAsia="Times New Roman" w:hAnsi="Times New Roman" w:cs="Times New Roman"/>
          <w:color w:val="000000"/>
        </w:rPr>
        <w:t xml:space="preserve">In </w:t>
      </w:r>
      <w:r>
        <w:rPr>
          <w:rFonts w:ascii="Times New Roman" w:eastAsia="Times New Roman" w:hAnsi="Times New Roman" w:cs="Times New Roman"/>
          <w:color w:val="000000"/>
        </w:rPr>
        <w:t xml:space="preserve">this chapter, the researcher </w:t>
      </w:r>
      <w:r w:rsidR="000A54D3">
        <w:rPr>
          <w:rFonts w:ascii="Times New Roman" w:eastAsia="Times New Roman" w:hAnsi="Times New Roman" w:cs="Times New Roman"/>
          <w:color w:val="000000"/>
        </w:rPr>
        <w:t xml:space="preserve">displays literature he reviewed for the current research study and describes how these studies are associated with this study. First, research articles related to coach education are reviewed. Second, research articles associated with Albert Bandura and his learning theories are listed. Third, research studies focused on Barry Zimmerman’s self-regulation theory and self-regulated learning (SRL) are outlined. Fourth, research studies about thematic analysis are reviewed. In each topic, the researcher summaries and synthesizes important ideas in this study. </w:t>
      </w:r>
    </w:p>
    <w:p w14:paraId="7C2245A7" w14:textId="4196E695" w:rsidR="00902C24" w:rsidRDefault="00902C24" w:rsidP="00EE74DD">
      <w:pPr>
        <w:pStyle w:val="Heading2"/>
      </w:pPr>
      <w:bookmarkStart w:id="8" w:name="_Toc57972808"/>
      <w:r>
        <w:t>Coach Education and Theories of Coaching</w:t>
      </w:r>
      <w:bookmarkEnd w:id="8"/>
    </w:p>
    <w:p w14:paraId="6157267C" w14:textId="3144A1D1" w:rsidR="00902C24" w:rsidRPr="00CE71E6" w:rsidRDefault="00902C24" w:rsidP="00EE74DD">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sidR="00473323">
        <w:rPr>
          <w:rFonts w:ascii="Times New Roman" w:eastAsia="Times New Roman" w:hAnsi="Times New Roman" w:cs="Times New Roman"/>
          <w:color w:val="000000"/>
        </w:rPr>
        <w:t xml:space="preserve">Studies of coach education investigated experiences of the participants in a coach education program and what they learned in the program. Coach education programs aimed to develop sport coaches by teaching knowledge of coaching and providing learning opportunities to the coaches. On the other hand, studies of coaching examined effects of a conceptual framework and evidence-based practice of coaching. These coaching frameworks were integrated psychological theories such as motivation </w:t>
      </w:r>
      <w:r w:rsidR="00DF045D">
        <w:rPr>
          <w:rFonts w:ascii="Times New Roman" w:eastAsia="Times New Roman" w:hAnsi="Times New Roman" w:cs="Times New Roman"/>
          <w:color w:val="000000"/>
        </w:rPr>
        <w:t xml:space="preserve">and self-efficacy. For this study, studies of coach education emerged the needs of coach development in volunteer coaches while studies of coaching indicated the positive effects of using evidence-based coaching and designing practice environment as a coaching strategy. </w:t>
      </w:r>
      <w:r w:rsidR="00473323">
        <w:rPr>
          <w:rFonts w:ascii="Times New Roman" w:eastAsia="Times New Roman" w:hAnsi="Times New Roman" w:cs="Times New Roman"/>
          <w:color w:val="000000"/>
        </w:rPr>
        <w:t xml:space="preserve"> </w:t>
      </w:r>
    </w:p>
    <w:p w14:paraId="59722E99" w14:textId="17FBFAE5" w:rsidR="00CE71E6" w:rsidRPr="00902C24" w:rsidRDefault="00CE71E6" w:rsidP="00EE74DD">
      <w:pPr>
        <w:pStyle w:val="Heading3"/>
      </w:pPr>
      <w:bookmarkStart w:id="9" w:name="_Toc57972809"/>
      <w:r w:rsidRPr="00902C24">
        <w:t>Coach Education</w:t>
      </w:r>
      <w:bookmarkEnd w:id="9"/>
    </w:p>
    <w:p w14:paraId="0C7289DD" w14:textId="55E3E557" w:rsidR="00CE71E6" w:rsidRPr="00D34956" w:rsidRDefault="00CE71E6" w:rsidP="00EE74DD">
      <w:pPr>
        <w:spacing w:line="480" w:lineRule="auto"/>
        <w:ind w:firstLine="720"/>
        <w:rPr>
          <w:rFonts w:ascii="Times New Roman" w:eastAsia="Times New Roman" w:hAnsi="Times New Roman" w:cs="Times New Roman"/>
        </w:rPr>
      </w:pPr>
      <w:r w:rsidRPr="00D34956">
        <w:rPr>
          <w:rFonts w:ascii="Times New Roman" w:eastAsia="Times New Roman" w:hAnsi="Times New Roman" w:cs="Times New Roman"/>
          <w:color w:val="000000"/>
        </w:rPr>
        <w:t>Coach education plays an important role in developing coaches’ competences with which they confidently teach sport skills and organize contents</w:t>
      </w:r>
      <w:r w:rsidR="00491137">
        <w:rPr>
          <w:rFonts w:ascii="Times New Roman" w:eastAsia="Times New Roman" w:hAnsi="Times New Roman" w:cs="Times New Roman"/>
          <w:color w:val="000000"/>
        </w:rPr>
        <w:fldChar w:fldCharType="begin"/>
      </w:r>
      <w:r w:rsidR="00491137">
        <w:rPr>
          <w:rFonts w:ascii="Times New Roman" w:eastAsia="Times New Roman" w:hAnsi="Times New Roman" w:cs="Times New Roman"/>
          <w:color w:val="000000"/>
        </w:rPr>
        <w:instrText xml:space="preserve"> ADDIN EN.CITE &lt;EndNote&gt;&lt;Cite ExcludeAuth="1" ExcludeYear="1"&gt;&lt;Author&gt;Avner&lt;/Author&gt;&lt;Year&gt;2017&lt;/Year&gt;&lt;IDText&gt;Understanding effective coaching: A Foucauldian reading of current coach education frameworks&lt;/IDText&gt;&lt;record&gt;&lt;titles&gt;&lt;title&gt;Understanding effective coaching: A Foucauldian reading of current coach education frameworks&lt;/title&gt;&lt;secondary-title&gt;International Sport Coaching Journal&lt;/secondary-title&gt;&lt;/titles&gt;&lt;pages&gt;101–109&lt;/pages&gt;&lt;number&gt;1&lt;/number&gt;&lt;contributors&gt;&lt;authors&gt;&lt;author&gt;Avner, Z&lt;/author&gt;&lt;author&gt;Markula, P&lt;/author&gt;&lt;author&gt;Denison, J&lt;/author&gt;&lt;/authors&gt;&lt;/contributors&gt;&lt;added-date format="utc"&gt;1591206443&lt;/added-date&gt;&lt;ref-type name="Journal Article"&gt;17&lt;/ref-type&gt;&lt;dates&gt;&lt;year&gt;2017&lt;/year&gt;&lt;/dates&gt;&lt;rec-number&gt;178&lt;/rec-number&gt;&lt;last-updated-date format="utc"&gt;1591206443&lt;/last-updated-date&gt;&lt;electronic-resource-num&gt;10.1123/iscj.2016-0108&lt;/electronic-resource-num&gt;&lt;volume&gt;4&lt;/volume&gt;&lt;/record&gt;&lt;/Cite&gt;&lt;/EndNote&gt;</w:instrText>
      </w:r>
      <w:r w:rsidR="00491137">
        <w:rPr>
          <w:rFonts w:ascii="Times New Roman" w:eastAsia="Times New Roman" w:hAnsi="Times New Roman" w:cs="Times New Roman"/>
          <w:color w:val="000000"/>
        </w:rPr>
        <w:fldChar w:fldCharType="end"/>
      </w:r>
      <w:r w:rsidRPr="00D34956">
        <w:rPr>
          <w:rFonts w:ascii="Times New Roman" w:eastAsia="Times New Roman" w:hAnsi="Times New Roman" w:cs="Times New Roman"/>
          <w:color w:val="000000"/>
        </w:rPr>
        <w:t xml:space="preserve"> of practice </w:t>
      </w:r>
      <w:r w:rsidRPr="0091076E">
        <w:rPr>
          <w:rFonts w:ascii="Times New Roman" w:eastAsia="Times New Roman" w:hAnsi="Times New Roman" w:cs="Times New Roman"/>
          <w:color w:val="000000"/>
        </w:rPr>
        <w:fldChar w:fldCharType="begin">
          <w:fldData xml:space="preserve">PEVuZE5vdGU+PENpdGU+PEF1dGhvcj5EZW1lcnM8L0F1dGhvcj48WWVhcj4yMDA2PC9ZZWFyPjxS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</w:fldData>
        </w:fldChar>
      </w:r>
      <w:r w:rsidR="00491137">
        <w:rPr>
          <w:rFonts w:ascii="Times New Roman" w:eastAsia="Times New Roman" w:hAnsi="Times New Roman" w:cs="Times New Roman"/>
          <w:color w:val="000000"/>
        </w:rPr>
        <w:instrText xml:space="preserve"> ADDIN EN.CITE </w:instrText>
      </w:r>
      <w:r w:rsidR="00491137">
        <w:rPr>
          <w:rFonts w:ascii="Times New Roman" w:eastAsia="Times New Roman" w:hAnsi="Times New Roman" w:cs="Times New Roman"/>
          <w:color w:val="000000"/>
        </w:rPr>
        <w:fldChar w:fldCharType="begin">
          <w:fldData xml:space="preserve">PEVuZE5vdGU+PENpdGU+PEF1dGhvcj5EZW1lcnM8L0F1dGhvcj48WWVhcj4yMDA2PC9ZZWFyPjxS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</w:fldData>
        </w:fldChar>
      </w:r>
      <w:r w:rsidR="00491137">
        <w:rPr>
          <w:rFonts w:ascii="Times New Roman" w:eastAsia="Times New Roman" w:hAnsi="Times New Roman" w:cs="Times New Roman"/>
          <w:color w:val="000000"/>
        </w:rPr>
        <w:instrText xml:space="preserve"> ADDIN EN.CITE.DATA </w:instrText>
      </w:r>
      <w:r w:rsidR="00491137">
        <w:rPr>
          <w:rFonts w:ascii="Times New Roman" w:eastAsia="Times New Roman" w:hAnsi="Times New Roman" w:cs="Times New Roman"/>
          <w:color w:val="000000"/>
        </w:rPr>
      </w:r>
      <w:r w:rsidR="00491137">
        <w:rPr>
          <w:rFonts w:ascii="Times New Roman" w:eastAsia="Times New Roman" w:hAnsi="Times New Roman" w:cs="Times New Roman"/>
          <w:color w:val="000000"/>
        </w:rPr>
        <w:fldChar w:fldCharType="end"/>
      </w:r>
      <w:r w:rsidRPr="0091076E">
        <w:rPr>
          <w:rFonts w:ascii="Times New Roman" w:eastAsia="Times New Roman" w:hAnsi="Times New Roman" w:cs="Times New Roman"/>
          <w:color w:val="000000"/>
        </w:rPr>
      </w:r>
      <w:r w:rsidRPr="0091076E">
        <w:rPr>
          <w:rFonts w:ascii="Times New Roman" w:eastAsia="Times New Roman" w:hAnsi="Times New Roman" w:cs="Times New Roman"/>
          <w:color w:val="000000"/>
        </w:rPr>
        <w:fldChar w:fldCharType="separate"/>
      </w:r>
      <w:r w:rsidR="00491137">
        <w:rPr>
          <w:rFonts w:ascii="Times New Roman" w:eastAsia="Times New Roman" w:hAnsi="Times New Roman" w:cs="Times New Roman"/>
          <w:noProof/>
          <w:color w:val="000000"/>
        </w:rPr>
        <w:t>(Avner et al., 2017; Demers et al., 2006; Paquette &amp; Trudel, 2018)</w:t>
      </w:r>
      <w:r w:rsidRPr="0091076E">
        <w:rPr>
          <w:rFonts w:ascii="Times New Roman" w:eastAsia="Times New Roman" w:hAnsi="Times New Roman" w:cs="Times New Roman"/>
          <w:color w:val="000000"/>
        </w:rPr>
        <w:fldChar w:fldCharType="end"/>
      </w:r>
      <w:r w:rsidRPr="00D34956">
        <w:rPr>
          <w:rFonts w:ascii="Times New Roman" w:eastAsia="Times New Roman" w:hAnsi="Times New Roman" w:cs="Times New Roman"/>
          <w:color w:val="000000"/>
        </w:rPr>
        <w:t xml:space="preserve">, whereas many studies </w:t>
      </w:r>
      <w:r w:rsidRPr="00DA6A29">
        <w:rPr>
          <w:rFonts w:ascii="Times New Roman" w:eastAsia="Times New Roman" w:hAnsi="Times New Roman" w:cs="Times New Roman"/>
          <w:color w:val="000000"/>
        </w:rPr>
        <w:t>reported</w:t>
      </w:r>
      <w:r w:rsidRPr="0077404F">
        <w:rPr>
          <w:rFonts w:ascii="Times New Roman" w:eastAsia="Times New Roman" w:hAnsi="Times New Roman" w:cs="Times New Roman"/>
          <w:color w:val="000000"/>
        </w:rPr>
        <w:t xml:space="preserve"> that the contents of formal coach education often fail to meet participant</w:t>
      </w:r>
      <w:r w:rsidRPr="00D34956">
        <w:rPr>
          <w:rFonts w:ascii="Times New Roman" w:eastAsia="Times New Roman" w:hAnsi="Times New Roman" w:cs="Times New Roman"/>
          <w:color w:val="000000"/>
        </w:rPr>
        <w:t xml:space="preserve">s demands through the offered curriculum. For instance, in the United Kingdom, Piggott (2012) addressed coaches’ experiences of formal coach education designed by the notion of national governing bodies of sport (NGBs). They specifically investigated the following issues associated with formal coach education; little value of formal education, few opportunities to participate in formal coach education, the disconnection between technical-oriented instructions and solid coaching curriculum, and the existence of resistance from local sport stakeholders to generalized coaching curriculum. Content analysis based on sociological perspectives reveals that participants, who are local coaches, tend to perceive that a comprehensive formal coach education program is not helpful for them, because its curriculum strictly follows required manuals or textbooks, and instructors are unidirectionally teaching to coaches. This finding suggests the necessity of more appropriate coach education systems in which coaches are able to collaboratively and interactively learn coaching methods as well as contents in the coach education program. Nelson, Cushion, and Potrac (2013) supported this finding that the coaches expect to be provided more of a variety of learning topics in NGBs coach education. In sum, even though several successful models and cases of coach education exist, improvement of the coach education curriculum and contents is still needed. </w:t>
      </w:r>
    </w:p>
    <w:p w14:paraId="211F9471" w14:textId="289F3CC2" w:rsidR="00CE71E6" w:rsidRPr="00D34956" w:rsidRDefault="00CE71E6" w:rsidP="00EE74DD">
      <w:pPr>
        <w:spacing w:line="480" w:lineRule="auto"/>
        <w:ind w:firstLine="720"/>
        <w:rPr>
          <w:rFonts w:ascii="Times New Roman" w:eastAsia="Times New Roman" w:hAnsi="Times New Roman" w:cs="Times New Roman"/>
          <w:color w:val="000000"/>
        </w:rPr>
      </w:pPr>
      <w:r w:rsidRPr="00D34956">
        <w:rPr>
          <w:rFonts w:ascii="Times New Roman" w:eastAsia="Times New Roman" w:hAnsi="Times New Roman" w:cs="Times New Roman"/>
          <w:color w:val="000000"/>
        </w:rPr>
        <w:t>Perspectives of youth volunteer coaches have been examined to establish their psychological characteristics. For example,</w:t>
      </w:r>
      <w:r w:rsidR="00202910">
        <w:rPr>
          <w:rFonts w:ascii="Times New Roman" w:eastAsia="Times New Roman" w:hAnsi="Times New Roman" w:cs="Times New Roman"/>
          <w:color w:val="000000"/>
        </w:rPr>
        <w:t xml:space="preserve"> Harman and Doherty </w:t>
      </w:r>
      <w:r w:rsidR="00202910">
        <w:rPr>
          <w:rFonts w:ascii="Times New Roman" w:eastAsia="Times New Roman" w:hAnsi="Times New Roman" w:cs="Times New Roman"/>
          <w:color w:val="000000"/>
        </w:rPr>
        <w:fldChar w:fldCharType="begin"/>
      </w:r>
      <w:r w:rsidR="00202910">
        <w:rPr>
          <w:rFonts w:ascii="Times New Roman" w:eastAsia="Times New Roman" w:hAnsi="Times New Roman" w:cs="Times New Roman"/>
          <w:color w:val="000000"/>
        </w:rPr>
        <w:instrText xml:space="preserve"> ADDIN EN.CITE &lt;EndNote&gt;&lt;Cite ExcludeAuth="1"&gt;&lt;Author&gt;Harman&lt;/Author&gt;&lt;Year&gt;2014&lt;/Year&gt;&lt;IDText&gt;The psychological contract of volunteer youth sport coaches&lt;/IDText&gt;&lt;DisplayText&gt;(2014)&lt;/DisplayText&gt;&lt;record&gt;&lt;titles&gt;&lt;title&gt;The psychological contract of volunteer youth sport coaches&lt;/title&gt;&lt;secondary-title&gt;Journal of Sport Management&lt;/secondary-title&gt;&lt;/titles&gt;&lt;pages&gt;687–699&lt;/pages&gt;&lt;number&gt;6&lt;/number&gt;&lt;contributors&gt;&lt;authors&gt;&lt;author&gt;Harman, A&lt;/author&gt;&lt;author&gt;Doherty, A&lt;/author&gt;&lt;/authors&gt;&lt;/contributors&gt;&lt;added-date format="utc"&gt;1591206443&lt;/added-date&gt;&lt;ref-type name="Journal Article"&gt;17&lt;/ref-type&gt;&lt;dates&gt;&lt;year&gt;2014&lt;/year&gt;&lt;/dates&gt;&lt;rec-number&gt;179&lt;/rec-number&gt;&lt;last-updated-date format="utc"&gt;1591206443&lt;/last-updated-date&gt;&lt;electronic-resource-num&gt;10.1123/JSM.2013-0146&lt;/electronic-resource-num&gt;&lt;volume&gt;28&lt;/volume&gt;&lt;/record&gt;&lt;/Cite&gt;&lt;/EndNote&gt;</w:instrText>
      </w:r>
      <w:r w:rsidR="00202910">
        <w:rPr>
          <w:rFonts w:ascii="Times New Roman" w:eastAsia="Times New Roman" w:hAnsi="Times New Roman" w:cs="Times New Roman"/>
          <w:color w:val="000000"/>
        </w:rPr>
        <w:fldChar w:fldCharType="separate"/>
      </w:r>
      <w:r w:rsidR="00202910">
        <w:rPr>
          <w:rFonts w:ascii="Times New Roman" w:eastAsia="Times New Roman" w:hAnsi="Times New Roman" w:cs="Times New Roman"/>
          <w:noProof/>
          <w:color w:val="000000"/>
        </w:rPr>
        <w:t>(2014)</w:t>
      </w:r>
      <w:r w:rsidR="00202910">
        <w:rPr>
          <w:rFonts w:ascii="Times New Roman" w:eastAsia="Times New Roman" w:hAnsi="Times New Roman" w:cs="Times New Roman"/>
          <w:color w:val="000000"/>
        </w:rPr>
        <w:fldChar w:fldCharType="end"/>
      </w:r>
      <w:r w:rsidRPr="00D34956">
        <w:rPr>
          <w:rFonts w:ascii="Times New Roman" w:eastAsia="Times New Roman" w:hAnsi="Times New Roman" w:cs="Times New Roman"/>
          <w:color w:val="000000"/>
        </w:rPr>
        <w:t xml:space="preserve"> </w:t>
      </w:r>
      <w:r w:rsidRPr="00D34956">
        <w:rPr>
          <w:rFonts w:ascii="Times New Roman" w:hAnsi="Times New Roman" w:cs="Times New Roman"/>
          <w:color w:val="000000"/>
        </w:rPr>
        <w:t xml:space="preserve">investigated the factors that develop and influence </w:t>
      </w:r>
      <w:r w:rsidRPr="00DA6A29">
        <w:rPr>
          <w:rFonts w:ascii="Times New Roman" w:hAnsi="Times New Roman" w:cs="Times New Roman"/>
          <w:color w:val="000000"/>
        </w:rPr>
        <w:t xml:space="preserve">the </w:t>
      </w:r>
      <w:r w:rsidRPr="0077404F">
        <w:rPr>
          <w:rFonts w:ascii="Times New Roman" w:hAnsi="Times New Roman" w:cs="Times New Roman"/>
          <w:color w:val="000000"/>
        </w:rPr>
        <w:t xml:space="preserve">psychological contract of </w:t>
      </w:r>
      <w:r w:rsidRPr="00D34956">
        <w:rPr>
          <w:rFonts w:ascii="Times New Roman" w:hAnsi="Times New Roman" w:cs="Times New Roman"/>
          <w:color w:val="000000"/>
        </w:rPr>
        <w:t>volunteer coaches. They found that the volunteer coaches perceived high responsibility to develop coaching skills and demanded to be provided sufficient resources and support from their team. They concluded that the volunteer coaches’ psychological contract is affected by the external environment the coaches’ club established. As a further research,</w:t>
      </w:r>
      <w:r w:rsidR="00703F86">
        <w:rPr>
          <w:rFonts w:ascii="Times New Roman" w:hAnsi="Times New Roman" w:cs="Times New Roman"/>
          <w:color w:val="000000"/>
        </w:rPr>
        <w:t xml:space="preserve"> Harman and Doherty </w:t>
      </w:r>
      <w:r w:rsidR="00703F86">
        <w:rPr>
          <w:rFonts w:ascii="Times New Roman" w:hAnsi="Times New Roman" w:cs="Times New Roman"/>
          <w:color w:val="000000"/>
        </w:rPr>
        <w:fldChar w:fldCharType="begin"/>
      </w:r>
      <w:r w:rsidR="00202910">
        <w:rPr>
          <w:rFonts w:ascii="Times New Roman" w:hAnsi="Times New Roman" w:cs="Times New Roman"/>
          <w:color w:val="000000"/>
        </w:rPr>
        <w:instrText xml:space="preserve"> ADDIN EN.CITE &lt;EndNote&gt;&lt;Cite ExcludeAuth="1"&gt;&lt;Author&gt;Harman&lt;/Author&gt;&lt;Year&gt;2019&lt;/Year&gt;&lt;IDText&gt;Psychological contract in the volunteer youth sport coach environment: the community sport club perspective&lt;/IDText&gt;&lt;DisplayText&gt;(2019)&lt;/DisplayText&gt;&lt;record&gt;&lt;titles&gt;&lt;title&gt;Psychological contract in the volunteer youth sport coach environment: the community sport club perspective&lt;/title&gt;&lt;secondary-title&gt;Managing Sport and Leisure&lt;/secondary-title&gt;&lt;/titles&gt;&lt;pages&gt;321–338&lt;/pages&gt;&lt;number&gt;5&lt;/number&gt;&lt;contributors&gt;&lt;authors&gt;&lt;author&gt;Harman, A&lt;/author&gt;&lt;author&gt;Doherty, A&lt;/author&gt;&lt;/authors&gt;&lt;/contributors&gt;&lt;added-date format="utc"&gt;1591206443&lt;/added-date&gt;&lt;ref-type name="Journal Article"&gt;17&lt;/ref-type&gt;&lt;dates&gt;&lt;year&gt;2019&lt;/year&gt;&lt;/dates&gt;&lt;rec-number&gt;180&lt;/rec-number&gt;&lt;last-updated-date format="utc"&gt;1591206443&lt;/last-updated-date&gt;&lt;electronic-resource-num&gt;10.1080/23750472.2019.1645615&lt;/electronic-resource-num&gt;&lt;volume&gt;24&lt;/volume&gt;&lt;/record&gt;&lt;/Cite&gt;&lt;/EndNote&gt;</w:instrText>
      </w:r>
      <w:r w:rsidR="00703F86">
        <w:rPr>
          <w:rFonts w:ascii="Times New Roman" w:hAnsi="Times New Roman" w:cs="Times New Roman"/>
          <w:color w:val="000000"/>
        </w:rPr>
        <w:fldChar w:fldCharType="separate"/>
      </w:r>
      <w:r w:rsidR="00202910">
        <w:rPr>
          <w:rFonts w:ascii="Times New Roman" w:hAnsi="Times New Roman" w:cs="Times New Roman"/>
          <w:noProof/>
          <w:color w:val="000000"/>
        </w:rPr>
        <w:t>(2019)</w:t>
      </w:r>
      <w:r w:rsidR="00703F86">
        <w:rPr>
          <w:rFonts w:ascii="Times New Roman" w:hAnsi="Times New Roman" w:cs="Times New Roman"/>
          <w:color w:val="000000"/>
        </w:rPr>
        <w:fldChar w:fldCharType="end"/>
      </w:r>
      <w:r w:rsidRPr="00D34956">
        <w:rPr>
          <w:rFonts w:ascii="Times New Roman" w:hAnsi="Times New Roman" w:cs="Times New Roman"/>
          <w:color w:val="000000"/>
        </w:rPr>
        <w:t xml:space="preserve"> addressed sport club’s perspective </w:t>
      </w:r>
      <w:r w:rsidRPr="00DA6A29">
        <w:rPr>
          <w:rFonts w:ascii="Times New Roman" w:hAnsi="Times New Roman" w:cs="Times New Roman"/>
          <w:color w:val="000000"/>
        </w:rPr>
        <w:t>of</w:t>
      </w:r>
      <w:r w:rsidRPr="0077404F">
        <w:rPr>
          <w:rFonts w:ascii="Times New Roman" w:hAnsi="Times New Roman" w:cs="Times New Roman"/>
          <w:color w:val="000000"/>
        </w:rPr>
        <w:t xml:space="preserve"> their coa</w:t>
      </w:r>
      <w:r w:rsidRPr="00D34956">
        <w:rPr>
          <w:rFonts w:ascii="Times New Roman" w:hAnsi="Times New Roman" w:cs="Times New Roman"/>
          <w:color w:val="000000"/>
        </w:rPr>
        <w:t xml:space="preserve">ches and themselves. In their finding, the board members of the sport clubs expected their coaches to provide positive sport experiences to the children in the club. At the same time, the board members also paid attention to club administration and fulfillment of coaches’ assigned roles. </w:t>
      </w:r>
    </w:p>
    <w:p w14:paraId="19E6105F" w14:textId="3100A6D1" w:rsidR="00CE71E6" w:rsidRPr="00ED620F" w:rsidRDefault="00CE71E6" w:rsidP="00ED620F">
      <w:pPr>
        <w:pStyle w:val="NormalWeb"/>
        <w:spacing w:before="0" w:beforeAutospacing="0" w:after="0" w:afterAutospacing="0" w:line="480" w:lineRule="auto"/>
        <w:ind w:firstLine="720"/>
        <w:textAlignment w:val="baseline"/>
      </w:pPr>
      <w:r w:rsidRPr="00D34956">
        <w:rPr>
          <w:color w:val="000000"/>
        </w:rPr>
        <w:t>Another type of study that examined the perspective of volunteer coaches addressed their experiences with formal coach education.</w:t>
      </w:r>
      <w:r w:rsidR="00703F86">
        <w:rPr>
          <w:color w:val="000000"/>
        </w:rPr>
        <w:t xml:space="preserve"> Wiersma and Sherman </w:t>
      </w:r>
      <w:r w:rsidR="00703F86">
        <w:rPr>
          <w:color w:val="000000"/>
        </w:rPr>
        <w:fldChar w:fldCharType="begin"/>
      </w:r>
      <w:r w:rsidR="00703F86">
        <w:rPr>
          <w:color w:val="000000"/>
        </w:rPr>
        <w:instrText xml:space="preserve"> ADDIN EN.CITE &lt;EndNote&gt;&lt;Cite ExcludeAuth="1"&gt;&lt;Author&gt;Wiersma&lt;/Author&gt;&lt;Year&gt;2005&lt;/Year&gt;&lt;IDText&gt;Volunteer youth sport coaches’ perspectives of coaching education/certification and parental codes of conduct&lt;/IDText&gt;&lt;DisplayText&gt;(2005)&lt;/DisplayText&gt;&lt;record&gt;&lt;titles&gt;&lt;title&gt;Volunteer youth sport coaches’ perspectives of coaching education/certification and parental codes of conduct&lt;/title&gt;&lt;secondary-title&gt;Research Quarterly for Exercise and Sport&lt;/secondary-title&gt;&lt;/titles&gt;&lt;pages&gt;324–338&lt;/pages&gt;&lt;number&gt;3&lt;/number&gt;&lt;contributors&gt;&lt;authors&gt;&lt;author&gt;Wiersma, L. D&lt;/author&gt;&lt;author&gt;Sherman, C. P&lt;/author&gt;&lt;/authors&gt;&lt;/contributors&gt;&lt;added-date format="utc"&gt;1591206745&lt;/added-date&gt;&lt;ref-type name="Journal Article"&gt;17&lt;/ref-type&gt;&lt;dates&gt;&lt;year&gt;2005&lt;/year&gt;&lt;/dates&gt;&lt;rec-number&gt;300&lt;/rec-number&gt;&lt;last-updated-date format="utc"&gt;1591206745&lt;/last-updated-date&gt;&lt;volume&gt;76&lt;/volume&gt;&lt;/record&gt;&lt;/Cite&gt;&lt;/EndNote&gt;</w:instrText>
      </w:r>
      <w:r w:rsidR="00703F86">
        <w:rPr>
          <w:color w:val="000000"/>
        </w:rPr>
        <w:fldChar w:fldCharType="separate"/>
      </w:r>
      <w:r w:rsidR="00703F86">
        <w:rPr>
          <w:noProof/>
          <w:color w:val="000000"/>
        </w:rPr>
        <w:t>(2005)</w:t>
      </w:r>
      <w:r w:rsidR="00703F86">
        <w:rPr>
          <w:color w:val="000000"/>
        </w:rPr>
        <w:fldChar w:fldCharType="end"/>
      </w:r>
      <w:r w:rsidRPr="00D34956">
        <w:rPr>
          <w:color w:val="000000"/>
        </w:rPr>
        <w:t xml:space="preserve"> </w:t>
      </w:r>
      <w:r w:rsidRPr="00D34956">
        <w:t>investigated</w:t>
      </w:r>
      <w:r w:rsidRPr="0091076E">
        <w:t xml:space="preserve"> the volunteer coaches’ perception of coach education programs and paren</w:t>
      </w:r>
      <w:r w:rsidRPr="00DA6A29">
        <w:t>tal issues in youth sports. This study particularly focuse</w:t>
      </w:r>
      <w:r w:rsidRPr="0077404F">
        <w:t>d</w:t>
      </w:r>
      <w:r w:rsidRPr="00D34956">
        <w:t xml:space="preserve"> on general experiences of coaching, perceived issues of the coach education programs, and expectations and demands of the coach education based on their experiences. Their research interest was formed with following assumptions; volunteer coaches rarely participated in coach education programs, challenges volunteer coaches experienced may be attributed to the lack of preparation for coaching their players, and there may be organizational issues that prevent sports leagues from developing effective coach education programs. Wiersma and Sherman conducted interviews with four focus groups to address general experiences of coaching and issues of the coach education programs the coaches experienced. Transcribed data were analyzed with inductive content analysis. They found 27 lower order themes and </w:t>
      </w:r>
      <w:r w:rsidR="00C155E3">
        <w:t>four</w:t>
      </w:r>
      <w:r w:rsidRPr="00D34956">
        <w:t xml:space="preserve"> higher order themes through the analysis. Based on this finding, they discussed that the volunteer coaches struggled with organizing their training effectively and efficiently due to little experience and limited knowledge of pedagogy. In addition, most coaches demand improvement of the coach education programs. Specifically, the coaches expected to receive supervision from mentors and to participate in continuing coach education programs multiple times a year. As several lower order themes are related to parental or child issues, many coaches experienced difficulties managing overwhelming parental behaviors. Synthesizing the previous findings, it is assumed that several studies addressed volunteer coaches’ experiences of formal education and their characteristics, whereas specific volunteer coaches’ coaching experiences is needed to identify particular issues of concern while they are coaching their athletes.</w:t>
      </w:r>
    </w:p>
    <w:p w14:paraId="2A0ECF20" w14:textId="27039C72" w:rsidR="00CE71E6" w:rsidRPr="00D34956" w:rsidRDefault="004C0378" w:rsidP="00EE74DD">
      <w:pPr>
        <w:pStyle w:val="Heading3"/>
      </w:pPr>
      <w:bookmarkStart w:id="10" w:name="_Toc57972810"/>
      <w:r>
        <w:t>Athlete-Centered Coaching</w:t>
      </w:r>
      <w:bookmarkEnd w:id="10"/>
    </w:p>
    <w:p w14:paraId="152CC476" w14:textId="108F0A84" w:rsidR="00CE71E6" w:rsidRPr="004C0378" w:rsidRDefault="00CE71E6" w:rsidP="00EE74DD">
      <w:pPr>
        <w:spacing w:line="480" w:lineRule="auto"/>
        <w:ind w:firstLine="720"/>
        <w:rPr>
          <w:rFonts w:ascii="Times New Roman" w:hAnsi="Times New Roman" w:cs="Times New Roman"/>
        </w:rPr>
      </w:pPr>
      <w:r w:rsidRPr="00D34956">
        <w:rPr>
          <w:rFonts w:ascii="Times New Roman" w:eastAsia="Times New Roman" w:hAnsi="Times New Roman" w:cs="Times New Roman"/>
          <w:color w:val="000000"/>
        </w:rPr>
        <w:t xml:space="preserve">Several theoretical frameworks integrate with designing sport practice environment in order to enhance learning effects of sport skills. For example, </w:t>
      </w:r>
      <w:r w:rsidRPr="00D34956">
        <w:rPr>
          <w:rFonts w:ascii="Times New Roman" w:hAnsi="Times New Roman" w:cs="Times New Roman"/>
        </w:rPr>
        <w:t>athlete-centered coaching is a pedagogical concept in sports assuming that athletes’ autonomy in practice is respected. To examine its effect, athlete-centered coaching has been investigated as a different coaching style than traditional coaching. For instance,</w:t>
      </w:r>
      <w:r w:rsidR="00703F86">
        <w:rPr>
          <w:rFonts w:ascii="Times New Roman" w:hAnsi="Times New Roman" w:cs="Times New Roman"/>
        </w:rPr>
        <w:t xml:space="preserve"> Romar and colleagues </w:t>
      </w:r>
      <w:r w:rsidR="00703F86">
        <w:rPr>
          <w:rFonts w:ascii="Times New Roman" w:hAnsi="Times New Roman" w:cs="Times New Roman"/>
        </w:rPr>
        <w:fldChar w:fldCharType="begin"/>
      </w:r>
      <w:r w:rsidR="00703F86">
        <w:rPr>
          <w:rFonts w:ascii="Times New Roman" w:hAnsi="Times New Roman" w:cs="Times New Roman"/>
        </w:rPr>
        <w:instrText xml:space="preserve"> ADDIN EN.CITE &lt;EndNote&gt;&lt;Cite ExcludeAuth="1"&gt;&lt;Author&gt;Romar&lt;/Author&gt;&lt;Year&gt;2016&lt;/Year&gt;&lt;IDText&gt;Athlete-centred coaching using the Sport Education model in youth soccer&lt;/IDText&gt;&lt;DisplayText&gt;(2016)&lt;/DisplayText&gt;&lt;record&gt;&lt;titles&gt;&lt;title&gt;Athlete-centred coaching using the Sport Education model in youth soccer&lt;/title&gt;&lt;secondary-title&gt;Journal of Physical Education and Sport&lt;/secondary-title&gt;&lt;/titles&gt;&lt;pages&gt;380–391&lt;/pages&gt;&lt;number&gt;2&lt;/number&gt;&lt;contributors&gt;&lt;authors&gt;&lt;author&gt;Romar, J. E&lt;/author&gt;&lt;author&gt;Sarén, J&lt;/author&gt;&lt;author&gt;Hastie, P&lt;/author&gt;&lt;/authors&gt;&lt;/contributors&gt;&lt;added-date format="utc"&gt;1591206441&lt;/added-date&gt;&lt;ref-type name="Journal Article"&gt;17&lt;/ref-type&gt;&lt;dates&gt;&lt;year&gt;2016&lt;/year&gt;&lt;/dates&gt;&lt;rec-number&gt;139&lt;/rec-number&gt;&lt;last-updated-date format="utc"&gt;1591206441&lt;/last-updated-date&gt;&lt;volume&gt;16&lt;/volume&gt;&lt;/record&gt;&lt;/Cite&gt;&lt;/EndNote&gt;</w:instrText>
      </w:r>
      <w:r w:rsidR="00703F86">
        <w:rPr>
          <w:rFonts w:ascii="Times New Roman" w:hAnsi="Times New Roman" w:cs="Times New Roman"/>
        </w:rPr>
        <w:fldChar w:fldCharType="separate"/>
      </w:r>
      <w:r w:rsidR="00703F86">
        <w:rPr>
          <w:rFonts w:ascii="Times New Roman" w:hAnsi="Times New Roman" w:cs="Times New Roman"/>
          <w:noProof/>
        </w:rPr>
        <w:t>(2016)</w:t>
      </w:r>
      <w:r w:rsidR="00703F86">
        <w:rPr>
          <w:rFonts w:ascii="Times New Roman" w:hAnsi="Times New Roman" w:cs="Times New Roman"/>
        </w:rPr>
        <w:fldChar w:fldCharType="end"/>
      </w:r>
      <w:r w:rsidRPr="00D34956">
        <w:rPr>
          <w:rFonts w:ascii="Times New Roman" w:hAnsi="Times New Roman" w:cs="Times New Roman"/>
        </w:rPr>
        <w:t xml:space="preserve"> explain</w:t>
      </w:r>
      <w:r w:rsidRPr="0091076E">
        <w:rPr>
          <w:rFonts w:ascii="Times New Roman" w:hAnsi="Times New Roman" w:cs="Times New Roman"/>
        </w:rPr>
        <w:t>ed how Sport Education, a mastery-oriented pedagogical model for sport, facilitated coaches to develop an athlete-centered learning environment a</w:t>
      </w:r>
      <w:r w:rsidRPr="00DA6A29">
        <w:rPr>
          <w:rFonts w:ascii="Times New Roman" w:hAnsi="Times New Roman" w:cs="Times New Roman"/>
        </w:rPr>
        <w:t>nd influences the perception of players, coaches, and parents</w:t>
      </w:r>
      <w:r w:rsidRPr="0077404F">
        <w:rPr>
          <w:rFonts w:ascii="Times New Roman" w:hAnsi="Times New Roman" w:cs="Times New Roman"/>
        </w:rPr>
        <w:t>. Twenty-three Finnish children, who have no experience playing for the coaches who are using the Sport Education approaches, learn</w:t>
      </w:r>
      <w:r w:rsidRPr="00D34956">
        <w:rPr>
          <w:rFonts w:ascii="Times New Roman" w:hAnsi="Times New Roman" w:cs="Times New Roman"/>
        </w:rPr>
        <w:t xml:space="preserve">ed concepts of the Sport Education. In this situation, most players on the team were assigned one of the roles (captain, fitness coach, skill coach, referee, or no role) during a practice in which they are responsible for the assigned role. During eleven practice sessions, their role was rotated in each session. In order to collect qualitative data, the researchers observed players’ behaviors in the practice sessions, recorded them in the field notes, and conducted formal and informal structured interviews to ask about their experiences in Sport Education. From the results of qualitative analysis, four themes emerged: “autonomy and responsibility”, “team affiliation”, “competition”, and “player’s roles”. In autonomy and responsibility, players were responsible for an assigned role even though they were assigned a different role in another session. Particularly, some of the players proactively designed modified patterns of warm-up and took advantage of the warm-up drills in other situations. The behaviors related to the team affiliation were also observed. For instance, players voluntarily developed team songs to get psyched up, and players on another team attempted to use positive feedback for teammates. Although the Sport Education model highlighted mastery processes and the enjoyment of playing, most players made an effort to win in games. Lastly, the players demonstrated positive manners of being responsible for a variety of team roles. For example, some introverted players displayed positive and active behaviors they do not usually display when they were assigned specific team roles rather than just being a member of the team with no particular responsibility. These findings suggest that Sport Education positively impacts players’ responsibility, autonomy, and performance by experiencing a variety of roles. That is, players were able to practice making decisions on their own while being responsible for a team role. In addition, as player’s autonomy was respected, their motivation for sports also improved. On the other hand, there were limitations because the educational training for coaches teaching the concepts of Sport Education was insufficient. Further research is needed to examine the effects of Sport Education with experienced or trained coaches. This study infers that coaches need to thoroughly learn theoretical frameworks and applications when they implicate a new coaching style and develop a theoretical-based learning environment for players to improve their athletic performance.             </w:t>
      </w:r>
    </w:p>
    <w:p w14:paraId="7179A16E" w14:textId="59CDB8F8" w:rsidR="00CE71E6" w:rsidRDefault="00842B90" w:rsidP="00EE74DD">
      <w:pPr>
        <w:spacing w:line="480" w:lineRule="auto"/>
        <w:ind w:firstLine="720"/>
        <w:rPr>
          <w:rFonts w:ascii="Times New Roman" w:hAnsi="Times New Roman" w:cs="Times New Roman"/>
        </w:rPr>
      </w:pPr>
      <w:r w:rsidRPr="00842B90">
        <w:rPr>
          <w:rFonts w:ascii="Times New Roman" w:hAnsi="Times New Roman" w:cs="Times New Roman"/>
          <w:bCs/>
          <w:iCs/>
        </w:rPr>
        <w:t>Light</w:t>
      </w:r>
      <w:r>
        <w:rPr>
          <w:rFonts w:ascii="Times New Roman" w:hAnsi="Times New Roman" w:cs="Times New Roman"/>
          <w:bCs/>
          <w:iCs/>
        </w:rPr>
        <w:t xml:space="preserve"> and Harvey </w:t>
      </w:r>
      <w:r>
        <w:rPr>
          <w:rFonts w:ascii="Times New Roman" w:hAnsi="Times New Roman" w:cs="Times New Roman"/>
          <w:bCs/>
          <w:iCs/>
        </w:rPr>
        <w:fldChar w:fldCharType="begin"/>
      </w:r>
      <w:r>
        <w:rPr>
          <w:rFonts w:ascii="Times New Roman" w:hAnsi="Times New Roman" w:cs="Times New Roman"/>
          <w:bCs/>
          <w:iCs/>
        </w:rPr>
        <w:instrText xml:space="preserve"> ADDIN EN.CITE &lt;EndNote&gt;&lt;Cite ExcludeAuth="1"&gt;&lt;Author&gt;Light&lt;/Author&gt;&lt;Year&gt;2017&lt;/Year&gt;&lt;IDText&gt;Positive pedagogy for sport coaching&lt;/IDText&gt;&lt;DisplayText&gt;(2017)&lt;/DisplayText&gt;&lt;record&gt;&lt;titles&gt;&lt;title&gt;Positive pedagogy for sport coaching&lt;/title&gt;&lt;secondary-title&gt;Sport, Education, and Society&lt;/secondary-title&gt;&lt;/titles&gt;&lt;pages&gt;271–287&lt;/pages&gt;&lt;number&gt;2&lt;/number&gt;&lt;contributors&gt;&lt;authors&gt;&lt;author&gt;Light, R. L&lt;/author&gt;&lt;author&gt;Harvey, S&lt;/author&gt;&lt;/authors&gt;&lt;/contributors&gt;&lt;added-date format="utc"&gt;1591206441&lt;/added-date&gt;&lt;ref-type name="Journal Article"&gt;17&lt;/ref-type&gt;&lt;dates&gt;&lt;year&gt;2017&lt;/year&gt;&lt;/dates&gt;&lt;rec-number&gt;140&lt;/rec-number&gt;&lt;last-updated-date format="utc"&gt;1591206441&lt;/last-updated-date&gt;&lt;volume&gt;22&lt;/volume&gt;&lt;/record&gt;&lt;/Cite&gt;&lt;/EndNote&gt;</w:instrText>
      </w:r>
      <w:r>
        <w:rPr>
          <w:rFonts w:ascii="Times New Roman" w:hAnsi="Times New Roman" w:cs="Times New Roman"/>
          <w:bCs/>
          <w:iCs/>
        </w:rPr>
        <w:fldChar w:fldCharType="separate"/>
      </w:r>
      <w:r>
        <w:rPr>
          <w:rFonts w:ascii="Times New Roman" w:hAnsi="Times New Roman" w:cs="Times New Roman"/>
          <w:bCs/>
          <w:iCs/>
          <w:noProof/>
        </w:rPr>
        <w:t>(2017)</w:t>
      </w:r>
      <w:r>
        <w:rPr>
          <w:rFonts w:ascii="Times New Roman" w:hAnsi="Times New Roman" w:cs="Times New Roman"/>
          <w:bCs/>
          <w:iCs/>
        </w:rPr>
        <w:fldChar w:fldCharType="end"/>
      </w:r>
      <w:r>
        <w:rPr>
          <w:rFonts w:ascii="Times New Roman" w:hAnsi="Times New Roman" w:cs="Times New Roman"/>
          <w:bCs/>
          <w:iCs/>
        </w:rPr>
        <w:t xml:space="preserve"> </w:t>
      </w:r>
      <w:r w:rsidR="00CE71E6" w:rsidRPr="00D34956">
        <w:rPr>
          <w:rFonts w:ascii="Times New Roman" w:hAnsi="Times New Roman" w:cs="Times New Roman"/>
        </w:rPr>
        <w:t>explain</w:t>
      </w:r>
      <w:r w:rsidR="00CE71E6" w:rsidRPr="0091076E">
        <w:rPr>
          <w:rFonts w:ascii="Times New Roman" w:hAnsi="Times New Roman" w:cs="Times New Roman"/>
        </w:rPr>
        <w:t>ed the game-based pedagogy to develop an athlete-centered learning environment that may positively influence players’ motivation and learning. The game-based pedagogy focuses on improving t</w:t>
      </w:r>
      <w:r w:rsidR="00CE71E6" w:rsidRPr="00DA6A29">
        <w:rPr>
          <w:rFonts w:ascii="Times New Roman" w:hAnsi="Times New Roman" w:cs="Times New Roman"/>
        </w:rPr>
        <w:t>he learning experiences of the players by playing team sports. It is assu</w:t>
      </w:r>
      <w:r w:rsidR="00CE71E6" w:rsidRPr="0077404F">
        <w:rPr>
          <w:rFonts w:ascii="Times New Roman" w:hAnsi="Times New Roman" w:cs="Times New Roman"/>
        </w:rPr>
        <w:t>med that positive learning experiences enhance their interest</w:t>
      </w:r>
      <w:r w:rsidR="00CE71E6" w:rsidRPr="00D34956">
        <w:rPr>
          <w:rFonts w:ascii="Times New Roman" w:hAnsi="Times New Roman" w:cs="Times New Roman"/>
        </w:rPr>
        <w:t xml:space="preserve"> in sports, cognitive skills, and proactive learning behaviors. The game-based approach, therefore, allows coaches to conduct athlete-centered coaching through which athletes develop humanity, interest, a sense of enjoyment of sports, and positive social interactions with peers. Focusing on its pedagogical aspects, there are four key concepts. First, it is required that coaches are involved in holistic perspectives in their coaching when designing a sport practice. In particular, the game-based approach assumes that athletes’ learning experiences can be enhanced when they are exposed to complex situations such as playing a whole game and activities including actual match perspectives. In this learning environment, they are aware of improvement by learning and performance outcomes. However, this may be challenging because designing specific and effective practice drills for the athletes depends on coaches’ knowledge and prior coaching experiences. Regardless of this difficulty, the learning environment corresponding to the game-based approach likely empowers athletes to engage in proactive learning. Second, coaches who rely on the game-based approaches actively use open-ended questions and encourage athletes to engage in problem-solving. Through open-ended questions by coaches, athletes are able to reflect on their performance and simulate multiple potential strategies for matches. In problem-solving activities, they develop potential solutions to achieve goals. For these strategies, coaches are responsible for facilitating their athletes to develop goals in the next practice and find better solutions to solve a problem in performance. It is, however, challenging for the coaches to acquire skills for using open-ended questions and encouraging their players to overcome mistakes that may highlight their weaknesses. Third, it is ideal that all players, including both experienced and non-experienced players, fairly engage in collaborative problem-solving processes. Coaches play an important role in encouraging non-experienced players to be involved in the collaborative problem-solving process so that the non-experienced players are able to develop a sense of relatedness to the group. Lastly, coaches need to design an environment in which athletes perceive that their mistakes are learning opportunities. In conclusion, the researchers suggest that the game-based approach may positively impact players’ learning experiences. That is, this approach facilitates coaches shift to athlete-centered coaching through which their athletes’ interest in sport is enhanced. With the game-based approach, athletes’ enjoyment in learning sport and a sense of relatedness are cultivated. Further research is needed to examine the effects of the game-based approach in athletic development. </w:t>
      </w:r>
    </w:p>
    <w:p w14:paraId="3DFCE2F4" w14:textId="010C7C3E" w:rsidR="004C0378" w:rsidRDefault="0092200F" w:rsidP="00ED620F">
      <w:pPr>
        <w:spacing w:line="480" w:lineRule="auto"/>
        <w:ind w:firstLine="720"/>
        <w:rPr>
          <w:rFonts w:ascii="Times New Roman" w:hAnsi="Times New Roman" w:cs="Times New Roman"/>
        </w:rPr>
      </w:pPr>
      <w:r w:rsidRPr="00D34956">
        <w:rPr>
          <w:rFonts w:ascii="Times New Roman" w:hAnsi="Times New Roman" w:cs="Times New Roman"/>
        </w:rPr>
        <w:t xml:space="preserve">Concepts of the learner-centered coaching style that respects learners’ interests and choice in learning have been discussed. In order to develop an environment where athletes are able to sustain a learner-centered learning style, coaches play an important role. For instance, </w:t>
      </w:r>
      <w:r w:rsidR="00176BE5">
        <w:rPr>
          <w:rFonts w:ascii="Times New Roman" w:hAnsi="Times New Roman" w:cs="Times New Roman"/>
        </w:rPr>
        <w:t xml:space="preserve">Pill </w:t>
      </w:r>
      <w:r w:rsidR="00176BE5">
        <w:rPr>
          <w:rFonts w:ascii="Times New Roman" w:hAnsi="Times New Roman" w:cs="Times New Roman"/>
        </w:rPr>
        <w:fldChar w:fldCharType="begin"/>
      </w:r>
      <w:r w:rsidR="00176BE5">
        <w:rPr>
          <w:rFonts w:ascii="Times New Roman" w:hAnsi="Times New Roman" w:cs="Times New Roman"/>
        </w:rPr>
        <w:instrText xml:space="preserve"> ADDIN EN.CITE &lt;EndNote&gt;&lt;Cite ExcludeAuth="1"&gt;&lt;Author&gt;Pill&lt;/Author&gt;&lt;Year&gt;2015&lt;/Year&gt;&lt;IDText&gt;Using appreciative inquiry to explore Australian football coaches’ experience with game sense coaching&lt;/IDText&gt;&lt;DisplayText&gt;(2015)&lt;/DisplayText&gt;&lt;record&gt;&lt;titles&gt;&lt;title&gt;Using appreciative inquiry to explore Australian football coaches’ experience with game sense coaching&lt;/title&gt;&lt;secondary-title&gt;Sport, Education, and Society&lt;/secondary-title&gt;&lt;/titles&gt;&lt;pages&gt;799–818&lt;/pages&gt;&lt;number&gt;6&lt;/number&gt;&lt;contributors&gt;&lt;authors&gt;&lt;author&gt;Pill, S&lt;/author&gt;&lt;/authors&gt;&lt;/contributors&gt;&lt;added-date format="utc"&gt;1591206441&lt;/added-date&gt;&lt;ref-type name="Journal Article"&gt;17&lt;/ref-type&gt;&lt;dates&gt;&lt;year&gt;2015&lt;/year&gt;&lt;/dates&gt;&lt;rec-number&gt;125&lt;/rec-number&gt;&lt;last-updated-date format="utc"&gt;1591206441&lt;/last-updated-date&gt;&lt;volume&gt;20&lt;/volume&gt;&lt;/record&gt;&lt;/Cite&gt;&lt;/EndNote&gt;</w:instrText>
      </w:r>
      <w:r w:rsidR="00176BE5">
        <w:rPr>
          <w:rFonts w:ascii="Times New Roman" w:hAnsi="Times New Roman" w:cs="Times New Roman"/>
        </w:rPr>
        <w:fldChar w:fldCharType="separate"/>
      </w:r>
      <w:r w:rsidR="00176BE5">
        <w:rPr>
          <w:rFonts w:ascii="Times New Roman" w:hAnsi="Times New Roman" w:cs="Times New Roman"/>
          <w:noProof/>
        </w:rPr>
        <w:t>(2015)</w:t>
      </w:r>
      <w:r w:rsidR="00176BE5">
        <w:rPr>
          <w:rFonts w:ascii="Times New Roman" w:hAnsi="Times New Roman" w:cs="Times New Roman"/>
        </w:rPr>
        <w:fldChar w:fldCharType="end"/>
      </w:r>
      <w:r w:rsidR="00176BE5">
        <w:rPr>
          <w:rFonts w:ascii="Times New Roman" w:hAnsi="Times New Roman" w:cs="Times New Roman"/>
        </w:rPr>
        <w:t xml:space="preserve"> </w:t>
      </w:r>
      <w:r w:rsidRPr="00D34956">
        <w:rPr>
          <w:rFonts w:ascii="Times New Roman" w:hAnsi="Times New Roman" w:cs="Times New Roman"/>
        </w:rPr>
        <w:t>addresse</w:t>
      </w:r>
      <w:r w:rsidRPr="0091076E">
        <w:rPr>
          <w:rFonts w:ascii="Times New Roman" w:hAnsi="Times New Roman" w:cs="Times New Roman"/>
        </w:rPr>
        <w:t>d Australian football coaches’ experiences that relate to Game Sense (GS) coach</w:t>
      </w:r>
      <w:r w:rsidRPr="00DA6A29">
        <w:rPr>
          <w:rFonts w:ascii="Times New Roman" w:hAnsi="Times New Roman" w:cs="Times New Roman"/>
        </w:rPr>
        <w:t>ing. GS coaching, as a pla</w:t>
      </w:r>
      <w:r w:rsidRPr="0077404F">
        <w:rPr>
          <w:rFonts w:ascii="Times New Roman" w:hAnsi="Times New Roman" w:cs="Times New Roman"/>
        </w:rPr>
        <w:t>yer-centered approach, is rooted in</w:t>
      </w:r>
      <w:r w:rsidRPr="00D34956">
        <w:rPr>
          <w:rFonts w:ascii="Times New Roman" w:hAnsi="Times New Roman" w:cs="Times New Roman"/>
        </w:rPr>
        <w:t xml:space="preserve"> constructivism and emphasizes that teachers or facilitators attempt to understand learners’ experiences and facilitate learners to construct meaning in their learning experiences. With this background, Pill interviewed two Australian football coaches to address their experiences of transforming traditional coaching style to GS coaching style. Several themes associated with sustainability of GS coaching emerged. For instance, equal relationship with the coaches’ players facilitated the coaches to focus on learner-centered coaching. That is, this change of coaching style improved the players’ engagement level in practice, as the coaches’ role shifted from unidirectional teaching to facilitative coaching that respects players’ interest and enjoyment of the sport. Therefore, a mutual coach-athlete relationship may facilitate athletes to engage in an athlete-centered learning style. Another remarkable theme was that coaches needed to believe in the effect of their learner-centered coaching; otherwise, they may struggle to maintain transforming their original coaching style into a GS coaching style. In their study, winning or positive performance outcomes of their players ensured the coaches’ belief in GS coaching. In conclusion, Pill conceptualized four principles that help coaches shift their coaching style to GS coaching: coaches focus on training their players but not winning or losing games, coaches need to involve their players in experiences that may help them manage challenges in a game, coaches need to consider that athletes are learners so that the athletes are secure in their autonomy of learning, and coaches need to consider themselves as educators so that the GS coaching style can be sustained. Pill’s study infers that the coaches’ presence or behavioral change may impact their athletes’ cognitive process such as motivation to change behaviors and engage in practice. In other words, coaching style and the presence of the coach may influence sustainability of athletes’ self-regulatory process. </w:t>
      </w:r>
    </w:p>
    <w:p w14:paraId="4C8427E2" w14:textId="43688C97" w:rsidR="004C0378" w:rsidRDefault="004C0378" w:rsidP="00EE74DD">
      <w:pPr>
        <w:pStyle w:val="Heading3"/>
      </w:pPr>
      <w:bookmarkStart w:id="11" w:name="_Toc57972811"/>
      <w:r>
        <w:t>Autonomy Support</w:t>
      </w:r>
      <w:bookmarkEnd w:id="11"/>
      <w:r>
        <w:t xml:space="preserve"> </w:t>
      </w:r>
    </w:p>
    <w:p w14:paraId="6232EC80" w14:textId="299B792B" w:rsidR="00CE71E6" w:rsidRPr="00D34956" w:rsidRDefault="00CE71E6" w:rsidP="00EE74DD">
      <w:pPr>
        <w:spacing w:line="480" w:lineRule="auto"/>
        <w:ind w:firstLine="720"/>
        <w:rPr>
          <w:rFonts w:ascii="Times New Roman" w:hAnsi="Times New Roman" w:cs="Times New Roman"/>
        </w:rPr>
      </w:pPr>
      <w:r w:rsidRPr="00D34956">
        <w:rPr>
          <w:rFonts w:ascii="Times New Roman" w:hAnsi="Times New Roman" w:cs="Times New Roman"/>
        </w:rPr>
        <w:t xml:space="preserve">Autonomy support is examined not only in educational settings but also in sport settings. For instance, </w:t>
      </w:r>
      <w:r>
        <w:rPr>
          <w:rFonts w:ascii="Times New Roman" w:hAnsi="Times New Roman" w:cs="Times New Roman"/>
        </w:rPr>
        <w:t xml:space="preserve">van de Pol and colleagues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ExcludeAuth="1"&gt;&lt;Author&gt;van de Pol&lt;/Author&gt;&lt;Year&gt;2015&lt;/Year&gt;&lt;IDText&gt;Autonomy support and motivational responses across training and competition in individual and team sports&lt;/IDText&gt;&lt;DisplayText&gt;(2015)&lt;/DisplayText&gt;&lt;record&gt;&lt;titles&gt;&lt;title&gt;Autonomy support and motivational responses across training and competition in individual and team sports&lt;/title&gt;&lt;secondary-title&gt;Journal of Applied Social Psychology&lt;/secondary-title&gt;&lt;/titles&gt;&lt;pages&gt;697–710&lt;/pages&gt;&lt;number&gt;12&lt;/number&gt;&lt;contributors&gt;&lt;authors&gt;&lt;author&gt;van de Pol, P. K&lt;/author&gt;&lt;author&gt;Kavussanu, M&lt;/author&gt;&lt;author&gt;Kompier, M&lt;/author&gt;&lt;/authors&gt;&lt;/contributors&gt;&lt;added-date format="utc"&gt;1591206441&lt;/added-date&gt;&lt;ref-type name="Journal Article"&gt;17&lt;/ref-type&gt;&lt;dates&gt;&lt;year&gt;2015&lt;/year&gt;&lt;/dates&gt;&lt;rec-number&gt;142&lt;/rec-number&gt;&lt;last-updated-date format="utc"&gt;1591206441&lt;/last-updated-date&gt;&lt;volume&gt;45&lt;/volume&gt;&lt;/record&gt;&lt;/Cite&gt;&lt;/EndNote&gt;</w:instrText>
      </w:r>
      <w:r>
        <w:rPr>
          <w:rFonts w:ascii="Times New Roman" w:hAnsi="Times New Roman" w:cs="Times New Roman"/>
        </w:rPr>
        <w:fldChar w:fldCharType="separate"/>
      </w:r>
      <w:r>
        <w:rPr>
          <w:rFonts w:ascii="Times New Roman" w:hAnsi="Times New Roman" w:cs="Times New Roman"/>
          <w:noProof/>
        </w:rPr>
        <w:t>(2015)</w:t>
      </w:r>
      <w:r>
        <w:rPr>
          <w:rFonts w:ascii="Times New Roman" w:hAnsi="Times New Roman" w:cs="Times New Roman"/>
        </w:rPr>
        <w:fldChar w:fldCharType="end"/>
      </w:r>
      <w:r>
        <w:rPr>
          <w:rFonts w:ascii="Times New Roman" w:hAnsi="Times New Roman" w:cs="Times New Roman"/>
        </w:rPr>
        <w:t xml:space="preserve"> </w:t>
      </w:r>
      <w:r w:rsidRPr="00D34956">
        <w:rPr>
          <w:rFonts w:ascii="Times New Roman" w:hAnsi="Times New Roman" w:cs="Times New Roman"/>
        </w:rPr>
        <w:t>investigate</w:t>
      </w:r>
      <w:r w:rsidRPr="0091076E">
        <w:rPr>
          <w:rFonts w:ascii="Times New Roman" w:hAnsi="Times New Roman" w:cs="Times New Roman"/>
        </w:rPr>
        <w:t xml:space="preserve">d the relationship between the perception of athletes’ autonomy support, types of autonomy behaviors, types of sports, </w:t>
      </w:r>
      <w:r w:rsidRPr="00DA6A29">
        <w:rPr>
          <w:rFonts w:ascii="Times New Roman" w:hAnsi="Times New Roman" w:cs="Times New Roman"/>
        </w:rPr>
        <w:t>and relevant psychological and behavioral factors. In this st</w:t>
      </w:r>
      <w:r w:rsidRPr="0077404F">
        <w:rPr>
          <w:rFonts w:ascii="Times New Roman" w:hAnsi="Times New Roman" w:cs="Times New Roman"/>
        </w:rPr>
        <w:t>udy, they distinguish autonomous behaviors as interest in athletes’ input referring to given choices and information gathering by listening to and questioning others, and praise for autonomous be</w:t>
      </w:r>
      <w:r w:rsidRPr="00D34956">
        <w:rPr>
          <w:rFonts w:ascii="Times New Roman" w:hAnsi="Times New Roman" w:cs="Times New Roman"/>
        </w:rPr>
        <w:t xml:space="preserve">havior referring to rewarding and praising regarding independent decision-making. They were also interested in how autonomy support influences types of sport context such as practice and matches. Furthermore, the researchers paid attention to how influences of autonomy support effort, enjoyment, and cognitive and somatic anxiety are different between practice and matches. Based on these assumptions, they hypothesized that autonomous behaviors were highly perceived in the practice context in individual sports, and there may be differences in the perception of autonomous behaviors between practice and matches in individual sports. Another hypothesis in their study was that effort and enjoyment were positively affected by autonomous behaviors, and cognitive and somatic anxiety are negatively related to autonomous behaviors. Two hundred fourteen collegiate athletes who play either a team or an individual sport answered the Autonomy-Supportive Coaching Questionnaire (ASCQ) that measures coaches’ interest and athletes’ autonomous behaviors, the Intrinsic Motivation Inventory (IMI) measuring athletes’ effort and enjoyment, and the modified Sport Anxiety Scale-2. They found that there were no differences in the athletes’ perception of coaches’ autonomy supportive approaches, including giving autonomy for choices or praising athletes’ decision-making process between practice and matches. </w:t>
      </w:r>
    </w:p>
    <w:p w14:paraId="56A7C7EF" w14:textId="561FEA58" w:rsidR="00CE71E6" w:rsidRPr="00D34956" w:rsidRDefault="00CE71E6" w:rsidP="00EE74DD">
      <w:pPr>
        <w:spacing w:line="480" w:lineRule="auto"/>
        <w:ind w:firstLine="720"/>
        <w:rPr>
          <w:rFonts w:ascii="Times New Roman" w:hAnsi="Times New Roman" w:cs="Times New Roman"/>
          <w:b/>
          <w:i/>
        </w:rPr>
      </w:pPr>
      <w:r w:rsidRPr="00D34956">
        <w:rPr>
          <w:rFonts w:ascii="Times New Roman" w:hAnsi="Times New Roman" w:cs="Times New Roman"/>
        </w:rPr>
        <w:t>Regarding this finding,</w:t>
      </w:r>
      <w:r w:rsidR="00E17E23">
        <w:rPr>
          <w:rFonts w:ascii="Times New Roman" w:hAnsi="Times New Roman" w:cs="Times New Roman"/>
        </w:rPr>
        <w:t xml:space="preserve"> van de Pol and colleagues </w:t>
      </w:r>
      <w:r w:rsidR="00E17E23">
        <w:rPr>
          <w:rFonts w:ascii="Times New Roman" w:hAnsi="Times New Roman" w:cs="Times New Roman"/>
        </w:rPr>
        <w:fldChar w:fldCharType="begin"/>
      </w:r>
      <w:r w:rsidR="00E17E23">
        <w:rPr>
          <w:rFonts w:ascii="Times New Roman" w:hAnsi="Times New Roman" w:cs="Times New Roman"/>
        </w:rPr>
        <w:instrText xml:space="preserve"> ADDIN EN.CITE &lt;EndNote&gt;&lt;Cite ExcludeAuth="1"&gt;&lt;Author&gt;van de Pol&lt;/Author&gt;&lt;Year&gt;2015&lt;/Year&gt;&lt;IDText&gt;Autonomy support and motivational responses across training and competition in individual and team sports&lt;/IDText&gt;&lt;DisplayText&gt;(2015)&lt;/DisplayText&gt;&lt;record&gt;&lt;titles&gt;&lt;title&gt;Autonomy support and motivational responses across training and competition in individual and team sports&lt;/title&gt;&lt;secondary-title&gt;Journal of Applied Social Psychology&lt;/secondary-title&gt;&lt;/titles&gt;&lt;pages&gt;697–710&lt;/pages&gt;&lt;number&gt;12&lt;/number&gt;&lt;contributors&gt;&lt;authors&gt;&lt;author&gt;van de Pol, P. K&lt;/author&gt;&lt;author&gt;Kavussanu, M&lt;/author&gt;&lt;author&gt;Kompier, M&lt;/author&gt;&lt;/authors&gt;&lt;/contributors&gt;&lt;added-date format="utc"&gt;1591206441&lt;/added-date&gt;&lt;ref-type name="Journal Article"&gt;17&lt;/ref-type&gt;&lt;dates&gt;&lt;year&gt;2015&lt;/year&gt;&lt;/dates&gt;&lt;rec-number&gt;142&lt;/rec-number&gt;&lt;last-updated-date format="utc"&gt;1591206441&lt;/last-updated-date&gt;&lt;volume&gt;45&lt;/volume&gt;&lt;/record&gt;&lt;/Cite&gt;&lt;/EndNote&gt;</w:instrText>
      </w:r>
      <w:r w:rsidR="00E17E23">
        <w:rPr>
          <w:rFonts w:ascii="Times New Roman" w:hAnsi="Times New Roman" w:cs="Times New Roman"/>
        </w:rPr>
        <w:fldChar w:fldCharType="separate"/>
      </w:r>
      <w:r w:rsidR="00E17E23">
        <w:rPr>
          <w:rFonts w:ascii="Times New Roman" w:hAnsi="Times New Roman" w:cs="Times New Roman"/>
          <w:noProof/>
        </w:rPr>
        <w:t>(2015)</w:t>
      </w:r>
      <w:r w:rsidR="00E17E23">
        <w:rPr>
          <w:rFonts w:ascii="Times New Roman" w:hAnsi="Times New Roman" w:cs="Times New Roman"/>
        </w:rPr>
        <w:fldChar w:fldCharType="end"/>
      </w:r>
      <w:r w:rsidRPr="00D34956">
        <w:rPr>
          <w:rFonts w:ascii="Times New Roman" w:hAnsi="Times New Roman" w:cs="Times New Roman"/>
        </w:rPr>
        <w:t xml:space="preserve"> predicted that the competitive elite level in this study may </w:t>
      </w:r>
      <w:r w:rsidRPr="00DA6A29">
        <w:rPr>
          <w:rFonts w:ascii="Times New Roman" w:hAnsi="Times New Roman" w:cs="Times New Roman"/>
        </w:rPr>
        <w:t xml:space="preserve">affect the athletes’ perception of coaching and coaches’ coaching style. </w:t>
      </w:r>
      <w:r w:rsidRPr="0077404F">
        <w:rPr>
          <w:rFonts w:ascii="Times New Roman" w:hAnsi="Times New Roman" w:cs="Times New Roman"/>
        </w:rPr>
        <w:t xml:space="preserve">That is, enormous pressure </w:t>
      </w:r>
      <w:r w:rsidRPr="00D34956">
        <w:rPr>
          <w:rFonts w:ascii="Times New Roman" w:hAnsi="Times New Roman" w:cs="Times New Roman"/>
        </w:rPr>
        <w:t xml:space="preserve">to which the coaches in the </w:t>
      </w:r>
      <w:r w:rsidR="003B58A4" w:rsidRPr="00D34956">
        <w:rPr>
          <w:rFonts w:ascii="Times New Roman" w:hAnsi="Times New Roman" w:cs="Times New Roman"/>
        </w:rPr>
        <w:t>high</w:t>
      </w:r>
      <w:r w:rsidRPr="00D34956">
        <w:rPr>
          <w:rFonts w:ascii="Times New Roman" w:hAnsi="Times New Roman" w:cs="Times New Roman"/>
        </w:rPr>
        <w:t xml:space="preserve"> competitive level were exposed may influence their players due to the high expectation to win the match. They also found that athletes perceived the coaches’ behaviors related to interest in input more in individual sports than team sports. In addition, athletes in both team and individual sports similarly perceived the degree of praise for autonomous behavior by coaches. Another finding is that both praises for autonomy behaviors and interest in athletes’ input were required to promote the degree of athletes’ effort. Furthermore, athletes’ enjoyment was closely related to praise for autonomous behaviors in practice settings. Lastly, there was a positive interaction between somatic anxiety of the athletes in individual sports and interest in athletes’ input. It was predicted that specific behaviors of interest in athletes’ input, such as giving autonomy for athletes’ choice and asking questions may increase their sense of control and reduce anxiety. Synthesizing these findings, the researchers suggest</w:t>
      </w:r>
      <w:r w:rsidR="0092200F">
        <w:rPr>
          <w:rFonts w:ascii="Times New Roman" w:hAnsi="Times New Roman" w:cs="Times New Roman"/>
        </w:rPr>
        <w:t>ed</w:t>
      </w:r>
      <w:r w:rsidRPr="00D34956">
        <w:rPr>
          <w:rFonts w:ascii="Times New Roman" w:hAnsi="Times New Roman" w:cs="Times New Roman"/>
        </w:rPr>
        <w:t xml:space="preserve"> that in practice context, coaches who desire to employ autonomy-supportive coaching should proactively respect players’ decisions in practice and matches, and frequently ask questions through which the athletes are aware of a sense of control of their own behaviors. Another suggested implication was that coaches should be supportive in creating opportunities for athletes to make decisions by themselves. To support their decision-making process, praising their decision-making behavior can encourage them to consistently attempt to make a decision. As this study did not reveal any causes in the correlations, further research needs to highlight specific relationships investigated in this study and address causes in the relationship.         </w:t>
      </w:r>
    </w:p>
    <w:p w14:paraId="5BB56861" w14:textId="5707019B" w:rsidR="00CE71E6" w:rsidRPr="00ED620F" w:rsidRDefault="00CE71E6" w:rsidP="00ED620F">
      <w:pPr>
        <w:spacing w:line="480" w:lineRule="auto"/>
        <w:ind w:firstLine="720"/>
        <w:rPr>
          <w:rFonts w:ascii="Times New Roman" w:hAnsi="Times New Roman" w:cs="Times New Roman"/>
          <w:b/>
          <w:i/>
        </w:rPr>
      </w:pPr>
      <w:r w:rsidRPr="00D34956">
        <w:rPr>
          <w:rFonts w:ascii="Times New Roman" w:hAnsi="Times New Roman" w:cs="Times New Roman"/>
        </w:rPr>
        <w:t xml:space="preserve"> It </w:t>
      </w:r>
      <w:r w:rsidR="0092200F">
        <w:rPr>
          <w:rFonts w:ascii="Times New Roman" w:hAnsi="Times New Roman" w:cs="Times New Roman"/>
        </w:rPr>
        <w:t>is</w:t>
      </w:r>
      <w:r w:rsidRPr="00D34956">
        <w:rPr>
          <w:rFonts w:ascii="Times New Roman" w:hAnsi="Times New Roman" w:cs="Times New Roman"/>
        </w:rPr>
        <w:t xml:space="preserve"> assumed that athletes’ autonomy for choice mediates the improvement of their athletic performance. That is, the improvement of their performance </w:t>
      </w:r>
      <w:r w:rsidR="0092200F">
        <w:rPr>
          <w:rFonts w:ascii="Times New Roman" w:hAnsi="Times New Roman" w:cs="Times New Roman"/>
        </w:rPr>
        <w:t>is</w:t>
      </w:r>
      <w:r w:rsidRPr="00D34956">
        <w:rPr>
          <w:rFonts w:ascii="Times New Roman" w:hAnsi="Times New Roman" w:cs="Times New Roman"/>
        </w:rPr>
        <w:t xml:space="preserve"> enhanced when their need of autonomy is satisfied. In addition, higher perceived self-efficacy also indicates optimal impacts on learners’ motivation, thoughts, and goal setting.</w:t>
      </w:r>
      <w:r w:rsidR="00893B96">
        <w:rPr>
          <w:rFonts w:ascii="Times New Roman" w:hAnsi="Times New Roman" w:cs="Times New Roman"/>
        </w:rPr>
        <w:t xml:space="preserve"> Lemos and colleagues </w:t>
      </w:r>
      <w:r w:rsidR="00893B96">
        <w:rPr>
          <w:rFonts w:ascii="Times New Roman" w:hAnsi="Times New Roman" w:cs="Times New Roman"/>
        </w:rPr>
        <w:fldChar w:fldCharType="begin"/>
      </w:r>
      <w:r w:rsidR="00893B96">
        <w:rPr>
          <w:rFonts w:ascii="Times New Roman" w:hAnsi="Times New Roman" w:cs="Times New Roman"/>
        </w:rPr>
        <w:instrText xml:space="preserve"> ADDIN EN.CITE &lt;EndNote&gt;&lt;Cite ExcludeAuth="1"&gt;&lt;Author&gt;Lemos&lt;/Author&gt;&lt;Year&gt;2016&lt;/Year&gt;&lt;IDText&gt;Autonomy support enhances performance expectancies, positive affect, and motor learning&lt;/IDText&gt;&lt;DisplayText&gt;(2016)&lt;/DisplayText&gt;&lt;record&gt;&lt;titles&gt;&lt;title&gt;Autonomy support enhances performance expectancies, positive affect, and motor learning&lt;/title&gt;&lt;secondary-title&gt;Psychology of Sport and Exercise&lt;/secondary-title&gt;&lt;/titles&gt;&lt;pages&gt;28–34&lt;/pages&gt;&lt;contributors&gt;&lt;authors&gt;&lt;author&gt;Lemos, A&lt;/author&gt;&lt;author&gt;Wulf, G&lt;/author&gt;&lt;author&gt;Lewthwaite, R&lt;/author&gt;&lt;author&gt;Chiviacowsky, S&lt;/author&gt;&lt;/authors&gt;&lt;/contributors&gt;&lt;added-date format="utc"&gt;1591206441&lt;/added-date&gt;&lt;ref-type name="Journal Article"&gt;17&lt;/ref-type&gt;&lt;dates&gt;&lt;year&gt;2016&lt;/year&gt;&lt;/dates&gt;&lt;rec-number&gt;141&lt;/rec-number&gt;&lt;last-updated-date format="utc"&gt;1591206441&lt;/last-updated-date&gt;&lt;volume&gt;31&lt;/volume&gt;&lt;/record&gt;&lt;/Cite&gt;&lt;/EndNote&gt;</w:instrText>
      </w:r>
      <w:r w:rsidR="00893B96">
        <w:rPr>
          <w:rFonts w:ascii="Times New Roman" w:hAnsi="Times New Roman" w:cs="Times New Roman"/>
        </w:rPr>
        <w:fldChar w:fldCharType="separate"/>
      </w:r>
      <w:r w:rsidR="00893B96">
        <w:rPr>
          <w:rFonts w:ascii="Times New Roman" w:hAnsi="Times New Roman" w:cs="Times New Roman"/>
          <w:noProof/>
        </w:rPr>
        <w:t>(2016)</w:t>
      </w:r>
      <w:r w:rsidR="00893B96">
        <w:rPr>
          <w:rFonts w:ascii="Times New Roman" w:hAnsi="Times New Roman" w:cs="Times New Roman"/>
        </w:rPr>
        <w:fldChar w:fldCharType="end"/>
      </w:r>
      <w:r w:rsidRPr="00D34956">
        <w:rPr>
          <w:rFonts w:ascii="Times New Roman" w:hAnsi="Times New Roman" w:cs="Times New Roman"/>
        </w:rPr>
        <w:t xml:space="preserve"> investigate</w:t>
      </w:r>
      <w:r w:rsidRPr="0091076E">
        <w:rPr>
          <w:rFonts w:ascii="Times New Roman" w:hAnsi="Times New Roman" w:cs="Times New Roman"/>
        </w:rPr>
        <w:t>d how the autonomy supportive approach influences self-efficacy, positive affect, and thoughts during practice. Twenty-four mentally and physically healthy preschool children were randomly grouped in either an autonomy support or a</w:t>
      </w:r>
      <w:r w:rsidRPr="00DA6A29">
        <w:rPr>
          <w:rFonts w:ascii="Times New Roman" w:hAnsi="Times New Roman" w:cs="Times New Roman"/>
        </w:rPr>
        <w:t xml:space="preserve"> control group and learned</w:t>
      </w:r>
      <w:r w:rsidRPr="0077404F">
        <w:rPr>
          <w:rFonts w:ascii="Times New Roman" w:hAnsi="Times New Roman" w:cs="Times New Roman"/>
        </w:rPr>
        <w:t xml:space="preserve"> five specific ballet positions. In</w:t>
      </w:r>
      <w:r w:rsidRPr="00D34956">
        <w:rPr>
          <w:rFonts w:ascii="Times New Roman" w:hAnsi="Times New Roman" w:cs="Times New Roman"/>
        </w:rPr>
        <w:t xml:space="preserve"> 50 practice trials, the children in the autonomy support group were able to request to watch video demonstrations when they desired to watch them. On the other hand, video demonstrations for the children in the control group were scheduled in the practice term. To measure their improvement, 10-trials of retention tests were conducted. Their dance performance was scored by experienced instructors, and the children answered self-report questions of self-efficacy, reported their degree of happiness in practice, and explained their general thoughts about practicing ballet tasks. As a result, there was a statistical significance in self-efficacy and the degree of happiness in practice between the autonomy support group and the control group. The additional questions regarding practice sessions also support that the children in the control group consistently reported the concerns with their ballet performance. The researchers explain that their concerns are caused by the absence of control of access to the video demonstrations, whereas the children in the autonomy group are able to request video demonstrations on their own, as needed. They suggest that further research analyzing the influence of autonomy support from neuroscientific perspectives may develop this research field.  </w:t>
      </w:r>
    </w:p>
    <w:p w14:paraId="31CD4E93" w14:textId="05ADDBCF" w:rsidR="005F3A99" w:rsidRPr="005F3A99" w:rsidRDefault="005F3A99" w:rsidP="00EE74DD">
      <w:pPr>
        <w:pStyle w:val="Heading2"/>
      </w:pPr>
      <w:bookmarkStart w:id="12" w:name="_Toc57972812"/>
      <w:r w:rsidRPr="005F3A99">
        <w:t>Albert Bandura and His Learning Theories</w:t>
      </w:r>
      <w:bookmarkEnd w:id="12"/>
    </w:p>
    <w:p w14:paraId="4A267662" w14:textId="6E5C6915" w:rsidR="00D34956" w:rsidRPr="00866FD7" w:rsidRDefault="00D34956" w:rsidP="00EE74DD">
      <w:pPr>
        <w:spacing w:line="480" w:lineRule="auto"/>
        <w:ind w:firstLine="720"/>
        <w:rPr>
          <w:rFonts w:ascii="Times New Roman" w:hAnsi="Times New Roman" w:cs="Times New Roman"/>
          <w:color w:val="000000"/>
        </w:rPr>
      </w:pPr>
      <w:r w:rsidRPr="00866FD7">
        <w:rPr>
          <w:rFonts w:ascii="Times New Roman" w:hAnsi="Times New Roman" w:cs="Times New Roman"/>
          <w:color w:val="000000"/>
        </w:rPr>
        <w:t xml:space="preserve">Albert Bandura is one of the most influential and significant psychologists impacting our understanding of human motivation, behavior, and learning by demonstrating how human behaviors were affected by environments and people </w:t>
      </w:r>
      <w:r w:rsidRPr="00866FD7">
        <w:rPr>
          <w:rFonts w:ascii="Times New Roman" w:hAnsi="Times New Roman" w:cs="Times New Roman"/>
          <w:color w:val="000000"/>
        </w:rPr>
        <w:fldChar w:fldCharType="begin"/>
      </w:r>
      <w:r w:rsidRPr="00866FD7">
        <w:rPr>
          <w:rFonts w:ascii="Times New Roman" w:hAnsi="Times New Roman" w:cs="Times New Roman"/>
          <w:color w:val="000000"/>
        </w:rPr>
        <w:instrText xml:space="preserve"> ADDIN EN.CITE &lt;EndNote&gt;&lt;Cite&gt;&lt;Author&gt;Almeida&lt;/Author&gt;&lt;Year&gt;2014&lt;/Year&gt;&lt;RecNum&gt;208&lt;/RecNum&gt;&lt;DisplayText&gt;(Almeida, 2014)&lt;/DisplayText&gt;&lt;record&gt;&lt;rec-number&gt;208&lt;/rec-number&gt;&lt;foreign-keys&gt;&lt;key app="EN" db-id="a5xfvppt9rs0d7eaterxwdaap52vrawpa9as" timestamp="1582741837"&gt;208&lt;/key&gt;&lt;/foreign-keys&gt;&lt;ref-type name="Journal Article"&gt;17&lt;/ref-type&gt;&lt;contributors&gt;&lt;authors&gt;&lt;author&gt;Almeida, F&lt;/author&gt;&lt;/authors&gt;&lt;/contributors&gt;&lt;titles&gt;&lt;title&gt;Thorstein Veblen and Albert Bandura: A Modern psychological reading of the conspicuous consumer&lt;/title&gt;&lt;secondary-title&gt;Journal of Economic Issues&lt;/secondary-title&gt;&lt;/titles&gt;&lt;periodical&gt;&lt;full-title&gt;Journal of Economic Issues&lt;/full-title&gt;&lt;/periodical&gt;&lt;pages&gt;109–122&lt;/pages&gt;&lt;volume&gt;48&lt;/volume&gt;&lt;number&gt;1&lt;/number&gt;&lt;dates&gt;&lt;year&gt;2014&lt;/year&gt;&lt;/dates&gt;&lt;urls&gt;&lt;/urls&gt;&lt;electronic-resource-num&gt;10.2753/JEI0021-3624480105&lt;/electronic-resource-num&gt;&lt;/record&gt;&lt;/Cite&gt;&lt;/EndNote&gt;</w:instrText>
      </w:r>
      <w:r w:rsidRPr="00866FD7">
        <w:rPr>
          <w:rFonts w:ascii="Times New Roman" w:hAnsi="Times New Roman" w:cs="Times New Roman"/>
          <w:color w:val="000000"/>
        </w:rPr>
        <w:fldChar w:fldCharType="separate"/>
      </w:r>
      <w:r w:rsidRPr="00866FD7">
        <w:rPr>
          <w:rFonts w:ascii="Times New Roman" w:hAnsi="Times New Roman" w:cs="Times New Roman"/>
          <w:noProof/>
          <w:color w:val="000000"/>
        </w:rPr>
        <w:t>(Almeida, 2014)</w:t>
      </w:r>
      <w:r w:rsidRPr="00866FD7">
        <w:rPr>
          <w:rFonts w:ascii="Times New Roman" w:hAnsi="Times New Roman" w:cs="Times New Roman"/>
          <w:color w:val="000000"/>
        </w:rPr>
        <w:fldChar w:fldCharType="end"/>
      </w:r>
      <w:r w:rsidRPr="00866FD7">
        <w:rPr>
          <w:rFonts w:ascii="Times New Roman" w:hAnsi="Times New Roman" w:cs="Times New Roman"/>
          <w:color w:val="000000"/>
        </w:rPr>
        <w:t xml:space="preserve">. He conceptualized several influential learning theories and concepts, such as modeling and aggression </w:t>
      </w:r>
      <w:r w:rsidRPr="00866FD7">
        <w:rPr>
          <w:rFonts w:ascii="Times New Roman" w:hAnsi="Times New Roman" w:cs="Times New Roman"/>
          <w:color w:val="000000"/>
        </w:rPr>
        <w:fldChar w:fldCharType="begin"/>
      </w:r>
      <w:r w:rsidRPr="00866FD7">
        <w:rPr>
          <w:rFonts w:ascii="Times New Roman" w:hAnsi="Times New Roman" w:cs="Times New Roman"/>
          <w:color w:val="000000"/>
        </w:rPr>
        <w:instrText xml:space="preserve"> ADDIN EN.CITE &lt;EndNote&gt;&lt;Cite&gt;&lt;Author&gt;Bandura&lt;/Author&gt;&lt;Year&gt;1961&lt;/Year&gt;&lt;RecNum&gt;165&lt;/RecNum&gt;&lt;DisplayText&gt;(Bandura, 1974; Bandura, Ross, &amp;amp; Ross, 1961)&lt;/DisplayText&gt;&lt;record&gt;&lt;rec-number&gt;165&lt;/rec-number&gt;&lt;foreign-keys&gt;&lt;key app="EN" db-id="a5xfvppt9rs0d7eaterxwdaap52vrawpa9as" timestamp="1560703672"&gt;165&lt;/key&gt;&lt;/foreign-keys&gt;&lt;ref-type name="Journal Article"&gt;17&lt;/ref-type&gt;&lt;contributors&gt;&lt;authors&gt;&lt;author&gt;Bandura, A&lt;/author&gt;&lt;author&gt;Ross, D&lt;/author&gt;&lt;author&gt;Ross, S. A&lt;/author&gt;&lt;/authors&gt;&lt;/contributors&gt;&lt;titles&gt;&lt;title&gt;Transmission of aggression through imitation of aggressive models&lt;/title&gt;&lt;secondary-title&gt;The Journal of Abnormal and Social Psychology&lt;/secondary-title&gt;&lt;/titles&gt;&lt;periodical&gt;&lt;full-title&gt;The Journal of Abnormal and Social Psychology&lt;/full-title&gt;&lt;/periodical&gt;&lt;pages&gt;575&lt;/pages&gt;&lt;volume&gt;63&lt;/volume&gt;&lt;number&gt;3&lt;/number&gt;&lt;dates&gt;&lt;year&gt;1961&lt;/year&gt;&lt;/dates&gt;&lt;urls&gt;&lt;/urls&gt;&lt;/record&gt;&lt;/Cite&gt;&lt;Cite&gt;&lt;Author&gt;Bandura&lt;/Author&gt;&lt;Year&gt;1974&lt;/Year&gt;&lt;RecNum&gt;120&lt;/RecNum&gt;&lt;record&gt;&lt;rec-number&gt;120&lt;/rec-number&gt;&lt;foreign-keys&gt;&lt;key app="EN" db-id="a5xfvppt9rs0d7eaterxwdaap52vrawpa9as" timestamp="1553018807"&gt;120&lt;/key&gt;&lt;/foreign-keys&gt;&lt;ref-type name="Journal Article"&gt;17&lt;/ref-type&gt;&lt;contributors&gt;&lt;authors&gt;&lt;author&gt;Bandura, A&lt;/author&gt;&lt;/authors&gt;&lt;/contributors&gt;&lt;titles&gt;&lt;title&gt;Behavior theory and the models of man. American psychologist&lt;/title&gt;&lt;secondary-title&gt;American Psychologist&lt;/secondary-title&gt;&lt;/titles&gt;&lt;periodical&gt;&lt;full-title&gt;American Psychologist&lt;/full-title&gt;&lt;/periodical&gt;&lt;pages&gt;859–864&lt;/pages&gt;&lt;volume&gt;29&lt;/volume&gt;&lt;number&gt;12&lt;/number&gt;&lt;dates&gt;&lt;year&gt;1974&lt;/year&gt;&lt;/dates&gt;&lt;urls&gt;&lt;/urls&gt;&lt;/record&gt;&lt;/Cite&gt;&lt;/EndNote&gt;</w:instrText>
      </w:r>
      <w:r w:rsidRPr="00866FD7">
        <w:rPr>
          <w:rFonts w:ascii="Times New Roman" w:hAnsi="Times New Roman" w:cs="Times New Roman"/>
          <w:color w:val="000000"/>
        </w:rPr>
        <w:fldChar w:fldCharType="separate"/>
      </w:r>
      <w:r w:rsidRPr="00866FD7">
        <w:rPr>
          <w:rFonts w:ascii="Times New Roman" w:hAnsi="Times New Roman" w:cs="Times New Roman"/>
          <w:noProof/>
          <w:color w:val="000000"/>
        </w:rPr>
        <w:t>(Bandura, 1974; Bandura, Ross, &amp; Ross, 1961)</w:t>
      </w:r>
      <w:r w:rsidRPr="00866FD7">
        <w:rPr>
          <w:rFonts w:ascii="Times New Roman" w:hAnsi="Times New Roman" w:cs="Times New Roman"/>
          <w:color w:val="000000"/>
        </w:rPr>
        <w:fldChar w:fldCharType="end"/>
      </w:r>
      <w:r w:rsidRPr="00866FD7">
        <w:rPr>
          <w:rFonts w:ascii="Times New Roman" w:hAnsi="Times New Roman" w:cs="Times New Roman"/>
          <w:color w:val="000000"/>
        </w:rPr>
        <w:t xml:space="preserve">, social learning theory </w:t>
      </w:r>
      <w:r w:rsidRPr="00866FD7">
        <w:rPr>
          <w:rFonts w:ascii="Times New Roman" w:hAnsi="Times New Roman" w:cs="Times New Roman"/>
          <w:color w:val="000000"/>
        </w:rPr>
        <w:fldChar w:fldCharType="begin"/>
      </w:r>
      <w:r w:rsidR="0077404F">
        <w:rPr>
          <w:rFonts w:ascii="Times New Roman" w:hAnsi="Times New Roman" w:cs="Times New Roman"/>
          <w:color w:val="000000"/>
        </w:rPr>
        <w:instrText xml:space="preserve"> ADDIN EN.CITE &lt;EndNote&gt;&lt;Cite&gt;&lt;Author&gt;Bandura&lt;/Author&gt;&lt;Year&gt;1978&lt;/Year&gt;&lt;RecNum&gt;211&lt;/RecNum&gt;&lt;DisplayText&gt;(Bandura, 1978a)&lt;/DisplayText&gt;&lt;record&gt;&lt;rec-number&gt;211&lt;/rec-number&gt;&lt;foreign-keys&gt;&lt;key app="EN" db-id="a5xfvppt9rs0d7eaterxwdaap52vrawpa9as" timestamp="1582927488"&gt;211&lt;/key&gt;&lt;/foreign-keys&gt;&lt;ref-type name="Journal Article"&gt;17&lt;/ref-type&gt;&lt;contributors&gt;&lt;authors&gt;&lt;author&gt;Bandura, A&lt;/author&gt;&lt;/authors&gt;&lt;/contributors&gt;&lt;titles&gt;&lt;title&gt;Social learning theory of aggression&lt;/title&gt;&lt;secondary-title&gt;Journal of Communication&lt;/secondary-title&gt;&lt;/titles&gt;&lt;periodical&gt;&lt;full-title&gt;Journal of Communication&lt;/full-title&gt;&lt;/periodical&gt;&lt;pages&gt;12–29&lt;/pages&gt;&lt;volume&gt;28&lt;/volume&gt;&lt;number&gt;3&lt;/number&gt;&lt;dates&gt;&lt;year&gt;1978&lt;/year&gt;&lt;/dates&gt;&lt;urls&gt;&lt;/urls&gt;&lt;/record&gt;&lt;/Cite&gt;&lt;/EndNote&gt;</w:instrText>
      </w:r>
      <w:r w:rsidRPr="00866FD7">
        <w:rPr>
          <w:rFonts w:ascii="Times New Roman" w:hAnsi="Times New Roman" w:cs="Times New Roman"/>
          <w:color w:val="000000"/>
        </w:rPr>
        <w:fldChar w:fldCharType="separate"/>
      </w:r>
      <w:r w:rsidR="0077404F">
        <w:rPr>
          <w:rFonts w:ascii="Times New Roman" w:hAnsi="Times New Roman" w:cs="Times New Roman"/>
          <w:noProof/>
          <w:color w:val="000000"/>
        </w:rPr>
        <w:t>(Bandura, 1978a)</w:t>
      </w:r>
      <w:r w:rsidRPr="00866FD7">
        <w:rPr>
          <w:rFonts w:ascii="Times New Roman" w:hAnsi="Times New Roman" w:cs="Times New Roman"/>
          <w:color w:val="000000"/>
        </w:rPr>
        <w:fldChar w:fldCharType="end"/>
      </w:r>
      <w:r w:rsidRPr="00866FD7">
        <w:rPr>
          <w:rFonts w:ascii="Times New Roman" w:hAnsi="Times New Roman" w:cs="Times New Roman"/>
          <w:color w:val="000000"/>
        </w:rPr>
        <w:t>, reciprocal determinism</w:t>
      </w:r>
      <w:r w:rsidR="003B58A4">
        <w:rPr>
          <w:rFonts w:ascii="Times New Roman" w:hAnsi="Times New Roman" w:cs="Times New Roman"/>
          <w:color w:val="000000"/>
        </w:rPr>
        <w:t xml:space="preserve"> </w:t>
      </w:r>
      <w:r w:rsidR="003B58A4">
        <w:rPr>
          <w:rFonts w:ascii="Times New Roman" w:hAnsi="Times New Roman" w:cs="Times New Roman"/>
          <w:color w:val="000000"/>
        </w:rPr>
        <w:fldChar w:fldCharType="begin"/>
      </w:r>
      <w:r w:rsidR="003B58A4">
        <w:rPr>
          <w:rFonts w:ascii="Times New Roman" w:hAnsi="Times New Roman" w:cs="Times New Roman"/>
          <w:color w:val="000000"/>
        </w:rPr>
        <w:instrText xml:space="preserve"> ADDIN EN.CITE &lt;EndNote&gt;&lt;Cite&gt;&lt;Author&gt;Bandura&lt;/Author&gt;&lt;Year&gt;1978&lt;/Year&gt;&lt;IDText&gt;The self system in reciprocal determinism&lt;/IDText&gt;&lt;DisplayText&gt;(Bandura, 1978b)&lt;/DisplayText&gt;&lt;record&gt;&lt;titles&gt;&lt;title&gt;The self system in reciprocal determinism&lt;/title&gt;&lt;secondary-title&gt;American Psychologist&lt;/secondary-title&gt;&lt;/titles&gt;&lt;pages&gt;344–358&lt;/pages&gt;&lt;number&gt;4&lt;/number&gt;&lt;contributors&gt;&lt;authors&gt;&lt;author&gt;Bandura, A&lt;/author&gt;&lt;/authors&gt;&lt;/contributors&gt;&lt;added-date format="utc"&gt;1591206440&lt;/added-date&gt;&lt;ref-type name="Journal Article"&gt;17&lt;/ref-type&gt;&lt;dates&gt;&lt;year&gt;1978&lt;/year&gt;&lt;/dates&gt;&lt;rec-number&gt;108&lt;/rec-number&gt;&lt;last-updated-date format="utc"&gt;1591206440&lt;/last-updated-date&gt;&lt;volume&gt;33&lt;/volume&gt;&lt;/record&gt;&lt;/Cite&gt;&lt;/EndNote&gt;</w:instrText>
      </w:r>
      <w:r w:rsidR="003B58A4">
        <w:rPr>
          <w:rFonts w:ascii="Times New Roman" w:hAnsi="Times New Roman" w:cs="Times New Roman"/>
          <w:color w:val="000000"/>
        </w:rPr>
        <w:fldChar w:fldCharType="separate"/>
      </w:r>
      <w:r w:rsidR="003B58A4">
        <w:rPr>
          <w:rFonts w:ascii="Times New Roman" w:hAnsi="Times New Roman" w:cs="Times New Roman"/>
          <w:noProof/>
          <w:color w:val="000000"/>
        </w:rPr>
        <w:t>(Bandura, 1978b)</w:t>
      </w:r>
      <w:r w:rsidR="003B58A4">
        <w:rPr>
          <w:rFonts w:ascii="Times New Roman" w:hAnsi="Times New Roman" w:cs="Times New Roman"/>
          <w:color w:val="000000"/>
        </w:rPr>
        <w:fldChar w:fldCharType="end"/>
      </w:r>
      <w:r w:rsidRPr="00866FD7">
        <w:rPr>
          <w:rFonts w:ascii="Times New Roman" w:hAnsi="Times New Roman" w:cs="Times New Roman"/>
          <w:color w:val="000000"/>
        </w:rPr>
        <w:t>, social cognitive theory</w:t>
      </w:r>
      <w:r w:rsidR="003B58A4">
        <w:rPr>
          <w:rFonts w:ascii="Times New Roman" w:hAnsi="Times New Roman" w:cs="Times New Roman"/>
          <w:color w:val="000000"/>
        </w:rPr>
        <w:t xml:space="preserve"> </w:t>
      </w:r>
      <w:r w:rsidR="003B58A4">
        <w:rPr>
          <w:rFonts w:ascii="Times New Roman" w:hAnsi="Times New Roman" w:cs="Times New Roman"/>
          <w:color w:val="000000"/>
        </w:rPr>
        <w:fldChar w:fldCharType="begin"/>
      </w:r>
      <w:r w:rsidR="003B58A4">
        <w:rPr>
          <w:rFonts w:ascii="Times New Roman" w:hAnsi="Times New Roman" w:cs="Times New Roman"/>
          <w:color w:val="000000"/>
        </w:rPr>
        <w:instrText xml:space="preserve"> ADDIN EN.CITE &lt;EndNote&gt;&lt;Cite&gt;&lt;Author&gt;Bandura&lt;/Author&gt;&lt;Year&gt;1991&lt;/Year&gt;&lt;IDText&gt;Social cognitive theory of self-regulation&lt;/IDText&gt;&lt;DisplayText&gt;(Bandura, 1991)&lt;/DisplayText&gt;&lt;record&gt;&lt;titles&gt;&lt;title&gt;Social cognitive theory of self-regulation&lt;/title&gt;&lt;secondary-title&gt;Organizational Behavior and Human Decision Process&lt;/secondary-title&gt;&lt;/titles&gt;&lt;pages&gt;248–287&lt;/pages&gt;&lt;contributors&gt;&lt;authors&gt;&lt;author&gt;Bandura, A&lt;/author&gt;&lt;/authors&gt;&lt;/contributors&gt;&lt;added-date format="utc"&gt;1591206744&lt;/added-date&gt;&lt;ref-type name="Journal Article"&gt;17&lt;/ref-type&gt;&lt;dates&gt;&lt;year&gt;1991&lt;/year&gt;&lt;/dates&gt;&lt;rec-number&gt;278&lt;/rec-number&gt;&lt;last-updated-date format="utc"&gt;1591206744&lt;/last-updated-date&gt;&lt;volume&gt;50&lt;/volume&gt;&lt;/record&gt;&lt;/Cite&gt;&lt;/EndNote&gt;</w:instrText>
      </w:r>
      <w:r w:rsidR="003B58A4">
        <w:rPr>
          <w:rFonts w:ascii="Times New Roman" w:hAnsi="Times New Roman" w:cs="Times New Roman"/>
          <w:color w:val="000000"/>
        </w:rPr>
        <w:fldChar w:fldCharType="separate"/>
      </w:r>
      <w:r w:rsidR="003B58A4">
        <w:rPr>
          <w:rFonts w:ascii="Times New Roman" w:hAnsi="Times New Roman" w:cs="Times New Roman"/>
          <w:noProof/>
          <w:color w:val="000000"/>
        </w:rPr>
        <w:t>(Bandura, 1991)</w:t>
      </w:r>
      <w:r w:rsidR="003B58A4">
        <w:rPr>
          <w:rFonts w:ascii="Times New Roman" w:hAnsi="Times New Roman" w:cs="Times New Roman"/>
          <w:color w:val="000000"/>
        </w:rPr>
        <w:fldChar w:fldCharType="end"/>
      </w:r>
      <w:r w:rsidRPr="00866FD7">
        <w:rPr>
          <w:rFonts w:ascii="Times New Roman" w:hAnsi="Times New Roman" w:cs="Times New Roman"/>
          <w:color w:val="000000"/>
        </w:rPr>
        <w:t xml:space="preserve">, and self-efficacy </w:t>
      </w:r>
      <w:r w:rsidR="003B58A4">
        <w:rPr>
          <w:rFonts w:ascii="Times New Roman" w:hAnsi="Times New Roman" w:cs="Times New Roman"/>
          <w:color w:val="000000"/>
        </w:rPr>
        <w:fldChar w:fldCharType="begin"/>
      </w:r>
      <w:r w:rsidR="003B58A4">
        <w:rPr>
          <w:rFonts w:ascii="Times New Roman" w:hAnsi="Times New Roman" w:cs="Times New Roman"/>
          <w:color w:val="000000"/>
        </w:rPr>
        <w:instrText xml:space="preserve"> ADDIN EN.CITE &lt;EndNote&gt;&lt;Cite&gt;&lt;Author&gt;Bandura&lt;/Author&gt;&lt;Year&gt;1993&lt;/Year&gt;&lt;IDText&gt;Perceived self-efficacy in cognitive development and functioning&lt;/IDText&gt;&lt;DisplayText&gt;(Bandura, 1993, 2012)&lt;/DisplayText&gt;&lt;record&gt;&lt;titles&gt;&lt;title&gt;Perceived self-efficacy in cognitive development and functioning&lt;/title&gt;&lt;secondary-title&gt;Educational Psychologist&lt;/secondary-title&gt;&lt;/titles&gt;&lt;pages&gt;117–148&lt;/pages&gt;&lt;number&gt;2&lt;/number&gt;&lt;contributors&gt;&lt;authors&gt;&lt;author&gt;Bandura, A&lt;/author&gt;&lt;/authors&gt;&lt;/contributors&gt;&lt;added-date format="utc"&gt;1591206744&lt;/added-date&gt;&lt;ref-type name="Journal Article"&gt;17&lt;/ref-type&gt;&lt;dates&gt;&lt;year&gt;1993&lt;/year&gt;&lt;/dates&gt;&lt;rec-number&gt;268&lt;/rec-number&gt;&lt;last-updated-date format="utc"&gt;1591206744&lt;/last-updated-date&gt;&lt;volume&gt;28&lt;/volume&gt;&lt;/record&gt;&lt;/Cite&gt;&lt;Cite&gt;&lt;Author&gt;Bandura&lt;/Author&gt;&lt;Year&gt;2012&lt;/Year&gt;&lt;IDText&gt;On the Functional Properties of Perceived Self-Efficacy Revisited&lt;/IDText&gt;&lt;record&gt;&lt;titles&gt;&lt;title&gt;On the Functional Properties of Perceived Self-Efficacy Revisited&lt;/title&gt;&lt;secondary-title&gt;Journal of Management&lt;/secondary-title&gt;&lt;/titles&gt;&lt;pages&gt;9–44&lt;/pages&gt;&lt;number&gt;1&lt;/number&gt;&lt;contributors&gt;&lt;authors&gt;&lt;author&gt;Bandura, A&lt;/author&gt;&lt;/authors&gt;&lt;/contributors&gt;&lt;added-date format="utc"&gt;1603346123&lt;/added-date&gt;&lt;ref-type name="Journal Article"&gt;17&lt;/ref-type&gt;&lt;dates&gt;&lt;year&gt;2012&lt;/year&gt;&lt;/dates&gt;&lt;rec-number&gt;457&lt;/rec-number&gt;&lt;last-updated-date format="utc"&gt;1603346123&lt;/last-updated-date&gt;&lt;electronic-resource-num&gt;10.1177/0149206311410606&lt;/electronic-resource-num&gt;&lt;volume&gt;38&lt;/volume&gt;&lt;/record&gt;&lt;/Cite&gt;&lt;/EndNote&gt;</w:instrText>
      </w:r>
      <w:r w:rsidR="003B58A4">
        <w:rPr>
          <w:rFonts w:ascii="Times New Roman" w:hAnsi="Times New Roman" w:cs="Times New Roman"/>
          <w:color w:val="000000"/>
        </w:rPr>
        <w:fldChar w:fldCharType="separate"/>
      </w:r>
      <w:r w:rsidR="003B58A4">
        <w:rPr>
          <w:rFonts w:ascii="Times New Roman" w:hAnsi="Times New Roman" w:cs="Times New Roman"/>
          <w:noProof/>
          <w:color w:val="000000"/>
        </w:rPr>
        <w:t>(Bandura, 1993, 2012)</w:t>
      </w:r>
      <w:r w:rsidR="003B58A4">
        <w:rPr>
          <w:rFonts w:ascii="Times New Roman" w:hAnsi="Times New Roman" w:cs="Times New Roman"/>
          <w:color w:val="000000"/>
        </w:rPr>
        <w:fldChar w:fldCharType="end"/>
      </w:r>
      <w:r w:rsidRPr="00866FD7">
        <w:rPr>
          <w:rFonts w:ascii="Times New Roman" w:hAnsi="Times New Roman" w:cs="Times New Roman"/>
          <w:color w:val="000000"/>
        </w:rPr>
        <w:t>. Bandura explained that human behaviors were affected by the model they observed. This assumption hypothesized that children demonstrated aggressive behaviors due to the model demonstrating violence. By examinations of modeling and aggressions, He conceptualized social learning theory, individuals learn from the model by emulating behaviors it demonstrates. This theory further describes social aspect of learning that learning occurs through interacting with others and environment.</w:t>
      </w:r>
    </w:p>
    <w:p w14:paraId="40986006" w14:textId="42D58228" w:rsidR="00D34956" w:rsidRDefault="00D34956" w:rsidP="00EE74DD">
      <w:pPr>
        <w:spacing w:line="480" w:lineRule="auto"/>
        <w:ind w:firstLine="720"/>
        <w:rPr>
          <w:rFonts w:ascii="Times New Roman" w:hAnsi="Times New Roman" w:cs="Times New Roman"/>
          <w:color w:val="000000"/>
        </w:rPr>
      </w:pPr>
      <w:r w:rsidRPr="00866FD7">
        <w:rPr>
          <w:rFonts w:ascii="Times New Roman" w:hAnsi="Times New Roman" w:cs="Times New Roman"/>
          <w:color w:val="000000"/>
        </w:rPr>
        <w:t>These theories impacted later psychologists to further develop learning theories, such as Zimmerman’s self-regulation theory. This chapter describes a history of Bandura’s learning theories and how they impact</w:t>
      </w:r>
      <w:r w:rsidR="00B33D88">
        <w:rPr>
          <w:rFonts w:ascii="Times New Roman" w:hAnsi="Times New Roman" w:cs="Times New Roman"/>
          <w:color w:val="000000"/>
        </w:rPr>
        <w:t>ed</w:t>
      </w:r>
      <w:r w:rsidRPr="00866FD7">
        <w:rPr>
          <w:rFonts w:ascii="Times New Roman" w:hAnsi="Times New Roman" w:cs="Times New Roman"/>
          <w:color w:val="000000"/>
        </w:rPr>
        <w:t xml:space="preserve"> Zimmerman’s self-regulation model.</w:t>
      </w:r>
    </w:p>
    <w:p w14:paraId="30A89887" w14:textId="43D088A4" w:rsidR="00D34956" w:rsidRPr="00D34956" w:rsidRDefault="00D34956" w:rsidP="00EE74DD">
      <w:pPr>
        <w:pStyle w:val="Heading3"/>
        <w:rPr>
          <w:rFonts w:cs="Times New Roman"/>
        </w:rPr>
      </w:pPr>
      <w:bookmarkStart w:id="13" w:name="_Toc57972813"/>
      <w:r w:rsidRPr="00D34956">
        <w:rPr>
          <w:rFonts w:cs="Times New Roman"/>
        </w:rPr>
        <w:t>Human Aggression and Learning</w:t>
      </w:r>
      <w:bookmarkEnd w:id="13"/>
    </w:p>
    <w:p w14:paraId="59FFC949" w14:textId="6A0DC67F" w:rsidR="005F3A99" w:rsidRPr="00866FD7" w:rsidRDefault="00D34956" w:rsidP="00ED620F">
      <w:pPr>
        <w:spacing w:line="480" w:lineRule="auto"/>
        <w:ind w:firstLine="720"/>
        <w:rPr>
          <w:rFonts w:ascii="Times New Roman" w:hAnsi="Times New Roman" w:cs="Times New Roman"/>
          <w:color w:val="000000"/>
        </w:rPr>
      </w:pPr>
      <w:r w:rsidRPr="00866FD7">
        <w:rPr>
          <w:rFonts w:ascii="Times New Roman" w:hAnsi="Times New Roman" w:cs="Times New Roman"/>
          <w:color w:val="000000"/>
        </w:rPr>
        <w:t xml:space="preserve">Bandura posited individuals learn by observing others’ behaviors, and this learning theory is rooted in his Bobo doll experiments </w:t>
      </w:r>
      <w:r w:rsidRPr="00866FD7">
        <w:rPr>
          <w:rFonts w:ascii="Times New Roman" w:hAnsi="Times New Roman" w:cs="Times New Roman"/>
          <w:color w:val="000000"/>
        </w:rPr>
        <w:fldChar w:fldCharType="begin"/>
      </w:r>
      <w:r w:rsidRPr="00866FD7">
        <w:rPr>
          <w:rFonts w:ascii="Times New Roman" w:hAnsi="Times New Roman" w:cs="Times New Roman"/>
          <w:color w:val="000000"/>
        </w:rPr>
        <w:instrText xml:space="preserve"> ADDIN EN.CITE &lt;EndNote&gt;&lt;Cite&gt;&lt;Author&gt;Bandura&lt;/Author&gt;&lt;Year&gt;1961&lt;/Year&gt;&lt;RecNum&gt;165&lt;/RecNum&gt;&lt;DisplayText&gt;(Bandura et al., 1961)&lt;/DisplayText&gt;&lt;record&gt;&lt;rec-number&gt;165&lt;/rec-number&gt;&lt;foreign-keys&gt;&lt;key app="EN" db-id="a5xfvppt9rs0d7eaterxwdaap52vrawpa9as" timestamp="1560703672"&gt;165&lt;/key&gt;&lt;/foreign-keys&gt;&lt;ref-type name="Journal Article"&gt;17&lt;/ref-type&gt;&lt;contributors&gt;&lt;authors&gt;&lt;author&gt;Bandura, A&lt;/author&gt;&lt;author&gt;Ross, D&lt;/author&gt;&lt;author&gt;Ross, S. A&lt;/author&gt;&lt;/authors&gt;&lt;/contributors&gt;&lt;titles&gt;&lt;title&gt;Transmission of aggression through imitation of aggressive models&lt;/title&gt;&lt;secondary-title&gt;The Journal of Abnormal and Social Psychology&lt;/secondary-title&gt;&lt;/titles&gt;&lt;periodical&gt;&lt;full-title&gt;The Journal of Abnormal and Social Psychology&lt;/full-title&gt;&lt;/periodical&gt;&lt;pages&gt;575&lt;/pages&gt;&lt;volume&gt;63&lt;/volume&gt;&lt;number&gt;3&lt;/number&gt;&lt;dates&gt;&lt;year&gt;1961&lt;/year&gt;&lt;/dates&gt;&lt;urls&gt;&lt;/urls&gt;&lt;/record&gt;&lt;/Cite&gt;&lt;/EndNote&gt;</w:instrText>
      </w:r>
      <w:r w:rsidRPr="00866FD7">
        <w:rPr>
          <w:rFonts w:ascii="Times New Roman" w:hAnsi="Times New Roman" w:cs="Times New Roman"/>
          <w:color w:val="000000"/>
        </w:rPr>
        <w:fldChar w:fldCharType="separate"/>
      </w:r>
      <w:r w:rsidRPr="00866FD7">
        <w:rPr>
          <w:rFonts w:ascii="Times New Roman" w:hAnsi="Times New Roman" w:cs="Times New Roman"/>
          <w:noProof/>
          <w:color w:val="000000"/>
        </w:rPr>
        <w:t>(Bandura et al., 1961)</w:t>
      </w:r>
      <w:r w:rsidRPr="00866FD7">
        <w:rPr>
          <w:rFonts w:ascii="Times New Roman" w:hAnsi="Times New Roman" w:cs="Times New Roman"/>
          <w:color w:val="000000"/>
        </w:rPr>
        <w:fldChar w:fldCharType="end"/>
      </w:r>
      <w:r w:rsidRPr="00866FD7">
        <w:rPr>
          <w:rFonts w:ascii="Times New Roman" w:hAnsi="Times New Roman" w:cs="Times New Roman"/>
          <w:color w:val="000000"/>
        </w:rPr>
        <w:t xml:space="preserve"> that specifically investigated effects of the model to human aggression. In this study, Bandura and his colleague conducted an experiment that investigated how behaviors that children observed in a model influenced the children’s aggressive behaviors. They also examined how gender difference in the model affected their behavior after observing the model. Seventy-two children (36 boys and 36 girls, with an average age of 52 months) were divided into experimental groups and a control group. The children in the experimental groups were categorized into groups in which they either observed the model’s aggressive behaviors or a group in which they observed the model’s non-aggressive behaviors. In addition, half of the children in the experimental groups observed the same gender model, whereas the other half of the children observed an opposite gender model. The model demonstrating non-aggressive behaviors played with toys, whereas the model demonstrating aggressive behaviors aggressively attacked the Bobo doll after briefly playing with toys. All children, including the control group, were allowed to play with toys in the same room as the Bobo doll. The children’s behaviors were evaluated by adults using a five-point scale, on which they scored what they observed to be the children’s physical and verbal aggressive and non-aggressive responses. The researchers found that the children who observed aggressive behaviors demonstrated a higher degree of physical and verbal aggressive behaviors than the children who observed the model demonstrating non-aggressive behaviors. In addition, most children who observed aggressive behaviors did not control their aggressive behaviors, whereas the children who observed non-aggressive behaviors controlled their aggressiveness. Highlighting the gender difference in the model, the children who observed the male model were more likely to exhibit aggressive behaviors rather than the children who observed the female model. These findings suggest that observation is a foundation of learning for individuals. </w:t>
      </w:r>
    </w:p>
    <w:p w14:paraId="719784BB" w14:textId="35A2C3E3" w:rsidR="00D34956" w:rsidRPr="0077404F" w:rsidRDefault="00D34956" w:rsidP="00EE74DD">
      <w:pPr>
        <w:pStyle w:val="Heading3"/>
        <w:rPr>
          <w:rFonts w:cs="Times New Roman"/>
        </w:rPr>
      </w:pPr>
      <w:bookmarkStart w:id="14" w:name="_Toc57972814"/>
      <w:r w:rsidRPr="00D34956">
        <w:rPr>
          <w:rFonts w:cs="Times New Roman"/>
        </w:rPr>
        <w:t xml:space="preserve">Social Learning </w:t>
      </w:r>
      <w:r w:rsidRPr="009B1694">
        <w:rPr>
          <w:rFonts w:cs="Times New Roman"/>
        </w:rPr>
        <w:t>T</w:t>
      </w:r>
      <w:r w:rsidRPr="00DA6A29">
        <w:rPr>
          <w:rFonts w:cs="Times New Roman"/>
        </w:rPr>
        <w:t>heory</w:t>
      </w:r>
      <w:bookmarkEnd w:id="14"/>
    </w:p>
    <w:p w14:paraId="5CCBEF6B" w14:textId="77777777" w:rsidR="00D34956" w:rsidRPr="00866FD7" w:rsidRDefault="00D34956" w:rsidP="00EE74DD">
      <w:pPr>
        <w:spacing w:line="480" w:lineRule="auto"/>
        <w:rPr>
          <w:rFonts w:ascii="Times New Roman" w:hAnsi="Times New Roman" w:cs="Times New Roman"/>
        </w:rPr>
      </w:pPr>
      <w:r w:rsidRPr="00866FD7">
        <w:rPr>
          <w:rFonts w:ascii="Times New Roman" w:hAnsi="Times New Roman" w:cs="Times New Roman"/>
        </w:rPr>
        <w:tab/>
        <w:t xml:space="preserve">Based on Bandura and his colleagues’ </w:t>
      </w:r>
      <w:r w:rsidRPr="00866FD7">
        <w:rPr>
          <w:rFonts w:ascii="Times New Roman" w:hAnsi="Times New Roman" w:cs="Times New Roman"/>
        </w:rPr>
        <w:fldChar w:fldCharType="begin"/>
      </w:r>
      <w:r w:rsidRPr="00866FD7">
        <w:rPr>
          <w:rFonts w:ascii="Times New Roman" w:hAnsi="Times New Roman" w:cs="Times New Roman"/>
        </w:rPr>
        <w:instrText xml:space="preserve"> ADDIN EN.CITE &lt;EndNote&gt;&lt;Cite ExcludeAuth="1"&gt;&lt;Author&gt;Bandura&lt;/Author&gt;&lt;Year&gt;1961&lt;/Year&gt;&lt;RecNum&gt;165&lt;/RecNum&gt;&lt;DisplayText&gt;(1961)&lt;/DisplayText&gt;&lt;record&gt;&lt;rec-number&gt;165&lt;/rec-number&gt;&lt;foreign-keys&gt;&lt;key app="EN" db-id="a5xfvppt9rs0d7eaterxwdaap52vrawpa9as" timestamp="1560703672"&gt;165&lt;/key&gt;&lt;/foreign-keys&gt;&lt;ref-type name="Journal Article"&gt;17&lt;/ref-type&gt;&lt;contributors&gt;&lt;authors&gt;&lt;author&gt;Bandura, A&lt;/author&gt;&lt;author&gt;Ross, D&lt;/author&gt;&lt;author&gt;Ross, S. A&lt;/author&gt;&lt;/authors&gt;&lt;/contributors&gt;&lt;titles&gt;&lt;title&gt;Transmission of aggression through imitation of aggressive models&lt;/title&gt;&lt;secondary-title&gt;The Journal of Abnormal and Social Psychology&lt;/secondary-title&gt;&lt;/titles&gt;&lt;periodical&gt;&lt;full-title&gt;The Journal of Abnormal and Social Psychology&lt;/full-title&gt;&lt;/periodical&gt;&lt;pages&gt;575&lt;/pages&gt;&lt;volume&gt;63&lt;/volume&gt;&lt;number&gt;3&lt;/number&gt;&lt;dates&gt;&lt;year&gt;1961&lt;/year&gt;&lt;/dates&gt;&lt;urls&gt;&lt;/urls&gt;&lt;/record&gt;&lt;/Cite&gt;&lt;/EndNote&gt;</w:instrText>
      </w:r>
      <w:r w:rsidRPr="00866FD7">
        <w:rPr>
          <w:rFonts w:ascii="Times New Roman" w:hAnsi="Times New Roman" w:cs="Times New Roman"/>
        </w:rPr>
        <w:fldChar w:fldCharType="separate"/>
      </w:r>
      <w:r w:rsidRPr="00866FD7">
        <w:rPr>
          <w:rFonts w:ascii="Times New Roman" w:hAnsi="Times New Roman" w:cs="Times New Roman"/>
          <w:noProof/>
        </w:rPr>
        <w:t>(1961)</w:t>
      </w:r>
      <w:r w:rsidRPr="00866FD7">
        <w:rPr>
          <w:rFonts w:ascii="Times New Roman" w:hAnsi="Times New Roman" w:cs="Times New Roman"/>
        </w:rPr>
        <w:fldChar w:fldCharType="end"/>
      </w:r>
      <w:r w:rsidRPr="00866FD7">
        <w:rPr>
          <w:rFonts w:ascii="Times New Roman" w:hAnsi="Times New Roman" w:cs="Times New Roman"/>
        </w:rPr>
        <w:t xml:space="preserve"> research, Bandura further developed the social learning theory </w:t>
      </w:r>
      <w:r w:rsidRPr="00866FD7">
        <w:rPr>
          <w:rFonts w:ascii="Times New Roman" w:hAnsi="Times New Roman" w:cs="Times New Roman"/>
        </w:rPr>
        <w:fldChar w:fldCharType="begin"/>
      </w:r>
      <w:r w:rsidRPr="00866FD7">
        <w:rPr>
          <w:rFonts w:ascii="Times New Roman" w:hAnsi="Times New Roman" w:cs="Times New Roman"/>
        </w:rPr>
        <w:instrText xml:space="preserve"> ADDIN EN.CITE &lt;EndNote&gt;&lt;Cite&gt;&lt;Author&gt;Bandura&lt;/Author&gt;&lt;Year&gt;1977&lt;/Year&gt;&lt;RecNum&gt;110&lt;/RecNum&gt;&lt;DisplayText&gt;(Bandura, 1977a)&lt;/DisplayText&gt;&lt;record&gt;&lt;rec-number&gt;110&lt;/rec-number&gt;&lt;foreign-keys&gt;&lt;key app="EN" db-id="a5xfvppt9rs0d7eaterxwdaap52vrawpa9as" timestamp="1552177507"&gt;110&lt;/key&gt;&lt;/foreign-keys&gt;&lt;ref-type name="Book"&gt;6&lt;/ref-type&gt;&lt;contributors&gt;&lt;authors&gt;&lt;author&gt;Bandura, A&lt;/author&gt;&lt;/authors&gt;&lt;/contributors&gt;&lt;titles&gt;&lt;title&gt;Scoial learning theory&lt;/title&gt;&lt;/titles&gt;&lt;dates&gt;&lt;year&gt;1977&lt;/year&gt;&lt;/dates&gt;&lt;pub-location&gt;Englewood Cliffs, NJ&lt;/pub-location&gt;&lt;publisher&gt;Prentice-Hall&lt;/publisher&gt;&lt;urls&gt;&lt;/urls&gt;&lt;/record&gt;&lt;/Cite&gt;&lt;/EndNote&gt;</w:instrText>
      </w:r>
      <w:r w:rsidRPr="00866FD7">
        <w:rPr>
          <w:rFonts w:ascii="Times New Roman" w:hAnsi="Times New Roman" w:cs="Times New Roman"/>
        </w:rPr>
        <w:fldChar w:fldCharType="separate"/>
      </w:r>
      <w:r w:rsidRPr="00866FD7">
        <w:rPr>
          <w:rFonts w:ascii="Times New Roman" w:hAnsi="Times New Roman" w:cs="Times New Roman"/>
          <w:noProof/>
        </w:rPr>
        <w:t>(Bandura, 1977a)</w:t>
      </w:r>
      <w:r w:rsidRPr="00866FD7">
        <w:rPr>
          <w:rFonts w:ascii="Times New Roman" w:hAnsi="Times New Roman" w:cs="Times New Roman"/>
        </w:rPr>
        <w:fldChar w:fldCharType="end"/>
      </w:r>
      <w:r w:rsidRPr="00866FD7">
        <w:rPr>
          <w:rFonts w:ascii="Times New Roman" w:hAnsi="Times New Roman" w:cs="Times New Roman"/>
        </w:rPr>
        <w:t xml:space="preserve">. In terms of social learning perspectives, learning does not correspond to internal and external stimulus response. Moreover, Bandura stressed individuals learn through consistent interactions between the learners and the environment. That is, learning occurs when individuals observe models that demonstrate ideal learning outcomes or skills they desire to learn. This learning process may reduce the mistakes occurring in a learning process because learners are able to project the desired performance from observing the models. </w:t>
      </w:r>
    </w:p>
    <w:p w14:paraId="16ACD4E2" w14:textId="77777777" w:rsidR="00D34956" w:rsidRPr="00866FD7" w:rsidRDefault="00D34956" w:rsidP="00EE74DD">
      <w:pPr>
        <w:spacing w:line="480" w:lineRule="auto"/>
        <w:ind w:firstLine="720"/>
        <w:rPr>
          <w:rFonts w:ascii="Times New Roman" w:hAnsi="Times New Roman" w:cs="Times New Roman"/>
        </w:rPr>
      </w:pPr>
      <w:r w:rsidRPr="00866FD7">
        <w:rPr>
          <w:rFonts w:ascii="Times New Roman" w:hAnsi="Times New Roman" w:cs="Times New Roman"/>
        </w:rPr>
        <w:t>Theoretically, Bandura explained that this learning process corresponds to three cognitive processes. First of all, the cognitive process is influenced by images and symbols that create meanings from the objects including activities and behaviors. Another cognitive process related to social learning theory is the self-regulatory process. This process refers to controlling behaviors that resulting from the arrangement of environment and self-consequences. For instance, a student decides to reward herself by purchasing a snack after completing a homework assignment in order to motivate herself. Lastly, vicarious experiences correspond to learning by observing the model. That is, learners imagine how the model behaves using the learning objects and emulate the model’s behaviors to transfer the observed learning that was demonstrating. With this model, the learners are able to teach themselves in their imagination and reflect on their behaviors. In sum, Bandura theorizes that human learning is associated with the cognitive process in which learners rely on the model and vicarious experiences to obtain desired learning. This cognitive learning enables them to regulate their behaviors with metacognitive strategies and management of learning environment.</w:t>
      </w:r>
    </w:p>
    <w:p w14:paraId="7F6FA2FC" w14:textId="4F744E7F" w:rsidR="00D34956" w:rsidRPr="00866FD7" w:rsidRDefault="00D34956" w:rsidP="00EE74DD">
      <w:pPr>
        <w:spacing w:line="480" w:lineRule="auto"/>
        <w:rPr>
          <w:rFonts w:ascii="Times New Roman" w:hAnsi="Times New Roman" w:cs="Times New Roman"/>
        </w:rPr>
      </w:pPr>
      <w:r w:rsidRPr="00866FD7">
        <w:rPr>
          <w:rFonts w:ascii="Times New Roman" w:hAnsi="Times New Roman" w:cs="Times New Roman"/>
        </w:rPr>
        <w:tab/>
        <w:t xml:space="preserve">With the aforementioned assumptions, three different interactive learning processes are discussed in terms of social learning theory </w:t>
      </w:r>
      <w:r w:rsidRPr="00866FD7">
        <w:rPr>
          <w:rFonts w:ascii="Times New Roman" w:hAnsi="Times New Roman" w:cs="Times New Roman"/>
          <w:bCs/>
          <w:iCs/>
        </w:rPr>
        <w:fldChar w:fldCharType="begin"/>
      </w:r>
      <w:r w:rsidR="0077404F" w:rsidRPr="00866FD7">
        <w:rPr>
          <w:rFonts w:ascii="Times New Roman" w:hAnsi="Times New Roman" w:cs="Times New Roman"/>
          <w:bCs/>
          <w:iCs/>
        </w:rPr>
        <w:instrText xml:space="preserve"> ADDIN EN.CITE &lt;EndNote&gt;&lt;Cite&gt;&lt;Author&gt;Bandura&lt;/Author&gt;&lt;Year&gt;1978&lt;/Year&gt;&lt;RecNum&gt;112&lt;/RecNum&gt;&lt;DisplayText&gt;(Bandura, 1978b)&lt;/DisplayText&gt;&lt;record&gt;&lt;rec-number&gt;112&lt;/rec-number&gt;&lt;foreign-keys&gt;&lt;key app="EN" db-id="a5xfvppt9rs0d7eaterxwdaap52vrawpa9as" timestamp="1552242315"&gt;112&lt;/key&gt;&lt;/foreign-keys&gt;&lt;ref-type name="Journal Article"&gt;17&lt;/ref-type&gt;&lt;contributors&gt;&lt;authors&gt;&lt;author&gt;Bandura, A&lt;/author&gt;&lt;/authors&gt;&lt;/contributors&gt;&lt;titles&gt;&lt;title&gt;The self system in reciprocal determinism&lt;/title&gt;&lt;secondary-title&gt;American Psychologist&lt;/secondary-title&gt;&lt;/titles&gt;&lt;periodical&gt;&lt;full-title&gt;American Psychologist&lt;/full-title&gt;&lt;/periodical&gt;&lt;pages&gt;344–358&lt;/pages&gt;&lt;volume&gt;33&lt;/volume&gt;&lt;number&gt;4&lt;/number&gt;&lt;dates&gt;&lt;year&gt;1978&lt;/year&gt;&lt;/dates&gt;&lt;urls&gt;&lt;/urls&gt;&lt;/record&gt;&lt;/Cite&gt;&lt;/EndNote&gt;</w:instrText>
      </w:r>
      <w:r w:rsidRPr="00866FD7">
        <w:rPr>
          <w:rFonts w:ascii="Times New Roman" w:hAnsi="Times New Roman" w:cs="Times New Roman"/>
          <w:bCs/>
          <w:iCs/>
        </w:rPr>
        <w:fldChar w:fldCharType="separate"/>
      </w:r>
      <w:r w:rsidR="0077404F" w:rsidRPr="00866FD7">
        <w:rPr>
          <w:rFonts w:ascii="Times New Roman" w:hAnsi="Times New Roman" w:cs="Times New Roman"/>
          <w:bCs/>
          <w:iCs/>
          <w:noProof/>
        </w:rPr>
        <w:t>(Bandura, 1978b)</w:t>
      </w:r>
      <w:r w:rsidRPr="00866FD7">
        <w:rPr>
          <w:rFonts w:ascii="Times New Roman" w:hAnsi="Times New Roman" w:cs="Times New Roman"/>
          <w:bCs/>
          <w:iCs/>
        </w:rPr>
        <w:fldChar w:fldCharType="end"/>
      </w:r>
      <w:r w:rsidRPr="00866FD7">
        <w:rPr>
          <w:rFonts w:ascii="Times New Roman" w:hAnsi="Times New Roman" w:cs="Times New Roman"/>
        </w:rPr>
        <w:t xml:space="preserve">. Frist, the unidirectional interaction regards that behaviors are productions resulting from integrating personal and environmental factors. In this point of view, however, personal and environmental factors do not interact with each other when personal behaviors are produced, and personal behaviors do not affect both personal and environmental factors. Another type of interactive process is the bidirectional interaction in which personal and environmental factors affect each other when personal behaviors are produced. Meanwhile, it is considered that the personal behaviors are not affected by productions developed with personal and environmental factors, as well as the unidirectional interaction perspectives. Because the unidirectional and the bidirectional interaction do not include perspectives that personal behaviors are not influenced by personal and environmental factors, </w:t>
      </w:r>
      <w:r w:rsidR="00866FD7">
        <w:rPr>
          <w:rFonts w:ascii="Times New Roman" w:hAnsi="Times New Roman" w:cs="Times New Roman"/>
        </w:rPr>
        <w:t xml:space="preserve">Bandura </w:t>
      </w:r>
      <w:r w:rsidRPr="00866FD7">
        <w:rPr>
          <w:rFonts w:ascii="Times New Roman" w:hAnsi="Times New Roman" w:cs="Times New Roman"/>
          <w:bCs/>
          <w:iCs/>
        </w:rPr>
        <w:fldChar w:fldCharType="begin"/>
      </w:r>
      <w:r w:rsidR="00866FD7">
        <w:rPr>
          <w:rFonts w:ascii="Times New Roman" w:hAnsi="Times New Roman" w:cs="Times New Roman"/>
          <w:bCs/>
          <w:iCs/>
        </w:rPr>
        <w:instrText xml:space="preserve"> ADDIN EN.CITE &lt;EndNote&gt;&lt;Cite ExcludeAuth="1"&gt;&lt;Author&gt;Bandura&lt;/Author&gt;&lt;Year&gt;1977&lt;/Year&gt;&lt;RecNum&gt;110&lt;/RecNum&gt;&lt;DisplayText&gt;(1977a)&lt;/DisplayText&gt;&lt;record&gt;&lt;rec-number&gt;110&lt;/rec-number&gt;&lt;foreign-keys&gt;&lt;key app="EN" db-id="a5xfvppt9rs0d7eaterxwdaap52vrawpa9as" timestamp="1552177507"&gt;110&lt;/key&gt;&lt;/foreign-keys&gt;&lt;ref-type name="Book"&gt;6&lt;/ref-type&gt;&lt;contributors&gt;&lt;authors&gt;&lt;author&gt;Bandura, A&lt;/author&gt;&lt;/authors&gt;&lt;/contributors&gt;&lt;titles&gt;&lt;title&gt;Scoial learning theory&lt;/title&gt;&lt;/titles&gt;&lt;dates&gt;&lt;year&gt;1977&lt;/year&gt;&lt;/dates&gt;&lt;pub-location&gt;Englewood Cliffs, NJ&lt;/pub-location&gt;&lt;publisher&gt;Prentice-Hall&lt;/publisher&gt;&lt;urls&gt;&lt;/urls&gt;&lt;/record&gt;&lt;/Cite&gt;&lt;/EndNote&gt;</w:instrText>
      </w:r>
      <w:r w:rsidRPr="00866FD7">
        <w:rPr>
          <w:rFonts w:ascii="Times New Roman" w:hAnsi="Times New Roman" w:cs="Times New Roman"/>
          <w:bCs/>
          <w:iCs/>
        </w:rPr>
        <w:fldChar w:fldCharType="separate"/>
      </w:r>
      <w:r w:rsidR="00866FD7">
        <w:rPr>
          <w:rFonts w:ascii="Times New Roman" w:hAnsi="Times New Roman" w:cs="Times New Roman"/>
          <w:bCs/>
          <w:iCs/>
          <w:noProof/>
        </w:rPr>
        <w:t>(1977a)</w:t>
      </w:r>
      <w:r w:rsidRPr="00866FD7">
        <w:rPr>
          <w:rFonts w:ascii="Times New Roman" w:hAnsi="Times New Roman" w:cs="Times New Roman"/>
          <w:bCs/>
          <w:iCs/>
        </w:rPr>
        <w:fldChar w:fldCharType="end"/>
      </w:r>
      <w:r w:rsidRPr="00866FD7">
        <w:rPr>
          <w:rFonts w:ascii="Times New Roman" w:hAnsi="Times New Roman" w:cs="Times New Roman"/>
          <w:bCs/>
          <w:iCs/>
        </w:rPr>
        <w:t xml:space="preserve"> </w:t>
      </w:r>
      <w:r w:rsidRPr="00866FD7">
        <w:rPr>
          <w:rFonts w:ascii="Times New Roman" w:hAnsi="Times New Roman" w:cs="Times New Roman"/>
        </w:rPr>
        <w:t>conceptualize</w:t>
      </w:r>
      <w:r w:rsidR="00B33D88">
        <w:rPr>
          <w:rFonts w:ascii="Times New Roman" w:hAnsi="Times New Roman" w:cs="Times New Roman"/>
        </w:rPr>
        <w:t>d</w:t>
      </w:r>
      <w:r w:rsidRPr="00866FD7">
        <w:rPr>
          <w:rFonts w:ascii="Times New Roman" w:hAnsi="Times New Roman" w:cs="Times New Roman"/>
        </w:rPr>
        <w:t xml:space="preserve"> the triadic reciprocal interaction process in which personal factors, personal behaviors, and environmental factors influence each other. He particularly explains how an individual’s cognition (personal factor) is influenced by environmental (external) stimuli. In terms of the social cognitive theory </w:t>
      </w:r>
      <w:r w:rsidRPr="00866FD7">
        <w:rPr>
          <w:rFonts w:ascii="Times New Roman" w:hAnsi="Times New Roman" w:cs="Times New Roman"/>
        </w:rPr>
        <w:fldChar w:fldCharType="begin"/>
      </w:r>
      <w:r w:rsidRPr="00866FD7">
        <w:rPr>
          <w:rFonts w:ascii="Times New Roman" w:hAnsi="Times New Roman" w:cs="Times New Roman"/>
        </w:rPr>
        <w:instrText xml:space="preserve"> ADDIN EN.CITE &lt;EndNote&gt;&lt;Cite&gt;&lt;Author&gt;Bandura&lt;/Author&gt;&lt;Year&gt;2005&lt;/Year&gt;&lt;RecNum&gt;113&lt;/RecNum&gt;&lt;DisplayText&gt;(Bandura, 2005)&lt;/DisplayText&gt;&lt;record&gt;&lt;rec-number&gt;113&lt;/rec-number&gt;&lt;foreign-keys&gt;&lt;key app="EN" db-id="a5xfvppt9rs0d7eaterxwdaap52vrawpa9as" timestamp="1552341456"&gt;113&lt;/key&gt;&lt;/foreign-keys&gt;&lt;ref-type name="Book Section"&gt;5&lt;/ref-type&gt;&lt;contributors&gt;&lt;authors&gt;&lt;author&gt;Bandura, A&lt;/author&gt;&lt;/authors&gt;&lt;secondary-authors&gt;&lt;author&gt;Smith, K. G&lt;/author&gt;&lt;author&gt;Hitt, M. A&lt;/author&gt;&lt;/secondary-authors&gt;&lt;/contributors&gt;&lt;titles&gt;&lt;title&gt;The evolution of social cognitive theory&lt;/title&gt;&lt;secondary-title&gt;Great minds in management&lt;/secondary-title&gt;&lt;/titles&gt;&lt;pages&gt;9–35&lt;/pages&gt;&lt;dates&gt;&lt;year&gt;2005&lt;/year&gt;&lt;/dates&gt;&lt;pub-location&gt;Oxford, UK&lt;/pub-location&gt;&lt;publisher&gt;Oxford University Press&lt;/publisher&gt;&lt;urls&gt;&lt;/urls&gt;&lt;/record&gt;&lt;/Cite&gt;&lt;/EndNote&gt;</w:instrText>
      </w:r>
      <w:r w:rsidRPr="00866FD7">
        <w:rPr>
          <w:rFonts w:ascii="Times New Roman" w:hAnsi="Times New Roman" w:cs="Times New Roman"/>
        </w:rPr>
        <w:fldChar w:fldCharType="separate"/>
      </w:r>
      <w:r w:rsidRPr="00866FD7">
        <w:rPr>
          <w:rFonts w:ascii="Times New Roman" w:hAnsi="Times New Roman" w:cs="Times New Roman"/>
          <w:noProof/>
        </w:rPr>
        <w:t>(Bandura, 2005)</w:t>
      </w:r>
      <w:r w:rsidRPr="00866FD7">
        <w:rPr>
          <w:rFonts w:ascii="Times New Roman" w:hAnsi="Times New Roman" w:cs="Times New Roman"/>
        </w:rPr>
        <w:fldChar w:fldCharType="end"/>
      </w:r>
      <w:r w:rsidRPr="00866FD7">
        <w:rPr>
          <w:rFonts w:ascii="Times New Roman" w:hAnsi="Times New Roman" w:cs="Times New Roman"/>
        </w:rPr>
        <w:t xml:space="preserve">, individuals connect as they interact with others in a group, community, and society. </w:t>
      </w:r>
    </w:p>
    <w:p w14:paraId="78CCA949" w14:textId="41D3F3E8" w:rsidR="00D34956" w:rsidRPr="00866FD7" w:rsidRDefault="00D34956" w:rsidP="00ED620F">
      <w:pPr>
        <w:spacing w:line="480" w:lineRule="auto"/>
        <w:ind w:firstLine="720"/>
        <w:rPr>
          <w:rFonts w:ascii="Times New Roman" w:hAnsi="Times New Roman" w:cs="Times New Roman"/>
        </w:rPr>
      </w:pPr>
      <w:r w:rsidRPr="00866FD7">
        <w:rPr>
          <w:rFonts w:ascii="Times New Roman" w:hAnsi="Times New Roman" w:cs="Times New Roman"/>
        </w:rPr>
        <w:t xml:space="preserve">In order to become a functioning member of the group, individuals observe others’ behaviors and consequences to adapt in society </w:t>
      </w:r>
      <w:r w:rsidRPr="00866FD7">
        <w:rPr>
          <w:rFonts w:ascii="Times New Roman" w:hAnsi="Times New Roman" w:cs="Times New Roman"/>
          <w:b/>
          <w:i/>
        </w:rPr>
        <w:fldChar w:fldCharType="begin"/>
      </w:r>
      <w:r w:rsidRPr="00866FD7">
        <w:rPr>
          <w:rFonts w:ascii="Times New Roman" w:hAnsi="Times New Roman" w:cs="Times New Roman"/>
        </w:rPr>
        <w:instrText xml:space="preserve"> ADDIN EN.CITE &lt;EndNote&gt;&lt;Cite&gt;&lt;Author&gt;Bandura&lt;/Author&gt;&lt;Year&gt;1974&lt;/Year&gt;&lt;RecNum&gt;120&lt;/RecNum&gt;&lt;DisplayText&gt;(Bandura, 1974)&lt;/DisplayText&gt;&lt;record&gt;&lt;rec-number&gt;120&lt;/rec-number&gt;&lt;foreign-keys&gt;&lt;key app="EN" db-id="a5xfvppt9rs0d7eaterxwdaap52vrawpa9as" timestamp="1553018807"&gt;120&lt;/key&gt;&lt;/foreign-keys&gt;&lt;ref-type name="Journal Article"&gt;17&lt;/ref-type&gt;&lt;contributors&gt;&lt;authors&gt;&lt;author&gt;Bandura, A&lt;/author&gt;&lt;/authors&gt;&lt;/contributors&gt;&lt;titles&gt;&lt;title&gt;Behavior theory and the models of man. American psychologist&lt;/title&gt;&lt;secondary-title&gt;American Psychologist&lt;/secondary-title&gt;&lt;/titles&gt;&lt;periodical&gt;&lt;full-title&gt;American Psychologist&lt;/full-title&gt;&lt;/periodical&gt;&lt;pages&gt;859–864&lt;/pages&gt;&lt;volume&gt;29&lt;/volume&gt;&lt;number&gt;12&lt;/number&gt;&lt;dates&gt;&lt;year&gt;1974&lt;/year&gt;&lt;/dates&gt;&lt;urls&gt;&lt;/urls&gt;&lt;/record&gt;&lt;/Cite&gt;&lt;/EndNote&gt;</w:instrText>
      </w:r>
      <w:r w:rsidRPr="00866FD7">
        <w:rPr>
          <w:rFonts w:ascii="Times New Roman" w:hAnsi="Times New Roman" w:cs="Times New Roman"/>
          <w:b/>
          <w:i/>
        </w:rPr>
        <w:fldChar w:fldCharType="separate"/>
      </w:r>
      <w:r w:rsidRPr="00866FD7">
        <w:rPr>
          <w:rFonts w:ascii="Times New Roman" w:hAnsi="Times New Roman" w:cs="Times New Roman"/>
          <w:noProof/>
        </w:rPr>
        <w:t>(Bandura, 1974)</w:t>
      </w:r>
      <w:r w:rsidRPr="00866FD7">
        <w:rPr>
          <w:rFonts w:ascii="Times New Roman" w:hAnsi="Times New Roman" w:cs="Times New Roman"/>
          <w:b/>
          <w:i/>
        </w:rPr>
        <w:fldChar w:fldCharType="end"/>
      </w:r>
      <w:r w:rsidRPr="00866FD7">
        <w:rPr>
          <w:rFonts w:ascii="Times New Roman" w:hAnsi="Times New Roman" w:cs="Times New Roman"/>
        </w:rPr>
        <w:t xml:space="preserve">. Bandura particularly explains that a significant function of observation is capturing information from the model who demonstrates behaviors the observers desire to learn. In this context, the model guides the direction of learning and minimizes potential errors learners might make in the learning process. Learners are also able to capture essences of learning from the model. That is, by observation of several similar models, learners may capture the common themes or generalized patterns from them. This observation process enables learners to develop personal disciplines, a variety of patterns of movements and the cognitive schemas with which learners effectively perform in a series of situations. Observational learning proceeds with four phases. First, learners collect necessary information from the model. Second, the guidance for performance is developed with the collected information. Third, this new guidance is incorporated into internally existing other performance guidance. Finally, the motivational process dictates whether the new performance is activated or not. Bandura summarizes that learners develop the capacity of observational learning through experiences of 1) observation to obtain new skills, 2) integration with existing abstract patterns, and 3) implementation to perform personalized new performance.    </w:t>
      </w:r>
    </w:p>
    <w:p w14:paraId="5E874C94" w14:textId="479B69FF" w:rsidR="00D34956" w:rsidRPr="00D34956" w:rsidRDefault="00D34956" w:rsidP="00EE74DD">
      <w:pPr>
        <w:pStyle w:val="Heading3"/>
        <w:rPr>
          <w:rFonts w:cs="Times New Roman"/>
        </w:rPr>
      </w:pPr>
      <w:bookmarkStart w:id="15" w:name="_Toc57972815"/>
      <w:r w:rsidRPr="00D34956">
        <w:rPr>
          <w:rFonts w:cs="Times New Roman"/>
        </w:rPr>
        <w:t>Self-Efficacy</w:t>
      </w:r>
      <w:bookmarkEnd w:id="15"/>
      <w:r w:rsidRPr="00D34956">
        <w:rPr>
          <w:rFonts w:cs="Times New Roman"/>
        </w:rPr>
        <w:t xml:space="preserve"> </w:t>
      </w:r>
    </w:p>
    <w:p w14:paraId="0791BBBC" w14:textId="03938409" w:rsidR="00D34956" w:rsidRPr="00866FD7" w:rsidRDefault="00D34956" w:rsidP="00EE74DD">
      <w:pPr>
        <w:spacing w:line="480" w:lineRule="auto"/>
        <w:ind w:firstLine="720"/>
        <w:rPr>
          <w:rFonts w:ascii="Times New Roman" w:hAnsi="Times New Roman" w:cs="Times New Roman"/>
        </w:rPr>
      </w:pPr>
      <w:r w:rsidRPr="00866FD7">
        <w:rPr>
          <w:rFonts w:ascii="Times New Roman" w:hAnsi="Times New Roman" w:cs="Times New Roman"/>
        </w:rPr>
        <w:t xml:space="preserve">Self-efficacy is another significant theory Bandura conceptualized and a fundamental concept in social cognitive theory. It is assumed that coping mechanisms selected by an individual, whether select avoidant or active behaviors, are influenced </w:t>
      </w:r>
      <w:r w:rsidR="00D71D64">
        <w:rPr>
          <w:rFonts w:ascii="Times New Roman" w:hAnsi="Times New Roman" w:cs="Times New Roman"/>
        </w:rPr>
        <w:fldChar w:fldCharType="begin"/>
      </w:r>
      <w:r w:rsidR="00D71D64">
        <w:rPr>
          <w:rFonts w:ascii="Times New Roman" w:hAnsi="Times New Roman" w:cs="Times New Roman"/>
        </w:rPr>
        <w:instrText xml:space="preserve"> ADDIN EN.CITE &lt;EndNote&gt;&lt;Cite ExcludeAuth="1" ExcludeYear="1"&gt;&lt;Author&gt;Sides&lt;/Author&gt;&lt;Year&gt;2017&lt;/Year&gt;&lt;IDText&gt;Shifts in adaptation: The effects of self-efficacy and task difficulty perception&lt;/IDText&gt;&lt;record&gt;&lt;titles&gt;&lt;title&gt;Shifts in adaptation: The effects of self-efficacy and task difficulty perception&lt;/title&gt;&lt;secondary-title&gt;Journal of Clinical Sport Psychology&lt;/secondary-title&gt;&lt;/titles&gt;&lt;pages&gt;34–52&lt;/pages&gt;&lt;number&gt;1&lt;/number&gt;&lt;contributors&gt;&lt;authors&gt;&lt;author&gt;Sides, R&lt;/author&gt;&lt;author&gt;Chow, G&lt;/author&gt;&lt;author&gt;Tenenbaum, G&lt;/author&gt;&lt;/authors&gt;&lt;/contributors&gt;&lt;added-date format="utc"&gt;1591206442&lt;/added-date&gt;&lt;ref-type name="Journal Article"&gt;17&lt;/ref-type&gt;&lt;dates&gt;&lt;year&gt;2017&lt;/year&gt;&lt;/dates&gt;&lt;rec-number&gt;161&lt;/rec-number&gt;&lt;last-updated-date format="utc"&gt;1591206442&lt;/last-updated-date&gt;&lt;volume&gt;11&lt;/volume&gt;&lt;/record&gt;&lt;/Cite&gt;&lt;/EndNote&gt;</w:instrText>
      </w:r>
      <w:r w:rsidR="00D71D64">
        <w:rPr>
          <w:rFonts w:ascii="Times New Roman" w:hAnsi="Times New Roman" w:cs="Times New Roman"/>
        </w:rPr>
        <w:fldChar w:fldCharType="end"/>
      </w:r>
      <w:r w:rsidRPr="00866FD7">
        <w:rPr>
          <w:rFonts w:ascii="Times New Roman" w:hAnsi="Times New Roman" w:cs="Times New Roman"/>
        </w:rPr>
        <w:t xml:space="preserve">by self-efficacy </w:t>
      </w:r>
      <w:r w:rsidRPr="00866FD7">
        <w:rPr>
          <w:rFonts w:ascii="Times New Roman" w:hAnsi="Times New Roman" w:cs="Times New Roman"/>
        </w:rPr>
        <w:fldChar w:fldCharType="begin"/>
      </w:r>
      <w:r w:rsidR="00D71D64">
        <w:rPr>
          <w:rFonts w:ascii="Times New Roman" w:hAnsi="Times New Roman" w:cs="Times New Roman"/>
        </w:rPr>
        <w:instrText xml:space="preserve"> ADDIN EN.CITE &lt;EndNote&gt;&lt;Cite&gt;&lt;Author&gt;Sides&lt;/Author&gt;&lt;Year&gt;2017&lt;/Year&gt;&lt;RecNum&gt;166&lt;/RecNum&gt;&lt;DisplayText&gt;(Sides et al., 2017)&lt;/DisplayText&gt;&lt;record&gt;&lt;rec-number&gt;166&lt;/rec-number&gt;&lt;foreign-keys&gt;&lt;key app="EN" db-id="a5xfvppt9rs0d7eaterxwdaap52vrawpa9as" timestamp="1560797100"&gt;166&lt;/key&gt;&lt;/foreign-keys&gt;&lt;ref-type name="Journal Article"&gt;17&lt;/ref-type&gt;&lt;contributors&gt;&lt;authors&gt;&lt;author&gt;Sides, R&lt;/author&gt;&lt;author&gt;Chow, G&lt;/author&gt;&lt;author&gt;Tenenbaum, G&lt;/author&gt;&lt;/authors&gt;&lt;/contributors&gt;&lt;titles&gt;&lt;title&gt;Shifts in adaptation: The effects of self-efficacy and task difficulty perception&lt;/title&gt;&lt;secondary-title&gt;Journal of Clinical Sport Psychology&lt;/secondary-title&gt;&lt;/titles&gt;&lt;periodical&gt;&lt;full-title&gt;Journal of Clinical Sport Psychology&lt;/full-title&gt;&lt;/periodical&gt;&lt;pages&gt;34–52&lt;/pages&gt;&lt;volume&gt;11&lt;/volume&gt;&lt;number&gt;1&lt;/number&gt;&lt;dates&gt;&lt;year&gt;2017&lt;/year&gt;&lt;/dates&gt;&lt;urls&gt;&lt;/urls&gt;&lt;/record&gt;&lt;/Cite&gt;&lt;/EndNote&gt;</w:instrText>
      </w:r>
      <w:r w:rsidRPr="00866FD7">
        <w:rPr>
          <w:rFonts w:ascii="Times New Roman" w:hAnsi="Times New Roman" w:cs="Times New Roman"/>
        </w:rPr>
        <w:fldChar w:fldCharType="separate"/>
      </w:r>
      <w:r w:rsidR="00D71D64">
        <w:rPr>
          <w:rFonts w:ascii="Times New Roman" w:hAnsi="Times New Roman" w:cs="Times New Roman"/>
          <w:noProof/>
        </w:rPr>
        <w:t>(Sides et al., 2017)</w:t>
      </w:r>
      <w:r w:rsidRPr="00866FD7">
        <w:rPr>
          <w:rFonts w:ascii="Times New Roman" w:hAnsi="Times New Roman" w:cs="Times New Roman"/>
        </w:rPr>
        <w:fldChar w:fldCharType="end"/>
      </w:r>
      <w:r w:rsidRPr="00866FD7">
        <w:rPr>
          <w:rFonts w:ascii="Times New Roman" w:hAnsi="Times New Roman" w:cs="Times New Roman"/>
        </w:rPr>
        <w:t xml:space="preserve">. With this assumption, self-efficacy </w:t>
      </w:r>
      <w:r w:rsidR="00D71D64">
        <w:rPr>
          <w:rFonts w:ascii="Times New Roman" w:hAnsi="Times New Roman" w:cs="Times New Roman"/>
        </w:rPr>
        <w:t>was</w:t>
      </w:r>
      <w:r w:rsidRPr="00866FD7">
        <w:rPr>
          <w:rFonts w:ascii="Times New Roman" w:hAnsi="Times New Roman" w:cs="Times New Roman"/>
        </w:rPr>
        <w:t xml:space="preserve"> conceptualized to predict individuals’ behavioral change, choice of activities, and coping efforts. The mechanism of self-efficacy </w:t>
      </w:r>
      <w:r w:rsidR="00D71D64">
        <w:rPr>
          <w:rFonts w:ascii="Times New Roman" w:hAnsi="Times New Roman" w:cs="Times New Roman"/>
        </w:rPr>
        <w:t>was</w:t>
      </w:r>
      <w:r w:rsidRPr="00866FD7">
        <w:rPr>
          <w:rFonts w:ascii="Times New Roman" w:hAnsi="Times New Roman" w:cs="Times New Roman"/>
        </w:rPr>
        <w:t xml:space="preserve"> described, as it </w:t>
      </w:r>
      <w:r w:rsidR="00D71D64">
        <w:rPr>
          <w:rFonts w:ascii="Times New Roman" w:hAnsi="Times New Roman" w:cs="Times New Roman"/>
        </w:rPr>
        <w:t>was</w:t>
      </w:r>
      <w:r w:rsidRPr="00866FD7">
        <w:rPr>
          <w:rFonts w:ascii="Times New Roman" w:hAnsi="Times New Roman" w:cs="Times New Roman"/>
        </w:rPr>
        <w:t xml:space="preserve"> a cognitive process in which individuals’ belief in successful performance increases when they 1) perceive</w:t>
      </w:r>
      <w:r w:rsidR="00D71D64">
        <w:rPr>
          <w:rFonts w:ascii="Times New Roman" w:hAnsi="Times New Roman" w:cs="Times New Roman"/>
        </w:rPr>
        <w:t>d</w:t>
      </w:r>
      <w:r w:rsidRPr="00866FD7">
        <w:rPr>
          <w:rFonts w:ascii="Times New Roman" w:hAnsi="Times New Roman" w:cs="Times New Roman"/>
        </w:rPr>
        <w:t xml:space="preserve"> accomplishment of their performance, 2) emulate</w:t>
      </w:r>
      <w:r w:rsidR="00D71D64">
        <w:rPr>
          <w:rFonts w:ascii="Times New Roman" w:hAnsi="Times New Roman" w:cs="Times New Roman"/>
        </w:rPr>
        <w:t>d</w:t>
      </w:r>
      <w:r w:rsidRPr="00866FD7">
        <w:rPr>
          <w:rFonts w:ascii="Times New Roman" w:hAnsi="Times New Roman" w:cs="Times New Roman"/>
        </w:rPr>
        <w:t xml:space="preserve"> models who demonstrate successful performance, 3) led themselves towards personal goals by conveying internal instructions, and 4) moderate</w:t>
      </w:r>
      <w:r w:rsidR="00D71D64">
        <w:rPr>
          <w:rFonts w:ascii="Times New Roman" w:hAnsi="Times New Roman" w:cs="Times New Roman"/>
        </w:rPr>
        <w:t>d</w:t>
      </w:r>
      <w:r w:rsidRPr="00866FD7">
        <w:rPr>
          <w:rFonts w:ascii="Times New Roman" w:hAnsi="Times New Roman" w:cs="Times New Roman"/>
        </w:rPr>
        <w:t xml:space="preserve"> dysfunctional fears </w:t>
      </w:r>
      <w:r w:rsidRPr="00866FD7">
        <w:rPr>
          <w:rFonts w:ascii="Times New Roman" w:hAnsi="Times New Roman" w:cs="Times New Roman"/>
        </w:rPr>
        <w:fldChar w:fldCharType="begin"/>
      </w:r>
      <w:r w:rsidRPr="00866FD7">
        <w:rPr>
          <w:rFonts w:ascii="Times New Roman" w:hAnsi="Times New Roman" w:cs="Times New Roman"/>
        </w:rPr>
        <w:instrText xml:space="preserve"> ADDIN EN.CITE &lt;EndNote&gt;&lt;Cite&gt;&lt;Author&gt;Gilson&lt;/Author&gt;&lt;Year&gt;2012&lt;/Year&gt;&lt;RecNum&gt;167&lt;/RecNum&gt;&lt;DisplayText&gt;(Bandura, 1977b; Gilson &amp;amp; Feltz, 2012)&lt;/DisplayText&gt;&lt;record&gt;&lt;rec-number&gt;167&lt;/rec-number&gt;&lt;foreign-keys&gt;&lt;key app="EN" db-id="a5xfvppt9rs0d7eaterxwdaap52vrawpa9as" timestamp="1560798010"&gt;167&lt;/key&gt;&lt;/foreign-keys&gt;&lt;ref-type name="Book Section"&gt;5&lt;/ref-type&gt;&lt;contributors&gt;&lt;authors&gt;&lt;author&gt;Gilson, T. A&lt;/author&gt;&lt;author&gt;Feltz, D. L&lt;/author&gt;&lt;/authors&gt;&lt;secondary-authors&gt;&lt;author&gt;Roberts, G. C&lt;/author&gt;&lt;author&gt;Treasure, D. C&lt;/author&gt;&lt;/secondary-authors&gt;&lt;/contributors&gt;&lt;titles&gt;&lt;title&gt;Self-efficacy and motivation in physical activity and sport: Mediating processes and outcomes&lt;/title&gt;&lt;secondary-title&gt;Advances in Motivation in Sport and Exercise  &lt;/secondary-title&gt;&lt;/titles&gt;&lt;pages&gt;271–299&lt;/pages&gt;&lt;dates&gt;&lt;year&gt;2012&lt;/year&gt;&lt;/dates&gt;&lt;pub-location&gt;Champaign, IL&lt;/pub-location&gt;&lt;publisher&gt;Human Kinetics&lt;/publisher&gt;&lt;urls&gt;&lt;/urls&gt;&lt;/record&gt;&lt;/Cite&gt;&lt;Cite&gt;&lt;Author&gt;Bandura&lt;/Author&gt;&lt;Year&gt;1977&lt;/Year&gt;&lt;RecNum&gt;49&lt;/RecNum&gt;&lt;record&gt;&lt;rec-number&gt;49&lt;/rec-number&gt;&lt;foreign-keys&gt;&lt;key app="EN" db-id="a5xfvppt9rs0d7eaterxwdaap52vrawpa9as" timestamp="1537214199"&gt;49&lt;/key&gt;&lt;/foreign-keys&gt;&lt;ref-type name="Journal Article"&gt;17&lt;/ref-type&gt;&lt;contributors&gt;&lt;authors&gt;&lt;author&gt;Bandura, A&lt;/author&gt;&lt;/authors&gt;&lt;/contributors&gt;&lt;titles&gt;&lt;title&gt;Self-efficacy: Toward a unifying theory of behavioral change&lt;/title&gt;&lt;secondary-title&gt;Psychological Review&lt;/secondary-title&gt;&lt;/titles&gt;&lt;periodical&gt;&lt;full-title&gt;Psychological Review&lt;/full-title&gt;&lt;/periodical&gt;&lt;pages&gt;191–215&lt;/pages&gt;&lt;volume&gt;84&lt;/volume&gt;&lt;number&gt;2&lt;/number&gt;&lt;dates&gt;&lt;year&gt;1977&lt;/year&gt;&lt;/dates&gt;&lt;urls&gt;&lt;/urls&gt;&lt;/record&gt;&lt;/Cite&gt;&lt;/EndNote&gt;</w:instrText>
      </w:r>
      <w:r w:rsidRPr="00866FD7">
        <w:rPr>
          <w:rFonts w:ascii="Times New Roman" w:hAnsi="Times New Roman" w:cs="Times New Roman"/>
        </w:rPr>
        <w:fldChar w:fldCharType="separate"/>
      </w:r>
      <w:r w:rsidRPr="00866FD7">
        <w:rPr>
          <w:rFonts w:ascii="Times New Roman" w:hAnsi="Times New Roman" w:cs="Times New Roman"/>
          <w:noProof/>
        </w:rPr>
        <w:t>(Bandura, 1977b; Gilson &amp; Feltz, 2012)</w:t>
      </w:r>
      <w:r w:rsidRPr="00866FD7">
        <w:rPr>
          <w:rFonts w:ascii="Times New Roman" w:hAnsi="Times New Roman" w:cs="Times New Roman"/>
        </w:rPr>
        <w:fldChar w:fldCharType="end"/>
      </w:r>
      <w:r w:rsidRPr="00866FD7">
        <w:rPr>
          <w:rFonts w:ascii="Times New Roman" w:hAnsi="Times New Roman" w:cs="Times New Roman"/>
        </w:rPr>
        <w:t>. However, Bandura further explain</w:t>
      </w:r>
      <w:r w:rsidR="00D71D64">
        <w:rPr>
          <w:rFonts w:ascii="Times New Roman" w:hAnsi="Times New Roman" w:cs="Times New Roman"/>
        </w:rPr>
        <w:t>ed</w:t>
      </w:r>
      <w:r w:rsidRPr="00866FD7">
        <w:rPr>
          <w:rFonts w:ascii="Times New Roman" w:hAnsi="Times New Roman" w:cs="Times New Roman"/>
        </w:rPr>
        <w:t xml:space="preserve"> that emulating models whose performance </w:t>
      </w:r>
      <w:r w:rsidR="00D71D64">
        <w:rPr>
          <w:rFonts w:ascii="Times New Roman" w:hAnsi="Times New Roman" w:cs="Times New Roman"/>
        </w:rPr>
        <w:t>was</w:t>
      </w:r>
      <w:r w:rsidRPr="00866FD7">
        <w:rPr>
          <w:rFonts w:ascii="Times New Roman" w:hAnsi="Times New Roman" w:cs="Times New Roman"/>
        </w:rPr>
        <w:t xml:space="preserve"> relatively similar to individuals’ performance level additionally enhances their self-efficacy rather than reducing the fear of performance. Furthermore, self-efficacy increase</w:t>
      </w:r>
      <w:r w:rsidR="00D71D64">
        <w:rPr>
          <w:rFonts w:ascii="Times New Roman" w:hAnsi="Times New Roman" w:cs="Times New Roman"/>
        </w:rPr>
        <w:t>d</w:t>
      </w:r>
      <w:r w:rsidRPr="00866FD7">
        <w:rPr>
          <w:rFonts w:ascii="Times New Roman" w:hAnsi="Times New Roman" w:cs="Times New Roman"/>
        </w:rPr>
        <w:t xml:space="preserve"> when individuals perceive</w:t>
      </w:r>
      <w:r w:rsidR="00D71D64">
        <w:rPr>
          <w:rFonts w:ascii="Times New Roman" w:hAnsi="Times New Roman" w:cs="Times New Roman"/>
        </w:rPr>
        <w:t>d</w:t>
      </w:r>
      <w:r w:rsidRPr="00866FD7">
        <w:rPr>
          <w:rFonts w:ascii="Times New Roman" w:hAnsi="Times New Roman" w:cs="Times New Roman"/>
        </w:rPr>
        <w:t xml:space="preserve"> their competence from their skills, but not coincidence. It </w:t>
      </w:r>
      <w:r w:rsidR="00D71D64">
        <w:rPr>
          <w:rFonts w:ascii="Times New Roman" w:hAnsi="Times New Roman" w:cs="Times New Roman"/>
        </w:rPr>
        <w:t>was</w:t>
      </w:r>
      <w:r w:rsidRPr="00866FD7">
        <w:rPr>
          <w:rFonts w:ascii="Times New Roman" w:hAnsi="Times New Roman" w:cs="Times New Roman"/>
        </w:rPr>
        <w:t xml:space="preserve"> also described that an effective way to develop a strong sense of efficacy </w:t>
      </w:r>
      <w:r w:rsidR="00D71D64">
        <w:rPr>
          <w:rFonts w:ascii="Times New Roman" w:hAnsi="Times New Roman" w:cs="Times New Roman"/>
        </w:rPr>
        <w:t>was</w:t>
      </w:r>
      <w:r w:rsidRPr="00866FD7">
        <w:rPr>
          <w:rFonts w:ascii="Times New Roman" w:hAnsi="Times New Roman" w:cs="Times New Roman"/>
        </w:rPr>
        <w:t xml:space="preserve"> for individuals to perceive achievement by developing their own capability through self-directed mastery experiences </w:t>
      </w:r>
      <w:r w:rsidRPr="00866FD7">
        <w:rPr>
          <w:rFonts w:ascii="Times New Roman" w:hAnsi="Times New Roman" w:cs="Times New Roman"/>
        </w:rPr>
        <w:fldChar w:fldCharType="begin"/>
      </w:r>
      <w:r w:rsidRPr="00866FD7">
        <w:rPr>
          <w:rFonts w:ascii="Times New Roman" w:hAnsi="Times New Roman" w:cs="Times New Roman"/>
        </w:rPr>
        <w:instrText xml:space="preserve"> ADDIN EN.CITE &lt;EndNote&gt;&lt;Cite&gt;&lt;Author&gt;Bandura&lt;/Author&gt;&lt;Year&gt;1997&lt;/Year&gt;&lt;RecNum&gt;168&lt;/RecNum&gt;&lt;DisplayText&gt;(Bandura, 1997; Müller &amp;amp; Seufert, 2018)&lt;/DisplayText&gt;&lt;record&gt;&lt;rec-number&gt;168&lt;/rec-number&gt;&lt;foreign-keys&gt;&lt;key app="EN" db-id="a5xfvppt9rs0d7eaterxwdaap52vrawpa9as" timestamp="1560798569"&gt;168&lt;/key&gt;&lt;/foreign-keys&gt;&lt;ref-type name="Book"&gt;6&lt;/ref-type&gt;&lt;contributors&gt;&lt;authors&gt;&lt;author&gt;Bandura, A&lt;/author&gt;&lt;/authors&gt;&lt;/contributors&gt;&lt;titles&gt;&lt;title&gt;Self-efficacy: The exercise of control &lt;/title&gt;&lt;/titles&gt;&lt;dates&gt;&lt;year&gt;1997&lt;/year&gt;&lt;/dates&gt;&lt;pub-location&gt;New York, NY&lt;/pub-location&gt;&lt;publisher&gt;Freeman and Company&lt;/publisher&gt;&lt;urls&gt;&lt;/urls&gt;&lt;/record&gt;&lt;/Cite&gt;&lt;Cite&gt;&lt;Author&gt;Müller&lt;/Author&gt;&lt;Year&gt;2018&lt;/Year&gt;&lt;RecNum&gt;62&lt;/RecNum&gt;&lt;record&gt;&lt;rec-number&gt;62&lt;/rec-number&gt;&lt;foreign-keys&gt;&lt;key app="EN" db-id="a5xfvppt9rs0d7eaterxwdaap52vrawpa9as" timestamp="1539637542"&gt;62&lt;/key&gt;&lt;/foreign-keys&gt;&lt;ref-type name="Journal Article"&gt;17&lt;/ref-type&gt;&lt;contributors&gt;&lt;authors&gt;&lt;author&gt;Müller, N. M&lt;/author&gt;&lt;author&gt;Seufert, T&lt;/author&gt;&lt;/authors&gt;&lt;/contributors&gt;&lt;titles&gt;&lt;title&gt;Effects of self-regulation prompts in hypermedia learning on learning performance and self-efficacy&lt;/title&gt;&lt;secondary-title&gt;Learning and Instruction&lt;/secondary-title&gt;&lt;/titles&gt;&lt;periodical&gt;&lt;full-title&gt;Learning and Instruction&lt;/full-title&gt;&lt;/periodical&gt;&lt;pages&gt;1–11&lt;/pages&gt;&lt;volume&gt;58&lt;/volume&gt;&lt;dates&gt;&lt;year&gt;2018&lt;/year&gt;&lt;/dates&gt;&lt;urls&gt;&lt;/urls&gt;&lt;/record&gt;&lt;/Cite&gt;&lt;/EndNote&gt;</w:instrText>
      </w:r>
      <w:r w:rsidRPr="00866FD7">
        <w:rPr>
          <w:rFonts w:ascii="Times New Roman" w:hAnsi="Times New Roman" w:cs="Times New Roman"/>
        </w:rPr>
        <w:fldChar w:fldCharType="separate"/>
      </w:r>
      <w:r w:rsidRPr="00866FD7">
        <w:rPr>
          <w:rFonts w:ascii="Times New Roman" w:hAnsi="Times New Roman" w:cs="Times New Roman"/>
          <w:noProof/>
        </w:rPr>
        <w:t>(Bandura, 1997; Müller &amp; Seufert, 2018)</w:t>
      </w:r>
      <w:r w:rsidRPr="00866FD7">
        <w:rPr>
          <w:rFonts w:ascii="Times New Roman" w:hAnsi="Times New Roman" w:cs="Times New Roman"/>
        </w:rPr>
        <w:fldChar w:fldCharType="end"/>
      </w:r>
      <w:r w:rsidRPr="00866FD7">
        <w:rPr>
          <w:rFonts w:ascii="Times New Roman" w:hAnsi="Times New Roman" w:cs="Times New Roman"/>
        </w:rPr>
        <w:t xml:space="preserve">. </w:t>
      </w:r>
    </w:p>
    <w:p w14:paraId="7CDBD956" w14:textId="3FEE3A23" w:rsidR="00D34956" w:rsidRDefault="00D34956" w:rsidP="00EE74DD">
      <w:pPr>
        <w:spacing w:line="480" w:lineRule="auto"/>
        <w:ind w:firstLine="720"/>
        <w:rPr>
          <w:rFonts w:ascii="Times New Roman" w:hAnsi="Times New Roman" w:cs="Times New Roman"/>
        </w:rPr>
      </w:pPr>
      <w:r w:rsidRPr="00866FD7">
        <w:rPr>
          <w:rFonts w:ascii="Times New Roman" w:hAnsi="Times New Roman" w:cs="Times New Roman"/>
        </w:rPr>
        <w:t xml:space="preserve">Another important mechanism in self-efficacy is the perception of ability. That is, individuals who perceive strong efficacy of their ability tend to perform better than the individuals whose perceived efficacy is low </w:t>
      </w:r>
      <w:r w:rsidRPr="00866FD7">
        <w:rPr>
          <w:rFonts w:ascii="Times New Roman" w:hAnsi="Times New Roman" w:cs="Times New Roman"/>
          <w:b/>
          <w:i/>
        </w:rPr>
        <w:fldChar w:fldCharType="begin"/>
      </w:r>
      <w:r w:rsidRPr="00866FD7">
        <w:rPr>
          <w:rFonts w:ascii="Times New Roman" w:hAnsi="Times New Roman" w:cs="Times New Roman"/>
        </w:rPr>
        <w:instrText xml:space="preserve"> ADDIN EN.CITE &lt;EndNote&gt;&lt;Cite&gt;&lt;Author&gt;Bandura&lt;/Author&gt;&lt;Year&gt;1993&lt;/Year&gt;&lt;RecNum&gt;50&lt;/RecNum&gt;&lt;DisplayText&gt;(Bandura, 1993)&lt;/DisplayText&gt;&lt;record&gt;&lt;rec-number&gt;50&lt;/rec-number&gt;&lt;foreign-keys&gt;&lt;key app="EN" db-id="a5xfvppt9rs0d7eaterxwdaap52vrawpa9as" timestamp="1537214272"&gt;50&lt;/key&gt;&lt;/foreign-keys&gt;&lt;ref-type name="Journal Article"&gt;17&lt;/ref-type&gt;&lt;contributors&gt;&lt;authors&gt;&lt;author&gt;Bandura, A&lt;/author&gt;&lt;/authors&gt;&lt;/contributors&gt;&lt;titles&gt;&lt;title&gt;Perceived self-efficacy in cognitive development and functioning&lt;/title&gt;&lt;secondary-title&gt;Educational Psychologist&lt;/secondary-title&gt;&lt;/titles&gt;&lt;periodical&gt;&lt;full-title&gt;Educational Psychologist&lt;/full-title&gt;&lt;/periodical&gt;&lt;pages&gt;117–148&lt;/pages&gt;&lt;volume&gt;28&lt;/volume&gt;&lt;number&gt;2&lt;/number&gt;&lt;dates&gt;&lt;year&gt;1993&lt;/year&gt;&lt;/dates&gt;&lt;urls&gt;&lt;/urls&gt;&lt;/record&gt;&lt;/Cite&gt;&lt;/EndNote&gt;</w:instrText>
      </w:r>
      <w:r w:rsidRPr="00866FD7">
        <w:rPr>
          <w:rFonts w:ascii="Times New Roman" w:hAnsi="Times New Roman" w:cs="Times New Roman"/>
          <w:b/>
          <w:i/>
        </w:rPr>
        <w:fldChar w:fldCharType="separate"/>
      </w:r>
      <w:r w:rsidRPr="00866FD7">
        <w:rPr>
          <w:rFonts w:ascii="Times New Roman" w:hAnsi="Times New Roman" w:cs="Times New Roman"/>
          <w:noProof/>
        </w:rPr>
        <w:t>(Bandura, 1993)</w:t>
      </w:r>
      <w:r w:rsidRPr="00866FD7">
        <w:rPr>
          <w:rFonts w:ascii="Times New Roman" w:hAnsi="Times New Roman" w:cs="Times New Roman"/>
          <w:b/>
          <w:i/>
        </w:rPr>
        <w:fldChar w:fldCharType="end"/>
      </w:r>
      <w:r w:rsidRPr="00866FD7">
        <w:rPr>
          <w:rFonts w:ascii="Times New Roman" w:hAnsi="Times New Roman" w:cs="Times New Roman"/>
        </w:rPr>
        <w:t>. Bandura also explain</w:t>
      </w:r>
      <w:r w:rsidR="00927024">
        <w:rPr>
          <w:rFonts w:ascii="Times New Roman" w:hAnsi="Times New Roman" w:cs="Times New Roman"/>
        </w:rPr>
        <w:t>ed</w:t>
      </w:r>
      <w:r w:rsidRPr="00866FD7">
        <w:rPr>
          <w:rFonts w:ascii="Times New Roman" w:hAnsi="Times New Roman" w:cs="Times New Roman"/>
        </w:rPr>
        <w:t xml:space="preserve"> that personal sense of efficacy increase</w:t>
      </w:r>
      <w:r w:rsidR="00927024">
        <w:rPr>
          <w:rFonts w:ascii="Times New Roman" w:hAnsi="Times New Roman" w:cs="Times New Roman"/>
        </w:rPr>
        <w:t>d</w:t>
      </w:r>
      <w:r w:rsidRPr="00866FD7">
        <w:rPr>
          <w:rFonts w:ascii="Times New Roman" w:hAnsi="Times New Roman" w:cs="Times New Roman"/>
        </w:rPr>
        <w:t xml:space="preserve"> when individuals perceive</w:t>
      </w:r>
      <w:r w:rsidR="00927024">
        <w:rPr>
          <w:rFonts w:ascii="Times New Roman" w:hAnsi="Times New Roman" w:cs="Times New Roman"/>
        </w:rPr>
        <w:t>d</w:t>
      </w:r>
      <w:r w:rsidRPr="00866FD7">
        <w:rPr>
          <w:rFonts w:ascii="Times New Roman" w:hAnsi="Times New Roman" w:cs="Times New Roman"/>
        </w:rPr>
        <w:t xml:space="preserve"> that ability </w:t>
      </w:r>
      <w:r w:rsidR="00927024">
        <w:rPr>
          <w:rFonts w:ascii="Times New Roman" w:hAnsi="Times New Roman" w:cs="Times New Roman"/>
        </w:rPr>
        <w:t>was</w:t>
      </w:r>
      <w:r w:rsidRPr="00866FD7">
        <w:rPr>
          <w:rFonts w:ascii="Times New Roman" w:hAnsi="Times New Roman" w:cs="Times New Roman"/>
        </w:rPr>
        <w:t xml:space="preserve"> acquirable, and errors </w:t>
      </w:r>
      <w:r w:rsidR="00927024">
        <w:rPr>
          <w:rFonts w:ascii="Times New Roman" w:hAnsi="Times New Roman" w:cs="Times New Roman"/>
        </w:rPr>
        <w:t>were</w:t>
      </w:r>
      <w:r w:rsidRPr="00866FD7">
        <w:rPr>
          <w:rFonts w:ascii="Times New Roman" w:hAnsi="Times New Roman" w:cs="Times New Roman"/>
        </w:rPr>
        <w:t xml:space="preserve"> involved in the acquisition process. On the other hand, individuals who believe</w:t>
      </w:r>
      <w:r w:rsidR="004F3BF3">
        <w:rPr>
          <w:rFonts w:ascii="Times New Roman" w:hAnsi="Times New Roman" w:cs="Times New Roman"/>
        </w:rPr>
        <w:t>d</w:t>
      </w:r>
      <w:r w:rsidRPr="00866FD7">
        <w:rPr>
          <w:rFonts w:ascii="Times New Roman" w:hAnsi="Times New Roman" w:cs="Times New Roman"/>
        </w:rPr>
        <w:t xml:space="preserve"> that their ability </w:t>
      </w:r>
      <w:r w:rsidR="004F3BF3">
        <w:rPr>
          <w:rFonts w:ascii="Times New Roman" w:hAnsi="Times New Roman" w:cs="Times New Roman"/>
        </w:rPr>
        <w:t>was</w:t>
      </w:r>
      <w:r w:rsidRPr="00866FD7">
        <w:rPr>
          <w:rFonts w:ascii="Times New Roman" w:hAnsi="Times New Roman" w:cs="Times New Roman"/>
        </w:rPr>
        <w:t xml:space="preserve"> inherent, and pa</w:t>
      </w:r>
      <w:r w:rsidR="004F3BF3">
        <w:rPr>
          <w:rFonts w:ascii="Times New Roman" w:hAnsi="Times New Roman" w:cs="Times New Roman"/>
        </w:rPr>
        <w:t>id</w:t>
      </w:r>
      <w:r w:rsidRPr="00866FD7">
        <w:rPr>
          <w:rFonts w:ascii="Times New Roman" w:hAnsi="Times New Roman" w:cs="Times New Roman"/>
        </w:rPr>
        <w:t xml:space="preserve"> attention to error reduction, decrease</w:t>
      </w:r>
      <w:r w:rsidR="004F3BF3">
        <w:rPr>
          <w:rFonts w:ascii="Times New Roman" w:hAnsi="Times New Roman" w:cs="Times New Roman"/>
        </w:rPr>
        <w:t>d</w:t>
      </w:r>
      <w:r w:rsidRPr="00866FD7">
        <w:rPr>
          <w:rFonts w:ascii="Times New Roman" w:hAnsi="Times New Roman" w:cs="Times New Roman"/>
        </w:rPr>
        <w:t xml:space="preserve"> their sense of efficacy. Together, higher perceived self-efficacy predicts better performance and decision making, whereas individuals who perceived lower self-efficacy tend to both perform and make decisions poorly. In social cognitive theory, individuals’ self-efficacy increases when they practice vicarious experience. In particular, individuals are encouraged to change behavior when they observe a model that exemplifies successful performance and learning. In other words, a successful model is a coping resource that eliminates the fear of failure and ambiguity that may be caused when individuals attempt to acquire a skill. Therefore, individuals who perceive high self-efficacy by observing successful modeling are encouraged to continuously engage in an activity.   </w:t>
      </w:r>
    </w:p>
    <w:p w14:paraId="192DA15F" w14:textId="47475145" w:rsidR="00D34956" w:rsidRPr="009B1694" w:rsidRDefault="00D34956" w:rsidP="00EE74DD">
      <w:pPr>
        <w:pStyle w:val="Heading3"/>
        <w:rPr>
          <w:rFonts w:cs="Times New Roman"/>
        </w:rPr>
      </w:pPr>
      <w:bookmarkStart w:id="16" w:name="_Toc57972816"/>
      <w:r w:rsidRPr="00D34956">
        <w:rPr>
          <w:rFonts w:cs="Times New Roman"/>
        </w:rPr>
        <w:t>Social Cognitive Theory</w:t>
      </w:r>
      <w:bookmarkEnd w:id="16"/>
    </w:p>
    <w:p w14:paraId="069466FF" w14:textId="7086EA6D" w:rsidR="00D34956" w:rsidRPr="00866FD7" w:rsidRDefault="00D34956" w:rsidP="00EE74DD">
      <w:pPr>
        <w:spacing w:line="480" w:lineRule="auto"/>
        <w:rPr>
          <w:rFonts w:ascii="Times New Roman" w:hAnsi="Times New Roman" w:cs="Times New Roman"/>
        </w:rPr>
      </w:pPr>
      <w:r w:rsidRPr="000F2A7E">
        <w:rPr>
          <w:rFonts w:ascii="Times New Roman" w:hAnsi="Times New Roman" w:cs="Times New Roman"/>
        </w:rPr>
        <w:tab/>
      </w:r>
      <w:r w:rsidR="00866FD7">
        <w:rPr>
          <w:rFonts w:ascii="Times New Roman" w:hAnsi="Times New Roman" w:cs="Times New Roman"/>
        </w:rPr>
        <w:t xml:space="preserve">Bandura </w:t>
      </w:r>
      <w:r w:rsidRPr="00866FD7">
        <w:rPr>
          <w:rFonts w:ascii="Times New Roman" w:hAnsi="Times New Roman" w:cs="Times New Roman"/>
          <w:bCs/>
          <w:iCs/>
        </w:rPr>
        <w:fldChar w:fldCharType="begin"/>
      </w:r>
      <w:r w:rsidR="00866FD7" w:rsidRPr="00866FD7">
        <w:rPr>
          <w:rFonts w:ascii="Times New Roman" w:hAnsi="Times New Roman" w:cs="Times New Roman"/>
          <w:bCs/>
          <w:iCs/>
        </w:rPr>
        <w:instrText xml:space="preserve"> ADDIN EN.CITE &lt;EndNote&gt;&lt;Cite ExcludeAuth="1"&gt;&lt;Author&gt;Bandura&lt;/Author&gt;&lt;Year&gt;2005&lt;/Year&gt;&lt;RecNum&gt;113&lt;/RecNum&gt;&lt;DisplayText&gt;(2005)&lt;/DisplayText&gt;&lt;record&gt;&lt;rec-number&gt;113&lt;/rec-number&gt;&lt;foreign-keys&gt;&lt;key app="EN" db-id="a5xfvppt9rs0d7eaterxwdaap52vrawpa9as" timestamp="1552341456"&gt;113&lt;/key&gt;&lt;/foreign-keys&gt;&lt;ref-type name="Book Section"&gt;5&lt;/ref-type&gt;&lt;contributors&gt;&lt;authors&gt;&lt;author&gt;Bandura, A&lt;/author&gt;&lt;/authors&gt;&lt;secondary-authors&gt;&lt;author&gt;Smith, K. G&lt;/author&gt;&lt;author&gt;Hitt, M. A&lt;/author&gt;&lt;/secondary-authors&gt;&lt;/contributors&gt;&lt;titles&gt;&lt;title&gt;The evolution of social cognitive theory&lt;/title&gt;&lt;secondary-title&gt;Great minds in management&lt;/secondary-title&gt;&lt;/titles&gt;&lt;pages&gt;9–35&lt;/pages&gt;&lt;dates&gt;&lt;year&gt;2005&lt;/year&gt;&lt;/dates&gt;&lt;pub-location&gt;Oxford, UK&lt;/pub-location&gt;&lt;publisher&gt;Oxford University Press&lt;/publisher&gt;&lt;urls&gt;&lt;/urls&gt;&lt;/record&gt;&lt;/Cite&gt;&lt;/EndNote&gt;</w:instrText>
      </w:r>
      <w:r w:rsidRPr="00866FD7">
        <w:rPr>
          <w:rFonts w:ascii="Times New Roman" w:hAnsi="Times New Roman" w:cs="Times New Roman"/>
          <w:bCs/>
          <w:iCs/>
        </w:rPr>
        <w:fldChar w:fldCharType="separate"/>
      </w:r>
      <w:r w:rsidR="00866FD7" w:rsidRPr="00866FD7">
        <w:rPr>
          <w:rFonts w:ascii="Times New Roman" w:hAnsi="Times New Roman" w:cs="Times New Roman"/>
          <w:bCs/>
          <w:iCs/>
          <w:noProof/>
        </w:rPr>
        <w:t>(2005)</w:t>
      </w:r>
      <w:r w:rsidRPr="00866FD7">
        <w:rPr>
          <w:rFonts w:ascii="Times New Roman" w:hAnsi="Times New Roman" w:cs="Times New Roman"/>
          <w:bCs/>
          <w:iCs/>
        </w:rPr>
        <w:fldChar w:fldCharType="end"/>
      </w:r>
      <w:r w:rsidRPr="00866FD7">
        <w:rPr>
          <w:rFonts w:ascii="Times New Roman" w:hAnsi="Times New Roman" w:cs="Times New Roman"/>
        </w:rPr>
        <w:t xml:space="preserve"> further developed the social cognitive theory rooted in the social learning theory. A remarkable assumption in this theory is that individuals learn through observing a model. Specifically, they capture the social cues that may help individuals acquire a skill and the abstract notions a model displays during a performance. Observational learning also justifies cognitive development in learners. For developing creativity, for instance, from a variety of the notions captured from several different models, a gap emerges between the captured notions. As a result, individuals are able to find new, innovative ideas that fill the gap. </w:t>
      </w:r>
    </w:p>
    <w:p w14:paraId="064001EF" w14:textId="5E710686" w:rsidR="00D34956" w:rsidRPr="00866FD7" w:rsidRDefault="00D34956" w:rsidP="00EE74DD">
      <w:pPr>
        <w:spacing w:line="480" w:lineRule="auto"/>
        <w:ind w:firstLine="720"/>
        <w:rPr>
          <w:rFonts w:ascii="Times New Roman" w:hAnsi="Times New Roman" w:cs="Times New Roman"/>
        </w:rPr>
      </w:pPr>
      <w:r w:rsidRPr="00866FD7">
        <w:rPr>
          <w:rFonts w:ascii="Times New Roman" w:hAnsi="Times New Roman" w:cs="Times New Roman"/>
        </w:rPr>
        <w:t>Another cognitive learning process social cognitive theory stresses is the self-regulatory process. Bandura interpret</w:t>
      </w:r>
      <w:r w:rsidR="008E5325">
        <w:rPr>
          <w:rFonts w:ascii="Times New Roman" w:hAnsi="Times New Roman" w:cs="Times New Roman"/>
        </w:rPr>
        <w:t>ed</w:t>
      </w:r>
      <w:r w:rsidRPr="00866FD7">
        <w:rPr>
          <w:rFonts w:ascii="Times New Roman" w:hAnsi="Times New Roman" w:cs="Times New Roman"/>
        </w:rPr>
        <w:t xml:space="preserve"> that self-regulatory process in social cognitive theory include</w:t>
      </w:r>
      <w:r w:rsidR="008E5325">
        <w:rPr>
          <w:rFonts w:ascii="Times New Roman" w:hAnsi="Times New Roman" w:cs="Times New Roman"/>
        </w:rPr>
        <w:t>d</w:t>
      </w:r>
      <w:r w:rsidRPr="00866FD7">
        <w:rPr>
          <w:rFonts w:ascii="Times New Roman" w:hAnsi="Times New Roman" w:cs="Times New Roman"/>
        </w:rPr>
        <w:t xml:space="preserve"> proactive regulation systems corresponding to goal orientation and reactive regulation systems including controlling feedback. Goal orientation in this context refers to goal setting strategies with which a learner desires to develop his or her skill through trial and error and establish personal principles that encourage him or her to attempt challenging goals. By controlling feedback, the learner maintains the effort to engage in a task to achieve a goal. This self-regulation results in developing a sense of mastery with which a learner is empowered to change his or her psychological state and is motivated to maintain its change. </w:t>
      </w:r>
    </w:p>
    <w:p w14:paraId="08CBE57B" w14:textId="7B40F2D4" w:rsidR="005F3A99" w:rsidRPr="00866FD7" w:rsidRDefault="00D34956" w:rsidP="00ED620F">
      <w:pPr>
        <w:spacing w:line="480" w:lineRule="auto"/>
        <w:ind w:firstLine="720"/>
        <w:rPr>
          <w:rFonts w:ascii="Times New Roman" w:hAnsi="Times New Roman" w:cs="Times New Roman"/>
        </w:rPr>
      </w:pPr>
      <w:r w:rsidRPr="00866FD7">
        <w:rPr>
          <w:rFonts w:ascii="Times New Roman" w:hAnsi="Times New Roman" w:cs="Times New Roman"/>
        </w:rPr>
        <w:t xml:space="preserve">A current study supports that social cognitive theory perspective explains the change of behaviors in cancer survivors. </w:t>
      </w:r>
      <w:r w:rsidR="008E5325">
        <w:rPr>
          <w:rFonts w:ascii="Times New Roman" w:hAnsi="Times New Roman" w:cs="Times New Roman"/>
        </w:rPr>
        <w:t xml:space="preserve">Stacey and colleagues </w:t>
      </w:r>
      <w:r w:rsidRPr="00866FD7">
        <w:rPr>
          <w:rFonts w:ascii="Times New Roman" w:hAnsi="Times New Roman" w:cs="Times New Roman"/>
        </w:rPr>
        <w:fldChar w:fldCharType="begin"/>
      </w:r>
      <w:r w:rsidR="008E5325">
        <w:rPr>
          <w:rFonts w:ascii="Times New Roman" w:hAnsi="Times New Roman" w:cs="Times New Roman"/>
        </w:rPr>
        <w:instrText xml:space="preserve"> ADDIN EN.CITE &lt;EndNote&gt;&lt;Cite ExcludeAuth="1"&gt;&lt;Author&gt;Stacey&lt;/Author&gt;&lt;Year&gt;2015&lt;/Year&gt;&lt;RecNum&gt;170&lt;/RecNum&gt;&lt;DisplayText&gt;(2015)&lt;/DisplayText&gt;&lt;record&gt;&lt;rec-number&gt;170&lt;/rec-number&gt;&lt;foreign-keys&gt;&lt;key app="EN" db-id="a5xfvppt9rs0d7eaterxwdaap52vrawpa9as" timestamp="1560805582"&gt;170&lt;/key&gt;&lt;/foreign-keys&gt;&lt;ref-type name="Journal Article"&gt;17&lt;/ref-type&gt;&lt;contributors&gt;&lt;authors&gt;&lt;author&gt;Stacey, F. G&lt;/author&gt;&lt;author&gt;James, E. L&lt;/author&gt;&lt;author&gt;Chapman, K&lt;/author&gt;&lt;author&gt;Courneya, K. S&lt;/author&gt;&lt;author&gt;Lubans, D. R&lt;/author&gt;&lt;/authors&gt;&lt;/contributors&gt;&lt;titles&gt;&lt;title&gt;A systematic review and meta-analysis of social cognitive theory-based physical activity and/or nutrition behavior change interventions for cancer survivors&lt;/title&gt;&lt;secondary-title&gt;Journal of Cancer Survivorship&lt;/secondary-title&gt;&lt;/titles&gt;&lt;periodical&gt;&lt;full-title&gt;Journal of Cancer Survivorship&lt;/full-title&gt;&lt;/periodical&gt;&lt;pages&gt;305–338&lt;/pages&gt;&lt;volume&gt;9&lt;/volume&gt;&lt;number&gt;2&lt;/number&gt;&lt;dates&gt;&lt;year&gt;2015&lt;/year&gt;&lt;/dates&gt;&lt;urls&gt;&lt;/urls&gt;&lt;/record&gt;&lt;/Cite&gt;&lt;/EndNote&gt;</w:instrText>
      </w:r>
      <w:r w:rsidRPr="00866FD7">
        <w:rPr>
          <w:rFonts w:ascii="Times New Roman" w:hAnsi="Times New Roman" w:cs="Times New Roman"/>
        </w:rPr>
        <w:fldChar w:fldCharType="separate"/>
      </w:r>
      <w:r w:rsidR="008E5325">
        <w:rPr>
          <w:rFonts w:ascii="Times New Roman" w:hAnsi="Times New Roman" w:cs="Times New Roman"/>
          <w:noProof/>
        </w:rPr>
        <w:t>(2015)</w:t>
      </w:r>
      <w:r w:rsidRPr="00866FD7">
        <w:rPr>
          <w:rFonts w:ascii="Times New Roman" w:hAnsi="Times New Roman" w:cs="Times New Roman"/>
        </w:rPr>
        <w:fldChar w:fldCharType="end"/>
      </w:r>
      <w:r w:rsidRPr="00866FD7">
        <w:rPr>
          <w:rFonts w:ascii="Times New Roman" w:hAnsi="Times New Roman" w:cs="Times New Roman"/>
        </w:rPr>
        <w:t xml:space="preserve"> meta-cognitively analyze previous intervention studies that employed social cognitive perspectives. In their findings, six studies using social cognitive theory-based intervention reveal positive effects of the intervention. In particular, the participants relied on specific strategies for controlling behaviors such as goal setting, recording their behaviors and diet, developing social support, journaling, and preventing relapse. These six studies concluded that using social cognitive theory-based strategies positively impact participating in exercise and controlling diet. Previous studies of social cognitive theory emphasize the social cognitive theory and resonates with the self-regulatory process in learning.  </w:t>
      </w:r>
    </w:p>
    <w:p w14:paraId="7B37C6BA" w14:textId="3F2792CB" w:rsidR="00D34956" w:rsidRPr="0092200F" w:rsidRDefault="005F3A99" w:rsidP="00EE74DD">
      <w:pPr>
        <w:pStyle w:val="Heading2"/>
      </w:pPr>
      <w:bookmarkStart w:id="17" w:name="_Toc57972817"/>
      <w:r w:rsidRPr="0092200F">
        <w:t xml:space="preserve">Barry </w:t>
      </w:r>
      <w:r w:rsidR="00D34956" w:rsidRPr="0092200F">
        <w:t>Zimmerman’s Self-Regulation Theory</w:t>
      </w:r>
      <w:bookmarkEnd w:id="17"/>
    </w:p>
    <w:p w14:paraId="2DD430BF" w14:textId="0A29776E" w:rsidR="00D34956" w:rsidRPr="00866FD7" w:rsidRDefault="00D34956" w:rsidP="00EE74DD">
      <w:pPr>
        <w:spacing w:line="480" w:lineRule="auto"/>
        <w:ind w:firstLine="720"/>
        <w:rPr>
          <w:rFonts w:ascii="Times New Roman" w:hAnsi="Times New Roman" w:cs="Times New Roman"/>
        </w:rPr>
      </w:pPr>
      <w:r w:rsidRPr="00866FD7">
        <w:rPr>
          <w:rFonts w:ascii="Times New Roman" w:hAnsi="Times New Roman" w:cs="Times New Roman"/>
        </w:rPr>
        <w:t xml:space="preserve">Barry Zimmerman is an educational psychologist who has mainly studied learners’ motivation and self-regulation. Self-regulation is a general theoretical approach with which individuals control their thoughts, feelings, and behaviors and adapt their behaviors in order to pursue goals to acquire expected learning outcomes </w:t>
      </w:r>
      <w:r w:rsidRPr="000F2A7E">
        <w:rPr>
          <w:rFonts w:ascii="Times New Roman" w:hAnsi="Times New Roman" w:cs="Times New Roman"/>
          <w:b/>
          <w:i/>
        </w:rPr>
        <w:fldChar w:fldCharType="begin"/>
      </w:r>
      <w:r w:rsidRPr="00866FD7">
        <w:rPr>
          <w:rFonts w:ascii="Times New Roman" w:hAnsi="Times New Roman" w:cs="Times New Roman"/>
          <w:b/>
          <w:i/>
        </w:rPr>
        <w:instrText xml:space="preserve"> ADDIN EN.CITE &lt;EndNote&gt;&lt;Cite&gt;&lt;Author&gt;Zimmerman&lt;/Author&gt;&lt;Year&gt;1986&lt;/Year&gt;&lt;RecNum&gt;98&lt;/RecNum&gt;&lt;DisplayText&gt;(Zimmerman, 2000; Zimmerman &amp;amp; Pons, 1986)&lt;/DisplayText&gt;&lt;record&gt;&lt;rec-number&gt;98&lt;/rec-number&gt;&lt;foreign-keys&gt;&lt;key app="EN" db-id="a5xfvppt9rs0d7eaterxwdaap52vrawpa9as" timestamp="1547908962"&gt;98&lt;/key&gt;&lt;/foreign-keys&gt;&lt;ref-type name="Journal Article"&gt;17&lt;/ref-type&gt;&lt;contributors&gt;&lt;authors&gt;&lt;author&gt;Zimmerman, B. J&lt;/author&gt;&lt;author&gt;Pons, M. M&lt;/author&gt;&lt;/authors&gt;&lt;/contributors&gt;&lt;titles&gt;&lt;title&gt;Development of a structured interview for assessing student use of self-regulated learning strategies&lt;/title&gt;&lt;secondary-title&gt;American Educational Research Journal&lt;/secondary-title&gt;&lt;/titles&gt;&lt;periodical&gt;&lt;full-title&gt;American Educational Research Journal&lt;/full-title&gt;&lt;/periodical&gt;&lt;pages&gt;614–628&lt;/pages&gt;&lt;volume&gt;23&lt;/volume&gt;&lt;number&gt;4&lt;/number&gt;&lt;dates&gt;&lt;year&gt;1986&lt;/year&gt;&lt;/dates&gt;&lt;urls&gt;&lt;/urls&gt;&lt;/record&gt;&lt;/Cite&gt;&lt;Cite&gt;&lt;Author&gt;Zimmerman&lt;/Author&gt;&lt;Year&gt;2000&lt;/Year&gt;&lt;RecNum&gt;114&lt;/RecNum&gt;&lt;record&gt;&lt;rec-number&gt;114&lt;/rec-number&gt;&lt;foreign-keys&gt;&lt;key app="EN" db-id="a5xfvppt9rs0d7eaterxwdaap52vrawpa9as" timestamp="1552592017"&gt;114&lt;/key&gt;&lt;/foreign-keys&gt;&lt;ref-type name="Book Section"&gt;5&lt;/ref-type&gt;&lt;contributors&gt;&lt;authors&gt;&lt;author&gt;Zimmerman, B. J&lt;/author&gt;&lt;/authors&gt;&lt;secondary-authors&gt;&lt;author&gt;M. Boekaerts&lt;/author&gt;&lt;author&gt;P. R. Pintrich&lt;/author&gt;&lt;author&gt;M. Zeidner&lt;/author&gt;&lt;/secondary-authors&gt;&lt;/contributors&gt;&lt;titles&gt;&lt;title&gt;Attaining self-regulation: A social cognitive perspective&lt;/title&gt;&lt;secondary-title&gt;Handbook of self-regulation&lt;/secondary-title&gt;&lt;/titles&gt;&lt;periodical&gt;&lt;full-title&gt;Handbook of Self-Regulation&lt;/full-title&gt;&lt;/periodical&gt;&lt;pages&gt;13–39&lt;/pages&gt;&lt;dates&gt;&lt;year&gt;2000&lt;/year&gt;&lt;/dates&gt;&lt;pub-location&gt;San Diego, CA&lt;/pub-location&gt;&lt;publisher&gt;Academic Press&lt;/publisher&gt;&lt;urls&gt;&lt;/urls&gt;&lt;/record&gt;&lt;/Cite&gt;&lt;/EndNote&gt;</w:instrText>
      </w:r>
      <w:r w:rsidRPr="000F2A7E">
        <w:rPr>
          <w:rFonts w:ascii="Times New Roman" w:hAnsi="Times New Roman" w:cs="Times New Roman"/>
          <w:b/>
          <w:i/>
        </w:rPr>
        <w:fldChar w:fldCharType="separate"/>
      </w:r>
      <w:r w:rsidRPr="00866FD7">
        <w:rPr>
          <w:rFonts w:ascii="Times New Roman" w:hAnsi="Times New Roman" w:cs="Times New Roman"/>
          <w:noProof/>
        </w:rPr>
        <w:t>(Zimmerman, 2000; Zimmerman &amp; Pons, 1986)</w:t>
      </w:r>
      <w:r w:rsidRPr="000F2A7E">
        <w:rPr>
          <w:rFonts w:ascii="Times New Roman" w:hAnsi="Times New Roman" w:cs="Times New Roman"/>
          <w:b/>
          <w:i/>
        </w:rPr>
        <w:fldChar w:fldCharType="end"/>
      </w:r>
      <w:r w:rsidRPr="00866FD7">
        <w:rPr>
          <w:rFonts w:ascii="Times New Roman" w:hAnsi="Times New Roman" w:cs="Times New Roman"/>
        </w:rPr>
        <w:t xml:space="preserve">. Self-regulatory processes </w:t>
      </w:r>
      <w:r w:rsidR="0092200F">
        <w:rPr>
          <w:rFonts w:ascii="Times New Roman" w:hAnsi="Times New Roman" w:cs="Times New Roman"/>
        </w:rPr>
        <w:t>were</w:t>
      </w:r>
      <w:r w:rsidRPr="00866FD7">
        <w:rPr>
          <w:rFonts w:ascii="Times New Roman" w:hAnsi="Times New Roman" w:cs="Times New Roman"/>
        </w:rPr>
        <w:t xml:space="preserve"> considered to be self-directive processes with which self-regulated learners take advantage of their cognitive skills and strategies for learning and performance </w:t>
      </w:r>
      <w:r w:rsidRPr="00866FD7">
        <w:rPr>
          <w:rFonts w:ascii="Times New Roman" w:hAnsi="Times New Roman" w:cs="Times New Roman"/>
          <w:b/>
          <w:i/>
        </w:rPr>
        <w:fldChar w:fldCharType="begin"/>
      </w:r>
      <w:r w:rsidRPr="00866FD7">
        <w:rPr>
          <w:rFonts w:ascii="Times New Roman" w:hAnsi="Times New Roman" w:cs="Times New Roman"/>
        </w:rPr>
        <w:instrText xml:space="preserve"> ADDIN EN.CITE &lt;EndNote&gt;&lt;Cite&gt;&lt;Author&gt;Zimmerman&lt;/Author&gt;&lt;Year&gt;2002&lt;/Year&gt;&lt;RecNum&gt;51&lt;/RecNum&gt;&lt;DisplayText&gt;(Zimmerman, 2002)&lt;/DisplayText&gt;&lt;record&gt;&lt;rec-number&gt;51&lt;/rec-number&gt;&lt;foreign-keys&gt;&lt;key app="EN" db-id="a5xfvppt9rs0d7eaterxwdaap52vrawpa9as" timestamp="1537214831"&gt;51&lt;/key&gt;&lt;/foreign-keys&gt;&lt;ref-type name="Journal Article"&gt;17&lt;/ref-type&gt;&lt;contributors&gt;&lt;authors&gt;&lt;author&gt;Zimmerman, B. J&lt;/author&gt;&lt;/authors&gt;&lt;/contributors&gt;&lt;titles&gt;&lt;title&gt;Becoming a self-regulated learner: An overview&lt;/title&gt;&lt;secondary-title&gt;Theory into Practice&lt;/secondary-title&gt;&lt;/titles&gt;&lt;periodical&gt;&lt;full-title&gt;Theory into Practice&lt;/full-title&gt;&lt;/periodical&gt;&lt;pages&gt;64–70&lt;/pages&gt;&lt;volume&gt;41&lt;/volume&gt;&lt;number&gt;2&lt;/number&gt;&lt;dates&gt;&lt;year&gt;2002&lt;/year&gt;&lt;/dates&gt;&lt;urls&gt;&lt;/urls&gt;&lt;/record&gt;&lt;/Cite&gt;&lt;/EndNote&gt;</w:instrText>
      </w:r>
      <w:r w:rsidRPr="00866FD7">
        <w:rPr>
          <w:rFonts w:ascii="Times New Roman" w:hAnsi="Times New Roman" w:cs="Times New Roman"/>
          <w:b/>
          <w:i/>
        </w:rPr>
        <w:fldChar w:fldCharType="separate"/>
      </w:r>
      <w:r w:rsidRPr="00866FD7">
        <w:rPr>
          <w:rFonts w:ascii="Times New Roman" w:hAnsi="Times New Roman" w:cs="Times New Roman"/>
          <w:noProof/>
        </w:rPr>
        <w:t>(Zimmerman, 2002)</w:t>
      </w:r>
      <w:r w:rsidRPr="00866FD7">
        <w:rPr>
          <w:rFonts w:ascii="Times New Roman" w:hAnsi="Times New Roman" w:cs="Times New Roman"/>
          <w:b/>
          <w:i/>
        </w:rPr>
        <w:fldChar w:fldCharType="end"/>
      </w:r>
      <w:r w:rsidRPr="00866FD7">
        <w:rPr>
          <w:rFonts w:ascii="Times New Roman" w:hAnsi="Times New Roman" w:cs="Times New Roman"/>
        </w:rPr>
        <w:t>. Zimmerman also stresse</w:t>
      </w:r>
      <w:r w:rsidR="0092200F">
        <w:rPr>
          <w:rFonts w:ascii="Times New Roman" w:hAnsi="Times New Roman" w:cs="Times New Roman"/>
        </w:rPr>
        <w:t>d</w:t>
      </w:r>
      <w:r w:rsidRPr="00866FD7">
        <w:rPr>
          <w:rFonts w:ascii="Times New Roman" w:hAnsi="Times New Roman" w:cs="Times New Roman"/>
        </w:rPr>
        <w:t xml:space="preserve"> that self-regulated learners </w:t>
      </w:r>
      <w:r w:rsidR="0092200F">
        <w:rPr>
          <w:rFonts w:ascii="Times New Roman" w:hAnsi="Times New Roman" w:cs="Times New Roman"/>
        </w:rPr>
        <w:t>were</w:t>
      </w:r>
      <w:r w:rsidRPr="00866FD7">
        <w:rPr>
          <w:rFonts w:ascii="Times New Roman" w:hAnsi="Times New Roman" w:cs="Times New Roman"/>
        </w:rPr>
        <w:t xml:space="preserve"> proactive regarding desired learning objects because they recognize</w:t>
      </w:r>
      <w:r w:rsidR="0092200F">
        <w:rPr>
          <w:rFonts w:ascii="Times New Roman" w:hAnsi="Times New Roman" w:cs="Times New Roman"/>
        </w:rPr>
        <w:t>d</w:t>
      </w:r>
      <w:r w:rsidRPr="00866FD7">
        <w:rPr>
          <w:rFonts w:ascii="Times New Roman" w:hAnsi="Times New Roman" w:cs="Times New Roman"/>
        </w:rPr>
        <w:t xml:space="preserve"> the extent to which they </w:t>
      </w:r>
      <w:r w:rsidR="0092200F">
        <w:rPr>
          <w:rFonts w:ascii="Times New Roman" w:hAnsi="Times New Roman" w:cs="Times New Roman"/>
        </w:rPr>
        <w:t>were</w:t>
      </w:r>
      <w:r w:rsidRPr="00866FD7">
        <w:rPr>
          <w:rFonts w:ascii="Times New Roman" w:hAnsi="Times New Roman" w:cs="Times New Roman"/>
        </w:rPr>
        <w:t xml:space="preserve"> confident. Other behaviors self-regulated learners commonly demonstrate </w:t>
      </w:r>
      <w:r w:rsidR="0092200F">
        <w:rPr>
          <w:rFonts w:ascii="Times New Roman" w:hAnsi="Times New Roman" w:cs="Times New Roman"/>
        </w:rPr>
        <w:t>were</w:t>
      </w:r>
      <w:r w:rsidRPr="00866FD7">
        <w:rPr>
          <w:rFonts w:ascii="Times New Roman" w:hAnsi="Times New Roman" w:cs="Times New Roman"/>
        </w:rPr>
        <w:t xml:space="preserve"> making an effort to overcome setbacks and weaknesses, proactive choices toward their goals, and recording the progress of their development. Specifically, self-regulatory processes involve</w:t>
      </w:r>
      <w:r w:rsidR="0092200F">
        <w:rPr>
          <w:rFonts w:ascii="Times New Roman" w:hAnsi="Times New Roman" w:cs="Times New Roman"/>
        </w:rPr>
        <w:t>d</w:t>
      </w:r>
      <w:r w:rsidRPr="00866FD7">
        <w:rPr>
          <w:rFonts w:ascii="Times New Roman" w:hAnsi="Times New Roman" w:cs="Times New Roman"/>
        </w:rPr>
        <w:t xml:space="preserve"> four important concepts; social learning perspectives in self-regulation, the use of learning strategies to enhance learning effects, management of self-efficacy as a motivational source, and goal orientation </w:t>
      </w:r>
      <w:r w:rsidRPr="00866FD7">
        <w:rPr>
          <w:rFonts w:ascii="Times New Roman" w:hAnsi="Times New Roman" w:cs="Times New Roman"/>
          <w:b/>
          <w:i/>
        </w:rPr>
        <w:fldChar w:fldCharType="begin"/>
      </w:r>
      <w:r w:rsidRPr="00866FD7">
        <w:rPr>
          <w:rFonts w:ascii="Times New Roman" w:hAnsi="Times New Roman" w:cs="Times New Roman"/>
        </w:rPr>
        <w:instrText xml:space="preserve"> ADDIN EN.CITE &lt;EndNote&gt;&lt;Cite&gt;&lt;Author&gt;Zimmerman&lt;/Author&gt;&lt;Year&gt;1989&lt;/Year&gt;&lt;RecNum&gt;75&lt;/RecNum&gt;&lt;DisplayText&gt;(Zimmerman, 1989)&lt;/DisplayText&gt;&lt;record&gt;&lt;rec-number&gt;75&lt;/rec-number&gt;&lt;foreign-keys&gt;&lt;key app="EN" db-id="a5xfvppt9rs0d7eaterxwdaap52vrawpa9as" timestamp="1543442078"&gt;75&lt;/key&gt;&lt;/foreign-keys&gt;&lt;ref-type name="Journal Article"&gt;17&lt;/ref-type&gt;&lt;contributors&gt;&lt;authors&gt;&lt;author&gt;Zimmerman, B. J&lt;/author&gt;&lt;/authors&gt;&lt;/contributors&gt;&lt;titles&gt;&lt;title&gt;A social cognitive view of self-regulated learning&lt;/title&gt;&lt;secondary-title&gt;Journal of Educational Psychology&lt;/secondary-title&gt;&lt;/titles&gt;&lt;periodical&gt;&lt;full-title&gt;Journal of Educational Psychology&lt;/full-title&gt;&lt;/periodical&gt;&lt;pages&gt;329–339&lt;/pages&gt;&lt;volume&gt;81&lt;/volume&gt;&lt;number&gt;3&lt;/number&gt;&lt;dates&gt;&lt;year&gt;1989&lt;/year&gt;&lt;/dates&gt;&lt;urls&gt;&lt;/urls&gt;&lt;/record&gt;&lt;/Cite&gt;&lt;/EndNote&gt;</w:instrText>
      </w:r>
      <w:r w:rsidRPr="00866FD7">
        <w:rPr>
          <w:rFonts w:ascii="Times New Roman" w:hAnsi="Times New Roman" w:cs="Times New Roman"/>
          <w:b/>
          <w:i/>
        </w:rPr>
        <w:fldChar w:fldCharType="separate"/>
      </w:r>
      <w:r w:rsidRPr="00866FD7">
        <w:rPr>
          <w:rFonts w:ascii="Times New Roman" w:hAnsi="Times New Roman" w:cs="Times New Roman"/>
          <w:noProof/>
        </w:rPr>
        <w:t>(Zimmerman, 1989)</w:t>
      </w:r>
      <w:r w:rsidRPr="00866FD7">
        <w:rPr>
          <w:rFonts w:ascii="Times New Roman" w:hAnsi="Times New Roman" w:cs="Times New Roman"/>
          <w:b/>
          <w:i/>
        </w:rPr>
        <w:fldChar w:fldCharType="end"/>
      </w:r>
      <w:r w:rsidRPr="00866FD7">
        <w:rPr>
          <w:rFonts w:ascii="Times New Roman" w:hAnsi="Times New Roman" w:cs="Times New Roman"/>
        </w:rPr>
        <w:t xml:space="preserve">. </w:t>
      </w:r>
    </w:p>
    <w:p w14:paraId="0DD48312" w14:textId="05B0B045" w:rsidR="0092200F" w:rsidRDefault="00D34956" w:rsidP="00ED620F">
      <w:pPr>
        <w:spacing w:line="480" w:lineRule="auto"/>
        <w:ind w:firstLine="720"/>
        <w:rPr>
          <w:rFonts w:ascii="Times New Roman" w:hAnsi="Times New Roman" w:cs="Times New Roman"/>
        </w:rPr>
      </w:pPr>
      <w:r w:rsidRPr="00866FD7">
        <w:rPr>
          <w:rFonts w:ascii="Times New Roman" w:hAnsi="Times New Roman" w:cs="Times New Roman"/>
        </w:rPr>
        <w:t xml:space="preserve">In addition to these concepts, individuals who cultivate their skills in ongoing processes and continuously engage in learning or activities tend to demonstrate three characteristics in the self-regulatory processes. The first aspect in the self-regulatory processes is that individuals who control themselves rely on cognitive activities related to self-awareness, self-motivation, and strategies to control their behaviors. That is, the degree of the self-regulated strategy use indicates learners’ expertise. Specifically, expert performers tend to take advantage of setting goals, specific techniques to attain goals, self-consequence strategies, and self-efficacy to adapt their behaviors to attain their goals </w:t>
      </w:r>
      <w:r w:rsidRPr="00866FD7">
        <w:rPr>
          <w:rFonts w:ascii="Times New Roman" w:hAnsi="Times New Roman" w:cs="Times New Roman"/>
          <w:b/>
          <w:i/>
        </w:rPr>
        <w:fldChar w:fldCharType="begin"/>
      </w:r>
      <w:r w:rsidRPr="00866FD7">
        <w:rPr>
          <w:rFonts w:ascii="Times New Roman" w:hAnsi="Times New Roman" w:cs="Times New Roman"/>
        </w:rPr>
        <w:instrText xml:space="preserve"> ADDIN EN.CITE &lt;EndNote&gt;&lt;Cite&gt;&lt;Author&gt;Cleary&lt;/Author&gt;&lt;Year&gt;2001&lt;/Year&gt;&lt;RecNum&gt;5&lt;/RecNum&gt;&lt;DisplayText&gt;(Cleary &amp;amp; Zimmerman, 2001)&lt;/DisplayText&gt;&lt;record&gt;&lt;rec-number&gt;5&lt;/rec-number&gt;&lt;foreign-keys&gt;&lt;key app="EN" db-id="a5xfvppt9rs0d7eaterxwdaap52vrawpa9as" timestamp="1514573093"&gt;5&lt;/key&gt;&lt;/foreign-keys&gt;&lt;ref-type name="Journal Article"&gt;17&lt;/ref-type&gt;&lt;contributors&gt;&lt;authors&gt;&lt;author&gt;Cleary, T. J&lt;/author&gt;&lt;author&gt;Zimmerman, B. J&lt;/author&gt;&lt;/authors&gt;&lt;/contributors&gt;&lt;titles&gt;&lt;title&gt;Self-regulation differences during athletic practice by experts, non-experts, and novices&lt;/title&gt;&lt;secondary-title&gt;Journal of Applied Sport Psychology&lt;/secondary-title&gt;&lt;/titles&gt;&lt;periodical&gt;&lt;full-title&gt;Journal of Applied Sport Psychology&lt;/full-title&gt;&lt;/periodical&gt;&lt;pages&gt;185–206&lt;/pages&gt;&lt;volume&gt;13&lt;/volume&gt;&lt;number&gt;2&lt;/number&gt;&lt;dates&gt;&lt;year&gt;2001&lt;/year&gt;&lt;/dates&gt;&lt;urls&gt;&lt;/urls&gt;&lt;/record&gt;&lt;/Cite&gt;&lt;/EndNote&gt;</w:instrText>
      </w:r>
      <w:r w:rsidRPr="00866FD7">
        <w:rPr>
          <w:rFonts w:ascii="Times New Roman" w:hAnsi="Times New Roman" w:cs="Times New Roman"/>
          <w:b/>
          <w:i/>
        </w:rPr>
        <w:fldChar w:fldCharType="separate"/>
      </w:r>
      <w:r w:rsidRPr="00866FD7">
        <w:rPr>
          <w:rFonts w:ascii="Times New Roman" w:hAnsi="Times New Roman" w:cs="Times New Roman"/>
          <w:noProof/>
        </w:rPr>
        <w:t>(Cleary &amp; Zimmerman, 2001)</w:t>
      </w:r>
      <w:r w:rsidRPr="00866FD7">
        <w:rPr>
          <w:rFonts w:ascii="Times New Roman" w:hAnsi="Times New Roman" w:cs="Times New Roman"/>
          <w:b/>
          <w:i/>
        </w:rPr>
        <w:fldChar w:fldCharType="end"/>
      </w:r>
      <w:r w:rsidRPr="00866FD7">
        <w:rPr>
          <w:rFonts w:ascii="Times New Roman" w:hAnsi="Times New Roman" w:cs="Times New Roman"/>
        </w:rPr>
        <w:t xml:space="preserve">. The second concept in self-regulatory processes is that the use of self-regulatory strategies is individuals’ choice, but not their ability to use the self-regulatory strategies is either obtained or absent. In other words, learners’ self-regulatory processes can be indicated the emergence of the use of self-regulatory strategies. Finally, self-efficacy and intrinsic motivation enhance individuals’ motivation to self-regulate behaviors and thoughts. This motivation is important to maintain the high quality and quantity of practice that enhance the individuals’ skill level and the degree of engagement in practice </w:t>
      </w:r>
      <w:r w:rsidRPr="008A32AE">
        <w:rPr>
          <w:rFonts w:ascii="Times New Roman" w:hAnsi="Times New Roman" w:cs="Times New Roman"/>
          <w:bCs/>
          <w:iCs/>
        </w:rPr>
        <w:fldChar w:fldCharType="begin"/>
      </w:r>
      <w:r w:rsidR="00E30DFA">
        <w:rPr>
          <w:rFonts w:ascii="Times New Roman" w:hAnsi="Times New Roman" w:cs="Times New Roman"/>
          <w:bCs/>
          <w:iCs/>
        </w:rPr>
        <w:instrText xml:space="preserve"> ADDIN EN.CITE &lt;EndNote&gt;&lt;Cite&gt;&lt;Author&gt;Ericsson&lt;/Author&gt;&lt;Year&gt;1993&lt;/Year&gt;&lt;RecNum&gt;85&lt;/RecNum&gt;&lt;DisplayText&gt;(Ericsson, Krampe, &amp;amp; Tesch-Römer, 1993)&lt;/DisplayText&gt;&lt;record&gt;&lt;rec-number&gt;85&lt;/rec-number&gt;&lt;foreign-keys&gt;&lt;key app="EN" db-id="a5xfvppt9rs0d7eaterxwdaap52vrawpa9as" timestamp="1544151722"&gt;85&lt;/key&gt;&lt;/foreign-keys&gt;&lt;ref-type name="Journal Article"&gt;17&lt;/ref-type&gt;&lt;contributors&gt;&lt;authors&gt;&lt;author&gt;Ericsson, K. A&lt;/author&gt;&lt;author&gt;Krampe, R&lt;/author&gt;&lt;author&gt;Tesch-Römer, C&lt;/author&gt;&lt;/authors&gt;&lt;/contributors&gt;&lt;titles&gt;&lt;title&gt;The role of deliberate practice in the acquisition of expert performance&lt;/title&gt;&lt;secondary-title&gt;Psychological Review &lt;/secondary-title&gt;&lt;/titles&gt;&lt;periodical&gt;&lt;full-title&gt;Psychological Review&lt;/full-title&gt;&lt;/periodical&gt;&lt;pages&gt;363–406&lt;/pages&gt;&lt;volume&gt;100&lt;/volume&gt;&lt;number&gt;3&lt;/number&gt;&lt;dates&gt;&lt;year&gt;1993&lt;/year&gt;&lt;/dates&gt;&lt;urls&gt;&lt;/urls&gt;&lt;/record&gt;&lt;/Cite&gt;&lt;/EndNote&gt;</w:instrText>
      </w:r>
      <w:r w:rsidRPr="008A32AE">
        <w:rPr>
          <w:rFonts w:ascii="Times New Roman" w:hAnsi="Times New Roman" w:cs="Times New Roman"/>
          <w:bCs/>
          <w:iCs/>
        </w:rPr>
        <w:fldChar w:fldCharType="separate"/>
      </w:r>
      <w:r w:rsidR="00E30DFA">
        <w:rPr>
          <w:rFonts w:ascii="Times New Roman" w:hAnsi="Times New Roman" w:cs="Times New Roman"/>
          <w:bCs/>
          <w:iCs/>
          <w:noProof/>
        </w:rPr>
        <w:t>(Ericsson, Krampe, &amp; Tesch-Römer, 1993)</w:t>
      </w:r>
      <w:r w:rsidRPr="008A32AE">
        <w:rPr>
          <w:rFonts w:ascii="Times New Roman" w:hAnsi="Times New Roman" w:cs="Times New Roman"/>
          <w:bCs/>
          <w:iCs/>
        </w:rPr>
        <w:fldChar w:fldCharType="end"/>
      </w:r>
      <w:r w:rsidRPr="008A32AE">
        <w:rPr>
          <w:rFonts w:ascii="Times New Roman" w:hAnsi="Times New Roman" w:cs="Times New Roman"/>
          <w:bCs/>
          <w:iCs/>
        </w:rPr>
        <w:t>.</w:t>
      </w:r>
      <w:r w:rsidRPr="00866FD7">
        <w:rPr>
          <w:rFonts w:ascii="Times New Roman" w:hAnsi="Times New Roman" w:cs="Times New Roman"/>
        </w:rPr>
        <w:t xml:space="preserve">  </w:t>
      </w:r>
    </w:p>
    <w:p w14:paraId="405EE70E" w14:textId="73AD475A" w:rsidR="00D34956" w:rsidRPr="0092200F" w:rsidRDefault="0092200F" w:rsidP="00EE74DD">
      <w:pPr>
        <w:pStyle w:val="Heading3"/>
        <w:rPr>
          <w:rFonts w:cs="Times New Roman"/>
        </w:rPr>
      </w:pPr>
      <w:bookmarkStart w:id="18" w:name="_Toc57972818"/>
      <w:r w:rsidRPr="00D34956">
        <w:rPr>
          <w:rFonts w:cs="Times New Roman"/>
        </w:rPr>
        <w:t xml:space="preserve">Definition of </w:t>
      </w:r>
      <w:r w:rsidRPr="0077404F">
        <w:rPr>
          <w:rFonts w:cs="Times New Roman"/>
        </w:rPr>
        <w:t>Self-</w:t>
      </w:r>
      <w:r w:rsidRPr="00250487">
        <w:rPr>
          <w:rFonts w:cs="Times New Roman"/>
        </w:rPr>
        <w:t>Regulated Learning (SRL)</w:t>
      </w:r>
      <w:bookmarkEnd w:id="18"/>
      <w:r w:rsidR="00D34956" w:rsidRPr="00866FD7">
        <w:rPr>
          <w:rFonts w:cs="Times New Roman"/>
        </w:rPr>
        <w:t xml:space="preserve">        </w:t>
      </w:r>
    </w:p>
    <w:p w14:paraId="13D2CB7F" w14:textId="263F33CE" w:rsidR="00D34956" w:rsidRPr="00ED620F" w:rsidRDefault="00D34956" w:rsidP="00EE74DD">
      <w:pPr>
        <w:spacing w:line="480" w:lineRule="auto"/>
        <w:rPr>
          <w:rFonts w:ascii="Times New Roman" w:hAnsi="Times New Roman" w:cs="Times New Roman"/>
        </w:rPr>
      </w:pPr>
      <w:r w:rsidRPr="00866FD7">
        <w:rPr>
          <w:rFonts w:ascii="Times New Roman" w:hAnsi="Times New Roman" w:cs="Times New Roman"/>
        </w:rPr>
        <w:tab/>
        <w:t xml:space="preserve">The term of self-regulated learning (SRL) has commonly emerged in the studies of self-regulation. SRL is defined as the level of proactive engagement in learning, and self-regulated learners frequently rely on metacognitive, motivational, and behavioral strategies to integrate their prior learning experiences into current learning activities </w:t>
      </w:r>
      <w:r w:rsidRPr="00866FD7">
        <w:rPr>
          <w:rFonts w:ascii="Times New Roman" w:hAnsi="Times New Roman" w:cs="Times New Roman"/>
          <w:b/>
          <w:i/>
        </w:rPr>
        <w:fldChar w:fldCharType="begin"/>
      </w:r>
      <w:r w:rsidRPr="00866FD7">
        <w:rPr>
          <w:rFonts w:ascii="Times New Roman" w:hAnsi="Times New Roman" w:cs="Times New Roman"/>
          <w:b/>
          <w:i/>
        </w:rPr>
        <w:instrText xml:space="preserve"> ADDIN EN.CITE &lt;EndNote&gt;&lt;Cite&gt;&lt;Author&gt;Zimmerman&lt;/Author&gt;&lt;Year&gt;2013&lt;/Year&gt;&lt;RecNum&gt;1&lt;/RecNum&gt;&lt;DisplayText&gt;(Zimmerman, 2013; Zimmerman &amp;amp; Schunk, 2008)&lt;/DisplayText&gt;&lt;record&gt;&lt;rec-number&gt;1&lt;/rec-number&gt;&lt;foreign-keys&gt;&lt;key app="EN" db-id="a5xfvppt9rs0d7eaterxwdaap52vrawpa9as" timestamp="1514571695"&gt;1&lt;/key&gt;&lt;/foreign-keys&gt;&lt;ref-type name="Journal Article"&gt;17&lt;/ref-type&gt;&lt;contributors&gt;&lt;authors&gt;&lt;author&gt;Zimmerman, B. J&lt;/author&gt;&lt;/authors&gt;&lt;/contributors&gt;&lt;titles&gt;&lt;title&gt;From cognitive modeling to self-regulation: A social cognitive career path&lt;/title&gt;&lt;secondary-title&gt;Educational Psychologist&lt;/secondary-title&gt;&lt;/titles&gt;&lt;periodical&gt;&lt;full-title&gt;Educational Psychologist&lt;/full-title&gt;&lt;/periodical&gt;&lt;pages&gt;135–147&lt;/pages&gt;&lt;volume&gt;&lt;style face="italic" font="default" size="100%"&gt;48&lt;/style&gt;&lt;/volume&gt;&lt;number&gt;3&lt;/number&gt;&lt;dates&gt;&lt;year&gt;2013&lt;/year&gt;&lt;/dates&gt;&lt;urls&gt;&lt;/urls&gt;&lt;/record&gt;&lt;/Cite&gt;&lt;Cite&gt;&lt;Author&gt;Zimmerman&lt;/Author&gt;&lt;Year&gt;2008&lt;/Year&gt;&lt;RecNum&gt;115&lt;/RecNum&gt;&lt;record&gt;&lt;rec-number&gt;115&lt;/rec-number&gt;&lt;foreign-keys&gt;&lt;key app="EN" db-id="a5xfvppt9rs0d7eaterxwdaap52vrawpa9as" timestamp="1552596821"&gt;115&lt;/key&gt;&lt;/foreign-keys&gt;&lt;ref-type name="Book Section"&gt;5&lt;/ref-type&gt;&lt;contributors&gt;&lt;authors&gt;&lt;author&gt;Zimmerman, B. J&lt;/author&gt;&lt;author&gt;Schunk, D. H&lt;/author&gt;&lt;/authors&gt;&lt;secondary-authors&gt;&lt;author&gt;Schunk, D. H&lt;/author&gt;&lt;author&gt;Zimmerman, B. J&lt;/author&gt;&lt;/secondary-authors&gt;&lt;/contributors&gt;&lt;titles&gt;&lt;title&gt;An essential dimension of self-regulated learning&lt;/title&gt;&lt;secondary-title&gt;Motivation and self-regulated learning: Theory, research, and applications&lt;/secondary-title&gt;&lt;/titles&gt;&lt;pages&gt;1–30&lt;/pages&gt;&lt;dates&gt;&lt;year&gt;2008&lt;/year&gt;&lt;/dates&gt;&lt;pub-location&gt;New York, NY&lt;/pub-location&gt;&lt;publisher&gt;Lawrence Erlbaum Associations&lt;/publisher&gt;&lt;urls&gt;&lt;/urls&gt;&lt;/record&gt;&lt;/Cite&gt;&lt;/EndNote&gt;</w:instrText>
      </w:r>
      <w:r w:rsidRPr="00866FD7">
        <w:rPr>
          <w:rFonts w:ascii="Times New Roman" w:hAnsi="Times New Roman" w:cs="Times New Roman"/>
          <w:b/>
          <w:i/>
        </w:rPr>
        <w:fldChar w:fldCharType="separate"/>
      </w:r>
      <w:r w:rsidRPr="00866FD7">
        <w:rPr>
          <w:rFonts w:ascii="Times New Roman" w:hAnsi="Times New Roman" w:cs="Times New Roman"/>
          <w:noProof/>
        </w:rPr>
        <w:t>(Zimmerman, 2013; Zimmerman &amp; Schunk, 2008)</w:t>
      </w:r>
      <w:r w:rsidRPr="00866FD7">
        <w:rPr>
          <w:rFonts w:ascii="Times New Roman" w:hAnsi="Times New Roman" w:cs="Times New Roman"/>
          <w:b/>
          <w:i/>
        </w:rPr>
        <w:fldChar w:fldCharType="end"/>
      </w:r>
      <w:r w:rsidRPr="00866FD7">
        <w:rPr>
          <w:rFonts w:ascii="Times New Roman" w:hAnsi="Times New Roman" w:cs="Times New Roman"/>
        </w:rPr>
        <w:t xml:space="preserve">. Learning behaviors of SRL are proactive, and SRL involves the use of metacognitive learning strategies and self-motivation to pursue learning objects and development </w:t>
      </w:r>
      <w:r w:rsidRPr="00866FD7">
        <w:rPr>
          <w:rFonts w:ascii="Times New Roman" w:hAnsi="Times New Roman" w:cs="Times New Roman"/>
          <w:b/>
          <w:i/>
        </w:rPr>
        <w:fldChar w:fldCharType="begin"/>
      </w:r>
      <w:r w:rsidRPr="00866FD7">
        <w:rPr>
          <w:rFonts w:ascii="Times New Roman" w:hAnsi="Times New Roman" w:cs="Times New Roman"/>
        </w:rPr>
        <w:instrText xml:space="preserve"> ADDIN EN.CITE &lt;EndNote&gt;&lt;Cite&gt;&lt;Author&gt;Zimmerman&lt;/Author&gt;&lt;Year&gt;2013&lt;/Year&gt;&lt;RecNum&gt;47&lt;/RecNum&gt;&lt;DisplayText&gt;(Zimmerman, 2013)&lt;/DisplayText&gt;&lt;record&gt;&lt;rec-number&gt;47&lt;/rec-number&gt;&lt;foreign-keys&gt;&lt;key app="EN" db-id="a5xfvppt9rs0d7eaterxwdaap52vrawpa9as" timestamp="1537038729"&gt;47&lt;/key&gt;&lt;/foreign-keys&gt;&lt;ref-type name="Journal Article"&gt;17&lt;/ref-type&gt;&lt;contributors&gt;&lt;authors&gt;&lt;author&gt;Zimmerman, B. J&lt;/author&gt;&lt;/authors&gt;&lt;/contributors&gt;&lt;titles&gt;&lt;title&gt;From cognitive modeling to self-regulation: A social cognitive career path&lt;/title&gt;&lt;secondary-title&gt;Educational Psychologist&lt;/secondary-title&gt;&lt;/titles&gt;&lt;periodical&gt;&lt;full-title&gt;Educational Psychologist&lt;/full-title&gt;&lt;/periodical&gt;&lt;pages&gt;135–147&lt;/pages&gt;&lt;volume&gt;48&lt;/volume&gt;&lt;number&gt;3&lt;/number&gt;&lt;dates&gt;&lt;year&gt;2013&lt;/year&gt;&lt;/dates&gt;&lt;urls&gt;&lt;/urls&gt;&lt;/record&gt;&lt;/Cite&gt;&lt;/EndNote&gt;</w:instrText>
      </w:r>
      <w:r w:rsidRPr="00866FD7">
        <w:rPr>
          <w:rFonts w:ascii="Times New Roman" w:hAnsi="Times New Roman" w:cs="Times New Roman"/>
          <w:b/>
          <w:i/>
        </w:rPr>
        <w:fldChar w:fldCharType="separate"/>
      </w:r>
      <w:r w:rsidRPr="00866FD7">
        <w:rPr>
          <w:rFonts w:ascii="Times New Roman" w:hAnsi="Times New Roman" w:cs="Times New Roman"/>
          <w:noProof/>
        </w:rPr>
        <w:t>(Zimmerman, 2013)</w:t>
      </w:r>
      <w:r w:rsidRPr="00866FD7">
        <w:rPr>
          <w:rFonts w:ascii="Times New Roman" w:hAnsi="Times New Roman" w:cs="Times New Roman"/>
          <w:b/>
          <w:i/>
        </w:rPr>
        <w:fldChar w:fldCharType="end"/>
      </w:r>
      <w:r w:rsidRPr="00866FD7">
        <w:rPr>
          <w:rFonts w:ascii="Times New Roman" w:hAnsi="Times New Roman" w:cs="Times New Roman"/>
        </w:rPr>
        <w:t xml:space="preserve">. </w:t>
      </w:r>
      <w:r w:rsidR="00866FD7">
        <w:rPr>
          <w:rFonts w:ascii="Times New Roman" w:hAnsi="Times New Roman" w:cs="Times New Roman"/>
        </w:rPr>
        <w:t xml:space="preserve">Pintrich </w:t>
      </w:r>
      <w:r w:rsidRPr="00866FD7">
        <w:rPr>
          <w:rFonts w:ascii="Times New Roman" w:hAnsi="Times New Roman" w:cs="Times New Roman"/>
          <w:bCs/>
          <w:iCs/>
        </w:rPr>
        <w:fldChar w:fldCharType="begin"/>
      </w:r>
      <w:r w:rsidR="00866FD7" w:rsidRPr="00866FD7">
        <w:rPr>
          <w:rFonts w:ascii="Times New Roman" w:hAnsi="Times New Roman" w:cs="Times New Roman"/>
          <w:bCs/>
          <w:iCs/>
        </w:rPr>
        <w:instrText xml:space="preserve"> ADDIN EN.CITE &lt;EndNote&gt;&lt;Cite ExcludeAuth="1"&gt;&lt;Author&gt;Pintrich&lt;/Author&gt;&lt;Year&gt;2004&lt;/Year&gt;&lt;RecNum&gt;74&lt;/RecNum&gt;&lt;DisplayText&gt;(2004)&lt;/DisplayText&gt;&lt;record&gt;&lt;rec-number&gt;74&lt;/rec-number&gt;&lt;foreign-keys&gt;&lt;key app="EN" db-id="a5xfvppt9rs0d7eaterxwdaap52vrawpa9as" timestamp="1543436637"&gt;74&lt;/key&gt;&lt;/foreign-keys&gt;&lt;ref-type name="Journal Article"&gt;17&lt;/ref-type&gt;&lt;contributors&gt;&lt;authors&gt;&lt;author&gt;Pintrich, P. R&lt;/author&gt;&lt;/authors&gt;&lt;/contributors&gt;&lt;titles&gt;&lt;title&gt;A conceptual framework for assessing motivation and self-regulated learning in college students&lt;/title&gt;&lt;secondary-title&gt;Educational Psychology Review&lt;/secondary-title&gt;&lt;/titles&gt;&lt;periodical&gt;&lt;full-title&gt;Educational Psychology Review&lt;/full-title&gt;&lt;/periodical&gt;&lt;pages&gt;385–407&lt;/pages&gt;&lt;volume&gt;16&lt;/volume&gt;&lt;number&gt;4&lt;/number&gt;&lt;dates&gt;&lt;year&gt;2004&lt;/year&gt;&lt;/dates&gt;&lt;urls&gt;&lt;/urls&gt;&lt;/record&gt;&lt;/Cite&gt;&lt;/EndNote&gt;</w:instrText>
      </w:r>
      <w:r w:rsidRPr="00866FD7">
        <w:rPr>
          <w:rFonts w:ascii="Times New Roman" w:hAnsi="Times New Roman" w:cs="Times New Roman"/>
          <w:bCs/>
          <w:iCs/>
        </w:rPr>
        <w:fldChar w:fldCharType="separate"/>
      </w:r>
      <w:r w:rsidR="00866FD7" w:rsidRPr="00866FD7">
        <w:rPr>
          <w:rFonts w:ascii="Times New Roman" w:hAnsi="Times New Roman" w:cs="Times New Roman"/>
          <w:bCs/>
          <w:iCs/>
          <w:noProof/>
        </w:rPr>
        <w:t>(2004)</w:t>
      </w:r>
      <w:r w:rsidRPr="00866FD7">
        <w:rPr>
          <w:rFonts w:ascii="Times New Roman" w:hAnsi="Times New Roman" w:cs="Times New Roman"/>
          <w:bCs/>
          <w:iCs/>
        </w:rPr>
        <w:fldChar w:fldCharType="end"/>
      </w:r>
      <w:r w:rsidRPr="00866FD7">
        <w:rPr>
          <w:rFonts w:ascii="Times New Roman" w:hAnsi="Times New Roman" w:cs="Times New Roman"/>
        </w:rPr>
        <w:t xml:space="preserve"> clarif</w:t>
      </w:r>
      <w:r w:rsidR="003B5663">
        <w:rPr>
          <w:rFonts w:ascii="Times New Roman" w:hAnsi="Times New Roman" w:cs="Times New Roman"/>
        </w:rPr>
        <w:t>ied</w:t>
      </w:r>
      <w:r w:rsidRPr="00866FD7">
        <w:rPr>
          <w:rFonts w:ascii="Times New Roman" w:hAnsi="Times New Roman" w:cs="Times New Roman"/>
        </w:rPr>
        <w:t xml:space="preserve"> four assumptions in SRL. First, learners proactively engage in learning activities. The definition of proactive includes constructive perspectives in which learners create a meaning to understand rather than being given meaning from others. A second assumption is that learners regulate their thoughts, feelings, emotions, motivation, behaviors, and an environment with an effort to objectively monitor self. Third, self-regulated learners are goal-oriented, yet their type of goal orientation differs from personal standards, types of goals they have set, and manners of self-monitoring. This assumption derives that learners’ goal-orientation may change, as they are exposed to internal and external approaches. A fourth assumption is that learners’ achievement and their cognitive skills are influenced by the use of self-regulatory strategies. Synthesizing these assumptions, </w:t>
      </w:r>
      <w:r w:rsidR="005E7A4C">
        <w:rPr>
          <w:rFonts w:ascii="Times New Roman" w:hAnsi="Times New Roman" w:cs="Times New Roman"/>
        </w:rPr>
        <w:t xml:space="preserve">Pintrich </w:t>
      </w:r>
      <w:r w:rsidRPr="000F2A7E">
        <w:rPr>
          <w:rFonts w:ascii="Times New Roman" w:hAnsi="Times New Roman" w:cs="Times New Roman"/>
          <w:bCs/>
          <w:iCs/>
        </w:rPr>
        <w:fldChar w:fldCharType="begin"/>
      </w:r>
      <w:r w:rsidR="005E7A4C">
        <w:rPr>
          <w:rFonts w:ascii="Times New Roman" w:hAnsi="Times New Roman" w:cs="Times New Roman"/>
          <w:bCs/>
          <w:iCs/>
        </w:rPr>
        <w:instrText xml:space="preserve"> ADDIN EN.CITE &lt;EndNote&gt;&lt;Cite ExcludeAuth="1"&gt;&lt;Author&gt;Pintrich&lt;/Author&gt;&lt;Year&gt;2000&lt;/Year&gt;&lt;RecNum&gt;10&lt;/RecNum&gt;&lt;DisplayText&gt;(2000)&lt;/DisplayText&gt;&lt;record&gt;&lt;rec-number&gt;10&lt;/rec-number&gt;&lt;foreign-keys&gt;&lt;key app="EN" db-id="a5xfvppt9rs0d7eaterxwdaap52vrawpa9as" timestamp="1515532152"&gt;10&lt;/key&gt;&lt;/foreign-keys&gt;&lt;ref-type name="Journal Article"&gt;17&lt;/ref-type&gt;&lt;contributors&gt;&lt;authors&gt;&lt;author&gt;Pintrich, P. R&lt;/author&gt;&lt;/authors&gt;&lt;/contributors&gt;&lt;titles&gt;&lt;title&gt;The role of goal orientation in self-regulated learning&lt;/title&gt;&lt;secondary-title&gt;&lt;style face="italic" font="default" size="100%"&gt;Handbook of Self-Regulation&lt;/style&gt;&lt;/secondary-title&gt;&lt;/titles&gt;&lt;periodical&gt;&lt;full-title&gt;Handbook of Self-Regulation&lt;/full-title&gt;&lt;/periodical&gt;&lt;pages&gt;451–502&lt;/pages&gt;&lt;volume&gt;&lt;style face="italic" font="default" size="100%"&gt;451&lt;/style&gt;&lt;/volume&gt;&lt;dates&gt;&lt;year&gt;2000&lt;/year&gt;&lt;/dates&gt;&lt;urls&gt;&lt;/urls&gt;&lt;/record&gt;&lt;/Cite&gt;&lt;/EndNote&gt;</w:instrText>
      </w:r>
      <w:r w:rsidRPr="000F2A7E">
        <w:rPr>
          <w:rFonts w:ascii="Times New Roman" w:hAnsi="Times New Roman" w:cs="Times New Roman"/>
          <w:bCs/>
          <w:iCs/>
        </w:rPr>
        <w:fldChar w:fldCharType="separate"/>
      </w:r>
      <w:r w:rsidR="005E7A4C">
        <w:rPr>
          <w:rFonts w:ascii="Times New Roman" w:hAnsi="Times New Roman" w:cs="Times New Roman"/>
          <w:bCs/>
          <w:iCs/>
          <w:noProof/>
        </w:rPr>
        <w:t>(2000)</w:t>
      </w:r>
      <w:r w:rsidRPr="000F2A7E">
        <w:rPr>
          <w:rFonts w:ascii="Times New Roman" w:hAnsi="Times New Roman" w:cs="Times New Roman"/>
          <w:bCs/>
          <w:iCs/>
        </w:rPr>
        <w:fldChar w:fldCharType="end"/>
      </w:r>
      <w:r w:rsidRPr="00866FD7">
        <w:rPr>
          <w:rFonts w:ascii="Times New Roman" w:hAnsi="Times New Roman" w:cs="Times New Roman"/>
        </w:rPr>
        <w:t xml:space="preserve"> define</w:t>
      </w:r>
      <w:r w:rsidR="003B5663">
        <w:rPr>
          <w:rFonts w:ascii="Times New Roman" w:hAnsi="Times New Roman" w:cs="Times New Roman"/>
        </w:rPr>
        <w:t>d</w:t>
      </w:r>
      <w:r w:rsidRPr="00866FD7">
        <w:rPr>
          <w:rFonts w:ascii="Times New Roman" w:hAnsi="Times New Roman" w:cs="Times New Roman"/>
        </w:rPr>
        <w:t xml:space="preserve"> SRL as “an active, constructive process whereby learners set goals for their learning and then attempt to monitor, regulate, and control their cognition, motivation, and behavior, guided and constrained by their goals and the contextual features in the environment” (p. 453). </w:t>
      </w:r>
      <w:r w:rsidR="005E7A4C">
        <w:rPr>
          <w:rFonts w:ascii="Times New Roman" w:hAnsi="Times New Roman" w:cs="Times New Roman"/>
        </w:rPr>
        <w:t xml:space="preserve">Pintrich </w:t>
      </w:r>
      <w:r w:rsidRPr="005E7A4C">
        <w:rPr>
          <w:rFonts w:ascii="Times New Roman" w:hAnsi="Times New Roman" w:cs="Times New Roman"/>
          <w:bCs/>
          <w:iCs/>
        </w:rPr>
        <w:fldChar w:fldCharType="begin"/>
      </w:r>
      <w:r w:rsidR="005E7A4C" w:rsidRPr="005E7A4C">
        <w:rPr>
          <w:rFonts w:ascii="Times New Roman" w:hAnsi="Times New Roman" w:cs="Times New Roman"/>
          <w:bCs/>
          <w:iCs/>
        </w:rPr>
        <w:instrText xml:space="preserve"> ADDIN EN.CITE &lt;EndNote&gt;&lt;Cite ExcludeAuth="1"&gt;&lt;Author&gt;Pintrich&lt;/Author&gt;&lt;Year&gt;2004&lt;/Year&gt;&lt;RecNum&gt;74&lt;/RecNum&gt;&lt;DisplayText&gt;(2004)&lt;/DisplayText&gt;&lt;record&gt;&lt;rec-number&gt;74&lt;/rec-number&gt;&lt;foreign-keys&gt;&lt;key app="EN" db-id="a5xfvppt9rs0d7eaterxwdaap52vrawpa9as" timestamp="1543436637"&gt;74&lt;/key&gt;&lt;/foreign-keys&gt;&lt;ref-type name="Journal Article"&gt;17&lt;/ref-type&gt;&lt;contributors&gt;&lt;authors&gt;&lt;author&gt;Pintrich, P. R&lt;/author&gt;&lt;/authors&gt;&lt;/contributors&gt;&lt;titles&gt;&lt;title&gt;A conceptual framework for assessing motivation and self-regulated learning in college students&lt;/title&gt;&lt;secondary-title&gt;Educational Psychology Review&lt;/secondary-title&gt;&lt;/titles&gt;&lt;periodical&gt;&lt;full-title&gt;Educational Psychology Review&lt;/full-title&gt;&lt;/periodical&gt;&lt;pages&gt;385–407&lt;/pages&gt;&lt;volume&gt;16&lt;/volume&gt;&lt;number&gt;4&lt;/number&gt;&lt;dates&gt;&lt;year&gt;2004&lt;/year&gt;&lt;/dates&gt;&lt;urls&gt;&lt;/urls&gt;&lt;/record&gt;&lt;/Cite&gt;&lt;/EndNote&gt;</w:instrText>
      </w:r>
      <w:r w:rsidRPr="005E7A4C">
        <w:rPr>
          <w:rFonts w:ascii="Times New Roman" w:hAnsi="Times New Roman" w:cs="Times New Roman"/>
          <w:bCs/>
          <w:iCs/>
        </w:rPr>
        <w:fldChar w:fldCharType="separate"/>
      </w:r>
      <w:r w:rsidR="005E7A4C" w:rsidRPr="005E7A4C">
        <w:rPr>
          <w:rFonts w:ascii="Times New Roman" w:hAnsi="Times New Roman" w:cs="Times New Roman"/>
          <w:bCs/>
          <w:iCs/>
          <w:noProof/>
        </w:rPr>
        <w:t>(2004)</w:t>
      </w:r>
      <w:r w:rsidRPr="005E7A4C">
        <w:rPr>
          <w:rFonts w:ascii="Times New Roman" w:hAnsi="Times New Roman" w:cs="Times New Roman"/>
          <w:bCs/>
          <w:iCs/>
        </w:rPr>
        <w:fldChar w:fldCharType="end"/>
      </w:r>
      <w:r w:rsidRPr="00866FD7">
        <w:rPr>
          <w:rFonts w:ascii="Times New Roman" w:hAnsi="Times New Roman" w:cs="Times New Roman"/>
        </w:rPr>
        <w:t xml:space="preserve"> also conceptualized the phases and the area of self-regulated learning, and several SRL concepts overlap with those from the Zimmerman’s self-regulated learning theories </w:t>
      </w:r>
      <w:r w:rsidRPr="005E7A4C">
        <w:rPr>
          <w:rFonts w:ascii="Times New Roman" w:hAnsi="Times New Roman" w:cs="Times New Roman"/>
          <w:b/>
          <w:i/>
        </w:rPr>
        <w:fldChar w:fldCharType="begin"/>
      </w:r>
      <w:r w:rsidRPr="00866FD7">
        <w:rPr>
          <w:rFonts w:ascii="Times New Roman" w:hAnsi="Times New Roman" w:cs="Times New Roman"/>
        </w:rPr>
        <w:instrText xml:space="preserve"> ADDIN EN.CITE &lt;EndNote&gt;&lt;Cite ExcludeAuth="1"&gt;&lt;Author&gt;Zimmerman&lt;/Author&gt;&lt;Year&gt;2013&lt;/Year&gt;&lt;RecNum&gt;1&lt;/RecNum&gt;&lt;DisplayText&gt;(2013)&lt;/DisplayText&gt;&lt;record&gt;&lt;rec-number&gt;1&lt;/rec-number&gt;&lt;foreign-keys&gt;&lt;key app="EN" db-id="a5xfvppt9rs0d7eaterxwdaap52vrawpa9as" timestamp="1514571695"&gt;1&lt;/key&gt;&lt;/foreign-keys&gt;&lt;ref-type name="Journal Article"&gt;17&lt;/ref-type&gt;&lt;contributors&gt;&lt;authors&gt;&lt;author&gt;Zimmerman, B. J&lt;/author&gt;&lt;/authors&gt;&lt;/contributors&gt;&lt;titles&gt;&lt;title&gt;From cognitive modeling to self-regulation: A social cognitive career path&lt;/title&gt;&lt;secondary-title&gt;Educational Psychologist&lt;/secondary-title&gt;&lt;/titles&gt;&lt;periodical&gt;&lt;full-title&gt;Educational Psychologist&lt;/full-title&gt;&lt;/periodical&gt;&lt;pages&gt;135–147&lt;/pages&gt;&lt;volume&gt;&lt;style face="italic" font="default" size="100%"&gt;48&lt;/style&gt;&lt;/volume&gt;&lt;number&gt;3&lt;/number&gt;&lt;dates&gt;&lt;year&gt;2013&lt;/year&gt;&lt;/dates&gt;&lt;urls&gt;&lt;/urls&gt;&lt;/record&gt;&lt;/Cite&gt;&lt;/EndNote&gt;</w:instrText>
      </w:r>
      <w:r w:rsidRPr="005E7A4C">
        <w:rPr>
          <w:rFonts w:ascii="Times New Roman" w:hAnsi="Times New Roman" w:cs="Times New Roman"/>
          <w:b/>
          <w:i/>
        </w:rPr>
        <w:fldChar w:fldCharType="separate"/>
      </w:r>
      <w:r w:rsidRPr="00866FD7">
        <w:rPr>
          <w:rFonts w:ascii="Times New Roman" w:hAnsi="Times New Roman" w:cs="Times New Roman"/>
          <w:noProof/>
        </w:rPr>
        <w:t>(2013)</w:t>
      </w:r>
      <w:r w:rsidRPr="005E7A4C">
        <w:rPr>
          <w:rFonts w:ascii="Times New Roman" w:hAnsi="Times New Roman" w:cs="Times New Roman"/>
          <w:b/>
          <w:i/>
        </w:rPr>
        <w:fldChar w:fldCharType="end"/>
      </w:r>
      <w:r w:rsidRPr="00866FD7">
        <w:rPr>
          <w:rFonts w:ascii="Times New Roman" w:hAnsi="Times New Roman" w:cs="Times New Roman"/>
        </w:rPr>
        <w:t>. There are four phases of self-regulated learning</w:t>
      </w:r>
      <w:r w:rsidR="00793242">
        <w:rPr>
          <w:rFonts w:ascii="Times New Roman" w:hAnsi="Times New Roman" w:cs="Times New Roman"/>
        </w:rPr>
        <w:t>:</w:t>
      </w:r>
      <w:r w:rsidRPr="00866FD7">
        <w:rPr>
          <w:rFonts w:ascii="Times New Roman" w:hAnsi="Times New Roman" w:cs="Times New Roman"/>
        </w:rPr>
        <w:t xml:space="preserve"> 1) forethought, planning, and activation, 2) monitoring, 3) control, and 4) reaction and reflection. In each phase, four areas of regulation are included: cognition, motivational/effect, behavior, and context. This concept derives that each type of cognitive activities of self-regulated learning needs to regulate learners’ cognition, motivation, behavior, and context. Even though these phases and areas are distinguished, the transition between these phases is neither linear nor step-by-step progress. In addition, some of the required self-regulated activities in each phase are associated with some other phases. In other words, learners’ activities of self-regulation, self-monitoring, self-motivation, and self-reaction may adapt depending on the context and the degree of their development. Pintrich also stresse</w:t>
      </w:r>
      <w:r w:rsidR="003B5663">
        <w:rPr>
          <w:rFonts w:ascii="Times New Roman" w:hAnsi="Times New Roman" w:cs="Times New Roman"/>
        </w:rPr>
        <w:t>d</w:t>
      </w:r>
      <w:r w:rsidRPr="00866FD7">
        <w:rPr>
          <w:rFonts w:ascii="Times New Roman" w:hAnsi="Times New Roman" w:cs="Times New Roman"/>
        </w:rPr>
        <w:t xml:space="preserve"> that the use of these cognitive activities is on ongoing process, so that learners rely on, for instance, self-monitoring strategies in monitoring and control phases.    </w:t>
      </w:r>
    </w:p>
    <w:p w14:paraId="18D57E96" w14:textId="3777E56D" w:rsidR="00D34956" w:rsidRPr="00250487" w:rsidRDefault="00D34956" w:rsidP="00EE74DD">
      <w:pPr>
        <w:pStyle w:val="Heading3"/>
        <w:rPr>
          <w:rFonts w:cs="Times New Roman"/>
        </w:rPr>
      </w:pPr>
      <w:bookmarkStart w:id="19" w:name="_Toc57972819"/>
      <w:r w:rsidRPr="00D34956">
        <w:rPr>
          <w:rFonts w:cs="Times New Roman"/>
        </w:rPr>
        <w:t xml:space="preserve">Social Cognitive </w:t>
      </w:r>
      <w:r w:rsidRPr="0091076E">
        <w:rPr>
          <w:rFonts w:cs="Times New Roman"/>
        </w:rPr>
        <w:t xml:space="preserve">Model </w:t>
      </w:r>
      <w:r w:rsidRPr="00DA6A29">
        <w:rPr>
          <w:rFonts w:cs="Times New Roman"/>
        </w:rPr>
        <w:t>of</w:t>
      </w:r>
      <w:r w:rsidRPr="0077404F">
        <w:rPr>
          <w:rFonts w:cs="Times New Roman"/>
        </w:rPr>
        <w:t xml:space="preserve"> Self-Regulation</w:t>
      </w:r>
      <w:bookmarkEnd w:id="19"/>
      <w:r w:rsidRPr="0077404F">
        <w:rPr>
          <w:rFonts w:cs="Times New Roman"/>
        </w:rPr>
        <w:t xml:space="preserve"> </w:t>
      </w:r>
      <w:r w:rsidRPr="0077404F">
        <w:rPr>
          <w:rFonts w:cs="Times New Roman"/>
          <w:i/>
        </w:rPr>
        <w:t xml:space="preserve"> </w:t>
      </w:r>
    </w:p>
    <w:p w14:paraId="516603DA" w14:textId="363B5793" w:rsidR="00D34956" w:rsidRPr="005E7A4C" w:rsidRDefault="00D34956" w:rsidP="00EE74DD">
      <w:pPr>
        <w:spacing w:line="480" w:lineRule="auto"/>
        <w:rPr>
          <w:rFonts w:ascii="Times New Roman" w:hAnsi="Times New Roman" w:cs="Times New Roman"/>
        </w:rPr>
      </w:pPr>
      <w:r w:rsidRPr="005E7A4C">
        <w:rPr>
          <w:rFonts w:ascii="Times New Roman" w:hAnsi="Times New Roman" w:cs="Times New Roman"/>
        </w:rPr>
        <w:tab/>
        <w:t xml:space="preserve">In terms of social cognitive theory of self-regulatory process, several empirical studies stress that social aspects influence individuals’ self-regulatory process. </w:t>
      </w:r>
      <w:r w:rsidR="005E7A4C">
        <w:rPr>
          <w:rFonts w:ascii="Times New Roman" w:hAnsi="Times New Roman" w:cs="Times New Roman"/>
        </w:rPr>
        <w:t xml:space="preserve">Bandura </w:t>
      </w:r>
      <w:r w:rsidRPr="005E7A4C">
        <w:rPr>
          <w:rFonts w:ascii="Times New Roman" w:hAnsi="Times New Roman" w:cs="Times New Roman"/>
        </w:rPr>
        <w:fldChar w:fldCharType="begin"/>
      </w:r>
      <w:r w:rsidR="005E7A4C" w:rsidRPr="005E7A4C">
        <w:rPr>
          <w:rFonts w:ascii="Times New Roman" w:hAnsi="Times New Roman" w:cs="Times New Roman"/>
        </w:rPr>
        <w:instrText xml:space="preserve"> ADDIN EN.CITE &lt;EndNote&gt;&lt;Cite ExcludeAuth="1"&gt;&lt;Author&gt;Bandura&lt;/Author&gt;&lt;Year&gt;1974&lt;/Year&gt;&lt;RecNum&gt;120&lt;/RecNum&gt;&lt;DisplayText&gt;(1974)&lt;/DisplayText&gt;&lt;record&gt;&lt;rec-number&gt;120&lt;/rec-number&gt;&lt;foreign-keys&gt;&lt;key app="EN" db-id="a5xfvppt9rs0d7eaterxwdaap52vrawpa9as" timestamp="1553018807"&gt;120&lt;/key&gt;&lt;/foreign-keys&gt;&lt;ref-type name="Journal Article"&gt;17&lt;/ref-type&gt;&lt;contributors&gt;&lt;authors&gt;&lt;author&gt;Bandura, A&lt;/author&gt;&lt;/authors&gt;&lt;/contributors&gt;&lt;titles&gt;&lt;title&gt;Behavior theory and the models of man. American psychologist&lt;/title&gt;&lt;secondary-title&gt;American Psychologist&lt;/secondary-title&gt;&lt;/titles&gt;&lt;periodical&gt;&lt;full-title&gt;American Psychologist&lt;/full-title&gt;&lt;/periodical&gt;&lt;pages&gt;859–864&lt;/pages&gt;&lt;volume&gt;29&lt;/volume&gt;&lt;number&gt;12&lt;/number&gt;&lt;dates&gt;&lt;year&gt;1974&lt;/year&gt;&lt;/dates&gt;&lt;urls&gt;&lt;/urls&gt;&lt;/record&gt;&lt;/Cite&gt;&lt;/EndNote&gt;</w:instrText>
      </w:r>
      <w:r w:rsidRPr="005E7A4C">
        <w:rPr>
          <w:rFonts w:ascii="Times New Roman" w:hAnsi="Times New Roman" w:cs="Times New Roman"/>
        </w:rPr>
        <w:fldChar w:fldCharType="separate"/>
      </w:r>
      <w:r w:rsidR="005E7A4C" w:rsidRPr="005E7A4C">
        <w:rPr>
          <w:rFonts w:ascii="Times New Roman" w:hAnsi="Times New Roman" w:cs="Times New Roman"/>
        </w:rPr>
        <w:t>(1974)</w:t>
      </w:r>
      <w:r w:rsidRPr="005E7A4C">
        <w:rPr>
          <w:rFonts w:ascii="Times New Roman" w:hAnsi="Times New Roman" w:cs="Times New Roman"/>
        </w:rPr>
        <w:fldChar w:fldCharType="end"/>
      </w:r>
      <w:r w:rsidRPr="005E7A4C">
        <w:rPr>
          <w:rFonts w:ascii="Times New Roman" w:hAnsi="Times New Roman" w:cs="Times New Roman"/>
        </w:rPr>
        <w:t xml:space="preserve"> explain</w:t>
      </w:r>
      <w:r w:rsidR="005A1864">
        <w:rPr>
          <w:rFonts w:ascii="Times New Roman" w:hAnsi="Times New Roman" w:cs="Times New Roman"/>
        </w:rPr>
        <w:t>ed</w:t>
      </w:r>
      <w:r w:rsidRPr="005E7A4C">
        <w:rPr>
          <w:rFonts w:ascii="Times New Roman" w:hAnsi="Times New Roman" w:cs="Times New Roman"/>
        </w:rPr>
        <w:t xml:space="preserve"> that human behaviors are regulated by the assistance of external stimuli. The environment in this context include</w:t>
      </w:r>
      <w:r w:rsidR="005A1864">
        <w:rPr>
          <w:rFonts w:ascii="Times New Roman" w:hAnsi="Times New Roman" w:cs="Times New Roman"/>
        </w:rPr>
        <w:t>d</w:t>
      </w:r>
      <w:r w:rsidRPr="005E7A4C">
        <w:rPr>
          <w:rFonts w:ascii="Times New Roman" w:hAnsi="Times New Roman" w:cs="Times New Roman"/>
        </w:rPr>
        <w:t xml:space="preserve"> artificial materials, learning space, and a personal relationship with others. In other words, individuals </w:t>
      </w:r>
      <w:r w:rsidR="005A1864">
        <w:rPr>
          <w:rFonts w:ascii="Times New Roman" w:hAnsi="Times New Roman" w:cs="Times New Roman"/>
        </w:rPr>
        <w:t>were</w:t>
      </w:r>
      <w:r w:rsidRPr="005E7A4C">
        <w:rPr>
          <w:rFonts w:ascii="Times New Roman" w:hAnsi="Times New Roman" w:cs="Times New Roman"/>
        </w:rPr>
        <w:t xml:space="preserve"> a part of the environment that affects others to change behaviors. In this study, Bandura suggest</w:t>
      </w:r>
      <w:r w:rsidR="005A1864">
        <w:rPr>
          <w:rFonts w:ascii="Times New Roman" w:hAnsi="Times New Roman" w:cs="Times New Roman"/>
        </w:rPr>
        <w:t>ed</w:t>
      </w:r>
      <w:r w:rsidRPr="005E7A4C">
        <w:rPr>
          <w:rFonts w:ascii="Times New Roman" w:hAnsi="Times New Roman" w:cs="Times New Roman"/>
        </w:rPr>
        <w:t xml:space="preserve"> environmental management as a strategy to control and maintain a person’s own behavior. </w:t>
      </w:r>
      <w:r w:rsidR="005E7A4C">
        <w:rPr>
          <w:rFonts w:ascii="Times New Roman" w:hAnsi="Times New Roman" w:cs="Times New Roman"/>
        </w:rPr>
        <w:t xml:space="preserve">Zimmerman </w:t>
      </w:r>
      <w:r w:rsidRPr="005E7A4C">
        <w:rPr>
          <w:rFonts w:ascii="Times New Roman" w:hAnsi="Times New Roman" w:cs="Times New Roman"/>
        </w:rPr>
        <w:fldChar w:fldCharType="begin"/>
      </w:r>
      <w:r w:rsidR="005E7A4C" w:rsidRPr="005E7A4C">
        <w:rPr>
          <w:rFonts w:ascii="Times New Roman" w:hAnsi="Times New Roman" w:cs="Times New Roman"/>
        </w:rPr>
        <w:instrText xml:space="preserve"> ADDIN EN.CITE &lt;EndNote&gt;&lt;Cite ExcludeAuth="1"&gt;&lt;Author&gt;Zimmerman&lt;/Author&gt;&lt;Year&gt;1989&lt;/Year&gt;&lt;RecNum&gt;75&lt;/RecNum&gt;&lt;DisplayText&gt;(1989)&lt;/DisplayText&gt;&lt;record&gt;&lt;rec-number&gt;75&lt;/rec-number&gt;&lt;foreign-keys&gt;&lt;key app="EN" db-id="a5xfvppt9rs0d7eaterxwdaap52vrawpa9as" timestamp="1543442078"&gt;75&lt;/key&gt;&lt;/foreign-keys&gt;&lt;ref-type name="Journal Article"&gt;17&lt;/ref-type&gt;&lt;contributors&gt;&lt;authors&gt;&lt;author&gt;Zimmerman, B. J&lt;/author&gt;&lt;/authors&gt;&lt;/contributors&gt;&lt;titles&gt;&lt;title&gt;A social cognitive view of self-regulated learning&lt;/title&gt;&lt;secondary-title&gt;Journal of Educational Psychology&lt;/secondary-title&gt;&lt;/titles&gt;&lt;periodical&gt;&lt;full-title&gt;Journal of Educational Psychology&lt;/full-title&gt;&lt;/periodical&gt;&lt;pages&gt;329–339&lt;/pages&gt;&lt;volume&gt;81&lt;/volume&gt;&lt;number&gt;3&lt;/number&gt;&lt;dates&gt;&lt;year&gt;1989&lt;/year&gt;&lt;/dates&gt;&lt;urls&gt;&lt;/urls&gt;&lt;/record&gt;&lt;/Cite&gt;&lt;/EndNote&gt;</w:instrText>
      </w:r>
      <w:r w:rsidRPr="005E7A4C">
        <w:rPr>
          <w:rFonts w:ascii="Times New Roman" w:hAnsi="Times New Roman" w:cs="Times New Roman"/>
        </w:rPr>
        <w:fldChar w:fldCharType="separate"/>
      </w:r>
      <w:r w:rsidR="005E7A4C" w:rsidRPr="005E7A4C">
        <w:rPr>
          <w:rFonts w:ascii="Times New Roman" w:hAnsi="Times New Roman" w:cs="Times New Roman"/>
        </w:rPr>
        <w:t>(1989)</w:t>
      </w:r>
      <w:r w:rsidRPr="005E7A4C">
        <w:rPr>
          <w:rFonts w:ascii="Times New Roman" w:hAnsi="Times New Roman" w:cs="Times New Roman"/>
        </w:rPr>
        <w:fldChar w:fldCharType="end"/>
      </w:r>
      <w:r w:rsidRPr="005E7A4C">
        <w:rPr>
          <w:rFonts w:ascii="Times New Roman" w:hAnsi="Times New Roman" w:cs="Times New Roman"/>
        </w:rPr>
        <w:t xml:space="preserve"> explain</w:t>
      </w:r>
      <w:r w:rsidR="005A1864">
        <w:rPr>
          <w:rFonts w:ascii="Times New Roman" w:hAnsi="Times New Roman" w:cs="Times New Roman"/>
        </w:rPr>
        <w:t>ed</w:t>
      </w:r>
      <w:r w:rsidRPr="005E7A4C">
        <w:rPr>
          <w:rFonts w:ascii="Times New Roman" w:hAnsi="Times New Roman" w:cs="Times New Roman"/>
        </w:rPr>
        <w:t xml:space="preserve"> that the combination of modeling and external feedback bolsters learning effect. That is, students who observed the model displaying learning objects, and took advantage of the teachers’ guidance, tend</w:t>
      </w:r>
      <w:r w:rsidR="005A1864">
        <w:rPr>
          <w:rFonts w:ascii="Times New Roman" w:hAnsi="Times New Roman" w:cs="Times New Roman"/>
        </w:rPr>
        <w:t>ed</w:t>
      </w:r>
      <w:r w:rsidRPr="005E7A4C">
        <w:rPr>
          <w:rFonts w:ascii="Times New Roman" w:hAnsi="Times New Roman" w:cs="Times New Roman"/>
        </w:rPr>
        <w:t xml:space="preserve"> to demonstrate faster comprehension than the students who did not rely on such learning strategies. Zimmerman summarize</w:t>
      </w:r>
      <w:r w:rsidR="005A1864">
        <w:rPr>
          <w:rFonts w:ascii="Times New Roman" w:hAnsi="Times New Roman" w:cs="Times New Roman"/>
        </w:rPr>
        <w:t>d</w:t>
      </w:r>
      <w:r w:rsidRPr="005E7A4C">
        <w:rPr>
          <w:rFonts w:ascii="Times New Roman" w:hAnsi="Times New Roman" w:cs="Times New Roman"/>
        </w:rPr>
        <w:t xml:space="preserve"> this learning effect as the reinforcement of symbolic meaning of the learning objects and external assistance from others. </w:t>
      </w:r>
      <w:r w:rsidR="005E7A4C">
        <w:rPr>
          <w:rFonts w:ascii="Times New Roman" w:hAnsi="Times New Roman" w:cs="Times New Roman"/>
        </w:rPr>
        <w:t xml:space="preserve">Pintrich </w:t>
      </w:r>
      <w:r w:rsidRPr="005E7A4C">
        <w:rPr>
          <w:rFonts w:ascii="Times New Roman" w:hAnsi="Times New Roman" w:cs="Times New Roman"/>
        </w:rPr>
        <w:fldChar w:fldCharType="begin"/>
      </w:r>
      <w:r w:rsidR="005E7A4C" w:rsidRPr="005E7A4C">
        <w:rPr>
          <w:rFonts w:ascii="Times New Roman" w:hAnsi="Times New Roman" w:cs="Times New Roman"/>
        </w:rPr>
        <w:instrText xml:space="preserve"> ADDIN EN.CITE &lt;EndNote&gt;&lt;Cite ExcludeAuth="1"&gt;&lt;Author&gt;Pintrich&lt;/Author&gt;&lt;Year&gt;2004&lt;/Year&gt;&lt;RecNum&gt;74&lt;/RecNum&gt;&lt;DisplayText&gt;(2004)&lt;/DisplayText&gt;&lt;record&gt;&lt;rec-number&gt;74&lt;/rec-number&gt;&lt;foreign-keys&gt;&lt;key app="EN" db-id="a5xfvppt9rs0d7eaterxwdaap52vrawpa9as" timestamp="1543436637"&gt;74&lt;/key&gt;&lt;/foreign-keys&gt;&lt;ref-type name="Journal Article"&gt;17&lt;/ref-type&gt;&lt;contributors&gt;&lt;authors&gt;&lt;author&gt;Pintrich, P. R&lt;/author&gt;&lt;/authors&gt;&lt;/contributors&gt;&lt;titles&gt;&lt;title&gt;A conceptual framework for assessing motivation and self-regulated learning in college students&lt;/title&gt;&lt;secondary-title&gt;Educational Psychology Review&lt;/secondary-title&gt;&lt;/titles&gt;&lt;periodical&gt;&lt;full-title&gt;Educational Psychology Review&lt;/full-title&gt;&lt;/periodical&gt;&lt;pages&gt;385–407&lt;/pages&gt;&lt;volume&gt;16&lt;/volume&gt;&lt;number&gt;4&lt;/number&gt;&lt;dates&gt;&lt;year&gt;2004&lt;/year&gt;&lt;/dates&gt;&lt;urls&gt;&lt;/urls&gt;&lt;/record&gt;&lt;/Cite&gt;&lt;/EndNote&gt;</w:instrText>
      </w:r>
      <w:r w:rsidRPr="005E7A4C">
        <w:rPr>
          <w:rFonts w:ascii="Times New Roman" w:hAnsi="Times New Roman" w:cs="Times New Roman"/>
        </w:rPr>
        <w:fldChar w:fldCharType="separate"/>
      </w:r>
      <w:r w:rsidR="005E7A4C" w:rsidRPr="005E7A4C">
        <w:rPr>
          <w:rFonts w:ascii="Times New Roman" w:hAnsi="Times New Roman" w:cs="Times New Roman"/>
        </w:rPr>
        <w:t>(2004)</w:t>
      </w:r>
      <w:r w:rsidRPr="005E7A4C">
        <w:rPr>
          <w:rFonts w:ascii="Times New Roman" w:hAnsi="Times New Roman" w:cs="Times New Roman"/>
        </w:rPr>
        <w:fldChar w:fldCharType="end"/>
      </w:r>
      <w:r w:rsidRPr="005E7A4C">
        <w:rPr>
          <w:rFonts w:ascii="Times New Roman" w:hAnsi="Times New Roman" w:cs="Times New Roman"/>
        </w:rPr>
        <w:t xml:space="preserve"> also interpret</w:t>
      </w:r>
      <w:r w:rsidR="005A1864">
        <w:rPr>
          <w:rFonts w:ascii="Times New Roman" w:hAnsi="Times New Roman" w:cs="Times New Roman"/>
        </w:rPr>
        <w:t>ed</w:t>
      </w:r>
      <w:r w:rsidRPr="005E7A4C">
        <w:rPr>
          <w:rFonts w:ascii="Times New Roman" w:hAnsi="Times New Roman" w:cs="Times New Roman"/>
        </w:rPr>
        <w:t xml:space="preserve"> social influences on self-regulatory processes as regulation of context. </w:t>
      </w:r>
    </w:p>
    <w:p w14:paraId="51AEA759" w14:textId="5E2CDFC6" w:rsidR="00D34956" w:rsidRPr="005E7A4C" w:rsidRDefault="00D34956" w:rsidP="00EE74DD">
      <w:pPr>
        <w:spacing w:line="480" w:lineRule="auto"/>
        <w:ind w:firstLine="720"/>
        <w:rPr>
          <w:rFonts w:ascii="Times New Roman" w:hAnsi="Times New Roman" w:cs="Times New Roman"/>
          <w:b/>
          <w:i/>
        </w:rPr>
      </w:pPr>
      <w:r w:rsidRPr="005E7A4C">
        <w:rPr>
          <w:rFonts w:ascii="Times New Roman" w:hAnsi="Times New Roman" w:cs="Times New Roman"/>
        </w:rPr>
        <w:t>When learners attempt to manage their learning environment, they not only rearrange a learning space, but they also reframe recognition to the learning context. In addition to developing an opportunity for them to manage the learning environment, the degree of learners’ autonomy regarding the learning environment is important. In other words, the learners in the learning environment where they freely choose learning contents are given an opportunity to control the learning context whereas the students in a typical classroom where learning contents are given by instructors have limited ability to change the learning context. Furthermore, Pintrich also stress</w:t>
      </w:r>
      <w:r w:rsidR="00510B6D">
        <w:rPr>
          <w:rFonts w:ascii="Times New Roman" w:hAnsi="Times New Roman" w:cs="Times New Roman"/>
        </w:rPr>
        <w:t>ed</w:t>
      </w:r>
      <w:r w:rsidRPr="005E7A4C">
        <w:rPr>
          <w:rFonts w:ascii="Times New Roman" w:hAnsi="Times New Roman" w:cs="Times New Roman"/>
        </w:rPr>
        <w:t xml:space="preserve"> that self-monitoring </w:t>
      </w:r>
      <w:r w:rsidR="00510B6D">
        <w:rPr>
          <w:rFonts w:ascii="Times New Roman" w:hAnsi="Times New Roman" w:cs="Times New Roman"/>
        </w:rPr>
        <w:t>was</w:t>
      </w:r>
      <w:r w:rsidRPr="005E7A4C">
        <w:rPr>
          <w:rFonts w:ascii="Times New Roman" w:hAnsi="Times New Roman" w:cs="Times New Roman"/>
        </w:rPr>
        <w:t xml:space="preserve"> a significant self-regulated learning strategy that enable</w:t>
      </w:r>
      <w:r w:rsidR="00510B6D">
        <w:rPr>
          <w:rFonts w:ascii="Times New Roman" w:hAnsi="Times New Roman" w:cs="Times New Roman"/>
        </w:rPr>
        <w:t>d</w:t>
      </w:r>
      <w:r w:rsidRPr="005E7A4C">
        <w:rPr>
          <w:rFonts w:ascii="Times New Roman" w:hAnsi="Times New Roman" w:cs="Times New Roman"/>
        </w:rPr>
        <w:t xml:space="preserve"> them to manipulate the context of learning. Learners </w:t>
      </w:r>
      <w:r w:rsidR="00510B6D">
        <w:rPr>
          <w:rFonts w:ascii="Times New Roman" w:hAnsi="Times New Roman" w:cs="Times New Roman"/>
        </w:rPr>
        <w:t>were</w:t>
      </w:r>
      <w:r w:rsidRPr="005E7A4C">
        <w:rPr>
          <w:rFonts w:ascii="Times New Roman" w:hAnsi="Times New Roman" w:cs="Times New Roman"/>
        </w:rPr>
        <w:t xml:space="preserve"> able to change the learning context because they are aware of an absence in their learning environment. To compensate for this absence, they </w:t>
      </w:r>
      <w:r w:rsidR="00510B6D" w:rsidRPr="005E7A4C">
        <w:rPr>
          <w:rFonts w:ascii="Times New Roman" w:hAnsi="Times New Roman" w:cs="Times New Roman"/>
        </w:rPr>
        <w:t>s</w:t>
      </w:r>
      <w:r w:rsidR="00510B6D">
        <w:rPr>
          <w:rFonts w:ascii="Times New Roman" w:hAnsi="Times New Roman" w:cs="Times New Roman"/>
        </w:rPr>
        <w:t>ought</w:t>
      </w:r>
      <w:r w:rsidRPr="005E7A4C">
        <w:rPr>
          <w:rFonts w:ascii="Times New Roman" w:hAnsi="Times New Roman" w:cs="Times New Roman"/>
        </w:rPr>
        <w:t xml:space="preserve"> help from peers and adults. Synthesizing aforementioned concepts of social aspects in self-regulatory processes, social influence is a remarkable assumption rooted in self-regulatory processes. Modeling is an influential resource for self-regulating learners’ behaviors. Finally, learning climates where students </w:t>
      </w:r>
      <w:r w:rsidR="00D079CC">
        <w:rPr>
          <w:rFonts w:ascii="Times New Roman" w:hAnsi="Times New Roman" w:cs="Times New Roman"/>
        </w:rPr>
        <w:t>were</w:t>
      </w:r>
      <w:r w:rsidRPr="005E7A4C">
        <w:rPr>
          <w:rFonts w:ascii="Times New Roman" w:hAnsi="Times New Roman" w:cs="Times New Roman"/>
        </w:rPr>
        <w:t xml:space="preserve"> assured free choice of learning contents and seek help from peers and adults facilitate</w:t>
      </w:r>
      <w:r w:rsidR="00D079CC">
        <w:rPr>
          <w:rFonts w:ascii="Times New Roman" w:hAnsi="Times New Roman" w:cs="Times New Roman"/>
        </w:rPr>
        <w:t>d</w:t>
      </w:r>
      <w:r w:rsidRPr="005E7A4C">
        <w:rPr>
          <w:rFonts w:ascii="Times New Roman" w:hAnsi="Times New Roman" w:cs="Times New Roman"/>
        </w:rPr>
        <w:t xml:space="preserve"> them to control the learning context.           </w:t>
      </w:r>
    </w:p>
    <w:p w14:paraId="358DF88B" w14:textId="507A4416" w:rsidR="00BA2A4A" w:rsidRDefault="00D34956" w:rsidP="00EE74DD">
      <w:pPr>
        <w:spacing w:line="480" w:lineRule="auto"/>
        <w:rPr>
          <w:rFonts w:ascii="Times New Roman" w:hAnsi="Times New Roman" w:cs="Times New Roman"/>
        </w:rPr>
      </w:pPr>
      <w:r w:rsidRPr="005E7A4C">
        <w:rPr>
          <w:rFonts w:ascii="Times New Roman" w:hAnsi="Times New Roman" w:cs="Times New Roman"/>
        </w:rPr>
        <w:tab/>
      </w:r>
      <w:r w:rsidR="005E7A4C">
        <w:rPr>
          <w:rFonts w:ascii="Times New Roman" w:hAnsi="Times New Roman" w:cs="Times New Roman"/>
        </w:rPr>
        <w:t xml:space="preserve">Zimmerman </w:t>
      </w:r>
      <w:r w:rsidRPr="005E7A4C">
        <w:rPr>
          <w:rFonts w:ascii="Times New Roman" w:hAnsi="Times New Roman" w:cs="Times New Roman"/>
          <w:bCs/>
          <w:iCs/>
        </w:rPr>
        <w:fldChar w:fldCharType="begin"/>
      </w:r>
      <w:r w:rsidR="005E7A4C" w:rsidRPr="005E7A4C">
        <w:rPr>
          <w:rFonts w:ascii="Times New Roman" w:hAnsi="Times New Roman" w:cs="Times New Roman"/>
          <w:bCs/>
          <w:iCs/>
        </w:rPr>
        <w:instrText xml:space="preserve"> ADDIN EN.CITE &lt;EndNote&gt;&lt;Cite ExcludeAuth="1"&gt;&lt;Author&gt;Zimmerman&lt;/Author&gt;&lt;Year&gt;2013&lt;/Year&gt;&lt;RecNum&gt;1&lt;/RecNum&gt;&lt;DisplayText&gt;(2013)&lt;/DisplayText&gt;&lt;record&gt;&lt;rec-number&gt;1&lt;/rec-number&gt;&lt;foreign-keys&gt;&lt;key app="EN" db-id="a5xfvppt9rs0d7eaterxwdaap52vrawpa9as" timestamp="1514571695"&gt;1&lt;/key&gt;&lt;/foreign-keys&gt;&lt;ref-type name="Journal Article"&gt;17&lt;/ref-type&gt;&lt;contributors&gt;&lt;authors&gt;&lt;author&gt;Zimmerman, B. J&lt;/author&gt;&lt;/authors&gt;&lt;/contributors&gt;&lt;titles&gt;&lt;title&gt;From cognitive modeling to self-regulation: A social cognitive career path&lt;/title&gt;&lt;secondary-title&gt;Educational Psychologist&lt;/secondary-title&gt;&lt;/titles&gt;&lt;periodical&gt;&lt;full-title&gt;Educational Psychologist&lt;/full-title&gt;&lt;/periodical&gt;&lt;pages&gt;135–147&lt;/pages&gt;&lt;volume&gt;&lt;style face="italic" font="default" size="100%"&gt;48&lt;/style&gt;&lt;/volume&gt;&lt;number&gt;3&lt;/number&gt;&lt;dates&gt;&lt;year&gt;2013&lt;/year&gt;&lt;/dates&gt;&lt;urls&gt;&lt;/urls&gt;&lt;/record&gt;&lt;/Cite&gt;&lt;/EndNote&gt;</w:instrText>
      </w:r>
      <w:r w:rsidRPr="005E7A4C">
        <w:rPr>
          <w:rFonts w:ascii="Times New Roman" w:hAnsi="Times New Roman" w:cs="Times New Roman"/>
          <w:bCs/>
          <w:iCs/>
        </w:rPr>
        <w:fldChar w:fldCharType="separate"/>
      </w:r>
      <w:r w:rsidR="005E7A4C" w:rsidRPr="005E7A4C">
        <w:rPr>
          <w:rFonts w:ascii="Times New Roman" w:hAnsi="Times New Roman" w:cs="Times New Roman"/>
          <w:bCs/>
          <w:iCs/>
          <w:noProof/>
        </w:rPr>
        <w:t>(2013)</w:t>
      </w:r>
      <w:r w:rsidRPr="005E7A4C">
        <w:rPr>
          <w:rFonts w:ascii="Times New Roman" w:hAnsi="Times New Roman" w:cs="Times New Roman"/>
          <w:bCs/>
          <w:iCs/>
        </w:rPr>
        <w:fldChar w:fldCharType="end"/>
      </w:r>
      <w:r w:rsidRPr="005E7A4C">
        <w:rPr>
          <w:rFonts w:ascii="Times New Roman" w:hAnsi="Times New Roman" w:cs="Times New Roman"/>
        </w:rPr>
        <w:t xml:space="preserve"> stresse</w:t>
      </w:r>
      <w:r w:rsidR="00D079CC">
        <w:rPr>
          <w:rFonts w:ascii="Times New Roman" w:hAnsi="Times New Roman" w:cs="Times New Roman"/>
        </w:rPr>
        <w:t>d</w:t>
      </w:r>
      <w:r w:rsidRPr="005E7A4C">
        <w:rPr>
          <w:rFonts w:ascii="Times New Roman" w:hAnsi="Times New Roman" w:cs="Times New Roman"/>
        </w:rPr>
        <w:t xml:space="preserve"> that self-regulatory process involve</w:t>
      </w:r>
      <w:r w:rsidR="005E7A4C">
        <w:rPr>
          <w:rFonts w:ascii="Times New Roman" w:hAnsi="Times New Roman" w:cs="Times New Roman"/>
        </w:rPr>
        <w:t>d</w:t>
      </w:r>
      <w:r w:rsidRPr="005E7A4C">
        <w:rPr>
          <w:rFonts w:ascii="Times New Roman" w:hAnsi="Times New Roman" w:cs="Times New Roman"/>
        </w:rPr>
        <w:t xml:space="preserve"> aspects of individuals’ cognition, behaviors, and environment based on social cognitive theory, and regulatory processes </w:t>
      </w:r>
      <w:r w:rsidR="00D079CC">
        <w:rPr>
          <w:rFonts w:ascii="Times New Roman" w:hAnsi="Times New Roman" w:cs="Times New Roman"/>
        </w:rPr>
        <w:t>were</w:t>
      </w:r>
      <w:r w:rsidRPr="005E7A4C">
        <w:rPr>
          <w:rFonts w:ascii="Times New Roman" w:hAnsi="Times New Roman" w:cs="Times New Roman"/>
        </w:rPr>
        <w:t xml:space="preserve"> maintained by observing self-regulatory processes and feedback from outcomes of the self-regulation. Based on these components, self-regulatory processes </w:t>
      </w:r>
      <w:r w:rsidR="00D079CC">
        <w:rPr>
          <w:rFonts w:ascii="Times New Roman" w:hAnsi="Times New Roman" w:cs="Times New Roman"/>
        </w:rPr>
        <w:t>were</w:t>
      </w:r>
      <w:r w:rsidRPr="005E7A4C">
        <w:rPr>
          <w:rFonts w:ascii="Times New Roman" w:hAnsi="Times New Roman" w:cs="Times New Roman"/>
        </w:rPr>
        <w:t xml:space="preserve"> distinguished with three different types of self-regulation. First, behavioral self-regulation occurs between individuals’ cognition and behavior. In this regulatory process, individuals use cognitive self-regulatory strategies such as reframing a context and self-consequence, controlling his or her behaviors, and receiving feedback from behavioral regulatory processes. For instance, a student decides to allow himself to play a video game after finishing homework. This external motivation may change his study behavior regarding his homework. Second, environmental self-regulation takes place between the environment and behaviors. Specifically, this type of self-regulation corresponds to manage the external environment to regulate individuals’ behavior. For example, a student cleans up her study desk before she starts studying for an exam. Organizing the external environment by cleaning the desk, may affect her ability to study efficiently. Finally, covert self-regulation is considered as metacognitive and as an intradependent cognitive process in self. In other words, this regulatory process is involved in a self-feedback system that adapts malfunctioning feelings and thoughts. For instance, a student who struggles with pressure from a final exam persuades himself by using internal positive phrases that encourage him to be confident for the final exam.  </w:t>
      </w:r>
    </w:p>
    <w:p w14:paraId="045F2A6F" w14:textId="7177DC3A" w:rsidR="00D34956" w:rsidRPr="00BA2A4A" w:rsidRDefault="00D34956" w:rsidP="00EE74DD">
      <w:pPr>
        <w:pStyle w:val="Heading3"/>
      </w:pPr>
      <w:bookmarkStart w:id="20" w:name="_Toc57972820"/>
      <w:r w:rsidRPr="00BA2A4A">
        <w:t>The Use of Self-Regulated Learning Strategies</w:t>
      </w:r>
      <w:bookmarkEnd w:id="20"/>
    </w:p>
    <w:p w14:paraId="51EB9E65" w14:textId="51B065A3" w:rsidR="00D34956" w:rsidRPr="00BA2A4A" w:rsidRDefault="00D34956" w:rsidP="00EE74DD">
      <w:pPr>
        <w:spacing w:line="480" w:lineRule="auto"/>
        <w:ind w:firstLine="720"/>
        <w:rPr>
          <w:rFonts w:ascii="Times New Roman" w:hAnsi="Times New Roman" w:cs="Times New Roman"/>
        </w:rPr>
      </w:pPr>
      <w:r w:rsidRPr="005E7A4C">
        <w:rPr>
          <w:rFonts w:ascii="Times New Roman" w:hAnsi="Times New Roman" w:cs="Times New Roman"/>
        </w:rPr>
        <w:t xml:space="preserve">The use of learning strategies associated with self-regulatory processes is rooted in the study of </w:t>
      </w:r>
      <w:r w:rsidR="005E7A4C">
        <w:rPr>
          <w:rFonts w:ascii="Times New Roman" w:hAnsi="Times New Roman" w:cs="Times New Roman"/>
        </w:rPr>
        <w:t xml:space="preserve">Zimmerman and Pons </w:t>
      </w:r>
      <w:r w:rsidRPr="005E7A4C">
        <w:rPr>
          <w:rFonts w:ascii="Times New Roman" w:hAnsi="Times New Roman" w:cs="Times New Roman"/>
          <w:bCs/>
          <w:iCs/>
        </w:rPr>
        <w:fldChar w:fldCharType="begin"/>
      </w:r>
      <w:r w:rsidR="005E7A4C" w:rsidRPr="005E7A4C">
        <w:rPr>
          <w:rFonts w:ascii="Times New Roman" w:hAnsi="Times New Roman" w:cs="Times New Roman"/>
          <w:bCs/>
          <w:iCs/>
        </w:rPr>
        <w:instrText xml:space="preserve"> ADDIN EN.CITE &lt;EndNote&gt;&lt;Cite ExcludeAuth="1"&gt;&lt;Author&gt;Zimmerman&lt;/Author&gt;&lt;Year&gt;1986&lt;/Year&gt;&lt;RecNum&gt;98&lt;/RecNum&gt;&lt;DisplayText&gt;(1986)&lt;/DisplayText&gt;&lt;record&gt;&lt;rec-number&gt;98&lt;/rec-number&gt;&lt;foreign-keys&gt;&lt;key app="EN" db-id="a5xfvppt9rs0d7eaterxwdaap52vrawpa9as" timestamp="1547908962"&gt;98&lt;/key&gt;&lt;/foreign-keys&gt;&lt;ref-type name="Journal Article"&gt;17&lt;/ref-type&gt;&lt;contributors&gt;&lt;authors&gt;&lt;author&gt;Zimmerman, B. J&lt;/author&gt;&lt;author&gt;Pons, M. M&lt;/author&gt;&lt;/authors&gt;&lt;/contributors&gt;&lt;titles&gt;&lt;title&gt;Development of a structured interview for assessing student use of self-regulated learning strategies&lt;/title&gt;&lt;secondary-title&gt;American Educational Research Journal&lt;/secondary-title&gt;&lt;/titles&gt;&lt;periodical&gt;&lt;full-title&gt;American Educational Research Journal&lt;/full-title&gt;&lt;/periodical&gt;&lt;pages&gt;614–628&lt;/pages&gt;&lt;volume&gt;23&lt;/volume&gt;&lt;number&gt;4&lt;/number&gt;&lt;dates&gt;&lt;year&gt;1986&lt;/year&gt;&lt;/dates&gt;&lt;urls&gt;&lt;/urls&gt;&lt;/record&gt;&lt;/Cite&gt;&lt;/EndNote&gt;</w:instrText>
      </w:r>
      <w:r w:rsidRPr="005E7A4C">
        <w:rPr>
          <w:rFonts w:ascii="Times New Roman" w:hAnsi="Times New Roman" w:cs="Times New Roman"/>
          <w:bCs/>
          <w:iCs/>
        </w:rPr>
        <w:fldChar w:fldCharType="separate"/>
      </w:r>
      <w:r w:rsidR="005E7A4C" w:rsidRPr="005E7A4C">
        <w:rPr>
          <w:rFonts w:ascii="Times New Roman" w:hAnsi="Times New Roman" w:cs="Times New Roman"/>
          <w:bCs/>
          <w:iCs/>
          <w:noProof/>
        </w:rPr>
        <w:t>(1986)</w:t>
      </w:r>
      <w:r w:rsidRPr="005E7A4C">
        <w:rPr>
          <w:rFonts w:ascii="Times New Roman" w:hAnsi="Times New Roman" w:cs="Times New Roman"/>
          <w:bCs/>
          <w:iCs/>
        </w:rPr>
        <w:fldChar w:fldCharType="end"/>
      </w:r>
      <w:r w:rsidRPr="005E7A4C">
        <w:rPr>
          <w:rFonts w:ascii="Times New Roman" w:hAnsi="Times New Roman" w:cs="Times New Roman"/>
        </w:rPr>
        <w:t>. They investigated what learning strategies were used proactively by successful high school students. In their qualitative analysis, self-regulated high schoolers relied on 14 particular learning strategies: 1) self-evaluation referring to self-directed objective evaluation of their learning progress, 2) organizing and transforming referring to personalizing learning materials, 3) goal-setting and planning referring to setting personal goals to attain learning outcomes and to develop skills, 4) seeking information referring to obtaining information for learning from materials, 5) keeping records and monitoring referring to developing personal record of learners’ progress, 6) environmental structuring referring to organizing learning space to improve learning effects, 7) self-consequences referring to cognitive reframing regarding learning process, 8) rehearsing and memorizing referring to cognitive activities such as mental rehearsal and memorizing, 9–11) seeking social assistance from peers, teachers, and adults referring to addressing others to obtain advice, and 12–14) reviewing tests, notes, and textbooks referring to preparation and revising learning content using materials. Zimmerman and Pons’s study confirm</w:t>
      </w:r>
      <w:r w:rsidR="00D079CC">
        <w:rPr>
          <w:rFonts w:ascii="Times New Roman" w:hAnsi="Times New Roman" w:cs="Times New Roman"/>
        </w:rPr>
        <w:t>ed</w:t>
      </w:r>
      <w:r w:rsidRPr="005E7A4C">
        <w:rPr>
          <w:rFonts w:ascii="Times New Roman" w:hAnsi="Times New Roman" w:cs="Times New Roman"/>
        </w:rPr>
        <w:t xml:space="preserve"> that high achievers frequently rely on the aforementioned self-regulated learning strategies to attain their academic goals. In particular, they more frequently seek help from adults, teachers, and peers than non-self-regulated students. In addition, self-regulated students report</w:t>
      </w:r>
      <w:r w:rsidR="00D079CC">
        <w:rPr>
          <w:rFonts w:ascii="Times New Roman" w:hAnsi="Times New Roman" w:cs="Times New Roman"/>
        </w:rPr>
        <w:t>ed</w:t>
      </w:r>
      <w:r w:rsidRPr="005E7A4C">
        <w:rPr>
          <w:rFonts w:ascii="Times New Roman" w:hAnsi="Times New Roman" w:cs="Times New Roman"/>
        </w:rPr>
        <w:t xml:space="preserve"> the use of multiple self-regulated learning strategies whereas non-self-regulated students rel</w:t>
      </w:r>
      <w:r w:rsidR="00D079CC">
        <w:rPr>
          <w:rFonts w:ascii="Times New Roman" w:hAnsi="Times New Roman" w:cs="Times New Roman"/>
        </w:rPr>
        <w:t>ied</w:t>
      </w:r>
      <w:r w:rsidRPr="005E7A4C">
        <w:rPr>
          <w:rFonts w:ascii="Times New Roman" w:hAnsi="Times New Roman" w:cs="Times New Roman"/>
        </w:rPr>
        <w:t xml:space="preserve"> on only a single self-regulated </w:t>
      </w:r>
      <w:r w:rsidRPr="00BA2A4A">
        <w:rPr>
          <w:rFonts w:ascii="Times New Roman" w:hAnsi="Times New Roman" w:cs="Times New Roman"/>
        </w:rPr>
        <w:t>learning strategy. The researchers suggest</w:t>
      </w:r>
      <w:r w:rsidR="00D079CC">
        <w:rPr>
          <w:rFonts w:ascii="Times New Roman" w:hAnsi="Times New Roman" w:cs="Times New Roman"/>
        </w:rPr>
        <w:t>ed</w:t>
      </w:r>
      <w:r w:rsidRPr="00BA2A4A">
        <w:rPr>
          <w:rFonts w:ascii="Times New Roman" w:hAnsi="Times New Roman" w:cs="Times New Roman"/>
        </w:rPr>
        <w:t xml:space="preserve"> that these findings </w:t>
      </w:r>
      <w:r w:rsidR="00D079CC">
        <w:rPr>
          <w:rFonts w:ascii="Times New Roman" w:hAnsi="Times New Roman" w:cs="Times New Roman"/>
        </w:rPr>
        <w:t>were</w:t>
      </w:r>
      <w:r w:rsidRPr="00BA2A4A">
        <w:rPr>
          <w:rFonts w:ascii="Times New Roman" w:hAnsi="Times New Roman" w:cs="Times New Roman"/>
        </w:rPr>
        <w:t xml:space="preserve"> the indicators that distinguish between self-regulated and non-self-regulated learners. </w:t>
      </w:r>
    </w:p>
    <w:p w14:paraId="572859C3" w14:textId="46021B06" w:rsidR="00D34956" w:rsidRPr="00BA2A4A" w:rsidRDefault="00BA2A4A" w:rsidP="00EE74DD">
      <w:pPr>
        <w:spacing w:line="480" w:lineRule="auto"/>
        <w:ind w:firstLine="720"/>
        <w:rPr>
          <w:rFonts w:ascii="Times New Roman" w:hAnsi="Times New Roman" w:cs="Times New Roman"/>
          <w:b/>
          <w:i/>
        </w:rPr>
      </w:pPr>
      <w:r w:rsidRPr="00BA2A4A">
        <w:rPr>
          <w:rFonts w:ascii="Times New Roman" w:hAnsi="Times New Roman" w:cs="Times New Roman"/>
          <w:bCs/>
          <w:iCs/>
        </w:rPr>
        <w:t xml:space="preserve">Zimmerman </w:t>
      </w:r>
      <w:r w:rsidR="00D34956" w:rsidRPr="00BA2A4A">
        <w:rPr>
          <w:rFonts w:ascii="Times New Roman" w:hAnsi="Times New Roman" w:cs="Times New Roman"/>
          <w:bCs/>
          <w:iCs/>
        </w:rPr>
        <w:fldChar w:fldCharType="begin"/>
      </w:r>
      <w:r w:rsidRPr="00BA2A4A">
        <w:rPr>
          <w:rFonts w:ascii="Times New Roman" w:hAnsi="Times New Roman" w:cs="Times New Roman"/>
          <w:bCs/>
          <w:iCs/>
        </w:rPr>
        <w:instrText xml:space="preserve"> ADDIN EN.CITE &lt;EndNote&gt;&lt;Cite ExcludeAuth="1"&gt;&lt;Author&gt;Zimmerman&lt;/Author&gt;&lt;Year&gt;1998&lt;/Year&gt;&lt;RecNum&gt;73&lt;/RecNum&gt;&lt;DisplayText&gt;(1998)&lt;/DisplayText&gt;&lt;record&gt;&lt;rec-number&gt;73&lt;/rec-number&gt;&lt;foreign-keys&gt;&lt;key app="EN" db-id="a5xfvppt9rs0d7eaterxwdaap52vrawpa9as" timestamp="1543435685"&gt;73&lt;/key&gt;&lt;/foreign-keys&gt;&lt;ref-type name="Journal Article"&gt;17&lt;/ref-type&gt;&lt;contributors&gt;&lt;authors&gt;&lt;author&gt;Zimmerman, B. J&lt;/author&gt;&lt;/authors&gt;&lt;/contributors&gt;&lt;titles&gt;&lt;title&gt;Academic studying and the development of personal skill: A self-regulatory perspective&lt;/title&gt;&lt;secondary-title&gt;Educational Psychologist&lt;/secondary-title&gt;&lt;/titles&gt;&lt;periodical&gt;&lt;full-title&gt;Educational Psychologist&lt;/full-title&gt;&lt;/periodical&gt;&lt;pages&gt;73–86&lt;/pages&gt;&lt;volume&gt;33&lt;/volume&gt;&lt;number&gt;2-3&lt;/number&gt;&lt;dates&gt;&lt;year&gt;1998&lt;/year&gt;&lt;/dates&gt;&lt;urls&gt;&lt;/urls&gt;&lt;/record&gt;&lt;/Cite&gt;&lt;/EndNote&gt;</w:instrText>
      </w:r>
      <w:r w:rsidR="00D34956" w:rsidRPr="00BA2A4A">
        <w:rPr>
          <w:rFonts w:ascii="Times New Roman" w:hAnsi="Times New Roman" w:cs="Times New Roman"/>
          <w:bCs/>
          <w:iCs/>
        </w:rPr>
        <w:fldChar w:fldCharType="separate"/>
      </w:r>
      <w:r w:rsidRPr="00BA2A4A">
        <w:rPr>
          <w:rFonts w:ascii="Times New Roman" w:hAnsi="Times New Roman" w:cs="Times New Roman"/>
          <w:bCs/>
          <w:iCs/>
          <w:noProof/>
        </w:rPr>
        <w:t>(1998)</w:t>
      </w:r>
      <w:r w:rsidR="00D34956" w:rsidRPr="00BA2A4A">
        <w:rPr>
          <w:rFonts w:ascii="Times New Roman" w:hAnsi="Times New Roman" w:cs="Times New Roman"/>
          <w:bCs/>
          <w:iCs/>
        </w:rPr>
        <w:fldChar w:fldCharType="end"/>
      </w:r>
      <w:r w:rsidR="00D34956" w:rsidRPr="00BA2A4A">
        <w:rPr>
          <w:rFonts w:ascii="Times New Roman" w:hAnsi="Times New Roman" w:cs="Times New Roman"/>
        </w:rPr>
        <w:t xml:space="preserve"> further investigated the use of self-regulated learning strategies in writing, sport performance, music, and academic study. From this study, ten specific self-regulated learning strategies used by expert performers are derived: goal setting; task strategies; imagery; self-instruction; time management; self-monitoring; self-evaluation; environmental structuring; and seeking help. He found that the expert performers in each field took advantage of self-regulated learning strategies to develop their skills even though particular activities of self-regulated strategies are unique. Zimmerman stresse</w:t>
      </w:r>
      <w:r w:rsidR="00CF2598">
        <w:rPr>
          <w:rFonts w:ascii="Times New Roman" w:hAnsi="Times New Roman" w:cs="Times New Roman"/>
        </w:rPr>
        <w:t>d</w:t>
      </w:r>
      <w:r w:rsidR="00D34956" w:rsidRPr="00BA2A4A">
        <w:rPr>
          <w:rFonts w:ascii="Times New Roman" w:hAnsi="Times New Roman" w:cs="Times New Roman"/>
        </w:rPr>
        <w:t xml:space="preserve"> that self-regulatory processes in expert performers commonly emerge not only in the academic field, but also in other fields.  </w:t>
      </w:r>
    </w:p>
    <w:p w14:paraId="4B0CF90F" w14:textId="7D92DD93" w:rsidR="005F3A99" w:rsidRPr="00BA2A4A" w:rsidRDefault="00D34956" w:rsidP="00ED620F">
      <w:pPr>
        <w:spacing w:line="480" w:lineRule="auto"/>
        <w:ind w:firstLine="720"/>
        <w:rPr>
          <w:rFonts w:ascii="Times New Roman" w:hAnsi="Times New Roman" w:cs="Times New Roman"/>
        </w:rPr>
      </w:pPr>
      <w:r w:rsidRPr="00BA2A4A">
        <w:rPr>
          <w:rFonts w:ascii="Times New Roman" w:hAnsi="Times New Roman" w:cs="Times New Roman"/>
        </w:rPr>
        <w:t>Zimmerman explain</w:t>
      </w:r>
      <w:r w:rsidR="00CF2598">
        <w:rPr>
          <w:rFonts w:ascii="Times New Roman" w:hAnsi="Times New Roman" w:cs="Times New Roman"/>
        </w:rPr>
        <w:t>ed</w:t>
      </w:r>
      <w:r w:rsidRPr="00BA2A4A">
        <w:rPr>
          <w:rFonts w:ascii="Times New Roman" w:hAnsi="Times New Roman" w:cs="Times New Roman"/>
        </w:rPr>
        <w:t xml:space="preserve"> that measuring the degree of use of SRL strategies reveals the degree of the learners’ self-regulation. </w:t>
      </w:r>
      <w:r w:rsidR="00CF2598">
        <w:rPr>
          <w:rFonts w:ascii="Times New Roman" w:hAnsi="Times New Roman" w:cs="Times New Roman"/>
        </w:rPr>
        <w:fldChar w:fldCharType="begin"/>
      </w:r>
      <w:r w:rsidR="00CF2598">
        <w:rPr>
          <w:rFonts w:ascii="Times New Roman" w:hAnsi="Times New Roman" w:cs="Times New Roman"/>
        </w:rPr>
        <w:instrText xml:space="preserve"> ADDIN EN.CITE &lt;EndNote&gt;&lt;Cite ExcludeAuth="1" ExcludeYear="1"&gt;&lt;Author&gt;Zimmerman&lt;/Author&gt;&lt;Year&gt;1996&lt;/Year&gt;&lt;IDText&gt;Developing self-regulated learners: Beyond achievement of self-efficacy&lt;/IDText&gt;&lt;record&gt;&lt;titles&gt;&lt;title&gt;Developing self-regulated learners: Beyond achievement of self-efficacy&lt;/title&gt;&lt;/titles&gt;&lt;contributors&gt;&lt;authors&gt;&lt;author&gt;Zimmerman, B. J&lt;/author&gt;&lt;author&gt;Bonner, S&lt;/author&gt;&lt;author&gt;Kovach, R&lt;/author&gt;&lt;/authors&gt;&lt;/contributors&gt;&lt;added-date format="utc"&gt;1591206440&lt;/added-date&gt;&lt;pub-location&gt;Washington, DC&lt;/pub-location&gt;&lt;ref-type name="Book"&gt;6&lt;/ref-type&gt;&lt;dates&gt;&lt;year&gt;1996&lt;/year&gt;&lt;/dates&gt;&lt;rec-number&gt;114&lt;/rec-number&gt;&lt;publisher&gt;American Psychology Association&lt;/publisher&gt;&lt;last-updated-date format="utc"&gt;1591206440&lt;/last-updated-date&gt;&lt;/record&gt;&lt;/Cite&gt;&lt;/EndNote&gt;</w:instrText>
      </w:r>
      <w:r w:rsidR="00CF2598">
        <w:rPr>
          <w:rFonts w:ascii="Times New Roman" w:hAnsi="Times New Roman" w:cs="Times New Roman"/>
        </w:rPr>
        <w:fldChar w:fldCharType="end"/>
      </w:r>
      <w:r w:rsidRPr="00BA2A4A">
        <w:rPr>
          <w:rFonts w:ascii="Times New Roman" w:hAnsi="Times New Roman" w:cs="Times New Roman"/>
        </w:rPr>
        <w:t xml:space="preserve">For instance, </w:t>
      </w:r>
      <w:r w:rsidR="00BA2A4A">
        <w:rPr>
          <w:rFonts w:ascii="Times New Roman" w:hAnsi="Times New Roman" w:cs="Times New Roman"/>
        </w:rPr>
        <w:t xml:space="preserve">Stoeger and Ziegler </w:t>
      </w:r>
      <w:r w:rsidRPr="000F2A7E">
        <w:rPr>
          <w:rFonts w:ascii="Times New Roman" w:hAnsi="Times New Roman" w:cs="Times New Roman"/>
          <w:bCs/>
          <w:iCs/>
        </w:rPr>
        <w:fldChar w:fldCharType="begin"/>
      </w:r>
      <w:r w:rsidR="00BA2A4A" w:rsidRPr="00BA2A4A">
        <w:rPr>
          <w:rFonts w:ascii="Times New Roman" w:hAnsi="Times New Roman" w:cs="Times New Roman"/>
          <w:bCs/>
          <w:iCs/>
        </w:rPr>
        <w:instrText xml:space="preserve"> ADDIN EN.CITE &lt;EndNote&gt;&lt;Cite ExcludeAuth="1"&gt;&lt;Author&gt;Stoeger&lt;/Author&gt;&lt;Year&gt;2008&lt;/Year&gt;&lt;RecNum&gt;117&lt;/RecNum&gt;&lt;DisplayText&gt;(2008)&lt;/DisplayText&gt;&lt;record&gt;&lt;rec-number&gt;117&lt;/rec-number&gt;&lt;foreign-keys&gt;&lt;key app="EN" db-id="a5xfvppt9rs0d7eaterxwdaap52vrawpa9as" timestamp="1552614473"&gt;117&lt;/key&gt;&lt;/foreign-keys&gt;&lt;ref-type name="Journal Article"&gt;17&lt;/ref-type&gt;&lt;contributors&gt;&lt;authors&gt;&lt;author&gt;Stoeger, H&lt;/author&gt;&lt;author&gt;Ziegler, A&lt;/author&gt;&lt;/authors&gt;&lt;/contributors&gt;&lt;titles&gt;&lt;title&gt;Evaluation of a classroom based training to improve self-regulation in time management tasks during homework activities with fourth graders&lt;/title&gt;&lt;secondary-title&gt;Metacognition Learning&lt;/secondary-title&gt;&lt;/titles&gt;&lt;periodical&gt;&lt;full-title&gt;Metacognition Learning&lt;/full-title&gt;&lt;/periodical&gt;&lt;pages&gt;207–230&lt;/pages&gt;&lt;volume&gt;3&lt;/volume&gt;&lt;dates&gt;&lt;year&gt;2008&lt;/year&gt;&lt;/dates&gt;&lt;urls&gt;&lt;/urls&gt;&lt;/record&gt;&lt;/Cite&gt;&lt;/EndNote&gt;</w:instrText>
      </w:r>
      <w:r w:rsidRPr="000F2A7E">
        <w:rPr>
          <w:rFonts w:ascii="Times New Roman" w:hAnsi="Times New Roman" w:cs="Times New Roman"/>
          <w:bCs/>
          <w:iCs/>
        </w:rPr>
        <w:fldChar w:fldCharType="separate"/>
      </w:r>
      <w:r w:rsidR="00BA2A4A" w:rsidRPr="00BA2A4A">
        <w:rPr>
          <w:rFonts w:ascii="Times New Roman" w:hAnsi="Times New Roman" w:cs="Times New Roman"/>
          <w:bCs/>
          <w:iCs/>
          <w:noProof/>
        </w:rPr>
        <w:t>(2008)</w:t>
      </w:r>
      <w:r w:rsidRPr="000F2A7E">
        <w:rPr>
          <w:rFonts w:ascii="Times New Roman" w:hAnsi="Times New Roman" w:cs="Times New Roman"/>
          <w:bCs/>
          <w:iCs/>
        </w:rPr>
        <w:fldChar w:fldCharType="end"/>
      </w:r>
      <w:r w:rsidRPr="00BA2A4A">
        <w:rPr>
          <w:rFonts w:ascii="Times New Roman" w:hAnsi="Times New Roman" w:cs="Times New Roman"/>
        </w:rPr>
        <w:t xml:space="preserve"> examined the effect of SRL skills training</w:t>
      </w:r>
      <w:r w:rsidR="00CF2598">
        <w:rPr>
          <w:rFonts w:ascii="Times New Roman" w:hAnsi="Times New Roman" w:cs="Times New Roman"/>
        </w:rPr>
        <w:t xml:space="preserve"> </w:t>
      </w:r>
      <w:r w:rsidR="00CF2598">
        <w:rPr>
          <w:rFonts w:ascii="Times New Roman" w:hAnsi="Times New Roman" w:cs="Times New Roman"/>
        </w:rPr>
        <w:fldChar w:fldCharType="begin"/>
      </w:r>
      <w:r w:rsidR="00CF2598">
        <w:rPr>
          <w:rFonts w:ascii="Times New Roman" w:hAnsi="Times New Roman" w:cs="Times New Roman"/>
        </w:rPr>
        <w:instrText xml:space="preserve"> ADDIN EN.CITE &lt;EndNote&gt;&lt;Cite&gt;&lt;Author&gt;Zimmerman&lt;/Author&gt;&lt;Year&gt;1996&lt;/Year&gt;&lt;IDText&gt;Developing self-regulated learners: Beyond achievement of self-efficacy&lt;/IDText&gt;&lt;DisplayText&gt;(Zimmerman et al., 1996)&lt;/DisplayText&gt;&lt;record&gt;&lt;titles&gt;&lt;title&gt;Developing self-regulated learners: Beyond achievement of self-efficacy&lt;/title&gt;&lt;/titles&gt;&lt;contributors&gt;&lt;authors&gt;&lt;author&gt;Zimmerman, B. J&lt;/author&gt;&lt;author&gt;Bonner, S&lt;/author&gt;&lt;author&gt;Kovach, R&lt;/author&gt;&lt;/authors&gt;&lt;/contributors&gt;&lt;added-date format="utc"&gt;1591206440&lt;/added-date&gt;&lt;pub-location&gt;Washington, DC&lt;/pub-location&gt;&lt;ref-type name="Book"&gt;6&lt;/ref-type&gt;&lt;dates&gt;&lt;year&gt;1996&lt;/year&gt;&lt;/dates&gt;&lt;rec-number&gt;114&lt;/rec-number&gt;&lt;publisher&gt;American Psychology Association&lt;/publisher&gt;&lt;last-updated-date format="utc"&gt;1591206440&lt;/last-updated-date&gt;&lt;/record&gt;&lt;/Cite&gt;&lt;/EndNote&gt;</w:instrText>
      </w:r>
      <w:r w:rsidR="00CF2598">
        <w:rPr>
          <w:rFonts w:ascii="Times New Roman" w:hAnsi="Times New Roman" w:cs="Times New Roman"/>
        </w:rPr>
        <w:fldChar w:fldCharType="separate"/>
      </w:r>
      <w:r w:rsidR="00CF2598">
        <w:rPr>
          <w:rFonts w:ascii="Times New Roman" w:hAnsi="Times New Roman" w:cs="Times New Roman"/>
          <w:noProof/>
        </w:rPr>
        <w:t>(Zimmerman et al., 1996)</w:t>
      </w:r>
      <w:r w:rsidR="00CF2598">
        <w:rPr>
          <w:rFonts w:ascii="Times New Roman" w:hAnsi="Times New Roman" w:cs="Times New Roman"/>
        </w:rPr>
        <w:fldChar w:fldCharType="end"/>
      </w:r>
      <w:r w:rsidR="00CF2598">
        <w:rPr>
          <w:rFonts w:ascii="Times New Roman" w:hAnsi="Times New Roman" w:cs="Times New Roman"/>
        </w:rPr>
        <w:t xml:space="preserve"> </w:t>
      </w:r>
      <w:r w:rsidRPr="00BA2A4A">
        <w:rPr>
          <w:rFonts w:ascii="Times New Roman" w:hAnsi="Times New Roman" w:cs="Times New Roman"/>
        </w:rPr>
        <w:t xml:space="preserve">on fourth-grade children in a mathematics class. In this study, children were randomly assigned to either an experimental (SRL skills training) or a random group, and teachers who treated the experimental group were trained to be able to conduct activities associated with self-regulation. During the </w:t>
      </w:r>
      <w:r w:rsidR="00893B96">
        <w:rPr>
          <w:rFonts w:ascii="Times New Roman" w:hAnsi="Times New Roman" w:cs="Times New Roman"/>
        </w:rPr>
        <w:t>five</w:t>
      </w:r>
      <w:r w:rsidRPr="00BA2A4A">
        <w:rPr>
          <w:rFonts w:ascii="Times New Roman" w:hAnsi="Times New Roman" w:cs="Times New Roman"/>
        </w:rPr>
        <w:t>-week training, the children in the experimental group learned the self-regulation process, self-evaluation, self-monitoring, time management, goal setting, goal attainment strategies, and journaling as self-regulated training strategies. The children’s self-regulation, such as their use of time management, self-reflection, self-efficacy, helplessness, willingness to exert effort, motivational orientation, interest in mathematics, academic achievement, daily math exercises, and homework handouts were quantitatively measured by self-report questionnaires, and the collected data were statistically analyzed. The self-recorded journals were also analyzed with hierarchical linear models to observe the degree of change in their performance. Among these self-regulation skills, this study particularly focused on time management, self-efficacy, and self-reflection, and these three skills improved significantly. In particular, learning goal-oriented children who perceived lower self-efficacy and developed time management skills demonstrated significant improvement through the five-week training period. Their self-efficacy also increased through training by self-recording (journaling) and homework assignments. Because positive findings are related to learning goal-oriented children, it is estimated that learning goal orientation may be advantageous in self-regulation. Meanwhile, several limitations are explained. First and foremost, influential factors in the intervention need to be considered. That is, while the SRL training was conducted, actual study time of mathematics was decreased because the children in the experimental group were taught SRL strategies in the mathematics class time. Also, teaching styles of the teachers in the experimental group were not manipulated. Furthermore, the effect of learning goal orientation might have strongly affected the children’s learning rather than SRL strategies. Regardless of these limitations, this research reveals the positive effects of SRL training.</w:t>
      </w:r>
    </w:p>
    <w:p w14:paraId="556F098E" w14:textId="67397D97" w:rsidR="00D34956" w:rsidRPr="00893B96" w:rsidRDefault="0009262F" w:rsidP="00EE74DD">
      <w:pPr>
        <w:pStyle w:val="Heading2"/>
      </w:pPr>
      <w:bookmarkStart w:id="21" w:name="_Toc57972821"/>
      <w:r>
        <w:t>Zimmerman’s</w:t>
      </w:r>
      <w:r w:rsidR="00D34956" w:rsidRPr="00893B96">
        <w:t xml:space="preserve"> Cyclical Model of Self-Regulation</w:t>
      </w:r>
      <w:bookmarkEnd w:id="21"/>
    </w:p>
    <w:p w14:paraId="1FCE78DC" w14:textId="10AA61AC" w:rsidR="00D34956" w:rsidRPr="00BA2A4A" w:rsidRDefault="00D34956" w:rsidP="00EE74DD">
      <w:pPr>
        <w:spacing w:line="480" w:lineRule="auto"/>
        <w:ind w:firstLine="720"/>
        <w:rPr>
          <w:rFonts w:ascii="Times New Roman" w:hAnsi="Times New Roman" w:cs="Times New Roman"/>
        </w:rPr>
      </w:pPr>
      <w:r w:rsidRPr="00BA2A4A">
        <w:rPr>
          <w:rFonts w:ascii="Times New Roman" w:hAnsi="Times New Roman" w:cs="Times New Roman"/>
        </w:rPr>
        <w:t xml:space="preserve">Integrating with social cognitive theory, self-efficacy theory, and empirical studies associated with SRL, most of which are Bandura’s work, </w:t>
      </w:r>
      <w:r w:rsidR="00BA2A4A">
        <w:rPr>
          <w:rFonts w:ascii="Times New Roman" w:hAnsi="Times New Roman" w:cs="Times New Roman"/>
        </w:rPr>
        <w:t xml:space="preserve">Zimmerman </w:t>
      </w:r>
      <w:r w:rsidRPr="00BA2A4A">
        <w:rPr>
          <w:rFonts w:ascii="Times New Roman" w:hAnsi="Times New Roman" w:cs="Times New Roman"/>
        </w:rPr>
        <w:fldChar w:fldCharType="begin"/>
      </w:r>
      <w:r w:rsidR="00BA2A4A" w:rsidRPr="00BA2A4A">
        <w:rPr>
          <w:rFonts w:ascii="Times New Roman" w:hAnsi="Times New Roman" w:cs="Times New Roman"/>
        </w:rPr>
        <w:instrText xml:space="preserve"> ADDIN EN.CITE &lt;EndNote&gt;&lt;Cite ExcludeAuth="1"&gt;&lt;Author&gt;Zimmerman&lt;/Author&gt;&lt;Year&gt;2013&lt;/Year&gt;&lt;RecNum&gt;47&lt;/RecNum&gt;&lt;DisplayText&gt;(2013)&lt;/DisplayText&gt;&lt;record&gt;&lt;rec-number&gt;47&lt;/rec-number&gt;&lt;foreign-keys&gt;&lt;key app="EN" db-id="a5xfvppt9rs0d7eaterxwdaap52vrawpa9as" timestamp="1537038729"&gt;47&lt;/key&gt;&lt;/foreign-keys&gt;&lt;ref-type name="Journal Article"&gt;17&lt;/ref-type&gt;&lt;contributors&gt;&lt;authors&gt;&lt;author&gt;Zimmerman, B. J&lt;/author&gt;&lt;/authors&gt;&lt;/contributors&gt;&lt;titles&gt;&lt;title&gt;From cognitive modeling to self-regulation: A social cognitive career path&lt;/title&gt;&lt;secondary-title&gt;Educational Psychologist&lt;/secondary-title&gt;&lt;/titles&gt;&lt;periodical&gt;&lt;full-title&gt;Educational Psychologist&lt;/full-title&gt;&lt;/periodical&gt;&lt;pages&gt;135–147&lt;/pages&gt;&lt;volume&gt;48&lt;/volume&gt;&lt;number&gt;3&lt;/number&gt;&lt;dates&gt;&lt;year&gt;2013&lt;/year&gt;&lt;/dates&gt;&lt;urls&gt;&lt;/urls&gt;&lt;/record&gt;&lt;/Cite&gt;&lt;/EndNote&gt;</w:instrText>
      </w:r>
      <w:r w:rsidRPr="00BA2A4A">
        <w:rPr>
          <w:rFonts w:ascii="Times New Roman" w:hAnsi="Times New Roman" w:cs="Times New Roman"/>
        </w:rPr>
        <w:fldChar w:fldCharType="separate"/>
      </w:r>
      <w:r w:rsidR="00BA2A4A" w:rsidRPr="00BA2A4A">
        <w:rPr>
          <w:rFonts w:ascii="Times New Roman" w:hAnsi="Times New Roman" w:cs="Times New Roman"/>
        </w:rPr>
        <w:t>(2013)</w:t>
      </w:r>
      <w:r w:rsidRPr="00BA2A4A">
        <w:rPr>
          <w:rFonts w:ascii="Times New Roman" w:hAnsi="Times New Roman" w:cs="Times New Roman"/>
        </w:rPr>
        <w:fldChar w:fldCharType="end"/>
      </w:r>
      <w:r w:rsidRPr="00BA2A4A">
        <w:rPr>
          <w:rFonts w:ascii="Times New Roman" w:hAnsi="Times New Roman" w:cs="Times New Roman"/>
        </w:rPr>
        <w:t xml:space="preserve"> conceptualized a cyclical model of the self-regulation model. Zimmerman includes social cognitive perspective in the cyclical model, as individuals’ self-regulatory process may be influenced by their cognition, behaviors, and external environmental stimuli. In the cyclical model, self-efficacy plays an important role in that individuals maintain self-regulatory processes by self-efficacy reinforced by a sense of accomplishment, vicarious experiences, persuasive words to themselves, a sense of emotional regulation, and experiences overcoming setbacks and weaknesses </w:t>
      </w:r>
      <w:r w:rsidRPr="00BA2A4A">
        <w:rPr>
          <w:rFonts w:ascii="Times New Roman" w:hAnsi="Times New Roman" w:cs="Times New Roman"/>
        </w:rPr>
        <w:fldChar w:fldCharType="begin"/>
      </w:r>
      <w:r w:rsidRPr="00BA2A4A">
        <w:rPr>
          <w:rFonts w:ascii="Times New Roman" w:hAnsi="Times New Roman" w:cs="Times New Roman"/>
        </w:rPr>
        <w:instrText xml:space="preserve"> ADDIN EN.CITE &lt;EndNote&gt;&lt;Cite&gt;&lt;Author&gt;Bandura&lt;/Author&gt;&lt;Year&gt;1993&lt;/Year&gt;&lt;RecNum&gt;50&lt;/RecNum&gt;&lt;DisplayText&gt;(Bandura, 1993; Gilson &amp;amp; Feltz, 2012)&lt;/DisplayText&gt;&lt;record&gt;&lt;rec-number&gt;50&lt;/rec-number&gt;&lt;foreign-keys&gt;&lt;key app="EN" db-id="a5xfvppt9rs0d7eaterxwdaap52vrawpa9as" timestamp="1537214272"&gt;50&lt;/key&gt;&lt;/foreign-keys&gt;&lt;ref-type name="Journal Article"&gt;17&lt;/ref-type&gt;&lt;contributors&gt;&lt;authors&gt;&lt;author&gt;Bandura, A&lt;/author&gt;&lt;/authors&gt;&lt;/contributors&gt;&lt;titles&gt;&lt;title&gt;Perceived self-efficacy in cognitive development and functioning&lt;/title&gt;&lt;secondary-title&gt;Educational Psychologist&lt;/secondary-title&gt;&lt;/titles&gt;&lt;periodical&gt;&lt;full-title&gt;Educational Psychologist&lt;/full-title&gt;&lt;/periodical&gt;&lt;pages&gt;117–148&lt;/pages&gt;&lt;volume&gt;28&lt;/volume&gt;&lt;number&gt;2&lt;/number&gt;&lt;dates&gt;&lt;year&gt;1993&lt;/year&gt;&lt;/dates&gt;&lt;urls&gt;&lt;/urls&gt;&lt;/record&gt;&lt;/Cite&gt;&lt;Cite&gt;&lt;Author&gt;Gilson&lt;/Author&gt;&lt;Year&gt;2012&lt;/Year&gt;&lt;RecNum&gt;167&lt;/RecNum&gt;&lt;record&gt;&lt;rec-number&gt;167&lt;/rec-number&gt;&lt;foreign-keys&gt;&lt;key app="EN" db-id="a5xfvppt9rs0d7eaterxwdaap52vrawpa9as" timestamp="1560798010"&gt;167&lt;/key&gt;&lt;/foreign-keys&gt;&lt;ref-type name="Book Section"&gt;5&lt;/ref-type&gt;&lt;contributors&gt;&lt;authors&gt;&lt;author&gt;Gilson, T. A&lt;/author&gt;&lt;author&gt;Feltz, D. L&lt;/author&gt;&lt;/authors&gt;&lt;secondary-authors&gt;&lt;author&gt;Roberts, G. C&lt;/author&gt;&lt;author&gt;Treasure, D. C&lt;/author&gt;&lt;/secondary-authors&gt;&lt;/contributors&gt;&lt;titles&gt;&lt;title&gt;Self-efficacy and motivation in physical activity and sport: Mediating processes and outcomes&lt;/title&gt;&lt;secondary-title&gt;Advances in Motivation in Sport and Exercise  &lt;/secondary-title&gt;&lt;/titles&gt;&lt;pages&gt;271–299&lt;/pages&gt;&lt;dates&gt;&lt;year&gt;2012&lt;/year&gt;&lt;/dates&gt;&lt;pub-location&gt;Champaign, IL&lt;/pub-location&gt;&lt;publisher&gt;Human Kinetics&lt;/publisher&gt;&lt;urls&gt;&lt;/urls&gt;&lt;/record&gt;&lt;/Cite&gt;&lt;/EndNote&gt;</w:instrText>
      </w:r>
      <w:r w:rsidRPr="00BA2A4A">
        <w:rPr>
          <w:rFonts w:ascii="Times New Roman" w:hAnsi="Times New Roman" w:cs="Times New Roman"/>
        </w:rPr>
        <w:fldChar w:fldCharType="separate"/>
      </w:r>
      <w:r w:rsidRPr="00BA2A4A">
        <w:rPr>
          <w:rFonts w:ascii="Times New Roman" w:hAnsi="Times New Roman" w:cs="Times New Roman"/>
          <w:noProof/>
        </w:rPr>
        <w:t>(Bandura, 1993; Gilson &amp; Feltz, 2012)</w:t>
      </w:r>
      <w:r w:rsidRPr="00BA2A4A">
        <w:rPr>
          <w:rFonts w:ascii="Times New Roman" w:hAnsi="Times New Roman" w:cs="Times New Roman"/>
        </w:rPr>
        <w:fldChar w:fldCharType="end"/>
      </w:r>
      <w:r w:rsidRPr="00BA2A4A">
        <w:rPr>
          <w:rFonts w:ascii="Times New Roman" w:hAnsi="Times New Roman" w:cs="Times New Roman"/>
        </w:rPr>
        <w:t xml:space="preserve">.    </w:t>
      </w:r>
    </w:p>
    <w:p w14:paraId="4EFF5574" w14:textId="02269A3E" w:rsidR="00D34956" w:rsidRPr="00BA2A4A" w:rsidRDefault="00BA2A4A" w:rsidP="00EE74DD">
      <w:pPr>
        <w:spacing w:line="480" w:lineRule="auto"/>
        <w:ind w:firstLine="720"/>
        <w:rPr>
          <w:rFonts w:ascii="Times New Roman" w:hAnsi="Times New Roman" w:cs="Times New Roman"/>
        </w:rPr>
      </w:pPr>
      <w:r w:rsidRPr="00BA2A4A">
        <w:rPr>
          <w:rFonts w:ascii="Times New Roman" w:hAnsi="Times New Roman" w:cs="Times New Roman"/>
          <w:bCs/>
          <w:iCs/>
        </w:rPr>
        <w:t xml:space="preserve">Bandura </w:t>
      </w:r>
      <w:r w:rsidR="00D34956" w:rsidRPr="00BA2A4A">
        <w:rPr>
          <w:rFonts w:ascii="Times New Roman" w:hAnsi="Times New Roman" w:cs="Times New Roman"/>
          <w:bCs/>
          <w:iCs/>
        </w:rPr>
        <w:fldChar w:fldCharType="begin"/>
      </w:r>
      <w:r w:rsidRPr="00BA2A4A">
        <w:rPr>
          <w:rFonts w:ascii="Times New Roman" w:hAnsi="Times New Roman" w:cs="Times New Roman"/>
          <w:bCs/>
          <w:iCs/>
        </w:rPr>
        <w:instrText xml:space="preserve"> ADDIN EN.CITE &lt;EndNote&gt;&lt;Cite ExcludeAuth="1"&gt;&lt;Author&gt;Bandura&lt;/Author&gt;&lt;Year&gt;1991&lt;/Year&gt;&lt;RecNum&gt;60&lt;/RecNum&gt;&lt;DisplayText&gt;(1991)&lt;/DisplayText&gt;&lt;record&gt;&lt;rec-number&gt;60&lt;/rec-number&gt;&lt;foreign-keys&gt;&lt;key app="EN" db-id="a5xfvppt9rs0d7eaterxwdaap52vrawpa9as" timestamp="1539636764"&gt;60&lt;/key&gt;&lt;/foreign-keys&gt;&lt;ref-type name="Journal Article"&gt;17&lt;/ref-type&gt;&lt;contributors&gt;&lt;authors&gt;&lt;author&gt;Bandura, A&lt;/author&gt;&lt;/authors&gt;&lt;/contributors&gt;&lt;titles&gt;&lt;title&gt;Social cognitive theory of self-regulation&lt;/title&gt;&lt;secondary-title&gt;Organizational Behavior and Human Decision Process&lt;/secondary-title&gt;&lt;/titles&gt;&lt;periodical&gt;&lt;full-title&gt;Organizational Behavior and Human Decision Process&lt;/full-title&gt;&lt;/periodical&gt;&lt;pages&gt;248–287&lt;/pages&gt;&lt;volume&gt;50&lt;/volume&gt;&lt;dates&gt;&lt;year&gt;1991&lt;/year&gt;&lt;/dates&gt;&lt;urls&gt;&lt;/urls&gt;&lt;/record&gt;&lt;/Cite&gt;&lt;/EndNote&gt;</w:instrText>
      </w:r>
      <w:r w:rsidR="00D34956" w:rsidRPr="00BA2A4A">
        <w:rPr>
          <w:rFonts w:ascii="Times New Roman" w:hAnsi="Times New Roman" w:cs="Times New Roman"/>
          <w:bCs/>
          <w:iCs/>
        </w:rPr>
        <w:fldChar w:fldCharType="separate"/>
      </w:r>
      <w:r w:rsidRPr="00BA2A4A">
        <w:rPr>
          <w:rFonts w:ascii="Times New Roman" w:hAnsi="Times New Roman" w:cs="Times New Roman"/>
          <w:bCs/>
          <w:iCs/>
          <w:noProof/>
        </w:rPr>
        <w:t>(1991)</w:t>
      </w:r>
      <w:r w:rsidR="00D34956" w:rsidRPr="00BA2A4A">
        <w:rPr>
          <w:rFonts w:ascii="Times New Roman" w:hAnsi="Times New Roman" w:cs="Times New Roman"/>
          <w:bCs/>
          <w:iCs/>
        </w:rPr>
        <w:fldChar w:fldCharType="end"/>
      </w:r>
      <w:r w:rsidR="00D34956" w:rsidRPr="00BA2A4A">
        <w:rPr>
          <w:rFonts w:ascii="Times New Roman" w:hAnsi="Times New Roman" w:cs="Times New Roman"/>
          <w:bCs/>
          <w:iCs/>
        </w:rPr>
        <w:t xml:space="preserve"> </w:t>
      </w:r>
      <w:r w:rsidR="00D34956" w:rsidRPr="00BA2A4A">
        <w:rPr>
          <w:rFonts w:ascii="Times New Roman" w:hAnsi="Times New Roman" w:cs="Times New Roman"/>
        </w:rPr>
        <w:t xml:space="preserve">conceptualized a triadic model of social learning that explained that learning occurred through interaction between cognition, behavior, and environment. In terms of self-efficacy theory (Bandura, 1977), self-efficacy influences self-regulation, as it is a motivational resource that enables learners to maintain control of their own behaviors to attain goals. In other words, self-regulatory processes estimate that high self-efficacy mediated high performance and achievement </w:t>
      </w:r>
      <w:r w:rsidR="00D34956" w:rsidRPr="00BA2A4A">
        <w:rPr>
          <w:rFonts w:ascii="Times New Roman" w:hAnsi="Times New Roman" w:cs="Times New Roman"/>
          <w:b/>
          <w:i/>
        </w:rPr>
        <w:fldChar w:fldCharType="begin"/>
      </w:r>
      <w:r w:rsidR="00D34956" w:rsidRPr="00BA2A4A">
        <w:rPr>
          <w:rFonts w:ascii="Times New Roman" w:hAnsi="Times New Roman" w:cs="Times New Roman"/>
          <w:b/>
          <w:i/>
        </w:rPr>
        <w:instrText xml:space="preserve"> ADDIN EN.CITE &lt;EndNote&gt;&lt;Cite&gt;&lt;Author&gt;Zimmerman&lt;/Author&gt;&lt;Year&gt;2014&lt;/Year&gt;&lt;RecNum&gt;9&lt;/RecNum&gt;&lt;DisplayText&gt;(Zimmerman &amp;amp; Kitsantas, 2014)&lt;/DisplayText&gt;&lt;record&gt;&lt;rec-number&gt;9&lt;/rec-number&gt;&lt;foreign-keys&gt;&lt;key app="EN" db-id="a5xfvppt9rs0d7eaterxwdaap52vrawpa9as" timestamp="1515106463"&gt;9&lt;/key&gt;&lt;/foreign-keys&gt;&lt;ref-type name="Journal Article"&gt;17&lt;/ref-type&gt;&lt;contributors&gt;&lt;authors&gt;&lt;author&gt;Zimmerman, B. J&lt;/author&gt;&lt;author&gt;Kitsantas, A&lt;/author&gt;&lt;/authors&gt;&lt;/contributors&gt;&lt;titles&gt;&lt;title&gt;Comparing students’ self-discipline and self-regulation measures and their prediction of academic achievement&lt;/title&gt;&lt;secondary-title&gt;&lt;style face="italic" font="default" size="100%"&gt;Contemporary Educational Psychology&lt;/style&gt;&lt;/secondary-title&gt;&lt;/titles&gt;&lt;periodical&gt;&lt;full-title&gt;Contemporary Educational Psychology&lt;/full-title&gt;&lt;/periodical&gt;&lt;pages&gt;145–155&lt;/pages&gt;&lt;volume&gt;34&lt;/volume&gt;&lt;number&gt;2&lt;/number&gt;&lt;dates&gt;&lt;year&gt;2014&lt;/year&gt;&lt;/dates&gt;&lt;urls&gt;&lt;/urls&gt;&lt;/record&gt;&lt;/Cite&gt;&lt;/EndNote&gt;</w:instrText>
      </w:r>
      <w:r w:rsidR="00D34956" w:rsidRPr="00BA2A4A">
        <w:rPr>
          <w:rFonts w:ascii="Times New Roman" w:hAnsi="Times New Roman" w:cs="Times New Roman"/>
          <w:b/>
          <w:i/>
        </w:rPr>
        <w:fldChar w:fldCharType="separate"/>
      </w:r>
      <w:r w:rsidR="00D34956" w:rsidRPr="00BA2A4A">
        <w:rPr>
          <w:rFonts w:ascii="Times New Roman" w:hAnsi="Times New Roman" w:cs="Times New Roman"/>
          <w:noProof/>
        </w:rPr>
        <w:t>(Zimmerman &amp; Kitsantas, 2014)</w:t>
      </w:r>
      <w:r w:rsidR="00D34956" w:rsidRPr="00BA2A4A">
        <w:rPr>
          <w:rFonts w:ascii="Times New Roman" w:hAnsi="Times New Roman" w:cs="Times New Roman"/>
          <w:b/>
          <w:i/>
        </w:rPr>
        <w:fldChar w:fldCharType="end"/>
      </w:r>
      <w:r w:rsidR="00D34956" w:rsidRPr="00BA2A4A">
        <w:rPr>
          <w:rFonts w:ascii="Times New Roman" w:hAnsi="Times New Roman" w:cs="Times New Roman"/>
        </w:rPr>
        <w:t xml:space="preserve">. Specifically, individuals who perceive high efficacy of their performance or skills are predicted to be proficient performers, whereas individuals who perceive low self-efficacy tend to demonstrate undeveloped skills. </w:t>
      </w:r>
    </w:p>
    <w:p w14:paraId="508E0E67" w14:textId="064B4B97" w:rsidR="00902E9E" w:rsidRPr="00BA2A4A" w:rsidRDefault="00BA2A4A" w:rsidP="00ED620F">
      <w:pPr>
        <w:spacing w:line="480" w:lineRule="auto"/>
        <w:ind w:firstLine="720"/>
        <w:rPr>
          <w:rFonts w:ascii="Times New Roman" w:hAnsi="Times New Roman" w:cs="Times New Roman"/>
        </w:rPr>
      </w:pPr>
      <w:r w:rsidRPr="00BA2A4A">
        <w:rPr>
          <w:rFonts w:ascii="Times New Roman" w:hAnsi="Times New Roman" w:cs="Times New Roman"/>
          <w:bCs/>
          <w:iCs/>
        </w:rPr>
        <w:t xml:space="preserve">Zimmerman </w:t>
      </w:r>
      <w:r w:rsidR="00D34956" w:rsidRPr="00BA2A4A">
        <w:rPr>
          <w:rFonts w:ascii="Times New Roman" w:hAnsi="Times New Roman" w:cs="Times New Roman"/>
          <w:bCs/>
          <w:iCs/>
        </w:rPr>
        <w:fldChar w:fldCharType="begin"/>
      </w:r>
      <w:r w:rsidRPr="00BA2A4A">
        <w:rPr>
          <w:rFonts w:ascii="Times New Roman" w:hAnsi="Times New Roman" w:cs="Times New Roman"/>
          <w:bCs/>
          <w:iCs/>
        </w:rPr>
        <w:instrText xml:space="preserve"> ADDIN EN.CITE &lt;EndNote&gt;&lt;Cite ExcludeAuth="1"&gt;&lt;Author&gt;Zimmerman&lt;/Author&gt;&lt;Year&gt;2013&lt;/Year&gt;&lt;RecNum&gt;47&lt;/RecNum&gt;&lt;DisplayText&gt;(2013)&lt;/DisplayText&gt;&lt;record&gt;&lt;rec-number&gt;47&lt;/rec-number&gt;&lt;foreign-keys&gt;&lt;key app="EN" db-id="a5xfvppt9rs0d7eaterxwdaap52vrawpa9as" timestamp="1537038729"&gt;47&lt;/key&gt;&lt;/foreign-keys&gt;&lt;ref-type name="Journal Article"&gt;17&lt;/ref-type&gt;&lt;contributors&gt;&lt;authors&gt;&lt;author&gt;Zimmerman, B. J&lt;/author&gt;&lt;/authors&gt;&lt;/contributors&gt;&lt;titles&gt;&lt;title&gt;From cognitive modeling to self-regulation: A social cognitive career path&lt;/title&gt;&lt;secondary-title&gt;Educational Psychologist&lt;/secondary-title&gt;&lt;/titles&gt;&lt;periodical&gt;&lt;full-title&gt;Educational Psychologist&lt;/full-title&gt;&lt;/periodical&gt;&lt;pages&gt;135–147&lt;/pages&gt;&lt;volume&gt;48&lt;/volume&gt;&lt;number&gt;3&lt;/number&gt;&lt;dates&gt;&lt;year&gt;2013&lt;/year&gt;&lt;/dates&gt;&lt;urls&gt;&lt;/urls&gt;&lt;/record&gt;&lt;/Cite&gt;&lt;/EndNote&gt;</w:instrText>
      </w:r>
      <w:r w:rsidR="00D34956" w:rsidRPr="00BA2A4A">
        <w:rPr>
          <w:rFonts w:ascii="Times New Roman" w:hAnsi="Times New Roman" w:cs="Times New Roman"/>
          <w:bCs/>
          <w:iCs/>
        </w:rPr>
        <w:fldChar w:fldCharType="separate"/>
      </w:r>
      <w:r w:rsidRPr="00BA2A4A">
        <w:rPr>
          <w:rFonts w:ascii="Times New Roman" w:hAnsi="Times New Roman" w:cs="Times New Roman"/>
          <w:bCs/>
          <w:iCs/>
          <w:noProof/>
        </w:rPr>
        <w:t>(2013)</w:t>
      </w:r>
      <w:r w:rsidR="00D34956" w:rsidRPr="00BA2A4A">
        <w:rPr>
          <w:rFonts w:ascii="Times New Roman" w:hAnsi="Times New Roman" w:cs="Times New Roman"/>
          <w:bCs/>
          <w:iCs/>
        </w:rPr>
        <w:fldChar w:fldCharType="end"/>
      </w:r>
      <w:r w:rsidR="00D34956" w:rsidRPr="00BA2A4A">
        <w:rPr>
          <w:rFonts w:ascii="Times New Roman" w:hAnsi="Times New Roman" w:cs="Times New Roman"/>
        </w:rPr>
        <w:t xml:space="preserve"> explain</w:t>
      </w:r>
      <w:r w:rsidR="00902E9E">
        <w:rPr>
          <w:rFonts w:ascii="Times New Roman" w:hAnsi="Times New Roman" w:cs="Times New Roman"/>
        </w:rPr>
        <w:t>ed</w:t>
      </w:r>
      <w:r w:rsidR="00D34956" w:rsidRPr="00BA2A4A">
        <w:rPr>
          <w:rFonts w:ascii="Times New Roman" w:hAnsi="Times New Roman" w:cs="Times New Roman"/>
        </w:rPr>
        <w:t xml:space="preserve"> that self-regulatory process is a cyclical and ongoing goal-oriented process in which learners identify tasks to achieve goals (forethought phase), control themselves to engage in the tasks (performance phase), and reflect and evaluate their own performance (self-evaluation phase). In particular, learners regulate behaviors in the ongoing process formed by the forethought, performance, and self-reflection phases. </w:t>
      </w:r>
    </w:p>
    <w:p w14:paraId="3DBABD76" w14:textId="5F22A107" w:rsidR="00D34956" w:rsidRPr="0091076E" w:rsidRDefault="00D34956" w:rsidP="00EE74DD">
      <w:pPr>
        <w:pStyle w:val="Heading3"/>
        <w:rPr>
          <w:rFonts w:cs="Times New Roman"/>
        </w:rPr>
      </w:pPr>
      <w:bookmarkStart w:id="22" w:name="_Toc57972822"/>
      <w:r w:rsidRPr="00D34956">
        <w:rPr>
          <w:rFonts w:cs="Times New Roman"/>
        </w:rPr>
        <w:t>Forethought P</w:t>
      </w:r>
      <w:r w:rsidRPr="0091076E">
        <w:rPr>
          <w:rFonts w:cs="Times New Roman"/>
        </w:rPr>
        <w:t>hase</w:t>
      </w:r>
      <w:bookmarkEnd w:id="22"/>
    </w:p>
    <w:p w14:paraId="40031EE6" w14:textId="022BE3D5" w:rsidR="00D34956" w:rsidRPr="00F76E05" w:rsidRDefault="00D34956" w:rsidP="00EE74DD">
      <w:pPr>
        <w:spacing w:line="480" w:lineRule="auto"/>
        <w:rPr>
          <w:rFonts w:ascii="Times New Roman" w:hAnsi="Times New Roman" w:cs="Times New Roman"/>
        </w:rPr>
      </w:pPr>
      <w:r w:rsidRPr="00F76E05">
        <w:rPr>
          <w:rFonts w:ascii="Times New Roman" w:hAnsi="Times New Roman" w:cs="Times New Roman"/>
        </w:rPr>
        <w:tab/>
        <w:t xml:space="preserve">In the forethought phase, learners metacognitively prepare to attain their learning goals to develop desired skills. </w:t>
      </w:r>
      <w:r w:rsidR="00F76E05">
        <w:rPr>
          <w:rFonts w:ascii="Times New Roman" w:hAnsi="Times New Roman" w:cs="Times New Roman"/>
        </w:rPr>
        <w:t xml:space="preserve">Zimmerman </w:t>
      </w:r>
      <w:r w:rsidRPr="00F76E05">
        <w:rPr>
          <w:rFonts w:ascii="Times New Roman" w:hAnsi="Times New Roman" w:cs="Times New Roman"/>
          <w:bCs/>
          <w:iCs/>
        </w:rPr>
        <w:fldChar w:fldCharType="begin"/>
      </w:r>
      <w:r w:rsidR="00F76E05" w:rsidRPr="00F76E05">
        <w:rPr>
          <w:rFonts w:ascii="Times New Roman" w:hAnsi="Times New Roman" w:cs="Times New Roman"/>
          <w:bCs/>
          <w:iCs/>
        </w:rPr>
        <w:instrText xml:space="preserve"> ADDIN EN.CITE &lt;EndNote&gt;&lt;Cite ExcludeAuth="1"&gt;&lt;Author&gt;Zimmerman&lt;/Author&gt;&lt;Year&gt;2013&lt;/Year&gt;&lt;RecNum&gt;1&lt;/RecNum&gt;&lt;DisplayText&gt;(2013)&lt;/DisplayText&gt;&lt;record&gt;&lt;rec-number&gt;1&lt;/rec-number&gt;&lt;foreign-keys&gt;&lt;key app="EN" db-id="a5xfvppt9rs0d7eaterxwdaap52vrawpa9as" timestamp="1514571695"&gt;1&lt;/key&gt;&lt;/foreign-keys&gt;&lt;ref-type name="Journal Article"&gt;17&lt;/ref-type&gt;&lt;contributors&gt;&lt;authors&gt;&lt;author&gt;Zimmerman, B. J&lt;/author&gt;&lt;/authors&gt;&lt;/contributors&gt;&lt;titles&gt;&lt;title&gt;From cognitive modeling to self-regulation: A social cognitive career path&lt;/title&gt;&lt;secondary-title&gt;Educational Psychologist&lt;/secondary-title&gt;&lt;/titles&gt;&lt;periodical&gt;&lt;full-title&gt;Educational Psychologist&lt;/full-title&gt;&lt;/periodical&gt;&lt;pages&gt;135–147&lt;/pages&gt;&lt;volume&gt;&lt;style face="italic" font="default" size="100%"&gt;48&lt;/style&gt;&lt;/volume&gt;&lt;number&gt;3&lt;/number&gt;&lt;dates&gt;&lt;year&gt;2013&lt;/year&gt;&lt;/dates&gt;&lt;urls&gt;&lt;/urls&gt;&lt;/record&gt;&lt;/Cite&gt;&lt;/EndNote&gt;</w:instrText>
      </w:r>
      <w:r w:rsidRPr="00F76E05">
        <w:rPr>
          <w:rFonts w:ascii="Times New Roman" w:hAnsi="Times New Roman" w:cs="Times New Roman"/>
          <w:bCs/>
          <w:iCs/>
        </w:rPr>
        <w:fldChar w:fldCharType="separate"/>
      </w:r>
      <w:r w:rsidR="00F76E05" w:rsidRPr="00F76E05">
        <w:rPr>
          <w:rFonts w:ascii="Times New Roman" w:hAnsi="Times New Roman" w:cs="Times New Roman"/>
          <w:bCs/>
          <w:iCs/>
          <w:noProof/>
        </w:rPr>
        <w:t>(2013)</w:t>
      </w:r>
      <w:r w:rsidRPr="00F76E05">
        <w:rPr>
          <w:rFonts w:ascii="Times New Roman" w:hAnsi="Times New Roman" w:cs="Times New Roman"/>
          <w:bCs/>
          <w:iCs/>
        </w:rPr>
        <w:fldChar w:fldCharType="end"/>
      </w:r>
      <w:r w:rsidRPr="00F76E05">
        <w:rPr>
          <w:rFonts w:ascii="Times New Roman" w:hAnsi="Times New Roman" w:cs="Times New Roman"/>
        </w:rPr>
        <w:t xml:space="preserve"> explain</w:t>
      </w:r>
      <w:r w:rsidR="00902E9E">
        <w:rPr>
          <w:rFonts w:ascii="Times New Roman" w:hAnsi="Times New Roman" w:cs="Times New Roman"/>
        </w:rPr>
        <w:t>ed</w:t>
      </w:r>
      <w:r w:rsidRPr="00F76E05">
        <w:rPr>
          <w:rFonts w:ascii="Times New Roman" w:hAnsi="Times New Roman" w:cs="Times New Roman"/>
        </w:rPr>
        <w:t xml:space="preserve"> that this phase involves task analysis and self-motivation beliefs or values as subcategories. For task analysis, self-regulated learners particularly rely on goal setting and strategic planning to maximize learning effects. </w:t>
      </w:r>
    </w:p>
    <w:p w14:paraId="539CE696" w14:textId="119F84A6" w:rsidR="005F3A99" w:rsidRPr="00A320BF" w:rsidRDefault="00D34956" w:rsidP="00EE74DD">
      <w:pPr>
        <w:spacing w:line="480" w:lineRule="auto"/>
        <w:rPr>
          <w:rFonts w:ascii="Times New Roman" w:hAnsi="Times New Roman" w:cs="Times New Roman"/>
        </w:rPr>
      </w:pPr>
      <w:r w:rsidRPr="00F76E05">
        <w:rPr>
          <w:rFonts w:ascii="Times New Roman" w:hAnsi="Times New Roman" w:cs="Times New Roman"/>
        </w:rPr>
        <w:tab/>
      </w:r>
      <w:r w:rsidR="00F76E05">
        <w:rPr>
          <w:rFonts w:ascii="Times New Roman" w:hAnsi="Times New Roman" w:cs="Times New Roman"/>
        </w:rPr>
        <w:t xml:space="preserve">Bandura and Schunk </w:t>
      </w:r>
      <w:r w:rsidRPr="00F76E05">
        <w:rPr>
          <w:rFonts w:ascii="Times New Roman" w:hAnsi="Times New Roman" w:cs="Times New Roman"/>
          <w:bCs/>
          <w:iCs/>
        </w:rPr>
        <w:fldChar w:fldCharType="begin"/>
      </w:r>
      <w:r w:rsidR="00F76E05" w:rsidRPr="00F76E05">
        <w:rPr>
          <w:rFonts w:ascii="Times New Roman" w:hAnsi="Times New Roman" w:cs="Times New Roman"/>
          <w:bCs/>
          <w:iCs/>
        </w:rPr>
        <w:instrText xml:space="preserve"> ADDIN EN.CITE &lt;EndNote&gt;&lt;Cite ExcludeAuth="1"&gt;&lt;Author&gt;Bandura&lt;/Author&gt;&lt;Year&gt;1981&lt;/Year&gt;&lt;RecNum&gt;121&lt;/RecNum&gt;&lt;DisplayText&gt;(1981)&lt;/DisplayText&gt;&lt;record&gt;&lt;rec-number&gt;121&lt;/rec-number&gt;&lt;foreign-keys&gt;&lt;key app="EN" db-id="a5xfvppt9rs0d7eaterxwdaap52vrawpa9as" timestamp="1553353373"&gt;121&lt;/key&gt;&lt;/foreign-keys&gt;&lt;ref-type name="Journal Article"&gt;17&lt;/ref-type&gt;&lt;contributors&gt;&lt;authors&gt;&lt;author&gt;Bandura, A&lt;/author&gt;&lt;author&gt;Schunk, D. H&lt;/author&gt;&lt;/authors&gt;&lt;/contributors&gt;&lt;titles&gt;&lt;title&gt;Cultivating competence, self-efficacy, and intrinsic interest through proximal self-motivation&lt;/title&gt;&lt;secondary-title&gt;Journal of Personality and Social Psychology&lt;/secondary-title&gt;&lt;/titles&gt;&lt;periodical&gt;&lt;full-title&gt;Journal of Personality and Social Psychology&lt;/full-title&gt;&lt;/periodical&gt;&lt;pages&gt;586–598&lt;/pages&gt;&lt;volume&gt;41&lt;/volume&gt;&lt;number&gt;3&lt;/number&gt;&lt;dates&gt;&lt;year&gt;1981&lt;/year&gt;&lt;/dates&gt;&lt;urls&gt;&lt;/urls&gt;&lt;/record&gt;&lt;/Cite&gt;&lt;/EndNote&gt;</w:instrText>
      </w:r>
      <w:r w:rsidRPr="00F76E05">
        <w:rPr>
          <w:rFonts w:ascii="Times New Roman" w:hAnsi="Times New Roman" w:cs="Times New Roman"/>
          <w:bCs/>
          <w:iCs/>
        </w:rPr>
        <w:fldChar w:fldCharType="separate"/>
      </w:r>
      <w:r w:rsidR="00F76E05" w:rsidRPr="00F76E05">
        <w:rPr>
          <w:rFonts w:ascii="Times New Roman" w:hAnsi="Times New Roman" w:cs="Times New Roman"/>
          <w:bCs/>
          <w:iCs/>
          <w:noProof/>
        </w:rPr>
        <w:t>(1981)</w:t>
      </w:r>
      <w:r w:rsidRPr="00F76E05">
        <w:rPr>
          <w:rFonts w:ascii="Times New Roman" w:hAnsi="Times New Roman" w:cs="Times New Roman"/>
          <w:bCs/>
          <w:iCs/>
        </w:rPr>
        <w:fldChar w:fldCharType="end"/>
      </w:r>
      <w:r w:rsidRPr="00F76E05">
        <w:rPr>
          <w:rFonts w:ascii="Times New Roman" w:hAnsi="Times New Roman" w:cs="Times New Roman"/>
        </w:rPr>
        <w:t xml:space="preserve"> emphasize</w:t>
      </w:r>
      <w:r w:rsidR="00902E9E">
        <w:rPr>
          <w:rFonts w:ascii="Times New Roman" w:hAnsi="Times New Roman" w:cs="Times New Roman"/>
        </w:rPr>
        <w:t>d</w:t>
      </w:r>
      <w:r w:rsidRPr="00F76E05">
        <w:rPr>
          <w:rFonts w:ascii="Times New Roman" w:hAnsi="Times New Roman" w:cs="Times New Roman"/>
        </w:rPr>
        <w:t xml:space="preserve"> that proximal goal setting enables elementary school children to effectively develop their mathematical skills with self-initiated learning style. Specifically, comparing the effects of proximal goal setting, distal goal setting, and no goal setting, children’s self-efficacy was most developed by proximal goal setting. Strategic planning referring to an appropriate choice of specific strategies for optimal performance is another strategy in task analysis. One important concept in strategic planning is that selection of strategies is a dynamic process to adjust individuals’ development and personal differences. That is, strategies for goal attainment needs to be tailored to each individual, and requirement in each development level (e.g., novice, experienced, and expert) is different </w:t>
      </w:r>
      <w:r w:rsidRPr="00F76E05">
        <w:rPr>
          <w:rFonts w:ascii="Times New Roman" w:hAnsi="Times New Roman" w:cs="Times New Roman"/>
          <w:b/>
          <w:i/>
        </w:rPr>
        <w:fldChar w:fldCharType="begin"/>
      </w:r>
      <w:r w:rsidRPr="00F76E05">
        <w:rPr>
          <w:rFonts w:ascii="Times New Roman" w:hAnsi="Times New Roman" w:cs="Times New Roman"/>
          <w:b/>
          <w:i/>
        </w:rPr>
        <w:instrText xml:space="preserve"> ADDIN EN.CITE &lt;EndNote&gt;&lt;Cite&gt;&lt;Author&gt;Zimmerman&lt;/Author&gt;&lt;Year&gt;2000&lt;/Year&gt;&lt;RecNum&gt;114&lt;/RecNum&gt;&lt;DisplayText&gt;(Zimmerman, 2000)&lt;/DisplayText&gt;&lt;record&gt;&lt;rec-number&gt;114&lt;/rec-number&gt;&lt;foreign-keys&gt;&lt;key app="EN" db-id="a5xfvppt9rs0d7eaterxwdaap52vrawpa9as" timestamp="1552592017"&gt;114&lt;/key&gt;&lt;/foreign-keys&gt;&lt;ref-type name="Book Section"&gt;5&lt;/ref-type&gt;&lt;contributors&gt;&lt;authors&gt;&lt;author&gt;Zimmerman, B. J&lt;/author&gt;&lt;/authors&gt;&lt;secondary-authors&gt;&lt;author&gt;M. Boekaerts&lt;/author&gt;&lt;author&gt;P. R. Pintrich&lt;/author&gt;&lt;author&gt;M. Zeidner&lt;/author&gt;&lt;/secondary-authors&gt;&lt;/contributors&gt;&lt;titles&gt;&lt;title&gt;Attaining self-regulation: A social cognitive perspective&lt;/title&gt;&lt;secondary-title&gt;Handbook of self-regulation&lt;/secondary-title&gt;&lt;/titles&gt;&lt;periodical&gt;&lt;full-title&gt;Handbook of Self-Regulation&lt;/full-title&gt;&lt;/periodical&gt;&lt;pages&gt;13–39&lt;/pages&gt;&lt;dates&gt;&lt;year&gt;2000&lt;/year&gt;&lt;/dates&gt;&lt;pub-location&gt;San Diego, CA&lt;/pub-location&gt;&lt;publisher&gt;Academic Press&lt;/publisher&gt;&lt;urls&gt;&lt;/urls&gt;&lt;/record&gt;&lt;/Cite&gt;&lt;/EndNote&gt;</w:instrText>
      </w:r>
      <w:r w:rsidRPr="00F76E05">
        <w:rPr>
          <w:rFonts w:ascii="Times New Roman" w:hAnsi="Times New Roman" w:cs="Times New Roman"/>
          <w:b/>
          <w:i/>
        </w:rPr>
        <w:fldChar w:fldCharType="separate"/>
      </w:r>
      <w:r w:rsidRPr="00F76E05">
        <w:rPr>
          <w:rFonts w:ascii="Times New Roman" w:hAnsi="Times New Roman" w:cs="Times New Roman"/>
          <w:noProof/>
        </w:rPr>
        <w:t>(Zimmerman, 2000)</w:t>
      </w:r>
      <w:r w:rsidRPr="00F76E05">
        <w:rPr>
          <w:rFonts w:ascii="Times New Roman" w:hAnsi="Times New Roman" w:cs="Times New Roman"/>
          <w:b/>
          <w:i/>
        </w:rPr>
        <w:fldChar w:fldCharType="end"/>
      </w:r>
      <w:r w:rsidRPr="00F76E05">
        <w:rPr>
          <w:rFonts w:ascii="Times New Roman" w:hAnsi="Times New Roman" w:cs="Times New Roman"/>
        </w:rPr>
        <w:t xml:space="preserve">. Self-motivation plays an important role in self-regulatory processes, as learners need to encourage themselves to maintain controlling their behaviors. Among several motivational resources, (self-efficacy, mastery experience, and task interest), self-efficacy is one of the influential motivational resources in self-regulatory processes. Self-efficacy is enhanced when individuals 1) perceive accomplishment throughout the goal attainment process, 2) comprehend learning objects from a model, 3) are persuaded by self-instruction or social support to master skill, and 4) take advantage of coping strategies to moderate anxiety to behavioral change </w:t>
      </w:r>
      <w:r w:rsidRPr="00F76E05">
        <w:rPr>
          <w:rFonts w:ascii="Times New Roman" w:hAnsi="Times New Roman" w:cs="Times New Roman"/>
        </w:rPr>
        <w:fldChar w:fldCharType="begin"/>
      </w:r>
      <w:r w:rsidRPr="00F76E05">
        <w:rPr>
          <w:rFonts w:ascii="Times New Roman" w:hAnsi="Times New Roman" w:cs="Times New Roman"/>
        </w:rPr>
        <w:instrText xml:space="preserve"> ADDIN EN.CITE &lt;EndNote&gt;&lt;Cite&gt;&lt;Author&gt;Bandura&lt;/Author&gt;&lt;Year&gt;1977&lt;/Year&gt;&lt;RecNum&gt;49&lt;/RecNum&gt;&lt;DisplayText&gt;(Bandura, 1977b; Gilson &amp;amp; Feltz, 2012)&lt;/DisplayText&gt;&lt;record&gt;&lt;rec-number&gt;49&lt;/rec-number&gt;&lt;foreign-keys&gt;&lt;key app="EN" db-id="a5xfvppt9rs0d7eaterxwdaap52vrawpa9as" timestamp="1537214199"&gt;49&lt;/key&gt;&lt;/foreign-keys&gt;&lt;ref-type name="Journal Article"&gt;17&lt;/ref-type&gt;&lt;contributors&gt;&lt;authors&gt;&lt;author&gt;Bandura, A&lt;/author&gt;&lt;/authors&gt;&lt;/contributors&gt;&lt;titles&gt;&lt;title&gt;Self-efficacy: Toward a unifying theory of behavioral change&lt;/title&gt;&lt;secondary-title&gt;Psychological Review&lt;/secondary-title&gt;&lt;/titles&gt;&lt;periodical&gt;&lt;full-title&gt;Psychological Review&lt;/full-title&gt;&lt;/periodical&gt;&lt;pages&gt;191–215&lt;/pages&gt;&lt;volume&gt;84&lt;/volume&gt;&lt;number&gt;2&lt;/number&gt;&lt;dates&gt;&lt;year&gt;1977&lt;/year&gt;&lt;/dates&gt;&lt;urls&gt;&lt;/urls&gt;&lt;/record&gt;&lt;/Cite&gt;&lt;Cite&gt;&lt;Author&gt;Gilson&lt;/Author&gt;&lt;Year&gt;2012&lt;/Year&gt;&lt;RecNum&gt;167&lt;/RecNum&gt;&lt;record&gt;&lt;rec-number&gt;167&lt;/rec-number&gt;&lt;foreign-keys&gt;&lt;key app="EN" db-id="a5xfvppt9rs0d7eaterxwdaap52vrawpa9as" timestamp="1560798010"&gt;167&lt;/key&gt;&lt;/foreign-keys&gt;&lt;ref-type name="Book Section"&gt;5&lt;/ref-type&gt;&lt;contributors&gt;&lt;authors&gt;&lt;author&gt;Gilson, T. A&lt;/author&gt;&lt;author&gt;Feltz, D. L&lt;/author&gt;&lt;/authors&gt;&lt;secondary-authors&gt;&lt;author&gt;Roberts, G. C&lt;/author&gt;&lt;author&gt;Treasure, D. C&lt;/author&gt;&lt;/secondary-authors&gt;&lt;/contributors&gt;&lt;titles&gt;&lt;title&gt;Self-efficacy and motivation in physical activity and sport: Mediating processes and outcomes&lt;/title&gt;&lt;secondary-title&gt;Advances in Motivation in Sport and Exercise  &lt;/secondary-title&gt;&lt;/titles&gt;&lt;pages&gt;271–299&lt;/pages&gt;&lt;dates&gt;&lt;year&gt;2012&lt;/year&gt;&lt;/dates&gt;&lt;pub-location&gt;Champaign, IL&lt;/pub-location&gt;&lt;publisher&gt;Human Kinetics&lt;/publisher&gt;&lt;urls&gt;&lt;/urls&gt;&lt;/record&gt;&lt;/Cite&gt;&lt;/EndNote&gt;</w:instrText>
      </w:r>
      <w:r w:rsidRPr="00F76E05">
        <w:rPr>
          <w:rFonts w:ascii="Times New Roman" w:hAnsi="Times New Roman" w:cs="Times New Roman"/>
        </w:rPr>
        <w:fldChar w:fldCharType="separate"/>
      </w:r>
      <w:r w:rsidRPr="00F76E05">
        <w:rPr>
          <w:rFonts w:ascii="Times New Roman" w:hAnsi="Times New Roman" w:cs="Times New Roman"/>
          <w:noProof/>
        </w:rPr>
        <w:t>(Bandura, 1977b; Gilson &amp; Feltz, 2012)</w:t>
      </w:r>
      <w:r w:rsidRPr="00F76E05">
        <w:rPr>
          <w:rFonts w:ascii="Times New Roman" w:hAnsi="Times New Roman" w:cs="Times New Roman"/>
        </w:rPr>
        <w:fldChar w:fldCharType="end"/>
      </w:r>
      <w:r w:rsidRPr="00F76E05">
        <w:rPr>
          <w:rFonts w:ascii="Times New Roman" w:hAnsi="Times New Roman" w:cs="Times New Roman"/>
        </w:rPr>
        <w:t xml:space="preserve">. Empirical studies also emphasize that self-efficacy needs to be reinforced because high self-efficacy mediates appropriate choice of tasks, maintains the self-regulatory processes, and attains challenging goals to develop skill </w:t>
      </w:r>
      <w:r w:rsidRPr="00F76E05">
        <w:rPr>
          <w:rFonts w:ascii="Times New Roman" w:hAnsi="Times New Roman" w:cs="Times New Roman"/>
          <w:b/>
          <w:i/>
        </w:rPr>
        <w:fldChar w:fldCharType="begin"/>
      </w:r>
      <w:r w:rsidRPr="00F76E05">
        <w:rPr>
          <w:rFonts w:ascii="Times New Roman" w:hAnsi="Times New Roman" w:cs="Times New Roman"/>
        </w:rPr>
        <w:instrText xml:space="preserve"> ADDIN EN.CITE &lt;EndNote&gt;&lt;Cite&gt;&lt;Author&gt;Bandura&lt;/Author&gt;&lt;Year&gt;1993&lt;/Year&gt;&lt;RecNum&gt;50&lt;/RecNum&gt;&lt;DisplayText&gt;(Bandura, 1993)&lt;/DisplayText&gt;&lt;record&gt;&lt;rec-number&gt;50&lt;/rec-number&gt;&lt;foreign-keys&gt;&lt;key app="EN" db-id="a5xfvppt9rs0d7eaterxwdaap52vrawpa9as" timestamp="1537214272"&gt;50&lt;/key&gt;&lt;/foreign-keys&gt;&lt;ref-type name="Journal Article"&gt;17&lt;/ref-type&gt;&lt;contributors&gt;&lt;authors&gt;&lt;author&gt;Bandura, A&lt;/author&gt;&lt;/authors&gt;&lt;/contributors&gt;&lt;titles&gt;&lt;title&gt;Perceived self-efficacy in cognitive development and functioning&lt;/title&gt;&lt;secondary-title&gt;Educational Psychologist&lt;/secondary-title&gt;&lt;/titles&gt;&lt;periodical&gt;&lt;full-title&gt;Educational Psychologist&lt;/full-title&gt;&lt;/periodical&gt;&lt;pages&gt;117–148&lt;/pages&gt;&lt;volume&gt;28&lt;/volume&gt;&lt;number&gt;2&lt;/number&gt;&lt;dates&gt;&lt;year&gt;1993&lt;/year&gt;&lt;/dates&gt;&lt;urls&gt;&lt;/urls&gt;&lt;/record&gt;&lt;/Cite&gt;&lt;/EndNote&gt;</w:instrText>
      </w:r>
      <w:r w:rsidRPr="00F76E05">
        <w:rPr>
          <w:rFonts w:ascii="Times New Roman" w:hAnsi="Times New Roman" w:cs="Times New Roman"/>
          <w:b/>
          <w:i/>
        </w:rPr>
        <w:fldChar w:fldCharType="separate"/>
      </w:r>
      <w:r w:rsidRPr="00F76E05">
        <w:rPr>
          <w:rFonts w:ascii="Times New Roman" w:hAnsi="Times New Roman" w:cs="Times New Roman"/>
          <w:noProof/>
        </w:rPr>
        <w:t>(Bandura, 1993)</w:t>
      </w:r>
      <w:r w:rsidRPr="00F76E05">
        <w:rPr>
          <w:rFonts w:ascii="Times New Roman" w:hAnsi="Times New Roman" w:cs="Times New Roman"/>
          <w:b/>
          <w:i/>
        </w:rPr>
        <w:fldChar w:fldCharType="end"/>
      </w:r>
      <w:r w:rsidRPr="00F76E05">
        <w:rPr>
          <w:rFonts w:ascii="Times New Roman" w:hAnsi="Times New Roman" w:cs="Times New Roman"/>
        </w:rPr>
        <w:t xml:space="preserve">. At the same time, goal attainment processes where mastery is experience also bolster the learners’ sense of self-efficacy </w:t>
      </w:r>
      <w:r w:rsidRPr="00F76E05">
        <w:rPr>
          <w:rFonts w:ascii="Times New Roman" w:hAnsi="Times New Roman" w:cs="Times New Roman"/>
          <w:b/>
          <w:i/>
        </w:rPr>
        <w:fldChar w:fldCharType="begin"/>
      </w:r>
      <w:r w:rsidRPr="00F76E05">
        <w:rPr>
          <w:rFonts w:ascii="Times New Roman" w:hAnsi="Times New Roman" w:cs="Times New Roman"/>
          <w:b/>
          <w:i/>
        </w:rPr>
        <w:instrText xml:space="preserve"> ADDIN EN.CITE &lt;EndNote&gt;&lt;Cite&gt;&lt;Author&gt;Pajares&lt;/Author&gt;&lt;Year&gt;2008&lt;/Year&gt;&lt;RecNum&gt;122&lt;/RecNum&gt;&lt;DisplayText&gt;(Pajares, 2008)&lt;/DisplayText&gt;&lt;record&gt;&lt;rec-number&gt;122&lt;/rec-number&gt;&lt;foreign-keys&gt;&lt;key app="EN" db-id="a5xfvppt9rs0d7eaterxwdaap52vrawpa9as" timestamp="1553433657"&gt;122&lt;/key&gt;&lt;/foreign-keys&gt;&lt;ref-type name="Book Section"&gt;5&lt;/ref-type&gt;&lt;contributors&gt;&lt;authors&gt;&lt;author&gt;Pajares, F&lt;/author&gt;&lt;/authors&gt;&lt;secondary-authors&gt;&lt;author&gt;Schunk, D. H&lt;/author&gt;&lt;author&gt;Zimmerman, B. J&lt;/author&gt;&lt;/secondary-authors&gt;&lt;/contributors&gt;&lt;titles&gt;&lt;title&gt;Motivational role of self-efficacy beliefs in self-regulated learning&lt;/title&gt;&lt;secondary-title&gt;Motivation and self-regulated learning: Theory, research, and applications&lt;/secondary-title&gt;&lt;/titles&gt;&lt;pages&gt;111–138&lt;/pages&gt;&lt;dates&gt;&lt;year&gt;2008&lt;/year&gt;&lt;/dates&gt;&lt;pub-location&gt;New York, NY&lt;/pub-location&gt;&lt;publisher&gt;Lawrence Erlbaum Associates&lt;/publisher&gt;&lt;urls&gt;&lt;/urls&gt;&lt;/record&gt;&lt;/Cite&gt;&lt;/EndNote&gt;</w:instrText>
      </w:r>
      <w:r w:rsidRPr="00F76E05">
        <w:rPr>
          <w:rFonts w:ascii="Times New Roman" w:hAnsi="Times New Roman" w:cs="Times New Roman"/>
          <w:b/>
          <w:i/>
        </w:rPr>
        <w:fldChar w:fldCharType="separate"/>
      </w:r>
      <w:r w:rsidRPr="00F76E05">
        <w:rPr>
          <w:rFonts w:ascii="Times New Roman" w:hAnsi="Times New Roman" w:cs="Times New Roman"/>
          <w:noProof/>
        </w:rPr>
        <w:t>(Pajares, 2008)</w:t>
      </w:r>
      <w:r w:rsidRPr="00F76E05">
        <w:rPr>
          <w:rFonts w:ascii="Times New Roman" w:hAnsi="Times New Roman" w:cs="Times New Roman"/>
          <w:b/>
          <w:i/>
        </w:rPr>
        <w:fldChar w:fldCharType="end"/>
      </w:r>
      <w:r w:rsidRPr="00F76E05">
        <w:rPr>
          <w:rFonts w:ascii="Times New Roman" w:hAnsi="Times New Roman" w:cs="Times New Roman"/>
        </w:rPr>
        <w:t xml:space="preserve">. Interest or intrinsic motivation is also an influential motivational resource in self-regulatory process, as intrinsically </w:t>
      </w:r>
      <w:r w:rsidR="00902E9E">
        <w:rPr>
          <w:rFonts w:ascii="Times New Roman" w:hAnsi="Times New Roman" w:cs="Times New Roman"/>
        </w:rPr>
        <w:fldChar w:fldCharType="begin"/>
      </w:r>
      <w:r w:rsidR="00902E9E">
        <w:rPr>
          <w:rFonts w:ascii="Times New Roman" w:hAnsi="Times New Roman" w:cs="Times New Roman"/>
        </w:rPr>
        <w:instrText xml:space="preserve"> ADDIN EN.CITE &lt;EndNote&gt;&lt;Cite ExcludeAuth="1" ExcludeYear="1"&gt;&lt;Author&gt;Reeve&lt;/Author&gt;&lt;Year&gt;2008&lt;/Year&gt;&lt;IDText&gt;Understanding and promoting autonomous self-regulation: A self-determination theory perspective&lt;/IDText&gt;&lt;record&gt;&lt;rec-number&gt;124&lt;/rec-number&gt;&lt;foreign-keys&gt;&lt;key app="EN" db-id="a5xfvppt9rs0d7eaterxwdaap52vrawpa9as" timestamp="1553436703"&gt;124&lt;/key&gt;&lt;/foreign-keys&gt;&lt;ref-type name="Book Section"&gt;5&lt;/ref-type&gt;&lt;contributors&gt;&lt;authors&gt;&lt;author&gt;Reeve, J&lt;/author&gt;&lt;author&gt;Ryan, R. M&lt;/author&gt;&lt;author&gt;Deci, E. L&lt;/author&gt;&lt;author&gt;Jang, H&lt;/author&gt;&lt;/authors&gt;&lt;secondary-authors&gt;&lt;author&gt;Schunk, D. H&lt;/author&gt;&lt;author&gt;Zimmerman, B. J&lt;/author&gt;&lt;/secondary-authors&gt;&lt;/contributors&gt;&lt;titles&gt;&lt;title&gt;Understanding and promoting autonomous self-regulation: A self-determination theory perspective&lt;/title&gt;&lt;secondary-title&gt;Motivation and self-regulated learning: Theory, research, and application &lt;/secondary-title&gt;&lt;/titles&gt;&lt;pages&gt;223–243&lt;/pages&gt;&lt;dates&gt;&lt;year&gt;2008&lt;/year&gt;&lt;/dates&gt;&lt;pub-location&gt;New York, NY&lt;/pub-location&gt;&lt;publisher&gt;Lawrence Erlbaum Associates&lt;/publisher&gt;&lt;urls&gt;&lt;/urls&gt;&lt;/record&gt;&lt;/Cite&gt;&lt;/EndNote&gt;</w:instrText>
      </w:r>
      <w:r w:rsidR="00902E9E">
        <w:rPr>
          <w:rFonts w:ascii="Times New Roman" w:hAnsi="Times New Roman" w:cs="Times New Roman"/>
        </w:rPr>
        <w:fldChar w:fldCharType="end"/>
      </w:r>
      <w:r w:rsidRPr="00F76E05">
        <w:rPr>
          <w:rFonts w:ascii="Times New Roman" w:hAnsi="Times New Roman" w:cs="Times New Roman"/>
        </w:rPr>
        <w:t xml:space="preserve">motivated learners are more engaged in life-long learning and mastery orientation </w:t>
      </w:r>
      <w:r w:rsidRPr="008A32AE">
        <w:rPr>
          <w:rFonts w:ascii="Times New Roman" w:hAnsi="Times New Roman" w:cs="Times New Roman"/>
          <w:bCs/>
          <w:iCs/>
        </w:rPr>
        <w:fldChar w:fldCharType="begin"/>
      </w:r>
      <w:r w:rsidR="00902E9E">
        <w:rPr>
          <w:rFonts w:ascii="Times New Roman" w:hAnsi="Times New Roman" w:cs="Times New Roman"/>
          <w:bCs/>
          <w:iCs/>
        </w:rPr>
        <w:instrText xml:space="preserve"> ADDIN EN.CITE &lt;EndNote&gt;&lt;Cite&gt;&lt;Author&gt;Ryan&lt;/Author&gt;&lt;Year&gt;2000&lt;/Year&gt;&lt;RecNum&gt;123&lt;/RecNum&gt;&lt;DisplayText&gt;(Reeve et al., 2008; Ryan &amp;amp; Deci, 2000)&lt;/DisplayText&gt;&lt;record&gt;&lt;rec-number&gt;123&lt;/rec-number&gt;&lt;foreign-keys&gt;&lt;key app="EN" db-id="a5xfvppt9rs0d7eaterxwdaap52vrawpa9as" timestamp="1553436404"&gt;123&lt;/key&gt;&lt;/foreign-keys&gt;&lt;ref-type name="Journal Article"&gt;17&lt;/ref-type&gt;&lt;contributors&gt;&lt;authors&gt;&lt;author&gt;Ryan, R. M&lt;/author&gt;&lt;author&gt;Deci, E. L&lt;/author&gt;&lt;/authors&gt;&lt;/contributors&gt;&lt;titles&gt;&lt;title&gt;Intrinsic and extrinsic motivations: Classic definitions and new directions&lt;/title&gt;&lt;secondary-title&gt;Contemporary Educational Psychology&lt;/secondary-title&gt;&lt;/titles&gt;&lt;periodical&gt;&lt;full-title&gt;Contemporary Educational Psychology&lt;/full-title&gt;&lt;/periodical&gt;&lt;pages&gt;54–67&lt;/pages&gt;&lt;volume&gt;25&lt;/volume&gt;&lt;dates&gt;&lt;year&gt;2000&lt;/year&gt;&lt;/dates&gt;&lt;urls&gt;&lt;/urls&gt;&lt;/record&gt;&lt;/Cite&gt;&lt;Cite&gt;&lt;Author&gt;Reeve&lt;/Author&gt;&lt;Year&gt;2008&lt;/Year&gt;&lt;RecNum&gt;124&lt;/RecNum&gt;&lt;record&gt;&lt;rec-number&gt;124&lt;/rec-number&gt;&lt;foreign-keys&gt;&lt;key app="EN" db-id="a5xfvppt9rs0d7eaterxwdaap52vrawpa9as" timestamp="1553436703"&gt;124&lt;/key&gt;&lt;/foreign-keys&gt;&lt;ref-type name="Book Section"&gt;5&lt;/ref-type&gt;&lt;contributors&gt;&lt;authors&gt;&lt;author&gt;Reeve, J&lt;/author&gt;&lt;author&gt;Ryan, R. M&lt;/author&gt;&lt;author&gt;Deci, E. L&lt;/author&gt;&lt;author&gt;Jang, H&lt;/author&gt;&lt;/authors&gt;&lt;secondary-authors&gt;&lt;author&gt;Schunk, D. H&lt;/author&gt;&lt;author&gt;Zimmerman, B. J&lt;/author&gt;&lt;/secondary-authors&gt;&lt;/contributors&gt;&lt;titles&gt;&lt;title&gt;Understanding and promoting autonomous self-regulation: A self-determination theory perspective&lt;/title&gt;&lt;secondary-title&gt;Motivation and self-regulated learning: Theory, research, and application &lt;/secondary-title&gt;&lt;/titles&gt;&lt;pages&gt;223–243&lt;/pages&gt;&lt;dates&gt;&lt;year&gt;2008&lt;/year&gt;&lt;/dates&gt;&lt;pub-location&gt;New York, NY&lt;/pub-location&gt;&lt;publisher&gt;Lawrence Erlbaum Associates&lt;/publisher&gt;&lt;urls&gt;&lt;/urls&gt;&lt;/record&gt;&lt;/Cite&gt;&lt;/EndNote&gt;</w:instrText>
      </w:r>
      <w:r w:rsidRPr="008A32AE">
        <w:rPr>
          <w:rFonts w:ascii="Times New Roman" w:hAnsi="Times New Roman" w:cs="Times New Roman"/>
          <w:bCs/>
          <w:iCs/>
        </w:rPr>
        <w:fldChar w:fldCharType="separate"/>
      </w:r>
      <w:r w:rsidR="00902E9E">
        <w:rPr>
          <w:rFonts w:ascii="Times New Roman" w:hAnsi="Times New Roman" w:cs="Times New Roman"/>
          <w:bCs/>
          <w:iCs/>
          <w:noProof/>
        </w:rPr>
        <w:t>(Reeve et al., 2008; Ryan &amp; Deci, 2000)</w:t>
      </w:r>
      <w:r w:rsidRPr="008A32AE">
        <w:rPr>
          <w:rFonts w:ascii="Times New Roman" w:hAnsi="Times New Roman" w:cs="Times New Roman"/>
          <w:bCs/>
          <w:iCs/>
        </w:rPr>
        <w:fldChar w:fldCharType="end"/>
      </w:r>
      <w:r w:rsidRPr="008A32AE">
        <w:rPr>
          <w:rFonts w:ascii="Times New Roman" w:hAnsi="Times New Roman" w:cs="Times New Roman"/>
          <w:bCs/>
          <w:iCs/>
        </w:rPr>
        <w:t>.</w:t>
      </w:r>
      <w:r w:rsidRPr="00A320BF">
        <w:rPr>
          <w:rFonts w:ascii="Times New Roman" w:hAnsi="Times New Roman" w:cs="Times New Roman"/>
        </w:rPr>
        <w:t xml:space="preserve"> In summary, mastery learning experiences in which individuals attain desired goals improve the perception of their self-efficacy that facilitates maintaining the self-regulatory processes.  </w:t>
      </w:r>
    </w:p>
    <w:p w14:paraId="740A626E" w14:textId="4DBABEAF" w:rsidR="00D34956" w:rsidRPr="0091076E" w:rsidRDefault="00D34956" w:rsidP="00EE74DD">
      <w:pPr>
        <w:pStyle w:val="Heading3"/>
        <w:rPr>
          <w:rFonts w:cs="Times New Roman"/>
        </w:rPr>
      </w:pPr>
      <w:bookmarkStart w:id="23" w:name="_Toc57972823"/>
      <w:r w:rsidRPr="00D34956">
        <w:rPr>
          <w:rFonts w:cs="Times New Roman"/>
        </w:rPr>
        <w:t>Performance P</w:t>
      </w:r>
      <w:r w:rsidRPr="0091076E">
        <w:rPr>
          <w:rFonts w:cs="Times New Roman"/>
        </w:rPr>
        <w:t>hase</w:t>
      </w:r>
      <w:bookmarkEnd w:id="23"/>
    </w:p>
    <w:p w14:paraId="4D6EF93E" w14:textId="24372E78" w:rsidR="00D34956" w:rsidRPr="00A320BF" w:rsidRDefault="00D34956" w:rsidP="00EE74DD">
      <w:pPr>
        <w:spacing w:line="480" w:lineRule="auto"/>
        <w:ind w:firstLine="720"/>
        <w:rPr>
          <w:rFonts w:ascii="Times New Roman" w:hAnsi="Times New Roman" w:cs="Times New Roman"/>
        </w:rPr>
      </w:pPr>
      <w:r w:rsidRPr="00A320BF">
        <w:rPr>
          <w:rFonts w:ascii="Times New Roman" w:hAnsi="Times New Roman" w:cs="Times New Roman"/>
        </w:rPr>
        <w:t xml:space="preserve">In the performance phase, individuals apply cognitive and somatic strategies to execute the selected tasks. Performance phase refers to the performance execution during which individuals volitionally control their behavior and thought. In this phase, </w:t>
      </w:r>
      <w:r w:rsidR="00A320BF">
        <w:rPr>
          <w:rFonts w:ascii="Times New Roman" w:hAnsi="Times New Roman" w:cs="Times New Roman"/>
        </w:rPr>
        <w:t xml:space="preserve">Zimmerman </w:t>
      </w:r>
      <w:r w:rsidRPr="00A320BF">
        <w:rPr>
          <w:rFonts w:ascii="Times New Roman" w:hAnsi="Times New Roman" w:cs="Times New Roman"/>
          <w:bCs/>
        </w:rPr>
        <w:fldChar w:fldCharType="begin"/>
      </w:r>
      <w:r w:rsidR="00A320BF">
        <w:rPr>
          <w:rFonts w:ascii="Times New Roman" w:hAnsi="Times New Roman" w:cs="Times New Roman"/>
          <w:bCs/>
        </w:rPr>
        <w:instrText xml:space="preserve"> ADDIN EN.CITE &lt;EndNote&gt;&lt;Cite ExcludeAuth="1"&gt;&lt;Author&gt;Zimmerman&lt;/Author&gt;&lt;Year&gt;2013&lt;/Year&gt;&lt;RecNum&gt;1&lt;/RecNum&gt;&lt;DisplayText&gt;(2013)&lt;/DisplayText&gt;&lt;record&gt;&lt;rec-number&gt;1&lt;/rec-number&gt;&lt;foreign-keys&gt;&lt;key app="EN" db-id="a5xfvppt9rs0d7eaterxwdaap52vrawpa9as" timestamp="1514571695"&gt;1&lt;/key&gt;&lt;/foreign-keys&gt;&lt;ref-type name="Journal Article"&gt;17&lt;/ref-type&gt;&lt;contributors&gt;&lt;authors&gt;&lt;author&gt;Zimmerman, B. J&lt;/author&gt;&lt;/authors&gt;&lt;/contributors&gt;&lt;titles&gt;&lt;title&gt;From cognitive modeling to self-regulation: A social cognitive career path&lt;/title&gt;&lt;secondary-title&gt;Educational Psychologist&lt;/secondary-title&gt;&lt;/titles&gt;&lt;periodical&gt;&lt;full-title&gt;Educational Psychologist&lt;/full-title&gt;&lt;/periodical&gt;&lt;pages&gt;135–147&lt;/pages&gt;&lt;volume&gt;&lt;style face="italic" font="default" size="100%"&gt;48&lt;/style&gt;&lt;/volume&gt;&lt;number&gt;3&lt;/number&gt;&lt;dates&gt;&lt;year&gt;2013&lt;/year&gt;&lt;/dates&gt;&lt;urls&gt;&lt;/urls&gt;&lt;/record&gt;&lt;/Cite&gt;&lt;/EndNote&gt;</w:instrText>
      </w:r>
      <w:r w:rsidRPr="00A320BF">
        <w:rPr>
          <w:rFonts w:ascii="Times New Roman" w:hAnsi="Times New Roman" w:cs="Times New Roman"/>
          <w:bCs/>
        </w:rPr>
        <w:fldChar w:fldCharType="separate"/>
      </w:r>
      <w:r w:rsidR="00A320BF">
        <w:rPr>
          <w:rFonts w:ascii="Times New Roman" w:hAnsi="Times New Roman" w:cs="Times New Roman"/>
          <w:bCs/>
          <w:noProof/>
        </w:rPr>
        <w:t>(2013)</w:t>
      </w:r>
      <w:r w:rsidRPr="00A320BF">
        <w:rPr>
          <w:rFonts w:ascii="Times New Roman" w:hAnsi="Times New Roman" w:cs="Times New Roman"/>
          <w:b/>
        </w:rPr>
        <w:fldChar w:fldCharType="end"/>
      </w:r>
      <w:r w:rsidRPr="00A320BF">
        <w:rPr>
          <w:rFonts w:ascii="Times New Roman" w:hAnsi="Times New Roman" w:cs="Times New Roman"/>
        </w:rPr>
        <w:t xml:space="preserve"> interpret</w:t>
      </w:r>
      <w:r w:rsidR="00902E9E">
        <w:rPr>
          <w:rFonts w:ascii="Times New Roman" w:hAnsi="Times New Roman" w:cs="Times New Roman"/>
        </w:rPr>
        <w:t>ed</w:t>
      </w:r>
      <w:r w:rsidRPr="00A320BF">
        <w:rPr>
          <w:rFonts w:ascii="Times New Roman" w:hAnsi="Times New Roman" w:cs="Times New Roman"/>
        </w:rPr>
        <w:t xml:space="preserve"> that the learners require self-control and self-observation to sustain self-regulatory processes. For self-control, several psychological strategies are suggested, such as imagery and attentional control as well as other strategies including managing learning environment and help-seeking. In the field of sport psychology, athletes commonly take advantage of imagery to rehearse and simulate a variety of performances </w:t>
      </w:r>
      <w:r w:rsidRPr="00A320BF">
        <w:rPr>
          <w:rFonts w:ascii="Times New Roman" w:hAnsi="Times New Roman" w:cs="Times New Roman"/>
          <w:b/>
          <w:i/>
        </w:rPr>
        <w:fldChar w:fldCharType="begin"/>
      </w:r>
      <w:r w:rsidRPr="00A320BF">
        <w:rPr>
          <w:rFonts w:ascii="Times New Roman" w:hAnsi="Times New Roman" w:cs="Times New Roman"/>
        </w:rPr>
        <w:instrText xml:space="preserve"> ADDIN EN.CITE &lt;EndNote&gt;&lt;Cite&gt;&lt;Author&gt;Vealey&lt;/Author&gt;&lt;Year&gt;2013&lt;/Year&gt;&lt;RecNum&gt;125&lt;/RecNum&gt;&lt;DisplayText&gt;(Vealey &amp;amp; Forlenza, 2013)&lt;/DisplayText&gt;&lt;record&gt;&lt;rec-number&gt;125&lt;/rec-number&gt;&lt;foreign-keys&gt;&lt;key app="EN" db-id="a5xfvppt9rs0d7eaterxwdaap52vrawpa9as" timestamp="1553439085"&gt;125&lt;/key&gt;&lt;/foreign-keys&gt;&lt;ref-type name="Book Section"&gt;5&lt;/ref-type&gt;&lt;contributors&gt;&lt;authors&gt;&lt;author&gt;Vealey, R. S&lt;/author&gt;&lt;author&gt;Forlenza, S. T&lt;/author&gt;&lt;/authors&gt;&lt;secondary-authors&gt;&lt;author&gt;Williams, J. M&lt;/author&gt;&lt;author&gt;Karen, V&lt;/author&gt;&lt;/secondary-authors&gt;&lt;/contributors&gt;&lt;titles&gt;&lt;title&gt;Understanding and using imagery in sport&lt;/title&gt;&lt;secondary-title&gt;Applied sport psychology: Personal growth to peak performance&lt;/secondary-title&gt;&lt;/titles&gt;&lt;pages&gt;240–273&lt;/pages&gt;&lt;dates&gt;&lt;year&gt;2013&lt;/year&gt;&lt;/dates&gt;&lt;pub-location&gt;New York, NY&lt;/pub-location&gt;&lt;publisher&gt;McGraw Hill Education&lt;/publisher&gt;&lt;urls&gt;&lt;/urls&gt;&lt;/record&gt;&lt;/Cite&gt;&lt;/EndNote&gt;</w:instrText>
      </w:r>
      <w:r w:rsidRPr="00A320BF">
        <w:rPr>
          <w:rFonts w:ascii="Times New Roman" w:hAnsi="Times New Roman" w:cs="Times New Roman"/>
          <w:b/>
          <w:i/>
        </w:rPr>
        <w:fldChar w:fldCharType="separate"/>
      </w:r>
      <w:r w:rsidRPr="00A320BF">
        <w:rPr>
          <w:rFonts w:ascii="Times New Roman" w:hAnsi="Times New Roman" w:cs="Times New Roman"/>
          <w:noProof/>
        </w:rPr>
        <w:t>(Vealey &amp; Forlenza, 2013)</w:t>
      </w:r>
      <w:r w:rsidRPr="00A320BF">
        <w:rPr>
          <w:rFonts w:ascii="Times New Roman" w:hAnsi="Times New Roman" w:cs="Times New Roman"/>
          <w:b/>
          <w:i/>
        </w:rPr>
        <w:fldChar w:fldCharType="end"/>
      </w:r>
      <w:r w:rsidRPr="00A320BF">
        <w:rPr>
          <w:rFonts w:ascii="Times New Roman" w:hAnsi="Times New Roman" w:cs="Times New Roman"/>
        </w:rPr>
        <w:t xml:space="preserve">. Similarly, attention control is a major strategy to control behavior in motor learning. Specifically, internal attentional control includes paying attention to internal instruction and feedback that guides learners to specific tasks with which they control their behaviors, whereas external attentional focus leads them to performance outcomes and a target object on which they focus to perform </w:t>
      </w:r>
      <w:r w:rsidRPr="00A320BF">
        <w:rPr>
          <w:rFonts w:ascii="Times New Roman" w:hAnsi="Times New Roman" w:cs="Times New Roman"/>
          <w:b/>
          <w:i/>
        </w:rPr>
        <w:fldChar w:fldCharType="begin"/>
      </w:r>
      <w:r w:rsidRPr="00A320BF">
        <w:rPr>
          <w:rFonts w:ascii="Times New Roman" w:hAnsi="Times New Roman" w:cs="Times New Roman"/>
        </w:rPr>
        <w:instrText xml:space="preserve"> ADDIN EN.CITE &lt;EndNote&gt;&lt;Cite&gt;&lt;Author&gt;Schmidt&lt;/Author&gt;&lt;Year&gt;2011&lt;/Year&gt;&lt;RecNum&gt;126&lt;/RecNum&gt;&lt;DisplayText&gt;(Schmidt &amp;amp; Lee, 2011)&lt;/DisplayText&gt;&lt;record&gt;&lt;rec-number&gt;126&lt;/rec-number&gt;&lt;foreign-keys&gt;&lt;key app="EN" db-id="a5xfvppt9rs0d7eaterxwdaap52vrawpa9as" timestamp="1553439975"&gt;126&lt;/key&gt;&lt;/foreign-keys&gt;&lt;ref-type name="Book Section"&gt;5&lt;/ref-type&gt;&lt;contributors&gt;&lt;authors&gt;&lt;author&gt;Schmidt, R. A&lt;/author&gt;&lt;author&gt;Lee, R. D&lt;/author&gt;&lt;/authors&gt;&lt;/contributors&gt;&lt;titles&gt;&lt;title&gt;Attention and performance&lt;/title&gt;&lt;secondary-title&gt;Motor control and learning: A behavior emphasis&lt;/secondary-title&gt;&lt;/titles&gt;&lt;pages&gt;97–131&lt;/pages&gt;&lt;dates&gt;&lt;year&gt;2011&lt;/year&gt;&lt;/dates&gt;&lt;pub-location&gt;Champaign, IL&lt;/pub-location&gt;&lt;publisher&gt;Human Kinetics&lt;/publisher&gt;&lt;urls&gt;&lt;/urls&gt;&lt;/record&gt;&lt;/Cite&gt;&lt;/EndNote&gt;</w:instrText>
      </w:r>
      <w:r w:rsidRPr="00A320BF">
        <w:rPr>
          <w:rFonts w:ascii="Times New Roman" w:hAnsi="Times New Roman" w:cs="Times New Roman"/>
          <w:b/>
          <w:i/>
        </w:rPr>
        <w:fldChar w:fldCharType="separate"/>
      </w:r>
      <w:r w:rsidRPr="00A320BF">
        <w:rPr>
          <w:rFonts w:ascii="Times New Roman" w:hAnsi="Times New Roman" w:cs="Times New Roman"/>
          <w:noProof/>
        </w:rPr>
        <w:t>(Schmidt &amp; Lee, 2011)</w:t>
      </w:r>
      <w:r w:rsidRPr="00A320BF">
        <w:rPr>
          <w:rFonts w:ascii="Times New Roman" w:hAnsi="Times New Roman" w:cs="Times New Roman"/>
          <w:b/>
          <w:i/>
        </w:rPr>
        <w:fldChar w:fldCharType="end"/>
      </w:r>
      <w:r w:rsidRPr="00A320BF">
        <w:rPr>
          <w:rFonts w:ascii="Times New Roman" w:hAnsi="Times New Roman" w:cs="Times New Roman"/>
        </w:rPr>
        <w:t xml:space="preserve">. </w:t>
      </w:r>
    </w:p>
    <w:p w14:paraId="4B68886C" w14:textId="2FB08EE6" w:rsidR="005F3A99" w:rsidRPr="00303868" w:rsidRDefault="00D34956" w:rsidP="00ED620F">
      <w:pPr>
        <w:spacing w:line="480" w:lineRule="auto"/>
        <w:ind w:firstLine="720"/>
        <w:rPr>
          <w:rFonts w:ascii="Times New Roman" w:hAnsi="Times New Roman" w:cs="Times New Roman"/>
        </w:rPr>
      </w:pPr>
      <w:r w:rsidRPr="00A320BF">
        <w:rPr>
          <w:rFonts w:ascii="Times New Roman" w:hAnsi="Times New Roman" w:cs="Times New Roman"/>
        </w:rPr>
        <w:t>Self-observation includes self-monitoring, self-recording, and self-experimentation. These strategies enable athletes to objectively observe themselves so that they are able to find useful information and feedback that enables them to control their behaviors. For example,</w:t>
      </w:r>
      <w:r w:rsidR="00A320BF">
        <w:rPr>
          <w:rFonts w:ascii="Times New Roman" w:hAnsi="Times New Roman" w:cs="Times New Roman"/>
        </w:rPr>
        <w:t xml:space="preserve"> Young and Starkes </w:t>
      </w:r>
      <w:r w:rsidR="00A320BF">
        <w:rPr>
          <w:rFonts w:ascii="Times New Roman" w:hAnsi="Times New Roman" w:cs="Times New Roman"/>
        </w:rPr>
        <w:fldChar w:fldCharType="begin"/>
      </w:r>
      <w:r w:rsidR="00A320BF">
        <w:rPr>
          <w:rFonts w:ascii="Times New Roman" w:hAnsi="Times New Roman" w:cs="Times New Roman"/>
        </w:rPr>
        <w:instrText xml:space="preserve"> ADDIN EN.CITE &lt;EndNote&gt;&lt;Cite ExcludeAuth="1"&gt;&lt;Author&gt;Young&lt;/Author&gt;&lt;Year&gt;2009&lt;/Year&gt;&lt;IDText&gt;Effects of self-monitoring training logs on behaviors and beliefs of swimmers&lt;/IDText&gt;&lt;DisplayText&gt;(2009)&lt;/DisplayText&gt;&lt;record&gt;&lt;titles&gt;&lt;title&gt;Effects of self-monitoring training logs on behaviors and beliefs of swimmers&lt;/title&gt;&lt;secondary-title&gt;Journal of Applied Sport Psychology&lt;/secondary-title&gt;&lt;/titles&gt;&lt;pages&gt;413–428&lt;/pages&gt;&lt;number&gt;4&lt;/number&gt;&lt;contributors&gt;&lt;authors&gt;&lt;author&gt;Young, B&lt;/author&gt;&lt;author&gt;W., Medic, N&lt;/author&gt;&lt;author&gt;Starkes, J. L&lt;/author&gt;&lt;/authors&gt;&lt;/contributors&gt;&lt;added-date format="utc"&gt;1601383429&lt;/added-date&gt;&lt;ref-type name="Journal Article"&gt;17&lt;/ref-type&gt;&lt;dates&gt;&lt;year&gt;2009&lt;/year&gt;&lt;/dates&gt;&lt;rec-number&gt;444&lt;/rec-number&gt;&lt;last-updated-date format="utc"&gt;1601383429&lt;/last-updated-date&gt;&lt;volume&gt;21&lt;/volume&gt;&lt;/record&gt;&lt;/Cite&gt;&lt;/EndNote&gt;</w:instrText>
      </w:r>
      <w:r w:rsidR="00A320BF">
        <w:rPr>
          <w:rFonts w:ascii="Times New Roman" w:hAnsi="Times New Roman" w:cs="Times New Roman"/>
        </w:rPr>
        <w:fldChar w:fldCharType="separate"/>
      </w:r>
      <w:r w:rsidR="00A320BF">
        <w:rPr>
          <w:rFonts w:ascii="Times New Roman" w:hAnsi="Times New Roman" w:cs="Times New Roman"/>
          <w:noProof/>
        </w:rPr>
        <w:t>(2009)</w:t>
      </w:r>
      <w:r w:rsidR="00A320BF">
        <w:rPr>
          <w:rFonts w:ascii="Times New Roman" w:hAnsi="Times New Roman" w:cs="Times New Roman"/>
        </w:rPr>
        <w:fldChar w:fldCharType="end"/>
      </w:r>
      <w:r w:rsidR="00A320BF">
        <w:rPr>
          <w:rFonts w:ascii="Times New Roman" w:hAnsi="Times New Roman" w:cs="Times New Roman"/>
        </w:rPr>
        <w:t xml:space="preserve"> reported that Canadi</w:t>
      </w:r>
      <w:r w:rsidR="00345DC3">
        <w:rPr>
          <w:rFonts w:ascii="Times New Roman" w:hAnsi="Times New Roman" w:cs="Times New Roman"/>
        </w:rPr>
        <w:t>an competitive swimmers who had recorded a training log for a month improved attendance to practice</w:t>
      </w:r>
      <w:r w:rsidRPr="00A320BF">
        <w:rPr>
          <w:rFonts w:ascii="Times New Roman" w:hAnsi="Times New Roman" w:cs="Times New Roman"/>
        </w:rPr>
        <w:t xml:space="preserve">. A major role of self-monitoring strategy </w:t>
      </w:r>
      <w:r w:rsidRPr="00303868">
        <w:rPr>
          <w:rFonts w:ascii="Times New Roman" w:hAnsi="Times New Roman" w:cs="Times New Roman"/>
        </w:rPr>
        <w:t xml:space="preserve">is to specify a choice of behaviors by reflecting and judging from previous and current events </w:t>
      </w:r>
      <w:r w:rsidRPr="00303868">
        <w:rPr>
          <w:rFonts w:ascii="Times New Roman" w:hAnsi="Times New Roman" w:cs="Times New Roman"/>
          <w:b/>
          <w:i/>
        </w:rPr>
        <w:fldChar w:fldCharType="begin"/>
      </w:r>
      <w:r w:rsidRPr="00303868">
        <w:rPr>
          <w:rFonts w:ascii="Times New Roman" w:hAnsi="Times New Roman" w:cs="Times New Roman"/>
        </w:rPr>
        <w:instrText xml:space="preserve"> ADDIN EN.CITE &lt;EndNote&gt;&lt;Cite&gt;&lt;Author&gt;Zimmerman&lt;/Author&gt;&lt;Year&gt;1995&lt;/Year&gt;&lt;RecNum&gt;127&lt;/RecNum&gt;&lt;DisplayText&gt;(Zimmerman &amp;amp; Paulsen, 1995)&lt;/DisplayText&gt;&lt;record&gt;&lt;rec-number&gt;127&lt;/rec-number&gt;&lt;foreign-keys&gt;&lt;key app="EN" db-id="a5xfvppt9rs0d7eaterxwdaap52vrawpa9as" timestamp="1553440257"&gt;127&lt;/key&gt;&lt;/foreign-keys&gt;&lt;ref-type name="Journal Article"&gt;17&lt;/ref-type&gt;&lt;contributors&gt;&lt;authors&gt;&lt;author&gt;Zimmerman, B. J&lt;/author&gt;&lt;author&gt;Paulsen, A. S&lt;/author&gt;&lt;/authors&gt;&lt;/contributors&gt;&lt;titles&gt;&lt;title&gt;Self-monitoring during collegiate studying: An invaluable tool for academic self-regulation&lt;/title&gt;&lt;secondary-title&gt;New Directions for Teaching and Learning&lt;/secondary-title&gt;&lt;/titles&gt;&lt;periodical&gt;&lt;full-title&gt;New Directions for Teaching and Learning&lt;/full-title&gt;&lt;/periodical&gt;&lt;pages&gt;13–27&lt;/pages&gt;&lt;volume&gt;1995&lt;/volume&gt;&lt;number&gt;63&lt;/number&gt;&lt;dates&gt;&lt;year&gt;1995&lt;/year&gt;&lt;/dates&gt;&lt;urls&gt;&lt;/urls&gt;&lt;/record&gt;&lt;/Cite&gt;&lt;/EndNote&gt;</w:instrText>
      </w:r>
      <w:r w:rsidRPr="00303868">
        <w:rPr>
          <w:rFonts w:ascii="Times New Roman" w:hAnsi="Times New Roman" w:cs="Times New Roman"/>
          <w:b/>
          <w:i/>
        </w:rPr>
        <w:fldChar w:fldCharType="separate"/>
      </w:r>
      <w:r w:rsidRPr="00303868">
        <w:rPr>
          <w:rFonts w:ascii="Times New Roman" w:hAnsi="Times New Roman" w:cs="Times New Roman"/>
          <w:noProof/>
        </w:rPr>
        <w:t>(Zimmerman &amp; Paulsen, 1995)</w:t>
      </w:r>
      <w:r w:rsidRPr="00303868">
        <w:rPr>
          <w:rFonts w:ascii="Times New Roman" w:hAnsi="Times New Roman" w:cs="Times New Roman"/>
          <w:b/>
          <w:i/>
        </w:rPr>
        <w:fldChar w:fldCharType="end"/>
      </w:r>
      <w:r w:rsidRPr="00303868">
        <w:rPr>
          <w:rFonts w:ascii="Times New Roman" w:hAnsi="Times New Roman" w:cs="Times New Roman"/>
        </w:rPr>
        <w:t xml:space="preserve">. Through this metacognitive process, individuals also eliminate ineffective and inappropriate behaviors to regulate their own behaviors. </w:t>
      </w:r>
      <w:r w:rsidR="00303868">
        <w:rPr>
          <w:rFonts w:ascii="Times New Roman" w:hAnsi="Times New Roman" w:cs="Times New Roman"/>
        </w:rPr>
        <w:t xml:space="preserve">Bandura </w:t>
      </w:r>
      <w:r w:rsidRPr="00303868">
        <w:rPr>
          <w:rFonts w:ascii="Times New Roman" w:hAnsi="Times New Roman" w:cs="Times New Roman"/>
          <w:bCs/>
          <w:iCs/>
        </w:rPr>
        <w:fldChar w:fldCharType="begin"/>
      </w:r>
      <w:r w:rsidR="00303868" w:rsidRPr="00303868">
        <w:rPr>
          <w:rFonts w:ascii="Times New Roman" w:hAnsi="Times New Roman" w:cs="Times New Roman"/>
          <w:bCs/>
          <w:iCs/>
        </w:rPr>
        <w:instrText xml:space="preserve"> ADDIN EN.CITE &lt;EndNote&gt;&lt;Cite ExcludeAuth="1"&gt;&lt;Author&gt;Bandura&lt;/Author&gt;&lt;Year&gt;1977&lt;/Year&gt;&lt;RecNum&gt;49&lt;/RecNum&gt;&lt;DisplayText&gt;(1977b)&lt;/DisplayText&gt;&lt;record&gt;&lt;rec-number&gt;49&lt;/rec-number&gt;&lt;foreign-keys&gt;&lt;key app="EN" db-id="a5xfvppt9rs0d7eaterxwdaap52vrawpa9as" timestamp="1537214199"&gt;49&lt;/key&gt;&lt;/foreign-keys&gt;&lt;ref-type name="Journal Article"&gt;17&lt;/ref-type&gt;&lt;contributors&gt;&lt;authors&gt;&lt;author&gt;Bandura, A&lt;/author&gt;&lt;/authors&gt;&lt;/contributors&gt;&lt;titles&gt;&lt;title&gt;Self-efficacy: Toward a unifying theory of behavioral change&lt;/title&gt;&lt;secondary-title&gt;Psychological Review&lt;/secondary-title&gt;&lt;/titles&gt;&lt;periodical&gt;&lt;full-title&gt;Psychological Review&lt;/full-title&gt;&lt;/periodical&gt;&lt;pages&gt;191–215&lt;/pages&gt;&lt;volume&gt;84&lt;/volume&gt;&lt;number&gt;2&lt;/number&gt;&lt;dates&gt;&lt;year&gt;1977&lt;/year&gt;&lt;/dates&gt;&lt;urls&gt;&lt;/urls&gt;&lt;/record&gt;&lt;/Cite&gt;&lt;/EndNote&gt;</w:instrText>
      </w:r>
      <w:r w:rsidRPr="00303868">
        <w:rPr>
          <w:rFonts w:ascii="Times New Roman" w:hAnsi="Times New Roman" w:cs="Times New Roman"/>
          <w:bCs/>
          <w:iCs/>
        </w:rPr>
        <w:fldChar w:fldCharType="separate"/>
      </w:r>
      <w:r w:rsidR="00303868" w:rsidRPr="00303868">
        <w:rPr>
          <w:rFonts w:ascii="Times New Roman" w:hAnsi="Times New Roman" w:cs="Times New Roman"/>
          <w:bCs/>
          <w:iCs/>
          <w:noProof/>
        </w:rPr>
        <w:t>(1977b)</w:t>
      </w:r>
      <w:r w:rsidRPr="00303868">
        <w:rPr>
          <w:rFonts w:ascii="Times New Roman" w:hAnsi="Times New Roman" w:cs="Times New Roman"/>
          <w:bCs/>
          <w:iCs/>
        </w:rPr>
        <w:fldChar w:fldCharType="end"/>
      </w:r>
      <w:r w:rsidRPr="00303868">
        <w:rPr>
          <w:rFonts w:ascii="Times New Roman" w:hAnsi="Times New Roman" w:cs="Times New Roman"/>
        </w:rPr>
        <w:t xml:space="preserve"> explain</w:t>
      </w:r>
      <w:r w:rsidR="00902E9E">
        <w:rPr>
          <w:rFonts w:ascii="Times New Roman" w:hAnsi="Times New Roman" w:cs="Times New Roman"/>
        </w:rPr>
        <w:t>ed</w:t>
      </w:r>
      <w:r w:rsidRPr="00303868">
        <w:rPr>
          <w:rFonts w:ascii="Times New Roman" w:hAnsi="Times New Roman" w:cs="Times New Roman"/>
        </w:rPr>
        <w:t xml:space="preserve"> that individuals metacognitively experiment or test information when they consider its appropriateness. As a result of this self-experimentation, they determine to change or sustain behaviors. Together, physical and psychological strategies to control behavior are crucial for individuals to maintain the self-regulatory processes.    </w:t>
      </w:r>
    </w:p>
    <w:p w14:paraId="3A972BED" w14:textId="6F5285EA" w:rsidR="00D34956" w:rsidRPr="0091076E" w:rsidRDefault="00D34956" w:rsidP="00EE74DD">
      <w:pPr>
        <w:pStyle w:val="Heading3"/>
        <w:rPr>
          <w:rFonts w:cs="Times New Roman"/>
        </w:rPr>
      </w:pPr>
      <w:bookmarkStart w:id="24" w:name="_Toc57972824"/>
      <w:r w:rsidRPr="00D34956">
        <w:rPr>
          <w:rFonts w:cs="Times New Roman"/>
        </w:rPr>
        <w:t xml:space="preserve">Self-Reflection </w:t>
      </w:r>
      <w:r w:rsidRPr="0091076E">
        <w:rPr>
          <w:rFonts w:cs="Times New Roman"/>
        </w:rPr>
        <w:t>Phase</w:t>
      </w:r>
      <w:bookmarkEnd w:id="24"/>
    </w:p>
    <w:p w14:paraId="547CF60B" w14:textId="6EC7375E" w:rsidR="00D34956" w:rsidRPr="00303868" w:rsidRDefault="00D34956" w:rsidP="00EE74DD">
      <w:pPr>
        <w:spacing w:line="480" w:lineRule="auto"/>
        <w:ind w:firstLine="720"/>
        <w:rPr>
          <w:rFonts w:ascii="Times New Roman" w:hAnsi="Times New Roman" w:cs="Times New Roman"/>
        </w:rPr>
      </w:pPr>
      <w:r w:rsidRPr="00303868">
        <w:rPr>
          <w:rFonts w:ascii="Times New Roman" w:hAnsi="Times New Roman" w:cs="Times New Roman"/>
        </w:rPr>
        <w:t xml:space="preserve">Self-reflection phase consists of self-judgment and self-reaction. One of the types of self-judgment is self-evaluation referring to comparing individuals’ past experience or personal principles with self-observed performance </w:t>
      </w:r>
      <w:r w:rsidRPr="00303868">
        <w:rPr>
          <w:rFonts w:ascii="Times New Roman" w:hAnsi="Times New Roman" w:cs="Times New Roman"/>
          <w:b/>
          <w:i/>
        </w:rPr>
        <w:fldChar w:fldCharType="begin"/>
      </w:r>
      <w:r w:rsidRPr="00303868">
        <w:rPr>
          <w:rFonts w:ascii="Times New Roman" w:hAnsi="Times New Roman" w:cs="Times New Roman"/>
        </w:rPr>
        <w:instrText xml:space="preserve"> ADDIN EN.CITE &lt;EndNote&gt;&lt;Cite&gt;&lt;Author&gt;Zimmerman&lt;/Author&gt;&lt;Year&gt;2002&lt;/Year&gt;&lt;RecNum&gt;51&lt;/RecNum&gt;&lt;DisplayText&gt;(Zimmerman, 2002)&lt;/DisplayText&gt;&lt;record&gt;&lt;rec-number&gt;51&lt;/rec-number&gt;&lt;foreign-keys&gt;&lt;key app="EN" db-id="a5xfvppt9rs0d7eaterxwdaap52vrawpa9as" timestamp="1537214831"&gt;51&lt;/key&gt;&lt;/foreign-keys&gt;&lt;ref-type name="Journal Article"&gt;17&lt;/ref-type&gt;&lt;contributors&gt;&lt;authors&gt;&lt;author&gt;Zimmerman, B. J&lt;/author&gt;&lt;/authors&gt;&lt;/contributors&gt;&lt;titles&gt;&lt;title&gt;Becoming a self-regulated learner: An overview&lt;/title&gt;&lt;secondary-title&gt;Theory into Practice&lt;/secondary-title&gt;&lt;/titles&gt;&lt;periodical&gt;&lt;full-title&gt;Theory into Practice&lt;/full-title&gt;&lt;/periodical&gt;&lt;pages&gt;64–70&lt;/pages&gt;&lt;volume&gt;41&lt;/volume&gt;&lt;number&gt;2&lt;/number&gt;&lt;dates&gt;&lt;year&gt;2002&lt;/year&gt;&lt;/dates&gt;&lt;urls&gt;&lt;/urls&gt;&lt;/record&gt;&lt;/Cite&gt;&lt;/EndNote&gt;</w:instrText>
      </w:r>
      <w:r w:rsidRPr="00303868">
        <w:rPr>
          <w:rFonts w:ascii="Times New Roman" w:hAnsi="Times New Roman" w:cs="Times New Roman"/>
          <w:b/>
          <w:i/>
        </w:rPr>
        <w:fldChar w:fldCharType="separate"/>
      </w:r>
      <w:r w:rsidRPr="00303868">
        <w:rPr>
          <w:rFonts w:ascii="Times New Roman" w:hAnsi="Times New Roman" w:cs="Times New Roman"/>
          <w:noProof/>
        </w:rPr>
        <w:t>(Zimmerman, 2002)</w:t>
      </w:r>
      <w:r w:rsidRPr="00303868">
        <w:rPr>
          <w:rFonts w:ascii="Times New Roman" w:hAnsi="Times New Roman" w:cs="Times New Roman"/>
          <w:b/>
          <w:i/>
        </w:rPr>
        <w:fldChar w:fldCharType="end"/>
      </w:r>
      <w:r w:rsidRPr="00303868">
        <w:rPr>
          <w:rFonts w:ascii="Times New Roman" w:hAnsi="Times New Roman" w:cs="Times New Roman"/>
        </w:rPr>
        <w:t xml:space="preserve">. </w:t>
      </w:r>
      <w:r w:rsidR="00303868">
        <w:rPr>
          <w:rFonts w:ascii="Times New Roman" w:hAnsi="Times New Roman" w:cs="Times New Roman"/>
        </w:rPr>
        <w:t xml:space="preserve">Zimmerman </w:t>
      </w:r>
      <w:r w:rsidRPr="00303868">
        <w:rPr>
          <w:rFonts w:ascii="Times New Roman" w:hAnsi="Times New Roman" w:cs="Times New Roman"/>
          <w:bCs/>
          <w:iCs/>
        </w:rPr>
        <w:fldChar w:fldCharType="begin"/>
      </w:r>
      <w:r w:rsidR="00303868" w:rsidRPr="00303868">
        <w:rPr>
          <w:rFonts w:ascii="Times New Roman" w:hAnsi="Times New Roman" w:cs="Times New Roman"/>
          <w:bCs/>
          <w:iCs/>
        </w:rPr>
        <w:instrText xml:space="preserve"> ADDIN EN.CITE &lt;EndNote&gt;&lt;Cite ExcludeAuth="1"&gt;&lt;Author&gt;Zimmerman&lt;/Author&gt;&lt;Year&gt;2000&lt;/Year&gt;&lt;RecNum&gt;114&lt;/RecNum&gt;&lt;DisplayText&gt;(2000)&lt;/DisplayText&gt;&lt;record&gt;&lt;rec-number&gt;114&lt;/rec-number&gt;&lt;foreign-keys&gt;&lt;key app="EN" db-id="a5xfvppt9rs0d7eaterxwdaap52vrawpa9as" timestamp="1552592017"&gt;114&lt;/key&gt;&lt;/foreign-keys&gt;&lt;ref-type name="Book Section"&gt;5&lt;/ref-type&gt;&lt;contributors&gt;&lt;authors&gt;&lt;author&gt;Zimmerman, B. J&lt;/author&gt;&lt;/authors&gt;&lt;secondary-authors&gt;&lt;author&gt;M. Boekaerts&lt;/author&gt;&lt;author&gt;P. R. Pintrich&lt;/author&gt;&lt;author&gt;M. Zeidner&lt;/author&gt;&lt;/secondary-authors&gt;&lt;/contributors&gt;&lt;titles&gt;&lt;title&gt;Attaining self-regulation: A social cognitive perspective&lt;/title&gt;&lt;secondary-title&gt;Handbook of self-regulation&lt;/secondary-title&gt;&lt;/titles&gt;&lt;periodical&gt;&lt;full-title&gt;Handbook of Self-Regulation&lt;/full-title&gt;&lt;/periodical&gt;&lt;pages&gt;13–39&lt;/pages&gt;&lt;dates&gt;&lt;year&gt;2000&lt;/year&gt;&lt;/dates&gt;&lt;pub-location&gt;San Diego, CA&lt;/pub-location&gt;&lt;publisher&gt;Academic Press&lt;/publisher&gt;&lt;urls&gt;&lt;/urls&gt;&lt;/record&gt;&lt;/Cite&gt;&lt;/EndNote&gt;</w:instrText>
      </w:r>
      <w:r w:rsidRPr="00303868">
        <w:rPr>
          <w:rFonts w:ascii="Times New Roman" w:hAnsi="Times New Roman" w:cs="Times New Roman"/>
          <w:bCs/>
          <w:iCs/>
        </w:rPr>
        <w:fldChar w:fldCharType="separate"/>
      </w:r>
      <w:r w:rsidR="00303868" w:rsidRPr="00303868">
        <w:rPr>
          <w:rFonts w:ascii="Times New Roman" w:hAnsi="Times New Roman" w:cs="Times New Roman"/>
          <w:bCs/>
          <w:iCs/>
          <w:noProof/>
        </w:rPr>
        <w:t>(2000)</w:t>
      </w:r>
      <w:r w:rsidRPr="00303868">
        <w:rPr>
          <w:rFonts w:ascii="Times New Roman" w:hAnsi="Times New Roman" w:cs="Times New Roman"/>
          <w:bCs/>
          <w:iCs/>
        </w:rPr>
        <w:fldChar w:fldCharType="end"/>
      </w:r>
      <w:r w:rsidRPr="00303868">
        <w:rPr>
          <w:rFonts w:ascii="Times New Roman" w:hAnsi="Times New Roman" w:cs="Times New Roman"/>
        </w:rPr>
        <w:t xml:space="preserve"> list</w:t>
      </w:r>
      <w:r w:rsidR="00A13ED3">
        <w:rPr>
          <w:rFonts w:ascii="Times New Roman" w:hAnsi="Times New Roman" w:cs="Times New Roman"/>
        </w:rPr>
        <w:t>ed</w:t>
      </w:r>
      <w:r w:rsidRPr="00303868">
        <w:rPr>
          <w:rFonts w:ascii="Times New Roman" w:hAnsi="Times New Roman" w:cs="Times New Roman"/>
        </w:rPr>
        <w:t xml:space="preserve"> four concepts of self-evaluation. First, mastery processes that demonstrate the progress of skill development allow individuals to recognize their skill level somewhere between novice and expert. In other words, they are able to evaluate their current skill level within the range of skill levels. Another, but similar, concept of self-evaluation is the comparison of their current performance with their previous performance. With this comparison, individuals are aware of the range of change in their performance. The normative principle, meanwhile, is the comparison of individuals’ performance with social norms, standards, and expectations. For instance, any type of awards is a result of the comparison of students’ performance with the criteria in an award. Finally, the collaborative principle is comparison with requirements or expectations from a collaborative team to an individual. That is, the individual evaluates their performance based on their expected role in the group. Causal attribution referring to “beliefs about the cause of one’s errors or successes” </w:t>
      </w:r>
      <w:r w:rsidRPr="00303868">
        <w:rPr>
          <w:rFonts w:ascii="Times New Roman" w:hAnsi="Times New Roman" w:cs="Times New Roman"/>
          <w:b/>
          <w:i/>
        </w:rPr>
        <w:fldChar w:fldCharType="begin"/>
      </w:r>
      <w:r w:rsidRPr="00303868">
        <w:rPr>
          <w:rFonts w:ascii="Times New Roman" w:hAnsi="Times New Roman" w:cs="Times New Roman"/>
        </w:rPr>
        <w:instrText xml:space="preserve"> ADDIN EN.CITE &lt;EndNote&gt;&lt;Cite&gt;&lt;Author&gt;Zimmerman&lt;/Author&gt;&lt;Year&gt;2002&lt;/Year&gt;&lt;RecNum&gt;51&lt;/RecNum&gt;&lt;DisplayText&gt;(Zimmerman, 2002)&lt;/DisplayText&gt;&lt;record&gt;&lt;rec-number&gt;51&lt;/rec-number&gt;&lt;foreign-keys&gt;&lt;key app="EN" db-id="a5xfvppt9rs0d7eaterxwdaap52vrawpa9as" timestamp="1537214831"&gt;51&lt;/key&gt;&lt;/foreign-keys&gt;&lt;ref-type name="Journal Article"&gt;17&lt;/ref-type&gt;&lt;contributors&gt;&lt;authors&gt;&lt;author&gt;Zimmerman, B. J&lt;/author&gt;&lt;/authors&gt;&lt;/contributors&gt;&lt;titles&gt;&lt;title&gt;Becoming a self-regulated learner: An overview&lt;/title&gt;&lt;secondary-title&gt;Theory into Practice&lt;/secondary-title&gt;&lt;/titles&gt;&lt;periodical&gt;&lt;full-title&gt;Theory into Practice&lt;/full-title&gt;&lt;/periodical&gt;&lt;pages&gt;64–70&lt;/pages&gt;&lt;volume&gt;41&lt;/volume&gt;&lt;number&gt;2&lt;/number&gt;&lt;dates&gt;&lt;year&gt;2002&lt;/year&gt;&lt;/dates&gt;&lt;urls&gt;&lt;/urls&gt;&lt;/record&gt;&lt;/Cite&gt;&lt;/EndNote&gt;</w:instrText>
      </w:r>
      <w:r w:rsidRPr="00303868">
        <w:rPr>
          <w:rFonts w:ascii="Times New Roman" w:hAnsi="Times New Roman" w:cs="Times New Roman"/>
          <w:b/>
          <w:i/>
        </w:rPr>
        <w:fldChar w:fldCharType="separate"/>
      </w:r>
      <w:r w:rsidRPr="00303868">
        <w:rPr>
          <w:rFonts w:ascii="Times New Roman" w:hAnsi="Times New Roman" w:cs="Times New Roman"/>
          <w:noProof/>
        </w:rPr>
        <w:t>(Zimmerman, 2002)</w:t>
      </w:r>
      <w:r w:rsidRPr="00303868">
        <w:rPr>
          <w:rFonts w:ascii="Times New Roman" w:hAnsi="Times New Roman" w:cs="Times New Roman"/>
          <w:b/>
          <w:i/>
        </w:rPr>
        <w:fldChar w:fldCharType="end"/>
      </w:r>
      <w:r w:rsidRPr="00303868">
        <w:rPr>
          <w:rFonts w:ascii="Times New Roman" w:hAnsi="Times New Roman" w:cs="Times New Roman"/>
        </w:rPr>
        <w:t xml:space="preserve"> is another form of self-judgment.</w:t>
      </w:r>
      <w:r w:rsidR="00303868">
        <w:rPr>
          <w:rFonts w:ascii="Times New Roman" w:hAnsi="Times New Roman" w:cs="Times New Roman"/>
        </w:rPr>
        <w:t xml:space="preserve"> Schunk</w:t>
      </w:r>
      <w:r w:rsidRPr="00303868">
        <w:rPr>
          <w:rFonts w:ascii="Times New Roman" w:hAnsi="Times New Roman" w:cs="Times New Roman"/>
        </w:rPr>
        <w:t xml:space="preserve"> </w:t>
      </w:r>
      <w:r w:rsidRPr="00303868">
        <w:rPr>
          <w:rFonts w:ascii="Times New Roman" w:hAnsi="Times New Roman" w:cs="Times New Roman"/>
          <w:bCs/>
          <w:iCs/>
        </w:rPr>
        <w:fldChar w:fldCharType="begin"/>
      </w:r>
      <w:r w:rsidR="006D3589">
        <w:rPr>
          <w:rFonts w:ascii="Times New Roman" w:hAnsi="Times New Roman" w:cs="Times New Roman"/>
          <w:bCs/>
          <w:iCs/>
        </w:rPr>
        <w:instrText xml:space="preserve"> ADDIN EN.CITE &lt;EndNote&gt;&lt;Cite ExcludeAuth="1"&gt;&lt;Author&gt;Schunk&lt;/Author&gt;&lt;Year&gt;2008&lt;/Year&gt;&lt;RecNum&gt;128&lt;/RecNum&gt;&lt;DisplayText&gt;(2008)&lt;/DisplayText&gt;&lt;record&gt;&lt;rec-number&gt;128&lt;/rec-number&gt;&lt;foreign-keys&gt;&lt;key app="EN" db-id="a5xfvppt9rs0d7eaterxwdaap52vrawpa9as" timestamp="1553458360"&gt;128&lt;/key&gt;&lt;/foreign-keys&gt;&lt;ref-type name="Book Section"&gt;5&lt;/ref-type&gt;&lt;contributors&gt;&lt;authors&gt;&lt;author&gt;Schunk, D. H&lt;/author&gt;&lt;/authors&gt;&lt;secondary-authors&gt;&lt;author&gt;Schunk, D. H&lt;/author&gt;&lt;author&gt;Zimmerman, B. J&lt;/author&gt;&lt;/secondary-authors&gt;&lt;/contributors&gt;&lt;titles&gt;&lt;title&gt;Attributions as motivators of self-regulated learning &lt;/title&gt;&lt;secondary-title&gt;Motivation and self-regulated learning: Theory, research, and applications&lt;/secondary-title&gt;&lt;/titles&gt;&lt;pages&gt;245–266&lt;/pages&gt;&lt;dates&gt;&lt;year&gt;2008&lt;/year&gt;&lt;/dates&gt;&lt;pub-location&gt;New York, NY&lt;/pub-location&gt;&lt;publisher&gt;Lawrence Erlbaum Associates &lt;/publisher&gt;&lt;urls&gt;&lt;/urls&gt;&lt;/record&gt;&lt;/Cite&gt;&lt;/EndNote&gt;</w:instrText>
      </w:r>
      <w:r w:rsidRPr="00303868">
        <w:rPr>
          <w:rFonts w:ascii="Times New Roman" w:hAnsi="Times New Roman" w:cs="Times New Roman"/>
          <w:bCs/>
          <w:iCs/>
        </w:rPr>
        <w:fldChar w:fldCharType="separate"/>
      </w:r>
      <w:r w:rsidR="006D3589">
        <w:rPr>
          <w:rFonts w:ascii="Times New Roman" w:hAnsi="Times New Roman" w:cs="Times New Roman"/>
          <w:bCs/>
          <w:iCs/>
          <w:noProof/>
        </w:rPr>
        <w:t>(2008)</w:t>
      </w:r>
      <w:r w:rsidRPr="00303868">
        <w:rPr>
          <w:rFonts w:ascii="Times New Roman" w:hAnsi="Times New Roman" w:cs="Times New Roman"/>
          <w:bCs/>
          <w:iCs/>
        </w:rPr>
        <w:fldChar w:fldCharType="end"/>
      </w:r>
      <w:r w:rsidRPr="00303868">
        <w:rPr>
          <w:rFonts w:ascii="Times New Roman" w:hAnsi="Times New Roman" w:cs="Times New Roman"/>
        </w:rPr>
        <w:t xml:space="preserve"> suggest</w:t>
      </w:r>
      <w:r w:rsidR="00A13ED3">
        <w:rPr>
          <w:rFonts w:ascii="Times New Roman" w:hAnsi="Times New Roman" w:cs="Times New Roman"/>
        </w:rPr>
        <w:t>ed</w:t>
      </w:r>
      <w:r w:rsidRPr="00303868">
        <w:rPr>
          <w:rFonts w:ascii="Times New Roman" w:hAnsi="Times New Roman" w:cs="Times New Roman"/>
        </w:rPr>
        <w:t xml:space="preserve"> attributional feedback as a strategy influencing learners’ cognitive processes including self-regulatory processes. Specifically, attributional feedback emphasizing the learners’ capability to work, competence, or effort is the most influential feedback to enhance their self-motivation, self-efficacy, and self-regulation. </w:t>
      </w:r>
    </w:p>
    <w:p w14:paraId="58F7E0C2" w14:textId="77777777" w:rsidR="00D34956" w:rsidRPr="00303868" w:rsidRDefault="00D34956" w:rsidP="00EE74DD">
      <w:pPr>
        <w:spacing w:line="480" w:lineRule="auto"/>
        <w:ind w:firstLine="720"/>
        <w:rPr>
          <w:rFonts w:ascii="Times New Roman" w:hAnsi="Times New Roman" w:cs="Times New Roman"/>
        </w:rPr>
      </w:pPr>
      <w:r w:rsidRPr="00303868">
        <w:rPr>
          <w:rFonts w:ascii="Times New Roman" w:hAnsi="Times New Roman" w:cs="Times New Roman"/>
        </w:rPr>
        <w:t xml:space="preserve">Self-reaction involves self-satisfaction and adaptive or defensive mechanism. Self-satisfaction plays an important role in controlling behaviors, because satisfaction leads individuals to further progress towards goals, whereas dissatisfaction often discourages them from participating in an activity, changing behavior, or controlling self </w:t>
      </w:r>
      <w:r w:rsidRPr="00303868">
        <w:rPr>
          <w:rFonts w:ascii="Times New Roman" w:hAnsi="Times New Roman" w:cs="Times New Roman"/>
          <w:b/>
          <w:i/>
        </w:rPr>
        <w:fldChar w:fldCharType="begin"/>
      </w:r>
      <w:r w:rsidRPr="00303868">
        <w:rPr>
          <w:rFonts w:ascii="Times New Roman" w:hAnsi="Times New Roman" w:cs="Times New Roman"/>
          <w:b/>
          <w:i/>
        </w:rPr>
        <w:instrText xml:space="preserve"> ADDIN EN.CITE &lt;EndNote&gt;&lt;Cite&gt;&lt;Author&gt;Zimmerman&lt;/Author&gt;&lt;Year&gt;2000&lt;/Year&gt;&lt;RecNum&gt;114&lt;/RecNum&gt;&lt;DisplayText&gt;(Bandura, 1977b; Zimmerman, 2000)&lt;/DisplayText&gt;&lt;record&gt;&lt;rec-number&gt;114&lt;/rec-number&gt;&lt;foreign-keys&gt;&lt;key app="EN" db-id="a5xfvppt9rs0d7eaterxwdaap52vrawpa9as" timestamp="1552592017"&gt;114&lt;/key&gt;&lt;/foreign-keys&gt;&lt;ref-type name="Book Section"&gt;5&lt;/ref-type&gt;&lt;contributors&gt;&lt;authors&gt;&lt;author&gt;Zimmerman, B. J&lt;/author&gt;&lt;/authors&gt;&lt;secondary-authors&gt;&lt;author&gt;M. Boekaerts&lt;/author&gt;&lt;author&gt;P. R. Pintrich&lt;/author&gt;&lt;author&gt;M. Zeidner&lt;/author&gt;&lt;/secondary-authors&gt;&lt;/contributors&gt;&lt;titles&gt;&lt;title&gt;Attaining self-regulation: A social cognitive perspective&lt;/title&gt;&lt;secondary-title&gt;Handbook of self-regulation&lt;/secondary-title&gt;&lt;/titles&gt;&lt;periodical&gt;&lt;full-title&gt;Handbook of Self-Regulation&lt;/full-title&gt;&lt;/periodical&gt;&lt;pages&gt;13–39&lt;/pages&gt;&lt;dates&gt;&lt;year&gt;2000&lt;/year&gt;&lt;/dates&gt;&lt;pub-location&gt;San Diego, CA&lt;/pub-location&gt;&lt;publisher&gt;Academic Press&lt;/publisher&gt;&lt;urls&gt;&lt;/urls&gt;&lt;/record&gt;&lt;/Cite&gt;&lt;Cite&gt;&lt;Author&gt;Bandura&lt;/Author&gt;&lt;Year&gt;1977&lt;/Year&gt;&lt;RecNum&gt;49&lt;/RecNum&gt;&lt;record&gt;&lt;rec-number&gt;49&lt;/rec-number&gt;&lt;foreign-keys&gt;&lt;key app="EN" db-id="a5xfvppt9rs0d7eaterxwdaap52vrawpa9as" timestamp="1537214199"&gt;49&lt;/key&gt;&lt;/foreign-keys&gt;&lt;ref-type name="Journal Article"&gt;17&lt;/ref-type&gt;&lt;contributors&gt;&lt;authors&gt;&lt;author&gt;Bandura, A&lt;/author&gt;&lt;/authors&gt;&lt;/contributors&gt;&lt;titles&gt;&lt;title&gt;Self-efficacy: Toward a unifying theory of behavioral change&lt;/title&gt;&lt;secondary-title&gt;Psychological Review&lt;/secondary-title&gt;&lt;/titles&gt;&lt;periodical&gt;&lt;full-title&gt;Psychological Review&lt;/full-title&gt;&lt;/periodical&gt;&lt;pages&gt;191–215&lt;/pages&gt;&lt;volume&gt;84&lt;/volume&gt;&lt;number&gt;2&lt;/number&gt;&lt;dates&gt;&lt;year&gt;1977&lt;/year&gt;&lt;/dates&gt;&lt;urls&gt;&lt;/urls&gt;&lt;/record&gt;&lt;/Cite&gt;&lt;/EndNote&gt;</w:instrText>
      </w:r>
      <w:r w:rsidRPr="00303868">
        <w:rPr>
          <w:rFonts w:ascii="Times New Roman" w:hAnsi="Times New Roman" w:cs="Times New Roman"/>
          <w:b/>
          <w:i/>
        </w:rPr>
        <w:fldChar w:fldCharType="separate"/>
      </w:r>
      <w:r w:rsidRPr="00303868">
        <w:rPr>
          <w:rFonts w:ascii="Times New Roman" w:hAnsi="Times New Roman" w:cs="Times New Roman"/>
          <w:noProof/>
        </w:rPr>
        <w:t>(Bandura, 1977b; Zimmerman, 2000)</w:t>
      </w:r>
      <w:r w:rsidRPr="00303868">
        <w:rPr>
          <w:rFonts w:ascii="Times New Roman" w:hAnsi="Times New Roman" w:cs="Times New Roman"/>
          <w:b/>
          <w:i/>
        </w:rPr>
        <w:fldChar w:fldCharType="end"/>
      </w:r>
      <w:r w:rsidRPr="00303868">
        <w:rPr>
          <w:rFonts w:ascii="Times New Roman" w:hAnsi="Times New Roman" w:cs="Times New Roman"/>
        </w:rPr>
        <w:t xml:space="preserve">. With these sources, individuals evaluate their progress and future direction towards goals. Another type of self-reaction is adaptive or defensive mechanism. While adaptive mechanism directs individuals to dynamically shift their goals, appropriately select tasks, and develop better strategies for goal attainment, the defensive mechanism prevents them from facing setbacks and dissatisfaction </w:t>
      </w:r>
      <w:r w:rsidRPr="00303868">
        <w:rPr>
          <w:rFonts w:ascii="Times New Roman" w:hAnsi="Times New Roman" w:cs="Times New Roman"/>
          <w:b/>
          <w:i/>
        </w:rPr>
        <w:fldChar w:fldCharType="begin"/>
      </w:r>
      <w:r w:rsidRPr="00303868">
        <w:rPr>
          <w:rFonts w:ascii="Times New Roman" w:hAnsi="Times New Roman" w:cs="Times New Roman"/>
        </w:rPr>
        <w:instrText xml:space="preserve"> ADDIN EN.CITE &lt;EndNote&gt;&lt;Cite&gt;&lt;Author&gt;Zimmerman&lt;/Author&gt;&lt;Year&gt;2002&lt;/Year&gt;&lt;RecNum&gt;51&lt;/RecNum&gt;&lt;DisplayText&gt;(Zimmerman, 2002)&lt;/DisplayText&gt;&lt;record&gt;&lt;rec-number&gt;51&lt;/rec-number&gt;&lt;foreign-keys&gt;&lt;key app="EN" db-id="a5xfvppt9rs0d7eaterxwdaap52vrawpa9as" timestamp="1537214831"&gt;51&lt;/key&gt;&lt;/foreign-keys&gt;&lt;ref-type name="Journal Article"&gt;17&lt;/ref-type&gt;&lt;contributors&gt;&lt;authors&gt;&lt;author&gt;Zimmerman, B. J&lt;/author&gt;&lt;/authors&gt;&lt;/contributors&gt;&lt;titles&gt;&lt;title&gt;Becoming a self-regulated learner: An overview&lt;/title&gt;&lt;secondary-title&gt;Theory into Practice&lt;/secondary-title&gt;&lt;/titles&gt;&lt;periodical&gt;&lt;full-title&gt;Theory into Practice&lt;/full-title&gt;&lt;/periodical&gt;&lt;pages&gt;64–70&lt;/pages&gt;&lt;volume&gt;41&lt;/volume&gt;&lt;number&gt;2&lt;/number&gt;&lt;dates&gt;&lt;year&gt;2002&lt;/year&gt;&lt;/dates&gt;&lt;urls&gt;&lt;/urls&gt;&lt;/record&gt;&lt;/Cite&gt;&lt;/EndNote&gt;</w:instrText>
      </w:r>
      <w:r w:rsidRPr="00303868">
        <w:rPr>
          <w:rFonts w:ascii="Times New Roman" w:hAnsi="Times New Roman" w:cs="Times New Roman"/>
          <w:b/>
          <w:i/>
        </w:rPr>
        <w:fldChar w:fldCharType="separate"/>
      </w:r>
      <w:r w:rsidRPr="00303868">
        <w:rPr>
          <w:rFonts w:ascii="Times New Roman" w:hAnsi="Times New Roman" w:cs="Times New Roman"/>
          <w:noProof/>
        </w:rPr>
        <w:t>(Zimmerman, 2002)</w:t>
      </w:r>
      <w:r w:rsidRPr="00303868">
        <w:rPr>
          <w:rFonts w:ascii="Times New Roman" w:hAnsi="Times New Roman" w:cs="Times New Roman"/>
          <w:b/>
          <w:i/>
        </w:rPr>
        <w:fldChar w:fldCharType="end"/>
      </w:r>
      <w:r w:rsidRPr="00303868">
        <w:rPr>
          <w:rFonts w:ascii="Times New Roman" w:hAnsi="Times New Roman" w:cs="Times New Roman"/>
        </w:rPr>
        <w:t xml:space="preserve">. </w:t>
      </w:r>
    </w:p>
    <w:p w14:paraId="7B28A64C" w14:textId="2366E90B" w:rsidR="005F3A99" w:rsidRPr="00D34956" w:rsidRDefault="00D34956" w:rsidP="00ED620F">
      <w:pPr>
        <w:spacing w:line="480" w:lineRule="auto"/>
        <w:ind w:firstLine="720"/>
        <w:rPr>
          <w:rFonts w:ascii="Times New Roman" w:hAnsi="Times New Roman" w:cs="Times New Roman"/>
        </w:rPr>
      </w:pPr>
      <w:r w:rsidRPr="00303868">
        <w:rPr>
          <w:rFonts w:ascii="Times New Roman" w:hAnsi="Times New Roman" w:cs="Times New Roman"/>
        </w:rPr>
        <w:t xml:space="preserve">These mechanisms and self-judgment are also resources with which individuals choose better strategies or adapted goals </w:t>
      </w:r>
      <w:r w:rsidRPr="00303868">
        <w:rPr>
          <w:rFonts w:ascii="Times New Roman" w:hAnsi="Times New Roman" w:cs="Times New Roman"/>
          <w:b/>
          <w:i/>
        </w:rPr>
        <w:fldChar w:fldCharType="begin"/>
      </w:r>
      <w:r w:rsidRPr="00303868">
        <w:rPr>
          <w:rFonts w:ascii="Times New Roman" w:hAnsi="Times New Roman" w:cs="Times New Roman"/>
          <w:b/>
          <w:i/>
        </w:rPr>
        <w:instrText xml:space="preserve"> ADDIN EN.CITE &lt;EndNote&gt;&lt;Cite&gt;&lt;Author&gt;Zimmerman&lt;/Author&gt;&lt;Year&gt;2000&lt;/Year&gt;&lt;RecNum&gt;114&lt;/RecNum&gt;&lt;DisplayText&gt;(Zimmerman, 2000)&lt;/DisplayText&gt;&lt;record&gt;&lt;rec-number&gt;114&lt;/rec-number&gt;&lt;foreign-keys&gt;&lt;key app="EN" db-id="a5xfvppt9rs0d7eaterxwdaap52vrawpa9as" timestamp="1552592017"&gt;114&lt;/key&gt;&lt;/foreign-keys&gt;&lt;ref-type name="Book Section"&gt;5&lt;/ref-type&gt;&lt;contributors&gt;&lt;authors&gt;&lt;author&gt;Zimmerman, B. J&lt;/author&gt;&lt;/authors&gt;&lt;secondary-authors&gt;&lt;author&gt;M. Boekaerts&lt;/author&gt;&lt;author&gt;P. R. Pintrich&lt;/author&gt;&lt;author&gt;M. Zeidner&lt;/author&gt;&lt;/secondary-authors&gt;&lt;/contributors&gt;&lt;titles&gt;&lt;title&gt;Attaining self-regulation: A social cognitive perspective&lt;/title&gt;&lt;secondary-title&gt;Handbook of self-regulation&lt;/secondary-title&gt;&lt;/titles&gt;&lt;periodical&gt;&lt;full-title&gt;Handbook of Self-Regulation&lt;/full-title&gt;&lt;/periodical&gt;&lt;pages&gt;13–39&lt;/pages&gt;&lt;dates&gt;&lt;year&gt;2000&lt;/year&gt;&lt;/dates&gt;&lt;pub-location&gt;San Diego, CA&lt;/pub-location&gt;&lt;publisher&gt;Academic Press&lt;/publisher&gt;&lt;urls&gt;&lt;/urls&gt;&lt;/record&gt;&lt;/Cite&gt;&lt;/EndNote&gt;</w:instrText>
      </w:r>
      <w:r w:rsidRPr="00303868">
        <w:rPr>
          <w:rFonts w:ascii="Times New Roman" w:hAnsi="Times New Roman" w:cs="Times New Roman"/>
          <w:b/>
          <w:i/>
        </w:rPr>
        <w:fldChar w:fldCharType="separate"/>
      </w:r>
      <w:r w:rsidRPr="00303868">
        <w:rPr>
          <w:rFonts w:ascii="Times New Roman" w:hAnsi="Times New Roman" w:cs="Times New Roman"/>
          <w:noProof/>
        </w:rPr>
        <w:t>(Zimmerman, 2000)</w:t>
      </w:r>
      <w:r w:rsidRPr="00303868">
        <w:rPr>
          <w:rFonts w:ascii="Times New Roman" w:hAnsi="Times New Roman" w:cs="Times New Roman"/>
          <w:b/>
          <w:i/>
        </w:rPr>
        <w:fldChar w:fldCharType="end"/>
      </w:r>
      <w:r w:rsidRPr="00303868">
        <w:rPr>
          <w:rFonts w:ascii="Times New Roman" w:hAnsi="Times New Roman" w:cs="Times New Roman"/>
        </w:rPr>
        <w:t>. Zimmerman also stresse</w:t>
      </w:r>
      <w:r w:rsidR="00A13ED3">
        <w:rPr>
          <w:rFonts w:ascii="Times New Roman" w:hAnsi="Times New Roman" w:cs="Times New Roman"/>
        </w:rPr>
        <w:t>d</w:t>
      </w:r>
      <w:r w:rsidRPr="00303868">
        <w:rPr>
          <w:rFonts w:ascii="Times New Roman" w:hAnsi="Times New Roman" w:cs="Times New Roman"/>
        </w:rPr>
        <w:t xml:space="preserve"> that satisfaction and dissatisfaction corresponding to performance outcomes affects an individuals’ motivation to attain the next goals. Therefore, self-regulatory processes are regarded as a cyclical model with which individuals continuously control behavior to attain desired goals.</w:t>
      </w:r>
    </w:p>
    <w:p w14:paraId="573575E3" w14:textId="004627F4" w:rsidR="00B63824" w:rsidRPr="00D34956" w:rsidRDefault="00B63824" w:rsidP="00EE74DD">
      <w:pPr>
        <w:pStyle w:val="Heading2"/>
      </w:pPr>
      <w:bookmarkStart w:id="25" w:name="_Toc57972825"/>
      <w:r w:rsidRPr="00D34956">
        <w:t>Thematic Analysis</w:t>
      </w:r>
      <w:bookmarkEnd w:id="25"/>
    </w:p>
    <w:p w14:paraId="3887F33D" w14:textId="4EE705B1" w:rsidR="00B63824" w:rsidRPr="00D34956" w:rsidRDefault="00B63824" w:rsidP="00EE74DD">
      <w:pPr>
        <w:spacing w:line="480" w:lineRule="auto"/>
        <w:ind w:firstLine="720"/>
        <w:rPr>
          <w:rFonts w:ascii="Times New Roman" w:hAnsi="Times New Roman" w:cs="Times New Roman"/>
        </w:rPr>
      </w:pPr>
      <w:r w:rsidRPr="00D34956">
        <w:rPr>
          <w:rFonts w:ascii="Times New Roman" w:hAnsi="Times New Roman" w:cs="Times New Roman"/>
        </w:rPr>
        <w:t xml:space="preserve">Thematic analysis is a qualitative analytic method with which researchers develop themes and find patterns from data </w:t>
      </w:r>
      <w:r w:rsidRPr="0091076E">
        <w:rPr>
          <w:rFonts w:ascii="Times New Roman" w:hAnsi="Times New Roman" w:cs="Times New Roman"/>
          <w:bCs/>
          <w:iCs/>
        </w:rPr>
        <w:fldChar w:fldCharType="begin"/>
      </w:r>
      <w:r w:rsidR="00AE35CB">
        <w:rPr>
          <w:rFonts w:ascii="Times New Roman" w:hAnsi="Times New Roman" w:cs="Times New Roman"/>
          <w:bCs/>
          <w:iCs/>
        </w:rPr>
        <w:instrText xml:space="preserve"> ADDIN EN.CITE &lt;EndNote&gt;&lt;Cite&gt;&lt;Author&gt;Flick&lt;/Author&gt;&lt;Year&gt;2014&lt;/Year&gt;&lt;RecNum&gt;68&lt;/RecNum&gt;&lt;DisplayText&gt;(Flick, 2014b)&lt;/DisplayText&gt;&lt;record&gt;&lt;rec-number&gt;68&lt;/rec-number&gt;&lt;foreign-keys&gt;&lt;key app="EN" db-id="a5xfvppt9rs0d7eaterxwdaap52vrawpa9as" timestamp="1541951303"&gt;68&lt;/key&gt;&lt;/foreign-keys&gt;&lt;ref-type name="Book Section"&gt;5&lt;/ref-type&gt;&lt;contributors&gt;&lt;authors&gt;&lt;author&gt;Flick, U&lt;/author&gt;&lt;/authors&gt;&lt;/contributors&gt;&lt;titles&gt;&lt;title&gt;Thematic coding and content analysis&lt;/title&gt;&lt;secondary-title&gt;An introduction to qualitative research&lt;/secondary-title&gt;&lt;/titles&gt;&lt;pages&gt;420–438&lt;/pages&gt;&lt;section&gt;26&lt;/section&gt;&lt;dates&gt;&lt;year&gt;2014&lt;/year&gt;&lt;/dates&gt;&lt;publisher&gt;Sage&lt;/publisher&gt;&lt;urls&gt;&lt;/urls&gt;&lt;/record&gt;&lt;/Cite&gt;&lt;/EndNote&gt;</w:instrText>
      </w:r>
      <w:r w:rsidRPr="0091076E">
        <w:rPr>
          <w:rFonts w:ascii="Times New Roman" w:hAnsi="Times New Roman" w:cs="Times New Roman"/>
          <w:bCs/>
          <w:iCs/>
        </w:rPr>
        <w:fldChar w:fldCharType="separate"/>
      </w:r>
      <w:r w:rsidR="00AE35CB">
        <w:rPr>
          <w:rFonts w:ascii="Times New Roman" w:hAnsi="Times New Roman" w:cs="Times New Roman"/>
          <w:bCs/>
          <w:iCs/>
          <w:noProof/>
        </w:rPr>
        <w:t>(Flick, 2014b)</w:t>
      </w:r>
      <w:r w:rsidRPr="0091076E">
        <w:rPr>
          <w:rFonts w:ascii="Times New Roman" w:hAnsi="Times New Roman" w:cs="Times New Roman"/>
          <w:bCs/>
          <w:iCs/>
        </w:rPr>
        <w:fldChar w:fldCharType="end"/>
      </w:r>
      <w:r w:rsidRPr="00D34956">
        <w:rPr>
          <w:rFonts w:ascii="Times New Roman" w:hAnsi="Times New Roman" w:cs="Times New Roman"/>
        </w:rPr>
        <w:t xml:space="preserve">. </w:t>
      </w:r>
      <w:r w:rsidR="00C72C7E">
        <w:rPr>
          <w:rFonts w:ascii="Times New Roman" w:hAnsi="Times New Roman" w:cs="Times New Roman"/>
        </w:rPr>
        <w:t xml:space="preserve">Braun and Clarke </w:t>
      </w:r>
      <w:r w:rsidR="00C72C7E">
        <w:rPr>
          <w:rFonts w:ascii="Times New Roman" w:hAnsi="Times New Roman" w:cs="Times New Roman"/>
        </w:rPr>
        <w:fldChar w:fldCharType="begin"/>
      </w:r>
      <w:r w:rsidR="00C72C7E">
        <w:rPr>
          <w:rFonts w:ascii="Times New Roman" w:hAnsi="Times New Roman" w:cs="Times New Roman"/>
        </w:rPr>
        <w:instrText xml:space="preserve"> ADDIN EN.CITE &lt;EndNote&gt;&lt;Cite ExcludeAuth="1"&gt;&lt;Author&gt;Braun&lt;/Author&gt;&lt;Year&gt;2006&lt;/Year&gt;&lt;IDText&gt;Using thematic analysis in psychology&lt;/IDText&gt;&lt;DisplayText&gt;(2006)&lt;/DisplayText&gt;&lt;record&gt;&lt;titles&gt;&lt;title&gt;Using thematic analysis in psychology&lt;/title&gt;&lt;secondary-title&gt;Qualitative Research in Psychology&lt;/secondary-title&gt;&lt;/titles&gt;&lt;pages&gt;77–101&lt;/pages&gt;&lt;contributors&gt;&lt;authors&gt;&lt;author&gt;Braun, V&lt;/author&gt;&lt;author&gt;Clarke, V&lt;/author&gt;&lt;/authors&gt;&lt;/contributors&gt;&lt;added-date format="utc"&gt;1591206745&lt;/added-date&gt;&lt;ref-type name="Journal Article"&gt;17&lt;/ref-type&gt;&lt;dates&gt;&lt;year&gt;2006&lt;/year&gt;&lt;/dates&gt;&lt;rec-number&gt;302&lt;/rec-number&gt;&lt;last-updated-date format="utc"&gt;1591206745&lt;/last-updated-date&gt;&lt;volume&gt;3&lt;/volume&gt;&lt;/record&gt;&lt;/Cite&gt;&lt;/EndNote&gt;</w:instrText>
      </w:r>
      <w:r w:rsidR="00C72C7E">
        <w:rPr>
          <w:rFonts w:ascii="Times New Roman" w:hAnsi="Times New Roman" w:cs="Times New Roman"/>
        </w:rPr>
        <w:fldChar w:fldCharType="separate"/>
      </w:r>
      <w:r w:rsidR="00C72C7E">
        <w:rPr>
          <w:rFonts w:ascii="Times New Roman" w:hAnsi="Times New Roman" w:cs="Times New Roman"/>
          <w:noProof/>
        </w:rPr>
        <w:t>(2006)</w:t>
      </w:r>
      <w:r w:rsidR="00C72C7E">
        <w:rPr>
          <w:rFonts w:ascii="Times New Roman" w:hAnsi="Times New Roman" w:cs="Times New Roman"/>
        </w:rPr>
        <w:fldChar w:fldCharType="end"/>
      </w:r>
      <w:r w:rsidR="00C72C7E">
        <w:rPr>
          <w:rFonts w:ascii="Times New Roman" w:hAnsi="Times New Roman" w:cs="Times New Roman"/>
        </w:rPr>
        <w:t xml:space="preserve"> </w:t>
      </w:r>
      <w:r w:rsidRPr="00D34956">
        <w:rPr>
          <w:rFonts w:ascii="Times New Roman" w:hAnsi="Times New Roman" w:cs="Times New Roman"/>
        </w:rPr>
        <w:t>specifically explain</w:t>
      </w:r>
      <w:r w:rsidRPr="0091076E">
        <w:rPr>
          <w:rFonts w:ascii="Times New Roman" w:hAnsi="Times New Roman" w:cs="Times New Roman"/>
        </w:rPr>
        <w:t>ed that grounded theory and discourse analysis rely on theoretical frameworks to identify emerging themes and patterns,</w:t>
      </w:r>
      <w:r w:rsidRPr="00DA6A29">
        <w:rPr>
          <w:rFonts w:ascii="Times New Roman" w:hAnsi="Times New Roman" w:cs="Times New Roman"/>
        </w:rPr>
        <w:t xml:space="preserve"> whereas thematic analysis conducts coding process and define</w:t>
      </w:r>
      <w:r w:rsidRPr="0077404F">
        <w:rPr>
          <w:rFonts w:ascii="Times New Roman" w:hAnsi="Times New Roman" w:cs="Times New Roman"/>
        </w:rPr>
        <w:t xml:space="preserve">s core ideas in the data based on research questions. This characteristic of thematic analysis allows researchers to flexibly address data to clarify concepts that rarely emerge from transcribed </w:t>
      </w:r>
      <w:r w:rsidRPr="00D34956">
        <w:rPr>
          <w:rFonts w:ascii="Times New Roman" w:hAnsi="Times New Roman" w:cs="Times New Roman"/>
        </w:rPr>
        <w:t>data. In other words, thematic analysis enables researchers to address real-life issues that are occasionally difficult to identify through theoretical lenses. However, theoretical perspectives are also important in thematic analysis when researchers collect data from interviews or observations. That is, data collection based on a theoretical lens, SRL for instance, enables researchers to determine the range of the data so that the collected data is sufficient to analyze. Braun and Clarke systematically demonstrated several considerations that determine the quality of thematic analysis. First, researchers consider a number of themes they would need to analyze their data. Because thematic analytic coding does not require any theoretical frameworks, setting boundaries for the number of themes depends on researchers’ decision. Second, researchers must also identify whether they will address developing specific themes and codes that thoroughly cover the entire data set or highlight particular and narrowed perspectives in the data set. Third, understanding the differences between inductive and theoretical thematic analysis is important. By inductive thematic analysis, without adapting previous findings and code books, researchers develop themes from the data set by being familiar with the data to create themes in terms of the researchers’ perspectives, whereas themes are developed based on theories and previous studies in theoretical thematic analysis. Fourth, researchers develop either sema</w:t>
      </w:r>
      <w:r w:rsidR="00793242">
        <w:rPr>
          <w:rFonts w:ascii="Times New Roman" w:hAnsi="Times New Roman" w:cs="Times New Roman"/>
        </w:rPr>
        <w:t>n</w:t>
      </w:r>
      <w:r w:rsidRPr="00D34956">
        <w:rPr>
          <w:rFonts w:ascii="Times New Roman" w:hAnsi="Times New Roman" w:cs="Times New Roman"/>
        </w:rPr>
        <w:t>tic or latent themes. Semantic themes are created by the surface level of understanding of the data, whereas researchers attempt to address deeper meaning or go beyond the context of the data when they develop latent themes. Fifth, determining the researchers’ theoretical position as either essentialist or constructionist is another important consideration. That is, researchers as an essentialist conceptualize themes from their perspectives and prior knowledge; however, researchers as a constructivist consider that meaning is developed by social context and external conditions. Finally, researchers need to separate research questions and questions for an interview. This study will employ this analytic process to the interview data of the coaches.</w:t>
      </w:r>
    </w:p>
    <w:p w14:paraId="6EFD70C2" w14:textId="2BF1C9F8" w:rsidR="00B63824" w:rsidRPr="00D34956" w:rsidRDefault="00B63824" w:rsidP="00EE74DD">
      <w:pPr>
        <w:spacing w:line="480" w:lineRule="auto"/>
        <w:ind w:firstLine="720"/>
        <w:rPr>
          <w:rFonts w:ascii="Times New Roman" w:hAnsi="Times New Roman" w:cs="Times New Roman"/>
        </w:rPr>
      </w:pPr>
      <w:r w:rsidRPr="00D34956">
        <w:rPr>
          <w:rFonts w:ascii="Times New Roman" w:hAnsi="Times New Roman" w:cs="Times New Roman"/>
        </w:rPr>
        <w:t>Thematic analysis is used in sport studies to identify environmental factors impacting coach-athlete relationships. For example,</w:t>
      </w:r>
      <w:r w:rsidR="00C72C7E">
        <w:rPr>
          <w:rFonts w:ascii="Times New Roman" w:hAnsi="Times New Roman" w:cs="Times New Roman"/>
        </w:rPr>
        <w:t xml:space="preserve"> Junggren and colleagues </w:t>
      </w:r>
      <w:r w:rsidR="00C72C7E">
        <w:rPr>
          <w:rFonts w:ascii="Times New Roman" w:hAnsi="Times New Roman" w:cs="Times New Roman"/>
        </w:rPr>
        <w:fldChar w:fldCharType="begin"/>
      </w:r>
      <w:r w:rsidR="00C72C7E">
        <w:rPr>
          <w:rFonts w:ascii="Times New Roman" w:hAnsi="Times New Roman" w:cs="Times New Roman"/>
        </w:rPr>
        <w:instrText xml:space="preserve"> ADDIN EN.CITE &lt;EndNote&gt;&lt;Cite ExcludeAuth="1"&gt;&lt;Author&gt;Junggren&lt;/Author&gt;&lt;Year&gt;2018&lt;/Year&gt;&lt;IDText&gt;Examining coaching practices and philosophy through the lens of organizational culture in a Danish high-performance swimming environment&lt;/IDText&gt;&lt;DisplayText&gt;(2018)&lt;/DisplayText&gt;&lt;record&gt;&lt;titles&gt;&lt;title&gt;Examining coaching practices and philosophy through the lens of organizational culture in a Danish high-performance swimming environment&lt;/title&gt;&lt;secondary-title&gt;International Journal of Sports Science and Coaching&lt;/secondary-title&gt;&lt;/titles&gt;&lt;pages&gt;1108–1119&lt;/pages&gt;&lt;number&gt;6&lt;/number&gt;&lt;contributors&gt;&lt;authors&gt;&lt;author&gt;Junggren, S. E&lt;/author&gt;&lt;author&gt;Elbæk, L&lt;/author&gt;&lt;author&gt;Stambulova, N. B&lt;/author&gt;&lt;/authors&gt;&lt;/contributors&gt;&lt;added-date format="utc"&gt;1591206442&lt;/added-date&gt;&lt;ref-type name="Journal Article"&gt;17&lt;/ref-type&gt;&lt;dates&gt;&lt;year&gt;2018&lt;/year&gt;&lt;/dates&gt;&lt;rec-number&gt;157&lt;/rec-number&gt;&lt;last-updated-date format="utc"&gt;1591206442&lt;/last-updated-date&gt;&lt;volume&gt;13&lt;/volume&gt;&lt;/record&gt;&lt;/Cite&gt;&lt;/EndNote&gt;</w:instrText>
      </w:r>
      <w:r w:rsidR="00C72C7E">
        <w:rPr>
          <w:rFonts w:ascii="Times New Roman" w:hAnsi="Times New Roman" w:cs="Times New Roman"/>
        </w:rPr>
        <w:fldChar w:fldCharType="separate"/>
      </w:r>
      <w:r w:rsidR="00C72C7E">
        <w:rPr>
          <w:rFonts w:ascii="Times New Roman" w:hAnsi="Times New Roman" w:cs="Times New Roman"/>
          <w:noProof/>
        </w:rPr>
        <w:t>(2018)</w:t>
      </w:r>
      <w:r w:rsidR="00C72C7E">
        <w:rPr>
          <w:rFonts w:ascii="Times New Roman" w:hAnsi="Times New Roman" w:cs="Times New Roman"/>
        </w:rPr>
        <w:fldChar w:fldCharType="end"/>
      </w:r>
      <w:r w:rsidRPr="00D34956">
        <w:rPr>
          <w:rFonts w:ascii="Times New Roman" w:hAnsi="Times New Roman" w:cs="Times New Roman"/>
        </w:rPr>
        <w:t xml:space="preserve"> collect</w:t>
      </w:r>
      <w:r w:rsidR="00C72C7E">
        <w:rPr>
          <w:rFonts w:ascii="Times New Roman" w:hAnsi="Times New Roman" w:cs="Times New Roman"/>
        </w:rPr>
        <w:t>ed</w:t>
      </w:r>
      <w:r w:rsidRPr="00D34956">
        <w:rPr>
          <w:rFonts w:ascii="Times New Roman" w:hAnsi="Times New Roman" w:cs="Times New Roman"/>
        </w:rPr>
        <w:t xml:space="preserve"> qualitative data f</w:t>
      </w:r>
      <w:r w:rsidRPr="00DA6A29">
        <w:rPr>
          <w:rFonts w:ascii="Times New Roman" w:hAnsi="Times New Roman" w:cs="Times New Roman"/>
        </w:rPr>
        <w:t>rom an interview with coaches, observation in practice, and relevant documents to identify influential factors of the</w:t>
      </w:r>
      <w:r w:rsidRPr="0077404F">
        <w:rPr>
          <w:rFonts w:ascii="Times New Roman" w:hAnsi="Times New Roman" w:cs="Times New Roman"/>
        </w:rPr>
        <w:t xml:space="preserve"> coach-athletes relationship in a swimming club. First, they read through transcribed data, field notes, and relevant documents to be famil</w:t>
      </w:r>
      <w:r w:rsidRPr="005570F1">
        <w:rPr>
          <w:rFonts w:ascii="Times New Roman" w:hAnsi="Times New Roman" w:cs="Times New Roman"/>
        </w:rPr>
        <w:t xml:space="preserve">iar with the context of this study. Second, initial codes are developed based on the data sets. Third, subcategories </w:t>
      </w:r>
      <w:r w:rsidRPr="00D34956">
        <w:rPr>
          <w:rFonts w:ascii="Times New Roman" w:hAnsi="Times New Roman" w:cs="Times New Roman"/>
        </w:rPr>
        <w:t xml:space="preserve">related to cultural aspects of the swimming club are created based on organizational cultural perspectives. Fourth, the researchers reconsider the initial themes and subcategories, deciding whether they sufficiently describe the data sets. As a result, three major themes and several subcategories belonging to each major theme emerge such as “Cultural artifacts: Training structure looking like chaos”, “Espoused beliefs and values: You may learn from everybody but need to make it fit yourself”, and “Basic assumptions: Swimmers are part of the enterprise”. In the results section, the researchers interpret each subcategory with direct quotes from the data and researchers’ perspectives. In the discussion section, they further explain the integration of a subcategory into actual activities found from data sets. Specifically, they explain the learning environment in the swimming club shares perspectives of athlete-centered coaching and autonomy-supportive environment. It is concluded that coaching philosophy and practice of coaching is a necessity in an organization so that the learning environment is consistent. </w:t>
      </w:r>
    </w:p>
    <w:p w14:paraId="016A8859" w14:textId="7F1224E7" w:rsidR="00B63824" w:rsidRDefault="00B63824" w:rsidP="00EE74DD">
      <w:pPr>
        <w:spacing w:line="480" w:lineRule="auto"/>
        <w:ind w:firstLine="720"/>
        <w:rPr>
          <w:rFonts w:ascii="Times New Roman" w:hAnsi="Times New Roman" w:cs="Times New Roman"/>
        </w:rPr>
      </w:pPr>
      <w:r w:rsidRPr="00D34956">
        <w:rPr>
          <w:rFonts w:ascii="Times New Roman" w:hAnsi="Times New Roman" w:cs="Times New Roman"/>
        </w:rPr>
        <w:t xml:space="preserve">Similarly, </w:t>
      </w:r>
      <w:r w:rsidR="00C72C7E">
        <w:rPr>
          <w:rFonts w:ascii="Times New Roman" w:hAnsi="Times New Roman" w:cs="Times New Roman"/>
        </w:rPr>
        <w:t xml:space="preserve">Burnie and colleagues </w:t>
      </w:r>
      <w:r w:rsidRPr="00DB25D9">
        <w:rPr>
          <w:rFonts w:ascii="Times New Roman" w:hAnsi="Times New Roman" w:cs="Times New Roman"/>
          <w:bCs/>
          <w:iCs/>
        </w:rPr>
        <w:fldChar w:fldCharType="begin"/>
      </w:r>
      <w:r w:rsidR="00C72C7E" w:rsidRPr="00DB25D9">
        <w:rPr>
          <w:rFonts w:ascii="Times New Roman" w:hAnsi="Times New Roman" w:cs="Times New Roman"/>
          <w:bCs/>
          <w:iCs/>
        </w:rPr>
        <w:instrText xml:space="preserve"> ADDIN EN.CITE &lt;EndNote&gt;&lt;Cite ExcludeAuth="1"&gt;&lt;Author&gt;Burnie&lt;/Author&gt;&lt;Year&gt;2018&lt;/Year&gt;&lt;RecNum&gt;161&lt;/RecNum&gt;&lt;DisplayText&gt;(2018)&lt;/DisplayText&gt;&lt;record&gt;&lt;rec-number&gt;161&lt;/rec-number&gt;&lt;foreign-keys&gt;&lt;key app="EN" db-id="a5xfvppt9rs0d7eaterxwdaap52vrawpa9as" timestamp="1555557575"&gt;161&lt;/key&gt;&lt;/foreign-keys&gt;&lt;ref-type name="Journal Article"&gt;17&lt;/ref-type&gt;&lt;contributors&gt;&lt;authors&gt;&lt;author&gt;Burnie, L&lt;/author&gt;&lt;author&gt;Barratt, P&lt;/author&gt;&lt;author&gt;Davids, K&lt;/author&gt;&lt;author&gt;Stone, J&lt;/author&gt;&lt;author&gt;Worsfold, P&lt;/author&gt;&lt;author&gt;Wheat, J&lt;/author&gt;&lt;/authors&gt;&lt;/contributors&gt;&lt;titles&gt;&lt;title&gt;Coaches’ philosophies on the transfer of strength training to elite sports performance&lt;/title&gt;&lt;secondary-title&gt;International Journal of Sports Science and Coaching &lt;/secondary-title&gt;&lt;/titles&gt;&lt;periodical&gt;&lt;full-title&gt;International Journal of Sports Science and Coaching&lt;/full-title&gt;&lt;/periodical&gt;&lt;pages&gt;729–736&lt;/pages&gt;&lt;volume&gt;13&lt;/volume&gt;&lt;number&gt;5&lt;/number&gt;&lt;dates&gt;&lt;year&gt;2018&lt;/year&gt;&lt;/dates&gt;&lt;urls&gt;&lt;/urls&gt;&lt;/record&gt;&lt;/Cite&gt;&lt;/EndNote&gt;</w:instrText>
      </w:r>
      <w:r w:rsidRPr="00DB25D9">
        <w:rPr>
          <w:rFonts w:ascii="Times New Roman" w:hAnsi="Times New Roman" w:cs="Times New Roman"/>
          <w:bCs/>
          <w:iCs/>
        </w:rPr>
        <w:fldChar w:fldCharType="separate"/>
      </w:r>
      <w:r w:rsidR="00C72C7E" w:rsidRPr="00DB25D9">
        <w:rPr>
          <w:rFonts w:ascii="Times New Roman" w:hAnsi="Times New Roman" w:cs="Times New Roman"/>
          <w:bCs/>
          <w:iCs/>
          <w:noProof/>
        </w:rPr>
        <w:t>(2018)</w:t>
      </w:r>
      <w:r w:rsidRPr="00DB25D9">
        <w:rPr>
          <w:rFonts w:ascii="Times New Roman" w:hAnsi="Times New Roman" w:cs="Times New Roman"/>
          <w:bCs/>
          <w:iCs/>
        </w:rPr>
        <w:fldChar w:fldCharType="end"/>
      </w:r>
      <w:r w:rsidRPr="00D34956">
        <w:rPr>
          <w:rFonts w:ascii="Times New Roman" w:hAnsi="Times New Roman" w:cs="Times New Roman"/>
        </w:rPr>
        <w:t xml:space="preserve"> </w:t>
      </w:r>
      <w:r w:rsidR="00147125" w:rsidRPr="00D34956">
        <w:rPr>
          <w:rFonts w:ascii="Times New Roman" w:hAnsi="Times New Roman" w:cs="Times New Roman"/>
        </w:rPr>
        <w:t>identif</w:t>
      </w:r>
      <w:r w:rsidR="00147125">
        <w:rPr>
          <w:rFonts w:ascii="Times New Roman" w:hAnsi="Times New Roman" w:cs="Times New Roman"/>
        </w:rPr>
        <w:t>ied</w:t>
      </w:r>
      <w:r w:rsidRPr="00D34956">
        <w:rPr>
          <w:rFonts w:ascii="Times New Roman" w:hAnsi="Times New Roman" w:cs="Times New Roman"/>
        </w:rPr>
        <w:t xml:space="preserve"> specific beliefs an</w:t>
      </w:r>
      <w:r w:rsidRPr="0091076E">
        <w:rPr>
          <w:rFonts w:ascii="Times New Roman" w:hAnsi="Times New Roman" w:cs="Times New Roman"/>
        </w:rPr>
        <w:t>d ideas that may impact elite coaches’ philosophy to practice. This study focuse</w:t>
      </w:r>
      <w:r w:rsidR="00147125">
        <w:rPr>
          <w:rFonts w:ascii="Times New Roman" w:hAnsi="Times New Roman" w:cs="Times New Roman"/>
        </w:rPr>
        <w:t>d</w:t>
      </w:r>
      <w:r w:rsidRPr="0091076E">
        <w:rPr>
          <w:rFonts w:ascii="Times New Roman" w:hAnsi="Times New Roman" w:cs="Times New Roman"/>
        </w:rPr>
        <w:t xml:space="preserve"> particularly on how the coaches tra</w:t>
      </w:r>
      <w:r w:rsidRPr="00DA6A29">
        <w:rPr>
          <w:rFonts w:ascii="Times New Roman" w:hAnsi="Times New Roman" w:cs="Times New Roman"/>
        </w:rPr>
        <w:t xml:space="preserve">nsfer strength training into sports training regarding their </w:t>
      </w:r>
      <w:r w:rsidRPr="0077404F">
        <w:rPr>
          <w:rFonts w:ascii="Times New Roman" w:hAnsi="Times New Roman" w:cs="Times New Roman"/>
        </w:rPr>
        <w:t>athletes. The researchers conduct</w:t>
      </w:r>
      <w:r w:rsidR="00147125">
        <w:rPr>
          <w:rFonts w:ascii="Times New Roman" w:hAnsi="Times New Roman" w:cs="Times New Roman"/>
        </w:rPr>
        <w:t>ed</w:t>
      </w:r>
      <w:r w:rsidRPr="0077404F">
        <w:rPr>
          <w:rFonts w:ascii="Times New Roman" w:hAnsi="Times New Roman" w:cs="Times New Roman"/>
        </w:rPr>
        <w:t xml:space="preserve"> an interview asking 13 elite individual coaches about their coaching philosophy and their thoughts on physical and technical training. Transcribed data </w:t>
      </w:r>
      <w:r w:rsidR="00147125">
        <w:rPr>
          <w:rFonts w:ascii="Times New Roman" w:hAnsi="Times New Roman" w:cs="Times New Roman"/>
        </w:rPr>
        <w:t>was</w:t>
      </w:r>
      <w:r w:rsidRPr="0077404F">
        <w:rPr>
          <w:rFonts w:ascii="Times New Roman" w:hAnsi="Times New Roman" w:cs="Times New Roman"/>
        </w:rPr>
        <w:t xml:space="preserve"> analyz</w:t>
      </w:r>
      <w:r w:rsidRPr="00D34956">
        <w:rPr>
          <w:rFonts w:ascii="Times New Roman" w:hAnsi="Times New Roman" w:cs="Times New Roman"/>
        </w:rPr>
        <w:t>ed with thematic analysis by which the researchers create</w:t>
      </w:r>
      <w:r w:rsidR="00147125">
        <w:rPr>
          <w:rFonts w:ascii="Times New Roman" w:hAnsi="Times New Roman" w:cs="Times New Roman"/>
        </w:rPr>
        <w:t>d</w:t>
      </w:r>
      <w:r w:rsidRPr="00D34956">
        <w:rPr>
          <w:rFonts w:ascii="Times New Roman" w:hAnsi="Times New Roman" w:cs="Times New Roman"/>
        </w:rPr>
        <w:t xml:space="preserve"> initial codes for major themes that emerged and revise the themes. Ultimately, they develop</w:t>
      </w:r>
      <w:r w:rsidR="00147125">
        <w:rPr>
          <w:rFonts w:ascii="Times New Roman" w:hAnsi="Times New Roman" w:cs="Times New Roman"/>
        </w:rPr>
        <w:t>ed</w:t>
      </w:r>
      <w:r w:rsidRPr="00D34956">
        <w:rPr>
          <w:rFonts w:ascii="Times New Roman" w:hAnsi="Times New Roman" w:cs="Times New Roman"/>
        </w:rPr>
        <w:t xml:space="preserve"> two dimensions (strength training and transfer of strength training to sports performance) as major themes. From these major themes, several higher order themes </w:t>
      </w:r>
      <w:r w:rsidR="00147125">
        <w:rPr>
          <w:rFonts w:ascii="Times New Roman" w:hAnsi="Times New Roman" w:cs="Times New Roman"/>
        </w:rPr>
        <w:t>were</w:t>
      </w:r>
      <w:r w:rsidRPr="00D34956">
        <w:rPr>
          <w:rFonts w:ascii="Times New Roman" w:hAnsi="Times New Roman" w:cs="Times New Roman"/>
        </w:rPr>
        <w:t xml:space="preserve"> attributed, and several lower order themes </w:t>
      </w:r>
      <w:r w:rsidR="00147125">
        <w:rPr>
          <w:rFonts w:ascii="Times New Roman" w:hAnsi="Times New Roman" w:cs="Times New Roman"/>
        </w:rPr>
        <w:t>were</w:t>
      </w:r>
      <w:r w:rsidRPr="00D34956">
        <w:rPr>
          <w:rFonts w:ascii="Times New Roman" w:hAnsi="Times New Roman" w:cs="Times New Roman"/>
        </w:rPr>
        <w:t xml:space="preserve"> related to one of the higher order themes. In terms of the dimensions, the researchers explain</w:t>
      </w:r>
      <w:r w:rsidR="00147125">
        <w:rPr>
          <w:rFonts w:ascii="Times New Roman" w:hAnsi="Times New Roman" w:cs="Times New Roman"/>
        </w:rPr>
        <w:t>ed</w:t>
      </w:r>
      <w:r w:rsidRPr="00D34956">
        <w:rPr>
          <w:rFonts w:ascii="Times New Roman" w:hAnsi="Times New Roman" w:cs="Times New Roman"/>
        </w:rPr>
        <w:t xml:space="preserve"> specific coaches’ thoughts associated with the dimension with direct quotes. In the discussion, the researchers synthesize</w:t>
      </w:r>
      <w:r w:rsidR="00147125">
        <w:rPr>
          <w:rFonts w:ascii="Times New Roman" w:hAnsi="Times New Roman" w:cs="Times New Roman"/>
        </w:rPr>
        <w:t>d</w:t>
      </w:r>
      <w:r w:rsidRPr="00D34956">
        <w:rPr>
          <w:rFonts w:ascii="Times New Roman" w:hAnsi="Times New Roman" w:cs="Times New Roman"/>
        </w:rPr>
        <w:t xml:space="preserve"> the findings to interpret coaches’ abstract ideas that reflect on their philosophy of either physical training or transferring physical training into sports performance. In this study, coaches believe</w:t>
      </w:r>
      <w:r w:rsidR="00147125">
        <w:rPr>
          <w:rFonts w:ascii="Times New Roman" w:hAnsi="Times New Roman" w:cs="Times New Roman"/>
        </w:rPr>
        <w:t>d</w:t>
      </w:r>
      <w:r w:rsidRPr="00D34956">
        <w:rPr>
          <w:rFonts w:ascii="Times New Roman" w:hAnsi="Times New Roman" w:cs="Times New Roman"/>
        </w:rPr>
        <w:t xml:space="preserve"> that non-task related physical and resistance training contributes to sport skills, and training task-related strength </w:t>
      </w:r>
      <w:r w:rsidR="00147125">
        <w:rPr>
          <w:rFonts w:ascii="Times New Roman" w:hAnsi="Times New Roman" w:cs="Times New Roman"/>
        </w:rPr>
        <w:t>was</w:t>
      </w:r>
      <w:r w:rsidRPr="00D34956">
        <w:rPr>
          <w:rFonts w:ascii="Times New Roman" w:hAnsi="Times New Roman" w:cs="Times New Roman"/>
        </w:rPr>
        <w:t xml:space="preserve"> crucial to their sports, most of which are physical-oriented sports such as cycling and kayaking. Another belief of transferring strength into sport skills </w:t>
      </w:r>
      <w:r w:rsidR="00147125">
        <w:rPr>
          <w:rFonts w:ascii="Times New Roman" w:hAnsi="Times New Roman" w:cs="Times New Roman"/>
        </w:rPr>
        <w:t>was</w:t>
      </w:r>
      <w:r w:rsidRPr="00D34956">
        <w:rPr>
          <w:rFonts w:ascii="Times New Roman" w:hAnsi="Times New Roman" w:cs="Times New Roman"/>
        </w:rPr>
        <w:t xml:space="preserve"> the coordination of their body and sport skills. On the other hand, the researchers report</w:t>
      </w:r>
      <w:r w:rsidR="00147125">
        <w:rPr>
          <w:rFonts w:ascii="Times New Roman" w:hAnsi="Times New Roman" w:cs="Times New Roman"/>
        </w:rPr>
        <w:t>ed</w:t>
      </w:r>
      <w:r w:rsidRPr="00D34956">
        <w:rPr>
          <w:rFonts w:ascii="Times New Roman" w:hAnsi="Times New Roman" w:cs="Times New Roman"/>
        </w:rPr>
        <w:t xml:space="preserve"> a limitation that the findings in this study focus</w:t>
      </w:r>
      <w:r w:rsidR="00147125">
        <w:rPr>
          <w:rFonts w:ascii="Times New Roman" w:hAnsi="Times New Roman" w:cs="Times New Roman"/>
        </w:rPr>
        <w:t>ed</w:t>
      </w:r>
      <w:r w:rsidRPr="00D34956">
        <w:rPr>
          <w:rFonts w:ascii="Times New Roman" w:hAnsi="Times New Roman" w:cs="Times New Roman"/>
        </w:rPr>
        <w:t xml:space="preserve"> only on physical-oriented individual sports, so it </w:t>
      </w:r>
      <w:r w:rsidR="00147125">
        <w:rPr>
          <w:rFonts w:ascii="Times New Roman" w:hAnsi="Times New Roman" w:cs="Times New Roman"/>
        </w:rPr>
        <w:t>was</w:t>
      </w:r>
      <w:r w:rsidRPr="00D34956">
        <w:rPr>
          <w:rFonts w:ascii="Times New Roman" w:hAnsi="Times New Roman" w:cs="Times New Roman"/>
        </w:rPr>
        <w:t xml:space="preserve"> difficult to apply to team sports and skill-oriented individual sports.  </w:t>
      </w:r>
    </w:p>
    <w:p w14:paraId="7F0ABD72" w14:textId="5A12A930" w:rsidR="005F3A99" w:rsidRDefault="005F3A99" w:rsidP="00EE74DD">
      <w:pPr>
        <w:spacing w:line="480" w:lineRule="auto"/>
        <w:ind w:firstLine="720"/>
        <w:rPr>
          <w:rFonts w:ascii="Times New Roman" w:hAnsi="Times New Roman" w:cs="Times New Roman"/>
        </w:rPr>
      </w:pPr>
    </w:p>
    <w:p w14:paraId="18F16A23" w14:textId="00817013" w:rsidR="005F3A99" w:rsidRDefault="005F3A99" w:rsidP="00EE74DD">
      <w:pPr>
        <w:spacing w:line="480" w:lineRule="auto"/>
        <w:ind w:firstLine="720"/>
        <w:rPr>
          <w:rFonts w:ascii="Times New Roman" w:hAnsi="Times New Roman" w:cs="Times New Roman"/>
        </w:rPr>
      </w:pPr>
    </w:p>
    <w:p w14:paraId="00B53497" w14:textId="2B818AF4" w:rsidR="005F3A99" w:rsidRDefault="005F3A99" w:rsidP="00EE74DD">
      <w:pPr>
        <w:spacing w:line="480" w:lineRule="auto"/>
        <w:rPr>
          <w:rFonts w:ascii="Times New Roman" w:hAnsi="Times New Roman" w:cs="Times New Roman"/>
        </w:rPr>
      </w:pPr>
    </w:p>
    <w:p w14:paraId="23BC8A16" w14:textId="130A207F" w:rsidR="003A0ADB" w:rsidRDefault="003A0ADB" w:rsidP="00EE74DD">
      <w:pPr>
        <w:spacing w:line="480" w:lineRule="auto"/>
        <w:rPr>
          <w:rFonts w:ascii="Times New Roman" w:hAnsi="Times New Roman" w:cs="Times New Roman"/>
        </w:rPr>
      </w:pPr>
    </w:p>
    <w:p w14:paraId="068D6BF3" w14:textId="7A730B83" w:rsidR="003A0ADB" w:rsidRDefault="003A0ADB" w:rsidP="00EE74DD">
      <w:pPr>
        <w:spacing w:line="480" w:lineRule="auto"/>
        <w:rPr>
          <w:rFonts w:ascii="Times New Roman" w:hAnsi="Times New Roman" w:cs="Times New Roman"/>
        </w:rPr>
      </w:pPr>
    </w:p>
    <w:p w14:paraId="2A8D904F" w14:textId="13E5F9F3" w:rsidR="003A0ADB" w:rsidRDefault="003A0ADB" w:rsidP="00EE74DD">
      <w:pPr>
        <w:spacing w:line="480" w:lineRule="auto"/>
        <w:rPr>
          <w:rFonts w:ascii="Times New Roman" w:hAnsi="Times New Roman" w:cs="Times New Roman"/>
        </w:rPr>
      </w:pPr>
    </w:p>
    <w:p w14:paraId="78B28B2F" w14:textId="749274D8" w:rsidR="003A0ADB" w:rsidRDefault="003A0ADB" w:rsidP="00EE74DD">
      <w:pPr>
        <w:spacing w:line="480" w:lineRule="auto"/>
        <w:rPr>
          <w:rFonts w:ascii="Times New Roman" w:hAnsi="Times New Roman" w:cs="Times New Roman"/>
        </w:rPr>
      </w:pPr>
    </w:p>
    <w:p w14:paraId="31997C87" w14:textId="684B1CD5" w:rsidR="003A0ADB" w:rsidRDefault="003A0ADB" w:rsidP="00EE74DD">
      <w:pPr>
        <w:spacing w:line="480" w:lineRule="auto"/>
        <w:rPr>
          <w:rFonts w:ascii="Times New Roman" w:hAnsi="Times New Roman" w:cs="Times New Roman"/>
        </w:rPr>
      </w:pPr>
    </w:p>
    <w:p w14:paraId="249E16C2" w14:textId="5FDBE239" w:rsidR="003A0ADB" w:rsidRDefault="003A0ADB" w:rsidP="00EE74DD">
      <w:pPr>
        <w:spacing w:line="480" w:lineRule="auto"/>
        <w:rPr>
          <w:rFonts w:ascii="Times New Roman" w:hAnsi="Times New Roman" w:cs="Times New Roman"/>
        </w:rPr>
      </w:pPr>
    </w:p>
    <w:p w14:paraId="11828511" w14:textId="5737A747" w:rsidR="003A0ADB" w:rsidRDefault="003A0ADB" w:rsidP="00EE74DD">
      <w:pPr>
        <w:spacing w:line="480" w:lineRule="auto"/>
        <w:rPr>
          <w:rFonts w:ascii="Times New Roman" w:hAnsi="Times New Roman" w:cs="Times New Roman"/>
        </w:rPr>
      </w:pPr>
    </w:p>
    <w:p w14:paraId="0D194149" w14:textId="1CEA55FA" w:rsidR="003A0ADB" w:rsidRDefault="003A0ADB" w:rsidP="00EE74DD">
      <w:pPr>
        <w:spacing w:line="480" w:lineRule="auto"/>
        <w:rPr>
          <w:rFonts w:ascii="Times New Roman" w:hAnsi="Times New Roman" w:cs="Times New Roman"/>
        </w:rPr>
      </w:pPr>
    </w:p>
    <w:p w14:paraId="64F12418" w14:textId="1202A97A" w:rsidR="003A0ADB" w:rsidRDefault="003A0ADB" w:rsidP="00EE74DD">
      <w:pPr>
        <w:spacing w:line="480" w:lineRule="auto"/>
        <w:rPr>
          <w:rFonts w:ascii="Times New Roman" w:hAnsi="Times New Roman" w:cs="Times New Roman"/>
        </w:rPr>
      </w:pPr>
    </w:p>
    <w:p w14:paraId="0B2C715C" w14:textId="77777777" w:rsidR="003A0ADB" w:rsidRDefault="003A0ADB" w:rsidP="00EE74DD">
      <w:pPr>
        <w:spacing w:line="480" w:lineRule="auto"/>
        <w:rPr>
          <w:rFonts w:ascii="Times New Roman" w:hAnsi="Times New Roman" w:cs="Times New Roman"/>
        </w:rPr>
      </w:pPr>
    </w:p>
    <w:p w14:paraId="2079FC28" w14:textId="250AA001" w:rsidR="005F3A99" w:rsidRDefault="005F3A99" w:rsidP="00EE74DD">
      <w:pPr>
        <w:spacing w:line="480" w:lineRule="auto"/>
        <w:rPr>
          <w:rFonts w:ascii="Times New Roman" w:hAnsi="Times New Roman" w:cs="Times New Roman"/>
        </w:rPr>
      </w:pPr>
    </w:p>
    <w:p w14:paraId="23A91FD4" w14:textId="2A36DD36" w:rsidR="0009262F" w:rsidRDefault="0009262F" w:rsidP="00EE74DD">
      <w:pPr>
        <w:spacing w:line="480" w:lineRule="auto"/>
        <w:rPr>
          <w:rFonts w:ascii="Times New Roman" w:hAnsi="Times New Roman" w:cs="Times New Roman"/>
        </w:rPr>
      </w:pPr>
    </w:p>
    <w:p w14:paraId="15D12840" w14:textId="1401EB9B" w:rsidR="0009262F" w:rsidRDefault="0009262F" w:rsidP="00EE74DD">
      <w:pPr>
        <w:spacing w:line="480" w:lineRule="auto"/>
        <w:rPr>
          <w:rFonts w:ascii="Times New Roman" w:hAnsi="Times New Roman" w:cs="Times New Roman"/>
        </w:rPr>
      </w:pPr>
    </w:p>
    <w:p w14:paraId="2FCC60FE" w14:textId="77777777" w:rsidR="005F3A99" w:rsidRPr="00D34956" w:rsidRDefault="005F3A99" w:rsidP="00C41763">
      <w:pPr>
        <w:spacing w:line="480" w:lineRule="auto"/>
        <w:rPr>
          <w:rFonts w:ascii="Times New Roman" w:hAnsi="Times New Roman" w:cs="Times New Roman"/>
        </w:rPr>
      </w:pPr>
    </w:p>
    <w:p w14:paraId="149B181C" w14:textId="15C17B34" w:rsidR="005F3A99" w:rsidRDefault="005F3A99" w:rsidP="00EE74DD">
      <w:pPr>
        <w:pStyle w:val="Heading1"/>
      </w:pPr>
      <w:bookmarkStart w:id="26" w:name="_Toc57972826"/>
      <w:r>
        <w:t>CH</w:t>
      </w:r>
      <w:r w:rsidR="00C43F59">
        <w:t>A</w:t>
      </w:r>
      <w:r>
        <w:t>PTER THREE METHODOLOGY</w:t>
      </w:r>
      <w:bookmarkEnd w:id="26"/>
    </w:p>
    <w:p w14:paraId="7C4ABB5F" w14:textId="55A23000" w:rsidR="005F3A99" w:rsidRPr="005F3A99" w:rsidRDefault="005F3A99" w:rsidP="00C41763">
      <w:pPr>
        <w:pStyle w:val="NormalWeb"/>
        <w:spacing w:before="0" w:beforeAutospacing="0" w:after="0" w:afterAutospacing="0" w:line="480" w:lineRule="auto"/>
        <w:ind w:firstLine="720"/>
        <w:rPr>
          <w:color w:val="000000"/>
        </w:rPr>
      </w:pPr>
      <w:r>
        <w:rPr>
          <w:color w:val="000000"/>
        </w:rPr>
        <w:t xml:space="preserve">In this chapter, the researcher presents methodology for the current research study. Participants’ demographic information is presented while the researcher describes his own subjectivity that may affects to the data collection and analysis. The process of data collection and analysis </w:t>
      </w:r>
      <w:r w:rsidR="00A744D2">
        <w:rPr>
          <w:color w:val="000000"/>
        </w:rPr>
        <w:t>are described. Lastly, the researcher explains trustworthiness in this study.</w:t>
      </w:r>
    </w:p>
    <w:p w14:paraId="4CEA6823" w14:textId="48133D62" w:rsidR="007E28AB" w:rsidRPr="003C7291" w:rsidRDefault="007E28AB" w:rsidP="00EE74DD">
      <w:pPr>
        <w:pStyle w:val="Heading3"/>
      </w:pPr>
      <w:bookmarkStart w:id="27" w:name="_Toc57972827"/>
      <w:r w:rsidRPr="003C7291">
        <w:t>Participants</w:t>
      </w:r>
      <w:bookmarkEnd w:id="27"/>
    </w:p>
    <w:p w14:paraId="1DE06A7D" w14:textId="687DB31A" w:rsidR="00B25401" w:rsidRDefault="00A66D52" w:rsidP="00EE74DD">
      <w:pPr>
        <w:pStyle w:val="NormalWeb"/>
        <w:spacing w:before="0" w:beforeAutospacing="0" w:after="0" w:afterAutospacing="0" w:line="480" w:lineRule="auto"/>
        <w:ind w:firstLine="720"/>
      </w:pPr>
      <w:r>
        <w:rPr>
          <w:color w:val="000000"/>
        </w:rPr>
        <w:t>Ten</w:t>
      </w:r>
      <w:r w:rsidR="007E28AB">
        <w:rPr>
          <w:color w:val="000000"/>
        </w:rPr>
        <w:t xml:space="preserve"> volunteer </w:t>
      </w:r>
      <w:r w:rsidR="001117A2">
        <w:rPr>
          <w:color w:val="000000"/>
        </w:rPr>
        <w:t xml:space="preserve">soccer </w:t>
      </w:r>
      <w:r w:rsidR="007E28AB">
        <w:rPr>
          <w:color w:val="000000"/>
        </w:rPr>
        <w:t>coaches of local youth (between 12 to 18 years old) team were recruited from sports clubs in local sports organizations and youth sports leagues in a southeastern state.</w:t>
      </w:r>
      <w:r w:rsidR="00B25401">
        <w:rPr>
          <w:color w:val="000000"/>
        </w:rPr>
        <w:t xml:space="preserve"> Note that two participants were not included in data analysis due to the absence of meeting the selection criteria and criteria for the data, which was discussed in the data analysis</w:t>
      </w:r>
      <w:r w:rsidR="004C2B07">
        <w:rPr>
          <w:color w:val="000000"/>
        </w:rPr>
        <w:t xml:space="preserve"> section</w:t>
      </w:r>
      <w:r w:rsidR="00B25401">
        <w:rPr>
          <w:color w:val="000000"/>
        </w:rPr>
        <w:t xml:space="preserve">. </w:t>
      </w:r>
      <w:r w:rsidR="004C2B07">
        <w:rPr>
          <w:color w:val="000000"/>
        </w:rPr>
        <w:t>U</w:t>
      </w:r>
      <w:r w:rsidR="00B25401">
        <w:rPr>
          <w:color w:val="000000"/>
        </w:rPr>
        <w:t>ltimately eight participants were involved in the current study.</w:t>
      </w:r>
      <w:r w:rsidR="004E3FAD" w:rsidRPr="004E3FAD">
        <w:rPr>
          <w:color w:val="000000"/>
        </w:rPr>
        <w:t xml:space="preserve"> </w:t>
      </w:r>
      <w:r w:rsidR="004E3FAD">
        <w:rPr>
          <w:color w:val="000000"/>
        </w:rPr>
        <w:t>These eight participants (male = 7, female = 1) have been coaching for three to twenty four years (</w:t>
      </w:r>
      <w:r w:rsidR="004E3FAD" w:rsidRPr="0095361D">
        <w:rPr>
          <w:i/>
          <w:iCs/>
          <w:color w:val="000000"/>
        </w:rPr>
        <w:t>M</w:t>
      </w:r>
      <w:r w:rsidR="004E3FAD">
        <w:rPr>
          <w:color w:val="000000"/>
        </w:rPr>
        <w:t xml:space="preserve"> age = 9.28 years, SD = 6.14 years). </w:t>
      </w:r>
      <w:r w:rsidR="004C5C17">
        <w:rPr>
          <w:color w:val="000000"/>
        </w:rPr>
        <w:t xml:space="preserve">All coaches were responsible for a team, and their team belonged to a local soccer league in a southeastern state.  </w:t>
      </w:r>
    </w:p>
    <w:p w14:paraId="57A9E2CD" w14:textId="671B71CE" w:rsidR="007E28AB" w:rsidRDefault="007E28AB" w:rsidP="00EE74DD">
      <w:pPr>
        <w:pStyle w:val="NormalWeb"/>
        <w:spacing w:before="0" w:beforeAutospacing="0" w:after="0" w:afterAutospacing="0" w:line="480" w:lineRule="auto"/>
        <w:ind w:firstLine="720"/>
        <w:rPr>
          <w:color w:val="000000"/>
        </w:rPr>
      </w:pPr>
      <w:r>
        <w:rPr>
          <w:color w:val="000000"/>
        </w:rPr>
        <w:t xml:space="preserve"> In terms of the Long Term Athletic Development (LTAD) model </w:t>
      </w:r>
      <w:r>
        <w:rPr>
          <w:color w:val="000000"/>
        </w:rPr>
        <w:fldChar w:fldCharType="begin"/>
      </w:r>
      <w:r>
        <w:rPr>
          <w:color w:val="000000"/>
        </w:rPr>
        <w:instrText xml:space="preserve"> ADDIN EN.CITE &lt;EndNote&gt;&lt;Cite&gt;&lt;Author&gt;Balyi&lt;/Author&gt;&lt;Year&gt;1995&lt;/Year&gt;&lt;IDText&gt;The concept of long term athlete development&lt;/IDText&gt;&lt;DisplayText&gt;(Balyi &amp;amp; Hamilton, 1995)&lt;/DisplayText&gt;&lt;record&gt;&lt;titles&gt;&lt;title&gt;The concept of long term athlete development&lt;/title&gt;&lt;secondary-title&gt;Strength and Conditioning Coach&lt;/secondary-title&gt;&lt;/titles&gt;&lt;pages&gt;5–6&lt;/pages&gt;&lt;number&gt;2&lt;/number&gt;&lt;contributors&gt;&lt;authors&gt;&lt;author&gt;Balyi, I&lt;/author&gt;&lt;author&gt;Hamilton, A&lt;/author&gt;&lt;/authors&gt;&lt;/contributors&gt;&lt;added-date format="utc"&gt;1591206443&lt;/added-date&gt;&lt;ref-type name="Journal Article"&gt;17&lt;/ref-type&gt;&lt;dates&gt;&lt;year&gt;1995&lt;/year&gt;&lt;/dates&gt;&lt;rec-number&gt;181&lt;/rec-number&gt;&lt;last-updated-date format="utc"&gt;1591206443&lt;/last-updated-date&gt;&lt;volume&gt;3&lt;/volume&gt;&lt;/record&gt;&lt;/Cite&gt;&lt;/EndNote&gt;</w:instrText>
      </w:r>
      <w:r>
        <w:rPr>
          <w:color w:val="000000"/>
        </w:rPr>
        <w:fldChar w:fldCharType="separate"/>
      </w:r>
      <w:r>
        <w:rPr>
          <w:noProof/>
          <w:color w:val="000000"/>
        </w:rPr>
        <w:t>(Balyi &amp; Hamilton, 1995)</w:t>
      </w:r>
      <w:r>
        <w:rPr>
          <w:color w:val="000000"/>
        </w:rPr>
        <w:fldChar w:fldCharType="end"/>
      </w:r>
      <w:r>
        <w:rPr>
          <w:color w:val="000000"/>
        </w:rPr>
        <w:t xml:space="preserve">, children start developing their cognitive skills and physical capabilities between the age of 12 and 23. This model infers that demands of self-regulation in sport may increase in these youth age ranges. In addition, Lloyd and colleagues </w:t>
      </w:r>
      <w:r>
        <w:rPr>
          <w:color w:val="000000"/>
        </w:rPr>
        <w:fldChar w:fldCharType="begin"/>
      </w:r>
      <w:r>
        <w:rPr>
          <w:color w:val="000000"/>
        </w:rPr>
        <w:instrText xml:space="preserve"> ADDIN EN.CITE &lt;EndNote&gt;&lt;Cite ExcludeAuth="1"&gt;&lt;Author&gt;Lloyd&lt;/Author&gt;&lt;Year&gt;2015&lt;/Year&gt;&lt;IDText&gt;Long-term athletic development-part 1: a pathway for all youth&lt;/IDText&gt;&lt;DisplayText&gt;(2015)&lt;/DisplayText&gt;&lt;record&gt;&lt;titles&gt;&lt;title&gt;Long-term athletic development-part 1: a pathway for all youth&lt;/title&gt;&lt;secondary-title&gt;The Journal of Strength &amp;amp; Conditioning Research&lt;/secondary-title&gt;&lt;/titles&gt;&lt;pages&gt;1439–1450&lt;/pages&gt;&lt;number&gt;5&lt;/number&gt;&lt;contributors&gt;&lt;authors&gt;&lt;author&gt;Lloyd, R. S&lt;/author&gt;&lt;author&gt;Oliver, J. L&lt;/author&gt;&lt;author&gt;Faigenbaum, A. D&lt;/author&gt;&lt;author&gt;Howard, R&lt;/author&gt;&lt;author&gt;Croix, M. B. D. S&lt;/author&gt;&lt;author&gt;Williams, C. A&lt;/author&gt;&lt;author&gt;Best, T. M&lt;/author&gt;&lt;author&gt;Alver, B. A&lt;/author&gt;&lt;author&gt;Micheli, L. J&lt;/author&gt;&lt;author&gt;Thomas, D. P&lt;/author&gt;&lt;author&gt;Hatfield, D. L&lt;/author&gt;&lt;author&gt;Cronin, J. B&lt;/author&gt;&lt;author&gt;Myer, G. D&lt;/author&gt;&lt;/authors&gt;&lt;/contributors&gt;&lt;added-date format="utc"&gt;1591206443&lt;/added-date&gt;&lt;ref-type name="Journal Article"&gt;17&lt;/ref-type&gt;&lt;dates&gt;&lt;year&gt;2015&lt;/year&gt;&lt;/dates&gt;&lt;rec-number&gt;182&lt;/rec-number&gt;&lt;last-updated-date format="utc"&gt;1591206443&lt;/last-updated-date&gt;&lt;electronic-resource-num&gt;10.1519/JSC.0000000000000756&lt;/electronic-resource-num&gt;&lt;volume&gt;29&lt;/volume&gt;&lt;/record&gt;&lt;/Cite&gt;&lt;/EndNote&gt;</w:instrText>
      </w:r>
      <w:r>
        <w:rPr>
          <w:color w:val="000000"/>
        </w:rPr>
        <w:fldChar w:fldCharType="separate"/>
      </w:r>
      <w:r>
        <w:rPr>
          <w:noProof/>
          <w:color w:val="000000"/>
        </w:rPr>
        <w:t>(2015)</w:t>
      </w:r>
      <w:r>
        <w:rPr>
          <w:color w:val="000000"/>
        </w:rPr>
        <w:fldChar w:fldCharType="end"/>
      </w:r>
      <w:r>
        <w:rPr>
          <w:color w:val="000000"/>
        </w:rPr>
        <w:t xml:space="preserve"> defined the age of youth boy and girl athletes as 14 to 18 years old. Therefore, this study adopted these definitions and defined youth athletes as athletes between the ages of 12 to 18.  Nine participants </w:t>
      </w:r>
      <w:r w:rsidR="00924DD8">
        <w:rPr>
          <w:color w:val="000000"/>
        </w:rPr>
        <w:fldChar w:fldCharType="begin"/>
      </w:r>
      <w:r w:rsidR="00924DD8">
        <w:rPr>
          <w:color w:val="000000"/>
        </w:rPr>
        <w:instrText xml:space="preserve"> ADDIN EN.CITE &lt;EndNote&gt;&lt;Cite ExcludeAuth="1" ExcludeYear="1"&gt;&lt;Author&gt;Terry&lt;/Author&gt;&lt;Year&gt;2017&lt;/Year&gt;&lt;IDText&gt;Thematic analysis&lt;/IDText&gt;&lt;record&gt;&lt;titles&gt;&lt;title&gt;Thematic analysis&lt;/title&gt;&lt;secondary-title&gt;The Sage handbook of qualitative research in psychology&lt;/secondary-title&gt;&lt;/titles&gt;&lt;pages&gt;17–37&lt;/pages&gt;&lt;contributors&gt;&lt;authors&gt;&lt;author&gt;Terry, G&lt;/author&gt;&lt;author&gt;Hayfield, N&lt;/author&gt;&lt;author&gt;Clarke, V&lt;/author&gt;&lt;author&gt;Braun, V&lt;/author&gt;&lt;/authors&gt;&lt;/contributors&gt;&lt;added-date format="utc"&gt;1591206446&lt;/added-date&gt;&lt;ref-type name="Book Section"&gt;5&lt;/ref-type&gt;&lt;dates&gt;&lt;year&gt;2017&lt;/year&gt;&lt;/dates&gt;&lt;rec-number&gt;213&lt;/rec-number&gt;&lt;last-updated-date format="utc"&gt;1591206446&lt;/last-updated-date&gt;&lt;/record&gt;&lt;/Cite&gt;&lt;/EndNote&gt;</w:instrText>
      </w:r>
      <w:r w:rsidR="00924DD8">
        <w:rPr>
          <w:color w:val="000000"/>
        </w:rPr>
        <w:fldChar w:fldCharType="end"/>
      </w:r>
      <w:r>
        <w:rPr>
          <w:color w:val="000000"/>
        </w:rPr>
        <w:t xml:space="preserve">were recruited due to some recommendations by previous studies </w:t>
      </w:r>
      <w:r>
        <w:rPr>
          <w:color w:val="000000"/>
        </w:rPr>
        <w:fldChar w:fldCharType="begin"/>
      </w:r>
      <w:r w:rsidR="00924DD8">
        <w:rPr>
          <w:color w:val="000000"/>
        </w:rPr>
        <w:instrText xml:space="preserve"> ADDIN EN.CITE &lt;EndNote&gt;&lt;Cite&gt;&lt;Author&gt;Harding&lt;/Author&gt;&lt;Year&gt;2018&lt;/Year&gt;&lt;IDText&gt;Qualitative data analysis: From start to finish&lt;/IDText&gt;&lt;DisplayText&gt;(Harding, 2018; Terry et al., 2017)&lt;/DisplayText&gt;&lt;record&gt;&lt;titles&gt;&lt;title&gt;Qualitative data analysis: From start to finish&lt;/title&gt;&lt;/titles&gt;&lt;contributors&gt;&lt;authors&gt;&lt;author&gt;Harding, J&lt;/author&gt;&lt;/authors&gt;&lt;/contributors&gt;&lt;added-date format="utc"&gt;1591206445&lt;/added-date&gt;&lt;ref-type name="Book"&gt;6&lt;/ref-type&gt;&lt;dates&gt;&lt;year&gt;2018&lt;/year&gt;&lt;/dates&gt;&lt;rec-number&gt;212&lt;/rec-number&gt;&lt;publisher&gt;SAGE Publications Limited&lt;/publisher&gt;&lt;last-updated-date format="utc"&gt;1591206445&lt;/last-updated-date&gt;&lt;/record&gt;&lt;/Cite&gt;&lt;Cite&gt;&lt;Author&gt;Terry&lt;/Author&gt;&lt;Year&gt;2017&lt;/Year&gt;&lt;IDText&gt;Thematic analysis&lt;/IDText&gt;&lt;record&gt;&lt;titles&gt;&lt;title&gt;Thematic analysis&lt;/title&gt;&lt;secondary-title&gt;The Sage handbook of qualitative research in psychology&lt;/secondary-title&gt;&lt;/titles&gt;&lt;pages&gt;17–37&lt;/pages&gt;&lt;contributors&gt;&lt;authors&gt;&lt;author&gt;Terry, G&lt;/author&gt;&lt;author&gt;Hayfield, N&lt;/author&gt;&lt;author&gt;Clarke, V&lt;/author&gt;&lt;author&gt;Braun, V&lt;/author&gt;&lt;/authors&gt;&lt;/contributors&gt;&lt;added-date format="utc"&gt;1591206446&lt;/added-date&gt;&lt;ref-type name="Book Section"&gt;5&lt;/ref-type&gt;&lt;dates&gt;&lt;year&gt;2017&lt;/year&gt;&lt;/dates&gt;&lt;rec-number&gt;213&lt;/rec-number&gt;&lt;last-updated-date format="utc"&gt;1591206446&lt;/last-updated-date&gt;&lt;/record&gt;&lt;/Cite&gt;&lt;/EndNote&gt;</w:instrText>
      </w:r>
      <w:r>
        <w:rPr>
          <w:color w:val="000000"/>
        </w:rPr>
        <w:fldChar w:fldCharType="separate"/>
      </w:r>
      <w:r w:rsidR="00924DD8">
        <w:rPr>
          <w:noProof/>
          <w:color w:val="000000"/>
        </w:rPr>
        <w:t>(Harding, 2018; Terry et al., 2017)</w:t>
      </w:r>
      <w:r>
        <w:rPr>
          <w:color w:val="000000"/>
        </w:rPr>
        <w:fldChar w:fldCharType="end"/>
      </w:r>
      <w:r>
        <w:rPr>
          <w:color w:val="000000"/>
        </w:rPr>
        <w:t>.</w:t>
      </w:r>
    </w:p>
    <w:p w14:paraId="2B6EB561" w14:textId="03A91638" w:rsidR="007E28AB" w:rsidRDefault="007E28AB" w:rsidP="00EE74DD">
      <w:pPr>
        <w:pStyle w:val="NormalWeb"/>
        <w:spacing w:before="0" w:beforeAutospacing="0" w:after="0" w:afterAutospacing="0" w:line="480" w:lineRule="auto"/>
        <w:ind w:firstLine="720"/>
      </w:pPr>
      <w:r>
        <w:rPr>
          <w:color w:val="000000"/>
        </w:rPr>
        <w:t xml:space="preserve">The participants were purposefully selected from the volunteer soccer head coaches of the team due to the interests of this research project. The majority of coaches in local sports are still volunteer coaches </w:t>
      </w:r>
      <w:r w:rsidR="00E4295B">
        <w:rPr>
          <w:color w:val="000000"/>
        </w:rPr>
        <w:fldChar w:fldCharType="begin"/>
      </w:r>
      <w:r w:rsidR="00E4295B">
        <w:rPr>
          <w:color w:val="000000"/>
        </w:rPr>
        <w:instrText xml:space="preserve"> ADDIN EN.CITE &lt;EndNote&gt;&lt;Cite&gt;&lt;Author&gt;Harman&lt;/Author&gt;&lt;Year&gt;2014&lt;/Year&gt;&lt;IDText&gt;The psychological contract of volunteer youth sport coaches&lt;/IDText&gt;&lt;DisplayText&gt;(Harman &amp;amp; Doherty, 2014)&lt;/DisplayText&gt;&lt;record&gt;&lt;titles&gt;&lt;title&gt;The psychological contract of volunteer youth sport coaches&lt;/title&gt;&lt;secondary-title&gt;Journal of Sport Management&lt;/secondary-title&gt;&lt;/titles&gt;&lt;pages&gt;687–699&lt;/pages&gt;&lt;number&gt;6&lt;/number&gt;&lt;contributors&gt;&lt;authors&gt;&lt;author&gt;Harman, A&lt;/author&gt;&lt;author&gt;Doherty, A&lt;/author&gt;&lt;/authors&gt;&lt;/contributors&gt;&lt;added-date format="utc"&gt;1591206443&lt;/added-date&gt;&lt;ref-type name="Journal Article"&gt;17&lt;/ref-type&gt;&lt;dates&gt;&lt;year&gt;2014&lt;/year&gt;&lt;/dates&gt;&lt;rec-number&gt;179&lt;/rec-number&gt;&lt;last-updated-date format="utc"&gt;1591206443&lt;/last-updated-date&gt;&lt;electronic-resource-num&gt;10.1123/JSM.2013-0146&lt;/electronic-resource-num&gt;&lt;volume&gt;28&lt;/volume&gt;&lt;/record&gt;&lt;/Cite&gt;&lt;/EndNote&gt;</w:instrText>
      </w:r>
      <w:r w:rsidR="00E4295B">
        <w:rPr>
          <w:color w:val="000000"/>
        </w:rPr>
        <w:fldChar w:fldCharType="separate"/>
      </w:r>
      <w:r w:rsidR="00E4295B">
        <w:rPr>
          <w:noProof/>
          <w:color w:val="000000"/>
        </w:rPr>
        <w:t>(Harman &amp; Doherty, 2014)</w:t>
      </w:r>
      <w:r w:rsidR="00E4295B">
        <w:rPr>
          <w:color w:val="000000"/>
        </w:rPr>
        <w:fldChar w:fldCharType="end"/>
      </w:r>
      <w:r>
        <w:rPr>
          <w:color w:val="000000"/>
        </w:rPr>
        <w:t>; however, evidence-based coaching behaviors and strategies and how they articulate them when designing their practices have rarely been studied. In addition, this study focused on one sport, soccer, in order to control sports cultural aspects and characteristics of sports (</w:t>
      </w:r>
      <w:r w:rsidR="004D1B57">
        <w:rPr>
          <w:color w:val="000000"/>
        </w:rPr>
        <w:t>e.g.,</w:t>
      </w:r>
      <w:r>
        <w:rPr>
          <w:color w:val="000000"/>
        </w:rPr>
        <w:t xml:space="preserve"> team vs individual, equipment vs non-equipment, etc.). Therefore, the aim of the sport practice environment is in the context of a one-to-many practice environment.</w:t>
      </w:r>
    </w:p>
    <w:p w14:paraId="51311B16" w14:textId="2FC71213" w:rsidR="007E28AB" w:rsidRDefault="007E28AB" w:rsidP="00EE74DD">
      <w:pPr>
        <w:pStyle w:val="NormalWeb"/>
        <w:spacing w:before="0" w:beforeAutospacing="0" w:after="0" w:afterAutospacing="0" w:line="480" w:lineRule="auto"/>
        <w:ind w:firstLine="720"/>
      </w:pPr>
      <w:r>
        <w:rPr>
          <w:color w:val="000000"/>
        </w:rPr>
        <w:t xml:space="preserve">Selective sampling and snowball sampling were employed due to criteria of the participants who identify as volunteer youth team sport coaches. </w:t>
      </w:r>
      <w:r w:rsidR="00B86718">
        <w:rPr>
          <w:color w:val="000000"/>
        </w:rPr>
        <w:t xml:space="preserve">The selection criteria included 1) the soccer coaches should be a head coach or were responsible for coaching a team, 2) </w:t>
      </w:r>
      <w:r w:rsidR="00AA0BFB">
        <w:rPr>
          <w:color w:val="000000"/>
        </w:rPr>
        <w:t xml:space="preserve">the coaches worked with a team at least three years, </w:t>
      </w:r>
      <w:r w:rsidR="003851DF">
        <w:rPr>
          <w:color w:val="000000"/>
        </w:rPr>
        <w:t xml:space="preserve">and </w:t>
      </w:r>
      <w:r w:rsidR="00AA0BFB">
        <w:rPr>
          <w:color w:val="000000"/>
        </w:rPr>
        <w:t xml:space="preserve">3) </w:t>
      </w:r>
      <w:r w:rsidR="003851DF">
        <w:rPr>
          <w:color w:val="000000"/>
        </w:rPr>
        <w:t xml:space="preserve">the coaches belonged to a soccer team in a local soccer league and identified themselves as volunteer coaches. </w:t>
      </w:r>
      <w:r>
        <w:rPr>
          <w:color w:val="000000"/>
        </w:rPr>
        <w:t xml:space="preserve">The researcher addressed the administration of the local youth soccer clubs in order to obtain permission to select potential participants for this research project. When this request was approved, the researcher contacted the coach to explain the purpose of the research project and asked for an agreement with an interview via email. An informed consent form was delivered with </w:t>
      </w:r>
      <w:r w:rsidR="003324FC">
        <w:rPr>
          <w:color w:val="000000"/>
        </w:rPr>
        <w:t>attachments and</w:t>
      </w:r>
      <w:r>
        <w:rPr>
          <w:color w:val="000000"/>
        </w:rPr>
        <w:t xml:space="preserve"> was sent by email to the coach. After a consensus was made, appointments for the interviews conducted on the online conference software, Zoom, were scheduled. Table 1 shows demographic information of the participants. </w:t>
      </w:r>
    </w:p>
    <w:p w14:paraId="6F54F0ED" w14:textId="77777777" w:rsidR="00C41763" w:rsidRPr="00E4295B" w:rsidRDefault="00C41763" w:rsidP="00C41763">
      <w:pPr>
        <w:pStyle w:val="Heading3"/>
      </w:pPr>
      <w:bookmarkStart w:id="28" w:name="_Toc57972828"/>
      <w:r w:rsidRPr="00E4295B">
        <w:t>Researcher’s Subjectivity</w:t>
      </w:r>
      <w:bookmarkEnd w:id="28"/>
    </w:p>
    <w:p w14:paraId="63E8F474" w14:textId="28ABA611" w:rsidR="007E28AB" w:rsidRDefault="00C41763" w:rsidP="00C41763">
      <w:pPr>
        <w:spacing w:line="480" w:lineRule="auto"/>
      </w:pPr>
      <w:r w:rsidRPr="00E4295B">
        <w:rPr>
          <w:rFonts w:ascii="Times New Roman" w:eastAsia="Times New Roman" w:hAnsi="Times New Roman" w:cs="Times New Roman"/>
          <w:b/>
          <w:bCs/>
          <w:color w:val="000000"/>
        </w:rPr>
        <w:t>        </w:t>
      </w:r>
      <w:r w:rsidRPr="00E4295B">
        <w:rPr>
          <w:rFonts w:ascii="Times New Roman" w:eastAsia="Times New Roman" w:hAnsi="Times New Roman" w:cs="Times New Roman"/>
          <w:b/>
          <w:bCs/>
          <w:color w:val="000000"/>
        </w:rPr>
        <w:tab/>
      </w:r>
      <w:r w:rsidRPr="00E4295B">
        <w:rPr>
          <w:rFonts w:ascii="Times New Roman" w:eastAsia="Times New Roman" w:hAnsi="Times New Roman" w:cs="Times New Roman"/>
          <w:color w:val="000000"/>
        </w:rPr>
        <w:t>The researcher in this study identifies himself as a qualitative researcher who attempts to understand phenomenon through the lens of sport science. An interest of the researcher is how teaching and learning theories in educational psychology can be applied to sport settings. There</w:t>
      </w:r>
    </w:p>
    <w:p w14:paraId="6244E170" w14:textId="538618D8" w:rsidR="001C565F" w:rsidRDefault="001C565F" w:rsidP="00EE74DD">
      <w:pPr>
        <w:spacing w:line="480" w:lineRule="auto"/>
        <w:rPr>
          <w:rFonts w:ascii="Times New Roman" w:hAnsi="Times New Roman" w:cs="Times New Roman"/>
        </w:rPr>
      </w:pPr>
    </w:p>
    <w:p w14:paraId="5BE4DD1F" w14:textId="76C8F810" w:rsidR="001C565F" w:rsidRPr="006F48B6" w:rsidRDefault="001C565F" w:rsidP="00EE74DD">
      <w:pPr>
        <w:pStyle w:val="TOCHeading"/>
        <w:rPr>
          <w:b w:val="0"/>
          <w:bCs w:val="0"/>
        </w:rPr>
      </w:pPr>
      <w:bookmarkStart w:id="29" w:name="_Toc57879336"/>
      <w:r w:rsidRPr="006F48B6">
        <w:rPr>
          <w:b w:val="0"/>
          <w:bCs w:val="0"/>
        </w:rPr>
        <w:t>Table 1. A List of The Participants</w:t>
      </w:r>
      <w:bookmarkEnd w:id="29"/>
    </w:p>
    <w:p w14:paraId="4C3DB1D6" w14:textId="5C0E984A" w:rsidR="00E0360B" w:rsidRPr="00D34956" w:rsidRDefault="004C5C17" w:rsidP="00EE74DD">
      <w:pPr>
        <w:spacing w:line="480" w:lineRule="auto"/>
        <w:rPr>
          <w:rFonts w:ascii="Times New Roman" w:hAnsi="Times New Roman" w:cs="Times New Roman"/>
        </w:rPr>
      </w:pPr>
      <w:r w:rsidRPr="004C5C17">
        <w:rPr>
          <w:rFonts w:ascii="Times New Roman" w:hAnsi="Times New Roman" w:cs="Times New Roman"/>
          <w:noProof/>
        </w:rPr>
        <w:drawing>
          <wp:inline distT="0" distB="0" distL="0" distR="0" wp14:anchorId="16DE4ADE" wp14:editId="2D6D78D7">
            <wp:extent cx="5943600" cy="13220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8575" cy="1323130"/>
                    </a:xfrm>
                    <a:prstGeom prst="rect">
                      <a:avLst/>
                    </a:prstGeom>
                  </pic:spPr>
                </pic:pic>
              </a:graphicData>
            </a:graphic>
          </wp:inline>
        </w:drawing>
      </w:r>
    </w:p>
    <w:p w14:paraId="79DEDBD1" w14:textId="77777777" w:rsidR="00DC3BBB" w:rsidRDefault="00DC3BBB" w:rsidP="00EE74DD">
      <w:pPr>
        <w:spacing w:line="480" w:lineRule="auto"/>
        <w:rPr>
          <w:rFonts w:ascii="Times New Roman" w:eastAsia="Times New Roman" w:hAnsi="Times New Roman" w:cs="Times New Roman"/>
          <w:color w:val="000000"/>
        </w:rPr>
      </w:pPr>
    </w:p>
    <w:p w14:paraId="29AA700D" w14:textId="77777777" w:rsidR="00DC3BBB" w:rsidRDefault="00DC3BBB" w:rsidP="00EE74DD">
      <w:pPr>
        <w:spacing w:line="480" w:lineRule="auto"/>
        <w:rPr>
          <w:rFonts w:ascii="Times New Roman" w:eastAsia="Times New Roman" w:hAnsi="Times New Roman" w:cs="Times New Roman"/>
          <w:color w:val="000000"/>
        </w:rPr>
      </w:pPr>
    </w:p>
    <w:p w14:paraId="3BFF00FD" w14:textId="77777777" w:rsidR="00DC3BBB" w:rsidRDefault="00DC3BBB" w:rsidP="00EE74DD">
      <w:pPr>
        <w:spacing w:line="480" w:lineRule="auto"/>
        <w:rPr>
          <w:rFonts w:ascii="Times New Roman" w:eastAsia="Times New Roman" w:hAnsi="Times New Roman" w:cs="Times New Roman"/>
          <w:color w:val="000000"/>
        </w:rPr>
      </w:pPr>
    </w:p>
    <w:p w14:paraId="6098D2E4" w14:textId="77777777" w:rsidR="00DC3BBB" w:rsidRDefault="00DC3BBB" w:rsidP="00EE74DD">
      <w:pPr>
        <w:spacing w:line="480" w:lineRule="auto"/>
        <w:rPr>
          <w:rFonts w:ascii="Times New Roman" w:eastAsia="Times New Roman" w:hAnsi="Times New Roman" w:cs="Times New Roman"/>
          <w:color w:val="000000"/>
        </w:rPr>
      </w:pPr>
    </w:p>
    <w:p w14:paraId="5077B52B" w14:textId="77777777" w:rsidR="00DC3BBB" w:rsidRDefault="00DC3BBB" w:rsidP="00EE74DD">
      <w:pPr>
        <w:spacing w:line="480" w:lineRule="auto"/>
        <w:rPr>
          <w:rFonts w:ascii="Times New Roman" w:eastAsia="Times New Roman" w:hAnsi="Times New Roman" w:cs="Times New Roman"/>
          <w:color w:val="000000"/>
        </w:rPr>
      </w:pPr>
    </w:p>
    <w:p w14:paraId="6ADD7A23" w14:textId="77777777" w:rsidR="00DC3BBB" w:rsidRDefault="00DC3BBB" w:rsidP="00EE74DD">
      <w:pPr>
        <w:spacing w:line="480" w:lineRule="auto"/>
        <w:rPr>
          <w:rFonts w:ascii="Times New Roman" w:eastAsia="Times New Roman" w:hAnsi="Times New Roman" w:cs="Times New Roman"/>
          <w:color w:val="000000"/>
        </w:rPr>
      </w:pPr>
    </w:p>
    <w:p w14:paraId="139CFFEB" w14:textId="77777777" w:rsidR="00DC3BBB" w:rsidRDefault="00DC3BBB" w:rsidP="00EE74DD">
      <w:pPr>
        <w:spacing w:line="480" w:lineRule="auto"/>
        <w:rPr>
          <w:rFonts w:ascii="Times New Roman" w:eastAsia="Times New Roman" w:hAnsi="Times New Roman" w:cs="Times New Roman"/>
          <w:color w:val="000000"/>
        </w:rPr>
      </w:pPr>
    </w:p>
    <w:p w14:paraId="2A201541" w14:textId="77777777" w:rsidR="00DC3BBB" w:rsidRDefault="00DC3BBB" w:rsidP="00EE74DD">
      <w:pPr>
        <w:spacing w:line="480" w:lineRule="auto"/>
        <w:rPr>
          <w:rFonts w:ascii="Times New Roman" w:eastAsia="Times New Roman" w:hAnsi="Times New Roman" w:cs="Times New Roman"/>
          <w:color w:val="000000"/>
        </w:rPr>
      </w:pPr>
    </w:p>
    <w:p w14:paraId="35BA2200" w14:textId="77777777" w:rsidR="00DC3BBB" w:rsidRDefault="00DC3BBB" w:rsidP="00EE74DD">
      <w:pPr>
        <w:spacing w:line="480" w:lineRule="auto"/>
        <w:rPr>
          <w:rFonts w:ascii="Times New Roman" w:eastAsia="Times New Roman" w:hAnsi="Times New Roman" w:cs="Times New Roman"/>
          <w:color w:val="000000"/>
        </w:rPr>
      </w:pPr>
    </w:p>
    <w:p w14:paraId="4F49B0E8" w14:textId="77777777" w:rsidR="00DC3BBB" w:rsidRDefault="00DC3BBB" w:rsidP="00EE74DD">
      <w:pPr>
        <w:spacing w:line="480" w:lineRule="auto"/>
        <w:rPr>
          <w:rFonts w:ascii="Times New Roman" w:eastAsia="Times New Roman" w:hAnsi="Times New Roman" w:cs="Times New Roman"/>
          <w:color w:val="000000"/>
        </w:rPr>
      </w:pPr>
    </w:p>
    <w:p w14:paraId="0529E69A" w14:textId="77777777" w:rsidR="00DC3BBB" w:rsidRDefault="00DC3BBB" w:rsidP="00EE74DD">
      <w:pPr>
        <w:spacing w:line="480" w:lineRule="auto"/>
        <w:rPr>
          <w:rFonts w:ascii="Times New Roman" w:eastAsia="Times New Roman" w:hAnsi="Times New Roman" w:cs="Times New Roman"/>
          <w:color w:val="000000"/>
        </w:rPr>
      </w:pPr>
    </w:p>
    <w:p w14:paraId="5BC49424" w14:textId="77777777" w:rsidR="00DC3BBB" w:rsidRDefault="00DC3BBB" w:rsidP="00EE74DD">
      <w:pPr>
        <w:spacing w:line="480" w:lineRule="auto"/>
        <w:rPr>
          <w:rFonts w:ascii="Times New Roman" w:eastAsia="Times New Roman" w:hAnsi="Times New Roman" w:cs="Times New Roman"/>
          <w:color w:val="000000"/>
        </w:rPr>
      </w:pPr>
    </w:p>
    <w:p w14:paraId="41671A1F" w14:textId="77777777" w:rsidR="00DC3BBB" w:rsidRDefault="00DC3BBB" w:rsidP="00EE74DD">
      <w:pPr>
        <w:spacing w:line="480" w:lineRule="auto"/>
        <w:rPr>
          <w:rFonts w:ascii="Times New Roman" w:eastAsia="Times New Roman" w:hAnsi="Times New Roman" w:cs="Times New Roman"/>
          <w:color w:val="000000"/>
        </w:rPr>
      </w:pPr>
    </w:p>
    <w:p w14:paraId="64FB802E" w14:textId="77777777" w:rsidR="00DC3BBB" w:rsidRDefault="00DC3BBB" w:rsidP="00EE74DD">
      <w:pPr>
        <w:spacing w:line="480" w:lineRule="auto"/>
        <w:rPr>
          <w:rFonts w:ascii="Times New Roman" w:eastAsia="Times New Roman" w:hAnsi="Times New Roman" w:cs="Times New Roman"/>
          <w:color w:val="000000"/>
        </w:rPr>
      </w:pPr>
    </w:p>
    <w:p w14:paraId="5831451B" w14:textId="77777777" w:rsidR="00DC3BBB" w:rsidRDefault="00DC3BBB" w:rsidP="00EE74DD">
      <w:pPr>
        <w:spacing w:line="480" w:lineRule="auto"/>
        <w:rPr>
          <w:rFonts w:ascii="Times New Roman" w:eastAsia="Times New Roman" w:hAnsi="Times New Roman" w:cs="Times New Roman"/>
          <w:color w:val="000000"/>
        </w:rPr>
      </w:pPr>
    </w:p>
    <w:p w14:paraId="0F148B61" w14:textId="77777777" w:rsidR="00DC3BBB" w:rsidRDefault="00DC3BBB" w:rsidP="00EE74DD">
      <w:pPr>
        <w:spacing w:line="480" w:lineRule="auto"/>
        <w:rPr>
          <w:rFonts w:ascii="Times New Roman" w:eastAsia="Times New Roman" w:hAnsi="Times New Roman" w:cs="Times New Roman"/>
          <w:color w:val="000000"/>
        </w:rPr>
      </w:pPr>
    </w:p>
    <w:p w14:paraId="39194619" w14:textId="77777777" w:rsidR="00DC3BBB" w:rsidRDefault="00DC3BBB" w:rsidP="00EE74DD">
      <w:pPr>
        <w:spacing w:line="480" w:lineRule="auto"/>
        <w:rPr>
          <w:rFonts w:ascii="Times New Roman" w:eastAsia="Times New Roman" w:hAnsi="Times New Roman" w:cs="Times New Roman"/>
          <w:color w:val="000000"/>
        </w:rPr>
      </w:pPr>
    </w:p>
    <w:p w14:paraId="4C8968B7" w14:textId="2233D258" w:rsidR="00E4295B" w:rsidRPr="00E4295B" w:rsidRDefault="00E4295B" w:rsidP="00EE74DD">
      <w:pPr>
        <w:spacing w:line="480" w:lineRule="auto"/>
        <w:rPr>
          <w:rFonts w:ascii="Times New Roman" w:eastAsia="Times New Roman" w:hAnsi="Times New Roman" w:cs="Times New Roman"/>
        </w:rPr>
      </w:pPr>
      <w:r w:rsidRPr="00E4295B">
        <w:rPr>
          <w:rFonts w:ascii="Times New Roman" w:eastAsia="Times New Roman" w:hAnsi="Times New Roman" w:cs="Times New Roman"/>
          <w:color w:val="000000"/>
        </w:rPr>
        <w:t>have been numerous opportunities in which the researcher has worked with athletes and coaches to improve their learning experiences. This background may have strongly influenced the choice of a research topic, a target population, and theoretical frameworks. As a practitioner who has supported the coaches and athletes who struggled with promoting the quality of practice and coaching, Zimmerman’s self-regulation theory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 ExcludeAuth="1"&gt;&lt;Author&gt;Zimmerman&lt;/Author&gt;&lt;Year&gt;2000&lt;/Year&gt;&lt;IDText&gt;Attaining self-regulation: A social cognitive perspective&lt;/IDText&gt;&lt;DisplayText&gt;(2000)&lt;/DisplayText&gt;&lt;record&gt;&lt;titles&gt;&lt;title&gt;Attaining self-regulation: A social cognitive perspective&lt;/title&gt;&lt;secondary-title&gt;Handbook of self-regulation&lt;/secondary-title&gt;&lt;/titles&gt;&lt;pages&gt;13–39&lt;/pages&gt;&lt;contributors&gt;&lt;authors&gt;&lt;author&gt;Zimmerman, B. J&lt;/author&gt;&lt;/authors&gt;&lt;/contributors&gt;&lt;added-date format="utc"&gt;1591206440&lt;/added-date&gt;&lt;pub-location&gt;San Diego, CA&lt;/pub-location&gt;&lt;ref-type name="Book Section"&gt;5&lt;/ref-type&gt;&lt;dates&gt;&lt;year&gt;2000&lt;/year&gt;&lt;/dates&gt;&lt;rec-number&gt;110&lt;/rec-number&gt;&lt;publisher&gt;Academic Press&lt;/publisher&gt;&lt;last-updated-date format="utc"&gt;1591206440&lt;/last-updated-date&gt;&lt;contributors&gt;&lt;secondary-authors&gt;&lt;author&gt;M. Boekaerts&lt;/author&gt;&lt;author&gt;P. R. Pintrich&lt;/author&gt;&lt;author&gt;M. Zeidner&lt;/author&gt;&lt;/secondary-authors&gt;&lt;/contributors&gt;&lt;/record&gt;&lt;/Cite&gt;&lt;/EndNote&gt;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(2000)</w:t>
      </w:r>
      <w:r>
        <w:rPr>
          <w:rFonts w:ascii="Times New Roman" w:eastAsia="Times New Roman" w:hAnsi="Times New Roman" w:cs="Times New Roman"/>
          <w:color w:val="000000"/>
        </w:rPr>
        <w:fldChar w:fldCharType="end"/>
      </w:r>
      <w:r w:rsidRPr="00E4295B">
        <w:rPr>
          <w:rFonts w:ascii="Times New Roman" w:eastAsia="Times New Roman" w:hAnsi="Times New Roman" w:cs="Times New Roman"/>
          <w:color w:val="000000"/>
        </w:rPr>
        <w:t xml:space="preserve"> described mechanisms by which learners obtained proactive learning behaviors. This thought reminded the researcher of the possibility of applying the self-regulation theory to sport practice.</w:t>
      </w:r>
    </w:p>
    <w:p w14:paraId="4E830135" w14:textId="77777777" w:rsidR="00E4295B" w:rsidRPr="00E4295B" w:rsidRDefault="00E4295B" w:rsidP="00EE74DD">
      <w:pPr>
        <w:spacing w:line="480" w:lineRule="auto"/>
        <w:rPr>
          <w:rFonts w:ascii="Times New Roman" w:eastAsia="Times New Roman" w:hAnsi="Times New Roman" w:cs="Times New Roman"/>
        </w:rPr>
      </w:pPr>
      <w:r w:rsidRPr="00E4295B">
        <w:rPr>
          <w:rFonts w:ascii="Times New Roman" w:eastAsia="Times New Roman" w:hAnsi="Times New Roman" w:cs="Times New Roman"/>
          <w:color w:val="000000"/>
        </w:rPr>
        <w:t>        </w:t>
      </w:r>
      <w:r w:rsidRPr="00E4295B">
        <w:rPr>
          <w:rFonts w:ascii="Times New Roman" w:eastAsia="Times New Roman" w:hAnsi="Times New Roman" w:cs="Times New Roman"/>
          <w:color w:val="000000"/>
        </w:rPr>
        <w:tab/>
        <w:t>The researcher also assumes that proactive learning behavior can be an alternative strategy for old school coaching that may decrease engagement in sport for youth athletes. It was witnessed that old school coaching impaired youth athletes’ engagement, while they did not improve their sport skills much under the old school coaching. This subjective experience has been stuck in my mind, and it turned into curiosity as to why many coaches rely on old school coaching or teaching-heavy relationships with athletes.</w:t>
      </w:r>
    </w:p>
    <w:p w14:paraId="532BE0B3" w14:textId="36F53EFA" w:rsidR="005F3A99" w:rsidRPr="00C41763" w:rsidRDefault="00E4295B" w:rsidP="00EE74DD">
      <w:pPr>
        <w:spacing w:line="480" w:lineRule="auto"/>
        <w:rPr>
          <w:rFonts w:ascii="Times New Roman" w:eastAsia="Times New Roman" w:hAnsi="Times New Roman" w:cs="Times New Roman"/>
          <w:color w:val="000000"/>
        </w:rPr>
      </w:pPr>
      <w:r w:rsidRPr="00E4295B">
        <w:rPr>
          <w:rFonts w:ascii="Times New Roman" w:eastAsia="Times New Roman" w:hAnsi="Times New Roman" w:cs="Times New Roman"/>
          <w:color w:val="000000"/>
        </w:rPr>
        <w:t>        </w:t>
      </w:r>
      <w:r w:rsidRPr="00E4295B">
        <w:rPr>
          <w:rFonts w:ascii="Times New Roman" w:eastAsia="Times New Roman" w:hAnsi="Times New Roman" w:cs="Times New Roman"/>
          <w:color w:val="000000"/>
        </w:rPr>
        <w:tab/>
        <w:t>In addition to understanding the participants’ thoughts of self-regulation, the researcher also paid attention to their coaching backgrounds, history, and culture. This interest might have led him to further address these issues with additional questions during the interviews. Even though understanding the demographic information of the coaches is a subordinary topic of this study, it is still important to increase reliability of analysis.  </w:t>
      </w:r>
    </w:p>
    <w:p w14:paraId="5B1296E3" w14:textId="06993674" w:rsidR="00E23BE6" w:rsidRPr="00E23BE6" w:rsidRDefault="00E23BE6" w:rsidP="00EE74DD">
      <w:pPr>
        <w:pStyle w:val="Heading3"/>
      </w:pPr>
      <w:bookmarkStart w:id="30" w:name="_Toc57972829"/>
      <w:r w:rsidRPr="00E23BE6">
        <w:t>Data Collection</w:t>
      </w:r>
      <w:bookmarkEnd w:id="30"/>
    </w:p>
    <w:p w14:paraId="2F3463D6" w14:textId="797DCC77" w:rsidR="005F3A99" w:rsidRPr="00C41763" w:rsidRDefault="00E23BE6" w:rsidP="00C41763">
      <w:pPr>
        <w:spacing w:line="480" w:lineRule="auto"/>
        <w:ind w:firstLine="720"/>
        <w:rPr>
          <w:rFonts w:ascii="Times New Roman" w:eastAsia="Times New Roman" w:hAnsi="Times New Roman" w:cs="Times New Roman"/>
          <w:color w:val="000000"/>
        </w:rPr>
      </w:pPr>
      <w:r w:rsidRPr="00E23BE6">
        <w:rPr>
          <w:rFonts w:ascii="Times New Roman" w:eastAsia="Times New Roman" w:hAnsi="Times New Roman" w:cs="Times New Roman"/>
          <w:color w:val="000000"/>
        </w:rPr>
        <w:t xml:space="preserve">A semi-structured interview was conducted, and an interview guide was adapted from Spruce and Bol’s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 ExcludeAuth="1"&gt;&lt;Author&gt;Spruce&lt;/Author&gt;&lt;Year&gt;2014&lt;/Year&gt;&lt;IDText&gt;Teacher beliefs, knowledge, and practice of self-regulated learning&lt;/IDText&gt;&lt;DisplayText&gt;(2014)&lt;/DisplayText&gt;&lt;record&gt;&lt;titles&gt;&lt;title&gt;Teacher beliefs, knowledge, and practice of self-regulated learning&lt;/title&gt;&lt;secondary-title&gt;Metacognition Learning&lt;/secondary-title&gt;&lt;/titles&gt;&lt;pages&gt;245–277&lt;/pages&gt;&lt;contributors&gt;&lt;authors&gt;&lt;author&gt;Spruce, R&lt;/author&gt;&lt;author&gt;Bol, L&lt;/author&gt;&lt;/authors&gt;&lt;/contributors&gt;&lt;added-date format="utc"&gt;1591206441&lt;/added-date&gt;&lt;ref-type name="Journal Article"&gt;17&lt;/ref-type&gt;&lt;dates&gt;&lt;year&gt;2014&lt;/year&gt;&lt;/dates&gt;&lt;rec-number&gt;138&lt;/rec-number&gt;&lt;last-updated-date format="utc"&gt;1591206441&lt;/last-updated-date&gt;&lt;volume&gt;10&lt;/volume&gt;&lt;/record&gt;&lt;/Cite&gt;&lt;/EndNote&gt;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(2014)</w:t>
      </w:r>
      <w:r>
        <w:rPr>
          <w:rFonts w:ascii="Times New Roman" w:eastAsia="Times New Roman" w:hAnsi="Times New Roman" w:cs="Times New Roman"/>
          <w:color w:val="000000"/>
        </w:rPr>
        <w:fldChar w:fldCharType="end"/>
      </w:r>
      <w:r w:rsidRPr="00E23BE6">
        <w:rPr>
          <w:rFonts w:ascii="Times New Roman" w:eastAsia="Times New Roman" w:hAnsi="Times New Roman" w:cs="Times New Roman"/>
          <w:color w:val="000000"/>
        </w:rPr>
        <w:t xml:space="preserve"> study. In their study, the questions correspond to either planning, monitoring, or evaluation, so that they cover Zimmerman’s SRL strategies as a whole. Their question guide included 16 questions that aim to address how learners use SRL strategies. Because this study planned to ask coaches but not learners, the questions needed to be adapted for coaches’ perspectives. The researcher addressed administrators of a team in order to obtain permission to conduct an interview with the coach of the team. When this request was accepted, the researcher explained the purpose of this interview to the coach with an informed consent form. The interview was scheduled only when the participant agreed with the informed consent form. The interview was held in an online conference room created by Zoom, and participants were required to enter the conference room from a private room where only a participant existed, in order to protect the participant’s privacy. Each interview that was held was around 4</w:t>
      </w:r>
      <w:r w:rsidR="004E3FAD">
        <w:rPr>
          <w:rFonts w:ascii="Times New Roman" w:eastAsia="Times New Roman" w:hAnsi="Times New Roman" w:cs="Times New Roman"/>
          <w:color w:val="000000"/>
        </w:rPr>
        <w:t>4</w:t>
      </w:r>
      <w:r w:rsidRPr="00E23BE6">
        <w:rPr>
          <w:rFonts w:ascii="Times New Roman" w:eastAsia="Times New Roman" w:hAnsi="Times New Roman" w:cs="Times New Roman"/>
          <w:color w:val="000000"/>
        </w:rPr>
        <w:t xml:space="preserve"> to 6</w:t>
      </w:r>
      <w:r w:rsidR="004E3FAD">
        <w:rPr>
          <w:rFonts w:ascii="Times New Roman" w:eastAsia="Times New Roman" w:hAnsi="Times New Roman" w:cs="Times New Roman"/>
          <w:color w:val="000000"/>
        </w:rPr>
        <w:t>1</w:t>
      </w:r>
      <w:r w:rsidRPr="00E23BE6">
        <w:rPr>
          <w:rFonts w:ascii="Times New Roman" w:eastAsia="Times New Roman" w:hAnsi="Times New Roman" w:cs="Times New Roman"/>
          <w:color w:val="000000"/>
        </w:rPr>
        <w:t xml:space="preserve"> minutes long</w:t>
      </w:r>
      <w:r w:rsidR="004E3FAD">
        <w:rPr>
          <w:rFonts w:ascii="Times New Roman" w:eastAsia="Times New Roman" w:hAnsi="Times New Roman" w:cs="Times New Roman"/>
          <w:color w:val="000000"/>
        </w:rPr>
        <w:t xml:space="preserve"> (</w:t>
      </w:r>
      <w:r w:rsidR="004E3FAD" w:rsidRPr="00CE0A0A">
        <w:rPr>
          <w:rFonts w:ascii="Times New Roman" w:eastAsia="Times New Roman" w:hAnsi="Times New Roman" w:cs="Times New Roman"/>
          <w:i/>
          <w:iCs/>
          <w:color w:val="000000"/>
        </w:rPr>
        <w:t>M</w:t>
      </w:r>
      <w:r w:rsidR="004E3FAD">
        <w:rPr>
          <w:rFonts w:ascii="Times New Roman" w:eastAsia="Times New Roman" w:hAnsi="Times New Roman" w:cs="Times New Roman"/>
          <w:color w:val="000000"/>
        </w:rPr>
        <w:t xml:space="preserve"> time = 54.6 minutes, SD = 5.77 </w:t>
      </w:r>
      <w:r w:rsidR="00E20DA9">
        <w:rPr>
          <w:rFonts w:ascii="Times New Roman" w:eastAsia="Times New Roman" w:hAnsi="Times New Roman" w:cs="Times New Roman"/>
          <w:color w:val="000000"/>
        </w:rPr>
        <w:t>minutes</w:t>
      </w:r>
      <w:r w:rsidR="004E3FAD">
        <w:rPr>
          <w:rFonts w:ascii="Times New Roman" w:eastAsia="Times New Roman" w:hAnsi="Times New Roman" w:cs="Times New Roman"/>
          <w:color w:val="000000"/>
        </w:rPr>
        <w:t>)</w:t>
      </w:r>
      <w:r w:rsidRPr="00E23BE6">
        <w:rPr>
          <w:rFonts w:ascii="Times New Roman" w:eastAsia="Times New Roman" w:hAnsi="Times New Roman" w:cs="Times New Roman"/>
          <w:color w:val="000000"/>
        </w:rPr>
        <w:t xml:space="preserve"> and was recorded in the Zoom conference after the participant asked all the questions, he or she needed to know before the interview. However, due to unexpected interactions with a third person, and insufficient recording time of an interview, two interviews were excluded from data analysis; therefore, </w:t>
      </w:r>
      <w:r w:rsidR="00A66D52">
        <w:rPr>
          <w:rFonts w:ascii="Times New Roman" w:eastAsia="Times New Roman" w:hAnsi="Times New Roman" w:cs="Times New Roman"/>
          <w:color w:val="000000"/>
        </w:rPr>
        <w:t>eight</w:t>
      </w:r>
      <w:r w:rsidRPr="00E23BE6">
        <w:rPr>
          <w:rFonts w:ascii="Times New Roman" w:eastAsia="Times New Roman" w:hAnsi="Times New Roman" w:cs="Times New Roman"/>
          <w:color w:val="000000"/>
        </w:rPr>
        <w:t xml:space="preserve"> interviews were eligible to be analyzed. All interviews were transcribed to Word documents that were able to be opened using NVivo, a computer application for coding.</w:t>
      </w:r>
    </w:p>
    <w:p w14:paraId="17CE09C6" w14:textId="78A706D4" w:rsidR="003C7291" w:rsidRPr="003C7291" w:rsidRDefault="003C7291" w:rsidP="00EE74DD">
      <w:pPr>
        <w:pStyle w:val="Heading3"/>
      </w:pPr>
      <w:bookmarkStart w:id="31" w:name="_Toc57972830"/>
      <w:r w:rsidRPr="003C7291">
        <w:t>Data Analysis</w:t>
      </w:r>
      <w:bookmarkEnd w:id="31"/>
    </w:p>
    <w:p w14:paraId="5659B8C9" w14:textId="7647AE97" w:rsidR="003C7291" w:rsidRPr="003C7291" w:rsidRDefault="003C7291" w:rsidP="00EE74DD">
      <w:pPr>
        <w:spacing w:line="480" w:lineRule="auto"/>
        <w:rPr>
          <w:rFonts w:ascii="Times New Roman" w:eastAsia="Times New Roman" w:hAnsi="Times New Roman" w:cs="Times New Roman"/>
        </w:rPr>
      </w:pPr>
      <w:r w:rsidRPr="003C7291">
        <w:rPr>
          <w:rFonts w:ascii="Times New Roman" w:eastAsia="Times New Roman" w:hAnsi="Times New Roman" w:cs="Times New Roman"/>
          <w:color w:val="000000"/>
        </w:rPr>
        <w:t>        </w:t>
      </w:r>
      <w:r w:rsidRPr="003C7291">
        <w:rPr>
          <w:rFonts w:ascii="Times New Roman" w:eastAsia="Times New Roman" w:hAnsi="Times New Roman" w:cs="Times New Roman"/>
          <w:color w:val="000000"/>
        </w:rPr>
        <w:tab/>
        <w:t xml:space="preserve">All qualitative data in this study were analyzed by thematic analysis. One of the characteristics of thematic analysis is flexibility because there are no solid standard rules for thematic data analytic processes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&lt;EndNote&gt;&lt;Cite&gt;&lt;Author&gt;Braun&lt;/Author&gt;&lt;Year&gt;2019&lt;/Year&gt;&lt;IDText&gt;Reflecting on reflexive thematic analysis&lt;/IDText&gt;&lt;DisplayText&gt;(Braun &amp;amp; Clarke, 2019)&lt;/DisplayText&gt;&lt;record&gt;&lt;titles&gt;&lt;title&gt;Reflecting on reflexive thematic analysis&lt;/title&gt;&lt;secondary-title&gt;Qualitative Research in Sport, Exercise and Health&lt;/secondary-title&gt;&lt;/titles&gt;&lt;pages&gt;589–597&lt;/pages&gt;&lt;number&gt;4&lt;/number&gt;&lt;contributors&gt;&lt;authors&gt;&lt;author&gt;Braun, V&lt;/author&gt;&lt;author&gt;Clarke, V&lt;/author&gt;&lt;/authors&gt;&lt;/contributors&gt;&lt;added-date format="utc"&gt;1591206445&lt;/added-date&gt;&lt;ref-type name="Journal Article"&gt;17&lt;/ref-type&gt;&lt;dates&gt;&lt;year&gt;2019&lt;/year&gt;&lt;/dates&gt;&lt;rec-number&gt;208&lt;/rec-number&gt;&lt;last-updated-date format="utc"&gt;1591206457&lt;/last-updated-date&gt;&lt;electronic-resource-num&gt;10.1080/2159676X.2019.1628806&lt;/electronic-resource-num&gt;&lt;volume&gt;11&lt;/volume&gt;&lt;/record&gt;&lt;/Cite&gt;&lt;/EndNote&gt;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(Braun &amp; Clarke, 2019)</w:t>
      </w:r>
      <w:r>
        <w:rPr>
          <w:rFonts w:ascii="Times New Roman" w:eastAsia="Times New Roman" w:hAnsi="Times New Roman" w:cs="Times New Roman"/>
          <w:color w:val="000000"/>
        </w:rPr>
        <w:fldChar w:fldCharType="end"/>
      </w:r>
      <w:r w:rsidRPr="003C7291">
        <w:rPr>
          <w:rFonts w:ascii="Times New Roman" w:eastAsia="Times New Roman" w:hAnsi="Times New Roman" w:cs="Times New Roman"/>
          <w:color w:val="000000"/>
        </w:rPr>
        <w:t xml:space="preserve">. However, it is common that qualitative researchers rely on an analytic process reported on previous research studies. Because the analytic process reported by </w:t>
      </w:r>
      <w:r w:rsidR="00C20D77">
        <w:rPr>
          <w:rFonts w:ascii="Times New Roman" w:eastAsia="Times New Roman" w:hAnsi="Times New Roman" w:cs="Times New Roman"/>
          <w:color w:val="000000"/>
        </w:rPr>
        <w:t xml:space="preserve">Braun and colleagues </w:t>
      </w:r>
      <w:r>
        <w:rPr>
          <w:rFonts w:ascii="Times New Roman" w:eastAsia="Times New Roman" w:hAnsi="Times New Roman" w:cs="Times New Roman"/>
          <w:color w:val="000000"/>
        </w:rPr>
        <w:fldChar w:fldCharType="begin"/>
      </w:r>
      <w:r w:rsidR="00C20D77">
        <w:rPr>
          <w:rFonts w:ascii="Times New Roman" w:eastAsia="Times New Roman" w:hAnsi="Times New Roman" w:cs="Times New Roman"/>
          <w:color w:val="000000"/>
        </w:rPr>
        <w:instrText xml:space="preserve"> ADDIN EN.CITE &lt;EndNote&gt;&lt;Cite ExcludeAuth="1"&gt;&lt;Author&gt;Braun&lt;/Author&gt;&lt;Year&gt;2016&lt;/Year&gt;&lt;IDText&gt;Using thematic analysis in sport and exercise research&lt;/IDText&gt;&lt;DisplayText&gt;(2016)&lt;/DisplayText&gt;&lt;record&gt;&lt;titles&gt;&lt;title&gt;Using thematic analysis in sport and exercise research&lt;/title&gt;&lt;secondary-title&gt;Routledge handbook of qualitative research in sport and exercise&lt;/secondary-title&gt;&lt;/titles&gt;&lt;pages&gt;213–227&lt;/pages&gt;&lt;contributors&gt;&lt;authors&gt;&lt;author&gt;Braun, V&lt;/author&gt;&lt;author&gt;Clarke, V&lt;/author&gt;&lt;author&gt;Weate, P&lt;/author&gt;&lt;/authors&gt;&lt;/contributors&gt;&lt;added-date format="utc"&gt;1591206445&lt;/added-date&gt;&lt;ref-type name="Book Section"&gt;5&lt;/ref-type&gt;&lt;dates&gt;&lt;year&gt;2016&lt;/year&gt;&lt;/dates&gt;&lt;rec-number&gt;207&lt;/rec-number&gt;&lt;publisher&gt;Routledge&lt;/publisher&gt;&lt;last-updated-date format="utc"&gt;1591206452&lt;/last-updated-date&gt;&lt;/record&gt;&lt;/Cite&gt;&lt;/EndNote&gt;</w:instrText>
      </w:r>
      <w:r>
        <w:rPr>
          <w:rFonts w:ascii="Times New Roman" w:eastAsia="Times New Roman" w:hAnsi="Times New Roman" w:cs="Times New Roman"/>
          <w:color w:val="000000"/>
        </w:rPr>
        <w:fldChar w:fldCharType="separate"/>
      </w:r>
      <w:r w:rsidR="00C20D77">
        <w:rPr>
          <w:rFonts w:ascii="Times New Roman" w:eastAsia="Times New Roman" w:hAnsi="Times New Roman" w:cs="Times New Roman"/>
          <w:noProof/>
          <w:color w:val="000000"/>
        </w:rPr>
        <w:t>(2016)</w:t>
      </w:r>
      <w:r>
        <w:rPr>
          <w:rFonts w:ascii="Times New Roman" w:eastAsia="Times New Roman" w:hAnsi="Times New Roman" w:cs="Times New Roman"/>
          <w:color w:val="000000"/>
        </w:rPr>
        <w:fldChar w:fldCharType="end"/>
      </w:r>
      <w:r w:rsidRPr="003C7291">
        <w:rPr>
          <w:rFonts w:ascii="Times New Roman" w:eastAsia="Times New Roman" w:hAnsi="Times New Roman" w:cs="Times New Roman"/>
          <w:color w:val="000000"/>
        </w:rPr>
        <w:t xml:space="preserve"> corresponded to sport setting, this study adapted their analytic process. In the first phase, the researcher read through transcribed data in order to understand the context and contents of the data. The researcher deeply engaged in the data to critically and reflectively analyze the participant’s narration, perspectives, and assumptions. Any remarkable ideas the researcher found while reading through the data were also recorded in the researcher’s research journal.  </w:t>
      </w:r>
    </w:p>
    <w:p w14:paraId="4B12D847" w14:textId="06F7FDF3" w:rsidR="003C7291" w:rsidRPr="003C7291" w:rsidRDefault="003C7291" w:rsidP="00EE74DD">
      <w:pPr>
        <w:spacing w:line="480" w:lineRule="auto"/>
        <w:ind w:firstLine="720"/>
        <w:rPr>
          <w:rFonts w:ascii="Times New Roman" w:eastAsia="Times New Roman" w:hAnsi="Times New Roman" w:cs="Times New Roman"/>
        </w:rPr>
      </w:pPr>
      <w:r w:rsidRPr="003C7291">
        <w:rPr>
          <w:rFonts w:ascii="Times New Roman" w:eastAsia="Times New Roman" w:hAnsi="Times New Roman" w:cs="Times New Roman"/>
          <w:color w:val="000000"/>
        </w:rPr>
        <w:t xml:space="preserve">In the second phase, coding phase, the sentences associated with research questions and researchers’ interests in the study were labeled as codes, and 77 initial codes emerged. The labeling process occurred in NVivo that enabled the researcher to create and manage initial codes. The researcher highlighted sentences that integrated with the research questions and research interests. The initial codes were labeled with a specific sentence that expressed one of the aspects of the research questions. There is no standard rule for the number of coding; however, several researchers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&lt;EndNote&gt;&lt;Cite&gt;&lt;Author&gt;Creswell&lt;/Author&gt;&lt;Year&gt;2016&lt;/Year&gt;&lt;IDText&gt;Qualitative inquiry and research design: Choosing among five approaches&lt;/IDText&gt;&lt;DisplayText&gt;(Creswell &amp;amp; Poth, 2016; MacQueen, McLellan, Kay, &amp;amp; Milstein, 1998)&lt;/DisplayText&gt;&lt;record&gt;&lt;titles&gt;&lt;title&gt;Qualitative inquiry and research design: Choosing among five approaches&lt;/title&gt;&lt;/titles&gt;&lt;contributors&gt;&lt;authors&gt;&lt;author&gt;Creswell, J. W&lt;/author&gt;&lt;author&gt;Poth, C. N&lt;/author&gt;&lt;/authors&gt;&lt;/contributors&gt;&lt;added-date format="utc"&gt;1591206445&lt;/added-date&gt;&lt;ref-type name="Book"&gt;6&lt;/ref-type&gt;&lt;dates&gt;&lt;year&gt;2016&lt;/year&gt;&lt;/dates&gt;&lt;rec-number&gt;211&lt;/rec-number&gt;&lt;publisher&gt;Sage Publications&lt;/publisher&gt;&lt;last-updated-date format="utc"&gt;1591206445&lt;/last-updated-date&gt;&lt;/record&gt;&lt;/Cite&gt;&lt;Cite&gt;&lt;Author&gt;MacQueen&lt;/Author&gt;&lt;Year&gt;1998&lt;/Year&gt;&lt;IDText&gt;Codebook development for team-based qualitative analysis&lt;/IDText&gt;&lt;record&gt;&lt;titles&gt;&lt;title&gt;Codebook development for team-based qualitative analysis&lt;/title&gt;&lt;secondary-title&gt;Cam Journal&lt;/secondary-title&gt;&lt;/titles&gt;&lt;pages&gt;31–36&lt;/pages&gt;&lt;number&gt;2&lt;/number&gt;&lt;contributors&gt;&lt;authors&gt;&lt;author&gt;MacQueen, K. M&lt;/author&gt;&lt;author&gt;McLellan, E&lt;/author&gt;&lt;author&gt;Kay, K&lt;/author&gt;&lt;author&gt;Milstein, B&lt;/author&gt;&lt;/authors&gt;&lt;/contributors&gt;&lt;added-date format="utc"&gt;1591206445&lt;/added-date&gt;&lt;ref-type name="Journal Article"&gt;17&lt;/ref-type&gt;&lt;dates&gt;&lt;year&gt;1998&lt;/year&gt;&lt;/dates&gt;&lt;rec-number&gt;210&lt;/rec-number&gt;&lt;last-updated-date format="utc"&gt;1591206445&lt;/last-updated-date&gt;&lt;volume&gt;10&lt;/volume&gt;&lt;/record&gt;&lt;/Cite&gt;&lt;/EndNote&gt;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(Creswell &amp; Poth, 2016; MacQueen, McLellan, Kay, &amp; Milstein, 1998)</w:t>
      </w:r>
      <w:r>
        <w:rPr>
          <w:rFonts w:ascii="Times New Roman" w:eastAsia="Times New Roman" w:hAnsi="Times New Roman" w:cs="Times New Roman"/>
          <w:color w:val="000000"/>
        </w:rPr>
        <w:fldChar w:fldCharType="end"/>
      </w:r>
      <w:r w:rsidRPr="003C7291">
        <w:rPr>
          <w:rFonts w:ascii="Times New Roman" w:eastAsia="Times New Roman" w:hAnsi="Times New Roman" w:cs="Times New Roman"/>
          <w:color w:val="000000"/>
        </w:rPr>
        <w:t xml:space="preserve"> explained that nearly 30 codes </w:t>
      </w:r>
      <w:r w:rsidR="003324FC">
        <w:rPr>
          <w:rFonts w:ascii="Times New Roman" w:eastAsia="Times New Roman" w:hAnsi="Times New Roman" w:cs="Times New Roman"/>
          <w:color w:val="000000"/>
        </w:rPr>
        <w:t>were</w:t>
      </w:r>
      <w:r w:rsidRPr="003C7291">
        <w:rPr>
          <w:rFonts w:ascii="Times New Roman" w:eastAsia="Times New Roman" w:hAnsi="Times New Roman" w:cs="Times New Roman"/>
          <w:color w:val="000000"/>
        </w:rPr>
        <w:t xml:space="preserve"> the manageable number to develop themes. Braun and colleagues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 ExcludeAuth="1"&gt;&lt;Author&gt;Braun&lt;/Author&gt;&lt;Year&gt;2016&lt;/Year&gt;&lt;IDText&gt;Using thematic analysis in sport and exercise research&lt;/IDText&gt;&lt;DisplayText&gt;(2016)&lt;/DisplayText&gt;&lt;record&gt;&lt;titles&gt;&lt;title&gt;Using thematic analysis in sport and exercise research&lt;/title&gt;&lt;secondary-title&gt;Routledge handbook of qualitative research in sport and exercise&lt;/secondary-title&gt;&lt;/titles&gt;&lt;pages&gt;213–227&lt;/pages&gt;&lt;contributors&gt;&lt;authors&gt;&lt;author&gt;Braun, V&lt;/author&gt;&lt;author&gt;Clarke, V&lt;/author&gt;&lt;author&gt;Weate, P&lt;/author&gt;&lt;/authors&gt;&lt;/contributors&gt;&lt;added-date format="utc"&gt;1591206753&lt;/added-date&gt;&lt;ref-type name="Book Section"&gt;5&lt;/ref-type&gt;&lt;dates&gt;&lt;year&gt;2016&lt;/year&gt;&lt;/dates&gt;&lt;rec-number&gt;426&lt;/rec-number&gt;&lt;publisher&gt;Routledge&lt;/publisher&gt;&lt;last-updated-date format="utc"&gt;1591206759&lt;/last-updated-date&gt;&lt;/record&gt;&lt;/Cite&gt;&lt;/EndNote&gt;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(2016)</w:t>
      </w:r>
      <w:r>
        <w:rPr>
          <w:rFonts w:ascii="Times New Roman" w:eastAsia="Times New Roman" w:hAnsi="Times New Roman" w:cs="Times New Roman"/>
          <w:color w:val="000000"/>
        </w:rPr>
        <w:fldChar w:fldCharType="end"/>
      </w:r>
      <w:r w:rsidRPr="003C7291">
        <w:rPr>
          <w:rFonts w:ascii="Times New Roman" w:eastAsia="Times New Roman" w:hAnsi="Times New Roman" w:cs="Times New Roman"/>
          <w:color w:val="000000"/>
        </w:rPr>
        <w:t xml:space="preserve"> recommended conducting the second coding to reshape the initial codes so that major themes would precisely reflect research questions of the study. Therefore, the 77 initial codes in this study were tweaked,</w:t>
      </w:r>
      <w:r>
        <w:rPr>
          <w:rFonts w:ascii="Times New Roman" w:eastAsia="Times New Roman" w:hAnsi="Times New Roman" w:cs="Times New Roman"/>
          <w:color w:val="000000"/>
        </w:rPr>
        <w:t xml:space="preserve"> </w:t>
      </w:r>
      <w:r w:rsidRPr="003C7291">
        <w:rPr>
          <w:rFonts w:ascii="Times New Roman" w:eastAsia="Times New Roman" w:hAnsi="Times New Roman" w:cs="Times New Roman"/>
          <w:color w:val="000000"/>
        </w:rPr>
        <w:t>the labeled codes modified, and 31 revised codes were created. </w:t>
      </w:r>
    </w:p>
    <w:p w14:paraId="2CFFECCB" w14:textId="37EB7F9D" w:rsidR="003C7291" w:rsidRPr="003C7291" w:rsidRDefault="003C7291" w:rsidP="00EE74DD">
      <w:pPr>
        <w:spacing w:line="480" w:lineRule="auto"/>
        <w:ind w:firstLine="720"/>
        <w:rPr>
          <w:rFonts w:ascii="Times New Roman" w:eastAsia="Times New Roman" w:hAnsi="Times New Roman" w:cs="Times New Roman"/>
        </w:rPr>
      </w:pPr>
      <w:r w:rsidRPr="003C7291">
        <w:rPr>
          <w:rFonts w:ascii="Times New Roman" w:eastAsia="Times New Roman" w:hAnsi="Times New Roman" w:cs="Times New Roman"/>
          <w:color w:val="000000"/>
        </w:rPr>
        <w:t xml:space="preserve">In the third phase, initial major themes were developed by the revised codes. This coding phase was a clustering process of the revised codes in which the researcher merged multiple revised codes to develop initial themes. Furthermore, initial themes were developed for each research question. Ultimately </w:t>
      </w:r>
      <w:r w:rsidR="006B75F8">
        <w:rPr>
          <w:rFonts w:ascii="Times New Roman" w:eastAsia="Times New Roman" w:hAnsi="Times New Roman" w:cs="Times New Roman"/>
          <w:color w:val="000000"/>
        </w:rPr>
        <w:t>four</w:t>
      </w:r>
      <w:r w:rsidRPr="003C7291">
        <w:rPr>
          <w:rFonts w:ascii="Times New Roman" w:eastAsia="Times New Roman" w:hAnsi="Times New Roman" w:cs="Times New Roman"/>
          <w:color w:val="000000"/>
        </w:rPr>
        <w:t xml:space="preserve"> initial major themes were developed for the first research question, which was, what are volunteer soccer coaches’ general thoughts and understandings of self-regulation in athletes? </w:t>
      </w:r>
      <w:r w:rsidR="006B75F8">
        <w:rPr>
          <w:rFonts w:ascii="Times New Roman" w:eastAsia="Times New Roman" w:hAnsi="Times New Roman" w:cs="Times New Roman"/>
          <w:color w:val="000000"/>
        </w:rPr>
        <w:t>Four</w:t>
      </w:r>
      <w:r w:rsidRPr="003C7291">
        <w:rPr>
          <w:rFonts w:ascii="Times New Roman" w:eastAsia="Times New Roman" w:hAnsi="Times New Roman" w:cs="Times New Roman"/>
          <w:color w:val="000000"/>
        </w:rPr>
        <w:t xml:space="preserve"> other initial major themes were developed for the second research question, what strategies do the volunteer coaches believe they use to develop self-regulatory abilities in their athletes and how do they employ them?</w:t>
      </w:r>
    </w:p>
    <w:p w14:paraId="712BE8C8" w14:textId="08F9DFA1" w:rsidR="003C7291" w:rsidRPr="003C7291" w:rsidRDefault="003C7291" w:rsidP="00EE74DD">
      <w:pPr>
        <w:spacing w:line="480" w:lineRule="auto"/>
        <w:ind w:firstLine="720"/>
        <w:rPr>
          <w:rFonts w:ascii="Times New Roman" w:eastAsia="Times New Roman" w:hAnsi="Times New Roman" w:cs="Times New Roman"/>
        </w:rPr>
      </w:pPr>
      <w:r w:rsidRPr="003C7291">
        <w:rPr>
          <w:rFonts w:ascii="Times New Roman" w:eastAsia="Times New Roman" w:hAnsi="Times New Roman" w:cs="Times New Roman"/>
          <w:color w:val="000000"/>
        </w:rPr>
        <w:t xml:space="preserve">All revised codes were considered by which research question was involved. Then, nine revised codes were related to the first research question while 14 revised codes were associated with the second research question. These initial major themes broadly include a part of the ideas in the whole dataset and are associated with research questions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&lt;EndNote&gt;&lt;Cite&gt;&lt;Author&gt;Braun&lt;/Author&gt;&lt;Year&gt;2016&lt;/Year&gt;&lt;IDText&gt;Using thematic analysis in sport and exercise research&lt;/IDText&gt;&lt;DisplayText&gt;(Braun et al., 2016)&lt;/DisplayText&gt;&lt;record&gt;&lt;titles&gt;&lt;title&gt;Using thematic analysis in sport and exercise research&lt;/title&gt;&lt;secondary-title&gt;Routledge handbook of qualitative research in sport and exercise&lt;/secondary-title&gt;&lt;/titles&gt;&lt;pages&gt;213–227&lt;/pages&gt;&lt;contributors&gt;&lt;authors&gt;&lt;author&gt;Braun, V&lt;/author&gt;&lt;author&gt;Clarke, V&lt;/author&gt;&lt;author&gt;Weate, P&lt;/author&gt;&lt;/authors&gt;&lt;/contributors&gt;&lt;added-date format="utc"&gt;1591206445&lt;/added-date&gt;&lt;ref-type name="Book Section"&gt;5&lt;/ref-type&gt;&lt;dates&gt;&lt;year&gt;2016&lt;/year&gt;&lt;/dates&gt;&lt;rec-number&gt;207&lt;/rec-number&gt;&lt;publisher&gt;Routledge&lt;/publisher&gt;&lt;last-updated-date format="utc"&gt;1591206452&lt;/last-updated-date&gt;&lt;/record&gt;&lt;/Cite&gt;&lt;/EndNote&gt;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(Braun et al., 2016)</w:t>
      </w:r>
      <w:r>
        <w:rPr>
          <w:rFonts w:ascii="Times New Roman" w:eastAsia="Times New Roman" w:hAnsi="Times New Roman" w:cs="Times New Roman"/>
          <w:color w:val="000000"/>
        </w:rPr>
        <w:fldChar w:fldCharType="end"/>
      </w:r>
      <w:r w:rsidRPr="003C7291">
        <w:rPr>
          <w:rFonts w:ascii="Times New Roman" w:eastAsia="Times New Roman" w:hAnsi="Times New Roman" w:cs="Times New Roman"/>
          <w:color w:val="000000"/>
        </w:rPr>
        <w:t xml:space="preserve">. In other words, “a theme can be an outcome of coding, categorization, or analytic reflection, but it is not something that is, in itself, coded”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&lt;EndNote&gt;&lt;Cite&gt;&lt;Author&gt;Saldaña&lt;/Author&gt;&lt;Year&gt;2015&lt;/Year&gt;&lt;IDText&gt;The coding manual for qualitative researchers&lt;/IDText&gt;&lt;DisplayText&gt;(Saldaña, 2015)&lt;/DisplayText&gt;&lt;record&gt;&lt;titles&gt;&lt;title&gt;The coding manual for qualitative researchers&lt;/title&gt;&lt;/titles&gt;&lt;contributors&gt;&lt;authors&gt;&lt;author&gt;Saldaña, J&lt;/author&gt;&lt;/authors&gt;&lt;/contributors&gt;&lt;added-date format="utc"&gt;1591206753&lt;/added-date&gt;&lt;ref-type name="Book"&gt;6&lt;/ref-type&gt;&lt;dates&gt;&lt;year&gt;2015&lt;/year&gt;&lt;/dates&gt;&lt;rec-number&gt;428&lt;/rec-number&gt;&lt;publisher&gt;Sage&lt;/publisher&gt;&lt;last-updated-date format="utc"&gt;1591206753&lt;/last-updated-date&gt;&lt;/record&gt;&lt;/Cite&gt;&lt;/EndNote&gt;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(Saldaña, 2015)</w:t>
      </w:r>
      <w:r>
        <w:rPr>
          <w:rFonts w:ascii="Times New Roman" w:eastAsia="Times New Roman" w:hAnsi="Times New Roman" w:cs="Times New Roman"/>
          <w:color w:val="000000"/>
        </w:rPr>
        <w:fldChar w:fldCharType="end"/>
      </w:r>
      <w:r w:rsidRPr="003C7291">
        <w:rPr>
          <w:rFonts w:ascii="Times New Roman" w:eastAsia="Times New Roman" w:hAnsi="Times New Roman" w:cs="Times New Roman"/>
          <w:color w:val="000000"/>
        </w:rPr>
        <w:t>. As for the coding process, there are no specific rules for the number of themes (Braun &amp; Clarke, 2019), yet three or four major themes enable researchers to describe significant patterns and findings in the whole data (Braun &amp; Clarke, 2006). Ultimately, four major themes for each research question emerged.</w:t>
      </w:r>
    </w:p>
    <w:p w14:paraId="61637029" w14:textId="76F30155" w:rsidR="006B75F8" w:rsidRDefault="003C7291" w:rsidP="00EE74DD">
      <w:pPr>
        <w:spacing w:line="480" w:lineRule="auto"/>
        <w:ind w:firstLine="720"/>
        <w:rPr>
          <w:rFonts w:ascii="Times New Roman" w:eastAsia="Times New Roman" w:hAnsi="Times New Roman" w:cs="Times New Roman"/>
          <w:color w:val="000000"/>
        </w:rPr>
      </w:pPr>
      <w:r w:rsidRPr="003C7291">
        <w:rPr>
          <w:rFonts w:ascii="Times New Roman" w:eastAsia="Times New Roman" w:hAnsi="Times New Roman" w:cs="Times New Roman"/>
          <w:color w:val="000000"/>
        </w:rPr>
        <w:t xml:space="preserve">In the fourth phase, reviewing themes phase, a thematic map illustrating the relationship among the initial major themes was developed. </w:t>
      </w:r>
      <w:r w:rsidR="00812E2D">
        <w:rPr>
          <w:rFonts w:ascii="Times New Roman" w:eastAsia="Times New Roman" w:hAnsi="Times New Roman" w:cs="Times New Roman"/>
          <w:color w:val="000000"/>
        </w:rPr>
        <w:t xml:space="preserve">Braun and Clarke </w:t>
      </w:r>
      <w:r w:rsidR="00812E2D">
        <w:rPr>
          <w:rFonts w:ascii="Times New Roman" w:eastAsia="Times New Roman" w:hAnsi="Times New Roman" w:cs="Times New Roman"/>
          <w:color w:val="000000"/>
        </w:rPr>
        <w:fldChar w:fldCharType="begin"/>
      </w:r>
      <w:r w:rsidR="00812E2D">
        <w:rPr>
          <w:rFonts w:ascii="Times New Roman" w:eastAsia="Times New Roman" w:hAnsi="Times New Roman" w:cs="Times New Roman"/>
          <w:color w:val="000000"/>
        </w:rPr>
        <w:instrText xml:space="preserve"> ADDIN EN.CITE &lt;EndNote&gt;&lt;Cite ExcludeAuth="1"&gt;&lt;Author&gt;Braun&lt;/Author&gt;&lt;Year&gt;2006&lt;/Year&gt;&lt;IDText&gt;Using thematic analysis in psychology&lt;/IDText&gt;&lt;DisplayText&gt;(2006)&lt;/DisplayText&gt;&lt;record&gt;&lt;titles&gt;&lt;title&gt;Using thematic analysis in psychology&lt;/title&gt;&lt;secondary-title&gt;Qualitative Research in Psychology&lt;/secondary-title&gt;&lt;/titles&gt;&lt;pages&gt;77–101&lt;/pages&gt;&lt;contributors&gt;&lt;authors&gt;&lt;author&gt;Braun, V&lt;/author&gt;&lt;author&gt;Clarke, V&lt;/author&gt;&lt;/authors&gt;&lt;/contributors&gt;&lt;added-date format="utc"&gt;1591206745&lt;/added-date&gt;&lt;ref-type name="Journal Article"&gt;17&lt;/ref-type&gt;&lt;dates&gt;&lt;year&gt;2006&lt;/year&gt;&lt;/dates&gt;&lt;rec-number&gt;302&lt;/rec-number&gt;&lt;last-updated-date format="utc"&gt;1591206745&lt;/last-updated-date&gt;&lt;volume&gt;3&lt;/volume&gt;&lt;/record&gt;&lt;/Cite&gt;&lt;/EndNote&gt;</w:instrText>
      </w:r>
      <w:r w:rsidR="00812E2D">
        <w:rPr>
          <w:rFonts w:ascii="Times New Roman" w:eastAsia="Times New Roman" w:hAnsi="Times New Roman" w:cs="Times New Roman"/>
          <w:color w:val="000000"/>
        </w:rPr>
        <w:fldChar w:fldCharType="separate"/>
      </w:r>
      <w:r w:rsidR="00812E2D">
        <w:rPr>
          <w:rFonts w:ascii="Times New Roman" w:eastAsia="Times New Roman" w:hAnsi="Times New Roman" w:cs="Times New Roman"/>
          <w:noProof/>
          <w:color w:val="000000"/>
        </w:rPr>
        <w:t>(2006)</w:t>
      </w:r>
      <w:r w:rsidR="00812E2D">
        <w:rPr>
          <w:rFonts w:ascii="Times New Roman" w:eastAsia="Times New Roman" w:hAnsi="Times New Roman" w:cs="Times New Roman"/>
          <w:color w:val="000000"/>
        </w:rPr>
        <w:fldChar w:fldCharType="end"/>
      </w:r>
      <w:r w:rsidR="00812E2D">
        <w:rPr>
          <w:rFonts w:ascii="Times New Roman" w:eastAsia="Times New Roman" w:hAnsi="Times New Roman" w:cs="Times New Roman"/>
          <w:color w:val="000000"/>
        </w:rPr>
        <w:t xml:space="preserve"> </w:t>
      </w:r>
      <w:r w:rsidRPr="003C7291">
        <w:rPr>
          <w:rFonts w:ascii="Times New Roman" w:eastAsia="Times New Roman" w:hAnsi="Times New Roman" w:cs="Times New Roman"/>
          <w:color w:val="000000"/>
        </w:rPr>
        <w:t xml:space="preserve">stressed a couple of considerations for the initial major themes in order to proceed with analysis. First, researchers consider the degree of pattern emergence from the initial themes. Specifically, each initial major theme is thoroughly reviewed to see whether it precisely expresses the meaning of the theme. Another way to consider the initial major themes is to pay attention to an association with the whole dataset. That is, researchers consider whether each theme precisely represents a part of the whole dataset. Throughout these processes, the initial themes </w:t>
      </w:r>
      <w:r w:rsidR="006B75F8">
        <w:rPr>
          <w:rFonts w:ascii="Times New Roman" w:eastAsia="Times New Roman" w:hAnsi="Times New Roman" w:cs="Times New Roman"/>
          <w:color w:val="000000"/>
        </w:rPr>
        <w:t>were</w:t>
      </w:r>
      <w:r w:rsidRPr="003C7291">
        <w:rPr>
          <w:rFonts w:ascii="Times New Roman" w:eastAsia="Times New Roman" w:hAnsi="Times New Roman" w:cs="Times New Roman"/>
          <w:color w:val="000000"/>
        </w:rPr>
        <w:t xml:space="preserve"> redefined as the final themes. In this study, the numbers of references in each revised code were reviewed to consider the pattern or frequency of the major themes. The minimum number of codes was two, while the maximum number of codes was 44. Also, the number of codes under a major theme were combined. For instance, a reference number of “</w:t>
      </w:r>
      <w:r w:rsidRPr="006B75F8">
        <w:rPr>
          <w:rFonts w:ascii="Times New Roman" w:eastAsia="Times New Roman" w:hAnsi="Times New Roman" w:cs="Times New Roman"/>
          <w:i/>
          <w:iCs/>
          <w:color w:val="000000"/>
        </w:rPr>
        <w:t>Motivated to play</w:t>
      </w:r>
      <w:r w:rsidRPr="003C7291">
        <w:rPr>
          <w:rFonts w:ascii="Times New Roman" w:eastAsia="Times New Roman" w:hAnsi="Times New Roman" w:cs="Times New Roman"/>
          <w:color w:val="000000"/>
        </w:rPr>
        <w:t>” and a reference number of “</w:t>
      </w:r>
      <w:r w:rsidRPr="006B75F8">
        <w:rPr>
          <w:rFonts w:ascii="Times New Roman" w:eastAsia="Times New Roman" w:hAnsi="Times New Roman" w:cs="Times New Roman"/>
          <w:i/>
          <w:iCs/>
          <w:color w:val="000000"/>
        </w:rPr>
        <w:t>Focus on during the practice</w:t>
      </w:r>
      <w:r w:rsidRPr="003C7291">
        <w:rPr>
          <w:rFonts w:ascii="Times New Roman" w:eastAsia="Times New Roman" w:hAnsi="Times New Roman" w:cs="Times New Roman"/>
          <w:color w:val="000000"/>
        </w:rPr>
        <w:t xml:space="preserve">” sixteen references, were combined as the number of a major theme, </w:t>
      </w:r>
      <w:r w:rsidRPr="003C7291">
        <w:rPr>
          <w:rFonts w:ascii="Times New Roman" w:eastAsia="Times New Roman" w:hAnsi="Times New Roman" w:cs="Times New Roman"/>
          <w:i/>
          <w:iCs/>
          <w:color w:val="000000"/>
        </w:rPr>
        <w:t>Active Engagement in Sport.</w:t>
      </w:r>
      <w:r w:rsidRPr="003C7291">
        <w:rPr>
          <w:rFonts w:ascii="Times New Roman" w:eastAsia="Times New Roman" w:hAnsi="Times New Roman" w:cs="Times New Roman"/>
          <w:color w:val="000000"/>
        </w:rPr>
        <w:t xml:space="preserve"> Afterwards, all major themes were reconsidered to determine whether each major theme reflected an aspect of each research question. </w:t>
      </w:r>
    </w:p>
    <w:p w14:paraId="7B825B44" w14:textId="6A19F4A7" w:rsidR="005F3A99" w:rsidRPr="00C41763" w:rsidRDefault="006B75F8" w:rsidP="00C41763">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I</w:t>
      </w:r>
      <w:r w:rsidR="003C7291" w:rsidRPr="003C7291">
        <w:rPr>
          <w:rFonts w:ascii="Times New Roman" w:eastAsia="Times New Roman" w:hAnsi="Times New Roman" w:cs="Times New Roman"/>
          <w:color w:val="000000"/>
        </w:rPr>
        <w:t>n the fifth phase, the reporting phase, even though this part is distinct from the coding and reviewing themes phases, it is considered as analytic processes in thematic analysis, describing findings corresponding to analytic processes (Braun &amp; Clarke, 2006). Braun and colleagues (2016) recommend that when reporting analysis, the fair balance between demonstrating data related to themes and describing themes as analytic outcomes is required. They also stress illustrative and analytical descriptions for persuasive descriptions of qualitative data analysis. Illustrative descriptions cite actual data partially to demonstrate context of a theme, while analytical descriptions involve discussions, analytic insights of the researcher, or supporting ideas gained from references.</w:t>
      </w:r>
    </w:p>
    <w:p w14:paraId="0287C5FF" w14:textId="57A76FDC" w:rsidR="0028353B" w:rsidRPr="0028353B" w:rsidRDefault="0028353B" w:rsidP="00EE74DD">
      <w:pPr>
        <w:pStyle w:val="Heading3"/>
      </w:pPr>
      <w:bookmarkStart w:id="32" w:name="_Toc57972831"/>
      <w:r w:rsidRPr="0028353B">
        <w:t>Trustworthiness</w:t>
      </w:r>
      <w:bookmarkEnd w:id="32"/>
    </w:p>
    <w:p w14:paraId="2DC385E7" w14:textId="3071C447" w:rsidR="0028353B" w:rsidRPr="0028353B" w:rsidRDefault="0028353B" w:rsidP="00EE74DD">
      <w:pPr>
        <w:spacing w:line="480" w:lineRule="auto"/>
        <w:ind w:firstLine="720"/>
        <w:rPr>
          <w:rFonts w:ascii="Times New Roman" w:eastAsia="Times New Roman" w:hAnsi="Times New Roman" w:cs="Times New Roman"/>
        </w:rPr>
      </w:pPr>
      <w:r w:rsidRPr="0028353B">
        <w:rPr>
          <w:rFonts w:ascii="Times New Roman" w:eastAsia="Times New Roman" w:hAnsi="Times New Roman" w:cs="Times New Roman"/>
          <w:color w:val="000000"/>
        </w:rPr>
        <w:t xml:space="preserve">In qualitative research, trustworthiness </w:t>
      </w:r>
      <w:r w:rsidR="00ED6A4F">
        <w:rPr>
          <w:rFonts w:ascii="Times New Roman" w:eastAsia="Times New Roman" w:hAnsi="Times New Roman" w:cs="Times New Roman"/>
          <w:color w:val="000000"/>
        </w:rPr>
        <w:t>of</w:t>
      </w:r>
      <w:r w:rsidRPr="0028353B">
        <w:rPr>
          <w:rFonts w:ascii="Times New Roman" w:eastAsia="Times New Roman" w:hAnsi="Times New Roman" w:cs="Times New Roman"/>
          <w:color w:val="000000"/>
        </w:rPr>
        <w:t xml:space="preserve"> the findings is a common issue that is frequently criticized for the degree of validity and reliability. In order to maintain the quality of findings, several methods and strategies were employed.</w:t>
      </w:r>
    </w:p>
    <w:p w14:paraId="40F4C696" w14:textId="3C259D12" w:rsidR="0028353B" w:rsidRPr="0028353B" w:rsidRDefault="0028353B" w:rsidP="00EE74DD">
      <w:pPr>
        <w:spacing w:line="480" w:lineRule="auto"/>
        <w:ind w:firstLine="720"/>
        <w:rPr>
          <w:rFonts w:ascii="Times New Roman" w:eastAsia="Times New Roman" w:hAnsi="Times New Roman" w:cs="Times New Roman"/>
        </w:rPr>
      </w:pPr>
      <w:r w:rsidRPr="0028353B">
        <w:rPr>
          <w:rFonts w:ascii="Times New Roman" w:eastAsia="Times New Roman" w:hAnsi="Times New Roman" w:cs="Times New Roman"/>
          <w:color w:val="000000"/>
        </w:rPr>
        <w:t>First, authenticity was developed by describing participants’ background</w:t>
      </w:r>
      <w:r w:rsidR="00ED6A4F">
        <w:rPr>
          <w:rFonts w:ascii="Times New Roman" w:eastAsia="Times New Roman" w:hAnsi="Times New Roman" w:cs="Times New Roman"/>
          <w:color w:val="000000"/>
        </w:rPr>
        <w:t>s</w:t>
      </w:r>
      <w:r w:rsidRPr="0028353B">
        <w:rPr>
          <w:rFonts w:ascii="Times New Roman" w:eastAsia="Times New Roman" w:hAnsi="Times New Roman" w:cs="Times New Roman"/>
          <w:color w:val="000000"/>
        </w:rPr>
        <w:t xml:space="preserve">, </w:t>
      </w:r>
      <w:r w:rsidR="006B75F8">
        <w:rPr>
          <w:rFonts w:ascii="Times New Roman" w:eastAsia="Times New Roman" w:hAnsi="Times New Roman" w:cs="Times New Roman"/>
          <w:color w:val="000000"/>
        </w:rPr>
        <w:t xml:space="preserve">coaching </w:t>
      </w:r>
      <w:r w:rsidRPr="0028353B">
        <w:rPr>
          <w:rFonts w:ascii="Times New Roman" w:eastAsia="Times New Roman" w:hAnsi="Times New Roman" w:cs="Times New Roman"/>
          <w:color w:val="000000"/>
        </w:rPr>
        <w:t>culture, sport environment</w:t>
      </w:r>
      <w:r w:rsidR="006B75F8">
        <w:rPr>
          <w:rFonts w:ascii="Times New Roman" w:eastAsia="Times New Roman" w:hAnsi="Times New Roman" w:cs="Times New Roman"/>
          <w:color w:val="000000"/>
        </w:rPr>
        <w:t xml:space="preserve"> and parental involvement</w:t>
      </w:r>
      <w:r w:rsidRPr="0028353B">
        <w:rPr>
          <w:rFonts w:ascii="Times New Roman" w:eastAsia="Times New Roman" w:hAnsi="Times New Roman" w:cs="Times New Roman"/>
          <w:color w:val="000000"/>
        </w:rPr>
        <w:t xml:space="preserve">. Understanding the nature and culture of the dataset increases the credibility of the study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&lt;EndNote&gt;&lt;Cite&gt;&lt;Author&gt;Rossman&lt;/Author&gt;&lt;Year&gt;2011&lt;/Year&gt;&lt;IDText&gt;The researcher as competent and ethical&lt;/IDText&gt;&lt;DisplayText&gt;(Rossman &amp;amp; Rallis, 2011)&lt;/DisplayText&gt;&lt;record&gt;&lt;titles&gt;&lt;title&gt;The researcher as competent and ethical&lt;/title&gt;&lt;secondary-title&gt;Learning in the field: An introduction to qualitative research&lt;/secondary-title&gt;&lt;/titles&gt;&lt;pages&gt;57–86&lt;/pages&gt;&lt;contributors&gt;&lt;authors&gt;&lt;author&gt;Rossman, G. B&lt;/author&gt;&lt;author&gt;Rallis, S. F&lt;/author&gt;&lt;/authors&gt;&lt;/contributors&gt;&lt;added-date format="utc"&gt;1591206442&lt;/added-date&gt;&lt;ref-type name="Book Section"&gt;5&lt;/ref-type&gt;&lt;dates&gt;&lt;year&gt;2011&lt;/year&gt;&lt;/dates&gt;&lt;rec-number&gt;159&lt;/rec-number&gt;&lt;publisher&gt;Sage&lt;/publisher&gt;&lt;last-updated-date format="utc"&gt;1591206442&lt;/last-updated-date&gt;&lt;/record&gt;&lt;/Cite&gt;&lt;/EndNote&gt;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(Rossman &amp; Rallis, 2011)</w:t>
      </w:r>
      <w:r>
        <w:rPr>
          <w:rFonts w:ascii="Times New Roman" w:eastAsia="Times New Roman" w:hAnsi="Times New Roman" w:cs="Times New Roman"/>
          <w:color w:val="000000"/>
        </w:rPr>
        <w:fldChar w:fldCharType="end"/>
      </w:r>
      <w:r w:rsidRPr="0028353B">
        <w:rPr>
          <w:rFonts w:ascii="Times New Roman" w:eastAsia="Times New Roman" w:hAnsi="Times New Roman" w:cs="Times New Roman"/>
          <w:color w:val="000000"/>
        </w:rPr>
        <w:t xml:space="preserve">. In this study, the nature of volunteer soccer coaches in a certain local area </w:t>
      </w:r>
      <w:r w:rsidR="00ED6A4F">
        <w:rPr>
          <w:rFonts w:ascii="Times New Roman" w:eastAsia="Times New Roman" w:hAnsi="Times New Roman" w:cs="Times New Roman"/>
          <w:color w:val="000000"/>
        </w:rPr>
        <w:t>was</w:t>
      </w:r>
      <w:r w:rsidRPr="0028353B">
        <w:rPr>
          <w:rFonts w:ascii="Times New Roman" w:eastAsia="Times New Roman" w:hAnsi="Times New Roman" w:cs="Times New Roman"/>
          <w:color w:val="000000"/>
        </w:rPr>
        <w:t xml:space="preserve"> described by patterns of codes emerging from participants’ narrations. In addition to participants’ perspective, the researcher’s subjectivity was described in order to illustrate implicit assumptions and biases. This process enables qualitative researchers to be aware of their own standpoint to understand the participants view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&lt;EndNote&gt;&lt;Cite&gt;&lt;Author&gt;Morrow&lt;/Author&gt;&lt;Year&gt;2005&lt;/Year&gt;&lt;IDText&gt;Quality and trustworthiness in qualitative research in counseling psychology&lt;/IDText&gt;&lt;DisplayText&gt;(Morrow, 2005)&lt;/DisplayText&gt;&lt;record&gt;&lt;titles&gt;&lt;title&gt;Quality and trustworthiness in qualitative research in counseling psychology&lt;/title&gt;&lt;secondary-title&gt;Journal of Counseling Psychology&lt;/secondary-title&gt;&lt;/titles&gt;&lt;pages&gt;250–260&lt;/pages&gt;&lt;number&gt;2&lt;/number&gt;&lt;contributors&gt;&lt;authors&gt;&lt;author&gt;Morrow, S. L&lt;/author&gt;&lt;/authors&gt;&lt;/contributors&gt;&lt;added-date format="utc"&gt;1600934484&lt;/added-date&gt;&lt;ref-type name="Journal Article"&gt;17&lt;/ref-type&gt;&lt;dates&gt;&lt;year&gt;2005&lt;/year&gt;&lt;/dates&gt;&lt;rec-number&gt;443&lt;/rec-number&gt;&lt;last-updated-date format="utc"&gt;1600934484&lt;/last-updated-date&gt;&lt;volume&gt;52&lt;/volume&gt;&lt;/record&gt;&lt;/Cite&gt;&lt;/EndNote&gt;</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(Morrow, 2005)</w:t>
      </w:r>
      <w:r>
        <w:rPr>
          <w:rFonts w:ascii="Times New Roman" w:eastAsia="Times New Roman" w:hAnsi="Times New Roman" w:cs="Times New Roman"/>
          <w:color w:val="000000"/>
        </w:rPr>
        <w:fldChar w:fldCharType="end"/>
      </w:r>
      <w:r w:rsidRPr="0028353B">
        <w:rPr>
          <w:rFonts w:ascii="Times New Roman" w:eastAsia="Times New Roman" w:hAnsi="Times New Roman" w:cs="Times New Roman"/>
          <w:color w:val="000000"/>
        </w:rPr>
        <w:t>.      </w:t>
      </w:r>
    </w:p>
    <w:p w14:paraId="38E5028A" w14:textId="7AAC181E" w:rsidR="00135766" w:rsidRDefault="0028353B" w:rsidP="00EE74DD">
      <w:pPr>
        <w:spacing w:line="480" w:lineRule="auto"/>
        <w:ind w:firstLine="720"/>
        <w:rPr>
          <w:rFonts w:ascii="Times New Roman" w:eastAsia="Times New Roman" w:hAnsi="Times New Roman" w:cs="Times New Roman"/>
          <w:color w:val="000000"/>
        </w:rPr>
      </w:pPr>
      <w:r w:rsidRPr="0028353B">
        <w:rPr>
          <w:rFonts w:ascii="Times New Roman" w:eastAsia="Times New Roman" w:hAnsi="Times New Roman" w:cs="Times New Roman"/>
          <w:color w:val="000000"/>
        </w:rPr>
        <w:t xml:space="preserve">Second, peer-debriefing was employed. It is an effective strategy that reduces the researcher’s bias by comparing and contrasting other researchers’ perspectives </w:t>
      </w:r>
      <w:r>
        <w:rPr>
          <w:rFonts w:ascii="Times New Roman" w:eastAsia="Times New Roman" w:hAnsi="Times New Roman" w:cs="Times New Roman"/>
          <w:color w:val="000000"/>
        </w:rPr>
        <w:fldChar w:fldCharType="begin"/>
      </w:r>
      <w:r w:rsidR="00CF2598">
        <w:rPr>
          <w:rFonts w:ascii="Times New Roman" w:eastAsia="Times New Roman" w:hAnsi="Times New Roman" w:cs="Times New Roman"/>
          <w:color w:val="000000"/>
        </w:rPr>
        <w:instrText xml:space="preserve"> ADDIN EN.CITE &lt;EndNote&gt;&lt;Cite&gt;&lt;Author&gt;Lietz&lt;/Author&gt;&lt;Year&gt;2006&lt;/Year&gt;&lt;IDText&gt;Establishing trustworthiness in qualitative research in social work: Implications from a study regarding spirituality&lt;/IDText&gt;&lt;DisplayText&gt;(Lietz et al., 2006)&lt;/DisplayText&gt;&lt;record&gt;&lt;titles&gt;&lt;title&gt;Establishing trustworthiness in qualitative research in social work: Implications from a study regarding spirituality&lt;/title&gt;&lt;secondary-title&gt;Qualitative Social Work&lt;/secondary-title&gt;&lt;/titles&gt;&lt;pages&gt;441–458&lt;/pages&gt;&lt;number&gt;4&lt;/number&gt;&lt;contributors&gt;&lt;authors&gt;&lt;author&gt;Lietz, C. A&lt;/author&gt;&lt;author&gt;Langer, C. L&lt;/author&gt;&lt;author&gt;Furman, R&lt;/author&gt;&lt;/authors&gt;&lt;/contributors&gt;&lt;added-date format="utc"&gt;1600921499&lt;/added-date&gt;&lt;ref-type name="Journal Article"&gt;17&lt;/ref-type&gt;&lt;dates&gt;&lt;year&gt;2006&lt;/year&gt;&lt;/dates&gt;&lt;rec-number&gt;442&lt;/rec-number&gt;&lt;last-updated-date format="utc"&gt;1600921499&lt;/last-updated-date&gt;&lt;volume&gt;5&lt;/volume&gt;&lt;/record&gt;&lt;/Cite&gt;&lt;/EndNote&gt;</w:instrText>
      </w:r>
      <w:r>
        <w:rPr>
          <w:rFonts w:ascii="Times New Roman" w:eastAsia="Times New Roman" w:hAnsi="Times New Roman" w:cs="Times New Roman"/>
          <w:color w:val="000000"/>
        </w:rPr>
        <w:fldChar w:fldCharType="separate"/>
      </w:r>
      <w:r w:rsidR="00CF2598">
        <w:rPr>
          <w:rFonts w:ascii="Times New Roman" w:eastAsia="Times New Roman" w:hAnsi="Times New Roman" w:cs="Times New Roman"/>
          <w:noProof/>
          <w:color w:val="000000"/>
        </w:rPr>
        <w:t>(Lietz et al., 2006)</w:t>
      </w:r>
      <w:r>
        <w:rPr>
          <w:rFonts w:ascii="Times New Roman" w:eastAsia="Times New Roman" w:hAnsi="Times New Roman" w:cs="Times New Roman"/>
          <w:color w:val="000000"/>
        </w:rPr>
        <w:fldChar w:fldCharType="end"/>
      </w:r>
      <w:r w:rsidRPr="0028353B">
        <w:rPr>
          <w:rFonts w:ascii="Times New Roman" w:eastAsia="Times New Roman" w:hAnsi="Times New Roman" w:cs="Times New Roman"/>
          <w:color w:val="000000"/>
        </w:rPr>
        <w:t xml:space="preserve">. Two researchers who have experience in qualitative analysis and thematic coding reviewed the researcher’s analytic memos that demonstrated the process of how codes and themes were revised and renamed. </w:t>
      </w:r>
    </w:p>
    <w:p w14:paraId="377A5A4E" w14:textId="72D5FECF" w:rsidR="00135766" w:rsidRDefault="00135766" w:rsidP="00EE74DD">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Third, </w:t>
      </w:r>
      <w:r w:rsidR="00CE133E">
        <w:rPr>
          <w:rFonts w:ascii="Times New Roman" w:eastAsia="Times New Roman" w:hAnsi="Times New Roman" w:cs="Times New Roman"/>
          <w:color w:val="000000"/>
        </w:rPr>
        <w:t xml:space="preserve">the findings were interpreted with the participants’ direct quotes in order to capture the meaning of the findings. At first, the researcher reviewed the participants’ quotes labeled with a theme. Among the labeled quotes, </w:t>
      </w:r>
      <w:r w:rsidR="00585003">
        <w:rPr>
          <w:rFonts w:ascii="Times New Roman" w:eastAsia="Times New Roman" w:hAnsi="Times New Roman" w:cs="Times New Roman"/>
          <w:color w:val="000000"/>
        </w:rPr>
        <w:t>rich</w:t>
      </w:r>
      <w:r w:rsidR="00CE133E">
        <w:rPr>
          <w:rFonts w:ascii="Times New Roman" w:eastAsia="Times New Roman" w:hAnsi="Times New Roman" w:cs="Times New Roman"/>
          <w:color w:val="000000"/>
        </w:rPr>
        <w:t xml:space="preserve"> </w:t>
      </w:r>
      <w:r w:rsidR="00585003">
        <w:rPr>
          <w:rFonts w:ascii="Times New Roman" w:eastAsia="Times New Roman" w:hAnsi="Times New Roman" w:cs="Times New Roman"/>
          <w:color w:val="000000"/>
        </w:rPr>
        <w:t xml:space="preserve">descriptions reflecting the meaning of the theme were </w:t>
      </w:r>
      <w:r w:rsidR="00983F38">
        <w:rPr>
          <w:rFonts w:ascii="Times New Roman" w:eastAsia="Times New Roman" w:hAnsi="Times New Roman" w:cs="Times New Roman"/>
          <w:color w:val="000000"/>
        </w:rPr>
        <w:t xml:space="preserve">selected and </w:t>
      </w:r>
      <w:r w:rsidR="00585003">
        <w:rPr>
          <w:rFonts w:ascii="Times New Roman" w:eastAsia="Times New Roman" w:hAnsi="Times New Roman" w:cs="Times New Roman"/>
          <w:color w:val="000000"/>
        </w:rPr>
        <w:t>presented</w:t>
      </w:r>
      <w:r w:rsidR="00983F38">
        <w:rPr>
          <w:rFonts w:ascii="Times New Roman" w:eastAsia="Times New Roman" w:hAnsi="Times New Roman" w:cs="Times New Roman"/>
          <w:color w:val="000000"/>
        </w:rPr>
        <w:t xml:space="preserve"> </w:t>
      </w:r>
      <w:r w:rsidR="00585003">
        <w:rPr>
          <w:rFonts w:ascii="Times New Roman" w:eastAsia="Times New Roman" w:hAnsi="Times New Roman" w:cs="Times New Roman"/>
          <w:color w:val="000000"/>
        </w:rPr>
        <w:t>with researcher’s descriptions. By this procedure, findings of the current study were described with participants</w:t>
      </w:r>
      <w:r w:rsidR="00ED6A4F">
        <w:rPr>
          <w:rFonts w:ascii="Times New Roman" w:eastAsia="Times New Roman" w:hAnsi="Times New Roman" w:cs="Times New Roman"/>
          <w:color w:val="000000"/>
        </w:rPr>
        <w:t>’</w:t>
      </w:r>
      <w:r w:rsidR="00585003">
        <w:rPr>
          <w:rFonts w:ascii="Times New Roman" w:eastAsia="Times New Roman" w:hAnsi="Times New Roman" w:cs="Times New Roman"/>
          <w:color w:val="000000"/>
        </w:rPr>
        <w:t xml:space="preserve"> perspectives in addition to researcher’s explanations. </w:t>
      </w:r>
      <w:r w:rsidR="00CE133E">
        <w:rPr>
          <w:rFonts w:ascii="Times New Roman" w:eastAsia="Times New Roman" w:hAnsi="Times New Roman" w:cs="Times New Roman"/>
          <w:color w:val="000000"/>
        </w:rPr>
        <w:t>For instance, when the findings of a major theme</w:t>
      </w:r>
      <w:r w:rsidR="00ED6A4F">
        <w:rPr>
          <w:rFonts w:ascii="Times New Roman" w:eastAsia="Times New Roman" w:hAnsi="Times New Roman" w:cs="Times New Roman"/>
          <w:color w:val="000000"/>
        </w:rPr>
        <w:t xml:space="preserve"> emerged</w:t>
      </w:r>
      <w:r w:rsidR="00CE133E">
        <w:rPr>
          <w:rFonts w:ascii="Times New Roman" w:eastAsia="Times New Roman" w:hAnsi="Times New Roman" w:cs="Times New Roman"/>
          <w:color w:val="000000"/>
        </w:rPr>
        <w:t xml:space="preserve">, </w:t>
      </w:r>
      <w:r w:rsidR="00CE133E" w:rsidRPr="00CE0A0A">
        <w:rPr>
          <w:rFonts w:ascii="Times New Roman" w:eastAsia="Times New Roman" w:hAnsi="Times New Roman" w:cs="Times New Roman"/>
          <w:i/>
          <w:iCs/>
          <w:color w:val="000000"/>
        </w:rPr>
        <w:t>Active engagement in sport</w:t>
      </w:r>
      <w:r w:rsidR="00CE133E">
        <w:rPr>
          <w:rFonts w:ascii="Times New Roman" w:eastAsia="Times New Roman" w:hAnsi="Times New Roman" w:cs="Times New Roman"/>
          <w:color w:val="000000"/>
        </w:rPr>
        <w:t xml:space="preserve">, relevant subthemes, </w:t>
      </w:r>
      <w:r w:rsidR="00CE133E" w:rsidRPr="00CE0A0A">
        <w:rPr>
          <w:rFonts w:ascii="Times New Roman" w:eastAsia="Times New Roman" w:hAnsi="Times New Roman" w:cs="Times New Roman"/>
          <w:i/>
          <w:iCs/>
          <w:color w:val="000000"/>
        </w:rPr>
        <w:t>Motivated to play</w:t>
      </w:r>
      <w:r w:rsidR="00CE133E">
        <w:rPr>
          <w:rFonts w:ascii="Times New Roman" w:eastAsia="Times New Roman" w:hAnsi="Times New Roman" w:cs="Times New Roman"/>
          <w:color w:val="000000"/>
        </w:rPr>
        <w:t xml:space="preserve"> and </w:t>
      </w:r>
      <w:r w:rsidR="00CE133E" w:rsidRPr="00CE0A0A">
        <w:rPr>
          <w:rFonts w:ascii="Times New Roman" w:eastAsia="Times New Roman" w:hAnsi="Times New Roman" w:cs="Times New Roman"/>
          <w:i/>
          <w:iCs/>
          <w:color w:val="000000"/>
        </w:rPr>
        <w:t>Focus on drills during the practice</w:t>
      </w:r>
      <w:r w:rsidR="00CE133E">
        <w:rPr>
          <w:rFonts w:ascii="Times New Roman" w:eastAsia="Times New Roman" w:hAnsi="Times New Roman" w:cs="Times New Roman"/>
          <w:color w:val="000000"/>
        </w:rPr>
        <w:t xml:space="preserve">, were reviewed. </w:t>
      </w:r>
      <w:r w:rsidR="00585003">
        <w:rPr>
          <w:rFonts w:ascii="Times New Roman" w:eastAsia="Times New Roman" w:hAnsi="Times New Roman" w:cs="Times New Roman"/>
          <w:color w:val="000000"/>
        </w:rPr>
        <w:t xml:space="preserve">Next, all quotes tagged with these subthemes were reviewed to explore </w:t>
      </w:r>
      <w:r w:rsidR="00ED6A4F">
        <w:rPr>
          <w:rFonts w:ascii="Times New Roman" w:eastAsia="Times New Roman" w:hAnsi="Times New Roman" w:cs="Times New Roman"/>
          <w:color w:val="000000"/>
        </w:rPr>
        <w:t>detailed</w:t>
      </w:r>
      <w:r w:rsidR="00585003">
        <w:rPr>
          <w:rFonts w:ascii="Times New Roman" w:eastAsia="Times New Roman" w:hAnsi="Times New Roman" w:cs="Times New Roman"/>
          <w:color w:val="000000"/>
        </w:rPr>
        <w:t xml:space="preserve"> descriptions regarding the subthemes. The researcher then described the context of the quote</w:t>
      </w:r>
      <w:r w:rsidR="00775B5B">
        <w:rPr>
          <w:rFonts w:ascii="Times New Roman" w:eastAsia="Times New Roman" w:hAnsi="Times New Roman" w:cs="Times New Roman"/>
          <w:color w:val="000000"/>
        </w:rPr>
        <w:t xml:space="preserve"> and presented a summary of the quote.</w:t>
      </w:r>
      <w:r w:rsidR="00983F38">
        <w:rPr>
          <w:rFonts w:ascii="Times New Roman" w:eastAsia="Times New Roman" w:hAnsi="Times New Roman" w:cs="Times New Roman"/>
          <w:color w:val="000000"/>
        </w:rPr>
        <w:t xml:space="preserve"> Therefore, these direct quotes bolstered the findings, and the trustworthiness of this study was enhanced. </w:t>
      </w:r>
      <w:r w:rsidR="00775B5B">
        <w:rPr>
          <w:rFonts w:ascii="Times New Roman" w:eastAsia="Times New Roman" w:hAnsi="Times New Roman" w:cs="Times New Roman"/>
          <w:color w:val="000000"/>
        </w:rPr>
        <w:t xml:space="preserve"> </w:t>
      </w:r>
      <w:r w:rsidR="00CE133E">
        <w:rPr>
          <w:rFonts w:ascii="Times New Roman" w:eastAsia="Times New Roman" w:hAnsi="Times New Roman" w:cs="Times New Roman"/>
          <w:color w:val="000000"/>
        </w:rPr>
        <w:t xml:space="preserve"> </w:t>
      </w:r>
    </w:p>
    <w:p w14:paraId="6C39F667" w14:textId="40477C66" w:rsidR="003411CB" w:rsidRDefault="00D329D6" w:rsidP="00EE74DD">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Fourth, </w:t>
      </w:r>
      <w:r w:rsidR="00297117">
        <w:rPr>
          <w:rFonts w:ascii="Times New Roman" w:eastAsia="Times New Roman" w:hAnsi="Times New Roman" w:cs="Times New Roman"/>
          <w:color w:val="000000"/>
        </w:rPr>
        <w:t xml:space="preserve">the </w:t>
      </w:r>
      <w:r>
        <w:rPr>
          <w:rFonts w:ascii="Times New Roman" w:eastAsia="Times New Roman" w:hAnsi="Times New Roman" w:cs="Times New Roman"/>
          <w:color w:val="000000"/>
        </w:rPr>
        <w:t xml:space="preserve">chain of evidence </w:t>
      </w:r>
      <w:r w:rsidR="00297117">
        <w:rPr>
          <w:rFonts w:ascii="Times New Roman" w:eastAsia="Times New Roman" w:hAnsi="Times New Roman" w:cs="Times New Roman"/>
          <w:color w:val="000000"/>
        </w:rPr>
        <w:t>was applied to reinforce the trustworthiness of the current research projec</w:t>
      </w:r>
      <w:r w:rsidR="00683164">
        <w:rPr>
          <w:rFonts w:ascii="Times New Roman" w:eastAsia="Times New Roman" w:hAnsi="Times New Roman" w:cs="Times New Roman"/>
          <w:color w:val="000000"/>
        </w:rPr>
        <w:t xml:space="preserve">t </w:t>
      </w:r>
      <w:r w:rsidR="00683164">
        <w:rPr>
          <w:rFonts w:ascii="Times New Roman" w:eastAsia="Times New Roman" w:hAnsi="Times New Roman" w:cs="Times New Roman"/>
          <w:color w:val="000000"/>
        </w:rPr>
        <w:fldChar w:fldCharType="begin"/>
      </w:r>
      <w:r w:rsidR="00683164">
        <w:rPr>
          <w:rFonts w:ascii="Times New Roman" w:eastAsia="Times New Roman" w:hAnsi="Times New Roman" w:cs="Times New Roman"/>
          <w:color w:val="000000"/>
        </w:rPr>
        <w:instrText xml:space="preserve"> ADDIN EN.CITE &lt;EndNote&gt;&lt;Cite&gt;&lt;Author&gt;Yamagata-Lynch&lt;/Author&gt;&lt;Year&gt;2010&lt;/Year&gt;&lt;IDText&gt;Activity systems analysis methods: Understanding complex learning environments&lt;/IDText&gt;&lt;DisplayText&gt;(Yamagata-Lynch, 2010)&lt;/DisplayText&gt;&lt;record&gt;&lt;titles&gt;&lt;title&gt;Activity systems analysis methods: Understanding complex learning environments&lt;/title&gt;&lt;/titles&gt;&lt;contributors&gt;&lt;authors&gt;&lt;author&gt;Yamagata-Lynch, L. C&lt;/author&gt;&lt;/authors&gt;&lt;/contributors&gt;&lt;added-date format="utc"&gt;1591206435&lt;/added-date&gt;&lt;ref-type name="Book"&gt;6&lt;/ref-type&gt;&lt;dates&gt;&lt;year&gt;2010&lt;/year&gt;&lt;/dates&gt;&lt;rec-number&gt;26&lt;/rec-number&gt;&lt;publisher&gt;Springer Science &amp;amp; Business Media&lt;/publisher&gt;&lt;last-updated-date format="utc"&gt;1591206435&lt;/last-updated-date&gt;&lt;/record&gt;&lt;/Cite&gt;&lt;/EndNote&gt;</w:instrText>
      </w:r>
      <w:r w:rsidR="00683164">
        <w:rPr>
          <w:rFonts w:ascii="Times New Roman" w:eastAsia="Times New Roman" w:hAnsi="Times New Roman" w:cs="Times New Roman"/>
          <w:color w:val="000000"/>
        </w:rPr>
        <w:fldChar w:fldCharType="separate"/>
      </w:r>
      <w:r w:rsidR="00683164">
        <w:rPr>
          <w:rFonts w:ascii="Times New Roman" w:eastAsia="Times New Roman" w:hAnsi="Times New Roman" w:cs="Times New Roman"/>
          <w:noProof/>
          <w:color w:val="000000"/>
        </w:rPr>
        <w:t>(Yamagata-Lynch, 2010)</w:t>
      </w:r>
      <w:r w:rsidR="00683164">
        <w:rPr>
          <w:rFonts w:ascii="Times New Roman" w:eastAsia="Times New Roman" w:hAnsi="Times New Roman" w:cs="Times New Roman"/>
          <w:color w:val="000000"/>
        </w:rPr>
        <w:fldChar w:fldCharType="end"/>
      </w:r>
      <w:r w:rsidR="00297117">
        <w:rPr>
          <w:rFonts w:ascii="Times New Roman" w:eastAsia="Times New Roman" w:hAnsi="Times New Roman" w:cs="Times New Roman"/>
          <w:color w:val="000000"/>
        </w:rPr>
        <w:t xml:space="preserve">. This method allows qualitative researchers to demonstrate </w:t>
      </w:r>
      <w:r w:rsidR="009A0381">
        <w:rPr>
          <w:rFonts w:ascii="Times New Roman" w:eastAsia="Times New Roman" w:hAnsi="Times New Roman" w:cs="Times New Roman"/>
          <w:color w:val="000000"/>
        </w:rPr>
        <w:t>the judgmental process in the data analysis</w:t>
      </w:r>
      <w:r w:rsidR="003411CB">
        <w:rPr>
          <w:rFonts w:ascii="Times New Roman" w:eastAsia="Times New Roman" w:hAnsi="Times New Roman" w:cs="Times New Roman"/>
          <w:color w:val="000000"/>
        </w:rPr>
        <w:t>.</w:t>
      </w:r>
      <w:r w:rsidR="009A0381">
        <w:rPr>
          <w:rFonts w:ascii="Times New Roman" w:eastAsia="Times New Roman" w:hAnsi="Times New Roman" w:cs="Times New Roman"/>
          <w:color w:val="000000"/>
        </w:rPr>
        <w:t xml:space="preserve"> </w:t>
      </w:r>
      <w:r w:rsidR="003411CB">
        <w:rPr>
          <w:rFonts w:ascii="Times New Roman" w:eastAsia="Times New Roman" w:hAnsi="Times New Roman" w:cs="Times New Roman"/>
          <w:color w:val="000000"/>
        </w:rPr>
        <w:t>The chain of evidence also allowed the researcher to display how findings were integrated into Zimmerman’s self-regulation model (2013)</w:t>
      </w:r>
      <w:r w:rsidR="009A0381">
        <w:rPr>
          <w:rFonts w:ascii="Times New Roman" w:eastAsia="Times New Roman" w:hAnsi="Times New Roman" w:cs="Times New Roman"/>
          <w:color w:val="000000"/>
        </w:rPr>
        <w:t xml:space="preserve">. </w:t>
      </w:r>
      <w:r w:rsidR="003411CB">
        <w:rPr>
          <w:rFonts w:ascii="Times New Roman" w:eastAsia="Times New Roman" w:hAnsi="Times New Roman" w:cs="Times New Roman"/>
          <w:color w:val="000000"/>
        </w:rPr>
        <w:t>I</w:t>
      </w:r>
      <w:r w:rsidR="009A0381">
        <w:rPr>
          <w:rFonts w:ascii="Times New Roman" w:eastAsia="Times New Roman" w:hAnsi="Times New Roman" w:cs="Times New Roman"/>
          <w:color w:val="000000"/>
        </w:rPr>
        <w:t>n data analysis, Zimmerman’s self-regulation theory played an important role in coding qualitative data</w:t>
      </w:r>
      <w:r w:rsidR="00683164">
        <w:rPr>
          <w:rFonts w:ascii="Times New Roman" w:eastAsia="Times New Roman" w:hAnsi="Times New Roman" w:cs="Times New Roman"/>
          <w:color w:val="000000"/>
        </w:rPr>
        <w:t xml:space="preserve"> while the initial codes were labeled in terms of research questions of this study. That is, when the participants’ discourses seemed to be relevant to one of the research questions and Zimmerman’s self-regulation theory and SRL strategies, these discourses were coded. </w:t>
      </w:r>
      <w:r w:rsidR="00B05B8C">
        <w:rPr>
          <w:rFonts w:ascii="Times New Roman" w:eastAsia="Times New Roman" w:hAnsi="Times New Roman" w:cs="Times New Roman"/>
          <w:color w:val="000000"/>
        </w:rPr>
        <w:t xml:space="preserve">Thus, the initial codes were labeled with names that reminded </w:t>
      </w:r>
      <w:r w:rsidR="00ED6A4F">
        <w:rPr>
          <w:rFonts w:ascii="Times New Roman" w:eastAsia="Times New Roman" w:hAnsi="Times New Roman" w:cs="Times New Roman"/>
          <w:color w:val="000000"/>
        </w:rPr>
        <w:t xml:space="preserve">the researcher </w:t>
      </w:r>
      <w:r w:rsidR="00B05B8C">
        <w:rPr>
          <w:rFonts w:ascii="Times New Roman" w:eastAsia="Times New Roman" w:hAnsi="Times New Roman" w:cs="Times New Roman"/>
          <w:color w:val="000000"/>
        </w:rPr>
        <w:t xml:space="preserve">of either research questions or self-regulated behaviors and strategies in Zimmerman’s self-regulation theory. </w:t>
      </w:r>
    </w:p>
    <w:p w14:paraId="444499C5" w14:textId="28B37F00" w:rsidR="008D1027" w:rsidRDefault="003411CB" w:rsidP="00EE74DD">
      <w:pPr>
        <w:spacing w:line="480" w:lineRule="auto"/>
        <w:ind w:firstLine="720"/>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rPr>
        <w:t xml:space="preserve">Zimmerman’s self-regulation theory also evidenced the findings, as the participants’ quotes were connected with some aspects of Zimmerman’s self-regulation or Zimmerman’s SRL strategies (2013). </w:t>
      </w:r>
      <w:r w:rsidR="00DB0603">
        <w:rPr>
          <w:rFonts w:ascii="Times New Roman" w:eastAsia="Times New Roman" w:hAnsi="Times New Roman" w:cs="Times New Roman"/>
          <w:color w:val="000000"/>
        </w:rPr>
        <w:t>That is, athletes’ behaviors and coaching strategies found in this study were explained in terms of Zimmerman’s self-regulation model and SRL strategies. For instance, coaches applied team goal setting strategies</w:t>
      </w:r>
      <w:r w:rsidR="00751CA1">
        <w:rPr>
          <w:rFonts w:ascii="Times New Roman" w:eastAsia="Times New Roman" w:hAnsi="Times New Roman" w:cs="Times New Roman"/>
          <w:color w:val="000000"/>
        </w:rPr>
        <w:t xml:space="preserve"> accordingly</w:t>
      </w:r>
      <w:r w:rsidR="00DB0603">
        <w:rPr>
          <w:rFonts w:ascii="Times New Roman" w:eastAsia="Times New Roman" w:hAnsi="Times New Roman" w:cs="Times New Roman"/>
          <w:color w:val="000000"/>
        </w:rPr>
        <w:t xml:space="preserve"> during the practice, and the goal setting was used in the forethought phase of Zimmerman’s self-regulation cycle. </w:t>
      </w:r>
      <w:r w:rsidR="00980A79">
        <w:rPr>
          <w:rFonts w:ascii="Times New Roman" w:eastAsia="Times New Roman" w:hAnsi="Times New Roman" w:cs="Times New Roman"/>
          <w:color w:val="000000"/>
        </w:rPr>
        <w:t xml:space="preserve">Therefore, it was estimated that the team goal setting strategies the participants used in the practice may </w:t>
      </w:r>
      <w:r w:rsidR="00751CA1">
        <w:rPr>
          <w:rFonts w:ascii="Times New Roman" w:eastAsia="Times New Roman" w:hAnsi="Times New Roman" w:cs="Times New Roman"/>
          <w:color w:val="000000"/>
        </w:rPr>
        <w:t xml:space="preserve">have </w:t>
      </w:r>
      <w:r w:rsidR="00980A79">
        <w:rPr>
          <w:rFonts w:ascii="Times New Roman" w:eastAsia="Times New Roman" w:hAnsi="Times New Roman" w:cs="Times New Roman"/>
          <w:color w:val="000000"/>
        </w:rPr>
        <w:t xml:space="preserve">impacted the forethought phase of the athletes’ self-regulation cycle. By </w:t>
      </w:r>
      <w:r w:rsidR="00B006E5">
        <w:rPr>
          <w:rFonts w:ascii="Times New Roman" w:eastAsia="Times New Roman" w:hAnsi="Times New Roman" w:cs="Times New Roman"/>
          <w:color w:val="000000"/>
        </w:rPr>
        <w:t xml:space="preserve">this chain of evidence, the trustworthiness </w:t>
      </w:r>
      <w:r w:rsidR="00751CA1">
        <w:rPr>
          <w:rFonts w:ascii="Times New Roman" w:eastAsia="Times New Roman" w:hAnsi="Times New Roman" w:cs="Times New Roman"/>
          <w:color w:val="000000"/>
        </w:rPr>
        <w:t>of</w:t>
      </w:r>
      <w:r w:rsidR="00B006E5">
        <w:rPr>
          <w:rFonts w:ascii="Times New Roman" w:eastAsia="Times New Roman" w:hAnsi="Times New Roman" w:cs="Times New Roman"/>
          <w:color w:val="000000"/>
        </w:rPr>
        <w:t xml:space="preserve"> the data analysis and findings were reinforced. </w:t>
      </w:r>
      <w:r w:rsidR="008D1027">
        <w:rPr>
          <w:rFonts w:ascii="Times New Roman" w:eastAsia="Times New Roman" w:hAnsi="Times New Roman" w:cs="Times New Roman"/>
          <w:b/>
          <w:bCs/>
          <w:color w:val="000000"/>
          <w:sz w:val="28"/>
          <w:szCs w:val="28"/>
        </w:rPr>
        <w:br w:type="page"/>
      </w:r>
    </w:p>
    <w:p w14:paraId="4279145A" w14:textId="4005E63B" w:rsidR="00443944" w:rsidRPr="00443944" w:rsidRDefault="00443944" w:rsidP="00EE74DD">
      <w:pPr>
        <w:pStyle w:val="Heading1"/>
      </w:pPr>
      <w:bookmarkStart w:id="33" w:name="_Toc57972832"/>
      <w:r w:rsidRPr="00443944">
        <w:t>CHAPTER FOUR FINDINGS</w:t>
      </w:r>
      <w:bookmarkEnd w:id="33"/>
    </w:p>
    <w:p w14:paraId="2465879A" w14:textId="00CB9B97" w:rsidR="00B847C7" w:rsidRPr="008473B2" w:rsidRDefault="008473B2" w:rsidP="00C41763">
      <w:pPr>
        <w:spacing w:line="480" w:lineRule="auto"/>
        <w:ind w:firstLine="720"/>
        <w:rPr>
          <w:rFonts w:ascii="Times New Roman" w:eastAsia="Times New Roman" w:hAnsi="Times New Roman" w:cs="Times New Roman"/>
          <w:color w:val="000000"/>
        </w:rPr>
      </w:pPr>
      <w:r w:rsidRPr="008473B2">
        <w:rPr>
          <w:rFonts w:ascii="Times New Roman" w:eastAsia="Times New Roman" w:hAnsi="Times New Roman" w:cs="Times New Roman"/>
          <w:color w:val="000000"/>
        </w:rPr>
        <w:t>In</w:t>
      </w:r>
      <w:r w:rsidR="008D1027" w:rsidRPr="008473B2">
        <w:rPr>
          <w:rFonts w:ascii="Times New Roman" w:eastAsia="Times New Roman" w:hAnsi="Times New Roman" w:cs="Times New Roman"/>
          <w:color w:val="000000"/>
        </w:rPr>
        <w:t xml:space="preserve"> this chapter</w:t>
      </w:r>
      <w:r>
        <w:rPr>
          <w:rFonts w:ascii="Times New Roman" w:eastAsia="Times New Roman" w:hAnsi="Times New Roman" w:cs="Times New Roman"/>
          <w:color w:val="000000"/>
        </w:rPr>
        <w:t>,</w:t>
      </w:r>
      <w:r w:rsidR="008D1027" w:rsidRPr="008473B2">
        <w:rPr>
          <w:rFonts w:ascii="Times New Roman" w:eastAsia="Times New Roman" w:hAnsi="Times New Roman" w:cs="Times New Roman"/>
          <w:color w:val="000000"/>
        </w:rPr>
        <w:t xml:space="preserve"> </w:t>
      </w:r>
      <w:r w:rsidR="00CA5E25">
        <w:rPr>
          <w:rFonts w:ascii="Times New Roman" w:eastAsia="Times New Roman" w:hAnsi="Times New Roman" w:cs="Times New Roman"/>
          <w:color w:val="000000"/>
        </w:rPr>
        <w:t xml:space="preserve">Results of the current study will be presented. </w:t>
      </w:r>
      <w:r w:rsidR="008D1027" w:rsidRPr="008473B2">
        <w:rPr>
          <w:rFonts w:ascii="Times New Roman" w:eastAsia="Times New Roman" w:hAnsi="Times New Roman" w:cs="Times New Roman"/>
          <w:color w:val="000000"/>
        </w:rPr>
        <w:t>First, participating coaches</w:t>
      </w:r>
      <w:r w:rsidR="00CA5E25">
        <w:rPr>
          <w:rFonts w:ascii="Times New Roman" w:eastAsia="Times New Roman" w:hAnsi="Times New Roman" w:cs="Times New Roman"/>
          <w:color w:val="000000"/>
        </w:rPr>
        <w:t>’</w:t>
      </w:r>
      <w:r w:rsidR="008D1027" w:rsidRPr="008473B2">
        <w:rPr>
          <w:rFonts w:ascii="Times New Roman" w:eastAsia="Times New Roman" w:hAnsi="Times New Roman" w:cs="Times New Roman"/>
          <w:color w:val="000000"/>
        </w:rPr>
        <w:t xml:space="preserve"> self-described cultural and background information</w:t>
      </w:r>
      <w:r w:rsidR="00CA5E25">
        <w:rPr>
          <w:rFonts w:ascii="Times New Roman" w:eastAsia="Times New Roman" w:hAnsi="Times New Roman" w:cs="Times New Roman"/>
          <w:color w:val="000000"/>
        </w:rPr>
        <w:t xml:space="preserve"> will be described. </w:t>
      </w:r>
      <w:r w:rsidR="008D1027" w:rsidRPr="008473B2">
        <w:rPr>
          <w:rFonts w:ascii="Times New Roman" w:eastAsia="Times New Roman" w:hAnsi="Times New Roman" w:cs="Times New Roman"/>
          <w:color w:val="000000"/>
        </w:rPr>
        <w:t>Next, the findings related to each research question</w:t>
      </w:r>
      <w:r w:rsidR="00CA5E25">
        <w:rPr>
          <w:rFonts w:ascii="Times New Roman" w:eastAsia="Times New Roman" w:hAnsi="Times New Roman" w:cs="Times New Roman"/>
          <w:color w:val="000000"/>
        </w:rPr>
        <w:t xml:space="preserve"> will be outlined</w:t>
      </w:r>
      <w:r w:rsidR="008D1027" w:rsidRPr="008473B2">
        <w:rPr>
          <w:rFonts w:ascii="Times New Roman" w:eastAsia="Times New Roman" w:hAnsi="Times New Roman" w:cs="Times New Roman"/>
          <w:color w:val="000000"/>
        </w:rPr>
        <w:t xml:space="preserve">. </w:t>
      </w:r>
      <w:r w:rsidR="00CA5E25">
        <w:rPr>
          <w:rFonts w:ascii="Times New Roman" w:eastAsia="Times New Roman" w:hAnsi="Times New Roman" w:cs="Times New Roman"/>
          <w:color w:val="000000"/>
        </w:rPr>
        <w:t xml:space="preserve">Major themes and sub themes as findings were defined and described with participants’ direct quotations that represented an aspect of the theme.  </w:t>
      </w:r>
    </w:p>
    <w:p w14:paraId="575CB93B" w14:textId="037A9F08" w:rsidR="007169E7" w:rsidRPr="009749CE" w:rsidRDefault="007169E7" w:rsidP="00EE74DD">
      <w:pPr>
        <w:pStyle w:val="Heading2"/>
      </w:pPr>
      <w:bookmarkStart w:id="34" w:name="_Toc57972833"/>
      <w:r>
        <w:t>Cultural and Background Information of Coaching</w:t>
      </w:r>
      <w:bookmarkEnd w:id="34"/>
    </w:p>
    <w:p w14:paraId="75C769E0" w14:textId="25AD46C1" w:rsidR="00E458D6" w:rsidRDefault="00443944" w:rsidP="00EE74DD">
      <w:pPr>
        <w:spacing w:line="480" w:lineRule="auto"/>
        <w:ind w:firstLine="720"/>
        <w:rPr>
          <w:rFonts w:ascii="Times New Roman" w:eastAsia="Times New Roman" w:hAnsi="Times New Roman" w:cs="Times New Roman"/>
          <w:color w:val="000000"/>
        </w:rPr>
      </w:pPr>
      <w:r w:rsidRPr="00443944">
        <w:rPr>
          <w:rFonts w:ascii="Times New Roman" w:eastAsia="Times New Roman" w:hAnsi="Times New Roman" w:cs="Times New Roman"/>
          <w:color w:val="000000"/>
        </w:rPr>
        <w:t xml:space="preserve">From revised codes, there were several key characteristics that identify participants’ backgrounds, coaching culture, </w:t>
      </w:r>
      <w:r w:rsidR="007169E7">
        <w:rPr>
          <w:rFonts w:ascii="Times New Roman" w:eastAsia="Times New Roman" w:hAnsi="Times New Roman" w:cs="Times New Roman"/>
          <w:color w:val="000000"/>
        </w:rPr>
        <w:t xml:space="preserve">external factors related to </w:t>
      </w:r>
      <w:r w:rsidRPr="00443944">
        <w:rPr>
          <w:rFonts w:ascii="Times New Roman" w:eastAsia="Times New Roman" w:hAnsi="Times New Roman" w:cs="Times New Roman"/>
          <w:color w:val="000000"/>
        </w:rPr>
        <w:t>practice environment</w:t>
      </w:r>
      <w:r w:rsidR="007169E7">
        <w:rPr>
          <w:rFonts w:ascii="Times New Roman" w:eastAsia="Times New Roman" w:hAnsi="Times New Roman" w:cs="Times New Roman"/>
          <w:color w:val="000000"/>
        </w:rPr>
        <w:t>, and parental involvement</w:t>
      </w:r>
      <w:r w:rsidRPr="00443944">
        <w:rPr>
          <w:rFonts w:ascii="Times New Roman" w:eastAsia="Times New Roman" w:hAnsi="Times New Roman" w:cs="Times New Roman"/>
          <w:color w:val="000000"/>
        </w:rPr>
        <w:t>.</w:t>
      </w:r>
      <w:r w:rsidR="00CA5E25">
        <w:rPr>
          <w:rFonts w:ascii="Times New Roman" w:eastAsia="Times New Roman" w:hAnsi="Times New Roman" w:cs="Times New Roman"/>
          <w:color w:val="000000"/>
        </w:rPr>
        <w:t xml:space="preserve"> Participants’ background refers to</w:t>
      </w:r>
      <w:r w:rsidR="004A59EF">
        <w:rPr>
          <w:rFonts w:ascii="Times New Roman" w:eastAsia="Times New Roman" w:hAnsi="Times New Roman" w:cs="Times New Roman"/>
          <w:color w:val="000000"/>
        </w:rPr>
        <w:t xml:space="preserve"> the participants’ coaching experiences including who they were coaching, the team to which they belong, and why they started coaching.</w:t>
      </w:r>
      <w:r w:rsidR="00CA5E25">
        <w:rPr>
          <w:rFonts w:ascii="Times New Roman" w:eastAsia="Times New Roman" w:hAnsi="Times New Roman" w:cs="Times New Roman"/>
          <w:color w:val="000000"/>
        </w:rPr>
        <w:t xml:space="preserve"> </w:t>
      </w:r>
      <w:r w:rsidR="004A59EF">
        <w:rPr>
          <w:rFonts w:ascii="Times New Roman" w:eastAsia="Times New Roman" w:hAnsi="Times New Roman" w:cs="Times New Roman"/>
          <w:color w:val="000000"/>
        </w:rPr>
        <w:t>Coaching culture refers to a</w:t>
      </w:r>
      <w:r w:rsidR="001678E7">
        <w:rPr>
          <w:rFonts w:ascii="Times New Roman" w:eastAsia="Times New Roman" w:hAnsi="Times New Roman" w:cs="Times New Roman"/>
          <w:color w:val="000000"/>
        </w:rPr>
        <w:t xml:space="preserve">n </w:t>
      </w:r>
      <w:r w:rsidR="004A59EF">
        <w:rPr>
          <w:rFonts w:ascii="Times New Roman" w:eastAsia="Times New Roman" w:hAnsi="Times New Roman" w:cs="Times New Roman"/>
          <w:color w:val="000000"/>
        </w:rPr>
        <w:t xml:space="preserve">atmosphere </w:t>
      </w:r>
      <w:r w:rsidR="001678E7">
        <w:rPr>
          <w:rFonts w:ascii="Times New Roman" w:eastAsia="Times New Roman" w:hAnsi="Times New Roman" w:cs="Times New Roman"/>
          <w:color w:val="000000"/>
        </w:rPr>
        <w:t>with</w:t>
      </w:r>
      <w:r w:rsidR="004A59EF">
        <w:rPr>
          <w:rFonts w:ascii="Times New Roman" w:eastAsia="Times New Roman" w:hAnsi="Times New Roman" w:cs="Times New Roman"/>
          <w:color w:val="000000"/>
        </w:rPr>
        <w:t xml:space="preserve"> unwritten rules </w:t>
      </w:r>
      <w:r w:rsidR="001678E7">
        <w:rPr>
          <w:rFonts w:ascii="Times New Roman" w:eastAsia="Times New Roman" w:hAnsi="Times New Roman" w:cs="Times New Roman"/>
          <w:color w:val="000000"/>
        </w:rPr>
        <w:t xml:space="preserve">for </w:t>
      </w:r>
      <w:r w:rsidR="000A295C">
        <w:rPr>
          <w:rFonts w:ascii="Times New Roman" w:eastAsia="Times New Roman" w:hAnsi="Times New Roman" w:cs="Times New Roman"/>
          <w:color w:val="000000"/>
        </w:rPr>
        <w:t>coaching</w:t>
      </w:r>
      <w:r w:rsidR="004A59EF">
        <w:rPr>
          <w:rFonts w:ascii="Times New Roman" w:eastAsia="Times New Roman" w:hAnsi="Times New Roman" w:cs="Times New Roman"/>
          <w:color w:val="000000"/>
        </w:rPr>
        <w:t xml:space="preserve"> and typical </w:t>
      </w:r>
      <w:r w:rsidR="001678E7">
        <w:rPr>
          <w:rFonts w:ascii="Times New Roman" w:eastAsia="Times New Roman" w:hAnsi="Times New Roman" w:cs="Times New Roman"/>
          <w:color w:val="000000"/>
        </w:rPr>
        <w:t>behaviors and attitudes</w:t>
      </w:r>
      <w:r w:rsidR="004A59EF">
        <w:rPr>
          <w:rFonts w:ascii="Times New Roman" w:eastAsia="Times New Roman" w:hAnsi="Times New Roman" w:cs="Times New Roman"/>
          <w:color w:val="000000"/>
        </w:rPr>
        <w:t xml:space="preserve"> </w:t>
      </w:r>
      <w:r w:rsidR="006F0490">
        <w:rPr>
          <w:rFonts w:ascii="Times New Roman" w:eastAsia="Times New Roman" w:hAnsi="Times New Roman" w:cs="Times New Roman"/>
          <w:color w:val="000000"/>
        </w:rPr>
        <w:t>to</w:t>
      </w:r>
      <w:r w:rsidR="001678E7">
        <w:rPr>
          <w:rFonts w:ascii="Times New Roman" w:eastAsia="Times New Roman" w:hAnsi="Times New Roman" w:cs="Times New Roman"/>
          <w:color w:val="000000"/>
        </w:rPr>
        <w:t>ward</w:t>
      </w:r>
      <w:r w:rsidR="004A59EF">
        <w:rPr>
          <w:rFonts w:ascii="Times New Roman" w:eastAsia="Times New Roman" w:hAnsi="Times New Roman" w:cs="Times New Roman"/>
          <w:color w:val="000000"/>
        </w:rPr>
        <w:t xml:space="preserve"> the team</w:t>
      </w:r>
      <w:r w:rsidR="001678E7">
        <w:rPr>
          <w:rFonts w:ascii="Times New Roman" w:eastAsia="Times New Roman" w:hAnsi="Times New Roman" w:cs="Times New Roman"/>
          <w:color w:val="000000"/>
        </w:rPr>
        <w:t xml:space="preserve"> and stakeholders (e.g., team managers, parents, administrators/supervisors, school community/team community)</w:t>
      </w:r>
      <w:r w:rsidR="002D2685">
        <w:rPr>
          <w:rFonts w:ascii="Times New Roman" w:eastAsia="Times New Roman" w:hAnsi="Times New Roman" w:cs="Times New Roman"/>
          <w:color w:val="000000"/>
        </w:rPr>
        <w:t xml:space="preserve"> </w:t>
      </w:r>
      <w:r w:rsidR="002D2685">
        <w:rPr>
          <w:rFonts w:ascii="Times New Roman" w:eastAsia="Times New Roman" w:hAnsi="Times New Roman" w:cs="Times New Roman"/>
          <w:color w:val="000000"/>
        </w:rPr>
        <w:fldChar w:fldCharType="begin"/>
      </w:r>
      <w:r w:rsidR="002D2685">
        <w:rPr>
          <w:rFonts w:ascii="Times New Roman" w:eastAsia="Times New Roman" w:hAnsi="Times New Roman" w:cs="Times New Roman"/>
          <w:color w:val="000000"/>
        </w:rPr>
        <w:instrText xml:space="preserve"> ADDIN EN.CITE &lt;EndNote&gt;&lt;Cite&gt;&lt;Author&gt;Wheaton&lt;/Author&gt;&lt;Year&gt;2007&lt;/Year&gt;&lt;IDText&gt;After sport culture: Rethinking sport and post-subcultural theory&lt;/IDText&gt;&lt;DisplayText&gt;(Wheaton, 2007)&lt;/DisplayText&gt;&lt;record&gt;&lt;titles&gt;&lt;title&gt;After sport culture: Rethinking sport and post-subcultural theory&lt;/title&gt;&lt;secondary-title&gt;Journal of Sport and Social Issues&lt;/secondary-title&gt;&lt;/titles&gt;&lt;pages&gt;283–307&lt;/pages&gt;&lt;number&gt;3&lt;/number&gt;&lt;contributors&gt;&lt;authors&gt;&lt;author&gt;Wheaton, B&lt;/author&gt;&lt;/authors&gt;&lt;/contributors&gt;&lt;added-date format="utc"&gt;1604536546&lt;/added-date&gt;&lt;ref-type name="Journal Article"&gt;17&lt;/ref-type&gt;&lt;dates&gt;&lt;year&gt;2007&lt;/year&gt;&lt;/dates&gt;&lt;rec-number&gt;480&lt;/rec-number&gt;&lt;last-updated-date format="utc"&gt;1604536546&lt;/last-updated-date&gt;&lt;electronic-resource-num&gt;10.1177/0193723507301049&lt;/electronic-resource-num&gt;&lt;volume&gt;31&lt;/volume&gt;&lt;/record&gt;&lt;/Cite&gt;&lt;/EndNote&gt;</w:instrText>
      </w:r>
      <w:r w:rsidR="002D2685">
        <w:rPr>
          <w:rFonts w:ascii="Times New Roman" w:eastAsia="Times New Roman" w:hAnsi="Times New Roman" w:cs="Times New Roman"/>
          <w:color w:val="000000"/>
        </w:rPr>
        <w:fldChar w:fldCharType="separate"/>
      </w:r>
      <w:r w:rsidR="002D2685">
        <w:rPr>
          <w:rFonts w:ascii="Times New Roman" w:eastAsia="Times New Roman" w:hAnsi="Times New Roman" w:cs="Times New Roman"/>
          <w:noProof/>
          <w:color w:val="000000"/>
        </w:rPr>
        <w:t>(Wheaton, 2007)</w:t>
      </w:r>
      <w:r w:rsidR="002D2685">
        <w:rPr>
          <w:rFonts w:ascii="Times New Roman" w:eastAsia="Times New Roman" w:hAnsi="Times New Roman" w:cs="Times New Roman"/>
          <w:color w:val="000000"/>
        </w:rPr>
        <w:fldChar w:fldCharType="end"/>
      </w:r>
      <w:r w:rsidR="004A59EF">
        <w:rPr>
          <w:rFonts w:ascii="Times New Roman" w:eastAsia="Times New Roman" w:hAnsi="Times New Roman" w:cs="Times New Roman"/>
          <w:color w:val="000000"/>
        </w:rPr>
        <w:t>. Practice environment refers to physical practice space and structure of the practice</w:t>
      </w:r>
      <w:r w:rsidR="001C214D" w:rsidRPr="001C214D">
        <w:rPr>
          <w:rFonts w:ascii="Times New Roman" w:eastAsia="Times New Roman" w:hAnsi="Times New Roman" w:cs="Times New Roman"/>
          <w:color w:val="000000"/>
        </w:rPr>
        <w:t xml:space="preserve"> </w:t>
      </w:r>
      <w:r w:rsidR="001C214D">
        <w:rPr>
          <w:rFonts w:ascii="Times New Roman" w:eastAsia="Times New Roman" w:hAnsi="Times New Roman" w:cs="Times New Roman"/>
          <w:color w:val="000000"/>
        </w:rPr>
        <w:t>including interaction of people related to the team</w:t>
      </w:r>
      <w:r w:rsidR="004A59EF">
        <w:rPr>
          <w:rFonts w:ascii="Times New Roman" w:eastAsia="Times New Roman" w:hAnsi="Times New Roman" w:cs="Times New Roman"/>
          <w:color w:val="000000"/>
        </w:rPr>
        <w:t xml:space="preserve">. </w:t>
      </w:r>
    </w:p>
    <w:p w14:paraId="086166E7" w14:textId="1E1C9912" w:rsidR="00B847C7" w:rsidRDefault="009C0408" w:rsidP="00C41763">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It is important for the researcher and his audience to understand both how participating coaches arrived at the role of coaching and their perspectives on and approaches to coaching their players. This information improved the researchers’ understanding of participants’ perspectives, diminished researcher uninformed assumptions, and helped the researcher better understand and explain the phenomenon explored in this study (Flick, 2014a). Thus, the following sections present the participants’ descriptions the paths that led them to coaching, their coaching culture, and their perspectives on soccer practice. </w:t>
      </w:r>
    </w:p>
    <w:p w14:paraId="5D652A47" w14:textId="40A9E29B" w:rsidR="00443944" w:rsidRPr="00B847C7" w:rsidRDefault="00E458D6" w:rsidP="00EE74DD">
      <w:pPr>
        <w:pStyle w:val="Heading3"/>
      </w:pPr>
      <w:bookmarkStart w:id="35" w:name="_Toc57972834"/>
      <w:r w:rsidRPr="00B847C7">
        <w:t xml:space="preserve">Participants’ </w:t>
      </w:r>
      <w:r w:rsidR="00615EDC" w:rsidRPr="00B847C7">
        <w:t>B</w:t>
      </w:r>
      <w:r w:rsidRPr="00B847C7">
        <w:t>ackground</w:t>
      </w:r>
      <w:bookmarkEnd w:id="35"/>
      <w:r w:rsidRPr="00B847C7">
        <w:t xml:space="preserve">  </w:t>
      </w:r>
      <w:r w:rsidR="004A59EF" w:rsidRPr="00B847C7">
        <w:t xml:space="preserve"> </w:t>
      </w:r>
    </w:p>
    <w:p w14:paraId="14D60372" w14:textId="269245B7" w:rsidR="002275E0" w:rsidRDefault="001678E7" w:rsidP="00EE74DD">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Understanding participants’ backgrounds is also key to interpreting any response patterns</w:t>
      </w:r>
      <w:r w:rsidR="009C0408">
        <w:rPr>
          <w:rFonts w:ascii="Times New Roman" w:eastAsia="Times New Roman" w:hAnsi="Times New Roman" w:cs="Times New Roman"/>
          <w:color w:val="000000"/>
        </w:rPr>
        <w:t xml:space="preserve"> (Flick, 2014a)</w:t>
      </w:r>
      <w:r>
        <w:rPr>
          <w:rFonts w:ascii="Times New Roman" w:eastAsia="Times New Roman" w:hAnsi="Times New Roman" w:cs="Times New Roman"/>
          <w:color w:val="000000"/>
        </w:rPr>
        <w:t xml:space="preserve">. </w:t>
      </w:r>
      <w:r w:rsidR="002275E0">
        <w:rPr>
          <w:rFonts w:ascii="Times New Roman" w:eastAsia="Times New Roman" w:hAnsi="Times New Roman" w:cs="Times New Roman"/>
          <w:color w:val="000000"/>
        </w:rPr>
        <w:t xml:space="preserve">Seven </w:t>
      </w:r>
      <w:r>
        <w:rPr>
          <w:rFonts w:ascii="Times New Roman" w:eastAsia="Times New Roman" w:hAnsi="Times New Roman" w:cs="Times New Roman"/>
          <w:color w:val="000000"/>
        </w:rPr>
        <w:t xml:space="preserve">of the participating </w:t>
      </w:r>
      <w:r w:rsidR="00443944" w:rsidRPr="00443944">
        <w:rPr>
          <w:rFonts w:ascii="Times New Roman" w:eastAsia="Times New Roman" w:hAnsi="Times New Roman" w:cs="Times New Roman"/>
          <w:color w:val="000000"/>
        </w:rPr>
        <w:t>coaches had experience</w:t>
      </w:r>
      <w:r>
        <w:rPr>
          <w:rFonts w:ascii="Times New Roman" w:eastAsia="Times New Roman" w:hAnsi="Times New Roman" w:cs="Times New Roman"/>
          <w:color w:val="000000"/>
        </w:rPr>
        <w:t>s</w:t>
      </w:r>
      <w:r w:rsidR="00443944" w:rsidRPr="00443944">
        <w:rPr>
          <w:rFonts w:ascii="Times New Roman" w:eastAsia="Times New Roman" w:hAnsi="Times New Roman" w:cs="Times New Roman"/>
          <w:color w:val="000000"/>
        </w:rPr>
        <w:t xml:space="preserve"> playing soccer in the past</w:t>
      </w:r>
      <w:r w:rsidR="002275E0">
        <w:rPr>
          <w:rFonts w:ascii="Times New Roman" w:eastAsia="Times New Roman" w:hAnsi="Times New Roman" w:cs="Times New Roman"/>
          <w:color w:val="000000"/>
        </w:rPr>
        <w:t xml:space="preserve"> whereas</w:t>
      </w:r>
      <w:r w:rsidR="00443944" w:rsidRPr="00443944">
        <w:rPr>
          <w:rFonts w:ascii="Times New Roman" w:eastAsia="Times New Roman" w:hAnsi="Times New Roman" w:cs="Times New Roman"/>
          <w:color w:val="000000"/>
        </w:rPr>
        <w:t xml:space="preserve"> one coach had no</w:t>
      </w:r>
      <w:r w:rsidR="008D1027">
        <w:rPr>
          <w:rFonts w:ascii="Times New Roman" w:eastAsia="Times New Roman" w:hAnsi="Times New Roman" w:cs="Times New Roman"/>
          <w:color w:val="000000"/>
        </w:rPr>
        <w:t>t</w:t>
      </w:r>
      <w:r w:rsidR="00443944" w:rsidRPr="00443944">
        <w:rPr>
          <w:rFonts w:ascii="Times New Roman" w:eastAsia="Times New Roman" w:hAnsi="Times New Roman" w:cs="Times New Roman"/>
          <w:color w:val="000000"/>
        </w:rPr>
        <w:t xml:space="preserve"> play</w:t>
      </w:r>
      <w:r w:rsidR="008D1027">
        <w:rPr>
          <w:rFonts w:ascii="Times New Roman" w:eastAsia="Times New Roman" w:hAnsi="Times New Roman" w:cs="Times New Roman"/>
          <w:color w:val="000000"/>
        </w:rPr>
        <w:t>ed</w:t>
      </w:r>
      <w:r w:rsidR="00443944" w:rsidRPr="00443944">
        <w:rPr>
          <w:rFonts w:ascii="Times New Roman" w:eastAsia="Times New Roman" w:hAnsi="Times New Roman" w:cs="Times New Roman"/>
          <w:color w:val="000000"/>
        </w:rPr>
        <w:t xml:space="preserve"> soccer. </w:t>
      </w:r>
      <w:r w:rsidR="002275E0">
        <w:rPr>
          <w:rFonts w:ascii="Times New Roman" w:eastAsia="Times New Roman" w:hAnsi="Times New Roman" w:cs="Times New Roman"/>
          <w:color w:val="000000"/>
        </w:rPr>
        <w:t xml:space="preserve">Five </w:t>
      </w:r>
      <w:r>
        <w:rPr>
          <w:rFonts w:ascii="Times New Roman" w:eastAsia="Times New Roman" w:hAnsi="Times New Roman" w:cs="Times New Roman"/>
          <w:color w:val="000000"/>
        </w:rPr>
        <w:t xml:space="preserve">of the participating </w:t>
      </w:r>
      <w:r w:rsidR="002275E0">
        <w:rPr>
          <w:rFonts w:ascii="Times New Roman" w:eastAsia="Times New Roman" w:hAnsi="Times New Roman" w:cs="Times New Roman"/>
          <w:color w:val="000000"/>
        </w:rPr>
        <w:t xml:space="preserve">coaches </w:t>
      </w:r>
      <w:r>
        <w:rPr>
          <w:rFonts w:ascii="Times New Roman" w:eastAsia="Times New Roman" w:hAnsi="Times New Roman" w:cs="Times New Roman"/>
          <w:color w:val="000000"/>
        </w:rPr>
        <w:t xml:space="preserve">began </w:t>
      </w:r>
      <w:r w:rsidR="002275E0">
        <w:rPr>
          <w:rFonts w:ascii="Times New Roman" w:eastAsia="Times New Roman" w:hAnsi="Times New Roman" w:cs="Times New Roman"/>
          <w:color w:val="000000"/>
        </w:rPr>
        <w:t xml:space="preserve">coaching because their children started playing soccer.  </w:t>
      </w:r>
      <w:r>
        <w:rPr>
          <w:rFonts w:ascii="Times New Roman" w:eastAsia="Times New Roman" w:hAnsi="Times New Roman" w:cs="Times New Roman"/>
          <w:color w:val="000000"/>
        </w:rPr>
        <w:t>Three</w:t>
      </w:r>
      <w:r w:rsidR="002275E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participants also coached a club team for another sport. The following presents details related to these varying coaching backgrounds.</w:t>
      </w:r>
    </w:p>
    <w:p w14:paraId="0D13C076" w14:textId="05C0C729" w:rsidR="00443944" w:rsidRPr="00443944" w:rsidRDefault="002275E0" w:rsidP="00EE74DD">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C5</w:t>
      </w:r>
      <w:r w:rsidR="008D1027">
        <w:rPr>
          <w:rFonts w:ascii="Times New Roman" w:eastAsia="Times New Roman" w:hAnsi="Times New Roman" w:cs="Times New Roman"/>
          <w:color w:val="000000"/>
        </w:rPr>
        <w:t xml:space="preserve"> began coaching</w:t>
      </w:r>
      <w:r w:rsidR="00443944" w:rsidRPr="00443944">
        <w:rPr>
          <w:rFonts w:ascii="Times New Roman" w:eastAsia="Times New Roman" w:hAnsi="Times New Roman" w:cs="Times New Roman"/>
          <w:color w:val="000000"/>
        </w:rPr>
        <w:t xml:space="preserve"> soccer because his son started playing socce</w:t>
      </w:r>
      <w:r w:rsidR="001678E7">
        <w:rPr>
          <w:rFonts w:ascii="Times New Roman" w:eastAsia="Times New Roman" w:hAnsi="Times New Roman" w:cs="Times New Roman"/>
          <w:color w:val="000000"/>
        </w:rPr>
        <w:t xml:space="preserve">r. He noted </w:t>
      </w:r>
      <w:r w:rsidR="00BF1FC8">
        <w:rPr>
          <w:rFonts w:ascii="Times New Roman" w:eastAsia="Times New Roman" w:hAnsi="Times New Roman" w:cs="Times New Roman"/>
          <w:color w:val="000000"/>
        </w:rPr>
        <w:t xml:space="preserve">that he volunteered because </w:t>
      </w:r>
      <w:r w:rsidR="00443944" w:rsidRPr="00443944">
        <w:rPr>
          <w:rFonts w:ascii="Times New Roman" w:eastAsia="Times New Roman" w:hAnsi="Times New Roman" w:cs="Times New Roman"/>
          <w:color w:val="000000"/>
        </w:rPr>
        <w:t xml:space="preserve">no </w:t>
      </w:r>
      <w:r w:rsidR="00BF1FC8">
        <w:rPr>
          <w:rFonts w:ascii="Times New Roman" w:eastAsia="Times New Roman" w:hAnsi="Times New Roman" w:cs="Times New Roman"/>
          <w:color w:val="000000"/>
        </w:rPr>
        <w:t xml:space="preserve">other </w:t>
      </w:r>
      <w:r w:rsidR="00443944" w:rsidRPr="00443944">
        <w:rPr>
          <w:rFonts w:ascii="Times New Roman" w:eastAsia="Times New Roman" w:hAnsi="Times New Roman" w:cs="Times New Roman"/>
          <w:color w:val="000000"/>
        </w:rPr>
        <w:t xml:space="preserve">parents were </w:t>
      </w:r>
      <w:r w:rsidR="00BF1FC8">
        <w:rPr>
          <w:rFonts w:ascii="Times New Roman" w:eastAsia="Times New Roman" w:hAnsi="Times New Roman" w:cs="Times New Roman"/>
          <w:color w:val="000000"/>
        </w:rPr>
        <w:t>available</w:t>
      </w:r>
      <w:r w:rsidR="00443944" w:rsidRPr="00443944">
        <w:rPr>
          <w:rFonts w:ascii="Times New Roman" w:eastAsia="Times New Roman" w:hAnsi="Times New Roman" w:cs="Times New Roman"/>
          <w:color w:val="000000"/>
        </w:rPr>
        <w:t xml:space="preserve"> to coach the team:</w:t>
      </w:r>
    </w:p>
    <w:p w14:paraId="49CB1A1A" w14:textId="3AC88B8E" w:rsidR="00443944" w:rsidRDefault="00443944" w:rsidP="00EE74DD">
      <w:pPr>
        <w:spacing w:line="480" w:lineRule="auto"/>
        <w:ind w:left="720"/>
        <w:rPr>
          <w:rFonts w:ascii="Times New Roman" w:eastAsia="Times New Roman" w:hAnsi="Times New Roman" w:cs="Times New Roman"/>
          <w:i/>
          <w:iCs/>
          <w:color w:val="000000"/>
        </w:rPr>
      </w:pPr>
      <w:r w:rsidRPr="00443944">
        <w:rPr>
          <w:rFonts w:ascii="Times New Roman" w:eastAsia="Times New Roman" w:hAnsi="Times New Roman" w:cs="Times New Roman"/>
          <w:i/>
          <w:iCs/>
          <w:color w:val="000000"/>
        </w:rPr>
        <w:t xml:space="preserve">Well, at </w:t>
      </w:r>
      <w:r w:rsidR="002275E0" w:rsidRPr="00443944">
        <w:rPr>
          <w:rFonts w:ascii="Times New Roman" w:eastAsia="Times New Roman" w:hAnsi="Times New Roman" w:cs="Times New Roman"/>
          <w:i/>
          <w:iCs/>
          <w:color w:val="000000"/>
        </w:rPr>
        <w:t>first,</w:t>
      </w:r>
      <w:r w:rsidRPr="00443944">
        <w:rPr>
          <w:rFonts w:ascii="Times New Roman" w:eastAsia="Times New Roman" w:hAnsi="Times New Roman" w:cs="Times New Roman"/>
          <w:i/>
          <w:iCs/>
          <w:color w:val="000000"/>
        </w:rPr>
        <w:t xml:space="preserve"> I started, I never played soccer. I didn't know anything about soccer, so I started because they needed volunteers. Okay. And if they didn't get more volunteers, some kids weren't going to get to play. So</w:t>
      </w:r>
      <w:r w:rsidR="008D1027">
        <w:rPr>
          <w:rFonts w:ascii="Times New Roman" w:eastAsia="Times New Roman" w:hAnsi="Times New Roman" w:cs="Times New Roman"/>
          <w:i/>
          <w:iCs/>
          <w:color w:val="000000"/>
        </w:rPr>
        <w:t>,</w:t>
      </w:r>
      <w:r w:rsidRPr="00443944">
        <w:rPr>
          <w:rFonts w:ascii="Times New Roman" w:eastAsia="Times New Roman" w:hAnsi="Times New Roman" w:cs="Times New Roman"/>
          <w:i/>
          <w:iCs/>
          <w:color w:val="000000"/>
        </w:rPr>
        <w:t xml:space="preserve"> I'm like, I can learn enough about soccer to teach </w:t>
      </w:r>
      <w:r w:rsidR="002275E0" w:rsidRPr="00443944">
        <w:rPr>
          <w:rFonts w:ascii="Times New Roman" w:eastAsia="Times New Roman" w:hAnsi="Times New Roman" w:cs="Times New Roman"/>
          <w:i/>
          <w:iCs/>
          <w:color w:val="000000"/>
        </w:rPr>
        <w:t>six-year</w:t>
      </w:r>
      <w:r w:rsidRPr="00443944">
        <w:rPr>
          <w:rFonts w:ascii="Times New Roman" w:eastAsia="Times New Roman" w:hAnsi="Times New Roman" w:cs="Times New Roman"/>
          <w:i/>
          <w:iCs/>
          <w:color w:val="000000"/>
        </w:rPr>
        <w:t xml:space="preserve"> olds</w:t>
      </w:r>
      <w:r w:rsidR="008D1027">
        <w:rPr>
          <w:rFonts w:ascii="Times New Roman" w:eastAsia="Times New Roman" w:hAnsi="Times New Roman" w:cs="Times New Roman"/>
          <w:i/>
          <w:iCs/>
          <w:color w:val="000000"/>
        </w:rPr>
        <w:t>,</w:t>
      </w:r>
      <w:r w:rsidRPr="00443944">
        <w:rPr>
          <w:rFonts w:ascii="Times New Roman" w:eastAsia="Times New Roman" w:hAnsi="Times New Roman" w:cs="Times New Roman"/>
          <w:i/>
          <w:iCs/>
          <w:color w:val="000000"/>
        </w:rPr>
        <w:t xml:space="preserve"> five-year-olds and</w:t>
      </w:r>
      <w:r w:rsidR="00BF1FC8">
        <w:rPr>
          <w:rFonts w:ascii="Times New Roman" w:eastAsia="Times New Roman" w:hAnsi="Times New Roman" w:cs="Times New Roman"/>
          <w:i/>
          <w:iCs/>
          <w:color w:val="000000"/>
        </w:rPr>
        <w:t>,</w:t>
      </w:r>
      <w:r w:rsidRPr="00443944">
        <w:rPr>
          <w:rFonts w:ascii="Times New Roman" w:eastAsia="Times New Roman" w:hAnsi="Times New Roman" w:cs="Times New Roman"/>
          <w:i/>
          <w:iCs/>
          <w:color w:val="000000"/>
        </w:rPr>
        <w:t xml:space="preserve"> as time's gone on, I've just learned more and more. Somebody told me</w:t>
      </w:r>
      <w:r w:rsidR="008D1027">
        <w:rPr>
          <w:rFonts w:ascii="Times New Roman" w:eastAsia="Times New Roman" w:hAnsi="Times New Roman" w:cs="Times New Roman"/>
          <w:i/>
          <w:iCs/>
          <w:color w:val="000000"/>
        </w:rPr>
        <w:t>,</w:t>
      </w:r>
      <w:r w:rsidRPr="00443944">
        <w:rPr>
          <w:rFonts w:ascii="Times New Roman" w:eastAsia="Times New Roman" w:hAnsi="Times New Roman" w:cs="Times New Roman"/>
          <w:i/>
          <w:iCs/>
          <w:color w:val="000000"/>
        </w:rPr>
        <w:t xml:space="preserve"> </w:t>
      </w:r>
      <w:r w:rsidR="008D1027">
        <w:rPr>
          <w:rFonts w:ascii="Times New Roman" w:eastAsia="Times New Roman" w:hAnsi="Times New Roman" w:cs="Times New Roman"/>
          <w:i/>
          <w:iCs/>
          <w:color w:val="000000"/>
        </w:rPr>
        <w:t>“I</w:t>
      </w:r>
      <w:r w:rsidRPr="00443944">
        <w:rPr>
          <w:rFonts w:ascii="Times New Roman" w:eastAsia="Times New Roman" w:hAnsi="Times New Roman" w:cs="Times New Roman"/>
          <w:i/>
          <w:iCs/>
          <w:color w:val="000000"/>
        </w:rPr>
        <w:t>f you want to make sure your kid doesn't have a terrible coach, then you keep coaching him.</w:t>
      </w:r>
      <w:r w:rsidR="008D1027">
        <w:rPr>
          <w:rFonts w:ascii="Times New Roman" w:eastAsia="Times New Roman" w:hAnsi="Times New Roman" w:cs="Times New Roman"/>
          <w:i/>
          <w:iCs/>
          <w:color w:val="000000"/>
        </w:rPr>
        <w:t>”</w:t>
      </w:r>
      <w:r w:rsidRPr="00443944">
        <w:rPr>
          <w:rFonts w:ascii="Times New Roman" w:eastAsia="Times New Roman" w:hAnsi="Times New Roman" w:cs="Times New Roman"/>
          <w:i/>
          <w:iCs/>
          <w:color w:val="000000"/>
        </w:rPr>
        <w:t xml:space="preserve"> So</w:t>
      </w:r>
      <w:r w:rsidR="008D1027">
        <w:rPr>
          <w:rFonts w:ascii="Times New Roman" w:eastAsia="Times New Roman" w:hAnsi="Times New Roman" w:cs="Times New Roman"/>
          <w:i/>
          <w:iCs/>
          <w:color w:val="000000"/>
        </w:rPr>
        <w:t>,</w:t>
      </w:r>
      <w:r w:rsidRPr="00443944">
        <w:rPr>
          <w:rFonts w:ascii="Times New Roman" w:eastAsia="Times New Roman" w:hAnsi="Times New Roman" w:cs="Times New Roman"/>
          <w:i/>
          <w:iCs/>
          <w:color w:val="000000"/>
        </w:rPr>
        <w:t xml:space="preserve"> I've just stuck with it and really learned to enjoy it. So</w:t>
      </w:r>
      <w:r w:rsidR="008D1027">
        <w:rPr>
          <w:rFonts w:ascii="Times New Roman" w:eastAsia="Times New Roman" w:hAnsi="Times New Roman" w:cs="Times New Roman"/>
          <w:i/>
          <w:iCs/>
          <w:color w:val="000000"/>
        </w:rPr>
        <w:t>,</w:t>
      </w:r>
      <w:r w:rsidRPr="00443944">
        <w:rPr>
          <w:rFonts w:ascii="Times New Roman" w:eastAsia="Times New Roman" w:hAnsi="Times New Roman" w:cs="Times New Roman"/>
          <w:i/>
          <w:iCs/>
          <w:color w:val="000000"/>
        </w:rPr>
        <w:t xml:space="preserve"> I'm not saying I'm the best coach out there. That's definitely not the case, but I'm pretty sure I'm not the worst either.</w:t>
      </w:r>
    </w:p>
    <w:p w14:paraId="62526AB0" w14:textId="4845B509" w:rsidR="001668FF" w:rsidRDefault="001668FF" w:rsidP="00EE74DD">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Although the other coaches had previously played soccer, </w:t>
      </w:r>
      <w:r w:rsidR="00BF1FC8">
        <w:rPr>
          <w:rFonts w:ascii="Times New Roman" w:eastAsia="Times New Roman" w:hAnsi="Times New Roman" w:cs="Times New Roman"/>
          <w:color w:val="000000"/>
        </w:rPr>
        <w:t xml:space="preserve">five of them </w:t>
      </w:r>
      <w:r>
        <w:rPr>
          <w:rFonts w:ascii="Times New Roman" w:eastAsia="Times New Roman" w:hAnsi="Times New Roman" w:cs="Times New Roman"/>
          <w:color w:val="000000"/>
        </w:rPr>
        <w:t xml:space="preserve">also began coaching as </w:t>
      </w:r>
      <w:r w:rsidRPr="00443944">
        <w:rPr>
          <w:rFonts w:ascii="Times New Roman" w:eastAsia="Times New Roman" w:hAnsi="Times New Roman" w:cs="Times New Roman"/>
          <w:color w:val="000000"/>
        </w:rPr>
        <w:t>volunteer</w:t>
      </w:r>
      <w:r w:rsidR="00BF1FC8">
        <w:rPr>
          <w:rFonts w:ascii="Times New Roman" w:eastAsia="Times New Roman" w:hAnsi="Times New Roman" w:cs="Times New Roman"/>
          <w:color w:val="000000"/>
        </w:rPr>
        <w:t>s</w:t>
      </w:r>
      <w:r w:rsidRPr="00443944">
        <w:rPr>
          <w:rFonts w:ascii="Times New Roman" w:eastAsia="Times New Roman" w:hAnsi="Times New Roman" w:cs="Times New Roman"/>
          <w:color w:val="000000"/>
        </w:rPr>
        <w:t xml:space="preserve"> for their </w:t>
      </w:r>
      <w:r>
        <w:rPr>
          <w:rFonts w:ascii="Times New Roman" w:eastAsia="Times New Roman" w:hAnsi="Times New Roman" w:cs="Times New Roman"/>
          <w:color w:val="000000"/>
        </w:rPr>
        <w:t>children’s</w:t>
      </w:r>
      <w:r w:rsidRPr="00443944">
        <w:rPr>
          <w:rFonts w:ascii="Times New Roman" w:eastAsia="Times New Roman" w:hAnsi="Times New Roman" w:cs="Times New Roman"/>
          <w:color w:val="000000"/>
        </w:rPr>
        <w:t xml:space="preserve"> team</w:t>
      </w:r>
      <w:r>
        <w:rPr>
          <w:rFonts w:ascii="Times New Roman" w:eastAsia="Times New Roman" w:hAnsi="Times New Roman" w:cs="Times New Roman"/>
          <w:color w:val="000000"/>
        </w:rPr>
        <w:t>s</w:t>
      </w:r>
      <w:r w:rsidRPr="00443944">
        <w:rPr>
          <w:rFonts w:ascii="Times New Roman" w:eastAsia="Times New Roman" w:hAnsi="Times New Roman" w:cs="Times New Roman"/>
          <w:color w:val="000000"/>
        </w:rPr>
        <w:t>.</w:t>
      </w:r>
      <w:r w:rsidR="00442D57">
        <w:rPr>
          <w:rFonts w:ascii="Times New Roman" w:eastAsia="Times New Roman" w:hAnsi="Times New Roman" w:cs="Times New Roman"/>
          <w:color w:val="000000"/>
        </w:rPr>
        <w:t xml:space="preserve"> </w:t>
      </w:r>
      <w:r w:rsidR="002C1F42">
        <w:rPr>
          <w:rFonts w:ascii="Times New Roman" w:eastAsia="Times New Roman" w:hAnsi="Times New Roman" w:cs="Times New Roman"/>
          <w:color w:val="000000"/>
        </w:rPr>
        <w:t xml:space="preserve">C1 shared </w:t>
      </w:r>
      <w:r w:rsidR="00BF1FC8">
        <w:rPr>
          <w:rFonts w:ascii="Times New Roman" w:eastAsia="Times New Roman" w:hAnsi="Times New Roman" w:cs="Times New Roman"/>
          <w:color w:val="000000"/>
        </w:rPr>
        <w:t xml:space="preserve">that </w:t>
      </w:r>
      <w:r w:rsidR="002C1F42">
        <w:rPr>
          <w:rFonts w:ascii="Times New Roman" w:eastAsia="Times New Roman" w:hAnsi="Times New Roman" w:cs="Times New Roman"/>
          <w:color w:val="000000"/>
        </w:rPr>
        <w:t xml:space="preserve">when he </w:t>
      </w:r>
      <w:r w:rsidR="00FC6CDE">
        <w:rPr>
          <w:rFonts w:ascii="Times New Roman" w:eastAsia="Times New Roman" w:hAnsi="Times New Roman" w:cs="Times New Roman"/>
          <w:color w:val="000000"/>
        </w:rPr>
        <w:t xml:space="preserve">coached his son, </w:t>
      </w:r>
      <w:r w:rsidR="00BF1FC8">
        <w:rPr>
          <w:rFonts w:ascii="Times New Roman" w:eastAsia="Times New Roman" w:hAnsi="Times New Roman" w:cs="Times New Roman"/>
          <w:color w:val="000000"/>
        </w:rPr>
        <w:t>he had</w:t>
      </w:r>
      <w:r w:rsidR="00FC6CDE">
        <w:rPr>
          <w:rFonts w:ascii="Times New Roman" w:eastAsia="Times New Roman" w:hAnsi="Times New Roman" w:cs="Times New Roman"/>
          <w:color w:val="000000"/>
        </w:rPr>
        <w:t xml:space="preserve"> a great time</w:t>
      </w:r>
      <w:r w:rsidR="00BF1FC8">
        <w:rPr>
          <w:rFonts w:ascii="Times New Roman" w:eastAsia="Times New Roman" w:hAnsi="Times New Roman" w:cs="Times New Roman"/>
          <w:color w:val="000000"/>
        </w:rPr>
        <w:t>, but he felt he had to be more stringent with his own children</w:t>
      </w:r>
      <w:r w:rsidR="00FC6CDE">
        <w:rPr>
          <w:rFonts w:ascii="Times New Roman" w:eastAsia="Times New Roman" w:hAnsi="Times New Roman" w:cs="Times New Roman"/>
          <w:color w:val="000000"/>
        </w:rPr>
        <w:t>:</w:t>
      </w:r>
      <w:r w:rsidR="002C1F42">
        <w:rPr>
          <w:rFonts w:ascii="Times New Roman" w:eastAsia="Times New Roman" w:hAnsi="Times New Roman" w:cs="Times New Roman"/>
          <w:color w:val="000000"/>
        </w:rPr>
        <w:t xml:space="preserve"> </w:t>
      </w:r>
    </w:p>
    <w:p w14:paraId="5A29C4A3" w14:textId="4C35DBB0" w:rsidR="002C1F42" w:rsidRDefault="002C1F42" w:rsidP="00EE74DD">
      <w:pPr>
        <w:spacing w:line="480" w:lineRule="auto"/>
        <w:ind w:left="720"/>
        <w:rPr>
          <w:rFonts w:ascii="Times New Roman" w:eastAsia="Times New Roman" w:hAnsi="Times New Roman" w:cs="Times New Roman"/>
          <w:i/>
          <w:iCs/>
        </w:rPr>
      </w:pPr>
      <w:r w:rsidRPr="002C1F42">
        <w:rPr>
          <w:rFonts w:ascii="Times New Roman" w:eastAsia="Times New Roman" w:hAnsi="Times New Roman" w:cs="Times New Roman"/>
          <w:i/>
          <w:iCs/>
        </w:rPr>
        <w:t xml:space="preserve">I enjoy it. It's a lot of fun. It's a good quality time. Probably a little harder on my kids </w:t>
      </w:r>
      <w:r w:rsidR="00BF1FC8">
        <w:rPr>
          <w:rFonts w:ascii="Times New Roman" w:eastAsia="Times New Roman" w:hAnsi="Times New Roman" w:cs="Times New Roman"/>
          <w:i/>
          <w:iCs/>
        </w:rPr>
        <w:t>than</w:t>
      </w:r>
      <w:r w:rsidR="00BF1FC8" w:rsidRPr="002C1F42">
        <w:rPr>
          <w:rFonts w:ascii="Times New Roman" w:eastAsia="Times New Roman" w:hAnsi="Times New Roman" w:cs="Times New Roman"/>
          <w:i/>
          <w:iCs/>
        </w:rPr>
        <w:t xml:space="preserve"> </w:t>
      </w:r>
      <w:r w:rsidRPr="002C1F42">
        <w:rPr>
          <w:rFonts w:ascii="Times New Roman" w:eastAsia="Times New Roman" w:hAnsi="Times New Roman" w:cs="Times New Roman"/>
          <w:i/>
          <w:iCs/>
        </w:rPr>
        <w:t>the other kids, but I tell them that upfront. I said you're probably going to be corrected before the other kids. I don't want to see my complain favorites.</w:t>
      </w:r>
    </w:p>
    <w:p w14:paraId="3E23097E" w14:textId="2B88B532" w:rsidR="002C1F42" w:rsidRDefault="00FC6CDE" w:rsidP="00EE74DD">
      <w:pPr>
        <w:spacing w:line="480" w:lineRule="auto"/>
        <w:rPr>
          <w:rFonts w:ascii="Times New Roman" w:eastAsia="Times New Roman" w:hAnsi="Times New Roman" w:cs="Times New Roman"/>
        </w:rPr>
      </w:pPr>
      <w:r>
        <w:rPr>
          <w:rFonts w:ascii="Times New Roman" w:eastAsia="Times New Roman" w:hAnsi="Times New Roman" w:cs="Times New Roman"/>
        </w:rPr>
        <w:t>C2 briefly mentioned he started coaching because his son started playing soccer:</w:t>
      </w:r>
    </w:p>
    <w:p w14:paraId="369C0CB7" w14:textId="1EB10A8D" w:rsidR="00FC6CDE" w:rsidRDefault="00FC6CDE" w:rsidP="00EE74DD">
      <w:pPr>
        <w:spacing w:line="480" w:lineRule="auto"/>
        <w:ind w:left="720"/>
        <w:rPr>
          <w:rFonts w:ascii="Times New Roman" w:eastAsia="Times New Roman" w:hAnsi="Times New Roman" w:cs="Times New Roman"/>
          <w:i/>
          <w:iCs/>
        </w:rPr>
      </w:pPr>
      <w:r w:rsidRPr="00FC6CDE">
        <w:rPr>
          <w:rFonts w:ascii="Times New Roman" w:eastAsia="Times New Roman" w:hAnsi="Times New Roman" w:cs="Times New Roman"/>
          <w:i/>
          <w:iCs/>
        </w:rPr>
        <w:t>Um, well at first the first team I coached was right out of college. So that was um, 1995. I coached for about two to three years. Didn't and then, uh, my son started playing 10 years ago. So</w:t>
      </w:r>
      <w:r w:rsidR="00BF1FC8">
        <w:rPr>
          <w:rFonts w:ascii="Times New Roman" w:eastAsia="Times New Roman" w:hAnsi="Times New Roman" w:cs="Times New Roman"/>
          <w:i/>
          <w:iCs/>
        </w:rPr>
        <w:t>,</w:t>
      </w:r>
      <w:r w:rsidRPr="00FC6CDE">
        <w:rPr>
          <w:rFonts w:ascii="Times New Roman" w:eastAsia="Times New Roman" w:hAnsi="Times New Roman" w:cs="Times New Roman"/>
          <w:i/>
          <w:iCs/>
        </w:rPr>
        <w:t xml:space="preserve"> I've been pretty solid for about 10 years. So</w:t>
      </w:r>
      <w:r w:rsidR="00BF1FC8">
        <w:rPr>
          <w:rFonts w:ascii="Times New Roman" w:eastAsia="Times New Roman" w:hAnsi="Times New Roman" w:cs="Times New Roman"/>
          <w:i/>
          <w:iCs/>
        </w:rPr>
        <w:t>,</w:t>
      </w:r>
      <w:r w:rsidRPr="00FC6CDE">
        <w:rPr>
          <w:rFonts w:ascii="Times New Roman" w:eastAsia="Times New Roman" w:hAnsi="Times New Roman" w:cs="Times New Roman"/>
          <w:i/>
          <w:iCs/>
        </w:rPr>
        <w:t xml:space="preserve"> you're looking at maybe 15 years, 13 to 15 years total.</w:t>
      </w:r>
    </w:p>
    <w:p w14:paraId="40CD5567" w14:textId="48375335" w:rsidR="00C37252" w:rsidRDefault="00C37252" w:rsidP="00EE74DD">
      <w:pPr>
        <w:spacing w:line="480" w:lineRule="auto"/>
        <w:rPr>
          <w:rFonts w:ascii="Times New Roman" w:eastAsia="Times New Roman" w:hAnsi="Times New Roman" w:cs="Times New Roman"/>
        </w:rPr>
      </w:pPr>
      <w:r>
        <w:rPr>
          <w:rFonts w:ascii="Times New Roman" w:eastAsia="Times New Roman" w:hAnsi="Times New Roman" w:cs="Times New Roman"/>
        </w:rPr>
        <w:t>C7</w:t>
      </w:r>
      <w:r w:rsidR="00BF1FC8">
        <w:rPr>
          <w:rFonts w:ascii="Times New Roman" w:eastAsia="Times New Roman" w:hAnsi="Times New Roman" w:cs="Times New Roman"/>
        </w:rPr>
        <w:t>,</w:t>
      </w:r>
      <w:r>
        <w:rPr>
          <w:rFonts w:ascii="Times New Roman" w:eastAsia="Times New Roman" w:hAnsi="Times New Roman" w:cs="Times New Roman"/>
        </w:rPr>
        <w:t xml:space="preserve"> who formerly played soccer</w:t>
      </w:r>
      <w:r w:rsidR="00BF1FC8">
        <w:rPr>
          <w:rFonts w:ascii="Times New Roman" w:eastAsia="Times New Roman" w:hAnsi="Times New Roman" w:cs="Times New Roman"/>
        </w:rPr>
        <w:t>,</w:t>
      </w:r>
      <w:r>
        <w:rPr>
          <w:rFonts w:ascii="Times New Roman" w:eastAsia="Times New Roman" w:hAnsi="Times New Roman" w:cs="Times New Roman"/>
        </w:rPr>
        <w:t xml:space="preserve"> started coaching when her team offered her to become a coach. While she was interested in coaching her team, she was also motivated to be involved in soccer. Because soccer was a familiar sport, </w:t>
      </w:r>
      <w:r w:rsidR="00BF1FC8">
        <w:rPr>
          <w:rFonts w:ascii="Times New Roman" w:eastAsia="Times New Roman" w:hAnsi="Times New Roman" w:cs="Times New Roman"/>
        </w:rPr>
        <w:t>she reported that it</w:t>
      </w:r>
      <w:r>
        <w:rPr>
          <w:rFonts w:ascii="Times New Roman" w:eastAsia="Times New Roman" w:hAnsi="Times New Roman" w:cs="Times New Roman"/>
        </w:rPr>
        <w:t xml:space="preserve"> was not difficult for her to start coaching</w:t>
      </w:r>
      <w:r w:rsidR="00BF1FC8">
        <w:rPr>
          <w:rFonts w:ascii="Times New Roman" w:eastAsia="Times New Roman" w:hAnsi="Times New Roman" w:cs="Times New Roman"/>
        </w:rPr>
        <w:t xml:space="preserve"> because she had played soccer through the collegiate level. She also reported that her level of familiarity with the people she would be working with as a new coach helped her transition into the role</w:t>
      </w:r>
      <w:r>
        <w:rPr>
          <w:rFonts w:ascii="Times New Roman" w:eastAsia="Times New Roman" w:hAnsi="Times New Roman" w:cs="Times New Roman"/>
        </w:rPr>
        <w:t>:</w:t>
      </w:r>
    </w:p>
    <w:p w14:paraId="6E6E785C" w14:textId="1B6A4964" w:rsidR="00C37252" w:rsidRDefault="00C37252" w:rsidP="00EE74DD">
      <w:pPr>
        <w:spacing w:line="480" w:lineRule="auto"/>
        <w:ind w:left="720"/>
        <w:rPr>
          <w:rFonts w:ascii="Times New Roman" w:eastAsia="Times New Roman" w:hAnsi="Times New Roman" w:cs="Times New Roman"/>
          <w:i/>
          <w:iCs/>
        </w:rPr>
      </w:pPr>
      <w:r w:rsidRPr="000564C4">
        <w:rPr>
          <w:rFonts w:ascii="Times New Roman" w:eastAsia="Times New Roman" w:hAnsi="Times New Roman" w:cs="Times New Roman"/>
          <w:i/>
          <w:iCs/>
        </w:rPr>
        <w:t>Um, I played in high school and college and, um, I loved it and I got involved with first</w:t>
      </w:r>
      <w:r w:rsidR="00BF1FC8">
        <w:rPr>
          <w:rFonts w:ascii="Times New Roman" w:eastAsia="Times New Roman" w:hAnsi="Times New Roman" w:cs="Times New Roman"/>
          <w:i/>
          <w:iCs/>
        </w:rPr>
        <w:t>,</w:t>
      </w:r>
      <w:r w:rsidRPr="000564C4">
        <w:rPr>
          <w:rFonts w:ascii="Times New Roman" w:eastAsia="Times New Roman" w:hAnsi="Times New Roman" w:cs="Times New Roman"/>
          <w:i/>
          <w:iCs/>
        </w:rPr>
        <w:t xml:space="preserve"> with the high school that I went to here in town and they needed an assistant coach. And so</w:t>
      </w:r>
      <w:r w:rsidR="00BF1FC8">
        <w:rPr>
          <w:rFonts w:ascii="Times New Roman" w:eastAsia="Times New Roman" w:hAnsi="Times New Roman" w:cs="Times New Roman"/>
          <w:i/>
          <w:iCs/>
        </w:rPr>
        <w:t>,</w:t>
      </w:r>
      <w:r w:rsidRPr="000564C4">
        <w:rPr>
          <w:rFonts w:ascii="Times New Roman" w:eastAsia="Times New Roman" w:hAnsi="Times New Roman" w:cs="Times New Roman"/>
          <w:i/>
          <w:iCs/>
        </w:rPr>
        <w:t xml:space="preserve"> I played there, I knew the people, so I started coaching there and then one of the girls was on the club team that I ended up coaching, then they needed a head coach. So</w:t>
      </w:r>
      <w:r w:rsidR="00BF1FC8">
        <w:rPr>
          <w:rFonts w:ascii="Times New Roman" w:eastAsia="Times New Roman" w:hAnsi="Times New Roman" w:cs="Times New Roman"/>
          <w:i/>
          <w:iCs/>
        </w:rPr>
        <w:t>,</w:t>
      </w:r>
      <w:r w:rsidRPr="000564C4">
        <w:rPr>
          <w:rFonts w:ascii="Times New Roman" w:eastAsia="Times New Roman" w:hAnsi="Times New Roman" w:cs="Times New Roman"/>
          <w:i/>
          <w:iCs/>
        </w:rPr>
        <w:t xml:space="preserve"> they asked me to coach their team. Um, but in terms of like personal, why I got involved in coaching, I just, I love soccer. I love the sport. Um, I liked being around the girls. It was fun. Um, and I was in between undergrad and going back to law school. So</w:t>
      </w:r>
      <w:r w:rsidR="00BF1FC8">
        <w:rPr>
          <w:rFonts w:ascii="Times New Roman" w:eastAsia="Times New Roman" w:hAnsi="Times New Roman" w:cs="Times New Roman"/>
          <w:i/>
          <w:iCs/>
        </w:rPr>
        <w:t>,</w:t>
      </w:r>
      <w:r w:rsidRPr="000564C4">
        <w:rPr>
          <w:rFonts w:ascii="Times New Roman" w:eastAsia="Times New Roman" w:hAnsi="Times New Roman" w:cs="Times New Roman"/>
          <w:i/>
          <w:iCs/>
        </w:rPr>
        <w:t xml:space="preserve"> I needed something to do and coaching was kind of like the easiest, um, job I could find at the time. So</w:t>
      </w:r>
      <w:r w:rsidR="00BF1FC8">
        <w:rPr>
          <w:rFonts w:ascii="Times New Roman" w:eastAsia="Times New Roman" w:hAnsi="Times New Roman" w:cs="Times New Roman"/>
          <w:i/>
          <w:iCs/>
        </w:rPr>
        <w:t>,</w:t>
      </w:r>
      <w:r w:rsidRPr="000564C4">
        <w:rPr>
          <w:rFonts w:ascii="Times New Roman" w:eastAsia="Times New Roman" w:hAnsi="Times New Roman" w:cs="Times New Roman"/>
          <w:i/>
          <w:iCs/>
        </w:rPr>
        <w:t xml:space="preserve"> that's kinda why I picked that up and they had opening. So</w:t>
      </w:r>
      <w:r w:rsidR="00BF1FC8">
        <w:rPr>
          <w:rFonts w:ascii="Times New Roman" w:eastAsia="Times New Roman" w:hAnsi="Times New Roman" w:cs="Times New Roman"/>
          <w:i/>
          <w:iCs/>
        </w:rPr>
        <w:t>,</w:t>
      </w:r>
      <w:r w:rsidRPr="000564C4">
        <w:rPr>
          <w:rFonts w:ascii="Times New Roman" w:eastAsia="Times New Roman" w:hAnsi="Times New Roman" w:cs="Times New Roman"/>
          <w:i/>
          <w:iCs/>
        </w:rPr>
        <w:t xml:space="preserve"> it was easy to kind of just like fill in.</w:t>
      </w:r>
    </w:p>
    <w:p w14:paraId="68143856" w14:textId="4F415ED7" w:rsidR="002D2685" w:rsidRDefault="000A0532" w:rsidP="00EE74DD">
      <w:pPr>
        <w:spacing w:line="480" w:lineRule="auto"/>
        <w:rPr>
          <w:rFonts w:ascii="Times New Roman" w:eastAsia="Times New Roman" w:hAnsi="Times New Roman" w:cs="Times New Roman"/>
        </w:rPr>
      </w:pPr>
      <w:r>
        <w:rPr>
          <w:rFonts w:ascii="Times New Roman" w:eastAsia="Times New Roman" w:hAnsi="Times New Roman" w:cs="Times New Roman"/>
        </w:rPr>
        <w:t>C6</w:t>
      </w:r>
      <w:r w:rsidR="004A3A02">
        <w:rPr>
          <w:rFonts w:ascii="Times New Roman" w:eastAsia="Times New Roman" w:hAnsi="Times New Roman" w:cs="Times New Roman"/>
        </w:rPr>
        <w:t xml:space="preserve"> was teacher and </w:t>
      </w:r>
      <w:r w:rsidR="002D2685">
        <w:rPr>
          <w:rFonts w:ascii="Times New Roman" w:eastAsia="Times New Roman" w:hAnsi="Times New Roman" w:cs="Times New Roman"/>
        </w:rPr>
        <w:t>coach</w:t>
      </w:r>
      <w:r w:rsidR="006B3D23">
        <w:rPr>
          <w:rFonts w:ascii="Times New Roman" w:eastAsia="Times New Roman" w:hAnsi="Times New Roman" w:cs="Times New Roman"/>
        </w:rPr>
        <w:t>.</w:t>
      </w:r>
      <w:r w:rsidR="004A3A02">
        <w:rPr>
          <w:rFonts w:ascii="Times New Roman" w:eastAsia="Times New Roman" w:hAnsi="Times New Roman" w:cs="Times New Roman"/>
        </w:rPr>
        <w:t xml:space="preserve"> </w:t>
      </w:r>
      <w:r w:rsidR="006B3D23">
        <w:rPr>
          <w:rFonts w:ascii="Times New Roman" w:eastAsia="Times New Roman" w:hAnsi="Times New Roman" w:cs="Times New Roman"/>
        </w:rPr>
        <w:t>H</w:t>
      </w:r>
      <w:r w:rsidR="004A3A02">
        <w:rPr>
          <w:rFonts w:ascii="Times New Roman" w:eastAsia="Times New Roman" w:hAnsi="Times New Roman" w:cs="Times New Roman"/>
        </w:rPr>
        <w:t>e was the middle school basketball and soccer coach. He noted his experiences playing sports informed this career choice. He shared</w:t>
      </w:r>
      <w:r w:rsidR="00ED719D">
        <w:rPr>
          <w:rFonts w:ascii="Times New Roman" w:eastAsia="Times New Roman" w:hAnsi="Times New Roman" w:cs="Times New Roman"/>
        </w:rPr>
        <w:t xml:space="preserve"> he </w:t>
      </w:r>
      <w:r w:rsidR="004A3A02">
        <w:rPr>
          <w:rFonts w:ascii="Times New Roman" w:eastAsia="Times New Roman" w:hAnsi="Times New Roman" w:cs="Times New Roman"/>
        </w:rPr>
        <w:t>had been a better basketball player as a youth, but</w:t>
      </w:r>
      <w:r w:rsidR="00ED719D">
        <w:rPr>
          <w:rFonts w:ascii="Times New Roman" w:eastAsia="Times New Roman" w:hAnsi="Times New Roman" w:cs="Times New Roman"/>
        </w:rPr>
        <w:t xml:space="preserve"> his favorite sport was soccer. His belief in </w:t>
      </w:r>
      <w:r w:rsidR="004A3A02">
        <w:rPr>
          <w:rFonts w:ascii="Times New Roman" w:eastAsia="Times New Roman" w:hAnsi="Times New Roman" w:cs="Times New Roman"/>
        </w:rPr>
        <w:t>his</w:t>
      </w:r>
      <w:r w:rsidR="00ED719D">
        <w:rPr>
          <w:rFonts w:ascii="Times New Roman" w:eastAsia="Times New Roman" w:hAnsi="Times New Roman" w:cs="Times New Roman"/>
        </w:rPr>
        <w:t xml:space="preserve"> ability </w:t>
      </w:r>
      <w:r w:rsidR="004A3A02">
        <w:rPr>
          <w:rFonts w:ascii="Times New Roman" w:eastAsia="Times New Roman" w:hAnsi="Times New Roman" w:cs="Times New Roman"/>
        </w:rPr>
        <w:t>to successfully coach, in part, arouse from his</w:t>
      </w:r>
      <w:r w:rsidR="00ED719D">
        <w:rPr>
          <w:rFonts w:ascii="Times New Roman" w:eastAsia="Times New Roman" w:hAnsi="Times New Roman" w:cs="Times New Roman"/>
        </w:rPr>
        <w:t xml:space="preserve"> experiences of play</w:t>
      </w:r>
      <w:r w:rsidR="004A3A02">
        <w:rPr>
          <w:rFonts w:ascii="Times New Roman" w:eastAsia="Times New Roman" w:hAnsi="Times New Roman" w:cs="Times New Roman"/>
        </w:rPr>
        <w:t>ing</w:t>
      </w:r>
      <w:r w:rsidR="00ED719D">
        <w:rPr>
          <w:rFonts w:ascii="Times New Roman" w:eastAsia="Times New Roman" w:hAnsi="Times New Roman" w:cs="Times New Roman"/>
        </w:rPr>
        <w:t xml:space="preserve"> these sports</w:t>
      </w:r>
      <w:r w:rsidR="004A3A02">
        <w:rPr>
          <w:rFonts w:ascii="Times New Roman" w:eastAsia="Times New Roman" w:hAnsi="Times New Roman" w:cs="Times New Roman"/>
        </w:rPr>
        <w:t>.</w:t>
      </w:r>
      <w:r w:rsidR="00ED719D">
        <w:rPr>
          <w:rFonts w:ascii="Times New Roman" w:eastAsia="Times New Roman" w:hAnsi="Times New Roman" w:cs="Times New Roman"/>
        </w:rPr>
        <w:t xml:space="preserve"> </w:t>
      </w:r>
      <w:r w:rsidR="004A3A02">
        <w:rPr>
          <w:rFonts w:ascii="Times New Roman" w:eastAsia="Times New Roman" w:hAnsi="Times New Roman" w:cs="Times New Roman"/>
        </w:rPr>
        <w:t>H</w:t>
      </w:r>
      <w:r w:rsidR="00ED719D">
        <w:rPr>
          <w:rFonts w:ascii="Times New Roman" w:eastAsia="Times New Roman" w:hAnsi="Times New Roman" w:cs="Times New Roman"/>
        </w:rPr>
        <w:t xml:space="preserve">e </w:t>
      </w:r>
      <w:r w:rsidR="004A3A02">
        <w:rPr>
          <w:rFonts w:ascii="Times New Roman" w:eastAsia="Times New Roman" w:hAnsi="Times New Roman" w:cs="Times New Roman"/>
        </w:rPr>
        <w:t>reported his greater talent was in basketball, which led him to earn a college scholarship, and he reported that although his</w:t>
      </w:r>
      <w:r w:rsidR="00ED719D">
        <w:rPr>
          <w:rFonts w:ascii="Times New Roman" w:eastAsia="Times New Roman" w:hAnsi="Times New Roman" w:cs="Times New Roman"/>
        </w:rPr>
        <w:t xml:space="preserve"> soccer skills were average, he assumed he </w:t>
      </w:r>
      <w:r w:rsidR="004A3A02">
        <w:rPr>
          <w:rFonts w:ascii="Times New Roman" w:eastAsia="Times New Roman" w:hAnsi="Times New Roman" w:cs="Times New Roman"/>
        </w:rPr>
        <w:t>could also successfully</w:t>
      </w:r>
      <w:r w:rsidR="00ED719D">
        <w:rPr>
          <w:rFonts w:ascii="Times New Roman" w:eastAsia="Times New Roman" w:hAnsi="Times New Roman" w:cs="Times New Roman"/>
        </w:rPr>
        <w:t xml:space="preserve"> coach</w:t>
      </w:r>
      <w:r w:rsidR="004A3A02">
        <w:rPr>
          <w:rFonts w:ascii="Times New Roman" w:eastAsia="Times New Roman" w:hAnsi="Times New Roman" w:cs="Times New Roman"/>
        </w:rPr>
        <w:t xml:space="preserve"> the sport at the</w:t>
      </w:r>
      <w:r w:rsidR="00ED719D">
        <w:rPr>
          <w:rFonts w:ascii="Times New Roman" w:eastAsia="Times New Roman" w:hAnsi="Times New Roman" w:cs="Times New Roman"/>
        </w:rPr>
        <w:t xml:space="preserve"> middle schoo</w:t>
      </w:r>
      <w:r w:rsidR="004A3A02">
        <w:rPr>
          <w:rFonts w:ascii="Times New Roman" w:eastAsia="Times New Roman" w:hAnsi="Times New Roman" w:cs="Times New Roman"/>
        </w:rPr>
        <w:t>l level</w:t>
      </w:r>
      <w:r w:rsidR="00ED719D">
        <w:rPr>
          <w:rFonts w:ascii="Times New Roman" w:eastAsia="Times New Roman" w:hAnsi="Times New Roman" w:cs="Times New Roman"/>
        </w:rPr>
        <w:t>:</w:t>
      </w:r>
    </w:p>
    <w:p w14:paraId="05770604" w14:textId="4A28F745" w:rsidR="00474D5A" w:rsidRPr="00C41763" w:rsidRDefault="00ED719D" w:rsidP="00C41763">
      <w:pPr>
        <w:spacing w:line="480" w:lineRule="auto"/>
        <w:ind w:left="720"/>
        <w:rPr>
          <w:rFonts w:ascii="Times New Roman" w:eastAsia="Times New Roman" w:hAnsi="Times New Roman" w:cs="Times New Roman"/>
          <w:i/>
          <w:iCs/>
        </w:rPr>
      </w:pPr>
      <w:r w:rsidRPr="000564C4">
        <w:rPr>
          <w:rFonts w:ascii="Times New Roman" w:eastAsia="Times New Roman" w:hAnsi="Times New Roman" w:cs="Times New Roman"/>
          <w:i/>
          <w:iCs/>
        </w:rPr>
        <w:t xml:space="preserve">You know, it's funny I'm a basketball coach, but my favorite sport playing the play. When I grew up with soccer, then I played soccer up through my 11th grade year in high school. My senior year, I didn't play because I just wanted to focus on basketball. Cause that was, that was the sport where I was going to get scholarships and whatnot. But, um, but, uh, soccer was always my favorite sport because you, you never stop. You just like there's no, I was, I was pretty good at baseball too, but I just, I quit baseball real early on because I couldn't, I couldn't just stay on there. So anyway, I love soccer. And then, um, the, the, the difference between that and basketball was the soccer was outside, you know, nice </w:t>
      </w:r>
      <w:r w:rsidR="006B3D23">
        <w:rPr>
          <w:rFonts w:ascii="Times New Roman" w:eastAsia="Times New Roman" w:hAnsi="Times New Roman" w:cs="Times New Roman"/>
          <w:i/>
          <w:iCs/>
        </w:rPr>
        <w:t>clean</w:t>
      </w:r>
      <w:r w:rsidRPr="000564C4">
        <w:rPr>
          <w:rFonts w:ascii="Times New Roman" w:eastAsia="Times New Roman" w:hAnsi="Times New Roman" w:cs="Times New Roman"/>
          <w:i/>
          <w:iCs/>
        </w:rPr>
        <w:t xml:space="preserve"> field. </w:t>
      </w:r>
      <w:r w:rsidRPr="007E7EC5">
        <w:rPr>
          <w:rFonts w:ascii="Times New Roman" w:eastAsia="Times New Roman" w:hAnsi="Times New Roman" w:cs="Times New Roman"/>
          <w:i/>
          <w:iCs/>
        </w:rPr>
        <w:t>And it was just, it was an enjoyable, it was an enjoyable time, you know, good kids. So, um, that's, that's kinda why they had the opening. And I was like, well, I played high school soccer, so I probably know enough to coach middle school. And I did, I would never be a very good, probably high school coach unless I was maybe an assistant coach, but, um, but middle school, I knew enough, but I just did it because, um, there was a nice, it was a nice change of pace from basketball, um, with being outdoors and then, um, having a lot of the kids in class too, that was great to have kids in my class, on their, on the team. So that's why</w:t>
      </w:r>
      <w:r>
        <w:rPr>
          <w:rFonts w:ascii="Times New Roman" w:eastAsia="Times New Roman" w:hAnsi="Times New Roman" w:cs="Times New Roman"/>
          <w:i/>
          <w:iCs/>
        </w:rPr>
        <w:t>.</w:t>
      </w:r>
    </w:p>
    <w:p w14:paraId="3D434490" w14:textId="3D0EF872" w:rsidR="00250B27" w:rsidRPr="00B847C7" w:rsidRDefault="00250B27" w:rsidP="00EE74DD">
      <w:pPr>
        <w:pStyle w:val="Heading3"/>
      </w:pPr>
      <w:bookmarkStart w:id="36" w:name="_Toc57972835"/>
      <w:r w:rsidRPr="00B847C7">
        <w:t>Coaching Culture</w:t>
      </w:r>
      <w:bookmarkEnd w:id="36"/>
    </w:p>
    <w:p w14:paraId="0FB529DF" w14:textId="49AC4ADF" w:rsidR="00443944" w:rsidRPr="00443944" w:rsidRDefault="009C0408" w:rsidP="00EE74DD">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 xml:space="preserve">Coaches described several important aspects of their coaching cultures, including player motivation, teaching motivation and discipline, skill development, and growing player confidence. </w:t>
      </w:r>
      <w:r w:rsidR="00C313F7">
        <w:rPr>
          <w:rFonts w:ascii="Times New Roman" w:eastAsia="Times New Roman" w:hAnsi="Times New Roman" w:cs="Times New Roman"/>
          <w:color w:val="000000"/>
        </w:rPr>
        <w:t>Participating</w:t>
      </w:r>
      <w:r w:rsidR="004A3A02">
        <w:rPr>
          <w:rFonts w:ascii="Times New Roman" w:eastAsia="Times New Roman" w:hAnsi="Times New Roman" w:cs="Times New Roman"/>
          <w:color w:val="000000"/>
        </w:rPr>
        <w:t xml:space="preserve"> coaches</w:t>
      </w:r>
      <w:r w:rsidR="00442D57">
        <w:rPr>
          <w:rFonts w:ascii="Times New Roman" w:eastAsia="Times New Roman" w:hAnsi="Times New Roman" w:cs="Times New Roman"/>
          <w:color w:val="000000"/>
        </w:rPr>
        <w:t xml:space="preserve"> also reported the shared experience of coaching soccer players with varying levels of both motivation to play </w:t>
      </w:r>
      <w:r w:rsidR="004A3A02">
        <w:rPr>
          <w:rFonts w:ascii="Times New Roman" w:eastAsia="Times New Roman" w:hAnsi="Times New Roman" w:cs="Times New Roman"/>
          <w:color w:val="000000"/>
        </w:rPr>
        <w:t xml:space="preserve">soccer </w:t>
      </w:r>
      <w:r w:rsidR="00442D57">
        <w:rPr>
          <w:rFonts w:ascii="Times New Roman" w:eastAsia="Times New Roman" w:hAnsi="Times New Roman" w:cs="Times New Roman"/>
          <w:color w:val="000000"/>
        </w:rPr>
        <w:t xml:space="preserve">and soccer skills. </w:t>
      </w:r>
      <w:r w:rsidR="00443944" w:rsidRPr="00443944">
        <w:rPr>
          <w:rFonts w:ascii="Times New Roman" w:eastAsia="Times New Roman" w:hAnsi="Times New Roman" w:cs="Times New Roman"/>
          <w:color w:val="000000"/>
        </w:rPr>
        <w:t xml:space="preserve">For instance, one coach who was responsible for </w:t>
      </w:r>
      <w:r w:rsidR="00442D57">
        <w:rPr>
          <w:rFonts w:ascii="Times New Roman" w:eastAsia="Times New Roman" w:hAnsi="Times New Roman" w:cs="Times New Roman"/>
          <w:color w:val="000000"/>
        </w:rPr>
        <w:t>a</w:t>
      </w:r>
      <w:r w:rsidR="00442D57" w:rsidRPr="00443944">
        <w:rPr>
          <w:rFonts w:ascii="Times New Roman" w:eastAsia="Times New Roman" w:hAnsi="Times New Roman" w:cs="Times New Roman"/>
          <w:color w:val="000000"/>
        </w:rPr>
        <w:t xml:space="preserve"> </w:t>
      </w:r>
      <w:r w:rsidR="00443944" w:rsidRPr="00443944">
        <w:rPr>
          <w:rFonts w:ascii="Times New Roman" w:eastAsia="Times New Roman" w:hAnsi="Times New Roman" w:cs="Times New Roman"/>
          <w:color w:val="000000"/>
        </w:rPr>
        <w:t xml:space="preserve">girls’ U-15 team struggled with </w:t>
      </w:r>
      <w:r w:rsidR="00442D57" w:rsidRPr="00443944">
        <w:rPr>
          <w:rFonts w:ascii="Times New Roman" w:eastAsia="Times New Roman" w:hAnsi="Times New Roman" w:cs="Times New Roman"/>
          <w:color w:val="000000"/>
        </w:rPr>
        <w:t>differ</w:t>
      </w:r>
      <w:r w:rsidR="00442D57">
        <w:rPr>
          <w:rFonts w:ascii="Times New Roman" w:eastAsia="Times New Roman" w:hAnsi="Times New Roman" w:cs="Times New Roman"/>
          <w:color w:val="000000"/>
        </w:rPr>
        <w:t>ing</w:t>
      </w:r>
      <w:r w:rsidR="00442D57" w:rsidRPr="00443944">
        <w:rPr>
          <w:rFonts w:ascii="Times New Roman" w:eastAsia="Times New Roman" w:hAnsi="Times New Roman" w:cs="Times New Roman"/>
          <w:color w:val="000000"/>
        </w:rPr>
        <w:t xml:space="preserve"> </w:t>
      </w:r>
      <w:r w:rsidR="00443944" w:rsidRPr="00443944">
        <w:rPr>
          <w:rFonts w:ascii="Times New Roman" w:eastAsia="Times New Roman" w:hAnsi="Times New Roman" w:cs="Times New Roman"/>
          <w:color w:val="000000"/>
        </w:rPr>
        <w:t>degrees of player</w:t>
      </w:r>
      <w:r w:rsidR="004A3A02">
        <w:rPr>
          <w:rFonts w:ascii="Times New Roman" w:eastAsia="Times New Roman" w:hAnsi="Times New Roman" w:cs="Times New Roman"/>
          <w:color w:val="000000"/>
        </w:rPr>
        <w:t xml:space="preserve"> </w:t>
      </w:r>
      <w:r w:rsidR="00443944" w:rsidRPr="00443944">
        <w:rPr>
          <w:rFonts w:ascii="Times New Roman" w:eastAsia="Times New Roman" w:hAnsi="Times New Roman" w:cs="Times New Roman"/>
          <w:color w:val="000000"/>
        </w:rPr>
        <w:t>motivation. That is, some players were </w:t>
      </w:r>
      <w:r w:rsidR="004A3A02">
        <w:rPr>
          <w:rFonts w:ascii="Times New Roman" w:eastAsia="Times New Roman" w:hAnsi="Times New Roman" w:cs="Times New Roman"/>
          <w:color w:val="000000"/>
        </w:rPr>
        <w:t xml:space="preserve">highly </w:t>
      </w:r>
      <w:r w:rsidR="00443944" w:rsidRPr="00443944">
        <w:rPr>
          <w:rFonts w:ascii="Times New Roman" w:eastAsia="Times New Roman" w:hAnsi="Times New Roman" w:cs="Times New Roman"/>
          <w:color w:val="000000"/>
        </w:rPr>
        <w:t xml:space="preserve">motivated </w:t>
      </w:r>
      <w:r w:rsidR="004A3A02">
        <w:rPr>
          <w:rFonts w:ascii="Times New Roman" w:eastAsia="Times New Roman" w:hAnsi="Times New Roman" w:cs="Times New Roman"/>
          <w:color w:val="000000"/>
        </w:rPr>
        <w:t>and engaged</w:t>
      </w:r>
      <w:r w:rsidR="00443944" w:rsidRPr="00443944">
        <w:rPr>
          <w:rFonts w:ascii="Times New Roman" w:eastAsia="Times New Roman" w:hAnsi="Times New Roman" w:cs="Times New Roman"/>
          <w:color w:val="000000"/>
        </w:rPr>
        <w:t xml:space="preserve"> while others inconsistently joined practice due to focusing on part-time jobs or socializing with friends:</w:t>
      </w:r>
    </w:p>
    <w:p w14:paraId="3413FBFF" w14:textId="77777777" w:rsidR="00443944" w:rsidRPr="00443944" w:rsidRDefault="00443944" w:rsidP="00EE74DD">
      <w:pPr>
        <w:spacing w:line="480" w:lineRule="auto"/>
        <w:ind w:left="720"/>
        <w:rPr>
          <w:rFonts w:ascii="Times New Roman" w:eastAsia="Times New Roman" w:hAnsi="Times New Roman" w:cs="Times New Roman"/>
        </w:rPr>
      </w:pPr>
      <w:r w:rsidRPr="00443944">
        <w:rPr>
          <w:rFonts w:ascii="Times New Roman" w:eastAsia="Times New Roman" w:hAnsi="Times New Roman" w:cs="Times New Roman"/>
          <w:i/>
          <w:iCs/>
          <w:color w:val="000000"/>
        </w:rPr>
        <w:t>Yeah. Um, so there were many challenges. One of them, um, was, um, attendance at practices. So, um, I think when players become, I think, especially in the older age divisions, players have other priorities in their life. Um, or they, they may see soccer as only a, you know, a hobby. Um, it's hard to get them to commit to attending practice regularly. And so, um, especially my, my second and third seasons when the girls were, you know, 16, 17, 18 years old, um, if we had a squad of 18, I might have 10 players in practice. Um, so there were often times where we practiced with five or six players because they had other responsibilities or priorities. So, um, I think, I think getting commitment to practices was really hard.</w:t>
      </w:r>
    </w:p>
    <w:p w14:paraId="6C83EA6F" w14:textId="34729069" w:rsidR="007E6840" w:rsidRDefault="007E6840" w:rsidP="00EE74DD">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 addition to teaching soccer skills, C1 also stressed </w:t>
      </w:r>
      <w:r w:rsidR="000E5F8E">
        <w:rPr>
          <w:rFonts w:ascii="Times New Roman" w:eastAsia="Times New Roman" w:hAnsi="Times New Roman" w:cs="Times New Roman"/>
          <w:color w:val="000000"/>
        </w:rPr>
        <w:t xml:space="preserve">the importance of </w:t>
      </w:r>
      <w:r w:rsidR="004A3A02">
        <w:rPr>
          <w:rFonts w:ascii="Times New Roman" w:eastAsia="Times New Roman" w:hAnsi="Times New Roman" w:cs="Times New Roman"/>
          <w:color w:val="000000"/>
        </w:rPr>
        <w:t>teaching</w:t>
      </w:r>
      <w:r>
        <w:rPr>
          <w:rFonts w:ascii="Times New Roman" w:eastAsia="Times New Roman" w:hAnsi="Times New Roman" w:cs="Times New Roman"/>
          <w:color w:val="000000"/>
        </w:rPr>
        <w:t xml:space="preserve"> </w:t>
      </w:r>
      <w:r w:rsidR="000E5F8E">
        <w:rPr>
          <w:rFonts w:ascii="Times New Roman" w:eastAsia="Times New Roman" w:hAnsi="Times New Roman" w:cs="Times New Roman"/>
          <w:color w:val="000000"/>
        </w:rPr>
        <w:t xml:space="preserve">his middle school athletes both </w:t>
      </w:r>
      <w:r>
        <w:rPr>
          <w:rFonts w:ascii="Times New Roman" w:eastAsia="Times New Roman" w:hAnsi="Times New Roman" w:cs="Times New Roman"/>
          <w:color w:val="000000"/>
        </w:rPr>
        <w:t xml:space="preserve">sportsmanship </w:t>
      </w:r>
      <w:r w:rsidR="004A3A02">
        <w:rPr>
          <w:rFonts w:ascii="Times New Roman" w:eastAsia="Times New Roman" w:hAnsi="Times New Roman" w:cs="Times New Roman"/>
          <w:color w:val="000000"/>
        </w:rPr>
        <w:t xml:space="preserve">and </w:t>
      </w:r>
      <w:r w:rsidR="000E5F8E">
        <w:rPr>
          <w:rFonts w:ascii="Times New Roman" w:eastAsia="Times New Roman" w:hAnsi="Times New Roman" w:cs="Times New Roman"/>
          <w:color w:val="000000"/>
        </w:rPr>
        <w:t>discipline</w:t>
      </w:r>
      <w:r>
        <w:rPr>
          <w:rFonts w:ascii="Times New Roman" w:eastAsia="Times New Roman" w:hAnsi="Times New Roman" w:cs="Times New Roman"/>
          <w:color w:val="000000"/>
        </w:rPr>
        <w:t xml:space="preserve">: </w:t>
      </w:r>
    </w:p>
    <w:p w14:paraId="5AC16166" w14:textId="076ABB78" w:rsidR="007E6840" w:rsidRDefault="007E6840" w:rsidP="00EE74DD">
      <w:pPr>
        <w:spacing w:line="480" w:lineRule="auto"/>
        <w:ind w:left="720"/>
        <w:rPr>
          <w:rFonts w:ascii="Times New Roman" w:eastAsia="Times New Roman" w:hAnsi="Times New Roman" w:cs="Times New Roman"/>
          <w:i/>
          <w:iCs/>
          <w:color w:val="000000"/>
        </w:rPr>
      </w:pPr>
      <w:r w:rsidRPr="000564C4">
        <w:rPr>
          <w:rFonts w:ascii="Times New Roman" w:eastAsia="Times New Roman" w:hAnsi="Times New Roman" w:cs="Times New Roman"/>
          <w:i/>
          <w:iCs/>
          <w:color w:val="000000"/>
        </w:rPr>
        <w:t xml:space="preserve">I'll remind them that, “Hey, we've got a game coming up.” I don't want you, you know, trash talking the other team, we're going to be respectful when we address the referee. We say “Yes, sir.” “Yes, ma'am.” And, uh, shake the other teams a hand after the game. And the only thing you can say, something positive, like a game or nice job, because especially with middle school, boys seem to want to talk trash to one another. </w:t>
      </w:r>
    </w:p>
    <w:p w14:paraId="24A6A27F" w14:textId="46843E47" w:rsidR="00032F65" w:rsidRDefault="00E72AC0" w:rsidP="00EE74DD">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C4</w:t>
      </w:r>
      <w:r w:rsidR="00615EDC">
        <w:rPr>
          <w:rFonts w:ascii="Times New Roman" w:eastAsia="Times New Roman" w:hAnsi="Times New Roman" w:cs="Times New Roman"/>
          <w:color w:val="000000"/>
        </w:rPr>
        <w:t xml:space="preserve"> stressed </w:t>
      </w:r>
      <w:r w:rsidR="000E5F8E">
        <w:rPr>
          <w:rFonts w:ascii="Times New Roman" w:eastAsia="Times New Roman" w:hAnsi="Times New Roman" w:cs="Times New Roman"/>
          <w:color w:val="000000"/>
        </w:rPr>
        <w:t>that the continuous growth</w:t>
      </w:r>
      <w:r w:rsidR="00615EDC">
        <w:rPr>
          <w:rFonts w:ascii="Times New Roman" w:eastAsia="Times New Roman" w:hAnsi="Times New Roman" w:cs="Times New Roman"/>
          <w:color w:val="000000"/>
        </w:rPr>
        <w:t xml:space="preserve"> was more important than winning a match. Rather than simply learning soccer skills, he expected his athletes to improve every practice</w:t>
      </w:r>
      <w:r w:rsidR="000E5F8E">
        <w:rPr>
          <w:rFonts w:ascii="Times New Roman" w:eastAsia="Times New Roman" w:hAnsi="Times New Roman" w:cs="Times New Roman"/>
          <w:color w:val="000000"/>
        </w:rPr>
        <w:t>,</w:t>
      </w:r>
      <w:r w:rsidR="00615EDC">
        <w:rPr>
          <w:rFonts w:ascii="Times New Roman" w:eastAsia="Times New Roman" w:hAnsi="Times New Roman" w:cs="Times New Roman"/>
          <w:color w:val="000000"/>
        </w:rPr>
        <w:t xml:space="preserve"> as </w:t>
      </w:r>
      <w:r w:rsidR="000E5F8E">
        <w:rPr>
          <w:rFonts w:ascii="Times New Roman" w:eastAsia="Times New Roman" w:hAnsi="Times New Roman" w:cs="Times New Roman"/>
          <w:color w:val="000000"/>
        </w:rPr>
        <w:t xml:space="preserve">both </w:t>
      </w:r>
      <w:r w:rsidR="00615EDC">
        <w:rPr>
          <w:rFonts w:ascii="Times New Roman" w:eastAsia="Times New Roman" w:hAnsi="Times New Roman" w:cs="Times New Roman"/>
          <w:color w:val="000000"/>
        </w:rPr>
        <w:t xml:space="preserve">a person </w:t>
      </w:r>
      <w:r w:rsidR="000E5F8E">
        <w:rPr>
          <w:rFonts w:ascii="Times New Roman" w:eastAsia="Times New Roman" w:hAnsi="Times New Roman" w:cs="Times New Roman"/>
          <w:color w:val="000000"/>
        </w:rPr>
        <w:t>and an athlete</w:t>
      </w:r>
      <w:r w:rsidR="00615EDC">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41677B74" w14:textId="1BB55249" w:rsidR="00032F65" w:rsidRPr="00B847C7" w:rsidRDefault="00615EDC" w:rsidP="00EE74DD">
      <w:pPr>
        <w:spacing w:line="480" w:lineRule="auto"/>
        <w:ind w:left="720"/>
        <w:rPr>
          <w:rFonts w:ascii="Times New Roman" w:eastAsia="Times New Roman" w:hAnsi="Times New Roman" w:cs="Times New Roman"/>
          <w:i/>
          <w:iCs/>
          <w:color w:val="000000"/>
        </w:rPr>
      </w:pPr>
      <w:r w:rsidRPr="000564C4">
        <w:rPr>
          <w:rFonts w:ascii="Times New Roman" w:eastAsia="Times New Roman" w:hAnsi="Times New Roman" w:cs="Times New Roman"/>
          <w:i/>
          <w:iCs/>
          <w:color w:val="000000"/>
        </w:rPr>
        <w:t>Well, ultimately success is not always about your win loss record and how many championships you won at least at this level. Um, it's about, you know, teaching the kids to just be able to work and improve themselves, to get better, teaching them life lessons outside of soccer. Um, you know, sometimes you deal with kids that come from, you know, maybe not the best home situation or maybe not to parents or who knows what difficulties that they're facing, but sometimes it's just teaching them and helping them through situations and how to manage just life in general. Um, so success to me is somewhat relative. It's not about how far you can kick the ball, how many goals you can score, how good of a defender you are, how many goals you saved. It's about you getting better consistently because no, everybody in the team can't be the best player in the world. Um, but all you can do is keep on getting better. So do your best. Keep on improving to me. That's more of a definition of success then than winning a championship.</w:t>
      </w:r>
    </w:p>
    <w:p w14:paraId="4BCCAD08" w14:textId="04FC2883" w:rsidR="00802428" w:rsidRPr="000564C4" w:rsidRDefault="000E5F8E" w:rsidP="00EE74DD">
      <w:pPr>
        <w:spacing w:line="480" w:lineRule="auto"/>
        <w:rPr>
          <w:rFonts w:ascii="Times New Roman" w:eastAsia="Times New Roman" w:hAnsi="Times New Roman" w:cs="Times New Roman"/>
          <w:color w:val="000000"/>
        </w:rPr>
      </w:pPr>
      <w:r w:rsidRPr="000564C4">
        <w:rPr>
          <w:rFonts w:ascii="Times New Roman" w:eastAsia="Times New Roman" w:hAnsi="Times New Roman" w:cs="Times New Roman"/>
          <w:color w:val="000000"/>
        </w:rPr>
        <w:t>C</w:t>
      </w:r>
      <w:r w:rsidR="000564C4" w:rsidRPr="000564C4">
        <w:rPr>
          <w:rFonts w:ascii="Times New Roman" w:eastAsia="Times New Roman" w:hAnsi="Times New Roman" w:cs="Times New Roman"/>
          <w:color w:val="000000"/>
        </w:rPr>
        <w:t>4</w:t>
      </w:r>
      <w:r>
        <w:rPr>
          <w:rFonts w:ascii="Times New Roman" w:eastAsia="Times New Roman" w:hAnsi="Times New Roman" w:cs="Times New Roman"/>
          <w:color w:val="000000"/>
        </w:rPr>
        <w:t xml:space="preserve"> grew up outside of the U.S. in a country where soccer is the most popular national sport. He reported. He noted that cultural differences affected how he had to coach in the U.S., as compared to his native country. </w:t>
      </w:r>
      <w:r w:rsidR="00802428">
        <w:rPr>
          <w:rFonts w:ascii="Times New Roman" w:eastAsia="Times New Roman" w:hAnsi="Times New Roman" w:cs="Times New Roman"/>
          <w:color w:val="000000"/>
        </w:rPr>
        <w:t xml:space="preserve">He </w:t>
      </w:r>
      <w:r>
        <w:rPr>
          <w:rFonts w:ascii="Times New Roman" w:eastAsia="Times New Roman" w:hAnsi="Times New Roman" w:cs="Times New Roman"/>
          <w:color w:val="000000"/>
        </w:rPr>
        <w:t>emphasized that U.S. players lacked early development of basic soccer skills compared to other nations, and he found that creating opportunities for teaching those basic skills was a new challenge</w:t>
      </w:r>
      <w:r w:rsidR="00802428">
        <w:rPr>
          <w:rFonts w:ascii="Times New Roman" w:eastAsia="Times New Roman" w:hAnsi="Times New Roman" w:cs="Times New Roman"/>
          <w:color w:val="000000"/>
        </w:rPr>
        <w:t xml:space="preserve">:    </w:t>
      </w:r>
    </w:p>
    <w:p w14:paraId="7746FD4D" w14:textId="2B8BB440" w:rsidR="00032F65" w:rsidRDefault="000A295C" w:rsidP="00EE74DD">
      <w:pPr>
        <w:spacing w:line="480" w:lineRule="auto"/>
        <w:ind w:left="720"/>
        <w:rPr>
          <w:rFonts w:ascii="Times New Roman" w:eastAsia="Times New Roman" w:hAnsi="Times New Roman" w:cs="Times New Roman"/>
          <w:i/>
          <w:iCs/>
          <w:color w:val="000000"/>
        </w:rPr>
      </w:pPr>
      <w:r w:rsidRPr="000564C4">
        <w:rPr>
          <w:rFonts w:ascii="Times New Roman" w:eastAsia="Times New Roman" w:hAnsi="Times New Roman" w:cs="Times New Roman"/>
          <w:i/>
          <w:iCs/>
          <w:color w:val="000000"/>
        </w:rPr>
        <w:t>Okay. So</w:t>
      </w:r>
      <w:r w:rsidR="000E5F8E">
        <w:rPr>
          <w:rFonts w:ascii="Times New Roman" w:eastAsia="Times New Roman" w:hAnsi="Times New Roman" w:cs="Times New Roman"/>
          <w:i/>
          <w:iCs/>
          <w:color w:val="000000"/>
        </w:rPr>
        <w:t>,</w:t>
      </w:r>
      <w:r w:rsidRPr="000564C4">
        <w:rPr>
          <w:rFonts w:ascii="Times New Roman" w:eastAsia="Times New Roman" w:hAnsi="Times New Roman" w:cs="Times New Roman"/>
          <w:i/>
          <w:iCs/>
          <w:color w:val="000000"/>
        </w:rPr>
        <w:t xml:space="preserve"> my family is from </w:t>
      </w:r>
      <w:r w:rsidR="00802428">
        <w:rPr>
          <w:rFonts w:ascii="Times New Roman" w:eastAsia="Times New Roman" w:hAnsi="Times New Roman" w:cs="Times New Roman"/>
          <w:i/>
          <w:iCs/>
          <w:color w:val="000000"/>
        </w:rPr>
        <w:t>…</w:t>
      </w:r>
      <w:r w:rsidRPr="000564C4">
        <w:rPr>
          <w:rFonts w:ascii="Times New Roman" w:eastAsia="Times New Roman" w:hAnsi="Times New Roman" w:cs="Times New Roman"/>
          <w:i/>
          <w:iCs/>
          <w:color w:val="000000"/>
        </w:rPr>
        <w:t xml:space="preserve"> and I grew up in </w:t>
      </w:r>
      <w:r w:rsidR="00802428">
        <w:rPr>
          <w:rFonts w:ascii="Times New Roman" w:eastAsia="Times New Roman" w:hAnsi="Times New Roman" w:cs="Times New Roman"/>
          <w:i/>
          <w:iCs/>
          <w:color w:val="000000"/>
        </w:rPr>
        <w:t>…</w:t>
      </w:r>
      <w:r w:rsidRPr="000564C4">
        <w:rPr>
          <w:rFonts w:ascii="Times New Roman" w:eastAsia="Times New Roman" w:hAnsi="Times New Roman" w:cs="Times New Roman"/>
          <w:i/>
          <w:iCs/>
          <w:color w:val="000000"/>
        </w:rPr>
        <w:t>. So</w:t>
      </w:r>
      <w:r w:rsidR="000E5F8E">
        <w:rPr>
          <w:rFonts w:ascii="Times New Roman" w:eastAsia="Times New Roman" w:hAnsi="Times New Roman" w:cs="Times New Roman"/>
          <w:i/>
          <w:iCs/>
          <w:color w:val="000000"/>
        </w:rPr>
        <w:t>,</w:t>
      </w:r>
      <w:r w:rsidRPr="000564C4">
        <w:rPr>
          <w:rFonts w:ascii="Times New Roman" w:eastAsia="Times New Roman" w:hAnsi="Times New Roman" w:cs="Times New Roman"/>
          <w:i/>
          <w:iCs/>
          <w:color w:val="000000"/>
        </w:rPr>
        <w:t xml:space="preserve"> you may be familiar. Um, okay. And in many, uh, very good soccer countries, um, you are raised with skills from a very, very young age. And so by the time you're 14, 15, 16, um, there may be less emphasis on skills, more emphasis on game play, um, situations you're going to see in the game in the United States, it's different because even players who are 14, 15, 16, they may not have the skills to be highly competitive to players. Mmm. So</w:t>
      </w:r>
      <w:r w:rsidR="000E5F8E">
        <w:rPr>
          <w:rFonts w:ascii="Times New Roman" w:eastAsia="Times New Roman" w:hAnsi="Times New Roman" w:cs="Times New Roman"/>
          <w:i/>
          <w:iCs/>
          <w:color w:val="000000"/>
        </w:rPr>
        <w:t>,</w:t>
      </w:r>
      <w:r w:rsidRPr="000564C4">
        <w:rPr>
          <w:rFonts w:ascii="Times New Roman" w:eastAsia="Times New Roman" w:hAnsi="Times New Roman" w:cs="Times New Roman"/>
          <w:i/>
          <w:iCs/>
          <w:color w:val="000000"/>
        </w:rPr>
        <w:t xml:space="preserve"> the shift that has been happening in </w:t>
      </w:r>
      <w:r w:rsidR="00802428">
        <w:rPr>
          <w:rFonts w:ascii="Times New Roman" w:eastAsia="Times New Roman" w:hAnsi="Times New Roman" w:cs="Times New Roman"/>
          <w:i/>
          <w:iCs/>
          <w:color w:val="000000"/>
        </w:rPr>
        <w:t>…</w:t>
      </w:r>
      <w:r w:rsidRPr="000564C4">
        <w:rPr>
          <w:rFonts w:ascii="Times New Roman" w:eastAsia="Times New Roman" w:hAnsi="Times New Roman" w:cs="Times New Roman"/>
          <w:i/>
          <w:iCs/>
          <w:color w:val="000000"/>
        </w:rPr>
        <w:t xml:space="preserve"> for the past two years has been trying to focus on providing game place scenarios. Um, so instead of standing in lines and learning how to kick the ball or learning how to pass the ball, um, like you, like, you might see, you know, if you drop that any soccer field in the U</w:t>
      </w:r>
      <w:r w:rsidR="00802428">
        <w:rPr>
          <w:rFonts w:ascii="Times New Roman" w:eastAsia="Times New Roman" w:hAnsi="Times New Roman" w:cs="Times New Roman"/>
          <w:i/>
          <w:iCs/>
          <w:color w:val="000000"/>
        </w:rPr>
        <w:t>.</w:t>
      </w:r>
      <w:r w:rsidRPr="000564C4">
        <w:rPr>
          <w:rFonts w:ascii="Times New Roman" w:eastAsia="Times New Roman" w:hAnsi="Times New Roman" w:cs="Times New Roman"/>
          <w:i/>
          <w:iCs/>
          <w:color w:val="000000"/>
        </w:rPr>
        <w:t xml:space="preserve"> S</w:t>
      </w:r>
      <w:r w:rsidR="00802428">
        <w:rPr>
          <w:rFonts w:ascii="Times New Roman" w:eastAsia="Times New Roman" w:hAnsi="Times New Roman" w:cs="Times New Roman"/>
          <w:i/>
          <w:iCs/>
          <w:color w:val="000000"/>
        </w:rPr>
        <w:t>.</w:t>
      </w:r>
      <w:r w:rsidRPr="000564C4">
        <w:rPr>
          <w:rFonts w:ascii="Times New Roman" w:eastAsia="Times New Roman" w:hAnsi="Times New Roman" w:cs="Times New Roman"/>
          <w:i/>
          <w:iCs/>
          <w:color w:val="000000"/>
        </w:rPr>
        <w:t xml:space="preserve"> okay, as coaches, we were being challenged to, uh, if you want to work on passing, don't make them stand in a line and pass back and </w:t>
      </w:r>
      <w:r>
        <w:rPr>
          <w:rFonts w:ascii="Times New Roman" w:eastAsia="Times New Roman" w:hAnsi="Times New Roman" w:cs="Times New Roman"/>
          <w:i/>
          <w:iCs/>
          <w:color w:val="000000"/>
        </w:rPr>
        <w:t>fort</w:t>
      </w:r>
      <w:r w:rsidRPr="000564C4">
        <w:rPr>
          <w:rFonts w:ascii="Times New Roman" w:eastAsia="Times New Roman" w:hAnsi="Times New Roman" w:cs="Times New Roman"/>
          <w:i/>
          <w:iCs/>
          <w:color w:val="000000"/>
        </w:rPr>
        <w:t>h, create a scrimmage and say the emphasis for this agreement is going to be passing.</w:t>
      </w:r>
    </w:p>
    <w:p w14:paraId="215C3385" w14:textId="7A7A884B" w:rsidR="008449AA" w:rsidRDefault="008449AA" w:rsidP="00EE74DD">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C8 emphasized </w:t>
      </w:r>
      <w:r w:rsidR="000E5F8E">
        <w:rPr>
          <w:rFonts w:ascii="Times New Roman" w:eastAsia="Times New Roman" w:hAnsi="Times New Roman" w:cs="Times New Roman"/>
          <w:color w:val="000000"/>
        </w:rPr>
        <w:t>the importance of his athletes working through challenges, as it helped them develop greater confidence</w:t>
      </w:r>
      <w:r w:rsidR="000F36DA">
        <w:rPr>
          <w:rFonts w:ascii="Times New Roman" w:eastAsia="Times New Roman" w:hAnsi="Times New Roman" w:cs="Times New Roman"/>
          <w:color w:val="000000"/>
        </w:rPr>
        <w:t xml:space="preserve"> in themselves. While this developed their confidence in their ability to play soccer, he noted that the middle school girls sometimes struggle with confidence, and it was great to see them overcome that on the field.</w:t>
      </w:r>
      <w:r>
        <w:rPr>
          <w:rFonts w:ascii="Times New Roman" w:eastAsia="Times New Roman" w:hAnsi="Times New Roman" w:cs="Times New Roman"/>
          <w:color w:val="000000"/>
        </w:rPr>
        <w:t xml:space="preserve"> </w:t>
      </w:r>
      <w:r w:rsidR="000F36DA">
        <w:rPr>
          <w:rFonts w:ascii="Times New Roman" w:eastAsia="Times New Roman" w:hAnsi="Times New Roman" w:cs="Times New Roman"/>
          <w:color w:val="000000"/>
        </w:rPr>
        <w:t>C8 also noted that he found it</w:t>
      </w:r>
      <w:r>
        <w:rPr>
          <w:rFonts w:ascii="Times New Roman" w:eastAsia="Times New Roman" w:hAnsi="Times New Roman" w:cs="Times New Roman"/>
          <w:color w:val="000000"/>
        </w:rPr>
        <w:t xml:space="preserve"> important for his athletes to integrate </w:t>
      </w:r>
      <w:r w:rsidR="000F36DA">
        <w:rPr>
          <w:rFonts w:ascii="Times New Roman" w:eastAsia="Times New Roman" w:hAnsi="Times New Roman" w:cs="Times New Roman"/>
          <w:color w:val="000000"/>
        </w:rPr>
        <w:t xml:space="preserve">what </w:t>
      </w:r>
      <w:r w:rsidR="0057425F">
        <w:rPr>
          <w:rFonts w:ascii="Times New Roman" w:eastAsia="Times New Roman" w:hAnsi="Times New Roman" w:cs="Times New Roman"/>
          <w:color w:val="000000"/>
        </w:rPr>
        <w:t xml:space="preserve">they learned </w:t>
      </w:r>
      <w:r w:rsidR="000F36DA">
        <w:rPr>
          <w:rFonts w:ascii="Times New Roman" w:eastAsia="Times New Roman" w:hAnsi="Times New Roman" w:cs="Times New Roman"/>
          <w:color w:val="000000"/>
        </w:rPr>
        <w:t xml:space="preserve">during </w:t>
      </w:r>
      <w:r w:rsidR="0057425F">
        <w:rPr>
          <w:rFonts w:ascii="Times New Roman" w:eastAsia="Times New Roman" w:hAnsi="Times New Roman" w:cs="Times New Roman"/>
          <w:color w:val="000000"/>
        </w:rPr>
        <w:t>practice</w:t>
      </w:r>
      <w:r w:rsidR="000F36DA">
        <w:rPr>
          <w:rFonts w:ascii="Times New Roman" w:eastAsia="Times New Roman" w:hAnsi="Times New Roman" w:cs="Times New Roman"/>
          <w:color w:val="000000"/>
        </w:rPr>
        <w:t>s</w:t>
      </w:r>
      <w:r w:rsidR="0057425F">
        <w:rPr>
          <w:rFonts w:ascii="Times New Roman" w:eastAsia="Times New Roman" w:hAnsi="Times New Roman" w:cs="Times New Roman"/>
          <w:color w:val="000000"/>
        </w:rPr>
        <w:t xml:space="preserve"> into match</w:t>
      </w:r>
      <w:r w:rsidR="000F36DA">
        <w:rPr>
          <w:rFonts w:ascii="Times New Roman" w:eastAsia="Times New Roman" w:hAnsi="Times New Roman" w:cs="Times New Roman"/>
          <w:color w:val="000000"/>
        </w:rPr>
        <w:t xml:space="preserve"> play</w:t>
      </w:r>
      <w:r w:rsidR="0057425F">
        <w:rPr>
          <w:rFonts w:ascii="Times New Roman" w:eastAsia="Times New Roman" w:hAnsi="Times New Roman" w:cs="Times New Roman"/>
          <w:color w:val="000000"/>
        </w:rPr>
        <w:t xml:space="preserve">. This process helped them </w:t>
      </w:r>
      <w:r w:rsidR="000F36DA">
        <w:rPr>
          <w:rFonts w:ascii="Times New Roman" w:eastAsia="Times New Roman" w:hAnsi="Times New Roman" w:cs="Times New Roman"/>
          <w:color w:val="000000"/>
        </w:rPr>
        <w:t>to overcome challenges during</w:t>
      </w:r>
      <w:r w:rsidR="0057425F">
        <w:rPr>
          <w:rFonts w:ascii="Times New Roman" w:eastAsia="Times New Roman" w:hAnsi="Times New Roman" w:cs="Times New Roman"/>
          <w:color w:val="000000"/>
        </w:rPr>
        <w:t xml:space="preserve"> match</w:t>
      </w:r>
      <w:r w:rsidR="000F36DA">
        <w:rPr>
          <w:rFonts w:ascii="Times New Roman" w:eastAsia="Times New Roman" w:hAnsi="Times New Roman" w:cs="Times New Roman"/>
          <w:color w:val="000000"/>
        </w:rPr>
        <w:t>es</w:t>
      </w:r>
      <w:r w:rsidR="0057425F">
        <w:rPr>
          <w:rFonts w:ascii="Times New Roman" w:eastAsia="Times New Roman" w:hAnsi="Times New Roman" w:cs="Times New Roman"/>
          <w:color w:val="000000"/>
        </w:rPr>
        <w:t>:</w:t>
      </w:r>
    </w:p>
    <w:p w14:paraId="59EEA42B" w14:textId="20A2EC18" w:rsidR="00A744D2" w:rsidRPr="006874BC" w:rsidRDefault="0057425F" w:rsidP="00C41763">
      <w:pPr>
        <w:spacing w:line="480" w:lineRule="auto"/>
        <w:ind w:left="720"/>
        <w:rPr>
          <w:rFonts w:ascii="Times New Roman" w:eastAsia="Times New Roman" w:hAnsi="Times New Roman" w:cs="Times New Roman"/>
          <w:i/>
          <w:iCs/>
          <w:color w:val="000000"/>
        </w:rPr>
      </w:pPr>
      <w:r w:rsidRPr="0057425F">
        <w:rPr>
          <w:rFonts w:ascii="Times New Roman" w:eastAsia="Times New Roman" w:hAnsi="Times New Roman" w:cs="Times New Roman"/>
          <w:i/>
          <w:iCs/>
          <w:color w:val="000000"/>
        </w:rPr>
        <w:t>Well, I'm still doing coaching. Um, yeah, it's, uh, I love seeing the development that happens in players and I love it when they're able to connect something that we do in practice with, uh, something that happens in a game and that's, that's happened. It happens pretty rarely, but it does happen. It's awesome. Really cool. Um, so you know, that, and, um, I guess I just, it's also great to, especially working with middle school girls, um, who sometimes struggle with confidence. Um, it's fun to challenge them and see them rise to that challenge and struggle and get through that process and develop confidence by doing that. Um, you know, I, I've never really coached a boy</w:t>
      </w:r>
      <w:r w:rsidR="000E5F8E">
        <w:rPr>
          <w:rFonts w:ascii="Times New Roman" w:eastAsia="Times New Roman" w:hAnsi="Times New Roman" w:cs="Times New Roman"/>
          <w:i/>
          <w:iCs/>
          <w:color w:val="000000"/>
        </w:rPr>
        <w:t>’</w:t>
      </w:r>
      <w:r w:rsidRPr="0057425F">
        <w:rPr>
          <w:rFonts w:ascii="Times New Roman" w:eastAsia="Times New Roman" w:hAnsi="Times New Roman" w:cs="Times New Roman"/>
          <w:i/>
          <w:iCs/>
          <w:color w:val="000000"/>
        </w:rPr>
        <w:t>s tea</w:t>
      </w:r>
      <w:r w:rsidR="000F36DA">
        <w:rPr>
          <w:rFonts w:ascii="Times New Roman" w:eastAsia="Times New Roman" w:hAnsi="Times New Roman" w:cs="Times New Roman"/>
          <w:i/>
          <w:iCs/>
          <w:color w:val="000000"/>
        </w:rPr>
        <w:t>ms;</w:t>
      </w:r>
      <w:r w:rsidRPr="0057425F">
        <w:rPr>
          <w:rFonts w:ascii="Times New Roman" w:eastAsia="Times New Roman" w:hAnsi="Times New Roman" w:cs="Times New Roman"/>
          <w:i/>
          <w:iCs/>
          <w:color w:val="000000"/>
        </w:rPr>
        <w:t xml:space="preserve"> so</w:t>
      </w:r>
      <w:r w:rsidR="000F36DA">
        <w:rPr>
          <w:rFonts w:ascii="Times New Roman" w:eastAsia="Times New Roman" w:hAnsi="Times New Roman" w:cs="Times New Roman"/>
          <w:i/>
          <w:iCs/>
          <w:color w:val="000000"/>
        </w:rPr>
        <w:t>,</w:t>
      </w:r>
      <w:r w:rsidRPr="0057425F">
        <w:rPr>
          <w:rFonts w:ascii="Times New Roman" w:eastAsia="Times New Roman" w:hAnsi="Times New Roman" w:cs="Times New Roman"/>
          <w:i/>
          <w:iCs/>
          <w:color w:val="000000"/>
        </w:rPr>
        <w:t xml:space="preserve"> I can't really speak to how they, um, how they operate, but with girls</w:t>
      </w:r>
      <w:r w:rsidR="000E5F8E">
        <w:rPr>
          <w:rFonts w:ascii="Times New Roman" w:eastAsia="Times New Roman" w:hAnsi="Times New Roman" w:cs="Times New Roman"/>
          <w:i/>
          <w:iCs/>
          <w:color w:val="000000"/>
        </w:rPr>
        <w:t>’</w:t>
      </w:r>
      <w:r w:rsidRPr="0057425F">
        <w:rPr>
          <w:rFonts w:ascii="Times New Roman" w:eastAsia="Times New Roman" w:hAnsi="Times New Roman" w:cs="Times New Roman"/>
          <w:i/>
          <w:iCs/>
          <w:color w:val="000000"/>
        </w:rPr>
        <w:t xml:space="preserve"> teams, that's just been, um, something that I enjoy watching.</w:t>
      </w:r>
    </w:p>
    <w:p w14:paraId="6660A106" w14:textId="68516824" w:rsidR="000A295C" w:rsidRPr="000564C4" w:rsidRDefault="007169E7" w:rsidP="00EE74DD">
      <w:pPr>
        <w:pStyle w:val="Heading3"/>
      </w:pPr>
      <w:bookmarkStart w:id="37" w:name="_Toc57972836"/>
      <w:r>
        <w:t xml:space="preserve">External Factors Related to </w:t>
      </w:r>
      <w:r w:rsidR="00772B09" w:rsidRPr="000564C4">
        <w:t>Practice Environment</w:t>
      </w:r>
      <w:bookmarkEnd w:id="37"/>
    </w:p>
    <w:p w14:paraId="57849285" w14:textId="4D38E945" w:rsidR="007169E7" w:rsidRDefault="007169E7" w:rsidP="00EE74DD">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participating coaches also described the organization of their practices. </w:t>
      </w:r>
      <w:r w:rsidRPr="00362BEF">
        <w:rPr>
          <w:rFonts w:ascii="Times New Roman" w:eastAsia="Times New Roman" w:hAnsi="Times New Roman" w:cs="Times New Roman"/>
          <w:color w:val="000000"/>
        </w:rPr>
        <w:t>Typically</w:t>
      </w:r>
      <w:r>
        <w:rPr>
          <w:rFonts w:ascii="Times New Roman" w:eastAsia="Times New Roman" w:hAnsi="Times New Roman" w:cs="Times New Roman"/>
          <w:color w:val="000000"/>
        </w:rPr>
        <w:t xml:space="preserve">, the participants organized a 60-minutes practice session and divided the session </w:t>
      </w:r>
      <w:r>
        <w:rPr>
          <w:rFonts w:ascii="Times New Roman" w:eastAsia="Times New Roman" w:hAnsi="Times New Roman" w:cs="Times New Roman" w:hint="eastAsia"/>
          <w:color w:val="000000"/>
        </w:rPr>
        <w:t>i</w:t>
      </w:r>
      <w:r>
        <w:rPr>
          <w:rFonts w:ascii="Times New Roman" w:eastAsia="Times New Roman" w:hAnsi="Times New Roman" w:cs="Times New Roman"/>
          <w:color w:val="000000"/>
        </w:rPr>
        <w:t xml:space="preserve">nto two </w:t>
      </w:r>
      <w:r w:rsidR="000A0532">
        <w:rPr>
          <w:rFonts w:ascii="Times New Roman" w:eastAsia="Times New Roman" w:hAnsi="Times New Roman" w:cs="Times New Roman"/>
          <w:color w:val="000000"/>
        </w:rPr>
        <w:t>phases:</w:t>
      </w:r>
      <w:r>
        <w:rPr>
          <w:rFonts w:ascii="Times New Roman" w:eastAsia="Times New Roman" w:hAnsi="Times New Roman" w:cs="Times New Roman"/>
          <w:color w:val="000000"/>
        </w:rPr>
        <w:t xml:space="preserve"> basic skill drills or physical training and scrimmage. C6 explained a typical flow of the practice that included practice time, contents in the entire practice, and expectation to his athletes:</w:t>
      </w:r>
    </w:p>
    <w:p w14:paraId="13F5CBDD" w14:textId="3CADD170" w:rsidR="007169E7" w:rsidRDefault="007169E7" w:rsidP="00EE74DD">
      <w:pPr>
        <w:spacing w:line="480" w:lineRule="auto"/>
        <w:ind w:left="720"/>
        <w:rPr>
          <w:rFonts w:ascii="Times New Roman" w:eastAsia="Times New Roman" w:hAnsi="Times New Roman" w:cs="Times New Roman"/>
          <w:i/>
          <w:iCs/>
          <w:color w:val="000000"/>
        </w:rPr>
      </w:pPr>
      <w:r w:rsidRPr="00362BEF">
        <w:rPr>
          <w:rFonts w:ascii="Times New Roman" w:eastAsia="Times New Roman" w:hAnsi="Times New Roman" w:cs="Times New Roman"/>
          <w:i/>
          <w:iCs/>
          <w:color w:val="000000"/>
        </w:rPr>
        <w:t>60 minutes? Yeah, I think it's a lot of what you just said the first 30 minutes of training, um, with the, um, skill work, um, you know, just more individual passing, dribbling, um, just your basic fundamentals and then for 30 minutes, so you do a little more team concepts and, and like I said, these kids already came to me with pretty good skill level. So really a lot of that last 30 minutes would have been, um, some kind of competitive scrimmage. Um, not usually we didn't have 22 players, so you couldn't just go 11 on 11, but, but, um, you know, you'd work on your things, then your team things, the last half corner kicks and goal kicks, you'd have your all go against your defense. And I don't think I did anything real revolutionary, just, um, and I tried to keep practice. Uh, I always try to keep practice competitive and fun, having a good time, and I'm going to work a lot harder for you if everything becomes just to drill oriented and there's not any competition to it.</w:t>
      </w:r>
    </w:p>
    <w:p w14:paraId="74AC5DD9" w14:textId="77777777" w:rsidR="007169E7" w:rsidRPr="00362BEF" w:rsidRDefault="007169E7" w:rsidP="00EE74DD">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Another shared </w:t>
      </w:r>
      <w:r w:rsidRPr="00362BEF">
        <w:rPr>
          <w:rFonts w:ascii="Times New Roman" w:eastAsia="Times New Roman" w:hAnsi="Times New Roman" w:cs="Times New Roman"/>
          <w:color w:val="000000"/>
        </w:rPr>
        <w:t xml:space="preserve">challenge for the soccer coaches </w:t>
      </w:r>
      <w:r>
        <w:rPr>
          <w:rFonts w:ascii="Times New Roman" w:eastAsia="Times New Roman" w:hAnsi="Times New Roman" w:cs="Times New Roman"/>
          <w:color w:val="000000"/>
        </w:rPr>
        <w:t>was</w:t>
      </w:r>
      <w:r w:rsidRPr="00362BEF">
        <w:rPr>
          <w:rFonts w:ascii="Times New Roman" w:eastAsia="Times New Roman" w:hAnsi="Times New Roman" w:cs="Times New Roman"/>
          <w:color w:val="000000"/>
        </w:rPr>
        <w:t xml:space="preserve"> bad weather</w:t>
      </w:r>
      <w:r>
        <w:rPr>
          <w:rFonts w:ascii="Times New Roman" w:eastAsia="Times New Roman" w:hAnsi="Times New Roman" w:cs="Times New Roman"/>
          <w:color w:val="000000"/>
        </w:rPr>
        <w:t xml:space="preserve">, which can </w:t>
      </w:r>
      <w:r w:rsidRPr="00362BEF">
        <w:rPr>
          <w:rFonts w:ascii="Times New Roman" w:eastAsia="Times New Roman" w:hAnsi="Times New Roman" w:cs="Times New Roman"/>
          <w:color w:val="000000"/>
        </w:rPr>
        <w:t>force change</w:t>
      </w:r>
      <w:r>
        <w:rPr>
          <w:rFonts w:ascii="Times New Roman" w:eastAsia="Times New Roman" w:hAnsi="Times New Roman" w:cs="Times New Roman"/>
          <w:color w:val="000000"/>
        </w:rPr>
        <w:t>s to practice and game schedules</w:t>
      </w:r>
      <w:r w:rsidRPr="00362BEF">
        <w:rPr>
          <w:rFonts w:ascii="Times New Roman" w:eastAsia="Times New Roman" w:hAnsi="Times New Roman" w:cs="Times New Roman"/>
          <w:color w:val="000000"/>
        </w:rPr>
        <w:t xml:space="preserve">. C5 shared a coaching experience of a season when there were many rainy days that canceled practices: </w:t>
      </w:r>
    </w:p>
    <w:p w14:paraId="10D72CA1" w14:textId="25482498" w:rsidR="007169E7" w:rsidRDefault="007169E7" w:rsidP="00C41763">
      <w:pPr>
        <w:spacing w:line="480" w:lineRule="auto"/>
        <w:ind w:left="720"/>
        <w:rPr>
          <w:rFonts w:ascii="Times New Roman" w:eastAsia="Times New Roman" w:hAnsi="Times New Roman" w:cs="Times New Roman"/>
          <w:color w:val="000000"/>
        </w:rPr>
      </w:pPr>
      <w:r w:rsidRPr="00362BEF">
        <w:rPr>
          <w:rFonts w:ascii="Times New Roman" w:eastAsia="Times New Roman" w:hAnsi="Times New Roman" w:cs="Times New Roman"/>
          <w:i/>
          <w:iCs/>
          <w:color w:val="000000"/>
        </w:rPr>
        <w:t>Well, the plan was, first of all, I'm not sure we ever had truly four days in a week of practice because of rain. We got rained out some, but the plan was to practice Monday through Thursdays and we're going to have two of just kind of like mostly skills and conditioning and then have to, to, um, two days of, um, I guess you would call it more game-like scenarios, kind of teaching what to do in different games situations. So that was kind of what the plan was. Um, it kind of got thrown out the window when we had rain cause this spring, if you were, I don't know if you were here this spring, we had a bunch of rain. And so we, uh, had a lot of practices that were missed. So I kind of had to wing it a little bit, but was able to, to try and stay to that. Generally try to do some conditioning and training and skills training on some days and then do some game like situations and other days.</w:t>
      </w:r>
      <w:r w:rsidRPr="00362BEF">
        <w:rPr>
          <w:rFonts w:ascii="Times New Roman" w:eastAsia="Times New Roman" w:hAnsi="Times New Roman" w:cs="Times New Roman"/>
          <w:i/>
          <w:iCs/>
          <w:color w:val="000000"/>
          <w:highlight w:val="yellow"/>
        </w:rPr>
        <w:t xml:space="preserve">  </w:t>
      </w:r>
    </w:p>
    <w:p w14:paraId="7EAFD5C1" w14:textId="0B9416B6" w:rsidR="007169E7" w:rsidRPr="009749CE" w:rsidRDefault="007169E7" w:rsidP="00EE74DD">
      <w:pPr>
        <w:pStyle w:val="Heading3"/>
      </w:pPr>
      <w:bookmarkStart w:id="38" w:name="_Toc57972837"/>
      <w:r w:rsidRPr="009749CE">
        <w:t>Parental Involvement</w:t>
      </w:r>
      <w:bookmarkEnd w:id="38"/>
    </w:p>
    <w:p w14:paraId="7DB73103" w14:textId="701418D4" w:rsidR="00443944" w:rsidRPr="00443944" w:rsidRDefault="009C0408" w:rsidP="00EE74DD">
      <w:pPr>
        <w:spacing w:line="480" w:lineRule="auto"/>
        <w:ind w:firstLine="720"/>
        <w:rPr>
          <w:rFonts w:ascii="Times New Roman" w:eastAsia="Times New Roman" w:hAnsi="Times New Roman" w:cs="Times New Roman"/>
        </w:rPr>
      </w:pPr>
      <w:r w:rsidRPr="000564C4">
        <w:rPr>
          <w:rFonts w:ascii="Times New Roman" w:eastAsia="Times New Roman" w:hAnsi="Times New Roman" w:cs="Times New Roman"/>
          <w:color w:val="000000"/>
        </w:rPr>
        <w:t xml:space="preserve">Coaches shared several </w:t>
      </w:r>
      <w:r w:rsidR="004F4C39" w:rsidRPr="000564C4">
        <w:rPr>
          <w:rFonts w:ascii="Times New Roman" w:eastAsia="Times New Roman" w:hAnsi="Times New Roman" w:cs="Times New Roman"/>
          <w:color w:val="000000"/>
        </w:rPr>
        <w:t xml:space="preserve">aspects of soccer practice they felt were important, including challenges related parent involvement and behavior and weather interruptions to schedules, as well as the general design their practices. </w:t>
      </w:r>
      <w:r w:rsidR="004A2982">
        <w:rPr>
          <w:rFonts w:ascii="Times New Roman" w:eastAsia="Times New Roman" w:hAnsi="Times New Roman" w:cs="Times New Roman"/>
          <w:color w:val="000000"/>
        </w:rPr>
        <w:t>Four</w:t>
      </w:r>
      <w:r w:rsidR="00443944" w:rsidRPr="00443944">
        <w:rPr>
          <w:rFonts w:ascii="Times New Roman" w:eastAsia="Times New Roman" w:hAnsi="Times New Roman" w:cs="Times New Roman"/>
          <w:color w:val="000000"/>
        </w:rPr>
        <w:t xml:space="preserve"> coaches described </w:t>
      </w:r>
      <w:r w:rsidR="000F36DA">
        <w:rPr>
          <w:rFonts w:ascii="Times New Roman" w:eastAsia="Times New Roman" w:hAnsi="Times New Roman" w:cs="Times New Roman"/>
          <w:color w:val="000000"/>
        </w:rPr>
        <w:t>the role of parents in</w:t>
      </w:r>
      <w:r w:rsidR="00DF0748">
        <w:rPr>
          <w:rFonts w:ascii="Times New Roman" w:eastAsia="Times New Roman" w:hAnsi="Times New Roman" w:cs="Times New Roman"/>
          <w:color w:val="000000"/>
        </w:rPr>
        <w:t xml:space="preserve"> soccer environment.</w:t>
      </w:r>
      <w:r w:rsidR="00443944" w:rsidRPr="00443944">
        <w:rPr>
          <w:rFonts w:ascii="Times New Roman" w:eastAsia="Times New Roman" w:hAnsi="Times New Roman" w:cs="Times New Roman"/>
          <w:color w:val="000000"/>
        </w:rPr>
        <w:t xml:space="preserve"> </w:t>
      </w:r>
      <w:r w:rsidR="00DF0748">
        <w:rPr>
          <w:rFonts w:ascii="Times New Roman" w:eastAsia="Times New Roman" w:hAnsi="Times New Roman" w:cs="Times New Roman"/>
          <w:color w:val="000000"/>
        </w:rPr>
        <w:t>Parental relationship</w:t>
      </w:r>
      <w:r w:rsidR="000F36DA">
        <w:rPr>
          <w:rFonts w:ascii="Times New Roman" w:eastAsia="Times New Roman" w:hAnsi="Times New Roman" w:cs="Times New Roman"/>
          <w:color w:val="000000"/>
        </w:rPr>
        <w:t>s</w:t>
      </w:r>
      <w:r w:rsidR="00DF0748">
        <w:rPr>
          <w:rFonts w:ascii="Times New Roman" w:eastAsia="Times New Roman" w:hAnsi="Times New Roman" w:cs="Times New Roman"/>
          <w:color w:val="000000"/>
        </w:rPr>
        <w:t xml:space="preserve"> </w:t>
      </w:r>
      <w:r w:rsidR="000F36DA">
        <w:rPr>
          <w:rFonts w:ascii="Times New Roman" w:eastAsia="Times New Roman" w:hAnsi="Times New Roman" w:cs="Times New Roman"/>
          <w:color w:val="000000"/>
        </w:rPr>
        <w:t>were</w:t>
      </w:r>
      <w:r w:rsidR="00DF0748">
        <w:rPr>
          <w:rFonts w:ascii="Times New Roman" w:eastAsia="Times New Roman" w:hAnsi="Times New Roman" w:cs="Times New Roman"/>
          <w:color w:val="000000"/>
        </w:rPr>
        <w:t xml:space="preserve"> frequently reported as a crucial aspect in sport </w:t>
      </w:r>
      <w:r w:rsidR="006D02AC">
        <w:rPr>
          <w:rFonts w:ascii="Times New Roman" w:eastAsia="Times New Roman" w:hAnsi="Times New Roman" w:cs="Times New Roman"/>
          <w:color w:val="000000"/>
        </w:rPr>
        <w:fldChar w:fldCharType="begin"/>
      </w:r>
      <w:r w:rsidR="006D02AC">
        <w:rPr>
          <w:rFonts w:ascii="Times New Roman" w:eastAsia="Times New Roman" w:hAnsi="Times New Roman" w:cs="Times New Roman"/>
          <w:color w:val="000000"/>
        </w:rPr>
        <w:instrText xml:space="preserve"> ADDIN EN.CITE &lt;EndNote&gt;&lt;Cite ExcludeAuth="1" ExcludeYear="1"&gt;&lt;Author&gt;Tamminen&lt;/Author&gt;&lt;Year&gt;2020&lt;/Year&gt;&lt;IDText&gt;Examining the impact of the Respect in Sport Parent Program on the psychosocial experiences of minor hockey athletes&lt;/IDText&gt;&lt;record&gt;&lt;titles&gt;&lt;title&gt;Examining the impact of the Respect in Sport Parent Program on the psychosocial experiences of minor hockey athletes&lt;/title&gt;&lt;secondary-title&gt;Journal of Sports Sciences&lt;/secondary-title&gt;&lt;/titles&gt;&lt;pages&gt;1–11&lt;/pages&gt;&lt;contributors&gt;&lt;authors&gt;&lt;author&gt;Tamminen, K. A&lt;/author&gt;&lt;author&gt;McEwen, C. E&lt;/author&gt;&lt;author&gt;Kerr, G&lt;/author&gt;&lt;author&gt;Donnelly, P&lt;/author&gt;&lt;/authors&gt;&lt;/contributors&gt;&lt;added-date format="utc"&gt;1604624456&lt;/added-date&gt;&lt;ref-type name="Journal Article"&gt;17&lt;/ref-type&gt;&lt;dates&gt;&lt;year&gt;2020&lt;/year&gt;&lt;/dates&gt;&lt;rec-number&gt;481&lt;/rec-number&gt;&lt;last-updated-date format="utc"&gt;1604624456&lt;/last-updated-date&gt;&lt;electronic-resource-num&gt;10.1080/02640414.2020.1767839&lt;/electronic-resource-num&gt;&lt;/record&gt;&lt;/Cite&gt;&lt;/EndNote&gt;</w:instrText>
      </w:r>
      <w:r w:rsidR="006D02AC">
        <w:rPr>
          <w:rFonts w:ascii="Times New Roman" w:eastAsia="Times New Roman" w:hAnsi="Times New Roman" w:cs="Times New Roman"/>
          <w:color w:val="000000"/>
        </w:rPr>
        <w:fldChar w:fldCharType="end"/>
      </w:r>
      <w:r w:rsidR="00DF0748">
        <w:rPr>
          <w:rFonts w:ascii="Times New Roman" w:eastAsia="Times New Roman" w:hAnsi="Times New Roman" w:cs="Times New Roman"/>
          <w:color w:val="000000"/>
        </w:rPr>
        <w:t xml:space="preserve">practice </w:t>
      </w:r>
      <w:r w:rsidR="006D02AC">
        <w:rPr>
          <w:rFonts w:ascii="Times New Roman" w:eastAsia="Times New Roman" w:hAnsi="Times New Roman" w:cs="Times New Roman"/>
          <w:color w:val="000000"/>
        </w:rPr>
        <w:fldChar w:fldCharType="begin"/>
      </w:r>
      <w:r w:rsidR="006D02AC">
        <w:rPr>
          <w:rFonts w:ascii="Times New Roman" w:eastAsia="Times New Roman" w:hAnsi="Times New Roman" w:cs="Times New Roman"/>
          <w:color w:val="000000"/>
        </w:rPr>
        <w:instrText xml:space="preserve"> ADDIN EN.CITE &lt;EndNote&gt;&lt;Cite&gt;&lt;Author&gt;Tamminen&lt;/Author&gt;&lt;Year&gt;2020&lt;/Year&gt;&lt;IDText&gt;Examining the impact of the Respect in Sport Parent Program on the psychosocial experiences of minor hockey athletes&lt;/IDText&gt;&lt;DisplayText&gt;(Tamminen et al., 2020)&lt;/DisplayText&gt;&lt;record&gt;&lt;titles&gt;&lt;title&gt;Examining the impact of the Respect in Sport Parent Program on the psychosocial experiences of minor hockey athletes&lt;/title&gt;&lt;secondary-title&gt;Journal of Sports Sciences&lt;/secondary-title&gt;&lt;/titles&gt;&lt;pages&gt;1–11&lt;/pages&gt;&lt;contributors&gt;&lt;authors&gt;&lt;author&gt;Tamminen, K. A&lt;/author&gt;&lt;author&gt;McEwen, C. E&lt;/author&gt;&lt;author&gt;Kerr, G&lt;/author&gt;&lt;author&gt;Donnelly, P&lt;/author&gt;&lt;/authors&gt;&lt;/contributors&gt;&lt;added-date format="utc"&gt;1604624456&lt;/added-date&gt;&lt;ref-type name="Journal Article"&gt;17&lt;/ref-type&gt;&lt;dates&gt;&lt;year&gt;2020&lt;/year&gt;&lt;/dates&gt;&lt;rec-number&gt;481&lt;/rec-number&gt;&lt;last-updated-date format="utc"&gt;1604624456&lt;/last-updated-date&gt;&lt;electronic-resource-num&gt;10.1080/02640414.2020.1767839&lt;/electronic-resource-num&gt;&lt;/record&gt;&lt;/Cite&gt;&lt;/EndNote&gt;</w:instrText>
      </w:r>
      <w:r w:rsidR="006D02AC">
        <w:rPr>
          <w:rFonts w:ascii="Times New Roman" w:eastAsia="Times New Roman" w:hAnsi="Times New Roman" w:cs="Times New Roman"/>
          <w:color w:val="000000"/>
        </w:rPr>
        <w:fldChar w:fldCharType="separate"/>
      </w:r>
      <w:r w:rsidR="006D02AC">
        <w:rPr>
          <w:rFonts w:ascii="Times New Roman" w:eastAsia="Times New Roman" w:hAnsi="Times New Roman" w:cs="Times New Roman"/>
          <w:noProof/>
          <w:color w:val="000000"/>
        </w:rPr>
        <w:t>(Tamminen et al., 2020)</w:t>
      </w:r>
      <w:r w:rsidR="006D02AC">
        <w:rPr>
          <w:rFonts w:ascii="Times New Roman" w:eastAsia="Times New Roman" w:hAnsi="Times New Roman" w:cs="Times New Roman"/>
          <w:color w:val="000000"/>
        </w:rPr>
        <w:fldChar w:fldCharType="end"/>
      </w:r>
      <w:r w:rsidR="0017133B">
        <w:rPr>
          <w:rFonts w:ascii="Times New Roman" w:eastAsia="Times New Roman" w:hAnsi="Times New Roman" w:cs="Times New Roman"/>
          <w:color w:val="000000"/>
        </w:rPr>
        <w:t xml:space="preserve">. </w:t>
      </w:r>
      <w:r w:rsidR="00CD3F8C">
        <w:rPr>
          <w:rFonts w:ascii="Times New Roman" w:eastAsia="Times New Roman" w:hAnsi="Times New Roman" w:cs="Times New Roman"/>
          <w:color w:val="000000"/>
        </w:rPr>
        <w:fldChar w:fldCharType="begin"/>
      </w:r>
      <w:r w:rsidR="0017133B">
        <w:rPr>
          <w:rFonts w:ascii="Times New Roman" w:eastAsia="Times New Roman" w:hAnsi="Times New Roman" w:cs="Times New Roman"/>
          <w:color w:val="000000"/>
        </w:rPr>
        <w:instrText xml:space="preserve"> ADDIN EN.CITE &lt;EndNote&gt;&lt;Cite ExcludeAuth="1" ExcludeYear="1"&gt;&lt;Author&gt;Tamminen&lt;/Author&gt;&lt;Year&gt;2020&lt;/Year&gt;&lt;IDText&gt;Examining the impact of the Respect in Sport Parent Program on the psychosocial experiences of minor hockey athletes&lt;/IDText&gt;&lt;record&gt;&lt;titles&gt;&lt;title&gt;Examining the impact of the Respect in Sport Parent Program on the psychosocial experiences of minor hockey athletes&lt;/title&gt;&lt;secondary-title&gt;Journal of Sports Sciences&lt;/secondary-title&gt;&lt;/titles&gt;&lt;pages&gt;1–11&lt;/pages&gt;&lt;contributors&gt;&lt;authors&gt;&lt;author&gt;Tamminen, K. A&lt;/author&gt;&lt;author&gt;McEwen, C. E&lt;/author&gt;&lt;author&gt;Kerr, G&lt;/author&gt;&lt;author&gt;Donnelly, P&lt;/author&gt;&lt;/authors&gt;&lt;/contributors&gt;&lt;added-date format="utc"&gt;1604624456&lt;/added-date&gt;&lt;ref-type name="Journal Article"&gt;17&lt;/ref-type&gt;&lt;dates&gt;&lt;year&gt;2020&lt;/year&gt;&lt;/dates&gt;&lt;rec-number&gt;481&lt;/rec-number&gt;&lt;last-updated-date format="utc"&gt;1604624456&lt;/last-updated-date&gt;&lt;electronic-resource-num&gt;10.1080/02640414.2020.1767839&lt;/electronic-resource-num&gt;&lt;/record&gt;&lt;/Cite&gt;&lt;/EndNote&gt;</w:instrText>
      </w:r>
      <w:r w:rsidR="00CD3F8C">
        <w:rPr>
          <w:rFonts w:ascii="Times New Roman" w:eastAsia="Times New Roman" w:hAnsi="Times New Roman" w:cs="Times New Roman"/>
          <w:color w:val="000000"/>
        </w:rPr>
        <w:fldChar w:fldCharType="end"/>
      </w:r>
      <w:r w:rsidR="00443944" w:rsidRPr="00443944">
        <w:rPr>
          <w:rFonts w:ascii="Times New Roman" w:eastAsia="Times New Roman" w:hAnsi="Times New Roman" w:cs="Times New Roman"/>
          <w:color w:val="000000"/>
        </w:rPr>
        <w:t>For example,</w:t>
      </w:r>
      <w:r w:rsidR="000564C4">
        <w:rPr>
          <w:rFonts w:ascii="Times New Roman" w:eastAsia="Times New Roman" w:hAnsi="Times New Roman" w:cs="Times New Roman"/>
          <w:color w:val="000000"/>
        </w:rPr>
        <w:t xml:space="preserve"> </w:t>
      </w:r>
      <w:r w:rsidR="00E30159">
        <w:rPr>
          <w:rFonts w:ascii="Times New Roman" w:eastAsia="Times New Roman" w:hAnsi="Times New Roman" w:cs="Times New Roman"/>
          <w:color w:val="000000"/>
        </w:rPr>
        <w:t xml:space="preserve">shared that parents intervening when they did </w:t>
      </w:r>
      <w:r w:rsidR="00443944" w:rsidRPr="00443944">
        <w:rPr>
          <w:rFonts w:ascii="Times New Roman" w:eastAsia="Times New Roman" w:hAnsi="Times New Roman" w:cs="Times New Roman"/>
          <w:color w:val="000000"/>
        </w:rPr>
        <w:t>not agree with a coach's decision</w:t>
      </w:r>
      <w:r w:rsidR="00E30159">
        <w:rPr>
          <w:rFonts w:ascii="Times New Roman" w:eastAsia="Times New Roman" w:hAnsi="Times New Roman" w:cs="Times New Roman"/>
          <w:color w:val="000000"/>
        </w:rPr>
        <w:t xml:space="preserve"> is a common challenge</w:t>
      </w:r>
      <w:r w:rsidR="00443944" w:rsidRPr="00443944">
        <w:rPr>
          <w:rFonts w:ascii="Times New Roman" w:eastAsia="Times New Roman" w:hAnsi="Times New Roman" w:cs="Times New Roman"/>
          <w:color w:val="000000"/>
        </w:rPr>
        <w:t>:</w:t>
      </w:r>
    </w:p>
    <w:p w14:paraId="77E035F3" w14:textId="62ADC0BA" w:rsidR="00443944" w:rsidRPr="00443944" w:rsidRDefault="00443944" w:rsidP="00EE74DD">
      <w:pPr>
        <w:spacing w:line="480" w:lineRule="auto"/>
        <w:ind w:left="720"/>
        <w:rPr>
          <w:rFonts w:ascii="Times New Roman" w:eastAsia="Times New Roman" w:hAnsi="Times New Roman" w:cs="Times New Roman"/>
        </w:rPr>
      </w:pPr>
      <w:r w:rsidRPr="00443944">
        <w:rPr>
          <w:rFonts w:ascii="Times New Roman" w:eastAsia="Times New Roman" w:hAnsi="Times New Roman" w:cs="Times New Roman"/>
          <w:i/>
          <w:iCs/>
          <w:color w:val="000000"/>
        </w:rPr>
        <w:t>Um, you know, a lot of times you have the parents, uh, they can be a challenge to the parents when the kid, um, when no, there have been decisions. So</w:t>
      </w:r>
      <w:r w:rsidR="00187972">
        <w:rPr>
          <w:rFonts w:ascii="Times New Roman" w:eastAsia="Times New Roman" w:hAnsi="Times New Roman" w:cs="Times New Roman"/>
          <w:i/>
          <w:iCs/>
          <w:color w:val="000000"/>
        </w:rPr>
        <w:t>,</w:t>
      </w:r>
      <w:r w:rsidRPr="00443944">
        <w:rPr>
          <w:rFonts w:ascii="Times New Roman" w:eastAsia="Times New Roman" w:hAnsi="Times New Roman" w:cs="Times New Roman"/>
          <w:i/>
          <w:iCs/>
          <w:color w:val="000000"/>
        </w:rPr>
        <w:t xml:space="preserve"> in a, so every, every kid plays half the game. Well, there have been times where, you know, if I only have 15 players on my team, then there's going to be some players that get to play three quarters instead of, instead of two quarters, let's see. And, you play quarters, it helps me, it helps keep it more fair. um, so, you know, somebody will see me play the same kids, um, perhaps, uh, three quarters instead of just two quarters and parents cannot be happy when their kid is the one only playing two quarters. So</w:t>
      </w:r>
      <w:r w:rsidR="00187972">
        <w:rPr>
          <w:rFonts w:ascii="Times New Roman" w:eastAsia="Times New Roman" w:hAnsi="Times New Roman" w:cs="Times New Roman"/>
          <w:i/>
          <w:iCs/>
          <w:color w:val="000000"/>
        </w:rPr>
        <w:t>,</w:t>
      </w:r>
      <w:r w:rsidRPr="00443944">
        <w:rPr>
          <w:rFonts w:ascii="Times New Roman" w:eastAsia="Times New Roman" w:hAnsi="Times New Roman" w:cs="Times New Roman"/>
          <w:i/>
          <w:iCs/>
          <w:color w:val="000000"/>
        </w:rPr>
        <w:t xml:space="preserve"> I have to navigate through that.</w:t>
      </w:r>
    </w:p>
    <w:p w14:paraId="6F82A0D6" w14:textId="1C728562" w:rsidR="00443944" w:rsidRPr="00443944" w:rsidRDefault="00B83EF1" w:rsidP="00EE74DD">
      <w:pPr>
        <w:spacing w:line="480" w:lineRule="auto"/>
        <w:rPr>
          <w:rFonts w:ascii="Times New Roman" w:eastAsia="Times New Roman" w:hAnsi="Times New Roman" w:cs="Times New Roman"/>
        </w:rPr>
      </w:pPr>
      <w:r>
        <w:rPr>
          <w:rFonts w:ascii="Times New Roman" w:eastAsia="Times New Roman" w:hAnsi="Times New Roman" w:cs="Times New Roman"/>
          <w:color w:val="000000"/>
        </w:rPr>
        <w:t>C3</w:t>
      </w:r>
      <w:r w:rsidR="00443944" w:rsidRPr="00443944">
        <w:rPr>
          <w:rFonts w:ascii="Times New Roman" w:eastAsia="Times New Roman" w:hAnsi="Times New Roman" w:cs="Times New Roman"/>
          <w:color w:val="000000"/>
        </w:rPr>
        <w:t xml:space="preserve"> </w:t>
      </w:r>
      <w:r w:rsidR="00DC1DAD">
        <w:rPr>
          <w:rFonts w:ascii="Times New Roman" w:eastAsia="Times New Roman" w:hAnsi="Times New Roman" w:cs="Times New Roman"/>
          <w:color w:val="000000"/>
        </w:rPr>
        <w:t xml:space="preserve">reported issues with </w:t>
      </w:r>
      <w:r w:rsidR="00443944" w:rsidRPr="00443944">
        <w:rPr>
          <w:rFonts w:ascii="Times New Roman" w:eastAsia="Times New Roman" w:hAnsi="Times New Roman" w:cs="Times New Roman"/>
          <w:color w:val="000000"/>
        </w:rPr>
        <w:t>parents overreact</w:t>
      </w:r>
      <w:r w:rsidR="00DC1DAD">
        <w:rPr>
          <w:rFonts w:ascii="Times New Roman" w:eastAsia="Times New Roman" w:hAnsi="Times New Roman" w:cs="Times New Roman"/>
          <w:color w:val="000000"/>
        </w:rPr>
        <w:t>ing</w:t>
      </w:r>
      <w:r w:rsidR="00443944" w:rsidRPr="00443944">
        <w:rPr>
          <w:rFonts w:ascii="Times New Roman" w:eastAsia="Times New Roman" w:hAnsi="Times New Roman" w:cs="Times New Roman"/>
          <w:color w:val="000000"/>
        </w:rPr>
        <w:t xml:space="preserve"> to referees</w:t>
      </w:r>
      <w:r w:rsidR="00DC1DAD">
        <w:rPr>
          <w:rFonts w:ascii="Times New Roman" w:eastAsia="Times New Roman" w:hAnsi="Times New Roman" w:cs="Times New Roman"/>
          <w:color w:val="000000"/>
        </w:rPr>
        <w:t>’</w:t>
      </w:r>
      <w:r w:rsidR="00443944" w:rsidRPr="00443944">
        <w:rPr>
          <w:rFonts w:ascii="Times New Roman" w:eastAsia="Times New Roman" w:hAnsi="Times New Roman" w:cs="Times New Roman"/>
          <w:color w:val="000000"/>
        </w:rPr>
        <w:t xml:space="preserve"> calls and players’ performances. In the beginning of the season, this coach </w:t>
      </w:r>
      <w:r w:rsidR="00DC1DAD">
        <w:rPr>
          <w:rFonts w:ascii="Times New Roman" w:eastAsia="Times New Roman" w:hAnsi="Times New Roman" w:cs="Times New Roman"/>
          <w:color w:val="000000"/>
        </w:rPr>
        <w:t xml:space="preserve">attempted to stem these types of parental overreactions by explaining </w:t>
      </w:r>
      <w:r w:rsidR="00443944" w:rsidRPr="00443944">
        <w:rPr>
          <w:rFonts w:ascii="Times New Roman" w:eastAsia="Times New Roman" w:hAnsi="Times New Roman" w:cs="Times New Roman"/>
          <w:color w:val="000000"/>
        </w:rPr>
        <w:t xml:space="preserve">his expectations </w:t>
      </w:r>
      <w:r w:rsidR="00DC1DAD">
        <w:rPr>
          <w:rFonts w:ascii="Times New Roman" w:eastAsia="Times New Roman" w:hAnsi="Times New Roman" w:cs="Times New Roman"/>
          <w:color w:val="000000"/>
        </w:rPr>
        <w:t>for</w:t>
      </w:r>
      <w:r w:rsidR="00DC1DAD" w:rsidRPr="00443944">
        <w:rPr>
          <w:rFonts w:ascii="Times New Roman" w:eastAsia="Times New Roman" w:hAnsi="Times New Roman" w:cs="Times New Roman"/>
          <w:color w:val="000000"/>
        </w:rPr>
        <w:t xml:space="preserve"> </w:t>
      </w:r>
      <w:r w:rsidR="00443944" w:rsidRPr="00443944">
        <w:rPr>
          <w:rFonts w:ascii="Times New Roman" w:eastAsia="Times New Roman" w:hAnsi="Times New Roman" w:cs="Times New Roman"/>
          <w:color w:val="000000"/>
        </w:rPr>
        <w:t>the</w:t>
      </w:r>
      <w:r w:rsidR="00DC1DAD">
        <w:rPr>
          <w:rFonts w:ascii="Times New Roman" w:eastAsia="Times New Roman" w:hAnsi="Times New Roman" w:cs="Times New Roman"/>
          <w:color w:val="000000"/>
        </w:rPr>
        <w:t>ir behavior</w:t>
      </w:r>
      <w:r w:rsidR="00443944" w:rsidRPr="00443944">
        <w:rPr>
          <w:rFonts w:ascii="Times New Roman" w:eastAsia="Times New Roman" w:hAnsi="Times New Roman" w:cs="Times New Roman"/>
          <w:color w:val="000000"/>
        </w:rPr>
        <w:t>:</w:t>
      </w:r>
    </w:p>
    <w:p w14:paraId="2B2B1622" w14:textId="5BB0A6D2" w:rsidR="00B16ABB" w:rsidRPr="00C41763" w:rsidRDefault="00443944" w:rsidP="00C41763">
      <w:pPr>
        <w:spacing w:line="480" w:lineRule="auto"/>
        <w:ind w:left="720"/>
        <w:rPr>
          <w:rFonts w:ascii="Times New Roman" w:eastAsia="Times New Roman" w:hAnsi="Times New Roman" w:cs="Times New Roman"/>
          <w:i/>
          <w:iCs/>
          <w:color w:val="000000"/>
        </w:rPr>
      </w:pPr>
      <w:r w:rsidRPr="00443944">
        <w:rPr>
          <w:rFonts w:ascii="Times New Roman" w:eastAsia="Times New Roman" w:hAnsi="Times New Roman" w:cs="Times New Roman"/>
          <w:i/>
          <w:iCs/>
          <w:color w:val="000000"/>
        </w:rPr>
        <w:t>Parents can be very critical of other players, other teammates, uh, the opposing team, the brachial referees. Mmm. I try hard to tell them at the beginning of the season. And sometimes at the beginning of games, say, let me talk to the refs. Let me, um, let me handle any problems on the field. Just clap when your kid does something good. Uh, we do not, this is for fun. These are kids. We don't need yelling and screaming. They're basically very challenging, not all of them, but just spend all their time yelling at the ref and other kids. It's not productive.</w:t>
      </w:r>
    </w:p>
    <w:p w14:paraId="28B1D614" w14:textId="5071CB14" w:rsidR="000561B9" w:rsidRPr="00B847C7" w:rsidRDefault="000561B9" w:rsidP="00EE74DD">
      <w:pPr>
        <w:pStyle w:val="Heading2"/>
      </w:pPr>
      <w:bookmarkStart w:id="39" w:name="_Toc57972838"/>
      <w:r w:rsidRPr="00B847C7">
        <w:t>Research Question One</w:t>
      </w:r>
      <w:bookmarkEnd w:id="39"/>
    </w:p>
    <w:p w14:paraId="496E89D8" w14:textId="141703B4" w:rsidR="000561B9" w:rsidRPr="000561B9" w:rsidRDefault="00187972" w:rsidP="00EE74DD">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 xml:space="preserve">In this section, </w:t>
      </w:r>
      <w:r w:rsidR="00A744D2">
        <w:rPr>
          <w:rFonts w:ascii="Times New Roman" w:eastAsia="Times New Roman" w:hAnsi="Times New Roman" w:cs="Times New Roman"/>
          <w:color w:val="000000"/>
        </w:rPr>
        <w:t>the researcher</w:t>
      </w:r>
      <w:r>
        <w:rPr>
          <w:rFonts w:ascii="Times New Roman" w:eastAsia="Times New Roman" w:hAnsi="Times New Roman" w:cs="Times New Roman"/>
          <w:color w:val="000000"/>
        </w:rPr>
        <w:t xml:space="preserve"> will describe the themes and subthemes that emerged from the data</w:t>
      </w:r>
      <w:r w:rsidR="00147840">
        <w:rPr>
          <w:rFonts w:ascii="Times New Roman" w:eastAsia="Times New Roman" w:hAnsi="Times New Roman" w:cs="Times New Roman"/>
          <w:color w:val="000000"/>
        </w:rPr>
        <w:t xml:space="preserve"> related to research question one, “W</w:t>
      </w:r>
      <w:r w:rsidR="00147840" w:rsidRPr="000561B9">
        <w:rPr>
          <w:rFonts w:ascii="Times New Roman" w:eastAsia="Times New Roman" w:hAnsi="Times New Roman" w:cs="Times New Roman"/>
          <w:color w:val="000000"/>
        </w:rPr>
        <w:t>hat are volunteer soccer coaches’ general thoughts and understandings of self-regulation in athletes?</w:t>
      </w:r>
      <w:r w:rsidR="00147840">
        <w:rPr>
          <w:rFonts w:ascii="Times New Roman" w:eastAsia="Times New Roman" w:hAnsi="Times New Roman" w:cs="Times New Roman"/>
          <w:color w:val="000000"/>
        </w:rPr>
        <w:t>” Below, a</w:t>
      </w:r>
      <w:r w:rsidR="000561B9" w:rsidRPr="000561B9">
        <w:rPr>
          <w:rFonts w:ascii="Times New Roman" w:eastAsia="Times New Roman" w:hAnsi="Times New Roman" w:cs="Times New Roman"/>
          <w:color w:val="000000"/>
        </w:rPr>
        <w:t xml:space="preserve"> thematic map for the first research </w:t>
      </w:r>
    </w:p>
    <w:p w14:paraId="0398AD91" w14:textId="522D316D" w:rsidR="007169E7" w:rsidRDefault="00B847C7" w:rsidP="00EE74DD">
      <w:pPr>
        <w:spacing w:line="480" w:lineRule="auto"/>
        <w:rPr>
          <w:rFonts w:ascii="Times New Roman" w:eastAsia="Times New Roman" w:hAnsi="Times New Roman" w:cs="Times New Roman"/>
          <w:color w:val="000000"/>
        </w:rPr>
      </w:pPr>
      <w:r w:rsidRPr="000561B9">
        <w:rPr>
          <w:rFonts w:ascii="Times New Roman" w:eastAsia="Times New Roman" w:hAnsi="Times New Roman" w:cs="Times New Roman"/>
          <w:color w:val="000000"/>
        </w:rPr>
        <w:t>question</w:t>
      </w:r>
      <w:r>
        <w:rPr>
          <w:rFonts w:ascii="Times New Roman" w:eastAsia="Times New Roman" w:hAnsi="Times New Roman" w:cs="Times New Roman"/>
          <w:color w:val="000000"/>
        </w:rPr>
        <w:t xml:space="preserve"> is presented (See </w:t>
      </w:r>
      <w:r w:rsidR="0021156B">
        <w:rPr>
          <w:rFonts w:ascii="Times New Roman" w:eastAsia="Times New Roman" w:hAnsi="Times New Roman" w:cs="Times New Roman"/>
          <w:color w:val="000000"/>
        </w:rPr>
        <w:t xml:space="preserve">Figure </w:t>
      </w:r>
      <w:r>
        <w:rPr>
          <w:rFonts w:ascii="Times New Roman" w:eastAsia="Times New Roman" w:hAnsi="Times New Roman" w:cs="Times New Roman"/>
          <w:color w:val="000000"/>
        </w:rPr>
        <w:t>1).</w:t>
      </w:r>
      <w:r w:rsidRPr="000561B9">
        <w:rPr>
          <w:rFonts w:ascii="Times New Roman" w:eastAsia="Times New Roman" w:hAnsi="Times New Roman" w:cs="Times New Roman"/>
          <w:color w:val="000000"/>
        </w:rPr>
        <w:t xml:space="preserve"> </w:t>
      </w:r>
      <w:r w:rsidR="00A40467">
        <w:rPr>
          <w:rFonts w:ascii="Times New Roman" w:eastAsia="Times New Roman" w:hAnsi="Times New Roman" w:cs="Times New Roman"/>
          <w:color w:val="000000"/>
        </w:rPr>
        <w:t>Major</w:t>
      </w:r>
      <w:r w:rsidRPr="000561B9">
        <w:rPr>
          <w:rFonts w:ascii="Times New Roman" w:eastAsia="Times New Roman" w:hAnsi="Times New Roman" w:cs="Times New Roman"/>
          <w:color w:val="000000"/>
        </w:rPr>
        <w:t xml:space="preserve"> themes reflected aspects of </w:t>
      </w:r>
      <w:r w:rsidR="0021156B">
        <w:rPr>
          <w:rFonts w:ascii="Times New Roman" w:eastAsia="Times New Roman" w:hAnsi="Times New Roman" w:cs="Times New Roman"/>
          <w:color w:val="000000"/>
        </w:rPr>
        <w:t xml:space="preserve">athletes’ </w:t>
      </w:r>
      <w:r w:rsidRPr="000561B9">
        <w:rPr>
          <w:rFonts w:ascii="Times New Roman" w:eastAsia="Times New Roman" w:hAnsi="Times New Roman" w:cs="Times New Roman"/>
          <w:color w:val="000000"/>
        </w:rPr>
        <w:t xml:space="preserve">self-regulation </w:t>
      </w:r>
      <w:r w:rsidR="0021156B">
        <w:rPr>
          <w:rFonts w:ascii="Times New Roman" w:eastAsia="Times New Roman" w:hAnsi="Times New Roman" w:cs="Times New Roman"/>
          <w:color w:val="000000"/>
        </w:rPr>
        <w:t>described by the participating coaches and included active engagement in sport, contributions to others, and proactive behaviors for playing sport.</w:t>
      </w:r>
      <w:r w:rsidR="00A40467">
        <w:rPr>
          <w:rFonts w:ascii="Times New Roman" w:eastAsia="Times New Roman" w:hAnsi="Times New Roman" w:cs="Times New Roman"/>
          <w:color w:val="000000"/>
        </w:rPr>
        <w:t xml:space="preserve"> The thematic map includes</w:t>
      </w:r>
      <w:r w:rsidR="00A40467" w:rsidRPr="000561B9">
        <w:rPr>
          <w:rFonts w:ascii="Times New Roman" w:eastAsia="Times New Roman" w:hAnsi="Times New Roman" w:cs="Times New Roman"/>
          <w:color w:val="000000"/>
        </w:rPr>
        <w:t xml:space="preserve"> </w:t>
      </w:r>
      <w:r w:rsidR="00A40467">
        <w:rPr>
          <w:rFonts w:ascii="Times New Roman" w:eastAsia="Times New Roman" w:hAnsi="Times New Roman" w:cs="Times New Roman"/>
          <w:color w:val="000000"/>
        </w:rPr>
        <w:t>t</w:t>
      </w:r>
      <w:r w:rsidR="00A40467">
        <w:rPr>
          <w:rFonts w:ascii="Times New Roman" w:eastAsia="Times New Roman" w:hAnsi="Times New Roman" w:cs="Times New Roman"/>
          <w:color w:val="000000"/>
        </w:rPr>
        <w:softHyphen/>
      </w:r>
      <w:r w:rsidR="00A40467">
        <w:rPr>
          <w:rFonts w:ascii="Times New Roman" w:eastAsia="Times New Roman" w:hAnsi="Times New Roman" w:cs="Times New Roman"/>
          <w:color w:val="000000"/>
        </w:rPr>
        <w:softHyphen/>
      </w:r>
      <w:r w:rsidR="00A40467">
        <w:rPr>
          <w:rFonts w:ascii="Times New Roman" w:eastAsia="Times New Roman" w:hAnsi="Times New Roman" w:cs="Times New Roman"/>
          <w:color w:val="000000"/>
        </w:rPr>
        <w:softHyphen/>
      </w:r>
      <w:r w:rsidR="00A40467">
        <w:rPr>
          <w:rFonts w:ascii="Times New Roman" w:eastAsia="Times New Roman" w:hAnsi="Times New Roman" w:cs="Times New Roman"/>
          <w:color w:val="000000"/>
        </w:rPr>
        <w:softHyphen/>
        <w:t>hree</w:t>
      </w:r>
      <w:r w:rsidR="00A40467" w:rsidRPr="000561B9">
        <w:rPr>
          <w:rFonts w:ascii="Times New Roman" w:eastAsia="Times New Roman" w:hAnsi="Times New Roman" w:cs="Times New Roman"/>
          <w:color w:val="000000"/>
        </w:rPr>
        <w:t xml:space="preserve"> major themes </w:t>
      </w:r>
      <w:r w:rsidR="00A40467">
        <w:rPr>
          <w:rFonts w:ascii="Times New Roman" w:eastAsia="Times New Roman" w:hAnsi="Times New Roman" w:cs="Times New Roman"/>
          <w:color w:val="000000"/>
        </w:rPr>
        <w:t>and</w:t>
      </w:r>
      <w:r w:rsidR="00A40467" w:rsidRPr="000561B9">
        <w:rPr>
          <w:rFonts w:ascii="Times New Roman" w:eastAsia="Times New Roman" w:hAnsi="Times New Roman" w:cs="Times New Roman"/>
          <w:color w:val="000000"/>
        </w:rPr>
        <w:t xml:space="preserve"> </w:t>
      </w:r>
      <w:r w:rsidR="00A40467">
        <w:rPr>
          <w:rFonts w:ascii="Times New Roman" w:eastAsia="Times New Roman" w:hAnsi="Times New Roman" w:cs="Times New Roman"/>
          <w:color w:val="000000"/>
        </w:rPr>
        <w:t>eight</w:t>
      </w:r>
      <w:r w:rsidR="00A40467" w:rsidRPr="000561B9">
        <w:rPr>
          <w:rFonts w:ascii="Times New Roman" w:eastAsia="Times New Roman" w:hAnsi="Times New Roman" w:cs="Times New Roman"/>
          <w:color w:val="000000"/>
        </w:rPr>
        <w:t xml:space="preserve"> subthemes.</w:t>
      </w:r>
    </w:p>
    <w:p w14:paraId="1D666815" w14:textId="77777777" w:rsidR="00C41763" w:rsidRPr="00251D7E" w:rsidRDefault="00C41763" w:rsidP="00C41763">
      <w:pPr>
        <w:pStyle w:val="Heading3"/>
      </w:pPr>
      <w:bookmarkStart w:id="40" w:name="_Toc57972839"/>
      <w:r w:rsidRPr="00251D7E">
        <w:t xml:space="preserve">Active </w:t>
      </w:r>
      <w:r>
        <w:t>E</w:t>
      </w:r>
      <w:r w:rsidRPr="00251D7E">
        <w:t xml:space="preserve">ngagement in </w:t>
      </w:r>
      <w:r>
        <w:t>S</w:t>
      </w:r>
      <w:r w:rsidRPr="00251D7E">
        <w:t>port</w:t>
      </w:r>
      <w:bookmarkEnd w:id="40"/>
    </w:p>
    <w:p w14:paraId="138D7AEC" w14:textId="7CB3B6E8" w:rsidR="007169E7" w:rsidRDefault="00C41763" w:rsidP="00C41763">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The participants described how their athletes actively engaged in practice activities when</w:t>
      </w:r>
    </w:p>
    <w:p w14:paraId="55435444" w14:textId="477A9BD8" w:rsidR="00A40467" w:rsidRDefault="00A40467" w:rsidP="00EE74DD">
      <w:pPr>
        <w:spacing w:line="480" w:lineRule="auto"/>
        <w:rPr>
          <w:rFonts w:ascii="Times New Roman" w:eastAsia="Times New Roman" w:hAnsi="Times New Roman" w:cs="Times New Roman"/>
          <w:color w:val="000000"/>
        </w:rPr>
      </w:pPr>
    </w:p>
    <w:p w14:paraId="45B9994A" w14:textId="0403ADD9" w:rsidR="00A40467" w:rsidRDefault="00751CA1" w:rsidP="00EE74DD">
      <w:pPr>
        <w:spacing w:line="480" w:lineRule="auto"/>
        <w:rPr>
          <w:rFonts w:ascii="Times New Roman" w:eastAsia="Times New Roman" w:hAnsi="Times New Roman" w:cs="Times New Roman"/>
          <w:b/>
          <w:bCs/>
        </w:rPr>
      </w:pPr>
      <w:r>
        <w:rPr>
          <w:noProof/>
        </w:rPr>
        <w:drawing>
          <wp:inline distT="0" distB="0" distL="0" distR="0" wp14:anchorId="1C310DCA" wp14:editId="23E9A1B4">
            <wp:extent cx="5943600" cy="5525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5525770"/>
                    </a:xfrm>
                    <a:prstGeom prst="rect">
                      <a:avLst/>
                    </a:prstGeom>
                  </pic:spPr>
                </pic:pic>
              </a:graphicData>
            </a:graphic>
          </wp:inline>
        </w:drawing>
      </w:r>
    </w:p>
    <w:p w14:paraId="5A5AC1AC" w14:textId="77777777" w:rsidR="00A40467" w:rsidRPr="006F48B6" w:rsidRDefault="00A40467" w:rsidP="00EE74DD">
      <w:pPr>
        <w:pStyle w:val="ListParagraph"/>
        <w:rPr>
          <w:rStyle w:val="IntenseReference"/>
          <w:rFonts w:eastAsiaTheme="minorEastAsia" w:cstheme="minorBidi"/>
          <w:color w:val="auto"/>
          <w:spacing w:val="0"/>
          <w:szCs w:val="24"/>
        </w:rPr>
      </w:pPr>
      <w:bookmarkStart w:id="41" w:name="_Toc57881626"/>
      <w:r w:rsidRPr="006F48B6">
        <w:rPr>
          <w:rStyle w:val="IntenseReference"/>
          <w:rFonts w:eastAsiaTheme="minorEastAsia" w:cstheme="minorBidi"/>
          <w:color w:val="auto"/>
          <w:spacing w:val="0"/>
          <w:szCs w:val="24"/>
        </w:rPr>
        <w:t>Figure 1. A thematic map for the first research question.</w:t>
      </w:r>
      <w:bookmarkEnd w:id="41"/>
    </w:p>
    <w:p w14:paraId="2AB0B37E" w14:textId="77777777" w:rsidR="00DC3BBB" w:rsidRDefault="00DC3BBB" w:rsidP="00C41763">
      <w:pPr>
        <w:spacing w:line="480" w:lineRule="auto"/>
        <w:rPr>
          <w:rFonts w:ascii="Times New Roman" w:eastAsia="Times New Roman" w:hAnsi="Times New Roman" w:cs="Times New Roman"/>
          <w:color w:val="000000"/>
        </w:rPr>
      </w:pPr>
    </w:p>
    <w:p w14:paraId="2D06C41C" w14:textId="77777777" w:rsidR="00DC3BBB" w:rsidRDefault="00DC3BBB" w:rsidP="00C41763">
      <w:pPr>
        <w:spacing w:line="480" w:lineRule="auto"/>
        <w:rPr>
          <w:rFonts w:ascii="Times New Roman" w:eastAsia="Times New Roman" w:hAnsi="Times New Roman" w:cs="Times New Roman"/>
          <w:color w:val="000000"/>
        </w:rPr>
      </w:pPr>
    </w:p>
    <w:p w14:paraId="0D2D0337" w14:textId="77777777" w:rsidR="00DC3BBB" w:rsidRDefault="00DC3BBB" w:rsidP="00C41763">
      <w:pPr>
        <w:spacing w:line="480" w:lineRule="auto"/>
        <w:rPr>
          <w:rFonts w:ascii="Times New Roman" w:eastAsia="Times New Roman" w:hAnsi="Times New Roman" w:cs="Times New Roman"/>
          <w:color w:val="000000"/>
        </w:rPr>
      </w:pPr>
    </w:p>
    <w:p w14:paraId="5C5955D5" w14:textId="77777777" w:rsidR="00DC3BBB" w:rsidRDefault="00DC3BBB" w:rsidP="00C41763">
      <w:pPr>
        <w:spacing w:line="480" w:lineRule="auto"/>
        <w:rPr>
          <w:rFonts w:ascii="Times New Roman" w:eastAsia="Times New Roman" w:hAnsi="Times New Roman" w:cs="Times New Roman"/>
          <w:color w:val="000000"/>
        </w:rPr>
      </w:pPr>
    </w:p>
    <w:p w14:paraId="7489CAD1" w14:textId="12E0FD12" w:rsidR="009E59AD" w:rsidRPr="00C41763" w:rsidRDefault="00C41763" w:rsidP="00C41763">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they considered athletes’ self-regulated behaviors that require motivation and focus. That is, self-regulated athletes were not distracted, paid attention to tasks at hand, and were interested in and excited about playing soccer. Therefore, coaches explained athletes’ active engagement as a key component of athletes’ self-regulation, which was explained as consisting of two specific psychological components, motivation to play soccer and focus on playing soccer.  </w:t>
      </w:r>
    </w:p>
    <w:p w14:paraId="337651CD" w14:textId="1F48AA45" w:rsidR="00A744D2" w:rsidRDefault="00251D7E" w:rsidP="00EE74DD">
      <w:pPr>
        <w:spacing w:line="480" w:lineRule="auto"/>
        <w:ind w:firstLine="720"/>
        <w:rPr>
          <w:rFonts w:ascii="Times New Roman" w:eastAsia="Times New Roman" w:hAnsi="Times New Roman" w:cs="Times New Roman"/>
          <w:i/>
          <w:iCs/>
          <w:color w:val="000000"/>
        </w:rPr>
      </w:pPr>
      <w:r w:rsidRPr="00D316B2">
        <w:rPr>
          <w:rFonts w:ascii="Times New Roman" w:eastAsia="Times New Roman" w:hAnsi="Times New Roman" w:cs="Times New Roman"/>
          <w:b/>
          <w:bCs/>
          <w:i/>
          <w:iCs/>
          <w:color w:val="000000"/>
        </w:rPr>
        <w:t>Motivated to play</w:t>
      </w:r>
      <w:r w:rsidRPr="00251D7E">
        <w:rPr>
          <w:rFonts w:ascii="Times New Roman" w:eastAsia="Times New Roman" w:hAnsi="Times New Roman" w:cs="Times New Roman"/>
          <w:color w:val="000000"/>
        </w:rPr>
        <w:t xml:space="preserve">. </w:t>
      </w:r>
      <w:r w:rsidR="00CC3AEB">
        <w:rPr>
          <w:rFonts w:ascii="Times New Roman" w:eastAsia="Times New Roman" w:hAnsi="Times New Roman" w:cs="Times New Roman"/>
          <w:color w:val="000000"/>
        </w:rPr>
        <w:t xml:space="preserve">Coaches discussed both intrinsic motivation and extrinsic motivation and what increased each for their athletes. </w:t>
      </w:r>
      <w:r w:rsidR="00D9672B">
        <w:rPr>
          <w:rFonts w:ascii="Times New Roman" w:eastAsia="Times New Roman" w:hAnsi="Times New Roman" w:cs="Times New Roman"/>
          <w:color w:val="000000"/>
        </w:rPr>
        <w:t>More specifically, f</w:t>
      </w:r>
      <w:r w:rsidRPr="00251D7E">
        <w:rPr>
          <w:rFonts w:ascii="Times New Roman" w:eastAsia="Times New Roman" w:hAnsi="Times New Roman" w:cs="Times New Roman"/>
          <w:color w:val="000000"/>
        </w:rPr>
        <w:t xml:space="preserve">ive </w:t>
      </w:r>
      <w:r w:rsidR="00D9672B">
        <w:rPr>
          <w:rFonts w:ascii="Times New Roman" w:eastAsia="Times New Roman" w:hAnsi="Times New Roman" w:cs="Times New Roman"/>
          <w:color w:val="000000"/>
        </w:rPr>
        <w:t xml:space="preserve">of the participating </w:t>
      </w:r>
      <w:r w:rsidRPr="00251D7E">
        <w:rPr>
          <w:rFonts w:ascii="Times New Roman" w:eastAsia="Times New Roman" w:hAnsi="Times New Roman" w:cs="Times New Roman"/>
          <w:color w:val="000000"/>
        </w:rPr>
        <w:t xml:space="preserve">coaches </w:t>
      </w:r>
      <w:r w:rsidR="00D9672B">
        <w:rPr>
          <w:rFonts w:ascii="Times New Roman" w:eastAsia="Times New Roman" w:hAnsi="Times New Roman" w:cs="Times New Roman"/>
          <w:color w:val="000000"/>
        </w:rPr>
        <w:t>explained that, during soccer practice,</w:t>
      </w:r>
      <w:r w:rsidRPr="00251D7E">
        <w:rPr>
          <w:rFonts w:ascii="Times New Roman" w:eastAsia="Times New Roman" w:hAnsi="Times New Roman" w:cs="Times New Roman"/>
          <w:color w:val="000000"/>
        </w:rPr>
        <w:t xml:space="preserve"> athletes controlled their behaviors </w:t>
      </w:r>
      <w:r w:rsidR="00D9672B">
        <w:rPr>
          <w:rFonts w:ascii="Times New Roman" w:eastAsia="Times New Roman" w:hAnsi="Times New Roman" w:cs="Times New Roman"/>
          <w:color w:val="000000"/>
        </w:rPr>
        <w:t xml:space="preserve">best </w:t>
      </w:r>
      <w:r w:rsidRPr="00251D7E">
        <w:rPr>
          <w:rFonts w:ascii="Times New Roman" w:eastAsia="Times New Roman" w:hAnsi="Times New Roman" w:cs="Times New Roman"/>
          <w:color w:val="000000"/>
        </w:rPr>
        <w:t xml:space="preserve">when </w:t>
      </w:r>
      <w:r w:rsidR="00D316B2">
        <w:rPr>
          <w:rFonts w:ascii="Times New Roman" w:eastAsia="Times New Roman" w:hAnsi="Times New Roman" w:cs="Times New Roman"/>
          <w:color w:val="000000"/>
        </w:rPr>
        <w:t xml:space="preserve">they were </w:t>
      </w:r>
      <w:r w:rsidR="00D9672B">
        <w:rPr>
          <w:rFonts w:ascii="Times New Roman" w:eastAsia="Times New Roman" w:hAnsi="Times New Roman" w:cs="Times New Roman"/>
          <w:color w:val="000000"/>
        </w:rPr>
        <w:t xml:space="preserve">both </w:t>
      </w:r>
      <w:r w:rsidR="00D316B2">
        <w:rPr>
          <w:rFonts w:ascii="Times New Roman" w:eastAsia="Times New Roman" w:hAnsi="Times New Roman" w:cs="Times New Roman"/>
          <w:color w:val="000000"/>
        </w:rPr>
        <w:t xml:space="preserve">excited to play soccer </w:t>
      </w:r>
      <w:r w:rsidR="00D9672B">
        <w:rPr>
          <w:rFonts w:ascii="Times New Roman" w:eastAsia="Times New Roman" w:hAnsi="Times New Roman" w:cs="Times New Roman"/>
          <w:color w:val="000000"/>
        </w:rPr>
        <w:t>and</w:t>
      </w:r>
      <w:r w:rsidR="00D316B2">
        <w:rPr>
          <w:rFonts w:ascii="Times New Roman" w:eastAsia="Times New Roman" w:hAnsi="Times New Roman" w:cs="Times New Roman"/>
          <w:color w:val="000000"/>
        </w:rPr>
        <w:t xml:space="preserve"> enjoyed playing soccer</w:t>
      </w:r>
      <w:r w:rsidRPr="00251D7E">
        <w:rPr>
          <w:rFonts w:ascii="Times New Roman" w:eastAsia="Times New Roman" w:hAnsi="Times New Roman" w:cs="Times New Roman"/>
          <w:color w:val="000000"/>
        </w:rPr>
        <w:t xml:space="preserve">. </w:t>
      </w:r>
      <w:r w:rsidR="009A7628">
        <w:rPr>
          <w:rFonts w:ascii="Times New Roman" w:eastAsia="Times New Roman" w:hAnsi="Times New Roman" w:cs="Times New Roman"/>
          <w:color w:val="000000"/>
        </w:rPr>
        <w:t>Coaches expressed their belief that</w:t>
      </w:r>
      <w:r w:rsidR="00D316B2">
        <w:rPr>
          <w:rFonts w:ascii="Times New Roman" w:eastAsia="Times New Roman" w:hAnsi="Times New Roman" w:cs="Times New Roman"/>
          <w:color w:val="000000"/>
        </w:rPr>
        <w:t xml:space="preserve"> these athletes’ behaviors reflected their motivation to play soccer. </w:t>
      </w:r>
      <w:r w:rsidR="009A7628">
        <w:rPr>
          <w:rFonts w:ascii="Times New Roman" w:eastAsia="Times New Roman" w:hAnsi="Times New Roman" w:cs="Times New Roman"/>
          <w:color w:val="000000"/>
        </w:rPr>
        <w:t>The more motivated</w:t>
      </w:r>
      <w:r w:rsidR="00CB0AB4">
        <w:rPr>
          <w:rFonts w:ascii="Times New Roman" w:eastAsia="Times New Roman" w:hAnsi="Times New Roman" w:cs="Times New Roman"/>
          <w:color w:val="000000"/>
        </w:rPr>
        <w:t xml:space="preserve"> the athlete, the more</w:t>
      </w:r>
      <w:r w:rsidRPr="00251D7E">
        <w:rPr>
          <w:rFonts w:ascii="Times New Roman" w:eastAsia="Times New Roman" w:hAnsi="Times New Roman" w:cs="Times New Roman"/>
          <w:color w:val="000000"/>
        </w:rPr>
        <w:t xml:space="preserve"> highly engaged</w:t>
      </w:r>
      <w:r w:rsidR="00CB0AB4">
        <w:rPr>
          <w:rFonts w:ascii="Times New Roman" w:eastAsia="Times New Roman" w:hAnsi="Times New Roman" w:cs="Times New Roman"/>
          <w:color w:val="000000"/>
        </w:rPr>
        <w:t xml:space="preserve"> they were</w:t>
      </w:r>
      <w:r w:rsidRPr="00251D7E">
        <w:rPr>
          <w:rFonts w:ascii="Times New Roman" w:eastAsia="Times New Roman" w:hAnsi="Times New Roman" w:cs="Times New Roman"/>
          <w:color w:val="000000"/>
        </w:rPr>
        <w:t xml:space="preserve"> </w:t>
      </w:r>
      <w:r w:rsidR="00CB0AB4">
        <w:rPr>
          <w:rFonts w:ascii="Times New Roman" w:eastAsia="Times New Roman" w:hAnsi="Times New Roman" w:cs="Times New Roman"/>
          <w:color w:val="000000"/>
        </w:rPr>
        <w:t>when learning new</w:t>
      </w:r>
      <w:r w:rsidRPr="00251D7E">
        <w:rPr>
          <w:rFonts w:ascii="Times New Roman" w:eastAsia="Times New Roman" w:hAnsi="Times New Roman" w:cs="Times New Roman"/>
          <w:color w:val="000000"/>
        </w:rPr>
        <w:t xml:space="preserve"> skills or repeating drills to automatize skills</w:t>
      </w:r>
      <w:r w:rsidR="00CB0AB4">
        <w:rPr>
          <w:rFonts w:ascii="Times New Roman" w:eastAsia="Times New Roman" w:hAnsi="Times New Roman" w:cs="Times New Roman"/>
          <w:color w:val="000000"/>
        </w:rPr>
        <w:t>,</w:t>
      </w:r>
      <w:r w:rsidRPr="00251D7E">
        <w:rPr>
          <w:rFonts w:ascii="Times New Roman" w:eastAsia="Times New Roman" w:hAnsi="Times New Roman" w:cs="Times New Roman"/>
          <w:color w:val="000000"/>
        </w:rPr>
        <w:t xml:space="preserve"> instead of chatting with teammates or </w:t>
      </w:r>
      <w:r w:rsidR="00CB0AB4">
        <w:rPr>
          <w:rFonts w:ascii="Times New Roman" w:eastAsia="Times New Roman" w:hAnsi="Times New Roman" w:cs="Times New Roman"/>
          <w:color w:val="000000"/>
        </w:rPr>
        <w:t xml:space="preserve">being otherwise off task </w:t>
      </w:r>
      <w:r w:rsidRPr="00251D7E">
        <w:rPr>
          <w:rFonts w:ascii="Times New Roman" w:eastAsia="Times New Roman" w:hAnsi="Times New Roman" w:cs="Times New Roman"/>
          <w:color w:val="000000"/>
        </w:rPr>
        <w:t xml:space="preserve">during practice. The coaches also explained players who were motivated to play soccer seemed to </w:t>
      </w:r>
      <w:r w:rsidR="00CB0AB4">
        <w:rPr>
          <w:rFonts w:ascii="Times New Roman" w:eastAsia="Times New Roman" w:hAnsi="Times New Roman" w:cs="Times New Roman"/>
          <w:color w:val="000000"/>
        </w:rPr>
        <w:t>stay on task rather than engaging in some other possibly more desirable behavior</w:t>
      </w:r>
      <w:r w:rsidRPr="00251D7E">
        <w:rPr>
          <w:rFonts w:ascii="Times New Roman" w:eastAsia="Times New Roman" w:hAnsi="Times New Roman" w:cs="Times New Roman"/>
          <w:color w:val="000000"/>
        </w:rPr>
        <w:t xml:space="preserve">. </w:t>
      </w:r>
      <w:r w:rsidR="00CB0AB4">
        <w:rPr>
          <w:rFonts w:ascii="Times New Roman" w:eastAsia="Times New Roman" w:hAnsi="Times New Roman" w:cs="Times New Roman"/>
          <w:color w:val="000000"/>
        </w:rPr>
        <w:t xml:space="preserve">Some coaches explained attentiveness was indicative of motivation. For example, </w:t>
      </w:r>
      <w:r w:rsidRPr="00251D7E">
        <w:rPr>
          <w:rFonts w:ascii="Times New Roman" w:eastAsia="Times New Roman" w:hAnsi="Times New Roman" w:cs="Times New Roman"/>
          <w:color w:val="000000"/>
        </w:rPr>
        <w:t>C5 interpreted players’ attention</w:t>
      </w:r>
      <w:r w:rsidR="00CB0AB4">
        <w:rPr>
          <w:rFonts w:ascii="Times New Roman" w:eastAsia="Times New Roman" w:hAnsi="Times New Roman" w:cs="Times New Roman"/>
          <w:color w:val="000000"/>
        </w:rPr>
        <w:t xml:space="preserve"> as a reflection of their motivation</w:t>
      </w:r>
      <w:r w:rsidRPr="00251D7E">
        <w:rPr>
          <w:rFonts w:ascii="Times New Roman" w:eastAsia="Times New Roman" w:hAnsi="Times New Roman" w:cs="Times New Roman"/>
          <w:color w:val="000000"/>
        </w:rPr>
        <w:t xml:space="preserve"> indicates how motivated they are:</w:t>
      </w:r>
    </w:p>
    <w:p w14:paraId="47A29118" w14:textId="63D66890" w:rsidR="00251D7E" w:rsidRPr="00251D7E" w:rsidRDefault="00251D7E" w:rsidP="00EE74DD">
      <w:pPr>
        <w:spacing w:line="480" w:lineRule="auto"/>
        <w:ind w:left="720"/>
        <w:rPr>
          <w:rFonts w:ascii="Times New Roman" w:eastAsia="Times New Roman" w:hAnsi="Times New Roman" w:cs="Times New Roman"/>
        </w:rPr>
      </w:pPr>
      <w:r w:rsidRPr="00251D7E">
        <w:rPr>
          <w:rFonts w:ascii="Times New Roman" w:eastAsia="Times New Roman" w:hAnsi="Times New Roman" w:cs="Times New Roman"/>
          <w:i/>
          <w:iCs/>
          <w:color w:val="000000"/>
        </w:rPr>
        <w:t>I think you just maybe set an example, um, talk to them about different things like that, and just hope that they, that they pay attention to something because internal motivation can be a huge difference maker. You can have two kids that are equally skilled, but when you have the internal motivation on one and not on the other, the one that has the internal motivation tends to go a lot further because they're working to get hard or to get working hard, to get better.</w:t>
      </w:r>
    </w:p>
    <w:p w14:paraId="42A529C0" w14:textId="4ECABACD" w:rsidR="00251D7E" w:rsidRPr="00251D7E" w:rsidRDefault="00251D7E" w:rsidP="00EE74DD">
      <w:pPr>
        <w:spacing w:line="480" w:lineRule="auto"/>
        <w:rPr>
          <w:rFonts w:ascii="Times New Roman" w:eastAsia="Times New Roman" w:hAnsi="Times New Roman" w:cs="Times New Roman"/>
        </w:rPr>
      </w:pPr>
      <w:r w:rsidRPr="00251D7E">
        <w:rPr>
          <w:rFonts w:ascii="Times New Roman" w:eastAsia="Times New Roman" w:hAnsi="Times New Roman" w:cs="Times New Roman"/>
          <w:color w:val="000000"/>
        </w:rPr>
        <w:t xml:space="preserve">C5 </w:t>
      </w:r>
      <w:r w:rsidR="003F45B1">
        <w:rPr>
          <w:rFonts w:ascii="Times New Roman" w:eastAsia="Times New Roman" w:hAnsi="Times New Roman" w:cs="Times New Roman"/>
          <w:color w:val="000000"/>
        </w:rPr>
        <w:t>further</w:t>
      </w:r>
      <w:r w:rsidR="003F45B1" w:rsidRPr="00251D7E">
        <w:rPr>
          <w:rFonts w:ascii="Times New Roman" w:eastAsia="Times New Roman" w:hAnsi="Times New Roman" w:cs="Times New Roman"/>
          <w:color w:val="000000"/>
        </w:rPr>
        <w:t xml:space="preserve"> </w:t>
      </w:r>
      <w:r w:rsidRPr="00251D7E">
        <w:rPr>
          <w:rFonts w:ascii="Times New Roman" w:eastAsia="Times New Roman" w:hAnsi="Times New Roman" w:cs="Times New Roman"/>
          <w:color w:val="000000"/>
        </w:rPr>
        <w:t xml:space="preserve">explained </w:t>
      </w:r>
      <w:r w:rsidR="003F45B1">
        <w:rPr>
          <w:rFonts w:ascii="Times New Roman" w:eastAsia="Times New Roman" w:hAnsi="Times New Roman" w:cs="Times New Roman"/>
          <w:color w:val="000000"/>
        </w:rPr>
        <w:t>that happy players, as indicated by behaviors indicative of positive affect, seemed more self-regulated</w:t>
      </w:r>
      <w:r w:rsidRPr="00251D7E">
        <w:rPr>
          <w:rFonts w:ascii="Times New Roman" w:eastAsia="Times New Roman" w:hAnsi="Times New Roman" w:cs="Times New Roman"/>
          <w:color w:val="000000"/>
        </w:rPr>
        <w:t>:</w:t>
      </w:r>
    </w:p>
    <w:p w14:paraId="553F7108" w14:textId="643D3E2D" w:rsidR="00251D7E" w:rsidRPr="00251D7E" w:rsidRDefault="00251D7E" w:rsidP="00EE74DD">
      <w:pPr>
        <w:spacing w:line="480" w:lineRule="auto"/>
        <w:ind w:left="720"/>
        <w:rPr>
          <w:rFonts w:ascii="Times New Roman" w:eastAsia="Times New Roman" w:hAnsi="Times New Roman" w:cs="Times New Roman"/>
        </w:rPr>
      </w:pPr>
      <w:r w:rsidRPr="00251D7E">
        <w:rPr>
          <w:rFonts w:ascii="Times New Roman" w:eastAsia="Times New Roman" w:hAnsi="Times New Roman" w:cs="Times New Roman"/>
          <w:i/>
          <w:iCs/>
          <w:color w:val="000000"/>
        </w:rPr>
        <w:t>Mmm. Well, I would say, um, I can tell you one, that was very well self-regulated. Um, I had a kid that, you know, every time he showed up to the soccer field, he just had a huge smile on his face. So</w:t>
      </w:r>
      <w:r w:rsidR="001234B5">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 xml:space="preserve"> it kind</w:t>
      </w:r>
      <w:r w:rsidR="006A2AEC">
        <w:rPr>
          <w:rFonts w:ascii="Times New Roman" w:eastAsia="Times New Roman" w:hAnsi="Times New Roman" w:cs="Times New Roman"/>
          <w:i/>
          <w:iCs/>
          <w:color w:val="000000"/>
        </w:rPr>
        <w:t>s</w:t>
      </w:r>
      <w:r w:rsidRPr="00251D7E">
        <w:rPr>
          <w:rFonts w:ascii="Times New Roman" w:eastAsia="Times New Roman" w:hAnsi="Times New Roman" w:cs="Times New Roman"/>
          <w:i/>
          <w:iCs/>
          <w:color w:val="000000"/>
        </w:rPr>
        <w:t xml:space="preserve"> of drew everybody to him because he was, he just looked like he's having fun.</w:t>
      </w:r>
    </w:p>
    <w:p w14:paraId="7DE02847" w14:textId="45B10181" w:rsidR="00251D7E" w:rsidRPr="00251D7E" w:rsidRDefault="00251D7E" w:rsidP="00EE74DD">
      <w:pPr>
        <w:spacing w:line="480" w:lineRule="auto"/>
        <w:rPr>
          <w:rFonts w:ascii="Times New Roman" w:eastAsia="Times New Roman" w:hAnsi="Times New Roman" w:cs="Times New Roman"/>
        </w:rPr>
      </w:pPr>
      <w:r w:rsidRPr="00251D7E">
        <w:rPr>
          <w:rFonts w:ascii="Times New Roman" w:eastAsia="Times New Roman" w:hAnsi="Times New Roman" w:cs="Times New Roman"/>
          <w:color w:val="000000"/>
        </w:rPr>
        <w:t>C1</w:t>
      </w:r>
      <w:r w:rsidR="003F45B1">
        <w:rPr>
          <w:rFonts w:ascii="Times New Roman" w:eastAsia="Times New Roman" w:hAnsi="Times New Roman" w:cs="Times New Roman"/>
          <w:color w:val="000000"/>
        </w:rPr>
        <w:t xml:space="preserve"> found that drills that were more applicable to what occurs during a match</w:t>
      </w:r>
      <w:r w:rsidR="001E56F2">
        <w:rPr>
          <w:rFonts w:ascii="Times New Roman" w:eastAsia="Times New Roman" w:hAnsi="Times New Roman" w:cs="Times New Roman"/>
          <w:color w:val="000000"/>
        </w:rPr>
        <w:t>, or more authentic,</w:t>
      </w:r>
      <w:r w:rsidR="003F45B1">
        <w:rPr>
          <w:rFonts w:ascii="Times New Roman" w:eastAsia="Times New Roman" w:hAnsi="Times New Roman" w:cs="Times New Roman"/>
          <w:color w:val="000000"/>
        </w:rPr>
        <w:t xml:space="preserve"> </w:t>
      </w:r>
      <w:r w:rsidR="001E56F2">
        <w:rPr>
          <w:rFonts w:ascii="Times New Roman" w:eastAsia="Times New Roman" w:hAnsi="Times New Roman" w:cs="Times New Roman"/>
          <w:color w:val="000000"/>
        </w:rPr>
        <w:t>tapped into athletes’ extrinsic motivation, which</w:t>
      </w:r>
      <w:r w:rsidR="003F45B1">
        <w:rPr>
          <w:rFonts w:ascii="Times New Roman" w:eastAsia="Times New Roman" w:hAnsi="Times New Roman" w:cs="Times New Roman"/>
          <w:color w:val="000000"/>
        </w:rPr>
        <w:t xml:space="preserve"> he</w:t>
      </w:r>
      <w:r w:rsidRPr="00251D7E">
        <w:rPr>
          <w:rFonts w:ascii="Times New Roman" w:eastAsia="Times New Roman" w:hAnsi="Times New Roman" w:cs="Times New Roman"/>
          <w:color w:val="000000"/>
        </w:rPr>
        <w:t xml:space="preserve"> took advantage </w:t>
      </w:r>
      <w:r w:rsidR="003F45B1">
        <w:rPr>
          <w:rFonts w:ascii="Times New Roman" w:eastAsia="Times New Roman" w:hAnsi="Times New Roman" w:cs="Times New Roman"/>
          <w:color w:val="000000"/>
        </w:rPr>
        <w:t>in practice</w:t>
      </w:r>
      <w:r w:rsidRPr="00251D7E">
        <w:rPr>
          <w:rFonts w:ascii="Times New Roman" w:eastAsia="Times New Roman" w:hAnsi="Times New Roman" w:cs="Times New Roman"/>
          <w:color w:val="000000"/>
        </w:rPr>
        <w:t xml:space="preserve"> to motivate his athletes. He </w:t>
      </w:r>
      <w:r w:rsidR="003F45B1">
        <w:rPr>
          <w:rFonts w:ascii="Times New Roman" w:eastAsia="Times New Roman" w:hAnsi="Times New Roman" w:cs="Times New Roman"/>
          <w:color w:val="000000"/>
        </w:rPr>
        <w:t xml:space="preserve">seemed to </w:t>
      </w:r>
      <w:r w:rsidR="00640399">
        <w:rPr>
          <w:rFonts w:ascii="Times New Roman" w:eastAsia="Times New Roman" w:hAnsi="Times New Roman" w:cs="Times New Roman"/>
          <w:color w:val="000000"/>
        </w:rPr>
        <w:t>perceive</w:t>
      </w:r>
      <w:r w:rsidR="003F45B1">
        <w:rPr>
          <w:rFonts w:ascii="Times New Roman" w:eastAsia="Times New Roman" w:hAnsi="Times New Roman" w:cs="Times New Roman"/>
          <w:color w:val="000000"/>
        </w:rPr>
        <w:t xml:space="preserve"> that th</w:t>
      </w:r>
      <w:r w:rsidR="00640399">
        <w:rPr>
          <w:rFonts w:ascii="Times New Roman" w:eastAsia="Times New Roman" w:hAnsi="Times New Roman" w:cs="Times New Roman"/>
          <w:color w:val="000000"/>
        </w:rPr>
        <w:t xml:space="preserve">e more authentic, match-relevant </w:t>
      </w:r>
      <w:r w:rsidR="003F45B1">
        <w:rPr>
          <w:rFonts w:ascii="Times New Roman" w:eastAsia="Times New Roman" w:hAnsi="Times New Roman" w:cs="Times New Roman"/>
          <w:color w:val="000000"/>
        </w:rPr>
        <w:t>drills were more motivating</w:t>
      </w:r>
      <w:r w:rsidR="00640399">
        <w:rPr>
          <w:rFonts w:ascii="Times New Roman" w:eastAsia="Times New Roman" w:hAnsi="Times New Roman" w:cs="Times New Roman"/>
          <w:color w:val="000000"/>
        </w:rPr>
        <w:t>. He also perceived these authentic tasks allowed for teammates to compete with one another for fun, which served as an extrinsic motivator for the athletes to work harder during practice:</w:t>
      </w:r>
    </w:p>
    <w:p w14:paraId="1B762CF9" w14:textId="07C75FFD" w:rsidR="00251D7E" w:rsidRPr="00251D7E" w:rsidRDefault="00251D7E" w:rsidP="00EE74DD">
      <w:pPr>
        <w:spacing w:line="480" w:lineRule="auto"/>
        <w:ind w:left="720"/>
        <w:rPr>
          <w:rFonts w:ascii="Times New Roman" w:eastAsia="Times New Roman" w:hAnsi="Times New Roman" w:cs="Times New Roman"/>
        </w:rPr>
      </w:pPr>
      <w:r w:rsidRPr="00251D7E">
        <w:rPr>
          <w:rFonts w:ascii="Times New Roman" w:eastAsia="Times New Roman" w:hAnsi="Times New Roman" w:cs="Times New Roman"/>
          <w:i/>
          <w:iCs/>
          <w:color w:val="000000"/>
        </w:rPr>
        <w:t>Yeah. Yeah. Most of my, um, drills are our game. Like I think players are more motivated by game-like settings. Then, then just running drills with just practice handling the ball. If you, you know, encouraged them to at the end, or if there's some, some way to score or some way to, to outdo other teammates, they seem to practice harder.</w:t>
      </w:r>
    </w:p>
    <w:p w14:paraId="1FA805A1" w14:textId="6382FF7D" w:rsidR="00251D7E" w:rsidRPr="00251D7E" w:rsidRDefault="00251D7E" w:rsidP="00EE74DD">
      <w:pPr>
        <w:spacing w:line="480" w:lineRule="auto"/>
        <w:rPr>
          <w:rFonts w:ascii="Times New Roman" w:eastAsia="Times New Roman" w:hAnsi="Times New Roman" w:cs="Times New Roman"/>
        </w:rPr>
      </w:pPr>
      <w:r w:rsidRPr="00251D7E">
        <w:rPr>
          <w:rFonts w:ascii="Times New Roman" w:eastAsia="Times New Roman" w:hAnsi="Times New Roman" w:cs="Times New Roman"/>
          <w:color w:val="000000"/>
        </w:rPr>
        <w:t xml:space="preserve">C1 also </w:t>
      </w:r>
      <w:r w:rsidR="00640399">
        <w:rPr>
          <w:rFonts w:ascii="Times New Roman" w:eastAsia="Times New Roman" w:hAnsi="Times New Roman" w:cs="Times New Roman"/>
          <w:color w:val="000000"/>
        </w:rPr>
        <w:t xml:space="preserve">discussed extrinsic motivation. He noted that some athletes </w:t>
      </w:r>
      <w:r w:rsidR="009E3FF4">
        <w:rPr>
          <w:rFonts w:ascii="Times New Roman" w:eastAsia="Times New Roman" w:hAnsi="Times New Roman" w:cs="Times New Roman"/>
          <w:color w:val="000000"/>
        </w:rPr>
        <w:t>are</w:t>
      </w:r>
      <w:r w:rsidR="00640399">
        <w:rPr>
          <w:rFonts w:ascii="Times New Roman" w:eastAsia="Times New Roman" w:hAnsi="Times New Roman" w:cs="Times New Roman"/>
          <w:color w:val="000000"/>
        </w:rPr>
        <w:t xml:space="preserve"> often naturally </w:t>
      </w:r>
      <w:r w:rsidR="009E3FF4">
        <w:rPr>
          <w:rFonts w:ascii="Times New Roman" w:eastAsia="Times New Roman" w:hAnsi="Times New Roman" w:cs="Times New Roman"/>
          <w:color w:val="000000"/>
        </w:rPr>
        <w:t xml:space="preserve">more </w:t>
      </w:r>
      <w:r w:rsidR="00640399">
        <w:rPr>
          <w:rFonts w:ascii="Times New Roman" w:eastAsia="Times New Roman" w:hAnsi="Times New Roman" w:cs="Times New Roman"/>
          <w:color w:val="000000"/>
        </w:rPr>
        <w:t xml:space="preserve">excited to play and </w:t>
      </w:r>
      <w:r w:rsidR="009E3FF4">
        <w:rPr>
          <w:rFonts w:ascii="Times New Roman" w:eastAsia="Times New Roman" w:hAnsi="Times New Roman" w:cs="Times New Roman"/>
          <w:color w:val="000000"/>
        </w:rPr>
        <w:t xml:space="preserve">more </w:t>
      </w:r>
      <w:r w:rsidR="00640399">
        <w:rPr>
          <w:rFonts w:ascii="Times New Roman" w:eastAsia="Times New Roman" w:hAnsi="Times New Roman" w:cs="Times New Roman"/>
          <w:color w:val="000000"/>
        </w:rPr>
        <w:t>self-regulated</w:t>
      </w:r>
      <w:r w:rsidR="009E3FF4">
        <w:rPr>
          <w:rFonts w:ascii="Times New Roman" w:eastAsia="Times New Roman" w:hAnsi="Times New Roman" w:cs="Times New Roman"/>
          <w:color w:val="000000"/>
        </w:rPr>
        <w:t xml:space="preserve">. However, he clarified that </w:t>
      </w:r>
      <w:r w:rsidR="00922675">
        <w:rPr>
          <w:rFonts w:ascii="Times New Roman" w:eastAsia="Times New Roman" w:hAnsi="Times New Roman" w:cs="Times New Roman"/>
          <w:color w:val="000000"/>
        </w:rPr>
        <w:t xml:space="preserve">not all athletes are intrinsically motivated and extrinsic </w:t>
      </w:r>
      <w:r w:rsidR="00E2284F">
        <w:rPr>
          <w:rFonts w:ascii="Times New Roman" w:eastAsia="Times New Roman" w:hAnsi="Times New Roman" w:cs="Times New Roman"/>
          <w:color w:val="000000"/>
        </w:rPr>
        <w:t>motivators</w:t>
      </w:r>
      <w:r w:rsidR="00922675">
        <w:rPr>
          <w:rFonts w:ascii="Times New Roman" w:eastAsia="Times New Roman" w:hAnsi="Times New Roman" w:cs="Times New Roman"/>
          <w:color w:val="000000"/>
        </w:rPr>
        <w:t xml:space="preserve"> are sometimes needed, such as positive feedback</w:t>
      </w:r>
      <w:r w:rsidRPr="00251D7E">
        <w:rPr>
          <w:rFonts w:ascii="Times New Roman" w:eastAsia="Times New Roman" w:hAnsi="Times New Roman" w:cs="Times New Roman"/>
          <w:color w:val="000000"/>
        </w:rPr>
        <w:t>:</w:t>
      </w:r>
    </w:p>
    <w:p w14:paraId="0BECBBAC" w14:textId="51F7C759" w:rsidR="00251D7E" w:rsidRPr="00251D7E" w:rsidRDefault="00251D7E" w:rsidP="00EE74DD">
      <w:pPr>
        <w:spacing w:line="480" w:lineRule="auto"/>
        <w:ind w:left="720"/>
        <w:rPr>
          <w:rFonts w:ascii="Times New Roman" w:eastAsia="Times New Roman" w:hAnsi="Times New Roman" w:cs="Times New Roman"/>
        </w:rPr>
      </w:pPr>
      <w:r w:rsidRPr="00251D7E">
        <w:rPr>
          <w:rFonts w:ascii="Times New Roman" w:eastAsia="Times New Roman" w:hAnsi="Times New Roman" w:cs="Times New Roman"/>
          <w:i/>
          <w:iCs/>
          <w:color w:val="000000"/>
        </w:rPr>
        <w:t xml:space="preserve">I think some kids are just internally motivated. Kids are just naturally hard workers and they, they, they regulate themselves and they don’t need much praise. They’re just constantly trying to get better. </w:t>
      </w:r>
      <w:r w:rsidR="00E2284F">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Guys, hey, nice job.</w:t>
      </w:r>
      <w:r w:rsidR="00E2284F">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 xml:space="preserve"> </w:t>
      </w:r>
      <w:r w:rsidR="00E2284F">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Yeah, that was smart.</w:t>
      </w:r>
      <w:r w:rsidR="00E2284F">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 xml:space="preserve"> </w:t>
      </w:r>
      <w:r w:rsidR="00E2284F">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That was good play.</w:t>
      </w:r>
      <w:r w:rsidR="00E2284F">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 xml:space="preserve"> Mmm.</w:t>
      </w:r>
      <w:r w:rsidR="006A2AEC">
        <w:rPr>
          <w:rFonts w:ascii="Times New Roman" w:eastAsia="Times New Roman" w:hAnsi="Times New Roman" w:cs="Times New Roman"/>
          <w:i/>
          <w:iCs/>
          <w:color w:val="000000"/>
        </w:rPr>
        <w:t xml:space="preserve"> </w:t>
      </w:r>
      <w:r w:rsidRPr="00251D7E">
        <w:rPr>
          <w:rFonts w:ascii="Times New Roman" w:eastAsia="Times New Roman" w:hAnsi="Times New Roman" w:cs="Times New Roman"/>
          <w:i/>
          <w:iCs/>
          <w:color w:val="000000"/>
        </w:rPr>
        <w:t>probably treat them similarly, but the kids who are externally motivated, probably give them more positive feedback.</w:t>
      </w:r>
    </w:p>
    <w:p w14:paraId="13E86238" w14:textId="6258A0F7" w:rsidR="00251D7E" w:rsidRPr="00251D7E" w:rsidRDefault="00E66279" w:rsidP="00EE74DD">
      <w:pPr>
        <w:spacing w:line="480" w:lineRule="auto"/>
        <w:rPr>
          <w:rFonts w:ascii="Times New Roman" w:eastAsia="Times New Roman" w:hAnsi="Times New Roman" w:cs="Times New Roman"/>
        </w:rPr>
      </w:pPr>
      <w:r>
        <w:rPr>
          <w:rFonts w:ascii="Times New Roman" w:eastAsia="Times New Roman" w:hAnsi="Times New Roman" w:cs="Times New Roman"/>
          <w:color w:val="000000"/>
        </w:rPr>
        <w:t xml:space="preserve">In </w:t>
      </w:r>
      <w:r w:rsidR="000A0532">
        <w:rPr>
          <w:rFonts w:ascii="Times New Roman" w:eastAsia="Times New Roman" w:hAnsi="Times New Roman" w:cs="Times New Roman"/>
          <w:color w:val="000000"/>
        </w:rPr>
        <w:t>alignment</w:t>
      </w:r>
      <w:r>
        <w:rPr>
          <w:rFonts w:ascii="Times New Roman" w:eastAsia="Times New Roman" w:hAnsi="Times New Roman" w:cs="Times New Roman"/>
          <w:color w:val="000000"/>
        </w:rPr>
        <w:t xml:space="preserve"> with C5’s report that competitiveness seemed a good extrinsic motivator for athletes,</w:t>
      </w:r>
      <w:r w:rsidR="00251D7E" w:rsidRPr="00251D7E">
        <w:rPr>
          <w:rFonts w:ascii="Times New Roman" w:eastAsia="Times New Roman" w:hAnsi="Times New Roman" w:cs="Times New Roman"/>
          <w:color w:val="000000"/>
        </w:rPr>
        <w:t xml:space="preserve"> C7 witnessed that </w:t>
      </w:r>
      <w:r>
        <w:rPr>
          <w:rFonts w:ascii="Times New Roman" w:eastAsia="Times New Roman" w:hAnsi="Times New Roman" w:cs="Times New Roman"/>
          <w:color w:val="000000"/>
        </w:rPr>
        <w:t>the addition of more competitive players on her team, who raised the skill level of the team, increased other players’ motivation. She explained that this culture of competitiveness helped increase her athletes’ continuous engagement during practices</w:t>
      </w:r>
      <w:r w:rsidR="00251D7E" w:rsidRPr="00251D7E">
        <w:rPr>
          <w:rFonts w:ascii="Times New Roman" w:eastAsia="Times New Roman" w:hAnsi="Times New Roman" w:cs="Times New Roman"/>
          <w:color w:val="000000"/>
        </w:rPr>
        <w:t>:</w:t>
      </w:r>
    </w:p>
    <w:p w14:paraId="30C728CD" w14:textId="157CD4D9" w:rsidR="00636D25" w:rsidRPr="00C41763" w:rsidRDefault="00251D7E" w:rsidP="00C41763">
      <w:pPr>
        <w:spacing w:line="480" w:lineRule="auto"/>
        <w:ind w:left="720"/>
        <w:rPr>
          <w:rFonts w:ascii="Times New Roman" w:eastAsia="Times New Roman" w:hAnsi="Times New Roman" w:cs="Times New Roman"/>
          <w:i/>
          <w:iCs/>
          <w:color w:val="000000"/>
        </w:rPr>
      </w:pPr>
      <w:r w:rsidRPr="00251D7E">
        <w:rPr>
          <w:rFonts w:ascii="Times New Roman" w:eastAsia="Times New Roman" w:hAnsi="Times New Roman" w:cs="Times New Roman"/>
          <w:i/>
          <w:iCs/>
          <w:color w:val="000000"/>
        </w:rPr>
        <w:t>Um, I think we had a few actually</w:t>
      </w:r>
      <w:r w:rsidR="00B847C7">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 xml:space="preserve"> that, um, were competitive players, but then when we brought in the, like other competitive players, they started showing up more and wanting to be there more because it became a more competitive environment. And I think they began to thrive in that and enjoyed it. Um, we definitely had a lot that just didn't, it didn't change at all, um, or didn't really try to, but, um, I think it was mainly that, like once we got more girls there and more girls showing up more competitive, uh, players on the team, we had a few that started showing up more, um, and wanted to be there more. And I think they kind of established that within their own like groups, that they wanted to be there</w:t>
      </w:r>
      <w:r w:rsidR="00B847C7">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 xml:space="preserve"> and they wanted to show up because they were better</w:t>
      </w:r>
      <w:r w:rsidR="00B847C7">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 xml:space="preserve"> and they could compete at these higher levels. Um, and it was kind of almost unspoken that if you weren't going to show up, they didn't really want you on the team, um, to be there. unspoken and spoken. High school girls are pretty, uh, dramatic. So</w:t>
      </w:r>
      <w:r w:rsidR="006A2AEC">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 xml:space="preserve"> they would say stuff to each other.</w:t>
      </w:r>
    </w:p>
    <w:p w14:paraId="51DA432B" w14:textId="063B7236" w:rsidR="00251D7E" w:rsidRPr="00251D7E" w:rsidRDefault="00D316B2" w:rsidP="00EE74DD">
      <w:pPr>
        <w:spacing w:line="480" w:lineRule="auto"/>
        <w:ind w:firstLine="720"/>
        <w:rPr>
          <w:rFonts w:ascii="Times New Roman" w:eastAsia="Times New Roman" w:hAnsi="Times New Roman" w:cs="Times New Roman"/>
        </w:rPr>
      </w:pPr>
      <w:r w:rsidRPr="00D316B2">
        <w:rPr>
          <w:rFonts w:ascii="Times New Roman" w:eastAsia="Times New Roman" w:hAnsi="Times New Roman" w:cs="Times New Roman"/>
          <w:b/>
          <w:bCs/>
          <w:i/>
          <w:iCs/>
          <w:color w:val="000000"/>
        </w:rPr>
        <w:t>Focus on drills during the practice</w:t>
      </w:r>
      <w:r>
        <w:rPr>
          <w:rFonts w:ascii="Times New Roman" w:eastAsia="Times New Roman" w:hAnsi="Times New Roman" w:cs="Times New Roman"/>
          <w:color w:val="000000"/>
        </w:rPr>
        <w:t xml:space="preserve">. </w:t>
      </w:r>
      <w:r w:rsidR="00251D7E" w:rsidRPr="00251D7E">
        <w:rPr>
          <w:rFonts w:ascii="Times New Roman" w:eastAsia="Times New Roman" w:hAnsi="Times New Roman" w:cs="Times New Roman"/>
          <w:color w:val="000000"/>
        </w:rPr>
        <w:t>The participants</w:t>
      </w:r>
      <w:r w:rsidR="000E5261">
        <w:rPr>
          <w:rFonts w:ascii="Times New Roman" w:eastAsia="Times New Roman" w:hAnsi="Times New Roman" w:cs="Times New Roman"/>
          <w:color w:val="000000"/>
        </w:rPr>
        <w:t xml:space="preserve"> also</w:t>
      </w:r>
      <w:r w:rsidR="00251D7E" w:rsidRPr="00251D7E">
        <w:rPr>
          <w:rFonts w:ascii="Times New Roman" w:eastAsia="Times New Roman" w:hAnsi="Times New Roman" w:cs="Times New Roman"/>
          <w:color w:val="000000"/>
        </w:rPr>
        <w:t xml:space="preserve"> </w:t>
      </w:r>
      <w:r w:rsidR="00A5051C">
        <w:rPr>
          <w:rFonts w:ascii="Times New Roman" w:eastAsia="Times New Roman" w:hAnsi="Times New Roman" w:cs="Times New Roman"/>
          <w:color w:val="000000"/>
        </w:rPr>
        <w:t>described</w:t>
      </w:r>
      <w:r w:rsidR="00251D7E" w:rsidRPr="00251D7E">
        <w:rPr>
          <w:rFonts w:ascii="Times New Roman" w:eastAsia="Times New Roman" w:hAnsi="Times New Roman" w:cs="Times New Roman"/>
          <w:color w:val="000000"/>
        </w:rPr>
        <w:t xml:space="preserve"> focus </w:t>
      </w:r>
      <w:r w:rsidR="000E5261">
        <w:rPr>
          <w:rFonts w:ascii="Times New Roman" w:eastAsia="Times New Roman" w:hAnsi="Times New Roman" w:cs="Times New Roman"/>
          <w:color w:val="000000"/>
        </w:rPr>
        <w:t>as a reflection of</w:t>
      </w:r>
      <w:r w:rsidR="00251D7E" w:rsidRPr="00251D7E">
        <w:rPr>
          <w:rFonts w:ascii="Times New Roman" w:eastAsia="Times New Roman" w:hAnsi="Times New Roman" w:cs="Times New Roman"/>
          <w:color w:val="000000"/>
        </w:rPr>
        <w:t xml:space="preserve"> athletes’ </w:t>
      </w:r>
      <w:r w:rsidR="000E5261">
        <w:rPr>
          <w:rFonts w:ascii="Times New Roman" w:eastAsia="Times New Roman" w:hAnsi="Times New Roman" w:cs="Times New Roman"/>
          <w:color w:val="000000"/>
        </w:rPr>
        <w:t>level</w:t>
      </w:r>
      <w:r w:rsidR="00CC3AEB">
        <w:rPr>
          <w:rFonts w:ascii="Times New Roman" w:eastAsia="Times New Roman" w:hAnsi="Times New Roman" w:cs="Times New Roman"/>
          <w:color w:val="000000"/>
        </w:rPr>
        <w:t xml:space="preserve"> of </w:t>
      </w:r>
      <w:r w:rsidR="00251D7E" w:rsidRPr="00251D7E">
        <w:rPr>
          <w:rFonts w:ascii="Times New Roman" w:eastAsia="Times New Roman" w:hAnsi="Times New Roman" w:cs="Times New Roman"/>
          <w:color w:val="000000"/>
        </w:rPr>
        <w:t>self-regulation</w:t>
      </w:r>
      <w:r w:rsidR="000E5261">
        <w:rPr>
          <w:rFonts w:ascii="Times New Roman" w:eastAsia="Times New Roman" w:hAnsi="Times New Roman" w:cs="Times New Roman"/>
          <w:color w:val="000000"/>
        </w:rPr>
        <w:t xml:space="preserve">. More specifically, coaches explained that athletes who </w:t>
      </w:r>
      <w:r w:rsidR="00E4503D">
        <w:rPr>
          <w:rFonts w:ascii="Times New Roman" w:eastAsia="Times New Roman" w:hAnsi="Times New Roman" w:cs="Times New Roman"/>
          <w:color w:val="000000"/>
        </w:rPr>
        <w:t xml:space="preserve">were </w:t>
      </w:r>
      <w:r w:rsidR="00E4503D" w:rsidRPr="00251D7E">
        <w:rPr>
          <w:rFonts w:ascii="Times New Roman" w:eastAsia="Times New Roman" w:hAnsi="Times New Roman" w:cs="Times New Roman"/>
          <w:color w:val="000000"/>
        </w:rPr>
        <w:t>not</w:t>
      </w:r>
      <w:r w:rsidR="00251D7E" w:rsidRPr="00251D7E">
        <w:rPr>
          <w:rFonts w:ascii="Times New Roman" w:eastAsia="Times New Roman" w:hAnsi="Times New Roman" w:cs="Times New Roman"/>
          <w:color w:val="000000"/>
        </w:rPr>
        <w:t xml:space="preserve"> distracted by external factors </w:t>
      </w:r>
      <w:r w:rsidR="000E5261">
        <w:rPr>
          <w:rFonts w:ascii="Times New Roman" w:eastAsia="Times New Roman" w:hAnsi="Times New Roman" w:cs="Times New Roman"/>
          <w:color w:val="000000"/>
        </w:rPr>
        <w:t>were more</w:t>
      </w:r>
      <w:r w:rsidR="000E5261" w:rsidRPr="00251D7E">
        <w:rPr>
          <w:rFonts w:ascii="Times New Roman" w:eastAsia="Times New Roman" w:hAnsi="Times New Roman" w:cs="Times New Roman"/>
          <w:color w:val="000000"/>
        </w:rPr>
        <w:t xml:space="preserve"> </w:t>
      </w:r>
      <w:r w:rsidR="00251D7E" w:rsidRPr="00251D7E">
        <w:rPr>
          <w:rFonts w:ascii="Times New Roman" w:eastAsia="Times New Roman" w:hAnsi="Times New Roman" w:cs="Times New Roman"/>
          <w:color w:val="000000"/>
        </w:rPr>
        <w:t>absorbed into practice</w:t>
      </w:r>
      <w:r w:rsidR="000E5261">
        <w:rPr>
          <w:rFonts w:ascii="Times New Roman" w:eastAsia="Times New Roman" w:hAnsi="Times New Roman" w:cs="Times New Roman"/>
          <w:color w:val="000000"/>
        </w:rPr>
        <w:t xml:space="preserve"> activities</w:t>
      </w:r>
      <w:r w:rsidR="00251D7E" w:rsidRPr="00251D7E">
        <w:rPr>
          <w:rFonts w:ascii="Times New Roman" w:eastAsia="Times New Roman" w:hAnsi="Times New Roman" w:cs="Times New Roman"/>
          <w:color w:val="000000"/>
        </w:rPr>
        <w:t xml:space="preserve">. </w:t>
      </w:r>
      <w:r w:rsidR="000E5261">
        <w:rPr>
          <w:rFonts w:ascii="Times New Roman" w:eastAsia="Times New Roman" w:hAnsi="Times New Roman" w:cs="Times New Roman"/>
          <w:color w:val="000000"/>
        </w:rPr>
        <w:t xml:space="preserve">It was suggested that a lack of focus in some players could also serve to distract other players and decrease their self-regulation. For example, </w:t>
      </w:r>
      <w:r w:rsidR="00251D7E" w:rsidRPr="00251D7E">
        <w:rPr>
          <w:rFonts w:ascii="Times New Roman" w:eastAsia="Times New Roman" w:hAnsi="Times New Roman" w:cs="Times New Roman"/>
          <w:color w:val="000000"/>
        </w:rPr>
        <w:t xml:space="preserve">C5 described that athletes who were not </w:t>
      </w:r>
      <w:r w:rsidR="000E5261">
        <w:rPr>
          <w:rFonts w:ascii="Times New Roman" w:eastAsia="Times New Roman" w:hAnsi="Times New Roman" w:cs="Times New Roman"/>
          <w:color w:val="000000"/>
        </w:rPr>
        <w:t xml:space="preserve">focused and </w:t>
      </w:r>
      <w:r w:rsidR="00251D7E" w:rsidRPr="00251D7E">
        <w:rPr>
          <w:rFonts w:ascii="Times New Roman" w:eastAsia="Times New Roman" w:hAnsi="Times New Roman" w:cs="Times New Roman"/>
          <w:color w:val="000000"/>
        </w:rPr>
        <w:t xml:space="preserve">engaged in </w:t>
      </w:r>
      <w:r w:rsidR="000E5261">
        <w:rPr>
          <w:rFonts w:ascii="Times New Roman" w:eastAsia="Times New Roman" w:hAnsi="Times New Roman" w:cs="Times New Roman"/>
          <w:color w:val="000000"/>
        </w:rPr>
        <w:t xml:space="preserve">practice </w:t>
      </w:r>
      <w:r w:rsidR="00251D7E" w:rsidRPr="00251D7E">
        <w:rPr>
          <w:rFonts w:ascii="Times New Roman" w:eastAsia="Times New Roman" w:hAnsi="Times New Roman" w:cs="Times New Roman"/>
          <w:color w:val="000000"/>
        </w:rPr>
        <w:t xml:space="preserve">drills tended to </w:t>
      </w:r>
      <w:r w:rsidR="000E5261">
        <w:rPr>
          <w:rFonts w:ascii="Times New Roman" w:eastAsia="Times New Roman" w:hAnsi="Times New Roman" w:cs="Times New Roman"/>
          <w:color w:val="000000"/>
        </w:rPr>
        <w:t xml:space="preserve">be off task and </w:t>
      </w:r>
      <w:r w:rsidR="00251D7E" w:rsidRPr="00251D7E">
        <w:rPr>
          <w:rFonts w:ascii="Times New Roman" w:eastAsia="Times New Roman" w:hAnsi="Times New Roman" w:cs="Times New Roman"/>
          <w:color w:val="000000"/>
        </w:rPr>
        <w:t>distract teammates</w:t>
      </w:r>
      <w:r w:rsidR="000E5261">
        <w:rPr>
          <w:rFonts w:ascii="Times New Roman" w:eastAsia="Times New Roman" w:hAnsi="Times New Roman" w:cs="Times New Roman"/>
          <w:color w:val="000000"/>
        </w:rPr>
        <w:t>, causing a self-regulation deficiencies in themselves and their teammates</w:t>
      </w:r>
      <w:r w:rsidR="00251D7E" w:rsidRPr="00251D7E">
        <w:rPr>
          <w:rFonts w:ascii="Times New Roman" w:eastAsia="Times New Roman" w:hAnsi="Times New Roman" w:cs="Times New Roman"/>
          <w:color w:val="000000"/>
        </w:rPr>
        <w:t>:  </w:t>
      </w:r>
    </w:p>
    <w:p w14:paraId="3D4F9A5E" w14:textId="4BA2E152" w:rsidR="00251D7E" w:rsidRPr="00251D7E" w:rsidRDefault="00251D7E" w:rsidP="00EE74DD">
      <w:pPr>
        <w:spacing w:line="480" w:lineRule="auto"/>
        <w:ind w:left="720"/>
        <w:rPr>
          <w:rFonts w:ascii="Times New Roman" w:eastAsia="Times New Roman" w:hAnsi="Times New Roman" w:cs="Times New Roman"/>
        </w:rPr>
      </w:pPr>
      <w:r w:rsidRPr="00251D7E">
        <w:rPr>
          <w:rFonts w:ascii="Times New Roman" w:eastAsia="Times New Roman" w:hAnsi="Times New Roman" w:cs="Times New Roman"/>
          <w:i/>
          <w:iCs/>
          <w:color w:val="000000"/>
        </w:rPr>
        <w:t xml:space="preserve">You know, maybe that's kind of what I am. Cooperation is somebody that's, that's well self-regulated versus somebody that's not well self-regulated, I would say, you know, they're not participating, maybe doing their own thing, not paying attention, maybe distracting other players. It doesn't necessarily have to do with how good of a player you are, just has to do with, you know, I guess your, your motivation and what you're doing to help </w:t>
      </w:r>
      <w:r w:rsidR="000E5261">
        <w:rPr>
          <w:rFonts w:ascii="Times New Roman" w:eastAsia="Times New Roman" w:hAnsi="Times New Roman" w:cs="Times New Roman"/>
          <w:i/>
          <w:iCs/>
          <w:color w:val="000000"/>
        </w:rPr>
        <w:t>or</w:t>
      </w:r>
      <w:r w:rsidR="000E5261" w:rsidRPr="00251D7E">
        <w:rPr>
          <w:rFonts w:ascii="Times New Roman" w:eastAsia="Times New Roman" w:hAnsi="Times New Roman" w:cs="Times New Roman"/>
          <w:i/>
          <w:iCs/>
          <w:color w:val="000000"/>
        </w:rPr>
        <w:t xml:space="preserve"> </w:t>
      </w:r>
      <w:r w:rsidRPr="00251D7E">
        <w:rPr>
          <w:rFonts w:ascii="Times New Roman" w:eastAsia="Times New Roman" w:hAnsi="Times New Roman" w:cs="Times New Roman"/>
          <w:i/>
          <w:iCs/>
          <w:color w:val="000000"/>
        </w:rPr>
        <w:t>support the situation or to make it worse.</w:t>
      </w:r>
    </w:p>
    <w:p w14:paraId="31E1E882" w14:textId="26688EB5" w:rsidR="00251D7E" w:rsidRPr="00251D7E" w:rsidRDefault="00251D7E" w:rsidP="00EE74DD">
      <w:pPr>
        <w:spacing w:line="480" w:lineRule="auto"/>
        <w:rPr>
          <w:rFonts w:ascii="Times New Roman" w:eastAsia="Times New Roman" w:hAnsi="Times New Roman" w:cs="Times New Roman"/>
        </w:rPr>
      </w:pPr>
      <w:r w:rsidRPr="00251D7E">
        <w:rPr>
          <w:rFonts w:ascii="Times New Roman" w:eastAsia="Times New Roman" w:hAnsi="Times New Roman" w:cs="Times New Roman"/>
          <w:color w:val="000000"/>
        </w:rPr>
        <w:t xml:space="preserve">Similarly, C7 explained </w:t>
      </w:r>
      <w:r w:rsidR="00A76A5D">
        <w:rPr>
          <w:rFonts w:ascii="Times New Roman" w:eastAsia="Times New Roman" w:hAnsi="Times New Roman" w:cs="Times New Roman"/>
          <w:color w:val="000000"/>
        </w:rPr>
        <w:t>that separating unfocused and off task players was a key coaching strategy used in practice. Essentially, separating distracted players served as a way to refocus the team</w:t>
      </w:r>
      <w:r w:rsidRPr="00251D7E">
        <w:rPr>
          <w:rFonts w:ascii="Times New Roman" w:eastAsia="Times New Roman" w:hAnsi="Times New Roman" w:cs="Times New Roman"/>
          <w:color w:val="000000"/>
        </w:rPr>
        <w:t>:</w:t>
      </w:r>
    </w:p>
    <w:p w14:paraId="42A18D55" w14:textId="4E9DAC9D" w:rsidR="00251D7E" w:rsidRPr="00251D7E" w:rsidRDefault="00251D7E" w:rsidP="00EE74DD">
      <w:pPr>
        <w:spacing w:line="480" w:lineRule="auto"/>
        <w:ind w:left="720"/>
        <w:rPr>
          <w:rFonts w:ascii="Times New Roman" w:eastAsia="Times New Roman" w:hAnsi="Times New Roman" w:cs="Times New Roman"/>
        </w:rPr>
      </w:pPr>
      <w:r w:rsidRPr="00251D7E">
        <w:rPr>
          <w:rFonts w:ascii="Times New Roman" w:eastAsia="Times New Roman" w:hAnsi="Times New Roman" w:cs="Times New Roman"/>
          <w:i/>
          <w:iCs/>
          <w:color w:val="000000"/>
        </w:rPr>
        <w:t>Um, they were mainly distracted by each other, so we would also try and split them up. So</w:t>
      </w:r>
      <w:r w:rsidR="000E5261">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 xml:space="preserve"> like if we're doing a, uh, multiple team drill, um, we try to split up the girls that like were best friends, so they'd be with each other all the time. Cause they were the ones that would get very distracted and be chatting </w:t>
      </w:r>
      <w:r w:rsidR="00B847C7" w:rsidRPr="00251D7E">
        <w:rPr>
          <w:rFonts w:ascii="Times New Roman" w:eastAsia="Times New Roman" w:hAnsi="Times New Roman" w:cs="Times New Roman"/>
          <w:i/>
          <w:iCs/>
          <w:color w:val="000000"/>
        </w:rPr>
        <w:t>and, in the back,</w:t>
      </w:r>
      <w:r w:rsidRPr="00251D7E">
        <w:rPr>
          <w:rFonts w:ascii="Times New Roman" w:eastAsia="Times New Roman" w:hAnsi="Times New Roman" w:cs="Times New Roman"/>
          <w:i/>
          <w:iCs/>
          <w:color w:val="000000"/>
        </w:rPr>
        <w:t xml:space="preserve"> or whatever.</w:t>
      </w:r>
    </w:p>
    <w:p w14:paraId="4AB7C201" w14:textId="76B16C6F" w:rsidR="00251D7E" w:rsidRPr="00251D7E" w:rsidRDefault="00251D7E" w:rsidP="00EE74DD">
      <w:pPr>
        <w:spacing w:line="480" w:lineRule="auto"/>
        <w:rPr>
          <w:rFonts w:ascii="Times New Roman" w:eastAsia="Times New Roman" w:hAnsi="Times New Roman" w:cs="Times New Roman"/>
        </w:rPr>
      </w:pPr>
      <w:r w:rsidRPr="00251D7E">
        <w:rPr>
          <w:rFonts w:ascii="Times New Roman" w:eastAsia="Times New Roman" w:hAnsi="Times New Roman" w:cs="Times New Roman"/>
          <w:color w:val="000000"/>
        </w:rPr>
        <w:t>C3 explained that young athletes</w:t>
      </w:r>
      <w:r w:rsidR="003F59E5">
        <w:rPr>
          <w:rFonts w:ascii="Times New Roman" w:eastAsia="Times New Roman" w:hAnsi="Times New Roman" w:cs="Times New Roman"/>
          <w:color w:val="000000"/>
        </w:rPr>
        <w:t>’ focus</w:t>
      </w:r>
      <w:r w:rsidRPr="00251D7E">
        <w:rPr>
          <w:rFonts w:ascii="Times New Roman" w:eastAsia="Times New Roman" w:hAnsi="Times New Roman" w:cs="Times New Roman"/>
          <w:color w:val="000000"/>
        </w:rPr>
        <w:t xml:space="preserve"> </w:t>
      </w:r>
      <w:r w:rsidR="003F59E5">
        <w:rPr>
          <w:rFonts w:ascii="Times New Roman" w:eastAsia="Times New Roman" w:hAnsi="Times New Roman" w:cs="Times New Roman"/>
          <w:color w:val="000000"/>
        </w:rPr>
        <w:t>was</w:t>
      </w:r>
      <w:r w:rsidRPr="00251D7E">
        <w:rPr>
          <w:rFonts w:ascii="Times New Roman" w:eastAsia="Times New Roman" w:hAnsi="Times New Roman" w:cs="Times New Roman"/>
          <w:color w:val="000000"/>
        </w:rPr>
        <w:t xml:space="preserve"> affected by a variety </w:t>
      </w:r>
      <w:r w:rsidR="003F59E5">
        <w:rPr>
          <w:rFonts w:ascii="Times New Roman" w:eastAsia="Times New Roman" w:hAnsi="Times New Roman" w:cs="Times New Roman"/>
          <w:color w:val="000000"/>
        </w:rPr>
        <w:t>internal and external conditions</w:t>
      </w:r>
      <w:r w:rsidRPr="00251D7E">
        <w:rPr>
          <w:rFonts w:ascii="Times New Roman" w:eastAsia="Times New Roman" w:hAnsi="Times New Roman" w:cs="Times New Roman"/>
          <w:color w:val="000000"/>
        </w:rPr>
        <w:t xml:space="preserve">. </w:t>
      </w:r>
      <w:r w:rsidR="003F59E5">
        <w:rPr>
          <w:rFonts w:ascii="Times New Roman" w:eastAsia="Times New Roman" w:hAnsi="Times New Roman" w:cs="Times New Roman"/>
          <w:color w:val="000000"/>
        </w:rPr>
        <w:t>The coach described the multidirectional influence of a child’s disposition, school day, home life, and developmental factors on varying performance levels across different practice sessions. Basically, players may have a terrific practice one day and not perform well the next. The coach explained the difference in performance level could be so drastic that it seemed as though the children may be completely different athletes across two different practices</w:t>
      </w:r>
      <w:r w:rsidRPr="00251D7E">
        <w:rPr>
          <w:rFonts w:ascii="Times New Roman" w:eastAsia="Times New Roman" w:hAnsi="Times New Roman" w:cs="Times New Roman"/>
          <w:color w:val="000000"/>
        </w:rPr>
        <w:t xml:space="preserve">. He </w:t>
      </w:r>
      <w:r w:rsidR="00EF5DC4">
        <w:rPr>
          <w:rFonts w:ascii="Times New Roman" w:eastAsia="Times New Roman" w:hAnsi="Times New Roman" w:cs="Times New Roman"/>
          <w:color w:val="000000"/>
        </w:rPr>
        <w:t>explained that the interaction of these variables impacted athlete’s ability to focus and do well in practice</w:t>
      </w:r>
      <w:r w:rsidRPr="00251D7E">
        <w:rPr>
          <w:rFonts w:ascii="Times New Roman" w:eastAsia="Times New Roman" w:hAnsi="Times New Roman" w:cs="Times New Roman"/>
          <w:color w:val="000000"/>
        </w:rPr>
        <w:t>:</w:t>
      </w:r>
    </w:p>
    <w:p w14:paraId="6AFDF777" w14:textId="38F8725D" w:rsidR="00251D7E" w:rsidRDefault="00251D7E" w:rsidP="00EE74DD">
      <w:pPr>
        <w:spacing w:line="480" w:lineRule="auto"/>
        <w:ind w:left="720"/>
        <w:rPr>
          <w:rFonts w:ascii="Times New Roman" w:eastAsia="Times New Roman" w:hAnsi="Times New Roman" w:cs="Times New Roman"/>
          <w:i/>
          <w:iCs/>
          <w:color w:val="000000"/>
        </w:rPr>
      </w:pPr>
      <w:r w:rsidRPr="00251D7E">
        <w:rPr>
          <w:rFonts w:ascii="Times New Roman" w:eastAsia="Times New Roman" w:hAnsi="Times New Roman" w:cs="Times New Roman"/>
          <w:i/>
          <w:iCs/>
          <w:color w:val="000000"/>
        </w:rPr>
        <w:t>Okay. So</w:t>
      </w:r>
      <w:r w:rsidR="001234B5">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 xml:space="preserve"> what mindset makes a difference, um, you know, I think some of it comes from what type of mood they're in, that they, what, what has happened at school what's, what's happened at home? Uh, did, did something negative happen on the way to practice because no, some kid, some players will be highly focused on one practice, and then the next practice there'll be rambunctious and unable to focus. I mean, my son is a perfect example. There’ll be a practice and he'll be doing really, really well. And then the next week he's a total terror. Oh my goodness. This is not the same kid. Mmm. So, yeah, I think a lot of it has to do with the disposition of the player, um, the disposition of the home, but a lot of it comes down to they're still adolescents and some of them, uh, especially the </w:t>
      </w:r>
      <w:r w:rsidR="003F59E5" w:rsidRPr="00251D7E">
        <w:rPr>
          <w:rFonts w:ascii="Times New Roman" w:eastAsia="Times New Roman" w:hAnsi="Times New Roman" w:cs="Times New Roman"/>
          <w:i/>
          <w:iCs/>
          <w:color w:val="000000"/>
        </w:rPr>
        <w:t>11</w:t>
      </w:r>
      <w:r w:rsidR="003F59E5">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year</w:t>
      </w:r>
      <w:r w:rsidR="003F59E5">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olds now they're starting to move. Uh, and to the, what I would consider the prepubescent, or maybe even this part of their lives, where they don't really know what's going on, puberty starting to hit 'em no, they're acting different because of the hormones. So, you know, that's another challenge really with, with this particular age group.</w:t>
      </w:r>
    </w:p>
    <w:p w14:paraId="391CB387" w14:textId="70FE5854" w:rsidR="007169E7" w:rsidRPr="00251D7E" w:rsidRDefault="007169E7" w:rsidP="00C41763">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Synthesizing </w:t>
      </w:r>
      <w:r w:rsidR="00FD765D">
        <w:rPr>
          <w:rFonts w:ascii="Times New Roman" w:eastAsia="Times New Roman" w:hAnsi="Times New Roman" w:cs="Times New Roman"/>
        </w:rPr>
        <w:t xml:space="preserve">the findings of </w:t>
      </w:r>
      <w:r w:rsidR="00FD765D" w:rsidRPr="009749CE">
        <w:rPr>
          <w:rFonts w:ascii="Times New Roman" w:eastAsia="Times New Roman" w:hAnsi="Times New Roman" w:cs="Times New Roman"/>
          <w:i/>
          <w:iCs/>
        </w:rPr>
        <w:t>Active engagement in sport</w:t>
      </w:r>
      <w:r w:rsidR="00FD765D">
        <w:rPr>
          <w:rFonts w:ascii="Times New Roman" w:eastAsia="Times New Roman" w:hAnsi="Times New Roman" w:cs="Times New Roman"/>
        </w:rPr>
        <w:t xml:space="preserve">, the participants believed the impact of motivation for playing soccer. From their perspectives, self-regulated players seemed to be motivated </w:t>
      </w:r>
      <w:r w:rsidR="007735E1">
        <w:rPr>
          <w:rFonts w:ascii="Times New Roman" w:eastAsia="Times New Roman" w:hAnsi="Times New Roman" w:cs="Times New Roman"/>
        </w:rPr>
        <w:t xml:space="preserve">due to </w:t>
      </w:r>
      <w:r w:rsidR="00EB6B27">
        <w:rPr>
          <w:rFonts w:ascii="Times New Roman" w:eastAsia="Times New Roman" w:hAnsi="Times New Roman" w:cs="Times New Roman"/>
        </w:rPr>
        <w:t xml:space="preserve">appropriately controlling their attention to </w:t>
      </w:r>
      <w:r w:rsidR="00FD765D">
        <w:rPr>
          <w:rFonts w:ascii="Times New Roman" w:eastAsia="Times New Roman" w:hAnsi="Times New Roman" w:cs="Times New Roman"/>
        </w:rPr>
        <w:t xml:space="preserve">tasks at hand. Remarkably, the coaches tended to rely on authentic tasks or extrinsic motivation whereas intrinsic motivation was theoretically recommended </w:t>
      </w:r>
      <w:r w:rsidR="00FD765D">
        <w:rPr>
          <w:rFonts w:ascii="Times New Roman" w:eastAsia="Times New Roman" w:hAnsi="Times New Roman" w:cs="Times New Roman"/>
        </w:rPr>
        <w:fldChar w:fldCharType="begin"/>
      </w:r>
      <w:r w:rsidR="008D4490">
        <w:rPr>
          <w:rFonts w:ascii="Times New Roman" w:eastAsia="Times New Roman" w:hAnsi="Times New Roman" w:cs="Times New Roman"/>
        </w:rPr>
        <w:instrText xml:space="preserve"> ADDIN EN.CITE &lt;EndNote&gt;&lt;Cite&gt;&lt;Author&gt;Wang&lt;/Author&gt;&lt;Year&gt;2018&lt;/Year&gt;&lt;IDText&gt;Achievement goals, implicit theories, and intrinsic motivation: A test of domain specificity across music, visual art, and sports.&lt;/IDText&gt;&lt;DisplayText&gt;(Wang, 2018)&lt;/DisplayText&gt;&lt;record&gt;&lt;titles&gt;&lt;title&gt;Achievement goals, implicit theories, and intrinsic motivation: A test of domain specificity across music, visual art, and sports.&lt;/title&gt;&lt;secondary-title&gt;Journal of Research in Music Education&lt;/secondary-title&gt;&lt;/titles&gt;&lt;pages&gt;320–337&lt;/pages&gt;&lt;contributors&gt;&lt;authors&gt;&lt;author&gt;Wang, C. K. J., Tan, L., &amp;amp; Dairianathan, E. I&lt;/author&gt;&lt;/authors&gt;&lt;/contributors&gt;&lt;added-date format="utc"&gt;1604963473&lt;/added-date&gt;&lt;ref-type name="Journal Article"&gt;17&lt;/ref-type&gt;&lt;dates&gt;&lt;year&gt;2018&lt;/year&gt;&lt;/dates&gt;&lt;rec-number&gt;482&lt;/rec-number&gt;&lt;last-updated-date format="utc"&gt;1604963473&lt;/last-updated-date&gt;&lt;electronic-resource-num&gt;10.1177/0022429418784563&lt;/electronic-resource-num&gt;&lt;volume&gt;66&lt;/volume&gt;&lt;num-vols&gt;3&lt;/num-vols&gt;&lt;/record&gt;&lt;/Cite&gt;&lt;/EndNote&gt;</w:instrText>
      </w:r>
      <w:r w:rsidR="00FD765D">
        <w:rPr>
          <w:rFonts w:ascii="Times New Roman" w:eastAsia="Times New Roman" w:hAnsi="Times New Roman" w:cs="Times New Roman"/>
        </w:rPr>
        <w:fldChar w:fldCharType="separate"/>
      </w:r>
      <w:r w:rsidR="008D4490">
        <w:rPr>
          <w:rFonts w:ascii="Times New Roman" w:eastAsia="Times New Roman" w:hAnsi="Times New Roman" w:cs="Times New Roman"/>
          <w:noProof/>
        </w:rPr>
        <w:t>(Wang, 2018)</w:t>
      </w:r>
      <w:r w:rsidR="00FD765D">
        <w:rPr>
          <w:rFonts w:ascii="Times New Roman" w:eastAsia="Times New Roman" w:hAnsi="Times New Roman" w:cs="Times New Roman"/>
        </w:rPr>
        <w:fldChar w:fldCharType="end"/>
      </w:r>
      <w:r w:rsidR="00FD765D">
        <w:rPr>
          <w:rFonts w:ascii="Times New Roman" w:eastAsia="Times New Roman" w:hAnsi="Times New Roman" w:cs="Times New Roman"/>
        </w:rPr>
        <w:t xml:space="preserve">. However, Ryan and Deci </w:t>
      </w:r>
      <w:r w:rsidR="00FD765D">
        <w:rPr>
          <w:rFonts w:ascii="Times New Roman" w:eastAsia="Times New Roman" w:hAnsi="Times New Roman" w:cs="Times New Roman"/>
        </w:rPr>
        <w:fldChar w:fldCharType="begin"/>
      </w:r>
      <w:r w:rsidR="00FD765D">
        <w:rPr>
          <w:rFonts w:ascii="Times New Roman" w:eastAsia="Times New Roman" w:hAnsi="Times New Roman" w:cs="Times New Roman"/>
        </w:rPr>
        <w:instrText xml:space="preserve"> ADDIN EN.CITE &lt;EndNote&gt;&lt;Cite ExcludeAuth="1"&gt;&lt;Author&gt;Ryan&lt;/Author&gt;&lt;Year&gt;2020&lt;/Year&gt;&lt;IDText&gt;Intrinsic and extrinsic motivation from a self-determination theory perspective: Definitions, theory, practices, and future directions&lt;/IDText&gt;&lt;DisplayText&gt;(2020)&lt;/DisplayText&gt;&lt;record&gt;&lt;titles&gt;&lt;title&gt;Intrinsic and extrinsic motivation from a self-determination theory perspective: Definitions, theory, practices, and future directions&lt;/title&gt;&lt;secondary-title&gt;Contemporary Educational Psychology&lt;/secondary-title&gt;&lt;/titles&gt;&lt;pages&gt;101860&lt;/pages&gt;&lt;contributors&gt;&lt;authors&gt;&lt;author&gt;Ryan, R. M&lt;/author&gt;&lt;author&gt;Deci, E. L&lt;/author&gt;&lt;/authors&gt;&lt;/contributors&gt;&lt;added-date format="utc"&gt;1591206446&lt;/added-date&gt;&lt;ref-type name="Journal Article"&gt;17&lt;/ref-type&gt;&lt;dates&gt;&lt;year&gt;2020&lt;/year&gt;&lt;/dates&gt;&lt;rec-number&gt;217&lt;/rec-number&gt;&lt;last-updated-date format="utc"&gt;1591206446&lt;/last-updated-date&gt;&lt;/record&gt;&lt;/Cite&gt;&lt;/EndNote&gt;</w:instrText>
      </w:r>
      <w:r w:rsidR="00FD765D">
        <w:rPr>
          <w:rFonts w:ascii="Times New Roman" w:eastAsia="Times New Roman" w:hAnsi="Times New Roman" w:cs="Times New Roman"/>
        </w:rPr>
        <w:fldChar w:fldCharType="separate"/>
      </w:r>
      <w:r w:rsidR="00FD765D">
        <w:rPr>
          <w:rFonts w:ascii="Times New Roman" w:eastAsia="Times New Roman" w:hAnsi="Times New Roman" w:cs="Times New Roman"/>
          <w:noProof/>
        </w:rPr>
        <w:t>(2020)</w:t>
      </w:r>
      <w:r w:rsidR="00FD765D">
        <w:rPr>
          <w:rFonts w:ascii="Times New Roman" w:eastAsia="Times New Roman" w:hAnsi="Times New Roman" w:cs="Times New Roman"/>
        </w:rPr>
        <w:fldChar w:fldCharType="end"/>
      </w:r>
      <w:r w:rsidR="00FD765D">
        <w:rPr>
          <w:rFonts w:ascii="Times New Roman" w:eastAsia="Times New Roman" w:hAnsi="Times New Roman" w:cs="Times New Roman"/>
        </w:rPr>
        <w:t xml:space="preserve"> acknowledged the necessity of </w:t>
      </w:r>
      <w:r w:rsidR="005E771A">
        <w:rPr>
          <w:rFonts w:ascii="Times New Roman" w:eastAsia="Times New Roman" w:hAnsi="Times New Roman" w:cs="Times New Roman"/>
        </w:rPr>
        <w:t xml:space="preserve">and effects </w:t>
      </w:r>
      <w:r w:rsidR="00FD765D">
        <w:rPr>
          <w:rFonts w:ascii="Times New Roman" w:eastAsia="Times New Roman" w:hAnsi="Times New Roman" w:cs="Times New Roman"/>
        </w:rPr>
        <w:t xml:space="preserve">extrinsic motivation </w:t>
      </w:r>
      <w:r w:rsidR="005E771A">
        <w:rPr>
          <w:rFonts w:ascii="Times New Roman" w:eastAsia="Times New Roman" w:hAnsi="Times New Roman" w:cs="Times New Roman"/>
        </w:rPr>
        <w:t xml:space="preserve">to learning. </w:t>
      </w:r>
      <w:r w:rsidR="00EB6B27">
        <w:rPr>
          <w:rFonts w:ascii="Times New Roman" w:eastAsia="Times New Roman" w:hAnsi="Times New Roman" w:cs="Times New Roman"/>
        </w:rPr>
        <w:t xml:space="preserve">The current study therefore indicated </w:t>
      </w:r>
      <w:r w:rsidR="005E771A">
        <w:rPr>
          <w:rFonts w:ascii="Times New Roman" w:eastAsia="Times New Roman" w:hAnsi="Times New Roman" w:cs="Times New Roman"/>
        </w:rPr>
        <w:t xml:space="preserve">that coaches assumed the effects of extrinsic </w:t>
      </w:r>
      <w:r w:rsidR="00C05756">
        <w:rPr>
          <w:rFonts w:ascii="Times New Roman" w:eastAsia="Times New Roman" w:hAnsi="Times New Roman" w:cs="Times New Roman"/>
        </w:rPr>
        <w:t>motivation</w:t>
      </w:r>
      <w:r w:rsidR="005E771A">
        <w:rPr>
          <w:rFonts w:ascii="Times New Roman" w:eastAsia="Times New Roman" w:hAnsi="Times New Roman" w:cs="Times New Roman"/>
        </w:rPr>
        <w:t xml:space="preserve"> </w:t>
      </w:r>
      <w:r w:rsidR="00C05756">
        <w:rPr>
          <w:rFonts w:ascii="Times New Roman" w:eastAsia="Times New Roman" w:hAnsi="Times New Roman" w:cs="Times New Roman"/>
        </w:rPr>
        <w:t>for</w:t>
      </w:r>
      <w:r w:rsidR="005E771A">
        <w:rPr>
          <w:rFonts w:ascii="Times New Roman" w:eastAsia="Times New Roman" w:hAnsi="Times New Roman" w:cs="Times New Roman"/>
        </w:rPr>
        <w:t xml:space="preserve"> their athletes to develop the athletes’ self-regulation.</w:t>
      </w:r>
    </w:p>
    <w:p w14:paraId="69BB0C25" w14:textId="2917118A" w:rsidR="00FC4E62" w:rsidRDefault="00251D7E" w:rsidP="00EE74DD">
      <w:pPr>
        <w:pStyle w:val="Heading3"/>
      </w:pPr>
      <w:bookmarkStart w:id="42" w:name="_Toc57972840"/>
      <w:r w:rsidRPr="00251D7E">
        <w:t xml:space="preserve">Contribution to </w:t>
      </w:r>
      <w:r w:rsidR="00667D11">
        <w:t>O</w:t>
      </w:r>
      <w:r w:rsidRPr="00251D7E">
        <w:t>thers</w:t>
      </w:r>
      <w:bookmarkEnd w:id="42"/>
    </w:p>
    <w:p w14:paraId="0DA83427" w14:textId="688F8400" w:rsidR="00667D11" w:rsidRDefault="00953B30" w:rsidP="00EE74DD">
      <w:pPr>
        <w:spacing w:line="480" w:lineRule="auto"/>
        <w:rPr>
          <w:rFonts w:ascii="Times New Roman" w:eastAsia="Times New Roman" w:hAnsi="Times New Roman" w:cs="Times New Roman"/>
        </w:rPr>
      </w:pPr>
      <w:r>
        <w:rPr>
          <w:rFonts w:ascii="Times New Roman" w:eastAsia="Times New Roman" w:hAnsi="Times New Roman" w:cs="Times New Roman"/>
        </w:rPr>
        <w:tab/>
      </w:r>
      <w:r w:rsidR="00EE5090">
        <w:rPr>
          <w:rFonts w:ascii="Times New Roman" w:eastAsia="Times New Roman" w:hAnsi="Times New Roman" w:cs="Times New Roman"/>
        </w:rPr>
        <w:t>The participa</w:t>
      </w:r>
      <w:r w:rsidR="00EF5DC4">
        <w:rPr>
          <w:rFonts w:ascii="Times New Roman" w:eastAsia="Times New Roman" w:hAnsi="Times New Roman" w:cs="Times New Roman"/>
        </w:rPr>
        <w:t>ting coaches</w:t>
      </w:r>
      <w:r w:rsidR="00EE5090">
        <w:rPr>
          <w:rFonts w:ascii="Times New Roman" w:eastAsia="Times New Roman" w:hAnsi="Times New Roman" w:cs="Times New Roman"/>
        </w:rPr>
        <w:t xml:space="preserve"> explained athletes’ contribution</w:t>
      </w:r>
      <w:r w:rsidR="00EF5DC4">
        <w:rPr>
          <w:rFonts w:ascii="Times New Roman" w:eastAsia="Times New Roman" w:hAnsi="Times New Roman" w:cs="Times New Roman"/>
        </w:rPr>
        <w:t>s</w:t>
      </w:r>
      <w:r w:rsidR="00EE5090">
        <w:rPr>
          <w:rFonts w:ascii="Times New Roman" w:eastAsia="Times New Roman" w:hAnsi="Times New Roman" w:cs="Times New Roman"/>
        </w:rPr>
        <w:t xml:space="preserve"> to others such as assisting teammates to learn new skills, encourag</w:t>
      </w:r>
      <w:r w:rsidR="00EF5DC4">
        <w:rPr>
          <w:rFonts w:ascii="Times New Roman" w:eastAsia="Times New Roman" w:hAnsi="Times New Roman" w:cs="Times New Roman"/>
        </w:rPr>
        <w:t>ing</w:t>
      </w:r>
      <w:r w:rsidR="00EE5090">
        <w:rPr>
          <w:rFonts w:ascii="Times New Roman" w:eastAsia="Times New Roman" w:hAnsi="Times New Roman" w:cs="Times New Roman"/>
        </w:rPr>
        <w:t xml:space="preserve"> teammates, </w:t>
      </w:r>
      <w:r w:rsidR="00EF5DC4">
        <w:rPr>
          <w:rFonts w:ascii="Times New Roman" w:eastAsia="Times New Roman" w:hAnsi="Times New Roman" w:cs="Times New Roman"/>
        </w:rPr>
        <w:t xml:space="preserve">and </w:t>
      </w:r>
      <w:r w:rsidR="00EE5090">
        <w:rPr>
          <w:rFonts w:ascii="Times New Roman" w:eastAsia="Times New Roman" w:hAnsi="Times New Roman" w:cs="Times New Roman"/>
        </w:rPr>
        <w:t xml:space="preserve">leading the practice </w:t>
      </w:r>
      <w:r w:rsidR="00EF5DC4">
        <w:rPr>
          <w:rFonts w:ascii="Times New Roman" w:eastAsia="Times New Roman" w:hAnsi="Times New Roman" w:cs="Times New Roman"/>
        </w:rPr>
        <w:t>were</w:t>
      </w:r>
      <w:r w:rsidR="00EE5090">
        <w:rPr>
          <w:rFonts w:ascii="Times New Roman" w:eastAsia="Times New Roman" w:hAnsi="Times New Roman" w:cs="Times New Roman"/>
        </w:rPr>
        <w:t xml:space="preserve"> </w:t>
      </w:r>
      <w:r w:rsidR="00EF5DC4">
        <w:rPr>
          <w:rFonts w:ascii="Times New Roman" w:eastAsia="Times New Roman" w:hAnsi="Times New Roman" w:cs="Times New Roman"/>
        </w:rPr>
        <w:t>important</w:t>
      </w:r>
      <w:r w:rsidR="00EE5090">
        <w:rPr>
          <w:rFonts w:ascii="Times New Roman" w:eastAsia="Times New Roman" w:hAnsi="Times New Roman" w:cs="Times New Roman"/>
        </w:rPr>
        <w:t xml:space="preserve"> self-regulated behaviors. They also described how athletes’ who successfully controlled their emotions and behaviors tended to help others, as they were unselfish and disciplined. The coaches assumed behavioral</w:t>
      </w:r>
      <w:r w:rsidR="00EF5DC4">
        <w:rPr>
          <w:rFonts w:ascii="Times New Roman" w:eastAsia="Times New Roman" w:hAnsi="Times New Roman" w:cs="Times New Roman"/>
        </w:rPr>
        <w:t xml:space="preserve"> self-control</w:t>
      </w:r>
      <w:r w:rsidR="00EE5090">
        <w:rPr>
          <w:rFonts w:ascii="Times New Roman" w:eastAsia="Times New Roman" w:hAnsi="Times New Roman" w:cs="Times New Roman"/>
        </w:rPr>
        <w:t xml:space="preserve"> and emotional </w:t>
      </w:r>
      <w:r w:rsidR="00EF5DC4">
        <w:rPr>
          <w:rFonts w:ascii="Times New Roman" w:eastAsia="Times New Roman" w:hAnsi="Times New Roman" w:cs="Times New Roman"/>
        </w:rPr>
        <w:t>self-</w:t>
      </w:r>
      <w:r w:rsidR="00EE5090">
        <w:rPr>
          <w:rFonts w:ascii="Times New Roman" w:eastAsia="Times New Roman" w:hAnsi="Times New Roman" w:cs="Times New Roman"/>
        </w:rPr>
        <w:t xml:space="preserve">control enabled the athletes </w:t>
      </w:r>
      <w:r w:rsidR="00EF5DC4">
        <w:rPr>
          <w:rFonts w:ascii="Times New Roman" w:eastAsia="Times New Roman" w:hAnsi="Times New Roman" w:cs="Times New Roman"/>
        </w:rPr>
        <w:t>to stay on task and help others succeed too</w:t>
      </w:r>
      <w:r w:rsidR="00EE5090">
        <w:rPr>
          <w:rFonts w:ascii="Times New Roman" w:eastAsia="Times New Roman" w:hAnsi="Times New Roman" w:cs="Times New Roman"/>
        </w:rPr>
        <w:t xml:space="preserve">. </w:t>
      </w:r>
      <w:r w:rsidR="00EF5DC4">
        <w:rPr>
          <w:rFonts w:ascii="Times New Roman" w:eastAsia="Times New Roman" w:hAnsi="Times New Roman" w:cs="Times New Roman"/>
        </w:rPr>
        <w:t>More specifically, these self-regulatory skills related to controlling their emotions and behaviors helped them help others to be more self-regulated and helped them take on leadership roles.</w:t>
      </w:r>
    </w:p>
    <w:p w14:paraId="0D3DC4F3" w14:textId="77777777" w:rsidR="005C6682" w:rsidRPr="00251D7E" w:rsidRDefault="005C6682" w:rsidP="00EE74DD">
      <w:pPr>
        <w:spacing w:line="480" w:lineRule="auto"/>
        <w:ind w:firstLine="720"/>
        <w:rPr>
          <w:rFonts w:ascii="Times New Roman" w:eastAsia="Times New Roman" w:hAnsi="Times New Roman" w:cs="Times New Roman"/>
        </w:rPr>
      </w:pPr>
      <w:r w:rsidRPr="003C6958">
        <w:rPr>
          <w:rFonts w:ascii="Times New Roman" w:eastAsia="Times New Roman" w:hAnsi="Times New Roman" w:cs="Times New Roman"/>
          <w:b/>
          <w:bCs/>
          <w:i/>
          <w:iCs/>
          <w:color w:val="000000"/>
        </w:rPr>
        <w:t>Leadership as self-regulated behavior</w:t>
      </w:r>
      <w:r w:rsidRPr="00251D7E">
        <w:rPr>
          <w:rFonts w:ascii="Times New Roman" w:eastAsia="Times New Roman" w:hAnsi="Times New Roman" w:cs="Times New Roman"/>
          <w:color w:val="000000"/>
        </w:rPr>
        <w:t>. Five coaches believed that self-regulated players were unselfish and actively helped and worked with others. This behavior involved teaching teammates when they struggled to learn new skills and demonstrating leadership by which self-regulated players initiated parts of practice instead of the coach. From this perspective, self-regulated players were able to cooperate with</w:t>
      </w:r>
      <w:r>
        <w:rPr>
          <w:rFonts w:ascii="Times New Roman" w:eastAsia="Times New Roman" w:hAnsi="Times New Roman" w:cs="Times New Roman"/>
          <w:color w:val="000000"/>
        </w:rPr>
        <w:t xml:space="preserve"> and lead</w:t>
      </w:r>
      <w:r w:rsidRPr="00251D7E">
        <w:rPr>
          <w:rFonts w:ascii="Times New Roman" w:eastAsia="Times New Roman" w:hAnsi="Times New Roman" w:cs="Times New Roman"/>
          <w:color w:val="000000"/>
        </w:rPr>
        <w:t xml:space="preserve"> others. C3 explained that self-regulated players, along with the coach, helped their teammates who struggled with a new drill:</w:t>
      </w:r>
    </w:p>
    <w:p w14:paraId="15B94D09" w14:textId="77777777" w:rsidR="005C6682" w:rsidRDefault="005C6682" w:rsidP="00EE74DD">
      <w:pPr>
        <w:spacing w:line="480" w:lineRule="auto"/>
        <w:ind w:left="720"/>
        <w:rPr>
          <w:rFonts w:ascii="Times New Roman" w:eastAsia="Times New Roman" w:hAnsi="Times New Roman" w:cs="Times New Roman"/>
          <w:i/>
          <w:iCs/>
          <w:color w:val="000000"/>
        </w:rPr>
      </w:pPr>
      <w:r w:rsidRPr="00251D7E">
        <w:rPr>
          <w:rFonts w:ascii="Times New Roman" w:eastAsia="Times New Roman" w:hAnsi="Times New Roman" w:cs="Times New Roman"/>
          <w:i/>
          <w:iCs/>
          <w:color w:val="000000"/>
        </w:rPr>
        <w:t>And sometimes it's been neat to see the kids, the players, um, correct. And so</w:t>
      </w:r>
      <w:r>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 xml:space="preserve"> correct one another. And it's real, a few seasons ago we were practicing the drill and there was one player who was kind of stumbling through how to do it. We had three cones set up and the player was supposed to receive the ball at one cone and pass it back and then run kind of out of the, so the other cone and pass it back. No, he didn't understand it that well, and he wasn't performing it very well. And so</w:t>
      </w:r>
      <w:r>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 xml:space="preserve"> the other players that they did understand were helping him. So</w:t>
      </w:r>
      <w:r>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 xml:space="preserve"> like, one of them was like, kind of held his, held his own like, kick the ball. I come back here, I go over here and we're kind of helping the new player. So not only were they helping him, but they were helping the coach. Mm I see. S</w:t>
      </w:r>
      <w:r>
        <w:rPr>
          <w:rFonts w:ascii="Times New Roman" w:eastAsia="Times New Roman" w:hAnsi="Times New Roman" w:cs="Times New Roman"/>
          <w:i/>
          <w:iCs/>
          <w:color w:val="000000"/>
        </w:rPr>
        <w:t>o,</w:t>
      </w:r>
      <w:r w:rsidRPr="00251D7E">
        <w:rPr>
          <w:rFonts w:ascii="Times New Roman" w:eastAsia="Times New Roman" w:hAnsi="Times New Roman" w:cs="Times New Roman"/>
          <w:i/>
          <w:iCs/>
          <w:color w:val="000000"/>
        </w:rPr>
        <w:t xml:space="preserve"> to me, that's, that's in there. That's an example of what I would consider self-regulated players.</w:t>
      </w:r>
    </w:p>
    <w:p w14:paraId="00CD12F0" w14:textId="77777777" w:rsidR="005C6682" w:rsidRDefault="005C6682" w:rsidP="00EE74DD">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C2 explained how a leader on his team initiated the practice while the coach observed other teams. He mentioned that leaders were followed by teammates, and the leaders were self-regulated to lead the practice instead of the coach:</w:t>
      </w:r>
    </w:p>
    <w:p w14:paraId="565C2B4C" w14:textId="77777777" w:rsidR="005C6682" w:rsidRDefault="005C6682" w:rsidP="00EE74DD">
      <w:pPr>
        <w:spacing w:line="480" w:lineRule="auto"/>
        <w:ind w:left="720"/>
        <w:rPr>
          <w:rFonts w:ascii="Times New Roman" w:eastAsia="Times New Roman" w:hAnsi="Times New Roman" w:cs="Times New Roman"/>
          <w:i/>
          <w:iCs/>
        </w:rPr>
      </w:pPr>
      <w:r>
        <w:rPr>
          <w:rFonts w:ascii="Times New Roman" w:eastAsia="Times New Roman" w:hAnsi="Times New Roman" w:cs="Times New Roman"/>
          <w:i/>
          <w:iCs/>
        </w:rPr>
        <w:t>[A]</w:t>
      </w:r>
      <w:r w:rsidRPr="0010686B">
        <w:rPr>
          <w:rFonts w:ascii="Times New Roman" w:eastAsia="Times New Roman" w:hAnsi="Times New Roman" w:cs="Times New Roman"/>
          <w:i/>
          <w:iCs/>
        </w:rPr>
        <w:t xml:space="preserve"> lot of times they can, um, a lot of times I can pick my leaders. Okay. Leaders happen, you don't decide. I don't believe. I believe you can decide to be a leader. People follow who they want to follow. Um, I mean, you, you can, this guy can decide he wants to be the leader of the team, but it's really this other guy and you can see that happening. Um, so a lot of times in practice or before a game, I'll turn to that kid. Yeah. And I'll say, Hey, go run this drill. And then I continue to watch the game that's being played, because it may be a team. It may be two teams we're playing next week. So I want to I'm scouting. Right. But I don't want my kids to be idle running around. So I'll say go run a drill. And that guy will take them over there</w:t>
      </w:r>
      <w:r>
        <w:rPr>
          <w:rFonts w:ascii="Times New Roman" w:eastAsia="Times New Roman" w:hAnsi="Times New Roman" w:cs="Times New Roman"/>
          <w:i/>
          <w:iCs/>
        </w:rPr>
        <w:t>,</w:t>
      </w:r>
      <w:r w:rsidRPr="0010686B">
        <w:rPr>
          <w:rFonts w:ascii="Times New Roman" w:eastAsia="Times New Roman" w:hAnsi="Times New Roman" w:cs="Times New Roman"/>
          <w:i/>
          <w:iCs/>
        </w:rPr>
        <w:t xml:space="preserve"> and he'll say, all right, here's the drill we're running and they'll run the drill.</w:t>
      </w:r>
    </w:p>
    <w:p w14:paraId="28F5DF99" w14:textId="77777777" w:rsidR="005C6682" w:rsidRDefault="005C6682" w:rsidP="00EE74DD">
      <w:pPr>
        <w:spacing w:line="480" w:lineRule="auto"/>
        <w:rPr>
          <w:rFonts w:ascii="Times New Roman" w:eastAsia="Times New Roman" w:hAnsi="Times New Roman" w:cs="Times New Roman"/>
        </w:rPr>
      </w:pPr>
      <w:r>
        <w:rPr>
          <w:rFonts w:ascii="Times New Roman" w:eastAsia="Times New Roman" w:hAnsi="Times New Roman" w:cs="Times New Roman"/>
        </w:rPr>
        <w:t>C5 explained one of his athletes seemed to be self-regulated and demonstrated leadership. This player always expressed positive emotions, inspired other teammates, and enjoyed playing soccer, and other teammates also followed him. As this player approached to his teammates, the coach assumed his leadership reflected an aspect of self-regulation:</w:t>
      </w:r>
    </w:p>
    <w:p w14:paraId="7B8FBF7A" w14:textId="77777777" w:rsidR="005C6682" w:rsidRPr="00074CEB" w:rsidRDefault="005C6682" w:rsidP="00EE74DD">
      <w:pPr>
        <w:spacing w:line="480" w:lineRule="auto"/>
        <w:ind w:left="720"/>
        <w:rPr>
          <w:rFonts w:ascii="Times New Roman" w:eastAsia="Times New Roman" w:hAnsi="Times New Roman" w:cs="Times New Roman"/>
          <w:i/>
          <w:iCs/>
        </w:rPr>
      </w:pPr>
      <w:r w:rsidRPr="00074CEB">
        <w:rPr>
          <w:rFonts w:ascii="Times New Roman" w:eastAsia="Times New Roman" w:hAnsi="Times New Roman" w:cs="Times New Roman"/>
          <w:i/>
          <w:iCs/>
        </w:rPr>
        <w:t>I mean, no matter what drill you had, he was going to do it very, very well, but he would also encourage his teammates and help his teammates along to help them improve on their skills as well. So</w:t>
      </w:r>
      <w:r>
        <w:rPr>
          <w:rFonts w:ascii="Times New Roman" w:eastAsia="Times New Roman" w:hAnsi="Times New Roman" w:cs="Times New Roman"/>
          <w:i/>
          <w:iCs/>
        </w:rPr>
        <w:t>,</w:t>
      </w:r>
      <w:r w:rsidRPr="00074CEB">
        <w:rPr>
          <w:rFonts w:ascii="Times New Roman" w:eastAsia="Times New Roman" w:hAnsi="Times New Roman" w:cs="Times New Roman"/>
          <w:i/>
          <w:iCs/>
        </w:rPr>
        <w:t xml:space="preserve"> he was a leader in that situation, and he would always do exactly what you asked them to do. He was there ready, excited to be there. And there were maybe a few exceptions throughout the season where he was maybe having a bad day, but he just, he just always had that smile, infectious smile that everybody loved to see him when he showed up in the field and everybody would comment about it. And he was just always there doing everything you asked him to do and more, and then, and encouraging and helping his teammates to do better.  </w:t>
      </w:r>
    </w:p>
    <w:p w14:paraId="54B1B5C9" w14:textId="77777777" w:rsidR="005C6682" w:rsidRDefault="005C6682" w:rsidP="00EE74DD">
      <w:pPr>
        <w:spacing w:line="480" w:lineRule="auto"/>
        <w:rPr>
          <w:rFonts w:ascii="Times New Roman" w:eastAsia="Times New Roman" w:hAnsi="Times New Roman" w:cs="Times New Roman"/>
        </w:rPr>
      </w:pPr>
      <w:r>
        <w:rPr>
          <w:rFonts w:ascii="Times New Roman" w:eastAsia="Times New Roman" w:hAnsi="Times New Roman" w:cs="Times New Roman"/>
        </w:rPr>
        <w:t>C4 also described the captain of the team was self-regulated because the captain led a small group during the practice. In addition, the captain also initiated athletes’ discussions to solve problems. For the C5, the captain was a coach in the field and required to control himself to manage conflicts and the practice:</w:t>
      </w:r>
    </w:p>
    <w:p w14:paraId="4097D3A2" w14:textId="77777777" w:rsidR="005C6682" w:rsidRDefault="005C6682" w:rsidP="00EE74DD">
      <w:pPr>
        <w:spacing w:line="480" w:lineRule="auto"/>
        <w:ind w:left="720"/>
        <w:rPr>
          <w:rFonts w:ascii="Times New Roman" w:eastAsia="Times New Roman" w:hAnsi="Times New Roman" w:cs="Times New Roman"/>
          <w:i/>
          <w:iCs/>
        </w:rPr>
      </w:pPr>
      <w:r w:rsidRPr="005256EF">
        <w:rPr>
          <w:rFonts w:ascii="Times New Roman" w:eastAsia="Times New Roman" w:hAnsi="Times New Roman" w:cs="Times New Roman"/>
          <w:i/>
          <w:iCs/>
        </w:rPr>
        <w:t>Okay. Um I saw that for, for players who I thought were good at self</w:t>
      </w:r>
      <w:r>
        <w:rPr>
          <w:rFonts w:ascii="Times New Roman" w:eastAsia="Times New Roman" w:hAnsi="Times New Roman" w:cs="Times New Roman"/>
          <w:i/>
          <w:iCs/>
        </w:rPr>
        <w:t>-</w:t>
      </w:r>
      <w:r w:rsidRPr="005256EF">
        <w:rPr>
          <w:rFonts w:ascii="Times New Roman" w:eastAsia="Times New Roman" w:hAnsi="Times New Roman" w:cs="Times New Roman"/>
          <w:i/>
          <w:iCs/>
        </w:rPr>
        <w:t>regulating. Um, they often took on leadership roles within the team. Mmm. And so, you know, the best players, I think at self</w:t>
      </w:r>
      <w:r>
        <w:rPr>
          <w:rFonts w:ascii="Times New Roman" w:eastAsia="Times New Roman" w:hAnsi="Times New Roman" w:cs="Times New Roman"/>
          <w:i/>
          <w:iCs/>
        </w:rPr>
        <w:t>-</w:t>
      </w:r>
      <w:r w:rsidRPr="005256EF">
        <w:rPr>
          <w:rFonts w:ascii="Times New Roman" w:eastAsia="Times New Roman" w:hAnsi="Times New Roman" w:cs="Times New Roman"/>
          <w:i/>
          <w:iCs/>
        </w:rPr>
        <w:t>regulation should naturally be the captains because they are an extension of the coach. Mmm. So I was thought it was really important for me to have a very close relationship with my captains, because if the players weren't going to listen to me, at least it would listen to as, as a leader off the field, they should listen to the leader on the field. So those players, uh, are typically able to address a situation without me interfering. And so</w:t>
      </w:r>
      <w:r>
        <w:rPr>
          <w:rFonts w:ascii="Times New Roman" w:eastAsia="Times New Roman" w:hAnsi="Times New Roman" w:cs="Times New Roman"/>
          <w:i/>
          <w:iCs/>
        </w:rPr>
        <w:t>,</w:t>
      </w:r>
      <w:r w:rsidRPr="005256EF">
        <w:rPr>
          <w:rFonts w:ascii="Times New Roman" w:eastAsia="Times New Roman" w:hAnsi="Times New Roman" w:cs="Times New Roman"/>
          <w:i/>
          <w:iCs/>
        </w:rPr>
        <w:t xml:space="preserve"> saying, </w:t>
      </w:r>
      <w:r>
        <w:rPr>
          <w:rFonts w:ascii="Times New Roman" w:eastAsia="Times New Roman" w:hAnsi="Times New Roman" w:cs="Times New Roman"/>
          <w:i/>
          <w:iCs/>
        </w:rPr>
        <w:t>“</w:t>
      </w:r>
      <w:r w:rsidRPr="005256EF">
        <w:rPr>
          <w:rFonts w:ascii="Times New Roman" w:eastAsia="Times New Roman" w:hAnsi="Times New Roman" w:cs="Times New Roman"/>
          <w:i/>
          <w:iCs/>
        </w:rPr>
        <w:t>Hey, you need to get more motivated</w:t>
      </w:r>
      <w:r>
        <w:rPr>
          <w:rFonts w:ascii="Times New Roman" w:eastAsia="Times New Roman" w:hAnsi="Times New Roman" w:cs="Times New Roman"/>
          <w:i/>
          <w:iCs/>
        </w:rPr>
        <w:t>.”</w:t>
      </w:r>
      <w:r w:rsidRPr="005256EF">
        <w:rPr>
          <w:rFonts w:ascii="Times New Roman" w:eastAsia="Times New Roman" w:hAnsi="Times New Roman" w:cs="Times New Roman"/>
          <w:i/>
          <w:iCs/>
        </w:rPr>
        <w:t xml:space="preserve"> or </w:t>
      </w:r>
      <w:r>
        <w:rPr>
          <w:rFonts w:ascii="Times New Roman" w:eastAsia="Times New Roman" w:hAnsi="Times New Roman" w:cs="Times New Roman"/>
          <w:i/>
          <w:iCs/>
        </w:rPr>
        <w:t>“</w:t>
      </w:r>
      <w:r w:rsidRPr="005256EF">
        <w:rPr>
          <w:rFonts w:ascii="Times New Roman" w:eastAsia="Times New Roman" w:hAnsi="Times New Roman" w:cs="Times New Roman"/>
          <w:i/>
          <w:iCs/>
        </w:rPr>
        <w:t>Hey, you need to do this.</w:t>
      </w:r>
      <w:r>
        <w:rPr>
          <w:rFonts w:ascii="Times New Roman" w:eastAsia="Times New Roman" w:hAnsi="Times New Roman" w:cs="Times New Roman"/>
          <w:i/>
          <w:iCs/>
        </w:rPr>
        <w:t>”</w:t>
      </w:r>
      <w:r w:rsidRPr="005256EF">
        <w:rPr>
          <w:rFonts w:ascii="Times New Roman" w:eastAsia="Times New Roman" w:hAnsi="Times New Roman" w:cs="Times New Roman"/>
          <w:i/>
          <w:iCs/>
        </w:rPr>
        <w:t xml:space="preserve"> Or they would show be able to demonstrate something that I, I did. Mmm. Now these were the minority of players on my team. There were, I didn't have many of these players on my team, but you know, okay. If I'm one coach and I have 15 players at practice and I just demonstrated how to perform, you know, a tackle, and this is an all assigned to game, um, based on, you know, how you read your opponent's position, then I break them up into groups. I need to have a player in a group where I'm not observing say, </w:t>
      </w:r>
      <w:r>
        <w:rPr>
          <w:rFonts w:ascii="Times New Roman" w:eastAsia="Times New Roman" w:hAnsi="Times New Roman" w:cs="Times New Roman"/>
          <w:i/>
          <w:iCs/>
        </w:rPr>
        <w:t>“</w:t>
      </w:r>
      <w:r w:rsidRPr="005256EF">
        <w:rPr>
          <w:rFonts w:ascii="Times New Roman" w:eastAsia="Times New Roman" w:hAnsi="Times New Roman" w:cs="Times New Roman"/>
          <w:i/>
          <w:iCs/>
        </w:rPr>
        <w:t>Hey, let's stop. This is what you're supposed to do. This is how I do it.</w:t>
      </w:r>
      <w:r>
        <w:rPr>
          <w:rFonts w:ascii="Times New Roman" w:eastAsia="Times New Roman" w:hAnsi="Times New Roman" w:cs="Times New Roman"/>
          <w:i/>
          <w:iCs/>
        </w:rPr>
        <w:t>”</w:t>
      </w:r>
      <w:r w:rsidRPr="005256EF">
        <w:rPr>
          <w:rFonts w:ascii="Times New Roman" w:eastAsia="Times New Roman" w:hAnsi="Times New Roman" w:cs="Times New Roman"/>
          <w:i/>
          <w:iCs/>
        </w:rPr>
        <w:t xml:space="preserve"> Mmm. And so</w:t>
      </w:r>
      <w:r>
        <w:rPr>
          <w:rFonts w:ascii="Times New Roman" w:eastAsia="Times New Roman" w:hAnsi="Times New Roman" w:cs="Times New Roman"/>
          <w:i/>
          <w:iCs/>
        </w:rPr>
        <w:t>,</w:t>
      </w:r>
      <w:r w:rsidRPr="005256EF">
        <w:rPr>
          <w:rFonts w:ascii="Times New Roman" w:eastAsia="Times New Roman" w:hAnsi="Times New Roman" w:cs="Times New Roman"/>
          <w:i/>
          <w:iCs/>
        </w:rPr>
        <w:t xml:space="preserve"> a player who can demonstrate on their own players who can resolve conflict Mmm. On their own, um, players who can make, uh, decisions on, you know, passing or shooting, like the ultimate software decision</w:t>
      </w:r>
      <w:r>
        <w:rPr>
          <w:rFonts w:ascii="Times New Roman" w:eastAsia="Times New Roman" w:hAnsi="Times New Roman" w:cs="Times New Roman"/>
          <w:i/>
          <w:iCs/>
        </w:rPr>
        <w:t>.</w:t>
      </w:r>
    </w:p>
    <w:p w14:paraId="1B9ED21C" w14:textId="77777777" w:rsidR="005C6682" w:rsidRDefault="005C6682" w:rsidP="00EE74DD">
      <w:pPr>
        <w:spacing w:line="480" w:lineRule="auto"/>
        <w:rPr>
          <w:rFonts w:ascii="Times New Roman" w:eastAsia="Times New Roman" w:hAnsi="Times New Roman" w:cs="Times New Roman"/>
        </w:rPr>
      </w:pPr>
      <w:r>
        <w:rPr>
          <w:rFonts w:ascii="Times New Roman" w:eastAsia="Times New Roman" w:hAnsi="Times New Roman" w:cs="Times New Roman"/>
        </w:rPr>
        <w:t>In addition, C5 further described a leader of his team who controlled his negative emotions and inspired other teammates when they missed an opportunity to score in a match. The coach respected their athletes’ responsibility for problem-solving in the game. In order to encourage them to discuss about the issue, the coach facilitated them to share their opinions and answered questions when he was asked. During the athlete-oriented discussion, the leader initiated the group of the players:</w:t>
      </w:r>
    </w:p>
    <w:p w14:paraId="25050DFF" w14:textId="64C7ED02" w:rsidR="00EF5DC4" w:rsidRPr="00C41763" w:rsidRDefault="005C6682" w:rsidP="00C41763">
      <w:pPr>
        <w:spacing w:line="480" w:lineRule="auto"/>
        <w:ind w:left="720"/>
        <w:rPr>
          <w:rFonts w:ascii="Times New Roman" w:eastAsia="Times New Roman" w:hAnsi="Times New Roman" w:cs="Times New Roman"/>
          <w:i/>
          <w:iCs/>
        </w:rPr>
      </w:pPr>
      <w:r w:rsidRPr="00EB3C18">
        <w:rPr>
          <w:rFonts w:ascii="Times New Roman" w:eastAsia="Times New Roman" w:hAnsi="Times New Roman" w:cs="Times New Roman"/>
          <w:i/>
          <w:iCs/>
        </w:rPr>
        <w:t>So</w:t>
      </w:r>
      <w:r>
        <w:rPr>
          <w:rFonts w:ascii="Times New Roman" w:eastAsia="Times New Roman" w:hAnsi="Times New Roman" w:cs="Times New Roman"/>
          <w:i/>
          <w:iCs/>
        </w:rPr>
        <w:t>,</w:t>
      </w:r>
      <w:r w:rsidRPr="00EB3C18">
        <w:rPr>
          <w:rFonts w:ascii="Times New Roman" w:eastAsia="Times New Roman" w:hAnsi="Times New Roman" w:cs="Times New Roman"/>
          <w:i/>
          <w:iCs/>
        </w:rPr>
        <w:t xml:space="preserve"> I thought, um, you know, uh, examples of leadership specific to soccer, uh, would be, um, taking, um, lead during a drill Mmm. And saying, </w:t>
      </w:r>
      <w:r>
        <w:rPr>
          <w:rFonts w:ascii="Times New Roman" w:eastAsia="Times New Roman" w:hAnsi="Times New Roman" w:cs="Times New Roman"/>
          <w:i/>
          <w:iCs/>
        </w:rPr>
        <w:t>“</w:t>
      </w:r>
      <w:r w:rsidRPr="00EB3C18">
        <w:rPr>
          <w:rFonts w:ascii="Times New Roman" w:eastAsia="Times New Roman" w:hAnsi="Times New Roman" w:cs="Times New Roman"/>
          <w:i/>
          <w:iCs/>
        </w:rPr>
        <w:t>Oh, let's try it this way.</w:t>
      </w:r>
      <w:r>
        <w:rPr>
          <w:rFonts w:ascii="Times New Roman" w:eastAsia="Times New Roman" w:hAnsi="Times New Roman" w:cs="Times New Roman"/>
          <w:i/>
          <w:iCs/>
        </w:rPr>
        <w:t>”</w:t>
      </w:r>
      <w:r w:rsidRPr="00EB3C18">
        <w:rPr>
          <w:rFonts w:ascii="Times New Roman" w:eastAsia="Times New Roman" w:hAnsi="Times New Roman" w:cs="Times New Roman"/>
          <w:i/>
          <w:iCs/>
        </w:rPr>
        <w:t xml:space="preserve"> Or </w:t>
      </w:r>
      <w:r>
        <w:rPr>
          <w:rFonts w:ascii="Times New Roman" w:eastAsia="Times New Roman" w:hAnsi="Times New Roman" w:cs="Times New Roman"/>
          <w:i/>
          <w:iCs/>
        </w:rPr>
        <w:t>“L</w:t>
      </w:r>
      <w:r w:rsidRPr="00EB3C18">
        <w:rPr>
          <w:rFonts w:ascii="Times New Roman" w:eastAsia="Times New Roman" w:hAnsi="Times New Roman" w:cs="Times New Roman"/>
          <w:i/>
          <w:iCs/>
        </w:rPr>
        <w:t>et's do it this way.</w:t>
      </w:r>
      <w:r>
        <w:rPr>
          <w:rFonts w:ascii="Times New Roman" w:eastAsia="Times New Roman" w:hAnsi="Times New Roman" w:cs="Times New Roman"/>
          <w:i/>
          <w:iCs/>
        </w:rPr>
        <w:t>”</w:t>
      </w:r>
      <w:r w:rsidRPr="00EB3C18">
        <w:rPr>
          <w:rFonts w:ascii="Times New Roman" w:eastAsia="Times New Roman" w:hAnsi="Times New Roman" w:cs="Times New Roman"/>
          <w:i/>
          <w:iCs/>
        </w:rPr>
        <w:t xml:space="preserve"> I made sure in my own evolution as a coach, I got to the point where instead of telling players, this is how I want you to do it. I'd say, </w:t>
      </w:r>
      <w:r>
        <w:rPr>
          <w:rFonts w:ascii="Times New Roman" w:eastAsia="Times New Roman" w:hAnsi="Times New Roman" w:cs="Times New Roman"/>
          <w:i/>
          <w:iCs/>
        </w:rPr>
        <w:t>“W</w:t>
      </w:r>
      <w:r w:rsidRPr="00EB3C18">
        <w:rPr>
          <w:rFonts w:ascii="Times New Roman" w:eastAsia="Times New Roman" w:hAnsi="Times New Roman" w:cs="Times New Roman"/>
          <w:i/>
          <w:iCs/>
        </w:rPr>
        <w:t>hat would you do in this situation? I'm going to give you the ball, this player</w:t>
      </w:r>
      <w:r>
        <w:rPr>
          <w:rFonts w:ascii="Times New Roman" w:eastAsia="Times New Roman" w:hAnsi="Times New Roman" w:cs="Times New Roman"/>
          <w:i/>
          <w:iCs/>
        </w:rPr>
        <w:t>.</w:t>
      </w:r>
      <w:r w:rsidRPr="00EB3C18">
        <w:rPr>
          <w:rFonts w:ascii="Times New Roman" w:eastAsia="Times New Roman" w:hAnsi="Times New Roman" w:cs="Times New Roman"/>
          <w:i/>
          <w:iCs/>
        </w:rPr>
        <w:t xml:space="preserve"> </w:t>
      </w:r>
      <w:r>
        <w:rPr>
          <w:rFonts w:ascii="Times New Roman" w:eastAsia="Times New Roman" w:hAnsi="Times New Roman" w:cs="Times New Roman"/>
          <w:i/>
          <w:iCs/>
        </w:rPr>
        <w:t>W</w:t>
      </w:r>
      <w:r w:rsidRPr="00EB3C18">
        <w:rPr>
          <w:rFonts w:ascii="Times New Roman" w:eastAsia="Times New Roman" w:hAnsi="Times New Roman" w:cs="Times New Roman"/>
          <w:i/>
          <w:iCs/>
        </w:rPr>
        <w:t>hat do you do?</w:t>
      </w:r>
      <w:r>
        <w:rPr>
          <w:rFonts w:ascii="Times New Roman" w:eastAsia="Times New Roman" w:hAnsi="Times New Roman" w:cs="Times New Roman"/>
          <w:i/>
          <w:iCs/>
        </w:rPr>
        <w:t>”</w:t>
      </w:r>
      <w:r w:rsidRPr="00EB3C18">
        <w:rPr>
          <w:rFonts w:ascii="Times New Roman" w:eastAsia="Times New Roman" w:hAnsi="Times New Roman" w:cs="Times New Roman"/>
          <w:i/>
          <w:iCs/>
        </w:rPr>
        <w:t xml:space="preserve"> And so</w:t>
      </w:r>
      <w:r>
        <w:rPr>
          <w:rFonts w:ascii="Times New Roman" w:eastAsia="Times New Roman" w:hAnsi="Times New Roman" w:cs="Times New Roman"/>
          <w:i/>
          <w:iCs/>
        </w:rPr>
        <w:t>,</w:t>
      </w:r>
      <w:r w:rsidRPr="00EB3C18">
        <w:rPr>
          <w:rFonts w:ascii="Times New Roman" w:eastAsia="Times New Roman" w:hAnsi="Times New Roman" w:cs="Times New Roman"/>
          <w:i/>
          <w:iCs/>
        </w:rPr>
        <w:t xml:space="preserve"> I would have them own up and figure it out on their own, even if they were wrong. So</w:t>
      </w:r>
      <w:r>
        <w:rPr>
          <w:rFonts w:ascii="Times New Roman" w:eastAsia="Times New Roman" w:hAnsi="Times New Roman" w:cs="Times New Roman"/>
          <w:i/>
          <w:iCs/>
        </w:rPr>
        <w:t>,</w:t>
      </w:r>
      <w:r w:rsidRPr="00EB3C18">
        <w:rPr>
          <w:rFonts w:ascii="Times New Roman" w:eastAsia="Times New Roman" w:hAnsi="Times New Roman" w:cs="Times New Roman"/>
          <w:i/>
          <w:iCs/>
        </w:rPr>
        <w:t xml:space="preserve"> leaders were naturally able to do that. They would say,</w:t>
      </w:r>
      <w:r>
        <w:rPr>
          <w:rFonts w:ascii="Times New Roman" w:eastAsia="Times New Roman" w:hAnsi="Times New Roman" w:cs="Times New Roman"/>
          <w:i/>
          <w:iCs/>
        </w:rPr>
        <w:t>”</w:t>
      </w:r>
      <w:r w:rsidRPr="00EB3C18">
        <w:rPr>
          <w:rFonts w:ascii="Times New Roman" w:eastAsia="Times New Roman" w:hAnsi="Times New Roman" w:cs="Times New Roman"/>
          <w:i/>
          <w:iCs/>
        </w:rPr>
        <w:t xml:space="preserve"> Oh, this situation, I would do this.</w:t>
      </w:r>
      <w:r>
        <w:rPr>
          <w:rFonts w:ascii="Times New Roman" w:eastAsia="Times New Roman" w:hAnsi="Times New Roman" w:cs="Times New Roman"/>
          <w:i/>
          <w:iCs/>
        </w:rPr>
        <w:t>”</w:t>
      </w:r>
      <w:r w:rsidRPr="00EB3C18">
        <w:rPr>
          <w:rFonts w:ascii="Times New Roman" w:eastAsia="Times New Roman" w:hAnsi="Times New Roman" w:cs="Times New Roman"/>
          <w:i/>
          <w:iCs/>
        </w:rPr>
        <w:t xml:space="preserve"> So</w:t>
      </w:r>
      <w:r>
        <w:rPr>
          <w:rFonts w:ascii="Times New Roman" w:eastAsia="Times New Roman" w:hAnsi="Times New Roman" w:cs="Times New Roman"/>
          <w:i/>
          <w:iCs/>
        </w:rPr>
        <w:t>,</w:t>
      </w:r>
      <w:r w:rsidRPr="00EB3C18">
        <w:rPr>
          <w:rFonts w:ascii="Times New Roman" w:eastAsia="Times New Roman" w:hAnsi="Times New Roman" w:cs="Times New Roman"/>
          <w:i/>
          <w:iCs/>
        </w:rPr>
        <w:t xml:space="preserve"> I think leaders are able to make decisions on the fly, you know, make decisions in a, uh, very, very short span of time and then take ownership for that. Mmm. I also thought for, um, yeah, leadership, uh, and important demonstration of leadership was if we, our team was losing, if we just gave up a goal, getting back to the halfway line, the leader is the one who say, </w:t>
      </w:r>
      <w:r>
        <w:rPr>
          <w:rFonts w:ascii="Times New Roman" w:eastAsia="Times New Roman" w:hAnsi="Times New Roman" w:cs="Times New Roman"/>
          <w:i/>
          <w:iCs/>
        </w:rPr>
        <w:t>“O</w:t>
      </w:r>
      <w:r w:rsidRPr="00EB3C18">
        <w:rPr>
          <w:rFonts w:ascii="Times New Roman" w:eastAsia="Times New Roman" w:hAnsi="Times New Roman" w:cs="Times New Roman"/>
          <w:i/>
          <w:iCs/>
        </w:rPr>
        <w:t>kay, let's go.</w:t>
      </w:r>
      <w:r>
        <w:rPr>
          <w:rFonts w:ascii="Times New Roman" w:eastAsia="Times New Roman" w:hAnsi="Times New Roman" w:cs="Times New Roman"/>
          <w:i/>
          <w:iCs/>
        </w:rPr>
        <w:t>”</w:t>
      </w:r>
      <w:r w:rsidRPr="00EB3C18">
        <w:rPr>
          <w:rFonts w:ascii="Times New Roman" w:eastAsia="Times New Roman" w:hAnsi="Times New Roman" w:cs="Times New Roman"/>
          <w:i/>
          <w:iCs/>
        </w:rPr>
        <w:t xml:space="preserve"> </w:t>
      </w:r>
      <w:r>
        <w:rPr>
          <w:rFonts w:ascii="Times New Roman" w:eastAsia="Times New Roman" w:hAnsi="Times New Roman" w:cs="Times New Roman"/>
          <w:i/>
          <w:iCs/>
        </w:rPr>
        <w:t>“</w:t>
      </w:r>
      <w:r w:rsidRPr="00EB3C18">
        <w:rPr>
          <w:rFonts w:ascii="Times New Roman" w:eastAsia="Times New Roman" w:hAnsi="Times New Roman" w:cs="Times New Roman"/>
          <w:i/>
          <w:iCs/>
        </w:rPr>
        <w:t>It's going to be fun.</w:t>
      </w:r>
      <w:r>
        <w:rPr>
          <w:rFonts w:ascii="Times New Roman" w:eastAsia="Times New Roman" w:hAnsi="Times New Roman" w:cs="Times New Roman"/>
          <w:i/>
          <w:iCs/>
        </w:rPr>
        <w:t>”</w:t>
      </w:r>
      <w:r w:rsidRPr="00EB3C18">
        <w:rPr>
          <w:rFonts w:ascii="Times New Roman" w:eastAsia="Times New Roman" w:hAnsi="Times New Roman" w:cs="Times New Roman"/>
          <w:i/>
          <w:iCs/>
        </w:rPr>
        <w:t xml:space="preserve"> </w:t>
      </w:r>
      <w:r>
        <w:rPr>
          <w:rFonts w:ascii="Times New Roman" w:eastAsia="Times New Roman" w:hAnsi="Times New Roman" w:cs="Times New Roman"/>
          <w:i/>
          <w:iCs/>
        </w:rPr>
        <w:t>“</w:t>
      </w:r>
      <w:r w:rsidRPr="00EB3C18">
        <w:rPr>
          <w:rFonts w:ascii="Times New Roman" w:eastAsia="Times New Roman" w:hAnsi="Times New Roman" w:cs="Times New Roman"/>
          <w:i/>
          <w:iCs/>
        </w:rPr>
        <w:t>Let's get back right away.</w:t>
      </w:r>
      <w:r>
        <w:rPr>
          <w:rFonts w:ascii="Times New Roman" w:eastAsia="Times New Roman" w:hAnsi="Times New Roman" w:cs="Times New Roman"/>
          <w:i/>
          <w:iCs/>
        </w:rPr>
        <w:t>”</w:t>
      </w:r>
      <w:r w:rsidRPr="00EB3C18">
        <w:rPr>
          <w:rFonts w:ascii="Times New Roman" w:eastAsia="Times New Roman" w:hAnsi="Times New Roman" w:cs="Times New Roman"/>
          <w:i/>
          <w:iCs/>
        </w:rPr>
        <w:t xml:space="preserve"> Or during halftime, when, you know, we break the girls up, what I would almost do is I'd say, </w:t>
      </w:r>
      <w:r>
        <w:rPr>
          <w:rFonts w:ascii="Times New Roman" w:eastAsia="Times New Roman" w:hAnsi="Times New Roman" w:cs="Times New Roman"/>
          <w:i/>
          <w:iCs/>
        </w:rPr>
        <w:t>“A</w:t>
      </w:r>
      <w:r w:rsidRPr="00EB3C18">
        <w:rPr>
          <w:rFonts w:ascii="Times New Roman" w:eastAsia="Times New Roman" w:hAnsi="Times New Roman" w:cs="Times New Roman"/>
          <w:i/>
          <w:iCs/>
        </w:rPr>
        <w:t>ll right, halftime, get your drinks, you know, talk to each other for the first five or 10 minutes I would talk.</w:t>
      </w:r>
      <w:r>
        <w:rPr>
          <w:rFonts w:ascii="Times New Roman" w:eastAsia="Times New Roman" w:hAnsi="Times New Roman" w:cs="Times New Roman"/>
          <w:i/>
          <w:iCs/>
        </w:rPr>
        <w:t>”</w:t>
      </w:r>
      <w:r w:rsidRPr="00EB3C18">
        <w:rPr>
          <w:rFonts w:ascii="Times New Roman" w:eastAsia="Times New Roman" w:hAnsi="Times New Roman" w:cs="Times New Roman"/>
          <w:i/>
          <w:iCs/>
        </w:rPr>
        <w:t xml:space="preserve"> And then I would come in, I would give them my thoughts and I would let them ask questions. So</w:t>
      </w:r>
      <w:r>
        <w:rPr>
          <w:rFonts w:ascii="Times New Roman" w:eastAsia="Times New Roman" w:hAnsi="Times New Roman" w:cs="Times New Roman"/>
          <w:i/>
          <w:iCs/>
        </w:rPr>
        <w:t>,</w:t>
      </w:r>
      <w:r w:rsidRPr="00EB3C18">
        <w:rPr>
          <w:rFonts w:ascii="Times New Roman" w:eastAsia="Times New Roman" w:hAnsi="Times New Roman" w:cs="Times New Roman"/>
          <w:i/>
          <w:iCs/>
        </w:rPr>
        <w:t xml:space="preserve"> I would kind of like facilitate, I told the players who were like, you know what, I didn't do a good job here. And then I think that was a problem here. And this is a problem that we have, or the player that I would say, </w:t>
      </w:r>
      <w:r>
        <w:rPr>
          <w:rFonts w:ascii="Times New Roman" w:eastAsia="Times New Roman" w:hAnsi="Times New Roman" w:cs="Times New Roman"/>
          <w:i/>
          <w:iCs/>
        </w:rPr>
        <w:t>“</w:t>
      </w:r>
      <w:r w:rsidRPr="00EB3C18">
        <w:rPr>
          <w:rFonts w:ascii="Times New Roman" w:eastAsia="Times New Roman" w:hAnsi="Times New Roman" w:cs="Times New Roman"/>
          <w:i/>
          <w:iCs/>
        </w:rPr>
        <w:t>Hey, well, if we were winning, I noticed that, okay, player X did a really good job lifting their head and looking for the cross.</w:t>
      </w:r>
      <w:r>
        <w:rPr>
          <w:rFonts w:ascii="Times New Roman" w:eastAsia="Times New Roman" w:hAnsi="Times New Roman" w:cs="Times New Roman"/>
          <w:i/>
          <w:iCs/>
        </w:rPr>
        <w:t>”</w:t>
      </w:r>
      <w:r w:rsidRPr="00EB3C18">
        <w:rPr>
          <w:rFonts w:ascii="Times New Roman" w:eastAsia="Times New Roman" w:hAnsi="Times New Roman" w:cs="Times New Roman"/>
          <w:i/>
          <w:iCs/>
        </w:rPr>
        <w:t xml:space="preserve"> And so somebody who could, would speak up.</w:t>
      </w:r>
    </w:p>
    <w:p w14:paraId="35336464" w14:textId="77777777" w:rsidR="00EF5DC4" w:rsidRPr="00251D7E" w:rsidRDefault="00EF5DC4" w:rsidP="00EE74DD">
      <w:pPr>
        <w:spacing w:line="480" w:lineRule="auto"/>
        <w:ind w:firstLine="720"/>
        <w:rPr>
          <w:rFonts w:ascii="Times New Roman" w:eastAsia="Times New Roman" w:hAnsi="Times New Roman" w:cs="Times New Roman"/>
        </w:rPr>
      </w:pPr>
      <w:r w:rsidRPr="00101C73">
        <w:rPr>
          <w:rFonts w:ascii="Times New Roman" w:eastAsia="Times New Roman" w:hAnsi="Times New Roman" w:cs="Times New Roman"/>
          <w:b/>
          <w:bCs/>
          <w:i/>
          <w:iCs/>
          <w:color w:val="000000"/>
        </w:rPr>
        <w:t>Help others with self-regulated behavior</w:t>
      </w:r>
      <w:r w:rsidRPr="00251D7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The participant particularly paid attention to how their athletes help teammates during the practice. They assumed athletes were able to help others because they could use their skills or knowledge to others. </w:t>
      </w:r>
      <w:r>
        <w:rPr>
          <w:rFonts w:ascii="Times New Roman" w:eastAsia="Times New Roman" w:hAnsi="Times New Roman" w:cs="Times New Roman"/>
        </w:rPr>
        <w:t xml:space="preserve">They assumed self-regulated athletes were able to corporate with others because they controlled their behaviors and emotions to appropriately communicate with others. </w:t>
      </w:r>
      <w:r w:rsidRPr="00251D7E">
        <w:rPr>
          <w:rFonts w:ascii="Times New Roman" w:eastAsia="Times New Roman" w:hAnsi="Times New Roman" w:cs="Times New Roman"/>
          <w:color w:val="000000"/>
        </w:rPr>
        <w:t>C4 described a skilled athlete of his team who actively helped his teammates while he was always mentally ready to play and enjoyed playing soccer. The coach considered that this athlete demonstrated an aspect of self-regulation</w:t>
      </w:r>
      <w:r>
        <w:rPr>
          <w:rFonts w:ascii="Times New Roman" w:eastAsia="Times New Roman" w:hAnsi="Times New Roman" w:cs="Times New Roman"/>
          <w:color w:val="000000"/>
        </w:rPr>
        <w:t xml:space="preserve"> </w:t>
      </w:r>
      <w:r w:rsidRPr="00251D7E">
        <w:rPr>
          <w:rFonts w:ascii="Times New Roman" w:eastAsia="Times New Roman" w:hAnsi="Times New Roman" w:cs="Times New Roman"/>
          <w:color w:val="000000"/>
        </w:rPr>
        <w:t>well, as he was devoted to teammates, to help them develop their soccer skills, and he controlled his behaviors and emotions well:</w:t>
      </w:r>
    </w:p>
    <w:p w14:paraId="0F9F2B38" w14:textId="77777777" w:rsidR="00EF5DC4" w:rsidRDefault="00EF5DC4" w:rsidP="00EE74DD">
      <w:pPr>
        <w:spacing w:line="480" w:lineRule="auto"/>
        <w:ind w:left="720"/>
        <w:rPr>
          <w:rFonts w:ascii="Times New Roman" w:eastAsia="Times New Roman" w:hAnsi="Times New Roman" w:cs="Times New Roman"/>
          <w:i/>
          <w:iCs/>
          <w:color w:val="000000"/>
        </w:rPr>
      </w:pPr>
      <w:r w:rsidRPr="00251D7E">
        <w:rPr>
          <w:rFonts w:ascii="Times New Roman" w:eastAsia="Times New Roman" w:hAnsi="Times New Roman" w:cs="Times New Roman"/>
          <w:i/>
          <w:iCs/>
          <w:color w:val="000000"/>
        </w:rPr>
        <w:t>He was an extraordinarily skilled player for his age group. And he, so, I mean, no matter what drill you had, he was going to do it very, very well, but he would also encourage his teammates and help his teammates along to help them improve on their skills as well. So</w:t>
      </w:r>
      <w:r>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 xml:space="preserve"> he was a leader in that situation, and he would always do exactly what you asked them to do. He was there ready, excited to be there. And there were maybe a few exceptions throughout the season where he was maybe having a bad day, but he just, he just always had that smile, infectious smile that everybody loved to see him when he showed up on the field and everybody would comment about it. And he was just always there doing everything you asked him to do and more, and then, he was encouraging and helping his teammates to do better.</w:t>
      </w:r>
    </w:p>
    <w:p w14:paraId="6849C37B" w14:textId="77777777" w:rsidR="00EF5DC4" w:rsidRDefault="00EF5DC4" w:rsidP="00EE74DD">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C3 explained his athletes who taught and corrected their teammates’ skills during the practice. Specifically, experienced or skilled athletes tended to support other athletes who were developing their soccer skills. The coach believed supporting other teammates reflected their self-regulated behaviors:</w:t>
      </w:r>
    </w:p>
    <w:p w14:paraId="65168917" w14:textId="64DC4CFA" w:rsidR="005C6682" w:rsidRPr="00C41763" w:rsidRDefault="00EF5DC4" w:rsidP="00C41763">
      <w:pPr>
        <w:spacing w:line="480" w:lineRule="auto"/>
        <w:ind w:left="720"/>
        <w:rPr>
          <w:rFonts w:ascii="Times New Roman" w:eastAsia="Times New Roman" w:hAnsi="Times New Roman" w:cs="Times New Roman"/>
          <w:i/>
          <w:iCs/>
          <w:color w:val="000000"/>
        </w:rPr>
      </w:pPr>
      <w:r w:rsidRPr="00F7346E">
        <w:rPr>
          <w:rFonts w:ascii="Times New Roman" w:eastAsia="Times New Roman" w:hAnsi="Times New Roman" w:cs="Times New Roman"/>
          <w:i/>
          <w:iCs/>
          <w:color w:val="000000"/>
        </w:rPr>
        <w:t>And so</w:t>
      </w:r>
      <w:r>
        <w:rPr>
          <w:rFonts w:ascii="Times New Roman" w:eastAsia="Times New Roman" w:hAnsi="Times New Roman" w:cs="Times New Roman"/>
          <w:i/>
          <w:iCs/>
          <w:color w:val="000000"/>
        </w:rPr>
        <w:t>,</w:t>
      </w:r>
      <w:r w:rsidRPr="00F7346E">
        <w:rPr>
          <w:rFonts w:ascii="Times New Roman" w:eastAsia="Times New Roman" w:hAnsi="Times New Roman" w:cs="Times New Roman"/>
          <w:i/>
          <w:iCs/>
          <w:color w:val="000000"/>
        </w:rPr>
        <w:t xml:space="preserve"> the suffering, these, you know, some of it is, um, whenever the players come up to you and they ask you, </w:t>
      </w:r>
      <w:r>
        <w:rPr>
          <w:rFonts w:ascii="Times New Roman" w:eastAsia="Times New Roman" w:hAnsi="Times New Roman" w:cs="Times New Roman"/>
          <w:i/>
          <w:iCs/>
          <w:color w:val="000000"/>
        </w:rPr>
        <w:t>“</w:t>
      </w:r>
      <w:r w:rsidRPr="00F7346E">
        <w:rPr>
          <w:rFonts w:ascii="Times New Roman" w:eastAsia="Times New Roman" w:hAnsi="Times New Roman" w:cs="Times New Roman"/>
          <w:i/>
          <w:iCs/>
          <w:color w:val="000000"/>
        </w:rPr>
        <w:t>Hey, can I help you set up the field?</w:t>
      </w:r>
      <w:r>
        <w:rPr>
          <w:rFonts w:ascii="Times New Roman" w:eastAsia="Times New Roman" w:hAnsi="Times New Roman" w:cs="Times New Roman"/>
          <w:i/>
          <w:iCs/>
          <w:color w:val="000000"/>
        </w:rPr>
        <w:t>”</w:t>
      </w:r>
      <w:r w:rsidRPr="00F7346E">
        <w:rPr>
          <w:rFonts w:ascii="Times New Roman" w:eastAsia="Times New Roman" w:hAnsi="Times New Roman" w:cs="Times New Roman"/>
          <w:i/>
          <w:iCs/>
          <w:color w:val="000000"/>
        </w:rPr>
        <w:t xml:space="preserve"> To me, that's a sign of them helping me manage the performance environment and them as well. Mmm. Yeah. Self</w:t>
      </w:r>
      <w:r>
        <w:rPr>
          <w:rFonts w:ascii="Times New Roman" w:eastAsia="Times New Roman" w:hAnsi="Times New Roman" w:cs="Times New Roman"/>
          <w:i/>
          <w:iCs/>
          <w:color w:val="000000"/>
        </w:rPr>
        <w:t>-</w:t>
      </w:r>
      <w:r w:rsidRPr="00F7346E">
        <w:rPr>
          <w:rFonts w:ascii="Times New Roman" w:eastAsia="Times New Roman" w:hAnsi="Times New Roman" w:cs="Times New Roman"/>
          <w:i/>
          <w:iCs/>
          <w:color w:val="000000"/>
        </w:rPr>
        <w:t>regulating themselves. And sometimes it's been neat to see the kids, the players, um, correct. And so correct one another. And it's real, a few seasons ago we were practicing the drill and there was one player who was kind of stumbling through how to do it. We had three cones set up and the player, it was to receive the ball at one cone and pass it back and then run kind of out of the, so the other cone and pass it back on your pleasant. No, he didn't understand it that well, he wasn't performing it very well. And to the other players that they did it, we're helping them. So like, one of them were like, kind of held his, held his on like kick the ball. I come back here, I go over here and we're kind of helping the new or the player. So not only were they helping him, but they were helping coach. Mm I see. So to me, that's, that's in there. That's an example of what I would consider self-regulated players.</w:t>
      </w:r>
    </w:p>
    <w:p w14:paraId="212D2596" w14:textId="77777777" w:rsidR="005C6682" w:rsidRPr="00251D7E" w:rsidRDefault="005C6682" w:rsidP="00EE74DD">
      <w:pPr>
        <w:spacing w:line="480" w:lineRule="auto"/>
        <w:ind w:firstLine="720"/>
        <w:rPr>
          <w:rFonts w:ascii="Times New Roman" w:eastAsia="Times New Roman" w:hAnsi="Times New Roman" w:cs="Times New Roman"/>
        </w:rPr>
      </w:pPr>
      <w:r w:rsidRPr="00101C73">
        <w:rPr>
          <w:rFonts w:ascii="Times New Roman" w:eastAsia="Times New Roman" w:hAnsi="Times New Roman" w:cs="Times New Roman"/>
          <w:b/>
          <w:bCs/>
          <w:i/>
          <w:iCs/>
          <w:color w:val="000000"/>
        </w:rPr>
        <w:t>Controlling emotions or behavior</w:t>
      </w:r>
      <w:r w:rsidRPr="00251D7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Four</w:t>
      </w:r>
      <w:r w:rsidRPr="00251D7E">
        <w:rPr>
          <w:rFonts w:ascii="Times New Roman" w:eastAsia="Times New Roman" w:hAnsi="Times New Roman" w:cs="Times New Roman"/>
          <w:color w:val="000000"/>
        </w:rPr>
        <w:t xml:space="preserve"> coaches</w:t>
      </w:r>
      <w:r>
        <w:rPr>
          <w:rFonts w:ascii="Times New Roman" w:eastAsia="Times New Roman" w:hAnsi="Times New Roman" w:cs="Times New Roman"/>
          <w:color w:val="000000"/>
        </w:rPr>
        <w:t xml:space="preserve"> </w:t>
      </w:r>
      <w:r w:rsidRPr="00251D7E">
        <w:rPr>
          <w:rFonts w:ascii="Times New Roman" w:eastAsia="Times New Roman" w:hAnsi="Times New Roman" w:cs="Times New Roman"/>
          <w:color w:val="000000"/>
        </w:rPr>
        <w:t>described the importance of players’ behavioral and emotional control for soccer performance. That is, they believed that misbehavior</w:t>
      </w:r>
      <w:r>
        <w:rPr>
          <w:rFonts w:ascii="Times New Roman" w:eastAsia="Times New Roman" w:hAnsi="Times New Roman" w:cs="Times New Roman"/>
          <w:color w:val="000000"/>
        </w:rPr>
        <w:t>s</w:t>
      </w:r>
      <w:r w:rsidRPr="00251D7E">
        <w:rPr>
          <w:rFonts w:ascii="Times New Roman" w:eastAsia="Times New Roman" w:hAnsi="Times New Roman" w:cs="Times New Roman"/>
          <w:color w:val="000000"/>
        </w:rPr>
        <w:t xml:space="preserve"> and </w:t>
      </w:r>
      <w:r>
        <w:rPr>
          <w:rFonts w:ascii="Times New Roman" w:eastAsia="Times New Roman" w:hAnsi="Times New Roman" w:cs="Times New Roman"/>
          <w:color w:val="000000"/>
        </w:rPr>
        <w:t xml:space="preserve">exaggerated </w:t>
      </w:r>
      <w:r w:rsidRPr="00251D7E">
        <w:rPr>
          <w:rFonts w:ascii="Times New Roman" w:eastAsia="Times New Roman" w:hAnsi="Times New Roman" w:cs="Times New Roman"/>
          <w:color w:val="000000"/>
        </w:rPr>
        <w:t xml:space="preserve">emotional reactions may contribute to poor performance. In addition, controlling behaviors and emotions </w:t>
      </w:r>
      <w:r>
        <w:rPr>
          <w:rFonts w:ascii="Times New Roman" w:eastAsia="Times New Roman" w:hAnsi="Times New Roman" w:cs="Times New Roman"/>
          <w:color w:val="000000"/>
        </w:rPr>
        <w:t>was</w:t>
      </w:r>
      <w:r w:rsidRPr="00251D7E">
        <w:rPr>
          <w:rFonts w:ascii="Times New Roman" w:eastAsia="Times New Roman" w:hAnsi="Times New Roman" w:cs="Times New Roman"/>
          <w:color w:val="000000"/>
        </w:rPr>
        <w:t xml:space="preserve"> required not only in soccer practice, but also outside the field, in places such as school and home. C6 expected his players not to react emotionally; otherwise, they would not successfully play soccer:</w:t>
      </w:r>
    </w:p>
    <w:p w14:paraId="5C07AEA0" w14:textId="77777777" w:rsidR="005C6682" w:rsidRPr="00251D7E" w:rsidRDefault="005C6682" w:rsidP="00EE74DD">
      <w:pPr>
        <w:spacing w:line="480" w:lineRule="auto"/>
        <w:ind w:left="720"/>
        <w:rPr>
          <w:rFonts w:ascii="Times New Roman" w:eastAsia="Times New Roman" w:hAnsi="Times New Roman" w:cs="Times New Roman"/>
        </w:rPr>
      </w:pPr>
      <w:r w:rsidRPr="00251D7E">
        <w:rPr>
          <w:rFonts w:ascii="Times New Roman" w:eastAsia="Times New Roman" w:hAnsi="Times New Roman" w:cs="Times New Roman"/>
          <w:i/>
          <w:iCs/>
          <w:color w:val="000000"/>
        </w:rPr>
        <w:t>I prefer players that don't really react too much to anything and just kind of stay level. And, um, I actually kind of talked to them too about, um, staying pretty neutral. Even if you do something good, you might give somebody a five or something, but you don't want to show emotion. And then you also don't want to act too down when something goes wrong. You just want to go on to the next play.</w:t>
      </w:r>
    </w:p>
    <w:p w14:paraId="2DC326BD" w14:textId="77777777" w:rsidR="005C6682" w:rsidRPr="00251D7E" w:rsidRDefault="005C6682" w:rsidP="00EE74DD">
      <w:pPr>
        <w:spacing w:line="480" w:lineRule="auto"/>
        <w:rPr>
          <w:rFonts w:ascii="Times New Roman" w:eastAsia="Times New Roman" w:hAnsi="Times New Roman" w:cs="Times New Roman"/>
        </w:rPr>
      </w:pPr>
      <w:r w:rsidRPr="00251D7E">
        <w:rPr>
          <w:rFonts w:ascii="Times New Roman" w:eastAsia="Times New Roman" w:hAnsi="Times New Roman" w:cs="Times New Roman"/>
          <w:color w:val="000000"/>
        </w:rPr>
        <w:t>C6 also stressed that the better way to manage emotional reactions was to embrace or accept referees’ judgements or failures. He had also coached basketball, and he gave an example of a basketball player reacting emotionally with negative consequences:</w:t>
      </w:r>
    </w:p>
    <w:p w14:paraId="32B1E8BE" w14:textId="77777777" w:rsidR="005C6682" w:rsidRDefault="005C6682" w:rsidP="00EE74DD">
      <w:pPr>
        <w:spacing w:line="480" w:lineRule="auto"/>
        <w:ind w:left="720"/>
        <w:rPr>
          <w:rFonts w:ascii="Times New Roman" w:eastAsia="Times New Roman" w:hAnsi="Times New Roman" w:cs="Times New Roman"/>
          <w:i/>
          <w:iCs/>
          <w:color w:val="000000"/>
        </w:rPr>
      </w:pPr>
      <w:r w:rsidRPr="00251D7E">
        <w:rPr>
          <w:rFonts w:ascii="Times New Roman" w:eastAsia="Times New Roman" w:hAnsi="Times New Roman" w:cs="Times New Roman"/>
          <w:i/>
          <w:iCs/>
          <w:color w:val="000000"/>
        </w:rPr>
        <w:t>I had one kid this year who got several fouls because he didn't like calls with the ref and him and I had to work on that all year. They got better about it by the end of the year, but that's not very good self-regulation. Technical fouls because you're arguing chest to chest, stuff like that. I try to tell them that refs are refs, and they're going to call what they're going to call. You can't do anything about that. So you're just going to have to plug in and then let them, let them do their job. And you do your job. Just let that be it. Cause there's nothing really else you can do. Same if you miss a shot or in soccer. I don't know if, if you gave up a goal or something, I wouldn't want you to hang your head and quit. Just go get it out of the net and let's try to get it back. I mean, that's all we can do.</w:t>
      </w:r>
    </w:p>
    <w:p w14:paraId="6E3A90D2" w14:textId="77777777" w:rsidR="005C6682" w:rsidRDefault="005C6682" w:rsidP="00EE74DD">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C8 similarly described the disadvantage of losing their own control. He assumed that offensive behaviors to others were sign of losing self-regulation:</w:t>
      </w:r>
    </w:p>
    <w:p w14:paraId="57D2B349" w14:textId="3F1AF0AC" w:rsidR="005C6682" w:rsidRPr="00553006" w:rsidRDefault="005C6682" w:rsidP="00EE74DD">
      <w:pPr>
        <w:spacing w:line="480" w:lineRule="auto"/>
        <w:ind w:left="720"/>
        <w:rPr>
          <w:rFonts w:ascii="Times New Roman" w:eastAsia="Times New Roman" w:hAnsi="Times New Roman" w:cs="Times New Roman"/>
          <w:i/>
          <w:iCs/>
          <w:color w:val="000000"/>
        </w:rPr>
      </w:pPr>
      <w:r w:rsidRPr="00553006">
        <w:rPr>
          <w:rFonts w:ascii="Times New Roman" w:eastAsia="Times New Roman" w:hAnsi="Times New Roman" w:cs="Times New Roman"/>
          <w:i/>
          <w:iCs/>
          <w:color w:val="000000"/>
        </w:rPr>
        <w:t xml:space="preserve">Uh, okay. Um, so, uh, I've seen players that are, um, not very self regulated and, um, they struggle on the field sometimes. Um, they're often very good players, honestly, the ones who do not have good </w:t>
      </w:r>
      <w:r w:rsidR="006F48B6" w:rsidRPr="00553006">
        <w:rPr>
          <w:rFonts w:ascii="Times New Roman" w:eastAsia="Times New Roman" w:hAnsi="Times New Roman" w:cs="Times New Roman"/>
          <w:i/>
          <w:iCs/>
          <w:color w:val="000000"/>
        </w:rPr>
        <w:t>self-regulation</w:t>
      </w:r>
      <w:r w:rsidRPr="00553006">
        <w:rPr>
          <w:rFonts w:ascii="Times New Roman" w:eastAsia="Times New Roman" w:hAnsi="Times New Roman" w:cs="Times New Roman"/>
          <w:i/>
          <w:iCs/>
          <w:color w:val="000000"/>
        </w:rPr>
        <w:t xml:space="preserve"> are often very good players. Um, but eh, get in trouble a lot by, you know, fouling too much, um, getting an argument to the referees, other </w:t>
      </w:r>
      <w:r w:rsidR="006F48B6" w:rsidRPr="00553006">
        <w:rPr>
          <w:rFonts w:ascii="Times New Roman" w:eastAsia="Times New Roman" w:hAnsi="Times New Roman" w:cs="Times New Roman"/>
          <w:i/>
          <w:iCs/>
          <w:color w:val="000000"/>
        </w:rPr>
        <w:t>coache</w:t>
      </w:r>
      <w:r w:rsidR="006F48B6">
        <w:rPr>
          <w:rFonts w:ascii="Times New Roman" w:eastAsia="Times New Roman" w:hAnsi="Times New Roman" w:cs="Times New Roman"/>
          <w:i/>
          <w:iCs/>
          <w:color w:val="000000"/>
        </w:rPr>
        <w:t>s,</w:t>
      </w:r>
      <w:r w:rsidRPr="00553006">
        <w:rPr>
          <w:rFonts w:ascii="Times New Roman" w:eastAsia="Times New Roman" w:hAnsi="Times New Roman" w:cs="Times New Roman" w:hint="eastAsia"/>
          <w:i/>
          <w:iCs/>
          <w:color w:val="000000"/>
        </w:rPr>
        <w:t xml:space="preserve"> </w:t>
      </w:r>
      <w:r w:rsidRPr="00553006">
        <w:rPr>
          <w:rFonts w:ascii="Times New Roman" w:eastAsia="Times New Roman" w:hAnsi="Times New Roman" w:cs="Times New Roman"/>
          <w:i/>
          <w:iCs/>
          <w:color w:val="000000"/>
        </w:rPr>
        <w:t xml:space="preserve">players, and that, that does hold them back. Um, the ones who are more </w:t>
      </w:r>
      <w:r w:rsidR="006F48B6" w:rsidRPr="00553006">
        <w:rPr>
          <w:rFonts w:ascii="Times New Roman" w:eastAsia="Times New Roman" w:hAnsi="Times New Roman" w:cs="Times New Roman"/>
          <w:i/>
          <w:iCs/>
          <w:color w:val="000000"/>
        </w:rPr>
        <w:t>self-regulated</w:t>
      </w:r>
      <w:r w:rsidRPr="00553006">
        <w:rPr>
          <w:rFonts w:ascii="Times New Roman" w:eastAsia="Times New Roman" w:hAnsi="Times New Roman" w:cs="Times New Roman"/>
          <w:i/>
          <w:iCs/>
          <w:color w:val="000000"/>
        </w:rPr>
        <w:t>, um, do tend to be more team players. Um, they tend to be more leaders, people look up to them on the team and tend to follow them a bit more.</w:t>
      </w:r>
    </w:p>
    <w:p w14:paraId="4934E00B" w14:textId="77777777" w:rsidR="005C6682" w:rsidRDefault="005C6682" w:rsidP="00EE74DD">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C1 encouraged his athletes to rethink their performance by asking questions:</w:t>
      </w:r>
    </w:p>
    <w:p w14:paraId="0C83EEC0" w14:textId="77777777" w:rsidR="005C6682" w:rsidRPr="00582C46" w:rsidRDefault="005C6682" w:rsidP="00EE74DD">
      <w:pPr>
        <w:spacing w:line="480" w:lineRule="auto"/>
        <w:ind w:left="720"/>
        <w:rPr>
          <w:rFonts w:ascii="Times New Roman" w:eastAsia="Times New Roman" w:hAnsi="Times New Roman" w:cs="Times New Roman"/>
          <w:i/>
          <w:iCs/>
        </w:rPr>
      </w:pPr>
      <w:r w:rsidRPr="00582C46">
        <w:rPr>
          <w:rFonts w:ascii="Times New Roman" w:eastAsia="Times New Roman" w:hAnsi="Times New Roman" w:cs="Times New Roman"/>
          <w:i/>
          <w:iCs/>
        </w:rPr>
        <w:t>I'll ask them questions, you know, how did that drill go? We need to work on what, what do you think we're doing? Well, it helps them think about, um, Nope, we just did, what? How could we get better individually? Can they get better?</w:t>
      </w:r>
    </w:p>
    <w:p w14:paraId="3C6AECAE" w14:textId="77777777" w:rsidR="005C6682" w:rsidRDefault="005C6682" w:rsidP="00EE74DD">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C4 also inspired his players to control themselves. Instead of pointing out negative behaviors, he attempted to praise positive behaviors so that the players pay attention more positive things. He also pointed out their misbehaviors to maintain a balance between positive advice and suggestions to improve their behaviors:</w:t>
      </w:r>
    </w:p>
    <w:p w14:paraId="6D069A23" w14:textId="77777777" w:rsidR="005C6682" w:rsidRPr="00582C46" w:rsidRDefault="005C6682" w:rsidP="00EE74DD">
      <w:pPr>
        <w:spacing w:line="480" w:lineRule="auto"/>
        <w:ind w:left="720"/>
        <w:rPr>
          <w:rFonts w:ascii="Times New Roman" w:eastAsia="Times New Roman" w:hAnsi="Times New Roman" w:cs="Times New Roman"/>
          <w:i/>
          <w:iCs/>
        </w:rPr>
      </w:pPr>
      <w:r w:rsidRPr="00582C46">
        <w:rPr>
          <w:rFonts w:ascii="Times New Roman" w:eastAsia="Times New Roman" w:hAnsi="Times New Roman" w:cs="Times New Roman"/>
          <w:i/>
          <w:iCs/>
        </w:rPr>
        <w:t>Okay. To encourage self</w:t>
      </w:r>
      <w:r>
        <w:rPr>
          <w:rFonts w:ascii="Times New Roman" w:eastAsia="Times New Roman" w:hAnsi="Times New Roman" w:cs="Times New Roman"/>
          <w:i/>
          <w:iCs/>
        </w:rPr>
        <w:t>-</w:t>
      </w:r>
      <w:r w:rsidRPr="00582C46">
        <w:rPr>
          <w:rFonts w:ascii="Times New Roman" w:eastAsia="Times New Roman" w:hAnsi="Times New Roman" w:cs="Times New Roman"/>
          <w:i/>
          <w:iCs/>
        </w:rPr>
        <w:t xml:space="preserve">control. So, I mean, yeah, that's one thing where, you know, if you're not gonna do what you need to do, if you're gonna be disruptive, you're pulled off. Um, I mean, some of it is encouragement. So, you know, you got some kids that tend to not do well with paying attention and behaving. And then when they do well, you really pointed out to them, you really encourage them to say, </w:t>
      </w:r>
      <w:r>
        <w:rPr>
          <w:rFonts w:ascii="Times New Roman" w:eastAsia="Times New Roman" w:hAnsi="Times New Roman" w:cs="Times New Roman"/>
          <w:i/>
          <w:iCs/>
        </w:rPr>
        <w:t>“</w:t>
      </w:r>
      <w:r w:rsidRPr="00582C46">
        <w:rPr>
          <w:rFonts w:ascii="Times New Roman" w:eastAsia="Times New Roman" w:hAnsi="Times New Roman" w:cs="Times New Roman"/>
          <w:i/>
          <w:iCs/>
        </w:rPr>
        <w:t>Hey, that was really, really good.</w:t>
      </w:r>
      <w:r>
        <w:rPr>
          <w:rFonts w:ascii="Times New Roman" w:eastAsia="Times New Roman" w:hAnsi="Times New Roman" w:cs="Times New Roman"/>
          <w:i/>
          <w:iCs/>
        </w:rPr>
        <w:t>”</w:t>
      </w:r>
      <w:r w:rsidRPr="00582C46">
        <w:rPr>
          <w:rFonts w:ascii="Times New Roman" w:eastAsia="Times New Roman" w:hAnsi="Times New Roman" w:cs="Times New Roman"/>
          <w:i/>
          <w:iCs/>
        </w:rPr>
        <w:t xml:space="preserve"> What you just did, even though they may have had 30 minutes straight of being bad behavior, then they had five minutes of being good. Well, that's better than the first 30. So</w:t>
      </w:r>
      <w:r>
        <w:rPr>
          <w:rFonts w:ascii="Times New Roman" w:eastAsia="Times New Roman" w:hAnsi="Times New Roman" w:cs="Times New Roman"/>
          <w:i/>
          <w:iCs/>
        </w:rPr>
        <w:t>,</w:t>
      </w:r>
      <w:r w:rsidRPr="00582C46">
        <w:rPr>
          <w:rFonts w:ascii="Times New Roman" w:eastAsia="Times New Roman" w:hAnsi="Times New Roman" w:cs="Times New Roman"/>
          <w:i/>
          <w:iCs/>
        </w:rPr>
        <w:t xml:space="preserve"> sometimes just really pointing out their successes when they have troubles, can, can be a big, a big thing. Mmm Positive motivation, I guess, or positive encouragement when they do things well, cause so many times you just yell at them if you will, or get, get on them when they do bad things, but you don't encourage him when they do good things. So trying to keep that balance as much as possible.</w:t>
      </w:r>
    </w:p>
    <w:p w14:paraId="31542322" w14:textId="77777777" w:rsidR="005C6682" w:rsidRDefault="005C6682" w:rsidP="00EE74DD">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C2 believed that core members in his team tended to control themselves because they understood the coach’s expectations and aims of the practice. He also acknowledged they could not always control their behaviors due to their maturity. However, he assumed that it was natural for their age: </w:t>
      </w:r>
    </w:p>
    <w:p w14:paraId="36B1D11A" w14:textId="7D241970" w:rsidR="00785D89" w:rsidRPr="000A0532" w:rsidRDefault="005C6682" w:rsidP="00EE74DD">
      <w:pPr>
        <w:spacing w:line="480" w:lineRule="auto"/>
        <w:ind w:left="720"/>
        <w:rPr>
          <w:rFonts w:ascii="Times New Roman" w:eastAsia="Times New Roman" w:hAnsi="Times New Roman" w:cs="Times New Roman"/>
          <w:i/>
          <w:iCs/>
          <w:color w:val="000000"/>
        </w:rPr>
      </w:pPr>
      <w:r w:rsidRPr="006F59E2">
        <w:rPr>
          <w:rFonts w:ascii="Times New Roman" w:eastAsia="Times New Roman" w:hAnsi="Times New Roman" w:cs="Times New Roman"/>
          <w:i/>
          <w:iCs/>
          <w:color w:val="000000"/>
        </w:rPr>
        <w:t xml:space="preserve">Well, you know, with the team that I've got now, the majority of them I've had for a long time, so they know they know me quite well. Um, so they understand my concepts, my strategies, my thought processes. They also understand when I'm about to blow up at them so they can see that coming. And they will, I get regulate back in control because, you know, sometimes the team gets being her middle school boys. They get out of control, which is fine. What, you know, we try to have fun with that, but you know, they kinda understand that now. So I've got it core group that I've had for a while. So when new kids come into this core group. </w:t>
      </w:r>
    </w:p>
    <w:p w14:paraId="44CDBD33" w14:textId="6DFF5258" w:rsidR="00667D11" w:rsidRPr="00C41763" w:rsidRDefault="00667D11" w:rsidP="00C41763">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Overall, the participants interpreted </w:t>
      </w:r>
      <w:r w:rsidR="00154999">
        <w:rPr>
          <w:rFonts w:ascii="Times New Roman" w:eastAsia="Times New Roman" w:hAnsi="Times New Roman" w:cs="Times New Roman"/>
          <w:color w:val="000000"/>
        </w:rPr>
        <w:t xml:space="preserve">that </w:t>
      </w:r>
      <w:r>
        <w:rPr>
          <w:rFonts w:ascii="Times New Roman" w:eastAsia="Times New Roman" w:hAnsi="Times New Roman" w:cs="Times New Roman"/>
          <w:color w:val="000000"/>
        </w:rPr>
        <w:t xml:space="preserve">players </w:t>
      </w:r>
      <w:r w:rsidR="00154999">
        <w:rPr>
          <w:rFonts w:ascii="Times New Roman" w:eastAsia="Times New Roman" w:hAnsi="Times New Roman" w:cs="Times New Roman"/>
          <w:color w:val="000000"/>
        </w:rPr>
        <w:t>could</w:t>
      </w:r>
      <w:r>
        <w:rPr>
          <w:rFonts w:ascii="Times New Roman" w:eastAsia="Times New Roman" w:hAnsi="Times New Roman" w:cs="Times New Roman"/>
          <w:color w:val="000000"/>
        </w:rPr>
        <w:t xml:space="preserve"> help others because they successfully controlled their behaviors and emotions to appropriately connect with teammates and the coach. The</w:t>
      </w:r>
      <w:r w:rsidR="00325101">
        <w:rPr>
          <w:rFonts w:ascii="Times New Roman" w:eastAsia="Times New Roman" w:hAnsi="Times New Roman" w:cs="Times New Roman"/>
          <w:color w:val="000000"/>
        </w:rPr>
        <w:t xml:space="preserve"> coaches</w:t>
      </w:r>
      <w:r>
        <w:rPr>
          <w:rFonts w:ascii="Times New Roman" w:eastAsia="Times New Roman" w:hAnsi="Times New Roman" w:cs="Times New Roman"/>
          <w:color w:val="000000"/>
        </w:rPr>
        <w:t xml:space="preserve"> further described </w:t>
      </w:r>
      <w:r w:rsidR="00154999">
        <w:rPr>
          <w:rFonts w:ascii="Times New Roman" w:eastAsia="Times New Roman" w:hAnsi="Times New Roman" w:cs="Times New Roman"/>
          <w:color w:val="000000"/>
        </w:rPr>
        <w:t xml:space="preserve">that </w:t>
      </w:r>
      <w:r>
        <w:rPr>
          <w:rFonts w:ascii="Times New Roman" w:eastAsia="Times New Roman" w:hAnsi="Times New Roman" w:cs="Times New Roman"/>
          <w:color w:val="000000"/>
        </w:rPr>
        <w:t xml:space="preserve">a captain or a leader in the team was followed by his or her teammates, as self-regulated behaviors of the leader positively influence on the followers. </w:t>
      </w:r>
      <w:r w:rsidR="005B691A">
        <w:rPr>
          <w:rFonts w:ascii="Times New Roman" w:eastAsia="Times New Roman" w:hAnsi="Times New Roman" w:cs="Times New Roman"/>
          <w:color w:val="000000"/>
        </w:rPr>
        <w:t>Therefore, t</w:t>
      </w:r>
      <w:r w:rsidR="00325101">
        <w:rPr>
          <w:rFonts w:ascii="Times New Roman" w:eastAsia="Times New Roman" w:hAnsi="Times New Roman" w:cs="Times New Roman"/>
          <w:color w:val="000000"/>
        </w:rPr>
        <w:t>his finding indicated that</w:t>
      </w:r>
      <w:r w:rsidR="005B691A">
        <w:rPr>
          <w:rFonts w:ascii="Times New Roman" w:eastAsia="Times New Roman" w:hAnsi="Times New Roman" w:cs="Times New Roman"/>
          <w:color w:val="000000"/>
        </w:rPr>
        <w:t xml:space="preserve"> helping others as a self-regulated behavior influenced their teammates. In addition, this self-regulated behavior was a consequence of successful behavioral and emotional control of the athletes.  </w:t>
      </w:r>
    </w:p>
    <w:p w14:paraId="6FA9FFCF" w14:textId="550F9CE5" w:rsidR="00C41763" w:rsidRPr="00251D7E" w:rsidRDefault="00C41763" w:rsidP="00C41763">
      <w:pPr>
        <w:pStyle w:val="Heading3"/>
      </w:pPr>
      <w:bookmarkStart w:id="43" w:name="_Toc57972841"/>
      <w:r w:rsidRPr="00251D7E">
        <w:t xml:space="preserve">Proactive </w:t>
      </w:r>
      <w:r>
        <w:t>B</w:t>
      </w:r>
      <w:r w:rsidRPr="00251D7E">
        <w:t xml:space="preserve">ehaviors for </w:t>
      </w:r>
      <w:r>
        <w:t>P</w:t>
      </w:r>
      <w:r w:rsidRPr="00251D7E">
        <w:t xml:space="preserve">laying </w:t>
      </w:r>
      <w:r>
        <w:t>S</w:t>
      </w:r>
      <w:r w:rsidRPr="00251D7E">
        <w:t>port</w:t>
      </w:r>
      <w:bookmarkEnd w:id="43"/>
    </w:p>
    <w:p w14:paraId="0A956B50" w14:textId="24EC3A00" w:rsidR="00785D89" w:rsidRPr="00061CDA" w:rsidRDefault="00C41763" w:rsidP="00EE74DD">
      <w:pPr>
        <w:spacing w:line="48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ab/>
      </w:r>
      <w:r w:rsidRPr="009E59AD">
        <w:rPr>
          <w:rFonts w:ascii="Times New Roman" w:eastAsia="Times New Roman" w:hAnsi="Times New Roman" w:cs="Times New Roman"/>
          <w:color w:val="000000"/>
        </w:rPr>
        <w:t xml:space="preserve"> </w:t>
      </w:r>
      <w:r w:rsidRPr="00061CDA">
        <w:rPr>
          <w:rFonts w:ascii="Times New Roman" w:eastAsia="Times New Roman" w:hAnsi="Times New Roman" w:cs="Times New Roman"/>
          <w:color w:val="000000"/>
        </w:rPr>
        <w:t xml:space="preserve">The </w:t>
      </w:r>
      <w:r>
        <w:rPr>
          <w:rFonts w:ascii="Times New Roman" w:eastAsia="Times New Roman" w:hAnsi="Times New Roman" w:cs="Times New Roman"/>
          <w:color w:val="000000"/>
        </w:rPr>
        <w:t>coach participants reported athlete’s p</w:t>
      </w:r>
      <w:r w:rsidRPr="00251D7E">
        <w:rPr>
          <w:rFonts w:ascii="Times New Roman" w:eastAsia="Times New Roman" w:hAnsi="Times New Roman" w:cs="Times New Roman"/>
          <w:color w:val="000000"/>
        </w:rPr>
        <w:t>roactivity</w:t>
      </w:r>
      <w:r>
        <w:rPr>
          <w:rFonts w:ascii="Times New Roman" w:eastAsia="Times New Roman" w:hAnsi="Times New Roman" w:cs="Times New Roman"/>
          <w:color w:val="000000"/>
        </w:rPr>
        <w:t xml:space="preserve"> was</w:t>
      </w:r>
      <w:r w:rsidRPr="00251D7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an important</w:t>
      </w:r>
      <w:r w:rsidRPr="00251D7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characteristic of </w:t>
      </w:r>
      <w:r w:rsidR="009E59AD">
        <w:rPr>
          <w:rFonts w:ascii="Times New Roman" w:eastAsia="Times New Roman" w:hAnsi="Times New Roman" w:cs="Times New Roman"/>
          <w:color w:val="000000"/>
        </w:rPr>
        <w:t xml:space="preserve">self-regulation in their athletes. </w:t>
      </w:r>
      <w:r w:rsidR="00B106F6">
        <w:rPr>
          <w:rFonts w:ascii="Times New Roman" w:eastAsia="Times New Roman" w:hAnsi="Times New Roman" w:cs="Times New Roman"/>
          <w:color w:val="000000"/>
        </w:rPr>
        <w:t>Coaches explained that athlete proactivity made them</w:t>
      </w:r>
      <w:r w:rsidR="009E59AD">
        <w:rPr>
          <w:rFonts w:ascii="Times New Roman" w:eastAsia="Times New Roman" w:hAnsi="Times New Roman" w:cs="Times New Roman"/>
          <w:color w:val="000000"/>
        </w:rPr>
        <w:t xml:space="preserve"> better </w:t>
      </w:r>
      <w:r w:rsidR="00B106F6">
        <w:rPr>
          <w:rFonts w:ascii="Times New Roman" w:eastAsia="Times New Roman" w:hAnsi="Times New Roman" w:cs="Times New Roman"/>
          <w:color w:val="000000"/>
        </w:rPr>
        <w:t xml:space="preserve">prepared </w:t>
      </w:r>
      <w:r w:rsidR="009E59AD">
        <w:rPr>
          <w:rFonts w:ascii="Times New Roman" w:eastAsia="Times New Roman" w:hAnsi="Times New Roman" w:cs="Times New Roman"/>
          <w:color w:val="000000"/>
        </w:rPr>
        <w:t>for playing soccer</w:t>
      </w:r>
      <w:r w:rsidR="00B106F6">
        <w:rPr>
          <w:rFonts w:ascii="Times New Roman" w:eastAsia="Times New Roman" w:hAnsi="Times New Roman" w:cs="Times New Roman"/>
          <w:color w:val="000000"/>
        </w:rPr>
        <w:t>,</w:t>
      </w:r>
      <w:r w:rsidR="009E59AD">
        <w:rPr>
          <w:rFonts w:ascii="Times New Roman" w:eastAsia="Times New Roman" w:hAnsi="Times New Roman" w:cs="Times New Roman"/>
          <w:color w:val="000000"/>
        </w:rPr>
        <w:t xml:space="preserve"> indicat</w:t>
      </w:r>
      <w:r w:rsidR="00B106F6">
        <w:rPr>
          <w:rFonts w:ascii="Times New Roman" w:eastAsia="Times New Roman" w:hAnsi="Times New Roman" w:cs="Times New Roman"/>
          <w:color w:val="000000"/>
        </w:rPr>
        <w:t>ive of</w:t>
      </w:r>
      <w:r w:rsidR="009E59AD">
        <w:rPr>
          <w:rFonts w:ascii="Times New Roman" w:eastAsia="Times New Roman" w:hAnsi="Times New Roman" w:cs="Times New Roman"/>
          <w:color w:val="000000"/>
        </w:rPr>
        <w:t xml:space="preserve"> </w:t>
      </w:r>
      <w:r w:rsidR="00B106F6">
        <w:rPr>
          <w:rFonts w:ascii="Times New Roman" w:eastAsia="Times New Roman" w:hAnsi="Times New Roman" w:cs="Times New Roman"/>
          <w:color w:val="000000"/>
        </w:rPr>
        <w:t xml:space="preserve">preparatory </w:t>
      </w:r>
      <w:r w:rsidR="009E59AD">
        <w:rPr>
          <w:rFonts w:ascii="Times New Roman" w:eastAsia="Times New Roman" w:hAnsi="Times New Roman" w:cs="Times New Roman"/>
          <w:color w:val="000000"/>
        </w:rPr>
        <w:t xml:space="preserve">self-regulated behaviors. </w:t>
      </w:r>
      <w:r w:rsidR="00B106F6">
        <w:rPr>
          <w:rFonts w:ascii="Times New Roman" w:eastAsia="Times New Roman" w:hAnsi="Times New Roman" w:cs="Times New Roman"/>
          <w:color w:val="000000"/>
        </w:rPr>
        <w:t xml:space="preserve">The proactive, </w:t>
      </w:r>
      <w:r w:rsidR="009E59AD">
        <w:rPr>
          <w:rFonts w:ascii="Times New Roman" w:eastAsia="Times New Roman" w:hAnsi="Times New Roman" w:cs="Times New Roman"/>
          <w:color w:val="000000"/>
        </w:rPr>
        <w:t>self-regulat</w:t>
      </w:r>
      <w:r w:rsidR="00B106F6">
        <w:rPr>
          <w:rFonts w:ascii="Times New Roman" w:eastAsia="Times New Roman" w:hAnsi="Times New Roman" w:cs="Times New Roman"/>
          <w:color w:val="000000"/>
        </w:rPr>
        <w:t>ory actions included</w:t>
      </w:r>
      <w:r w:rsidR="009E59AD">
        <w:rPr>
          <w:rFonts w:ascii="Times New Roman" w:eastAsia="Times New Roman" w:hAnsi="Times New Roman" w:cs="Times New Roman"/>
          <w:color w:val="000000"/>
        </w:rPr>
        <w:t xml:space="preserve"> preparation for practice, player-oriented problem solving in practice, and </w:t>
      </w:r>
      <w:r w:rsidR="00B106F6">
        <w:rPr>
          <w:rFonts w:ascii="Times New Roman" w:eastAsia="Times New Roman" w:hAnsi="Times New Roman" w:cs="Times New Roman"/>
          <w:color w:val="000000"/>
        </w:rPr>
        <w:t xml:space="preserve">engagement in </w:t>
      </w:r>
      <w:r w:rsidR="009E59AD">
        <w:rPr>
          <w:rFonts w:ascii="Times New Roman" w:eastAsia="Times New Roman" w:hAnsi="Times New Roman" w:cs="Times New Roman"/>
          <w:color w:val="000000"/>
        </w:rPr>
        <w:t xml:space="preserve">extra hard work and </w:t>
      </w:r>
      <w:r w:rsidR="00B106F6">
        <w:rPr>
          <w:rFonts w:ascii="Times New Roman" w:eastAsia="Times New Roman" w:hAnsi="Times New Roman" w:cs="Times New Roman"/>
          <w:color w:val="000000"/>
        </w:rPr>
        <w:t xml:space="preserve">concerted </w:t>
      </w:r>
      <w:r w:rsidR="009E59AD">
        <w:rPr>
          <w:rFonts w:ascii="Times New Roman" w:eastAsia="Times New Roman" w:hAnsi="Times New Roman" w:cs="Times New Roman"/>
          <w:color w:val="000000"/>
        </w:rPr>
        <w:t xml:space="preserve">effort </w:t>
      </w:r>
      <w:r w:rsidR="00B106F6">
        <w:rPr>
          <w:rFonts w:ascii="Times New Roman" w:eastAsia="Times New Roman" w:hAnsi="Times New Roman" w:cs="Times New Roman"/>
          <w:color w:val="000000"/>
        </w:rPr>
        <w:t>focused upon</w:t>
      </w:r>
      <w:r w:rsidR="009E59AD">
        <w:rPr>
          <w:rFonts w:ascii="Times New Roman" w:eastAsia="Times New Roman" w:hAnsi="Times New Roman" w:cs="Times New Roman"/>
          <w:color w:val="000000"/>
        </w:rPr>
        <w:t xml:space="preserve"> improv</w:t>
      </w:r>
      <w:r w:rsidR="00B106F6">
        <w:rPr>
          <w:rFonts w:ascii="Times New Roman" w:eastAsia="Times New Roman" w:hAnsi="Times New Roman" w:cs="Times New Roman"/>
          <w:color w:val="000000"/>
        </w:rPr>
        <w:t>ing</w:t>
      </w:r>
      <w:r w:rsidR="009E59AD">
        <w:rPr>
          <w:rFonts w:ascii="Times New Roman" w:eastAsia="Times New Roman" w:hAnsi="Times New Roman" w:cs="Times New Roman"/>
          <w:color w:val="000000"/>
        </w:rPr>
        <w:t xml:space="preserve"> their soccer skills. </w:t>
      </w:r>
    </w:p>
    <w:p w14:paraId="10E25691" w14:textId="6C2600A8" w:rsidR="00251D7E" w:rsidRPr="00251D7E" w:rsidRDefault="00251D7E" w:rsidP="00EE74DD">
      <w:pPr>
        <w:spacing w:line="480" w:lineRule="auto"/>
        <w:ind w:firstLine="720"/>
        <w:rPr>
          <w:rFonts w:ascii="Times New Roman" w:eastAsia="Times New Roman" w:hAnsi="Times New Roman" w:cs="Times New Roman"/>
        </w:rPr>
      </w:pPr>
      <w:r w:rsidRPr="004A2982">
        <w:rPr>
          <w:rFonts w:ascii="Times New Roman" w:eastAsia="Times New Roman" w:hAnsi="Times New Roman" w:cs="Times New Roman"/>
          <w:b/>
          <w:bCs/>
          <w:i/>
          <w:iCs/>
          <w:color w:val="000000"/>
        </w:rPr>
        <w:t>Preparation for practice</w:t>
      </w:r>
      <w:r w:rsidRPr="00251D7E">
        <w:rPr>
          <w:rFonts w:ascii="Times New Roman" w:eastAsia="Times New Roman" w:hAnsi="Times New Roman" w:cs="Times New Roman"/>
          <w:color w:val="000000"/>
        </w:rPr>
        <w:t xml:space="preserve">. </w:t>
      </w:r>
      <w:r w:rsidR="00B106F6">
        <w:rPr>
          <w:rFonts w:ascii="Times New Roman" w:eastAsia="Times New Roman" w:hAnsi="Times New Roman" w:cs="Times New Roman"/>
          <w:color w:val="000000"/>
        </w:rPr>
        <w:t xml:space="preserve">The coaches explained that players’ preparation for practice, ranging from degree of independence or dependence in preparation for practice to the dietary choices they made, were important self-regulated activities for their athletes. </w:t>
      </w:r>
      <w:r w:rsidRPr="00251D7E">
        <w:rPr>
          <w:rFonts w:ascii="Times New Roman" w:eastAsia="Times New Roman" w:hAnsi="Times New Roman" w:cs="Times New Roman"/>
          <w:color w:val="000000"/>
        </w:rPr>
        <w:t>The</w:t>
      </w:r>
      <w:r w:rsidR="00A760F7">
        <w:rPr>
          <w:rFonts w:ascii="Times New Roman" w:eastAsia="Times New Roman" w:hAnsi="Times New Roman" w:cs="Times New Roman"/>
          <w:color w:val="000000"/>
        </w:rPr>
        <w:t xml:space="preserve"> </w:t>
      </w:r>
      <w:r w:rsidR="00B106F6">
        <w:rPr>
          <w:rFonts w:ascii="Times New Roman" w:eastAsia="Times New Roman" w:hAnsi="Times New Roman" w:cs="Times New Roman"/>
          <w:color w:val="000000"/>
        </w:rPr>
        <w:t xml:space="preserve">coach </w:t>
      </w:r>
      <w:r w:rsidR="00A760F7">
        <w:rPr>
          <w:rFonts w:ascii="Times New Roman" w:eastAsia="Times New Roman" w:hAnsi="Times New Roman" w:cs="Times New Roman"/>
          <w:color w:val="000000"/>
        </w:rPr>
        <w:t>participants</w:t>
      </w:r>
      <w:r w:rsidRPr="00251D7E">
        <w:rPr>
          <w:rFonts w:ascii="Times New Roman" w:eastAsia="Times New Roman" w:hAnsi="Times New Roman" w:cs="Times New Roman"/>
          <w:color w:val="000000"/>
        </w:rPr>
        <w:t xml:space="preserve"> reported that middle schoolers often relied on their parents to prepare their soccer gear such as shoes, uniforms, and socks. </w:t>
      </w:r>
      <w:r w:rsidR="00221806">
        <w:rPr>
          <w:rFonts w:ascii="Times New Roman" w:eastAsia="Times New Roman" w:hAnsi="Times New Roman" w:cs="Times New Roman"/>
          <w:color w:val="000000"/>
        </w:rPr>
        <w:t xml:space="preserve">In addition to preparing soccer equipment, </w:t>
      </w:r>
      <w:r w:rsidR="00B106F6">
        <w:rPr>
          <w:rFonts w:ascii="Times New Roman" w:eastAsia="Times New Roman" w:hAnsi="Times New Roman" w:cs="Times New Roman"/>
          <w:color w:val="000000"/>
        </w:rPr>
        <w:t xml:space="preserve">coaches </w:t>
      </w:r>
      <w:r w:rsidR="00221806">
        <w:rPr>
          <w:rFonts w:ascii="Times New Roman" w:eastAsia="Times New Roman" w:hAnsi="Times New Roman" w:cs="Times New Roman"/>
          <w:color w:val="000000"/>
        </w:rPr>
        <w:t xml:space="preserve">also reported </w:t>
      </w:r>
      <w:r w:rsidR="00B106F6">
        <w:rPr>
          <w:rFonts w:ascii="Times New Roman" w:eastAsia="Times New Roman" w:hAnsi="Times New Roman" w:cs="Times New Roman"/>
          <w:color w:val="000000"/>
        </w:rPr>
        <w:t>mental</w:t>
      </w:r>
      <w:r w:rsidR="00221806">
        <w:rPr>
          <w:rFonts w:ascii="Times New Roman" w:eastAsia="Times New Roman" w:hAnsi="Times New Roman" w:cs="Times New Roman"/>
          <w:color w:val="000000"/>
        </w:rPr>
        <w:t xml:space="preserve"> and physical</w:t>
      </w:r>
      <w:r w:rsidR="00B106F6">
        <w:rPr>
          <w:rFonts w:ascii="Times New Roman" w:eastAsia="Times New Roman" w:hAnsi="Times New Roman" w:cs="Times New Roman"/>
          <w:color w:val="000000"/>
        </w:rPr>
        <w:t xml:space="preserve"> preparation </w:t>
      </w:r>
      <w:r w:rsidR="00221806">
        <w:rPr>
          <w:rFonts w:ascii="Times New Roman" w:eastAsia="Times New Roman" w:hAnsi="Times New Roman" w:cs="Times New Roman"/>
          <w:color w:val="000000"/>
        </w:rPr>
        <w:t>for practice was important</w:t>
      </w:r>
      <w:r w:rsidR="00B106F6">
        <w:rPr>
          <w:rFonts w:ascii="Times New Roman" w:eastAsia="Times New Roman" w:hAnsi="Times New Roman" w:cs="Times New Roman"/>
          <w:color w:val="000000"/>
        </w:rPr>
        <w:t xml:space="preserve"> and</w:t>
      </w:r>
      <w:r w:rsidR="00221806">
        <w:rPr>
          <w:rFonts w:ascii="Times New Roman" w:eastAsia="Times New Roman" w:hAnsi="Times New Roman" w:cs="Times New Roman"/>
          <w:color w:val="000000"/>
        </w:rPr>
        <w:t xml:space="preserve"> reflect</w:t>
      </w:r>
      <w:r w:rsidR="00B106F6">
        <w:rPr>
          <w:rFonts w:ascii="Times New Roman" w:eastAsia="Times New Roman" w:hAnsi="Times New Roman" w:cs="Times New Roman"/>
          <w:color w:val="000000"/>
        </w:rPr>
        <w:t>ive</w:t>
      </w:r>
      <w:r w:rsidR="00221806">
        <w:rPr>
          <w:rFonts w:ascii="Times New Roman" w:eastAsia="Times New Roman" w:hAnsi="Times New Roman" w:cs="Times New Roman"/>
          <w:color w:val="000000"/>
        </w:rPr>
        <w:t xml:space="preserve"> </w:t>
      </w:r>
      <w:r w:rsidR="00B106F6">
        <w:rPr>
          <w:rFonts w:ascii="Times New Roman" w:eastAsia="Times New Roman" w:hAnsi="Times New Roman" w:cs="Times New Roman"/>
          <w:color w:val="000000"/>
        </w:rPr>
        <w:t xml:space="preserve">athletes’ levels of </w:t>
      </w:r>
      <w:r w:rsidR="00221806">
        <w:rPr>
          <w:rFonts w:ascii="Times New Roman" w:eastAsia="Times New Roman" w:hAnsi="Times New Roman" w:cs="Times New Roman"/>
          <w:color w:val="000000"/>
        </w:rPr>
        <w:t xml:space="preserve">self-regulation. </w:t>
      </w:r>
      <w:r w:rsidRPr="00251D7E">
        <w:rPr>
          <w:rFonts w:ascii="Times New Roman" w:eastAsia="Times New Roman" w:hAnsi="Times New Roman" w:cs="Times New Roman"/>
          <w:color w:val="000000"/>
        </w:rPr>
        <w:t xml:space="preserve">Even though relying on parents is common for teenagers, C3 expected </w:t>
      </w:r>
      <w:r w:rsidR="00B106F6">
        <w:rPr>
          <w:rFonts w:ascii="Times New Roman" w:eastAsia="Times New Roman" w:hAnsi="Times New Roman" w:cs="Times New Roman"/>
          <w:color w:val="000000"/>
        </w:rPr>
        <w:t>athletes to be independent in preparing for</w:t>
      </w:r>
      <w:r w:rsidRPr="00251D7E">
        <w:rPr>
          <w:rFonts w:ascii="Times New Roman" w:eastAsia="Times New Roman" w:hAnsi="Times New Roman" w:cs="Times New Roman"/>
          <w:color w:val="000000"/>
        </w:rPr>
        <w:t xml:space="preserve"> soccer practice:</w:t>
      </w:r>
    </w:p>
    <w:p w14:paraId="561FB392" w14:textId="6070221B" w:rsidR="00251D7E" w:rsidRDefault="00251D7E" w:rsidP="00EE74DD">
      <w:pPr>
        <w:spacing w:line="480" w:lineRule="auto"/>
        <w:ind w:left="720"/>
        <w:rPr>
          <w:rFonts w:ascii="Times New Roman" w:eastAsia="Times New Roman" w:hAnsi="Times New Roman" w:cs="Times New Roman"/>
          <w:i/>
          <w:iCs/>
          <w:color w:val="000000"/>
        </w:rPr>
      </w:pPr>
      <w:r w:rsidRPr="00251D7E">
        <w:rPr>
          <w:rFonts w:ascii="Times New Roman" w:eastAsia="Times New Roman" w:hAnsi="Times New Roman" w:cs="Times New Roman"/>
          <w:i/>
          <w:iCs/>
          <w:color w:val="000000"/>
        </w:rPr>
        <w:t>So</w:t>
      </w:r>
      <w:r w:rsidR="00110285">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 xml:space="preserve"> the best way that I can understand that is me as a coach, helping them see what it is they need to be doing and how they need to do it. And then managing that expectation themselves so that they're able to perform under the game situations, whether it's an actual game or practice. So</w:t>
      </w:r>
      <w:r w:rsidR="00B106F6">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 xml:space="preserve"> they are actually the ones doing the work themselves. Um, I'm just the facilitator, helping them learn how best to do it.</w:t>
      </w:r>
    </w:p>
    <w:p w14:paraId="1212D0F6" w14:textId="1421B99F" w:rsidR="00B865CF" w:rsidRDefault="00B865CF" w:rsidP="00EE74DD">
      <w:pPr>
        <w:spacing w:line="480" w:lineRule="auto"/>
        <w:rPr>
          <w:rFonts w:ascii="Times New Roman" w:eastAsia="Times New Roman" w:hAnsi="Times New Roman" w:cs="Times New Roman"/>
        </w:rPr>
      </w:pPr>
      <w:r>
        <w:rPr>
          <w:rFonts w:ascii="Times New Roman" w:eastAsia="Times New Roman" w:hAnsi="Times New Roman" w:cs="Times New Roman"/>
        </w:rPr>
        <w:t xml:space="preserve">C8 also considered athletes’ eating habits </w:t>
      </w:r>
      <w:r w:rsidR="00033D8E">
        <w:rPr>
          <w:rFonts w:ascii="Times New Roman" w:eastAsia="Times New Roman" w:hAnsi="Times New Roman" w:cs="Times New Roman"/>
        </w:rPr>
        <w:t>to be</w:t>
      </w:r>
      <w:r>
        <w:rPr>
          <w:rFonts w:ascii="Times New Roman" w:eastAsia="Times New Roman" w:hAnsi="Times New Roman" w:cs="Times New Roman"/>
        </w:rPr>
        <w:t xml:space="preserve"> reflect</w:t>
      </w:r>
      <w:r w:rsidR="00033D8E">
        <w:rPr>
          <w:rFonts w:ascii="Times New Roman" w:eastAsia="Times New Roman" w:hAnsi="Times New Roman" w:cs="Times New Roman"/>
        </w:rPr>
        <w:t>ive of</w:t>
      </w:r>
      <w:r>
        <w:rPr>
          <w:rFonts w:ascii="Times New Roman" w:eastAsia="Times New Roman" w:hAnsi="Times New Roman" w:cs="Times New Roman"/>
        </w:rPr>
        <w:t xml:space="preserve"> an athletes</w:t>
      </w:r>
      <w:r w:rsidR="00033D8E">
        <w:rPr>
          <w:rFonts w:ascii="Times New Roman" w:eastAsia="Times New Roman" w:hAnsi="Times New Roman" w:cs="Times New Roman"/>
        </w:rPr>
        <w:t>’</w:t>
      </w:r>
      <w:r>
        <w:rPr>
          <w:rFonts w:ascii="Times New Roman" w:eastAsia="Times New Roman" w:hAnsi="Times New Roman" w:cs="Times New Roman"/>
        </w:rPr>
        <w:t xml:space="preserve"> self-regulat</w:t>
      </w:r>
      <w:r w:rsidR="00033D8E">
        <w:rPr>
          <w:rFonts w:ascii="Times New Roman" w:eastAsia="Times New Roman" w:hAnsi="Times New Roman" w:cs="Times New Roman"/>
        </w:rPr>
        <w:t xml:space="preserve">ory abilities. He explained that </w:t>
      </w:r>
      <w:r>
        <w:rPr>
          <w:rFonts w:ascii="Times New Roman" w:eastAsia="Times New Roman" w:hAnsi="Times New Roman" w:cs="Times New Roman"/>
        </w:rPr>
        <w:t xml:space="preserve">eating healthy food </w:t>
      </w:r>
      <w:r w:rsidR="00033D8E">
        <w:rPr>
          <w:rFonts w:ascii="Times New Roman" w:eastAsia="Times New Roman" w:hAnsi="Times New Roman" w:cs="Times New Roman"/>
        </w:rPr>
        <w:t xml:space="preserve">on </w:t>
      </w:r>
      <w:r>
        <w:rPr>
          <w:rFonts w:ascii="Times New Roman" w:eastAsia="Times New Roman" w:hAnsi="Times New Roman" w:cs="Times New Roman"/>
        </w:rPr>
        <w:t xml:space="preserve">an appropriate </w:t>
      </w:r>
      <w:r w:rsidR="00033D8E">
        <w:rPr>
          <w:rFonts w:ascii="Times New Roman" w:eastAsia="Times New Roman" w:hAnsi="Times New Roman" w:cs="Times New Roman"/>
        </w:rPr>
        <w:t>schedule</w:t>
      </w:r>
      <w:r>
        <w:rPr>
          <w:rFonts w:ascii="Times New Roman" w:eastAsia="Times New Roman" w:hAnsi="Times New Roman" w:cs="Times New Roman"/>
        </w:rPr>
        <w:t xml:space="preserve"> </w:t>
      </w:r>
      <w:r w:rsidR="00033D8E">
        <w:rPr>
          <w:rFonts w:ascii="Times New Roman" w:eastAsia="Times New Roman" w:hAnsi="Times New Roman" w:cs="Times New Roman"/>
        </w:rPr>
        <w:t>impacts player</w:t>
      </w:r>
      <w:r>
        <w:rPr>
          <w:rFonts w:ascii="Times New Roman" w:eastAsia="Times New Roman" w:hAnsi="Times New Roman" w:cs="Times New Roman"/>
        </w:rPr>
        <w:t xml:space="preserve"> performance. He shared a story </w:t>
      </w:r>
      <w:r w:rsidR="00033D8E">
        <w:rPr>
          <w:rFonts w:ascii="Times New Roman" w:eastAsia="Times New Roman" w:hAnsi="Times New Roman" w:cs="Times New Roman"/>
        </w:rPr>
        <w:t>of</w:t>
      </w:r>
      <w:r>
        <w:rPr>
          <w:rFonts w:ascii="Times New Roman" w:eastAsia="Times New Roman" w:hAnsi="Times New Roman" w:cs="Times New Roman"/>
        </w:rPr>
        <w:t xml:space="preserve"> a</w:t>
      </w:r>
      <w:r w:rsidR="00033D8E">
        <w:rPr>
          <w:rFonts w:ascii="Times New Roman" w:eastAsia="Times New Roman" w:hAnsi="Times New Roman" w:cs="Times New Roman"/>
        </w:rPr>
        <w:t xml:space="preserve"> talented</w:t>
      </w:r>
      <w:r>
        <w:rPr>
          <w:rFonts w:ascii="Times New Roman" w:eastAsia="Times New Roman" w:hAnsi="Times New Roman" w:cs="Times New Roman"/>
        </w:rPr>
        <w:t xml:space="preserve"> player who </w:t>
      </w:r>
      <w:r w:rsidR="00033D8E">
        <w:rPr>
          <w:rFonts w:ascii="Times New Roman" w:eastAsia="Times New Roman" w:hAnsi="Times New Roman" w:cs="Times New Roman"/>
        </w:rPr>
        <w:t>ate poorly. The athlete’s eating habits affected her play because she frequently ate fast food right before matches, causing stomach aches during games</w:t>
      </w:r>
      <w:r>
        <w:rPr>
          <w:rFonts w:ascii="Times New Roman" w:eastAsia="Times New Roman" w:hAnsi="Times New Roman" w:cs="Times New Roman"/>
        </w:rPr>
        <w:t xml:space="preserve">. He believed </w:t>
      </w:r>
      <w:r w:rsidR="00033D8E">
        <w:rPr>
          <w:rFonts w:ascii="Times New Roman" w:eastAsia="Times New Roman" w:hAnsi="Times New Roman" w:cs="Times New Roman"/>
        </w:rPr>
        <w:t>her poor preparatory self-regulation led to</w:t>
      </w:r>
      <w:r>
        <w:rPr>
          <w:rFonts w:ascii="Times New Roman" w:eastAsia="Times New Roman" w:hAnsi="Times New Roman" w:cs="Times New Roman"/>
        </w:rPr>
        <w:t xml:space="preserve"> </w:t>
      </w:r>
      <w:r w:rsidR="00033D8E">
        <w:rPr>
          <w:rFonts w:ascii="Times New Roman" w:eastAsia="Times New Roman" w:hAnsi="Times New Roman" w:cs="Times New Roman"/>
        </w:rPr>
        <w:t>poorer</w:t>
      </w:r>
      <w:r>
        <w:rPr>
          <w:rFonts w:ascii="Times New Roman" w:eastAsia="Times New Roman" w:hAnsi="Times New Roman" w:cs="Times New Roman"/>
        </w:rPr>
        <w:t xml:space="preserve"> performance:</w:t>
      </w:r>
    </w:p>
    <w:p w14:paraId="10923DEE" w14:textId="1579D776" w:rsidR="00785D89" w:rsidRPr="00E2284F" w:rsidRDefault="00B865CF" w:rsidP="00C41763">
      <w:pPr>
        <w:spacing w:line="480" w:lineRule="auto"/>
        <w:ind w:left="720"/>
        <w:rPr>
          <w:rFonts w:ascii="Times New Roman" w:eastAsia="Times New Roman" w:hAnsi="Times New Roman" w:cs="Times New Roman"/>
          <w:i/>
          <w:iCs/>
        </w:rPr>
      </w:pPr>
      <w:r w:rsidRPr="00E2284F">
        <w:rPr>
          <w:rFonts w:ascii="Times New Roman" w:eastAsia="Times New Roman" w:hAnsi="Times New Roman" w:cs="Times New Roman"/>
          <w:i/>
          <w:iCs/>
        </w:rPr>
        <w:t>Um, that reminds me, Mmm. Yeah. Uh, you know, there are different personalities on the team, um, and the ones that seem to be more self</w:t>
      </w:r>
      <w:r>
        <w:rPr>
          <w:rFonts w:ascii="Times New Roman" w:eastAsia="Times New Roman" w:hAnsi="Times New Roman" w:cs="Times New Roman"/>
          <w:i/>
          <w:iCs/>
        </w:rPr>
        <w:t>-</w:t>
      </w:r>
      <w:r w:rsidRPr="00E2284F">
        <w:rPr>
          <w:rFonts w:ascii="Times New Roman" w:eastAsia="Times New Roman" w:hAnsi="Times New Roman" w:cs="Times New Roman"/>
          <w:i/>
          <w:iCs/>
        </w:rPr>
        <w:t>regulated, they call them the team, mom, at least on girls, girls, girls</w:t>
      </w:r>
      <w:r w:rsidR="00691AD1">
        <w:rPr>
          <w:rFonts w:ascii="Times New Roman" w:eastAsia="Times New Roman" w:hAnsi="Times New Roman" w:cs="Times New Roman"/>
          <w:i/>
          <w:iCs/>
        </w:rPr>
        <w:t>’</w:t>
      </w:r>
      <w:r w:rsidRPr="00E2284F">
        <w:rPr>
          <w:rFonts w:ascii="Times New Roman" w:eastAsia="Times New Roman" w:hAnsi="Times New Roman" w:cs="Times New Roman"/>
          <w:i/>
          <w:iCs/>
        </w:rPr>
        <w:t xml:space="preserve"> teams, cause they tend to be more organized off the field. Um, they tend to be a little bit more serious. Um, they tend to be the type that gets their homework done on the bus or, you know, to games or, you know, in the car ride to games. Um, they tend to be more organized in terms of, um, making sure they have all their stuff for practice. And you know, it's not a situation where they're rolling up with, you know, a shin guard and one shin guard and one cleat and the rest of it at home. Um, so yeah, no, I think the ones that tend to have less self-regulation, um, tend to have bad eating habits too. They, they don't really eat like an athlete should eat the junk. You know what I mean? So, yeah, we had one girl who played on actually, um, it was on the team. </w:t>
      </w:r>
      <w:r>
        <w:rPr>
          <w:rFonts w:ascii="Times New Roman" w:eastAsia="Times New Roman" w:hAnsi="Times New Roman" w:cs="Times New Roman"/>
          <w:i/>
          <w:iCs/>
        </w:rPr>
        <w:t>…</w:t>
      </w:r>
      <w:r w:rsidRPr="00E2284F">
        <w:rPr>
          <w:rFonts w:ascii="Times New Roman" w:eastAsia="Times New Roman" w:hAnsi="Times New Roman" w:cs="Times New Roman"/>
          <w:i/>
          <w:iCs/>
        </w:rPr>
        <w:t>,</w:t>
      </w:r>
      <w:r>
        <w:rPr>
          <w:rFonts w:ascii="Times New Roman" w:eastAsia="Times New Roman" w:hAnsi="Times New Roman" w:cs="Times New Roman"/>
          <w:i/>
          <w:iCs/>
        </w:rPr>
        <w:t xml:space="preserve"> </w:t>
      </w:r>
      <w:r w:rsidRPr="00E2284F">
        <w:rPr>
          <w:rFonts w:ascii="Times New Roman" w:eastAsia="Times New Roman" w:hAnsi="Times New Roman" w:cs="Times New Roman"/>
          <w:i/>
          <w:iCs/>
        </w:rPr>
        <w:t>she show</w:t>
      </w:r>
      <w:r w:rsidR="00691AD1">
        <w:rPr>
          <w:rFonts w:ascii="Times New Roman" w:eastAsia="Times New Roman" w:hAnsi="Times New Roman" w:cs="Times New Roman"/>
          <w:i/>
          <w:iCs/>
        </w:rPr>
        <w:t>s</w:t>
      </w:r>
      <w:r w:rsidRPr="00E2284F">
        <w:rPr>
          <w:rFonts w:ascii="Times New Roman" w:eastAsia="Times New Roman" w:hAnsi="Times New Roman" w:cs="Times New Roman"/>
          <w:i/>
          <w:iCs/>
        </w:rPr>
        <w:t xml:space="preserve"> up just before games having just eaten at </w:t>
      </w:r>
      <w:r>
        <w:rPr>
          <w:rFonts w:ascii="Times New Roman" w:eastAsia="Times New Roman" w:hAnsi="Times New Roman" w:cs="Times New Roman"/>
          <w:i/>
          <w:iCs/>
        </w:rPr>
        <w:t>…</w:t>
      </w:r>
      <w:r w:rsidRPr="00E2284F">
        <w:rPr>
          <w:rFonts w:ascii="Times New Roman" w:eastAsia="Times New Roman" w:hAnsi="Times New Roman" w:cs="Times New Roman"/>
          <w:i/>
          <w:iCs/>
        </w:rPr>
        <w:t xml:space="preserve"> and, you know, get midway through the game actually 10 minutes into the game and we'd have to pull her out. Cause she would say her stomach hurt, but, um, you know, then we'd be able to put her back in, but she was an amazing player as a forward. She scored, I don't know, probably half of our goals. Oh, season. Yeah. Just cause she was, uh, she was a tank, nobody could stop her. Um, and she had really good speed. She just had no self</w:t>
      </w:r>
      <w:r>
        <w:rPr>
          <w:rFonts w:ascii="Times New Roman" w:eastAsia="Times New Roman" w:hAnsi="Times New Roman" w:cs="Times New Roman"/>
          <w:i/>
          <w:iCs/>
        </w:rPr>
        <w:t>-</w:t>
      </w:r>
      <w:r w:rsidRPr="00E2284F">
        <w:rPr>
          <w:rFonts w:ascii="Times New Roman" w:eastAsia="Times New Roman" w:hAnsi="Times New Roman" w:cs="Times New Roman"/>
          <w:i/>
          <w:iCs/>
        </w:rPr>
        <w:t xml:space="preserve">regulation. Um, and she was not very coachable in some ways. </w:t>
      </w:r>
    </w:p>
    <w:p w14:paraId="1938B90A" w14:textId="7845BE23" w:rsidR="00251D7E" w:rsidRPr="00251D7E" w:rsidRDefault="00251D7E" w:rsidP="00EE74DD">
      <w:pPr>
        <w:spacing w:line="480" w:lineRule="auto"/>
        <w:ind w:firstLine="720"/>
        <w:rPr>
          <w:rFonts w:ascii="Times New Roman" w:eastAsia="Times New Roman" w:hAnsi="Times New Roman" w:cs="Times New Roman"/>
        </w:rPr>
      </w:pPr>
      <w:r w:rsidRPr="004A2982">
        <w:rPr>
          <w:rFonts w:ascii="Times New Roman" w:eastAsia="Times New Roman" w:hAnsi="Times New Roman" w:cs="Times New Roman"/>
          <w:b/>
          <w:bCs/>
          <w:i/>
          <w:iCs/>
          <w:color w:val="000000"/>
        </w:rPr>
        <w:t>Player-oriented problem solving in practice</w:t>
      </w:r>
      <w:r w:rsidRPr="00251D7E">
        <w:rPr>
          <w:rFonts w:ascii="Times New Roman" w:eastAsia="Times New Roman" w:hAnsi="Times New Roman" w:cs="Times New Roman"/>
          <w:color w:val="000000"/>
        </w:rPr>
        <w:t xml:space="preserve">. </w:t>
      </w:r>
      <w:r w:rsidR="00033D8E">
        <w:rPr>
          <w:rFonts w:ascii="Times New Roman" w:eastAsia="Times New Roman" w:hAnsi="Times New Roman" w:cs="Times New Roman"/>
          <w:color w:val="000000"/>
        </w:rPr>
        <w:t>In addition to being prepared for practices, f</w:t>
      </w:r>
      <w:r w:rsidR="00033D8E" w:rsidRPr="00251D7E">
        <w:rPr>
          <w:rFonts w:ascii="Times New Roman" w:eastAsia="Times New Roman" w:hAnsi="Times New Roman" w:cs="Times New Roman"/>
          <w:color w:val="000000"/>
        </w:rPr>
        <w:t xml:space="preserve">our </w:t>
      </w:r>
      <w:r w:rsidRPr="00251D7E">
        <w:rPr>
          <w:rFonts w:ascii="Times New Roman" w:eastAsia="Times New Roman" w:hAnsi="Times New Roman" w:cs="Times New Roman"/>
          <w:color w:val="000000"/>
        </w:rPr>
        <w:t>coaches reported player-oriented problem solving demonstrated players’ self-regulation</w:t>
      </w:r>
      <w:r w:rsidR="00033D8E">
        <w:rPr>
          <w:rFonts w:ascii="Times New Roman" w:eastAsia="Times New Roman" w:hAnsi="Times New Roman" w:cs="Times New Roman"/>
          <w:color w:val="000000"/>
        </w:rPr>
        <w:t>. The</w:t>
      </w:r>
      <w:r w:rsidR="00C560B5">
        <w:rPr>
          <w:rFonts w:ascii="Times New Roman" w:eastAsia="Times New Roman" w:hAnsi="Times New Roman" w:cs="Times New Roman"/>
          <w:color w:val="000000"/>
        </w:rPr>
        <w:t>ir</w:t>
      </w:r>
      <w:r w:rsidR="00033D8E">
        <w:rPr>
          <w:rFonts w:ascii="Times New Roman" w:eastAsia="Times New Roman" w:hAnsi="Times New Roman" w:cs="Times New Roman"/>
          <w:color w:val="000000"/>
        </w:rPr>
        <w:t xml:space="preserve"> athletes with this self-regulator skill</w:t>
      </w:r>
      <w:r w:rsidRPr="00251D7E">
        <w:rPr>
          <w:rFonts w:ascii="Times New Roman" w:eastAsia="Times New Roman" w:hAnsi="Times New Roman" w:cs="Times New Roman"/>
          <w:color w:val="000000"/>
        </w:rPr>
        <w:t xml:space="preserve"> proactively explored better strategies for improving sport skills</w:t>
      </w:r>
      <w:r w:rsidR="00033D8E">
        <w:rPr>
          <w:rFonts w:ascii="Times New Roman" w:eastAsia="Times New Roman" w:hAnsi="Times New Roman" w:cs="Times New Roman"/>
          <w:color w:val="000000"/>
        </w:rPr>
        <w:t xml:space="preserve"> during practice</w:t>
      </w:r>
      <w:r w:rsidRPr="00251D7E">
        <w:rPr>
          <w:rFonts w:ascii="Times New Roman" w:eastAsia="Times New Roman" w:hAnsi="Times New Roman" w:cs="Times New Roman"/>
          <w:color w:val="000000"/>
        </w:rPr>
        <w:t xml:space="preserve">. </w:t>
      </w:r>
      <w:r w:rsidR="00C560B5">
        <w:rPr>
          <w:rFonts w:ascii="Times New Roman" w:eastAsia="Times New Roman" w:hAnsi="Times New Roman" w:cs="Times New Roman"/>
          <w:color w:val="000000"/>
        </w:rPr>
        <w:t xml:space="preserve">C4 </w:t>
      </w:r>
      <w:r w:rsidR="00033D8E">
        <w:rPr>
          <w:rFonts w:ascii="Times New Roman" w:eastAsia="Times New Roman" w:hAnsi="Times New Roman" w:cs="Times New Roman"/>
          <w:color w:val="000000"/>
        </w:rPr>
        <w:t xml:space="preserve">Explained that he </w:t>
      </w:r>
      <w:r w:rsidRPr="00251D7E">
        <w:rPr>
          <w:rFonts w:ascii="Times New Roman" w:eastAsia="Times New Roman" w:hAnsi="Times New Roman" w:cs="Times New Roman"/>
          <w:color w:val="000000"/>
        </w:rPr>
        <w:t xml:space="preserve">partially facilitated a </w:t>
      </w:r>
      <w:r w:rsidR="00033D8E">
        <w:rPr>
          <w:rFonts w:ascii="Times New Roman" w:eastAsia="Times New Roman" w:hAnsi="Times New Roman" w:cs="Times New Roman"/>
          <w:color w:val="000000"/>
        </w:rPr>
        <w:t>team</w:t>
      </w:r>
      <w:r w:rsidR="00033D8E" w:rsidRPr="00251D7E">
        <w:rPr>
          <w:rFonts w:ascii="Times New Roman" w:eastAsia="Times New Roman" w:hAnsi="Times New Roman" w:cs="Times New Roman"/>
          <w:color w:val="000000"/>
        </w:rPr>
        <w:t xml:space="preserve"> </w:t>
      </w:r>
      <w:r w:rsidRPr="00251D7E">
        <w:rPr>
          <w:rFonts w:ascii="Times New Roman" w:eastAsia="Times New Roman" w:hAnsi="Times New Roman" w:cs="Times New Roman"/>
          <w:color w:val="000000"/>
        </w:rPr>
        <w:t>discussion</w:t>
      </w:r>
      <w:r w:rsidR="00033D8E">
        <w:rPr>
          <w:rFonts w:ascii="Times New Roman" w:eastAsia="Times New Roman" w:hAnsi="Times New Roman" w:cs="Times New Roman"/>
          <w:color w:val="000000"/>
        </w:rPr>
        <w:t xml:space="preserve"> during which</w:t>
      </w:r>
      <w:r w:rsidRPr="00251D7E">
        <w:rPr>
          <w:rFonts w:ascii="Times New Roman" w:eastAsia="Times New Roman" w:hAnsi="Times New Roman" w:cs="Times New Roman"/>
          <w:color w:val="000000"/>
        </w:rPr>
        <w:t xml:space="preserve"> the players actively expressed issues they needed to solve for the next half in a match</w:t>
      </w:r>
      <w:r w:rsidR="00033D8E">
        <w:rPr>
          <w:rFonts w:ascii="Times New Roman" w:eastAsia="Times New Roman" w:hAnsi="Times New Roman" w:cs="Times New Roman"/>
          <w:color w:val="000000"/>
        </w:rPr>
        <w:t>. Later, they also</w:t>
      </w:r>
      <w:r w:rsidRPr="00251D7E">
        <w:rPr>
          <w:rFonts w:ascii="Times New Roman" w:eastAsia="Times New Roman" w:hAnsi="Times New Roman" w:cs="Times New Roman"/>
          <w:color w:val="000000"/>
        </w:rPr>
        <w:t xml:space="preserve"> discussed how they executed </w:t>
      </w:r>
      <w:r w:rsidR="00033D8E">
        <w:rPr>
          <w:rFonts w:ascii="Times New Roman" w:eastAsia="Times New Roman" w:hAnsi="Times New Roman" w:cs="Times New Roman"/>
          <w:color w:val="000000"/>
        </w:rPr>
        <w:t xml:space="preserve">the </w:t>
      </w:r>
      <w:r w:rsidRPr="00251D7E">
        <w:rPr>
          <w:rFonts w:ascii="Times New Roman" w:eastAsia="Times New Roman" w:hAnsi="Times New Roman" w:cs="Times New Roman"/>
          <w:color w:val="000000"/>
        </w:rPr>
        <w:t xml:space="preserve">strategies they developed. C4 did not immediately intervene with players' conflicts and watched how they responded. He decided to intervene when their conflict deteriorated. He believed that he needed to be patient </w:t>
      </w:r>
      <w:r w:rsidR="00033D8E">
        <w:rPr>
          <w:rFonts w:ascii="Times New Roman" w:eastAsia="Times New Roman" w:hAnsi="Times New Roman" w:cs="Times New Roman"/>
          <w:color w:val="000000"/>
        </w:rPr>
        <w:t xml:space="preserve">and simply monitor </w:t>
      </w:r>
      <w:r w:rsidRPr="00251D7E">
        <w:rPr>
          <w:rFonts w:ascii="Times New Roman" w:eastAsia="Times New Roman" w:hAnsi="Times New Roman" w:cs="Times New Roman"/>
          <w:color w:val="000000"/>
        </w:rPr>
        <w:t>so</w:t>
      </w:r>
      <w:r w:rsidR="00033D8E">
        <w:rPr>
          <w:rFonts w:ascii="Times New Roman" w:eastAsia="Times New Roman" w:hAnsi="Times New Roman" w:cs="Times New Roman"/>
          <w:color w:val="000000"/>
        </w:rPr>
        <w:t xml:space="preserve"> the players could exercise and develop problem-solving skills:</w:t>
      </w:r>
      <w:r w:rsidRPr="00251D7E">
        <w:rPr>
          <w:rFonts w:ascii="Times New Roman" w:eastAsia="Times New Roman" w:hAnsi="Times New Roman" w:cs="Times New Roman"/>
          <w:color w:val="000000"/>
        </w:rPr>
        <w:t xml:space="preserve"> </w:t>
      </w:r>
    </w:p>
    <w:p w14:paraId="301F75AC" w14:textId="19302667" w:rsidR="00251D7E" w:rsidRDefault="00251D7E" w:rsidP="00EE74DD">
      <w:pPr>
        <w:spacing w:line="480" w:lineRule="auto"/>
        <w:ind w:left="720"/>
        <w:rPr>
          <w:rFonts w:ascii="Times New Roman" w:eastAsia="Times New Roman" w:hAnsi="Times New Roman" w:cs="Times New Roman"/>
          <w:i/>
          <w:iCs/>
          <w:color w:val="000000"/>
        </w:rPr>
      </w:pPr>
      <w:r w:rsidRPr="00251D7E">
        <w:rPr>
          <w:rFonts w:ascii="Times New Roman" w:eastAsia="Times New Roman" w:hAnsi="Times New Roman" w:cs="Times New Roman"/>
          <w:i/>
          <w:iCs/>
          <w:color w:val="000000"/>
        </w:rPr>
        <w:t xml:space="preserve"> This is really </w:t>
      </w:r>
      <w:r w:rsidR="00636D25" w:rsidRPr="00251D7E">
        <w:rPr>
          <w:rFonts w:ascii="Times New Roman" w:eastAsia="Times New Roman" w:hAnsi="Times New Roman" w:cs="Times New Roman"/>
          <w:i/>
          <w:iCs/>
          <w:color w:val="000000"/>
        </w:rPr>
        <w:t>hard</w:t>
      </w:r>
      <w:r w:rsidR="00033D8E">
        <w:rPr>
          <w:rFonts w:ascii="Times New Roman" w:eastAsia="Times New Roman" w:hAnsi="Times New Roman" w:cs="Times New Roman"/>
          <w:i/>
          <w:iCs/>
          <w:color w:val="000000"/>
        </w:rPr>
        <w:t>,</w:t>
      </w:r>
      <w:r w:rsidR="00636D25" w:rsidRPr="00251D7E">
        <w:rPr>
          <w:rFonts w:ascii="Times New Roman" w:eastAsia="Times New Roman" w:hAnsi="Times New Roman" w:cs="Times New Roman"/>
          <w:i/>
          <w:iCs/>
          <w:color w:val="000000"/>
        </w:rPr>
        <w:t xml:space="preserve"> but</w:t>
      </w:r>
      <w:r w:rsidRPr="00251D7E">
        <w:rPr>
          <w:rFonts w:ascii="Times New Roman" w:eastAsia="Times New Roman" w:hAnsi="Times New Roman" w:cs="Times New Roman"/>
          <w:i/>
          <w:iCs/>
          <w:color w:val="000000"/>
        </w:rPr>
        <w:t xml:space="preserve"> giving them the time and space to deal with an emotion or an issue and not interrupting. Um, so like, I know, like there were times with like me and another coach where yeah. If we knew there was antagonism between players on the team and we were in a scrimmage and one of them bumped into the other one or did something natural and stopped, what are you doing? Apologize to each other. Uh, but being like, wait, wait. So</w:t>
      </w:r>
      <w:r w:rsidR="00636D25">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 xml:space="preserve"> let's see if they deal with it. Um, and watching to see if they deal with it. And if they don't, rather than addressing it right there, waiting until after practice and saying, all right. So</w:t>
      </w:r>
      <w:r w:rsidR="00636D25">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 xml:space="preserve"> </w:t>
      </w:r>
      <w:r w:rsidR="00636D25">
        <w:rPr>
          <w:rFonts w:ascii="Times New Roman" w:eastAsia="Times New Roman" w:hAnsi="Times New Roman" w:cs="Times New Roman"/>
          <w:i/>
          <w:iCs/>
          <w:color w:val="000000"/>
        </w:rPr>
        <w:t>“W</w:t>
      </w:r>
      <w:r w:rsidRPr="00251D7E">
        <w:rPr>
          <w:rFonts w:ascii="Times New Roman" w:eastAsia="Times New Roman" w:hAnsi="Times New Roman" w:cs="Times New Roman"/>
          <w:i/>
          <w:iCs/>
          <w:color w:val="000000"/>
        </w:rPr>
        <w:t>hat happened there on the field earlier between you and okay.</w:t>
      </w:r>
      <w:r w:rsidR="00636D25">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 xml:space="preserve"> Mm. Like, </w:t>
      </w:r>
      <w:r w:rsidR="00636D25">
        <w:rPr>
          <w:rFonts w:ascii="Times New Roman" w:eastAsia="Times New Roman" w:hAnsi="Times New Roman" w:cs="Times New Roman"/>
          <w:i/>
          <w:iCs/>
          <w:color w:val="000000"/>
        </w:rPr>
        <w:t>“O</w:t>
      </w:r>
      <w:r w:rsidRPr="00251D7E">
        <w:rPr>
          <w:rFonts w:ascii="Times New Roman" w:eastAsia="Times New Roman" w:hAnsi="Times New Roman" w:cs="Times New Roman"/>
          <w:i/>
          <w:iCs/>
          <w:color w:val="000000"/>
        </w:rPr>
        <w:t>kay. What's, what's going on? Is everything fun?</w:t>
      </w:r>
      <w:r w:rsidR="00636D25">
        <w:rPr>
          <w:rFonts w:ascii="Times New Roman" w:eastAsia="Times New Roman" w:hAnsi="Times New Roman" w:cs="Times New Roman"/>
          <w:i/>
          <w:iCs/>
          <w:color w:val="000000"/>
        </w:rPr>
        <w:t>”</w:t>
      </w:r>
      <w:r w:rsidRPr="00251D7E">
        <w:rPr>
          <w:rFonts w:ascii="Times New Roman" w:eastAsia="Times New Roman" w:hAnsi="Times New Roman" w:cs="Times New Roman"/>
          <w:i/>
          <w:iCs/>
          <w:color w:val="000000"/>
        </w:rPr>
        <w:t xml:space="preserve"> Yeah. And talking to them after I think giving them space in the moment, not interrupting and then maybe addressing it after was something I did.</w:t>
      </w:r>
    </w:p>
    <w:p w14:paraId="02C06314" w14:textId="1AE6E0A8" w:rsidR="0083002B" w:rsidRDefault="0083002B" w:rsidP="00EE74DD">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C4 also expected his athletes to solve some issues during the practice and matches </w:t>
      </w:r>
      <w:r w:rsidR="00033D8E">
        <w:rPr>
          <w:rFonts w:ascii="Times New Roman" w:eastAsia="Times New Roman" w:hAnsi="Times New Roman" w:cs="Times New Roman"/>
          <w:color w:val="000000"/>
        </w:rPr>
        <w:t>independently</w:t>
      </w:r>
      <w:r>
        <w:rPr>
          <w:rFonts w:ascii="Times New Roman" w:eastAsia="Times New Roman" w:hAnsi="Times New Roman" w:cs="Times New Roman"/>
          <w:color w:val="000000"/>
        </w:rPr>
        <w:t xml:space="preserve">. </w:t>
      </w:r>
      <w:r w:rsidR="00033D8E">
        <w:rPr>
          <w:rFonts w:ascii="Times New Roman" w:eastAsia="Times New Roman" w:hAnsi="Times New Roman" w:cs="Times New Roman"/>
          <w:color w:val="000000"/>
        </w:rPr>
        <w:t>From his perspective, his</w:t>
      </w:r>
      <w:r>
        <w:rPr>
          <w:rFonts w:ascii="Times New Roman" w:eastAsia="Times New Roman" w:hAnsi="Times New Roman" w:cs="Times New Roman"/>
          <w:color w:val="000000"/>
        </w:rPr>
        <w:t xml:space="preserve"> self-regulated players</w:t>
      </w:r>
      <w:r w:rsidR="007C0436">
        <w:rPr>
          <w:rFonts w:ascii="Times New Roman" w:eastAsia="Times New Roman" w:hAnsi="Times New Roman" w:cs="Times New Roman"/>
          <w:color w:val="000000"/>
        </w:rPr>
        <w:t xml:space="preserve"> identified and</w:t>
      </w:r>
      <w:r>
        <w:rPr>
          <w:rFonts w:ascii="Times New Roman" w:eastAsia="Times New Roman" w:hAnsi="Times New Roman" w:cs="Times New Roman"/>
          <w:color w:val="000000"/>
        </w:rPr>
        <w:t xml:space="preserve"> </w:t>
      </w:r>
      <w:r w:rsidR="007C0436">
        <w:rPr>
          <w:rFonts w:ascii="Times New Roman" w:eastAsia="Times New Roman" w:hAnsi="Times New Roman" w:cs="Times New Roman"/>
          <w:color w:val="000000"/>
        </w:rPr>
        <w:t>addressed</w:t>
      </w:r>
      <w:r>
        <w:rPr>
          <w:rFonts w:ascii="Times New Roman" w:eastAsia="Times New Roman" w:hAnsi="Times New Roman" w:cs="Times New Roman"/>
          <w:color w:val="000000"/>
        </w:rPr>
        <w:t xml:space="preserve"> mistakes </w:t>
      </w:r>
      <w:r w:rsidR="007C0436">
        <w:rPr>
          <w:rFonts w:ascii="Times New Roman" w:eastAsia="Times New Roman" w:hAnsi="Times New Roman" w:cs="Times New Roman"/>
          <w:color w:val="000000"/>
        </w:rPr>
        <w:t>with little or no support from him</w:t>
      </w:r>
      <w:r>
        <w:rPr>
          <w:rFonts w:ascii="Times New Roman" w:eastAsia="Times New Roman" w:hAnsi="Times New Roman" w:cs="Times New Roman"/>
          <w:color w:val="000000"/>
        </w:rPr>
        <w:t>:</w:t>
      </w:r>
    </w:p>
    <w:p w14:paraId="3B04C58C" w14:textId="3845AD63" w:rsidR="0083002B" w:rsidRPr="004D15B9" w:rsidRDefault="0083002B" w:rsidP="00EE74DD">
      <w:pPr>
        <w:spacing w:line="480" w:lineRule="auto"/>
        <w:ind w:left="720"/>
        <w:rPr>
          <w:rFonts w:ascii="Times New Roman" w:eastAsia="Times New Roman" w:hAnsi="Times New Roman" w:cs="Times New Roman"/>
          <w:i/>
          <w:iCs/>
        </w:rPr>
      </w:pPr>
      <w:r w:rsidRPr="0083002B">
        <w:rPr>
          <w:rFonts w:ascii="Times New Roman" w:eastAsia="Times New Roman" w:hAnsi="Times New Roman" w:cs="Times New Roman"/>
          <w:i/>
          <w:iCs/>
        </w:rPr>
        <w:t xml:space="preserve">And so, um, you know, at practice without me interfering and saying, Hey, stop, why didn't you just kick the ball away? Or </w:t>
      </w:r>
      <w:r w:rsidR="00AB710D">
        <w:rPr>
          <w:rFonts w:ascii="Times New Roman" w:eastAsia="Times New Roman" w:hAnsi="Times New Roman" w:cs="Times New Roman"/>
          <w:i/>
          <w:iCs/>
        </w:rPr>
        <w:t>“</w:t>
      </w:r>
      <w:r w:rsidRPr="0083002B">
        <w:rPr>
          <w:rFonts w:ascii="Times New Roman" w:eastAsia="Times New Roman" w:hAnsi="Times New Roman" w:cs="Times New Roman"/>
          <w:i/>
          <w:iCs/>
        </w:rPr>
        <w:t>Hey, why did you elbow her</w:t>
      </w:r>
      <w:r w:rsidR="00AB710D">
        <w:rPr>
          <w:rFonts w:ascii="Times New Roman" w:eastAsia="Times New Roman" w:hAnsi="Times New Roman" w:cs="Times New Roman"/>
          <w:i/>
          <w:iCs/>
        </w:rPr>
        <w:t>e?”</w:t>
      </w:r>
      <w:r w:rsidRPr="0083002B">
        <w:rPr>
          <w:rFonts w:ascii="Times New Roman" w:eastAsia="Times New Roman" w:hAnsi="Times New Roman" w:cs="Times New Roman"/>
          <w:i/>
          <w:iCs/>
        </w:rPr>
        <w:t xml:space="preserve"> or, </w:t>
      </w:r>
      <w:r w:rsidR="00AB710D">
        <w:rPr>
          <w:rFonts w:ascii="Times New Roman" w:eastAsia="Times New Roman" w:hAnsi="Times New Roman" w:cs="Times New Roman"/>
          <w:i/>
          <w:iCs/>
        </w:rPr>
        <w:t>“</w:t>
      </w:r>
      <w:r w:rsidRPr="0083002B">
        <w:rPr>
          <w:rFonts w:ascii="Times New Roman" w:eastAsia="Times New Roman" w:hAnsi="Times New Roman" w:cs="Times New Roman"/>
          <w:i/>
          <w:iCs/>
        </w:rPr>
        <w:t>Hey, why are you sitting in the middle of the field instead of standing up</w:t>
      </w:r>
      <w:r w:rsidR="00AB710D">
        <w:rPr>
          <w:rFonts w:ascii="Times New Roman" w:eastAsia="Times New Roman" w:hAnsi="Times New Roman" w:cs="Times New Roman"/>
          <w:i/>
          <w:iCs/>
        </w:rPr>
        <w:t>?”</w:t>
      </w:r>
      <w:r w:rsidRPr="0083002B">
        <w:rPr>
          <w:rFonts w:ascii="Times New Roman" w:eastAsia="Times New Roman" w:hAnsi="Times New Roman" w:cs="Times New Roman"/>
          <w:i/>
          <w:iCs/>
        </w:rPr>
        <w:t xml:space="preserve"> </w:t>
      </w:r>
      <w:r w:rsidR="00AB710D">
        <w:rPr>
          <w:rFonts w:ascii="Times New Roman" w:eastAsia="Times New Roman" w:hAnsi="Times New Roman" w:cs="Times New Roman"/>
          <w:i/>
          <w:iCs/>
        </w:rPr>
        <w:t>Y</w:t>
      </w:r>
      <w:r w:rsidRPr="0083002B">
        <w:rPr>
          <w:rFonts w:ascii="Times New Roman" w:eastAsia="Times New Roman" w:hAnsi="Times New Roman" w:cs="Times New Roman"/>
          <w:i/>
          <w:iCs/>
        </w:rPr>
        <w:t xml:space="preserve">ou know, then being able to figure that out on their own and deal with their emotions or </w:t>
      </w:r>
      <w:r w:rsidR="00AB710D">
        <w:rPr>
          <w:rFonts w:ascii="Times New Roman" w:eastAsia="Times New Roman" w:hAnsi="Times New Roman" w:cs="Times New Roman"/>
          <w:i/>
          <w:iCs/>
        </w:rPr>
        <w:t>o</w:t>
      </w:r>
      <w:r w:rsidRPr="0083002B">
        <w:rPr>
          <w:rFonts w:ascii="Times New Roman" w:eastAsia="Times New Roman" w:hAnsi="Times New Roman" w:cs="Times New Roman"/>
          <w:i/>
          <w:iCs/>
        </w:rPr>
        <w:t>kay. Any um, stresses or stressors that were happening in the game or during practice. Um, so I think that's how I define it, the ability of my players to</w:t>
      </w:r>
      <w:r w:rsidR="007C0436">
        <w:rPr>
          <w:rFonts w:ascii="Times New Roman" w:eastAsia="Times New Roman" w:hAnsi="Times New Roman" w:cs="Times New Roman"/>
          <w:i/>
          <w:iCs/>
        </w:rPr>
        <w:t>,</w:t>
      </w:r>
      <w:r w:rsidRPr="0083002B">
        <w:rPr>
          <w:rFonts w:ascii="Times New Roman" w:eastAsia="Times New Roman" w:hAnsi="Times New Roman" w:cs="Times New Roman"/>
          <w:i/>
          <w:iCs/>
        </w:rPr>
        <w:t xml:space="preserve"> on their own</w:t>
      </w:r>
      <w:r w:rsidR="007C0436">
        <w:rPr>
          <w:rFonts w:ascii="Times New Roman" w:eastAsia="Times New Roman" w:hAnsi="Times New Roman" w:cs="Times New Roman"/>
          <w:i/>
          <w:iCs/>
        </w:rPr>
        <w:t>,</w:t>
      </w:r>
      <w:r w:rsidRPr="0083002B">
        <w:rPr>
          <w:rFonts w:ascii="Times New Roman" w:eastAsia="Times New Roman" w:hAnsi="Times New Roman" w:cs="Times New Roman"/>
          <w:i/>
          <w:iCs/>
        </w:rPr>
        <w:t xml:space="preserve"> figure out how to make it through a practice or a drill or a game without interference from the coach.</w:t>
      </w:r>
    </w:p>
    <w:p w14:paraId="41F21470" w14:textId="5082C22B" w:rsidR="00251D7E" w:rsidRPr="00251D7E" w:rsidRDefault="00251D7E" w:rsidP="00EE74DD">
      <w:pPr>
        <w:spacing w:line="480" w:lineRule="auto"/>
        <w:rPr>
          <w:rFonts w:ascii="Times New Roman" w:eastAsia="Times New Roman" w:hAnsi="Times New Roman" w:cs="Times New Roman"/>
        </w:rPr>
      </w:pPr>
      <w:r w:rsidRPr="00251D7E">
        <w:rPr>
          <w:rFonts w:ascii="Times New Roman" w:eastAsia="Times New Roman" w:hAnsi="Times New Roman" w:cs="Times New Roman"/>
          <w:color w:val="000000"/>
        </w:rPr>
        <w:t>C7 specifically explained how she facilitated player-oriented discussions during half</w:t>
      </w:r>
      <w:r w:rsidR="007C0436">
        <w:rPr>
          <w:rFonts w:ascii="Times New Roman" w:eastAsia="Times New Roman" w:hAnsi="Times New Roman" w:cs="Times New Roman"/>
          <w:color w:val="000000"/>
        </w:rPr>
        <w:t>-</w:t>
      </w:r>
      <w:r w:rsidRPr="00251D7E">
        <w:rPr>
          <w:rFonts w:ascii="Times New Roman" w:eastAsia="Times New Roman" w:hAnsi="Times New Roman" w:cs="Times New Roman"/>
          <w:color w:val="000000"/>
        </w:rPr>
        <w:t xml:space="preserve">time </w:t>
      </w:r>
      <w:r w:rsidR="007C0436">
        <w:rPr>
          <w:rFonts w:ascii="Times New Roman" w:eastAsia="Times New Roman" w:hAnsi="Times New Roman" w:cs="Times New Roman"/>
          <w:color w:val="000000"/>
        </w:rPr>
        <w:t>of</w:t>
      </w:r>
      <w:r w:rsidRPr="00251D7E">
        <w:rPr>
          <w:rFonts w:ascii="Times New Roman" w:eastAsia="Times New Roman" w:hAnsi="Times New Roman" w:cs="Times New Roman"/>
          <w:color w:val="000000"/>
        </w:rPr>
        <w:t xml:space="preserve"> match</w:t>
      </w:r>
      <w:r w:rsidR="007C0436">
        <w:rPr>
          <w:rFonts w:ascii="Times New Roman" w:eastAsia="Times New Roman" w:hAnsi="Times New Roman" w:cs="Times New Roman"/>
          <w:color w:val="000000"/>
        </w:rPr>
        <w:t>es</w:t>
      </w:r>
      <w:r w:rsidRPr="00251D7E">
        <w:rPr>
          <w:rFonts w:ascii="Times New Roman" w:eastAsia="Times New Roman" w:hAnsi="Times New Roman" w:cs="Times New Roman"/>
          <w:color w:val="000000"/>
        </w:rPr>
        <w:t xml:space="preserve">. Before letting the players discuss it with each other, she </w:t>
      </w:r>
      <w:r w:rsidR="007C0436" w:rsidRPr="00251D7E">
        <w:rPr>
          <w:rFonts w:ascii="Times New Roman" w:eastAsia="Times New Roman" w:hAnsi="Times New Roman" w:cs="Times New Roman"/>
          <w:color w:val="000000"/>
        </w:rPr>
        <w:t>ask</w:t>
      </w:r>
      <w:r w:rsidR="007C0436">
        <w:rPr>
          <w:rFonts w:ascii="Times New Roman" w:eastAsia="Times New Roman" w:hAnsi="Times New Roman" w:cs="Times New Roman"/>
          <w:color w:val="000000"/>
        </w:rPr>
        <w:t>s</w:t>
      </w:r>
      <w:r w:rsidR="007C0436" w:rsidRPr="00251D7E">
        <w:rPr>
          <w:rFonts w:ascii="Times New Roman" w:eastAsia="Times New Roman" w:hAnsi="Times New Roman" w:cs="Times New Roman"/>
          <w:color w:val="000000"/>
        </w:rPr>
        <w:t xml:space="preserve"> </w:t>
      </w:r>
      <w:r w:rsidRPr="00251D7E">
        <w:rPr>
          <w:rFonts w:ascii="Times New Roman" w:eastAsia="Times New Roman" w:hAnsi="Times New Roman" w:cs="Times New Roman"/>
          <w:color w:val="000000"/>
        </w:rPr>
        <w:t xml:space="preserve">some questions </w:t>
      </w:r>
      <w:r w:rsidR="007C0436">
        <w:rPr>
          <w:rFonts w:ascii="Times New Roman" w:eastAsia="Times New Roman" w:hAnsi="Times New Roman" w:cs="Times New Roman"/>
          <w:color w:val="000000"/>
        </w:rPr>
        <w:t xml:space="preserve">to </w:t>
      </w:r>
      <w:r w:rsidRPr="00251D7E">
        <w:rPr>
          <w:rFonts w:ascii="Times New Roman" w:eastAsia="Times New Roman" w:hAnsi="Times New Roman" w:cs="Times New Roman"/>
          <w:color w:val="000000"/>
        </w:rPr>
        <w:t>help</w:t>
      </w:r>
      <w:r w:rsidR="007C0436">
        <w:rPr>
          <w:rFonts w:ascii="Times New Roman" w:eastAsia="Times New Roman" w:hAnsi="Times New Roman" w:cs="Times New Roman"/>
          <w:color w:val="000000"/>
        </w:rPr>
        <w:t xml:space="preserve"> the athletes </w:t>
      </w:r>
      <w:r w:rsidRPr="00251D7E">
        <w:rPr>
          <w:rFonts w:ascii="Times New Roman" w:eastAsia="Times New Roman" w:hAnsi="Times New Roman" w:cs="Times New Roman"/>
          <w:color w:val="000000"/>
        </w:rPr>
        <w:t xml:space="preserve">begin a </w:t>
      </w:r>
      <w:r w:rsidR="007C0436">
        <w:rPr>
          <w:rFonts w:ascii="Times New Roman" w:eastAsia="Times New Roman" w:hAnsi="Times New Roman" w:cs="Times New Roman"/>
          <w:color w:val="000000"/>
        </w:rPr>
        <w:t xml:space="preserve">purposeful and effective </w:t>
      </w:r>
      <w:r w:rsidRPr="00251D7E">
        <w:rPr>
          <w:rFonts w:ascii="Times New Roman" w:eastAsia="Times New Roman" w:hAnsi="Times New Roman" w:cs="Times New Roman"/>
          <w:color w:val="000000"/>
        </w:rPr>
        <w:t xml:space="preserve">discussion. </w:t>
      </w:r>
      <w:r w:rsidR="007C0436">
        <w:rPr>
          <w:rFonts w:ascii="Times New Roman" w:eastAsia="Times New Roman" w:hAnsi="Times New Roman" w:cs="Times New Roman"/>
          <w:color w:val="000000"/>
        </w:rPr>
        <w:t>She provided an example of how she supported a player-led discussion of how to self-adjust and improve their play in the next half of a match:</w:t>
      </w:r>
    </w:p>
    <w:p w14:paraId="5E672A8F" w14:textId="3018EECB" w:rsidR="00A760F7" w:rsidRDefault="00251D7E" w:rsidP="00EE74DD">
      <w:pPr>
        <w:spacing w:line="480" w:lineRule="auto"/>
        <w:ind w:left="720"/>
        <w:rPr>
          <w:rFonts w:ascii="Times New Roman" w:eastAsia="Times New Roman" w:hAnsi="Times New Roman" w:cs="Times New Roman"/>
          <w:i/>
          <w:iCs/>
          <w:color w:val="000000"/>
        </w:rPr>
      </w:pPr>
      <w:r w:rsidRPr="00251D7E">
        <w:rPr>
          <w:rFonts w:ascii="Times New Roman" w:eastAsia="Times New Roman" w:hAnsi="Times New Roman" w:cs="Times New Roman"/>
          <w:i/>
          <w:iCs/>
          <w:color w:val="000000"/>
        </w:rPr>
        <w:t>Um, usually it would just be one of them coming up to us, um, during halftime and asking like a situational question. Um, uh, and then either of the three of us responding or they ask one person, just the one person responding. Um, occasionally we would let them ask questions. Like when we were talking to them as a group at halftime, usually though it would be, we would give them like our tips or info, you know, whatever information we had from the first half. And then they could ask some questions and then we usually let them try and figure it out with each other, um, and kind of talk about it, cause their problems weren't major problems. It was usually just like energy and enthusiasm being aggressive on the field.</w:t>
      </w:r>
    </w:p>
    <w:p w14:paraId="161F5645" w14:textId="24F788A5" w:rsidR="00A760F7" w:rsidRDefault="00A760F7" w:rsidP="00EE74DD">
      <w:pPr>
        <w:spacing w:line="480" w:lineRule="auto"/>
        <w:rPr>
          <w:rFonts w:ascii="Times New Roman" w:eastAsia="Times New Roman" w:hAnsi="Times New Roman" w:cs="Times New Roman"/>
        </w:rPr>
      </w:pPr>
      <w:r>
        <w:rPr>
          <w:rFonts w:ascii="Times New Roman" w:eastAsia="Times New Roman" w:hAnsi="Times New Roman" w:cs="Times New Roman"/>
        </w:rPr>
        <w:t xml:space="preserve">Previously, C4 witnessed the importance of </w:t>
      </w:r>
      <w:r w:rsidR="007C0436">
        <w:rPr>
          <w:rFonts w:ascii="Times New Roman" w:eastAsia="Times New Roman" w:hAnsi="Times New Roman" w:cs="Times New Roman"/>
        </w:rPr>
        <w:t xml:space="preserve">his </w:t>
      </w:r>
      <w:r>
        <w:rPr>
          <w:rFonts w:ascii="Times New Roman" w:eastAsia="Times New Roman" w:hAnsi="Times New Roman" w:cs="Times New Roman"/>
        </w:rPr>
        <w:t xml:space="preserve">athletes’ preparation for the practice. He attempted to have players-oriented practice sessions; however, </w:t>
      </w:r>
      <w:r w:rsidR="007C0436">
        <w:rPr>
          <w:rFonts w:ascii="Times New Roman" w:eastAsia="Times New Roman" w:hAnsi="Times New Roman" w:cs="Times New Roman"/>
        </w:rPr>
        <w:t xml:space="preserve">the athletes </w:t>
      </w:r>
      <w:r>
        <w:rPr>
          <w:rFonts w:ascii="Times New Roman" w:eastAsia="Times New Roman" w:hAnsi="Times New Roman" w:cs="Times New Roman"/>
        </w:rPr>
        <w:t xml:space="preserve">were not ready to practice and </w:t>
      </w:r>
      <w:r w:rsidR="007C0436">
        <w:rPr>
          <w:rFonts w:ascii="Times New Roman" w:eastAsia="Times New Roman" w:hAnsi="Times New Roman" w:cs="Times New Roman"/>
        </w:rPr>
        <w:t xml:space="preserve">did </w:t>
      </w:r>
      <w:r>
        <w:rPr>
          <w:rFonts w:ascii="Times New Roman" w:eastAsia="Times New Roman" w:hAnsi="Times New Roman" w:cs="Times New Roman"/>
        </w:rPr>
        <w:t>not prepare any drills or ideas they wanted to practice. Since then, the coach always prepared practice plans for every practice:</w:t>
      </w:r>
    </w:p>
    <w:p w14:paraId="478DA435" w14:textId="7E4B8BF3" w:rsidR="00A760F7" w:rsidRPr="00C41763" w:rsidRDefault="00A760F7" w:rsidP="00C41763">
      <w:pPr>
        <w:spacing w:line="480" w:lineRule="auto"/>
        <w:ind w:left="720"/>
        <w:rPr>
          <w:rFonts w:ascii="Times New Roman" w:eastAsia="Times New Roman" w:hAnsi="Times New Roman" w:cs="Times New Roman"/>
          <w:i/>
          <w:iCs/>
        </w:rPr>
      </w:pPr>
      <w:r w:rsidRPr="00D83DA0">
        <w:rPr>
          <w:rFonts w:ascii="Times New Roman" w:eastAsia="Times New Roman" w:hAnsi="Times New Roman" w:cs="Times New Roman"/>
          <w:i/>
          <w:iCs/>
        </w:rPr>
        <w:t xml:space="preserve">Um, no. I did try, um, uh, I think it was my second season. I said, </w:t>
      </w:r>
      <w:r>
        <w:rPr>
          <w:rFonts w:ascii="Times New Roman" w:eastAsia="Times New Roman" w:hAnsi="Times New Roman" w:cs="Times New Roman"/>
          <w:i/>
          <w:iCs/>
        </w:rPr>
        <w:t>“U</w:t>
      </w:r>
      <w:r w:rsidRPr="00D83DA0">
        <w:rPr>
          <w:rFonts w:ascii="Times New Roman" w:eastAsia="Times New Roman" w:hAnsi="Times New Roman" w:cs="Times New Roman"/>
          <w:i/>
          <w:iCs/>
        </w:rPr>
        <w:t>h, what we</w:t>
      </w:r>
      <w:r w:rsidR="007C0436">
        <w:rPr>
          <w:rFonts w:ascii="Times New Roman" w:eastAsia="Times New Roman" w:hAnsi="Times New Roman" w:cs="Times New Roman"/>
          <w:i/>
          <w:iCs/>
        </w:rPr>
        <w:t>’</w:t>
      </w:r>
      <w:r w:rsidRPr="00D83DA0">
        <w:rPr>
          <w:rFonts w:ascii="Times New Roman" w:eastAsia="Times New Roman" w:hAnsi="Times New Roman" w:cs="Times New Roman"/>
          <w:i/>
          <w:iCs/>
        </w:rPr>
        <w:t>re going to do is, you know, we</w:t>
      </w:r>
      <w:r w:rsidR="007C0436">
        <w:rPr>
          <w:rFonts w:ascii="Times New Roman" w:eastAsia="Times New Roman" w:hAnsi="Times New Roman" w:cs="Times New Roman"/>
          <w:i/>
          <w:iCs/>
        </w:rPr>
        <w:t>’</w:t>
      </w:r>
      <w:r w:rsidRPr="00D83DA0">
        <w:rPr>
          <w:rFonts w:ascii="Times New Roman" w:eastAsia="Times New Roman" w:hAnsi="Times New Roman" w:cs="Times New Roman"/>
          <w:i/>
          <w:iCs/>
        </w:rPr>
        <w:t>re going to spend a preseason period with your coaches, you know, leading practices, sharing drills, and then we</w:t>
      </w:r>
      <w:r w:rsidR="007C0436">
        <w:rPr>
          <w:rFonts w:ascii="Times New Roman" w:eastAsia="Times New Roman" w:hAnsi="Times New Roman" w:cs="Times New Roman"/>
          <w:i/>
          <w:iCs/>
        </w:rPr>
        <w:t>’</w:t>
      </w:r>
      <w:r w:rsidRPr="00D83DA0">
        <w:rPr>
          <w:rFonts w:ascii="Times New Roman" w:eastAsia="Times New Roman" w:hAnsi="Times New Roman" w:cs="Times New Roman"/>
          <w:i/>
          <w:iCs/>
        </w:rPr>
        <w:t>re going to do one practice every week where I take a different group and you guys are going to organize the girls.</w:t>
      </w:r>
      <w:r>
        <w:rPr>
          <w:rFonts w:ascii="Times New Roman" w:eastAsia="Times New Roman" w:hAnsi="Times New Roman" w:cs="Times New Roman"/>
          <w:i/>
          <w:iCs/>
        </w:rPr>
        <w:t>”</w:t>
      </w:r>
      <w:r w:rsidRPr="00D83DA0">
        <w:rPr>
          <w:rFonts w:ascii="Times New Roman" w:eastAsia="Times New Roman" w:hAnsi="Times New Roman" w:cs="Times New Roman"/>
          <w:i/>
          <w:iCs/>
        </w:rPr>
        <w:t xml:space="preserve"> Uh, and that was it, a failure. Um, the players didn</w:t>
      </w:r>
      <w:r w:rsidR="007C0436">
        <w:rPr>
          <w:rFonts w:ascii="Times New Roman" w:eastAsia="Times New Roman" w:hAnsi="Times New Roman" w:cs="Times New Roman"/>
          <w:i/>
          <w:iCs/>
        </w:rPr>
        <w:t>’</w:t>
      </w:r>
      <w:r w:rsidRPr="00D83DA0">
        <w:rPr>
          <w:rFonts w:ascii="Times New Roman" w:eastAsia="Times New Roman" w:hAnsi="Times New Roman" w:cs="Times New Roman"/>
          <w:i/>
          <w:iCs/>
        </w:rPr>
        <w:t>t come prepared, um, or they didn</w:t>
      </w:r>
      <w:r w:rsidR="007C0436">
        <w:rPr>
          <w:rFonts w:ascii="Times New Roman" w:eastAsia="Times New Roman" w:hAnsi="Times New Roman" w:cs="Times New Roman"/>
          <w:i/>
          <w:iCs/>
        </w:rPr>
        <w:t>’</w:t>
      </w:r>
      <w:r w:rsidRPr="00D83DA0">
        <w:rPr>
          <w:rFonts w:ascii="Times New Roman" w:eastAsia="Times New Roman" w:hAnsi="Times New Roman" w:cs="Times New Roman"/>
          <w:i/>
          <w:iCs/>
        </w:rPr>
        <w:t>t have the confidence to do it, to explain it. And so, um, we pretty much did as coaches. We pretty much did all the planning. I would say I would occasionally ask them to lead different drills that I prepared. Mmm. If it was for a, um, a larger group that was being broken up into smaller groups, um, I would do this with the injured players, especially, I</w:t>
      </w:r>
      <w:r w:rsidR="007C0436">
        <w:rPr>
          <w:rFonts w:ascii="Times New Roman" w:eastAsia="Times New Roman" w:hAnsi="Times New Roman" w:cs="Times New Roman"/>
          <w:i/>
          <w:iCs/>
        </w:rPr>
        <w:t>’</w:t>
      </w:r>
      <w:r w:rsidRPr="00D83DA0">
        <w:rPr>
          <w:rFonts w:ascii="Times New Roman" w:eastAsia="Times New Roman" w:hAnsi="Times New Roman" w:cs="Times New Roman"/>
          <w:i/>
          <w:iCs/>
        </w:rPr>
        <w:t xml:space="preserve">d say, </w:t>
      </w:r>
      <w:r>
        <w:rPr>
          <w:rFonts w:ascii="Times New Roman" w:eastAsia="Times New Roman" w:hAnsi="Times New Roman" w:cs="Times New Roman"/>
          <w:i/>
          <w:iCs/>
        </w:rPr>
        <w:t>“O</w:t>
      </w:r>
      <w:r w:rsidRPr="00D83DA0">
        <w:rPr>
          <w:rFonts w:ascii="Times New Roman" w:eastAsia="Times New Roman" w:hAnsi="Times New Roman" w:cs="Times New Roman"/>
          <w:i/>
          <w:iCs/>
        </w:rPr>
        <w:t>kay, you</w:t>
      </w:r>
      <w:r w:rsidR="007C0436">
        <w:rPr>
          <w:rFonts w:ascii="Times New Roman" w:eastAsia="Times New Roman" w:hAnsi="Times New Roman" w:cs="Times New Roman"/>
          <w:i/>
          <w:iCs/>
        </w:rPr>
        <w:t>’</w:t>
      </w:r>
      <w:r w:rsidRPr="00D83DA0">
        <w:rPr>
          <w:rFonts w:ascii="Times New Roman" w:eastAsia="Times New Roman" w:hAnsi="Times New Roman" w:cs="Times New Roman"/>
          <w:i/>
          <w:iCs/>
        </w:rPr>
        <w:t>re going to be my co-coach today. So</w:t>
      </w:r>
      <w:r w:rsidR="007C0436">
        <w:rPr>
          <w:rFonts w:ascii="Times New Roman" w:eastAsia="Times New Roman" w:hAnsi="Times New Roman" w:cs="Times New Roman"/>
          <w:i/>
          <w:iCs/>
        </w:rPr>
        <w:t>,</w:t>
      </w:r>
      <w:r w:rsidRPr="00D83DA0">
        <w:rPr>
          <w:rFonts w:ascii="Times New Roman" w:eastAsia="Times New Roman" w:hAnsi="Times New Roman" w:cs="Times New Roman"/>
          <w:i/>
          <w:iCs/>
        </w:rPr>
        <w:t xml:space="preserve"> I have three groups of players. I have three sets of players right now, each doing small sided games. You're going to go watch those two games.</w:t>
      </w:r>
      <w:r>
        <w:rPr>
          <w:rFonts w:ascii="Times New Roman" w:eastAsia="Times New Roman" w:hAnsi="Times New Roman" w:cs="Times New Roman"/>
          <w:i/>
          <w:iCs/>
        </w:rPr>
        <w:t>”</w:t>
      </w:r>
      <w:r w:rsidRPr="00D83DA0">
        <w:rPr>
          <w:rFonts w:ascii="Times New Roman" w:eastAsia="Times New Roman" w:hAnsi="Times New Roman" w:cs="Times New Roman"/>
          <w:i/>
          <w:iCs/>
        </w:rPr>
        <w:t xml:space="preserve"> And like we said, </w:t>
      </w:r>
      <w:r>
        <w:rPr>
          <w:rFonts w:ascii="Times New Roman" w:eastAsia="Times New Roman" w:hAnsi="Times New Roman" w:cs="Times New Roman"/>
          <w:i/>
          <w:iCs/>
        </w:rPr>
        <w:t>“T</w:t>
      </w:r>
      <w:r w:rsidRPr="00D83DA0">
        <w:rPr>
          <w:rFonts w:ascii="Times New Roman" w:eastAsia="Times New Roman" w:hAnsi="Times New Roman" w:cs="Times New Roman"/>
          <w:i/>
          <w:iCs/>
        </w:rPr>
        <w:t>oday, the focus is on passing accuracy and, um, you know, um, and quick touches. So emphasize those things over there. You're going to go oversee those. I'm going to go oversee this year.</w:t>
      </w:r>
      <w:r>
        <w:rPr>
          <w:rFonts w:ascii="Times New Roman" w:eastAsia="Times New Roman" w:hAnsi="Times New Roman" w:cs="Times New Roman"/>
          <w:i/>
          <w:iCs/>
        </w:rPr>
        <w:t>”</w:t>
      </w:r>
      <w:r w:rsidRPr="00D83DA0">
        <w:rPr>
          <w:rFonts w:ascii="Times New Roman" w:eastAsia="Times New Roman" w:hAnsi="Times New Roman" w:cs="Times New Roman"/>
          <w:i/>
          <w:iCs/>
        </w:rPr>
        <w:t xml:space="preserve"> I try to empower them a little bit, but I wouldn't make them plan things.</w:t>
      </w:r>
    </w:p>
    <w:p w14:paraId="4428D8D9" w14:textId="7E3B6849" w:rsidR="00251D7E" w:rsidRPr="00251D7E" w:rsidRDefault="00251D7E" w:rsidP="00EE74DD">
      <w:pPr>
        <w:spacing w:line="480" w:lineRule="auto"/>
        <w:ind w:firstLine="720"/>
        <w:rPr>
          <w:rFonts w:ascii="Times New Roman" w:eastAsia="Times New Roman" w:hAnsi="Times New Roman" w:cs="Times New Roman"/>
        </w:rPr>
      </w:pPr>
      <w:r w:rsidRPr="004A2982">
        <w:rPr>
          <w:rFonts w:ascii="Times New Roman" w:eastAsia="Times New Roman" w:hAnsi="Times New Roman" w:cs="Times New Roman"/>
          <w:b/>
          <w:bCs/>
          <w:i/>
          <w:iCs/>
          <w:color w:val="000000"/>
        </w:rPr>
        <w:t>Extra hard</w:t>
      </w:r>
      <w:r w:rsidR="009E59AD">
        <w:rPr>
          <w:rFonts w:ascii="Times New Roman" w:eastAsia="Times New Roman" w:hAnsi="Times New Roman" w:cs="Times New Roman"/>
          <w:b/>
          <w:bCs/>
          <w:i/>
          <w:iCs/>
          <w:color w:val="000000"/>
        </w:rPr>
        <w:t xml:space="preserve"> </w:t>
      </w:r>
      <w:r w:rsidRPr="004A2982">
        <w:rPr>
          <w:rFonts w:ascii="Times New Roman" w:eastAsia="Times New Roman" w:hAnsi="Times New Roman" w:cs="Times New Roman"/>
          <w:b/>
          <w:bCs/>
          <w:i/>
          <w:iCs/>
          <w:color w:val="000000"/>
        </w:rPr>
        <w:t>work and effort</w:t>
      </w:r>
      <w:r w:rsidRPr="00251D7E">
        <w:rPr>
          <w:rFonts w:ascii="Times New Roman" w:eastAsia="Times New Roman" w:hAnsi="Times New Roman" w:cs="Times New Roman"/>
          <w:color w:val="000000"/>
        </w:rPr>
        <w:t xml:space="preserve">. </w:t>
      </w:r>
      <w:r w:rsidR="007C0436">
        <w:rPr>
          <w:rFonts w:ascii="Times New Roman" w:eastAsia="Times New Roman" w:hAnsi="Times New Roman" w:cs="Times New Roman"/>
          <w:color w:val="000000"/>
        </w:rPr>
        <w:t xml:space="preserve">Additionally, the participating coaches’ responses suggested that they viewed harder work and more time spent practicing skills as indicative of higher levels of athlete self-regulation. </w:t>
      </w:r>
      <w:r w:rsidR="0037343D">
        <w:rPr>
          <w:rFonts w:ascii="Times New Roman" w:eastAsia="Times New Roman" w:hAnsi="Times New Roman" w:cs="Times New Roman"/>
          <w:color w:val="000000"/>
        </w:rPr>
        <w:t xml:space="preserve">The participants </w:t>
      </w:r>
      <w:r w:rsidR="0095623C">
        <w:rPr>
          <w:rFonts w:ascii="Times New Roman" w:eastAsia="Times New Roman" w:hAnsi="Times New Roman" w:cs="Times New Roman"/>
          <w:color w:val="000000"/>
        </w:rPr>
        <w:t>noted that</w:t>
      </w:r>
      <w:r w:rsidR="0037343D">
        <w:rPr>
          <w:rFonts w:ascii="Times New Roman" w:eastAsia="Times New Roman" w:hAnsi="Times New Roman" w:cs="Times New Roman"/>
          <w:color w:val="000000"/>
        </w:rPr>
        <w:t xml:space="preserve"> self-regulated athletes tended to work hard and sometimes practice more than others. The coaches believed in the </w:t>
      </w:r>
      <w:r w:rsidR="006701F4">
        <w:rPr>
          <w:rFonts w:ascii="Times New Roman" w:eastAsia="Times New Roman" w:hAnsi="Times New Roman" w:cs="Times New Roman"/>
          <w:color w:val="000000"/>
        </w:rPr>
        <w:t xml:space="preserve">positive </w:t>
      </w:r>
      <w:r w:rsidR="0037343D">
        <w:rPr>
          <w:rFonts w:ascii="Times New Roman" w:eastAsia="Times New Roman" w:hAnsi="Times New Roman" w:cs="Times New Roman"/>
          <w:color w:val="000000"/>
        </w:rPr>
        <w:t>relationship between motivation and hard work.</w:t>
      </w:r>
      <w:r w:rsidR="006701F4">
        <w:rPr>
          <w:rFonts w:ascii="Times New Roman" w:eastAsia="Times New Roman" w:hAnsi="Times New Roman" w:cs="Times New Roman"/>
          <w:color w:val="000000"/>
        </w:rPr>
        <w:t xml:space="preserve"> That is, they could work hard and practice in addition to regular practice session because they enjoyed playing soccer. </w:t>
      </w:r>
      <w:r w:rsidRPr="00251D7E">
        <w:rPr>
          <w:rFonts w:ascii="Times New Roman" w:eastAsia="Times New Roman" w:hAnsi="Times New Roman" w:cs="Times New Roman"/>
          <w:color w:val="000000"/>
        </w:rPr>
        <w:t>C5 reported that the players who did extra workout at home differed from the players who practiced soccer only at team practice. He witnessed that the players whose soccer skills developed remarkably tended to make an effort even outside the field and were responsible for their own skill development:</w:t>
      </w:r>
    </w:p>
    <w:p w14:paraId="35AC5FC6" w14:textId="0B4DCD62" w:rsidR="00B527C2" w:rsidRDefault="00251D7E" w:rsidP="00EE74DD">
      <w:pPr>
        <w:spacing w:line="480" w:lineRule="auto"/>
        <w:ind w:left="720"/>
        <w:rPr>
          <w:rFonts w:ascii="Times New Roman" w:eastAsia="Times New Roman" w:hAnsi="Times New Roman" w:cs="Times New Roman"/>
          <w:i/>
          <w:iCs/>
          <w:color w:val="000000"/>
        </w:rPr>
      </w:pPr>
      <w:r w:rsidRPr="00251D7E">
        <w:rPr>
          <w:rFonts w:ascii="Times New Roman" w:eastAsia="Times New Roman" w:hAnsi="Times New Roman" w:cs="Times New Roman"/>
          <w:i/>
          <w:iCs/>
          <w:color w:val="000000"/>
        </w:rPr>
        <w:t xml:space="preserve">But if you really want to get better, you've got to put for some of your own effort outside of practice on your own time. Maybe you can do some of these things by yourself. Maybe you got a brother or sister or friend in the </w:t>
      </w:r>
      <w:r w:rsidR="00AB710D" w:rsidRPr="00251D7E">
        <w:rPr>
          <w:rFonts w:ascii="Times New Roman" w:eastAsia="Times New Roman" w:hAnsi="Times New Roman" w:cs="Times New Roman"/>
          <w:i/>
          <w:iCs/>
          <w:color w:val="000000"/>
        </w:rPr>
        <w:t>neighborhood but</w:t>
      </w:r>
      <w:r w:rsidRPr="00251D7E">
        <w:rPr>
          <w:rFonts w:ascii="Times New Roman" w:eastAsia="Times New Roman" w:hAnsi="Times New Roman" w:cs="Times New Roman"/>
          <w:i/>
          <w:iCs/>
          <w:color w:val="000000"/>
        </w:rPr>
        <w:t xml:space="preserve"> be outside doing some of these things. And even if you're not doing soccer, you know, stamina is very important in soccer. Be outside playing. Something that I've noticed now that we've just started practicing again about three weeks ago after this coronavirus, is that I can tell the difference between kids that never went outside and were outside a lot because some of them have lost a lot of their ability to run and run for long distances. Some of them are still doing well. I can see a big difference. So just, you've got to do stuff on your own. I'll help you while you're here, but you've got to put forth effort on your own if you really want to get good.</w:t>
      </w:r>
    </w:p>
    <w:p w14:paraId="0C8B5484" w14:textId="7D78508D" w:rsidR="004A2982" w:rsidRPr="004A2982" w:rsidRDefault="004A2982" w:rsidP="00EE74DD">
      <w:pPr>
        <w:spacing w:line="480" w:lineRule="auto"/>
        <w:rPr>
          <w:rFonts w:ascii="Times New Roman" w:eastAsia="Times New Roman" w:hAnsi="Times New Roman" w:cs="Times New Roman"/>
        </w:rPr>
      </w:pPr>
      <w:r>
        <w:rPr>
          <w:rFonts w:ascii="Times New Roman" w:eastAsia="Times New Roman" w:hAnsi="Times New Roman" w:cs="Times New Roman"/>
        </w:rPr>
        <w:t>C8 described how self-regulated athletes made an effort in the practice. This type of athletes seemed to be motivated from the coach’s perspective:</w:t>
      </w:r>
    </w:p>
    <w:p w14:paraId="3C924A87" w14:textId="4885788A" w:rsidR="004A2982" w:rsidRDefault="004A2982" w:rsidP="00EE74DD">
      <w:pPr>
        <w:spacing w:line="480" w:lineRule="auto"/>
        <w:ind w:left="720"/>
        <w:rPr>
          <w:rFonts w:ascii="Times New Roman" w:eastAsia="Times New Roman" w:hAnsi="Times New Roman" w:cs="Times New Roman"/>
          <w:i/>
          <w:iCs/>
        </w:rPr>
      </w:pPr>
      <w:r w:rsidRPr="004A2982">
        <w:rPr>
          <w:rFonts w:ascii="Times New Roman" w:eastAsia="Times New Roman" w:hAnsi="Times New Roman" w:cs="Times New Roman"/>
          <w:i/>
          <w:iCs/>
        </w:rPr>
        <w:t>So for example, if we're looking, um, if we're doing a practice on, um, on, uh, I dunno, pass, accurate passing or something, that's the criteria of the person who's gonna, um, when practice the wildcard there is, there's always, if they feel like there's somebody who put in extra effort or really made it an effort, um, and was really motivated throughout the practice, then they can also win practice. And so that, that's usually the person who ends up winning is the one who put in the most effort clearly during the practice. And it's usually pretty clear who it is and oftentimes talk, it's the one that has more self</w:t>
      </w:r>
      <w:r w:rsidR="00AB710D">
        <w:rPr>
          <w:rFonts w:ascii="Times New Roman" w:eastAsia="Times New Roman" w:hAnsi="Times New Roman" w:cs="Times New Roman"/>
          <w:i/>
          <w:iCs/>
        </w:rPr>
        <w:t>-</w:t>
      </w:r>
      <w:r w:rsidRPr="004A2982">
        <w:rPr>
          <w:rFonts w:ascii="Times New Roman" w:eastAsia="Times New Roman" w:hAnsi="Times New Roman" w:cs="Times New Roman"/>
          <w:i/>
          <w:iCs/>
        </w:rPr>
        <w:t>regulation, honestly, it's the one who's willing to put in the work during practice. So, um, you know, I try and spread that around as much as I can. So I usually will pick somebody as well, who hasn't been selected to try and, um, you know, show them that, um, just with a little bit of effort, you can, um, you can achieve these things as well, just to try and keep them kind of motivated, but um, yeah, so, um, to be successful in practice</w:t>
      </w:r>
      <w:r>
        <w:rPr>
          <w:rFonts w:ascii="Times New Roman" w:eastAsia="Times New Roman" w:hAnsi="Times New Roman" w:cs="Times New Roman"/>
          <w:i/>
          <w:iCs/>
        </w:rPr>
        <w:t>.</w:t>
      </w:r>
    </w:p>
    <w:p w14:paraId="5DC6387C" w14:textId="4F07D9A4" w:rsidR="009E59AD" w:rsidRDefault="00A760F7" w:rsidP="00EE74DD">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C5 explained the close relationship between motivation and hard work. His players who were able to work hard were also motivated to play soccer. He believed hard work resulted from their motivation to play soccer:</w:t>
      </w:r>
    </w:p>
    <w:p w14:paraId="0AB7A20D" w14:textId="4C329B5C" w:rsidR="00A760F7" w:rsidRDefault="00A760F7" w:rsidP="00EE74DD">
      <w:pPr>
        <w:spacing w:line="480" w:lineRule="auto"/>
        <w:ind w:left="720"/>
        <w:rPr>
          <w:rFonts w:ascii="Times New Roman" w:eastAsia="Times New Roman" w:hAnsi="Times New Roman" w:cs="Times New Roman"/>
          <w:i/>
          <w:iCs/>
          <w:color w:val="000000"/>
        </w:rPr>
      </w:pPr>
      <w:r w:rsidRPr="00C560B5">
        <w:rPr>
          <w:rFonts w:ascii="Times New Roman" w:eastAsia="Times New Roman" w:hAnsi="Times New Roman" w:cs="Times New Roman"/>
          <w:i/>
          <w:iCs/>
          <w:color w:val="000000"/>
        </w:rPr>
        <w:t>A motivated player. Um, I do have to preface this by saying it's not always about the players at this point. Some of these things aren't about the players, because the parents are the ones who have to get in there, a player at eight years old, can't drive himself to the game practice. So, but to me, a motivated player is one that shows up. Normally I would say somebody that shows up on time, but like I said, that's the parent that's really responsible for that more than the kid, but one that is excited to play. He's going to listen and try his best, no matter how good or bad he does, he's going to try as best and do what I ask them to do and get better. He's not going to be a distraction to try and distract his teammates or to encourage them to do something different. He's going to be there, ready to practice, do his best, listen to work hard.</w:t>
      </w:r>
    </w:p>
    <w:p w14:paraId="1440DD19" w14:textId="3344F16C" w:rsidR="001117A2" w:rsidRPr="00C41763" w:rsidRDefault="00154999" w:rsidP="00C41763">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In summary, the participants considered proactive behaviors</w:t>
      </w:r>
      <w:r w:rsidR="000A68BF">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such as preparation for the practice, player-oriented problem solving, and extra hard work and effort to skill development</w:t>
      </w:r>
      <w:r w:rsidR="000A68BF">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were consequences of the athletes’ self-regulation. Because </w:t>
      </w:r>
      <w:r w:rsidR="000A68BF">
        <w:rPr>
          <w:rFonts w:ascii="Times New Roman" w:eastAsia="Times New Roman" w:hAnsi="Times New Roman" w:cs="Times New Roman"/>
          <w:color w:val="000000"/>
        </w:rPr>
        <w:t>self-regulated athletes</w:t>
      </w:r>
      <w:r>
        <w:rPr>
          <w:rFonts w:ascii="Times New Roman" w:eastAsia="Times New Roman" w:hAnsi="Times New Roman" w:cs="Times New Roman"/>
          <w:color w:val="000000"/>
        </w:rPr>
        <w:t xml:space="preserve"> were responsible for </w:t>
      </w:r>
      <w:r w:rsidR="000A68BF">
        <w:rPr>
          <w:rFonts w:ascii="Times New Roman" w:eastAsia="Times New Roman" w:hAnsi="Times New Roman" w:cs="Times New Roman"/>
          <w:color w:val="000000"/>
        </w:rPr>
        <w:t xml:space="preserve">improving </w:t>
      </w:r>
      <w:r>
        <w:rPr>
          <w:rFonts w:ascii="Times New Roman" w:eastAsia="Times New Roman" w:hAnsi="Times New Roman" w:cs="Times New Roman"/>
          <w:color w:val="000000"/>
        </w:rPr>
        <w:t>soccer</w:t>
      </w:r>
      <w:r w:rsidR="000A68BF">
        <w:rPr>
          <w:rFonts w:ascii="Times New Roman" w:eastAsia="Times New Roman" w:hAnsi="Times New Roman" w:cs="Times New Roman"/>
          <w:color w:val="000000"/>
        </w:rPr>
        <w:t xml:space="preserve"> skills</w:t>
      </w:r>
      <w:r>
        <w:rPr>
          <w:rFonts w:ascii="Times New Roman" w:eastAsia="Times New Roman" w:hAnsi="Times New Roman" w:cs="Times New Roman"/>
          <w:color w:val="000000"/>
        </w:rPr>
        <w:t xml:space="preserve">, they engaged in </w:t>
      </w:r>
      <w:r w:rsidR="000A68BF">
        <w:rPr>
          <w:rFonts w:ascii="Times New Roman" w:eastAsia="Times New Roman" w:hAnsi="Times New Roman" w:cs="Times New Roman"/>
          <w:color w:val="000000"/>
        </w:rPr>
        <w:t>extra</w:t>
      </w:r>
      <w:r>
        <w:rPr>
          <w:rFonts w:ascii="Times New Roman" w:eastAsia="Times New Roman" w:hAnsi="Times New Roman" w:cs="Times New Roman"/>
          <w:color w:val="000000"/>
        </w:rPr>
        <w:t xml:space="preserve"> activities in addition to the given practice. </w:t>
      </w:r>
      <w:r w:rsidR="006219D5">
        <w:rPr>
          <w:rFonts w:ascii="Times New Roman" w:eastAsia="Times New Roman" w:hAnsi="Times New Roman" w:cs="Times New Roman"/>
          <w:color w:val="000000"/>
        </w:rPr>
        <w:t>The</w:t>
      </w:r>
      <w:r w:rsidR="000A68BF">
        <w:rPr>
          <w:rFonts w:ascii="Times New Roman" w:eastAsia="Times New Roman" w:hAnsi="Times New Roman" w:cs="Times New Roman"/>
          <w:color w:val="000000"/>
        </w:rPr>
        <w:t xml:space="preserve"> coaches</w:t>
      </w:r>
      <w:r w:rsidR="006219D5">
        <w:rPr>
          <w:rFonts w:ascii="Times New Roman" w:eastAsia="Times New Roman" w:hAnsi="Times New Roman" w:cs="Times New Roman"/>
          <w:color w:val="000000"/>
        </w:rPr>
        <w:t xml:space="preserve"> believed that these athletes’ behaviors reflected </w:t>
      </w:r>
      <w:r w:rsidR="000A68BF">
        <w:rPr>
          <w:rFonts w:ascii="Times New Roman" w:eastAsia="Times New Roman" w:hAnsi="Times New Roman" w:cs="Times New Roman"/>
          <w:color w:val="000000"/>
        </w:rPr>
        <w:t xml:space="preserve">their </w:t>
      </w:r>
      <w:r w:rsidR="006219D5">
        <w:rPr>
          <w:rFonts w:ascii="Times New Roman" w:eastAsia="Times New Roman" w:hAnsi="Times New Roman" w:cs="Times New Roman"/>
          <w:color w:val="000000"/>
        </w:rPr>
        <w:t xml:space="preserve">proactivity that </w:t>
      </w:r>
      <w:r w:rsidR="000A68BF">
        <w:rPr>
          <w:rFonts w:ascii="Times New Roman" w:eastAsia="Times New Roman" w:hAnsi="Times New Roman" w:cs="Times New Roman"/>
          <w:color w:val="000000"/>
        </w:rPr>
        <w:t xml:space="preserve">was associated with </w:t>
      </w:r>
      <w:r w:rsidR="006219D5">
        <w:rPr>
          <w:rFonts w:ascii="Times New Roman" w:eastAsia="Times New Roman" w:hAnsi="Times New Roman" w:cs="Times New Roman"/>
          <w:color w:val="000000"/>
        </w:rPr>
        <w:t xml:space="preserve">self-regulation. </w:t>
      </w:r>
      <w:r w:rsidR="002B58F3">
        <w:rPr>
          <w:rFonts w:ascii="Times New Roman" w:eastAsia="Times New Roman" w:hAnsi="Times New Roman" w:cs="Times New Roman"/>
          <w:color w:val="000000"/>
        </w:rPr>
        <w:t>Th</w:t>
      </w:r>
      <w:r w:rsidR="000A68BF">
        <w:rPr>
          <w:rFonts w:ascii="Times New Roman" w:eastAsia="Times New Roman" w:hAnsi="Times New Roman" w:cs="Times New Roman"/>
          <w:color w:val="000000"/>
        </w:rPr>
        <w:t>ese</w:t>
      </w:r>
      <w:r w:rsidR="002B58F3">
        <w:rPr>
          <w:rFonts w:ascii="Times New Roman" w:eastAsia="Times New Roman" w:hAnsi="Times New Roman" w:cs="Times New Roman"/>
          <w:color w:val="000000"/>
        </w:rPr>
        <w:t xml:space="preserve"> finding </w:t>
      </w:r>
      <w:r w:rsidR="000A68BF">
        <w:rPr>
          <w:rFonts w:ascii="Times New Roman" w:eastAsia="Times New Roman" w:hAnsi="Times New Roman" w:cs="Times New Roman"/>
          <w:color w:val="000000"/>
        </w:rPr>
        <w:t>were</w:t>
      </w:r>
      <w:r w:rsidR="002B58F3">
        <w:rPr>
          <w:rFonts w:ascii="Times New Roman" w:eastAsia="Times New Roman" w:hAnsi="Times New Roman" w:cs="Times New Roman"/>
          <w:color w:val="000000"/>
        </w:rPr>
        <w:t xml:space="preserve"> unique because Zimmerman’s SRL strategies listed help seeking as a SRL strategy, but not helping others as a SRL strategy</w:t>
      </w:r>
      <w:r w:rsidR="000A68BF">
        <w:rPr>
          <w:rFonts w:ascii="Times New Roman" w:eastAsia="Times New Roman" w:hAnsi="Times New Roman" w:cs="Times New Roman"/>
          <w:color w:val="000000"/>
        </w:rPr>
        <w:t xml:space="preserve"> </w:t>
      </w:r>
      <w:r w:rsidR="000A68BF">
        <w:rPr>
          <w:rFonts w:ascii="Times New Roman" w:eastAsia="Times New Roman" w:hAnsi="Times New Roman" w:cs="Times New Roman"/>
          <w:color w:val="000000"/>
        </w:rPr>
        <w:fldChar w:fldCharType="begin"/>
      </w:r>
      <w:r w:rsidR="000A68BF">
        <w:rPr>
          <w:rFonts w:ascii="Times New Roman" w:eastAsia="Times New Roman" w:hAnsi="Times New Roman" w:cs="Times New Roman"/>
          <w:color w:val="000000"/>
        </w:rPr>
        <w:instrText xml:space="preserve"> ADDIN EN.CITE &lt;EndNote&gt;&lt;Cite&gt;&lt;Author&gt;Zimmerman&lt;/Author&gt;&lt;Year&gt;2013&lt;/Year&gt;&lt;IDText&gt;From cognitive modeling to self-regulation: A social cognitive career path&lt;/IDText&gt;&lt;DisplayText&gt;(Zimmerman, 2013)&lt;/DisplayText&gt;&lt;record&gt;&lt;rec-number&gt;47&lt;/rec-number&gt;&lt;foreign-keys&gt;&lt;key app="EN" db-id="a5xfvppt9rs0d7eaterxwdaap52vrawpa9as" timestamp="1537038729"&gt;47&lt;/key&gt;&lt;/foreign-keys&gt;&lt;ref-type name="Journal Article"&gt;17&lt;/ref-type&gt;&lt;contributors&gt;&lt;authors&gt;&lt;author&gt;Zimmerman, B. J&lt;/author&gt;&lt;/authors&gt;&lt;/contributors&gt;&lt;titles&gt;&lt;title&gt;From cognitive modeling to self-regulation: A social cognitive career path&lt;/title&gt;&lt;secondary-title&gt;Educational Psychologist&lt;/secondary-title&gt;&lt;/titles&gt;&lt;periodical&gt;&lt;full-title&gt;Educational Psychologist&lt;/full-title&gt;&lt;/periodical&gt;&lt;pages&gt;135–147&lt;/pages&gt;&lt;volume&gt;48&lt;/volume&gt;&lt;number&gt;3&lt;/number&gt;&lt;dates&gt;&lt;year&gt;2013&lt;/year&gt;&lt;/dates&gt;&lt;urls&gt;&lt;/urls&gt;&lt;/record&gt;&lt;/Cite&gt;&lt;/EndNote&gt;</w:instrText>
      </w:r>
      <w:r w:rsidR="000A68BF">
        <w:rPr>
          <w:rFonts w:ascii="Times New Roman" w:eastAsia="Times New Roman" w:hAnsi="Times New Roman" w:cs="Times New Roman"/>
          <w:color w:val="000000"/>
        </w:rPr>
        <w:fldChar w:fldCharType="separate"/>
      </w:r>
      <w:r w:rsidR="000A68BF">
        <w:rPr>
          <w:rFonts w:ascii="Times New Roman" w:eastAsia="Times New Roman" w:hAnsi="Times New Roman" w:cs="Times New Roman"/>
          <w:noProof/>
          <w:color w:val="000000"/>
        </w:rPr>
        <w:t>(Zimmerman, 2013)</w:t>
      </w:r>
      <w:r w:rsidR="000A68BF">
        <w:rPr>
          <w:rFonts w:ascii="Times New Roman" w:eastAsia="Times New Roman" w:hAnsi="Times New Roman" w:cs="Times New Roman"/>
          <w:color w:val="000000"/>
        </w:rPr>
        <w:fldChar w:fldCharType="end"/>
      </w:r>
      <w:r w:rsidR="002B58F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p>
    <w:p w14:paraId="2AC433CA" w14:textId="427F6544" w:rsidR="00F81C8A" w:rsidRPr="00F81C8A" w:rsidRDefault="00F81C8A" w:rsidP="00EE74DD">
      <w:pPr>
        <w:pStyle w:val="Heading2"/>
      </w:pPr>
      <w:bookmarkStart w:id="44" w:name="_Toc57972842"/>
      <w:r w:rsidRPr="00F81C8A">
        <w:t>Research Question Two</w:t>
      </w:r>
      <w:bookmarkEnd w:id="44"/>
    </w:p>
    <w:p w14:paraId="4DC53151" w14:textId="76EE97B8" w:rsidR="00E4503D" w:rsidRDefault="00F81C8A" w:rsidP="00C41763">
      <w:pPr>
        <w:spacing w:line="480" w:lineRule="auto"/>
        <w:ind w:firstLine="720"/>
        <w:rPr>
          <w:rFonts w:ascii="Times New Roman" w:eastAsia="Times New Roman" w:hAnsi="Times New Roman" w:cs="Times New Roman"/>
          <w:color w:val="000000"/>
        </w:rPr>
      </w:pPr>
      <w:r w:rsidRPr="00F81C8A">
        <w:rPr>
          <w:rFonts w:ascii="Times New Roman" w:eastAsia="Times New Roman" w:hAnsi="Times New Roman" w:cs="Times New Roman"/>
          <w:color w:val="000000"/>
        </w:rPr>
        <w:t xml:space="preserve">Figure 2 is a thematic map for the second research question, </w:t>
      </w:r>
      <w:r w:rsidR="0037343D">
        <w:rPr>
          <w:rFonts w:ascii="Times New Roman" w:eastAsia="Times New Roman" w:hAnsi="Times New Roman" w:cs="Times New Roman"/>
          <w:color w:val="000000"/>
        </w:rPr>
        <w:t>“</w:t>
      </w:r>
      <w:r w:rsidRPr="00F81C8A">
        <w:rPr>
          <w:rFonts w:ascii="Times New Roman" w:eastAsia="Times New Roman" w:hAnsi="Times New Roman" w:cs="Times New Roman"/>
          <w:color w:val="000000"/>
        </w:rPr>
        <w:t>what strategies do the volunteer coaches believe they use to develop self-regulatory abilities in their athletes and how do they employ them?</w:t>
      </w:r>
      <w:r w:rsidR="0037343D">
        <w:rPr>
          <w:rFonts w:ascii="Times New Roman" w:eastAsia="Times New Roman" w:hAnsi="Times New Roman" w:cs="Times New Roman"/>
          <w:color w:val="000000"/>
        </w:rPr>
        <w:t>”</w:t>
      </w:r>
      <w:r w:rsidRPr="00F81C8A">
        <w:rPr>
          <w:rFonts w:ascii="Times New Roman" w:eastAsia="Times New Roman" w:hAnsi="Times New Roman" w:cs="Times New Roman"/>
          <w:color w:val="000000"/>
        </w:rPr>
        <w:t xml:space="preserve"> Four major themes were identified while </w:t>
      </w:r>
      <w:r w:rsidR="00AB20EA">
        <w:rPr>
          <w:rFonts w:ascii="Times New Roman" w:eastAsia="Times New Roman" w:hAnsi="Times New Roman" w:cs="Times New Roman"/>
          <w:color w:val="000000"/>
        </w:rPr>
        <w:t>nine</w:t>
      </w:r>
      <w:r w:rsidRPr="00F81C8A">
        <w:rPr>
          <w:rFonts w:ascii="Times New Roman" w:eastAsia="Times New Roman" w:hAnsi="Times New Roman" w:cs="Times New Roman"/>
          <w:color w:val="000000"/>
        </w:rPr>
        <w:t xml:space="preserve"> subthemes that describe one</w:t>
      </w:r>
      <w:r w:rsidR="00447B0C" w:rsidRPr="00447B0C">
        <w:rPr>
          <w:rFonts w:ascii="Times New Roman" w:eastAsia="Times New Roman" w:hAnsi="Times New Roman" w:cs="Times New Roman"/>
          <w:color w:val="000000"/>
        </w:rPr>
        <w:t xml:space="preserve"> </w:t>
      </w:r>
      <w:r w:rsidR="00447B0C" w:rsidRPr="00F81C8A">
        <w:rPr>
          <w:rFonts w:ascii="Times New Roman" w:eastAsia="Times New Roman" w:hAnsi="Times New Roman" w:cs="Times New Roman"/>
          <w:color w:val="000000"/>
        </w:rPr>
        <w:t>of the major themes emerged. These themes describe what strategies the participants used for developing self-regulation in their athletes and athletes’ soccer skills. The participants’ direct quotes explained how they employed strategies and used them in their practice.</w:t>
      </w:r>
    </w:p>
    <w:p w14:paraId="2D6CC86D" w14:textId="40BE95AF" w:rsidR="00E4503D" w:rsidRPr="00F81C8A" w:rsidRDefault="00E4503D" w:rsidP="00EE74DD">
      <w:pPr>
        <w:pStyle w:val="Heading3"/>
      </w:pPr>
      <w:bookmarkStart w:id="45" w:name="_Toc57972843"/>
      <w:r w:rsidRPr="00F81C8A">
        <w:t xml:space="preserve">Approaching </w:t>
      </w:r>
      <w:r>
        <w:t>P</w:t>
      </w:r>
      <w:r w:rsidRPr="00F81C8A">
        <w:t>layers</w:t>
      </w:r>
      <w:bookmarkEnd w:id="45"/>
    </w:p>
    <w:p w14:paraId="4151D138" w14:textId="77777777" w:rsidR="00E4503D" w:rsidRDefault="00E4503D" w:rsidP="00EE74DD">
      <w:pPr>
        <w:spacing w:line="480" w:lineRule="auto"/>
        <w:rPr>
          <w:rFonts w:ascii="Times New Roman" w:eastAsia="Times New Roman" w:hAnsi="Times New Roman" w:cs="Times New Roman"/>
          <w:color w:val="000000"/>
        </w:rPr>
      </w:pPr>
      <w:r w:rsidRPr="00C560B5">
        <w:rPr>
          <w:rFonts w:ascii="Times New Roman" w:eastAsia="Times New Roman" w:hAnsi="Times New Roman" w:cs="Times New Roman"/>
          <w:color w:val="000000"/>
        </w:rPr>
        <w:tab/>
        <w:t xml:space="preserve">The </w:t>
      </w:r>
      <w:r>
        <w:rPr>
          <w:rFonts w:ascii="Times New Roman" w:eastAsia="Times New Roman" w:hAnsi="Times New Roman" w:cs="Times New Roman"/>
          <w:color w:val="000000"/>
        </w:rPr>
        <w:t xml:space="preserve">participants in the current study actively approached their athletes to teach soccer skills and strategies for improving soccer skills. Specifically, they directly taught knowledge and experiences during the soccer practice. The coaches also expected their athletes to improve their life by applying what they learned in the soccer practice. It was assumed that direct teaching was required for the young athletes to develop their soccer skills and skills improving their life. </w:t>
      </w:r>
    </w:p>
    <w:p w14:paraId="5D30FB53" w14:textId="77777777" w:rsidR="00C41763" w:rsidRPr="00F81C8A" w:rsidRDefault="00C41763" w:rsidP="00C41763">
      <w:pPr>
        <w:pStyle w:val="Heading3"/>
      </w:pPr>
      <w:bookmarkStart w:id="46" w:name="_Toc57972844"/>
      <w:r w:rsidRPr="00F81C8A">
        <w:t xml:space="preserve">Organization </w:t>
      </w:r>
      <w:r>
        <w:t>of the</w:t>
      </w:r>
      <w:r w:rsidRPr="00F81C8A">
        <w:t xml:space="preserve"> </w:t>
      </w:r>
      <w:r>
        <w:t>P</w:t>
      </w:r>
      <w:r w:rsidRPr="00F81C8A">
        <w:t xml:space="preserve">ractice </w:t>
      </w:r>
      <w:r>
        <w:t>E</w:t>
      </w:r>
      <w:r w:rsidRPr="00F81C8A">
        <w:t>nvironment</w:t>
      </w:r>
      <w:bookmarkEnd w:id="46"/>
    </w:p>
    <w:p w14:paraId="3B26989D" w14:textId="77777777" w:rsidR="00C41763" w:rsidRDefault="00C41763" w:rsidP="00C41763">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While the participants directly taught soccer skills and knowledge to their athletes, the coaches also attempted to arrange the practice environment to enhance the athletes’ learning experiences. By analyzing the practice, they mainly managed the structure of the practice, an atmosphere of the practice. On the other hand, the coaches also attempted to apply player-centered discussions to solve issues in the practice and matches. </w:t>
      </w:r>
    </w:p>
    <w:p w14:paraId="50D5B5CF" w14:textId="3AFE451B" w:rsidR="00785D89" w:rsidRDefault="00E4503D" w:rsidP="00EE74DD">
      <w:pPr>
        <w:spacing w:line="480" w:lineRule="auto"/>
        <w:jc w:val="center"/>
        <w:rPr>
          <w:rFonts w:ascii="Times New Roman" w:eastAsia="Times New Roman" w:hAnsi="Times New Roman" w:cs="Times New Roman"/>
        </w:rPr>
      </w:pPr>
      <w:r>
        <w:rPr>
          <w:noProof/>
        </w:rPr>
        <w:drawing>
          <wp:inline distT="0" distB="0" distL="0" distR="0" wp14:anchorId="47ADE74A" wp14:editId="6070FCE1">
            <wp:extent cx="5943600" cy="449199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4491990"/>
                    </a:xfrm>
                    <a:prstGeom prst="rect">
                      <a:avLst/>
                    </a:prstGeom>
                  </pic:spPr>
                </pic:pic>
              </a:graphicData>
            </a:graphic>
          </wp:inline>
        </w:drawing>
      </w:r>
    </w:p>
    <w:p w14:paraId="5B3902C3" w14:textId="77777777" w:rsidR="00AB710D" w:rsidRPr="00691AD1" w:rsidRDefault="00AB710D" w:rsidP="00EE74DD">
      <w:pPr>
        <w:pStyle w:val="ListParagraph"/>
        <w:rPr>
          <w:rStyle w:val="IntenseReference"/>
          <w:rFonts w:eastAsiaTheme="minorEastAsia" w:cstheme="minorBidi"/>
          <w:color w:val="auto"/>
          <w:spacing w:val="0"/>
          <w:szCs w:val="24"/>
        </w:rPr>
      </w:pPr>
      <w:bookmarkStart w:id="47" w:name="_Toc57881627"/>
      <w:r w:rsidRPr="00691AD1">
        <w:rPr>
          <w:rStyle w:val="IntenseReference"/>
          <w:rFonts w:eastAsiaTheme="minorEastAsia" w:cstheme="minorBidi"/>
          <w:color w:val="auto"/>
          <w:spacing w:val="0"/>
          <w:szCs w:val="24"/>
        </w:rPr>
        <w:t>Figure 2. A thematic map for the second research question.</w:t>
      </w:r>
      <w:bookmarkEnd w:id="47"/>
    </w:p>
    <w:p w14:paraId="024D2F12" w14:textId="77777777" w:rsidR="00DC3BBB" w:rsidRDefault="00DC3BBB" w:rsidP="00C41763">
      <w:pPr>
        <w:spacing w:line="480" w:lineRule="auto"/>
        <w:rPr>
          <w:rFonts w:ascii="Times New Roman" w:eastAsia="Times New Roman" w:hAnsi="Times New Roman" w:cs="Times New Roman"/>
          <w:color w:val="000000"/>
        </w:rPr>
      </w:pPr>
    </w:p>
    <w:p w14:paraId="11B4FB8C" w14:textId="77777777" w:rsidR="00DC3BBB" w:rsidRDefault="00DC3BBB" w:rsidP="00C41763">
      <w:pPr>
        <w:spacing w:line="480" w:lineRule="auto"/>
        <w:rPr>
          <w:rFonts w:ascii="Times New Roman" w:eastAsia="Times New Roman" w:hAnsi="Times New Roman" w:cs="Times New Roman"/>
          <w:color w:val="000000"/>
        </w:rPr>
      </w:pPr>
    </w:p>
    <w:p w14:paraId="41A5C5FD" w14:textId="77777777" w:rsidR="00DC3BBB" w:rsidRDefault="00DC3BBB" w:rsidP="00C41763">
      <w:pPr>
        <w:spacing w:line="480" w:lineRule="auto"/>
        <w:rPr>
          <w:rFonts w:ascii="Times New Roman" w:eastAsia="Times New Roman" w:hAnsi="Times New Roman" w:cs="Times New Roman"/>
          <w:color w:val="000000"/>
        </w:rPr>
      </w:pPr>
    </w:p>
    <w:p w14:paraId="6ECEB3CA" w14:textId="77777777" w:rsidR="00DC3BBB" w:rsidRDefault="00DC3BBB" w:rsidP="00C41763">
      <w:pPr>
        <w:spacing w:line="480" w:lineRule="auto"/>
        <w:rPr>
          <w:rFonts w:ascii="Times New Roman" w:eastAsia="Times New Roman" w:hAnsi="Times New Roman" w:cs="Times New Roman"/>
          <w:color w:val="000000"/>
        </w:rPr>
      </w:pPr>
    </w:p>
    <w:p w14:paraId="0B885F51" w14:textId="302A5623" w:rsidR="00DC3BBB" w:rsidRDefault="00DC3BBB" w:rsidP="00C41763">
      <w:pPr>
        <w:spacing w:line="480" w:lineRule="auto"/>
        <w:rPr>
          <w:rFonts w:ascii="Times New Roman" w:eastAsia="Times New Roman" w:hAnsi="Times New Roman" w:cs="Times New Roman"/>
          <w:color w:val="000000"/>
        </w:rPr>
      </w:pPr>
    </w:p>
    <w:p w14:paraId="6337567A" w14:textId="5CFD7763" w:rsidR="002E5FA0" w:rsidRDefault="002E5FA0" w:rsidP="00C41763">
      <w:pPr>
        <w:spacing w:line="480" w:lineRule="auto"/>
        <w:rPr>
          <w:rFonts w:ascii="Times New Roman" w:eastAsia="Times New Roman" w:hAnsi="Times New Roman" w:cs="Times New Roman"/>
          <w:color w:val="000000"/>
        </w:rPr>
      </w:pPr>
    </w:p>
    <w:p w14:paraId="02D9EE7B" w14:textId="7D9E8C2B" w:rsidR="002E5FA0" w:rsidRDefault="002E5FA0" w:rsidP="00C41763">
      <w:pPr>
        <w:spacing w:line="480" w:lineRule="auto"/>
        <w:rPr>
          <w:rFonts w:ascii="Times New Roman" w:eastAsia="Times New Roman" w:hAnsi="Times New Roman" w:cs="Times New Roman"/>
          <w:color w:val="000000"/>
        </w:rPr>
      </w:pPr>
    </w:p>
    <w:p w14:paraId="46744343" w14:textId="77777777" w:rsidR="002E5FA0" w:rsidRDefault="002E5FA0" w:rsidP="00C41763">
      <w:pPr>
        <w:spacing w:line="480" w:lineRule="auto"/>
        <w:rPr>
          <w:rFonts w:ascii="Times New Roman" w:eastAsia="Times New Roman" w:hAnsi="Times New Roman" w:cs="Times New Roman"/>
          <w:color w:val="000000"/>
        </w:rPr>
      </w:pPr>
    </w:p>
    <w:p w14:paraId="6203358D" w14:textId="77777777" w:rsidR="002E5FA0" w:rsidRPr="00AB710D" w:rsidRDefault="002E5FA0" w:rsidP="002E5FA0">
      <w:pPr>
        <w:spacing w:line="480" w:lineRule="auto"/>
        <w:ind w:firstLine="720"/>
        <w:rPr>
          <w:rFonts w:ascii="Times New Roman" w:eastAsia="Times New Roman" w:hAnsi="Times New Roman" w:cs="Times New Roman"/>
          <w:color w:val="000000"/>
        </w:rPr>
      </w:pPr>
      <w:r w:rsidRPr="00C560B5">
        <w:rPr>
          <w:rFonts w:ascii="Times New Roman" w:eastAsia="Times New Roman" w:hAnsi="Times New Roman" w:cs="Times New Roman"/>
          <w:b/>
          <w:bCs/>
          <w:i/>
          <w:iCs/>
          <w:color w:val="000000"/>
        </w:rPr>
        <w:t>Making practice purposeful</w:t>
      </w:r>
      <w:r w:rsidRPr="00F81C8A">
        <w:rPr>
          <w:rFonts w:ascii="Times New Roman" w:eastAsia="Times New Roman" w:hAnsi="Times New Roman" w:cs="Times New Roman"/>
          <w:color w:val="000000"/>
        </w:rPr>
        <w:t xml:space="preserve">. Six coaches used the strategies associated with making practice purposeful. They </w:t>
      </w:r>
      <w:r>
        <w:rPr>
          <w:rFonts w:ascii="Times New Roman" w:eastAsia="Times New Roman" w:hAnsi="Times New Roman" w:cs="Times New Roman"/>
          <w:color w:val="000000"/>
        </w:rPr>
        <w:t>proposed</w:t>
      </w:r>
      <w:r w:rsidRPr="00F81C8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that</w:t>
      </w:r>
      <w:r w:rsidRPr="00F81C8A">
        <w:rPr>
          <w:rFonts w:ascii="Times New Roman" w:eastAsia="Times New Roman" w:hAnsi="Times New Roman" w:cs="Times New Roman"/>
          <w:color w:val="000000"/>
        </w:rPr>
        <w:t xml:space="preserve"> clarification of the purpose of </w:t>
      </w:r>
      <w:r>
        <w:rPr>
          <w:rFonts w:ascii="Times New Roman" w:eastAsia="Times New Roman" w:hAnsi="Times New Roman" w:cs="Times New Roman"/>
          <w:color w:val="000000"/>
        </w:rPr>
        <w:t>a given</w:t>
      </w:r>
      <w:r w:rsidRPr="00F81C8A">
        <w:rPr>
          <w:rFonts w:ascii="Times New Roman" w:eastAsia="Times New Roman" w:hAnsi="Times New Roman" w:cs="Times New Roman"/>
          <w:color w:val="000000"/>
        </w:rPr>
        <w:t xml:space="preserve"> practice</w:t>
      </w:r>
    </w:p>
    <w:p w14:paraId="297EC002" w14:textId="09BD6239" w:rsidR="00F81C8A" w:rsidRPr="00F81C8A" w:rsidRDefault="00F81C8A" w:rsidP="00C41763">
      <w:pPr>
        <w:spacing w:line="480" w:lineRule="auto"/>
        <w:rPr>
          <w:rFonts w:ascii="Times New Roman" w:eastAsia="Times New Roman" w:hAnsi="Times New Roman" w:cs="Times New Roman"/>
        </w:rPr>
      </w:pPr>
      <w:r w:rsidRPr="00F81C8A">
        <w:rPr>
          <w:rFonts w:ascii="Times New Roman" w:eastAsia="Times New Roman" w:hAnsi="Times New Roman" w:cs="Times New Roman"/>
          <w:color w:val="000000"/>
        </w:rPr>
        <w:t>may help athletes stay focused on the practice and avoid practicing mindlessly. Similarly, time management of the practice and goal setting were reported as strategies to help the athletes to focus during practice. C2 attempted to integrate the purpose of a drill and a situation in a scrimmage, in which athletes would take advantage of what they learned in the drill:</w:t>
      </w:r>
    </w:p>
    <w:p w14:paraId="7E98C465" w14:textId="4CD0B58F" w:rsidR="00F81C8A" w:rsidRPr="00F81C8A" w:rsidRDefault="00F81C8A" w:rsidP="00EE74DD">
      <w:pPr>
        <w:spacing w:line="480" w:lineRule="auto"/>
        <w:ind w:left="720"/>
        <w:rPr>
          <w:rFonts w:ascii="Times New Roman" w:eastAsia="Times New Roman" w:hAnsi="Times New Roman" w:cs="Times New Roman"/>
        </w:rPr>
      </w:pPr>
      <w:r w:rsidRPr="00F81C8A">
        <w:rPr>
          <w:rFonts w:ascii="Times New Roman" w:eastAsia="Times New Roman" w:hAnsi="Times New Roman" w:cs="Times New Roman"/>
          <w:i/>
          <w:iCs/>
          <w:color w:val="000000"/>
        </w:rPr>
        <w:t>Yeah. Yeah. So</w:t>
      </w:r>
      <w:r w:rsidR="004A0646">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we'll run. So then at some point we'll run a scrimmage, we'll run defense on offense, scrimmages against each other. And when I see the drill show up in that scrimmage, I'll stop scrimmage. And we'll talk about how that drill, how they did the drill. Subconsciously. They just did the drill, and sometimes you see the light bulb just pop right there just comes on. Boom. Oh, wow. That's why we do that.</w:t>
      </w:r>
    </w:p>
    <w:p w14:paraId="45B35552" w14:textId="76C7F327" w:rsidR="00F81C8A" w:rsidRPr="00F81C8A" w:rsidRDefault="00F81C8A" w:rsidP="00EE74DD">
      <w:pPr>
        <w:spacing w:line="480" w:lineRule="auto"/>
        <w:rPr>
          <w:rFonts w:ascii="Times New Roman" w:eastAsia="Times New Roman" w:hAnsi="Times New Roman" w:cs="Times New Roman"/>
        </w:rPr>
      </w:pPr>
      <w:r w:rsidRPr="00F81C8A">
        <w:rPr>
          <w:rFonts w:ascii="Times New Roman" w:eastAsia="Times New Roman" w:hAnsi="Times New Roman" w:cs="Times New Roman"/>
          <w:color w:val="000000"/>
        </w:rPr>
        <w:t>In order for athletes to be mindful</w:t>
      </w:r>
      <w:r w:rsidR="007F1870">
        <w:rPr>
          <w:rFonts w:ascii="Times New Roman" w:eastAsia="Times New Roman" w:hAnsi="Times New Roman" w:cs="Times New Roman"/>
          <w:color w:val="000000"/>
        </w:rPr>
        <w:t xml:space="preserve"> in a drill</w:t>
      </w:r>
      <w:r w:rsidRPr="00F81C8A">
        <w:rPr>
          <w:rFonts w:ascii="Times New Roman" w:eastAsia="Times New Roman" w:hAnsi="Times New Roman" w:cs="Times New Roman"/>
          <w:color w:val="000000"/>
        </w:rPr>
        <w:t xml:space="preserve">, C6 </w:t>
      </w:r>
      <w:r w:rsidR="007F1870">
        <w:rPr>
          <w:rFonts w:ascii="Times New Roman" w:eastAsia="Times New Roman" w:hAnsi="Times New Roman" w:cs="Times New Roman"/>
          <w:color w:val="000000"/>
        </w:rPr>
        <w:t>explained he set a goal for it</w:t>
      </w:r>
      <w:r w:rsidRPr="00F81C8A">
        <w:rPr>
          <w:rFonts w:ascii="Times New Roman" w:eastAsia="Times New Roman" w:hAnsi="Times New Roman" w:cs="Times New Roman"/>
          <w:color w:val="000000"/>
        </w:rPr>
        <w:t>. He often designed a challenging drill designed by setting a time and a small consequence. Based on the athletes’ accomplishments, he changed the time or difficulty of the drill. Under this designed drill, the athletes attempted to finish the drill as a whole team, so that they stayed focused on the task at hand:</w:t>
      </w:r>
    </w:p>
    <w:p w14:paraId="0BDD03BC" w14:textId="77777777" w:rsidR="00F81C8A" w:rsidRPr="00F81C8A" w:rsidRDefault="00F81C8A" w:rsidP="00EE74DD">
      <w:pPr>
        <w:spacing w:line="480" w:lineRule="auto"/>
        <w:ind w:left="720"/>
        <w:rPr>
          <w:rFonts w:ascii="Times New Roman" w:eastAsia="Times New Roman" w:hAnsi="Times New Roman" w:cs="Times New Roman"/>
        </w:rPr>
      </w:pPr>
      <w:r w:rsidRPr="00F81C8A">
        <w:rPr>
          <w:rFonts w:ascii="Times New Roman" w:eastAsia="Times New Roman" w:hAnsi="Times New Roman" w:cs="Times New Roman"/>
          <w:i/>
          <w:iCs/>
          <w:color w:val="000000"/>
        </w:rPr>
        <w:t>Oh yeah. Well, yeah. Goal setting. Yeah. Even if we're doing drills, if they're not doing drills where they're in direct competition, um, we, we will still have a, we'll have a goal. Some sort, even if it was just, if we were just dribbling through cones, we're going to dribble down through cones and back, I would still even then give them a time on it or something I'd say, okay, I want the whole team to get through these cones and lock up minutes. Or I don't know now what my numbers would have been. You usually I'd set a number and then based on how fast they did it, I would, I would adjust the number that if they met our goal and the next time the goal would be a little harder. So if they had to get through their dribbles through their cones in a minute, the next time it would be that they did it the next time, we'd say, okay, next time it's 55 seconds. Then you try to get it down. Or, or if, um, but they were taking shots on goal. You might say, well, okay, everybody's going to take a shot on goal. And our goal is for eight 12 of you to make your shot on goal and that they don't make it. There's some little discipline, like maybe 10 pushups or something, nothing, nothing over the top. But I'm just, just, just a little consequence.</w:t>
      </w:r>
    </w:p>
    <w:p w14:paraId="38E4E7B6" w14:textId="4F16C94E" w:rsidR="00F81C8A" w:rsidRPr="00F81C8A" w:rsidRDefault="00F81C8A" w:rsidP="00EE74DD">
      <w:pPr>
        <w:spacing w:line="480" w:lineRule="auto"/>
        <w:rPr>
          <w:rFonts w:ascii="Times New Roman" w:eastAsia="Times New Roman" w:hAnsi="Times New Roman" w:cs="Times New Roman"/>
        </w:rPr>
      </w:pPr>
      <w:r w:rsidRPr="00F81C8A">
        <w:rPr>
          <w:rFonts w:ascii="Times New Roman" w:eastAsia="Times New Roman" w:hAnsi="Times New Roman" w:cs="Times New Roman"/>
          <w:color w:val="000000"/>
        </w:rPr>
        <w:t xml:space="preserve">C7 emphasized the importance of preparation to make the practice </w:t>
      </w:r>
      <w:r w:rsidR="007F1870">
        <w:rPr>
          <w:rFonts w:ascii="Times New Roman" w:eastAsia="Times New Roman" w:hAnsi="Times New Roman" w:cs="Times New Roman"/>
          <w:color w:val="000000"/>
        </w:rPr>
        <w:t xml:space="preserve">more </w:t>
      </w:r>
      <w:r w:rsidR="005F10E1" w:rsidRPr="00F81C8A">
        <w:rPr>
          <w:rFonts w:ascii="Times New Roman" w:eastAsia="Times New Roman" w:hAnsi="Times New Roman" w:cs="Times New Roman"/>
          <w:color w:val="000000"/>
        </w:rPr>
        <w:t>purpose</w:t>
      </w:r>
      <w:r w:rsidR="005F10E1">
        <w:rPr>
          <w:rFonts w:ascii="Times New Roman" w:eastAsia="Times New Roman" w:hAnsi="Times New Roman" w:cs="Times New Roman"/>
          <w:color w:val="000000"/>
        </w:rPr>
        <w:t xml:space="preserve"> driven</w:t>
      </w:r>
      <w:r w:rsidRPr="00F81C8A">
        <w:rPr>
          <w:rFonts w:ascii="Times New Roman" w:eastAsia="Times New Roman" w:hAnsi="Times New Roman" w:cs="Times New Roman"/>
          <w:color w:val="000000"/>
        </w:rPr>
        <w:t>. The preparation included organizing the field, setting up equipment, and simulating drills and descriptions of the drills. This preparation also enabled her and her athletes to be mentally ready to practice.</w:t>
      </w:r>
    </w:p>
    <w:p w14:paraId="6CCB3365" w14:textId="414E4DC8" w:rsidR="00785D89" w:rsidRPr="00C41763" w:rsidRDefault="00F81C8A" w:rsidP="00C41763">
      <w:pPr>
        <w:spacing w:line="480" w:lineRule="auto"/>
        <w:ind w:left="720"/>
        <w:rPr>
          <w:rFonts w:ascii="Times New Roman" w:eastAsia="Times New Roman" w:hAnsi="Times New Roman" w:cs="Times New Roman"/>
          <w:i/>
          <w:iCs/>
          <w:color w:val="000000"/>
        </w:rPr>
      </w:pPr>
      <w:r w:rsidRPr="00F81C8A">
        <w:rPr>
          <w:rFonts w:ascii="Times New Roman" w:eastAsia="Times New Roman" w:hAnsi="Times New Roman" w:cs="Times New Roman"/>
          <w:i/>
          <w:iCs/>
          <w:color w:val="000000"/>
        </w:rPr>
        <w:t>Okay. Um, I come to practice prepared. That's, that's the biggest thing, you know, to be prepared as a coach. Um, and then, you know, so as part of that whole preparation, you know, I have my session that I know that I'm going to do, and then I get there early enough to get the field set up. Um, and I set the field up in such a way that I don't have to go moving a lot of things, I just kind of worry about taking it away. Mmm. So</w:t>
      </w:r>
      <w:r w:rsidR="00785D89">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when I'm prepared, I feel as though the players are better prepared for that as well.</w:t>
      </w:r>
    </w:p>
    <w:p w14:paraId="723B584F" w14:textId="3163FDF2" w:rsidR="00F81C8A" w:rsidRPr="00F81C8A" w:rsidRDefault="00F81C8A" w:rsidP="00EE74DD">
      <w:pPr>
        <w:spacing w:line="480" w:lineRule="auto"/>
        <w:ind w:firstLine="720"/>
        <w:rPr>
          <w:rFonts w:ascii="Times New Roman" w:eastAsia="Times New Roman" w:hAnsi="Times New Roman" w:cs="Times New Roman"/>
        </w:rPr>
      </w:pPr>
      <w:r w:rsidRPr="00C560B5">
        <w:rPr>
          <w:rFonts w:ascii="Times New Roman" w:eastAsia="Times New Roman" w:hAnsi="Times New Roman" w:cs="Times New Roman"/>
          <w:b/>
          <w:bCs/>
          <w:i/>
          <w:iCs/>
          <w:color w:val="000000"/>
        </w:rPr>
        <w:t>Creating a positive and effective practice environment</w:t>
      </w:r>
      <w:r w:rsidRPr="00F81C8A">
        <w:rPr>
          <w:rFonts w:ascii="Times New Roman" w:eastAsia="Times New Roman" w:hAnsi="Times New Roman" w:cs="Times New Roman"/>
          <w:color w:val="000000"/>
        </w:rPr>
        <w:t xml:space="preserve">. Six coaches attempted to develop positive practice environments where athletes maximized skill development and participation in soccer. A series of strategies were </w:t>
      </w:r>
      <w:r w:rsidR="007F1870">
        <w:rPr>
          <w:rFonts w:ascii="Times New Roman" w:eastAsia="Times New Roman" w:hAnsi="Times New Roman" w:cs="Times New Roman"/>
          <w:color w:val="000000"/>
        </w:rPr>
        <w:t>utilized by the different coaches</w:t>
      </w:r>
      <w:r w:rsidRPr="00F81C8A">
        <w:rPr>
          <w:rFonts w:ascii="Times New Roman" w:eastAsia="Times New Roman" w:hAnsi="Times New Roman" w:cs="Times New Roman"/>
          <w:color w:val="000000"/>
        </w:rPr>
        <w:t xml:space="preserve">, such as emphasizing development, conducting fun activities, and flexibly </w:t>
      </w:r>
      <w:r w:rsidR="007F1870">
        <w:rPr>
          <w:rFonts w:ascii="Times New Roman" w:eastAsia="Times New Roman" w:hAnsi="Times New Roman" w:cs="Times New Roman"/>
          <w:color w:val="000000"/>
        </w:rPr>
        <w:t xml:space="preserve">in </w:t>
      </w:r>
      <w:r w:rsidRPr="00F81C8A">
        <w:rPr>
          <w:rFonts w:ascii="Times New Roman" w:eastAsia="Times New Roman" w:hAnsi="Times New Roman" w:cs="Times New Roman"/>
          <w:color w:val="000000"/>
        </w:rPr>
        <w:t>adapting practice drills depending on athletes’ needs or conditions. C5 relied on positive encouragement for novice athletes who hesitated to try a new soccer skill. The coach also stressed that he neither forced them to play nor expressed negative emotions to them: </w:t>
      </w:r>
    </w:p>
    <w:p w14:paraId="69B7C4B6" w14:textId="3B9B6B41" w:rsidR="00F81C8A" w:rsidRPr="00F81C8A" w:rsidRDefault="00F81C8A" w:rsidP="00EE74DD">
      <w:pPr>
        <w:spacing w:line="480" w:lineRule="auto"/>
        <w:ind w:left="720" w:firstLine="60"/>
        <w:rPr>
          <w:rFonts w:ascii="Times New Roman" w:eastAsia="Times New Roman" w:hAnsi="Times New Roman" w:cs="Times New Roman"/>
        </w:rPr>
      </w:pPr>
      <w:r w:rsidRPr="00F81C8A">
        <w:rPr>
          <w:rFonts w:ascii="Times New Roman" w:eastAsia="Times New Roman" w:hAnsi="Times New Roman" w:cs="Times New Roman"/>
          <w:i/>
          <w:iCs/>
          <w:color w:val="000000"/>
        </w:rPr>
        <w:t>Um, positive encouragement. I mean, I think the example earlier of that girl that just really didn't want to be out there. I kind of think that was an example of positive encouragement. Um, because you know, I was never upset with her for not being out there. Even though in essence, I was playing a man down on the field and it didn't help the team. I was never upset with her. I just encouraged her, you know, supported her, helped her think through what's going on, you know, Hey, you can do this. You don't have to quit. You, you don't have to be the best player out there, but just do what you're comfortable with and learn as you go along. So</w:t>
      </w:r>
      <w:r w:rsidR="004B1F19">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I'd say, I mean, there's a lot in that little story there, but I would say that was definitely an example of positive encouragement to kind of help them.</w:t>
      </w:r>
    </w:p>
    <w:p w14:paraId="4A025741" w14:textId="77777777" w:rsidR="00F81C8A" w:rsidRPr="00F81C8A" w:rsidRDefault="00F81C8A" w:rsidP="00EE74DD">
      <w:pPr>
        <w:spacing w:line="480" w:lineRule="auto"/>
        <w:rPr>
          <w:rFonts w:ascii="Times New Roman" w:eastAsia="Times New Roman" w:hAnsi="Times New Roman" w:cs="Times New Roman"/>
        </w:rPr>
      </w:pPr>
      <w:r w:rsidRPr="00F81C8A">
        <w:rPr>
          <w:rFonts w:ascii="Times New Roman" w:eastAsia="Times New Roman" w:hAnsi="Times New Roman" w:cs="Times New Roman"/>
          <w:color w:val="000000"/>
        </w:rPr>
        <w:t>C4 particularly recorded his athletes’ performances and gave positive feedback in the practice. He believed that this positive feedback may have helped the players who were difficult on themselves to pay more attention to positive performances they made at the last game:</w:t>
      </w:r>
    </w:p>
    <w:p w14:paraId="56DA29FC" w14:textId="147E53E6" w:rsidR="00F81C8A" w:rsidRPr="00F81C8A" w:rsidRDefault="00F81C8A" w:rsidP="00EE74DD">
      <w:pPr>
        <w:spacing w:line="480" w:lineRule="auto"/>
        <w:ind w:left="720"/>
        <w:rPr>
          <w:rFonts w:ascii="Times New Roman" w:eastAsia="Times New Roman" w:hAnsi="Times New Roman" w:cs="Times New Roman"/>
        </w:rPr>
      </w:pPr>
      <w:r w:rsidRPr="00F81C8A">
        <w:rPr>
          <w:rFonts w:ascii="Times New Roman" w:eastAsia="Times New Roman" w:hAnsi="Times New Roman" w:cs="Times New Roman"/>
          <w:i/>
          <w:iCs/>
          <w:color w:val="000000"/>
        </w:rPr>
        <w:t>I made notes. I kept a notebook and I made notes, uh, during games, after games, during practices and after practices. And so</w:t>
      </w:r>
      <w:r w:rsidR="00785D89">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I made sure that they knew what they did well or what we could keep working on. Mmm. Because some players are very hard on themselves. And so</w:t>
      </w:r>
      <w:r w:rsidR="00785D89">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I would say after practice, where I noticed, you know, a player had a bad game on Sunday, but they had a good practice on Tuesday, I would say, Hey, that was great. You know, you did a great job, keeping your head up. You had some great passes. You really did a good job getting around your defender and so inspiring confidence in them by encouraging them when they Mmm. When they do things well. Mmm. I love that Mmm. Really important.</w:t>
      </w:r>
    </w:p>
    <w:p w14:paraId="0A898C6E" w14:textId="77777777" w:rsidR="00F81C8A" w:rsidRPr="00F81C8A" w:rsidRDefault="00F81C8A" w:rsidP="00EE74DD">
      <w:pPr>
        <w:spacing w:line="480" w:lineRule="auto"/>
        <w:rPr>
          <w:rFonts w:ascii="Times New Roman" w:eastAsia="Times New Roman" w:hAnsi="Times New Roman" w:cs="Times New Roman"/>
        </w:rPr>
      </w:pPr>
      <w:r w:rsidRPr="00F81C8A">
        <w:rPr>
          <w:rFonts w:ascii="Times New Roman" w:eastAsia="Times New Roman" w:hAnsi="Times New Roman" w:cs="Times New Roman"/>
          <w:color w:val="000000"/>
        </w:rPr>
        <w:t>Interestingly, C3 reported that the performance environment was not only a physical environment, such as the soccer field, but also the athletes themselves. In other words, the athletes also created a performance environment; therefore, their preparation for practice was important to develop a positive practice environment:</w:t>
      </w:r>
    </w:p>
    <w:p w14:paraId="59DD104E" w14:textId="1046A793" w:rsidR="00F81C8A" w:rsidRPr="00F81C8A" w:rsidRDefault="00F81C8A" w:rsidP="00EE74DD">
      <w:pPr>
        <w:spacing w:line="480" w:lineRule="auto"/>
        <w:ind w:left="720"/>
        <w:rPr>
          <w:rFonts w:ascii="Times New Roman" w:eastAsia="Times New Roman" w:hAnsi="Times New Roman" w:cs="Times New Roman"/>
        </w:rPr>
      </w:pPr>
      <w:r w:rsidRPr="00F81C8A">
        <w:rPr>
          <w:rFonts w:ascii="Times New Roman" w:eastAsia="Times New Roman" w:hAnsi="Times New Roman" w:cs="Times New Roman"/>
          <w:i/>
          <w:iCs/>
          <w:color w:val="000000"/>
        </w:rPr>
        <w:t>So</w:t>
      </w:r>
      <w:r w:rsidR="00785D89">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imagine a performance environment as you get to the field. And one of the, one of the things is, you know, the field isn't set up properly, say, uh, another coach came in the day before you, and he's moved the goal, um, out of place or there's trash on the field. Um, and or one kid shows up without shin guards. That's part of the performance environment as well. Um, so managing that and also</w:t>
      </w:r>
      <w:r w:rsidR="00785D89">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I mentioned the performance environment has to do a lot with the parents as well. Um, when you have to, you have to manually scan and manage it sometimes when it comes to the practices. No, some parents aren't as strict on their kids as you would like them to be. So</w:t>
      </w:r>
      <w:r w:rsidR="00785D89">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it's kind of like, alright, a little Johnny back out here on the soccer field, during the practices, picking the grass, because he's upset about something.</w:t>
      </w:r>
    </w:p>
    <w:p w14:paraId="10C770F5" w14:textId="77777777" w:rsidR="00F81C8A" w:rsidRPr="00F81C8A" w:rsidRDefault="00F81C8A" w:rsidP="00EE74DD">
      <w:pPr>
        <w:spacing w:line="480" w:lineRule="auto"/>
        <w:rPr>
          <w:rFonts w:ascii="Times New Roman" w:eastAsia="Times New Roman" w:hAnsi="Times New Roman" w:cs="Times New Roman"/>
        </w:rPr>
      </w:pPr>
      <w:r w:rsidRPr="00F81C8A">
        <w:rPr>
          <w:rFonts w:ascii="Times New Roman" w:eastAsia="Times New Roman" w:hAnsi="Times New Roman" w:cs="Times New Roman"/>
          <w:color w:val="000000"/>
        </w:rPr>
        <w:t>In order to create a positive sports environment, C4 often set up small competitions during the practice. This was a strategy for the coach that drove his athletes to engage in the practice:</w:t>
      </w:r>
    </w:p>
    <w:p w14:paraId="4E451AB4" w14:textId="64D87DCE" w:rsidR="00F81C8A" w:rsidRPr="00F81C8A" w:rsidRDefault="00F81C8A" w:rsidP="00EE74DD">
      <w:pPr>
        <w:spacing w:line="480" w:lineRule="auto"/>
        <w:ind w:left="720"/>
        <w:rPr>
          <w:rFonts w:ascii="Times New Roman" w:eastAsia="Times New Roman" w:hAnsi="Times New Roman" w:cs="Times New Roman"/>
        </w:rPr>
      </w:pPr>
      <w:r w:rsidRPr="00F81C8A">
        <w:rPr>
          <w:rFonts w:ascii="Times New Roman" w:eastAsia="Times New Roman" w:hAnsi="Times New Roman" w:cs="Times New Roman"/>
          <w:i/>
          <w:iCs/>
          <w:color w:val="000000"/>
        </w:rPr>
        <w:t>I try to get them excited about the drill that we're doing. Okay. Really what it boils down to is getting them excited. Um, you know, and a lot of times they really get into the play to the small sided games because I can even turn that into a tournament of sorts. I've got 14 players, I've got seventeens and it's like, okay, well, we're going to play until, you know, until we have a two person, do we have a two</w:t>
      </w:r>
      <w:r w:rsidR="004B1F19">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person team winner</w:t>
      </w:r>
      <w:r w:rsidR="004B1F19">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Um, you know, that may not always be my focus or my goal, but sometimes that's, that's what I will do, uh, just to kind of get them excited about what we're going to be doing.</w:t>
      </w:r>
    </w:p>
    <w:p w14:paraId="4C1E51F8" w14:textId="31454EAB" w:rsidR="00F81C8A" w:rsidRPr="00F81C8A" w:rsidRDefault="00F81C8A" w:rsidP="00EE74DD">
      <w:pPr>
        <w:spacing w:line="480" w:lineRule="auto"/>
        <w:rPr>
          <w:rFonts w:ascii="Times New Roman" w:eastAsia="Times New Roman" w:hAnsi="Times New Roman" w:cs="Times New Roman"/>
        </w:rPr>
      </w:pPr>
      <w:r w:rsidRPr="00F81C8A">
        <w:rPr>
          <w:rFonts w:ascii="Times New Roman" w:eastAsia="Times New Roman" w:hAnsi="Times New Roman" w:cs="Times New Roman"/>
          <w:color w:val="000000"/>
        </w:rPr>
        <w:t xml:space="preserve">C4 </w:t>
      </w:r>
      <w:r w:rsidR="003E5FE4">
        <w:rPr>
          <w:rFonts w:ascii="Times New Roman" w:eastAsia="Times New Roman" w:hAnsi="Times New Roman" w:cs="Times New Roman"/>
          <w:color w:val="000000"/>
        </w:rPr>
        <w:t xml:space="preserve">practiced at </w:t>
      </w:r>
      <w:r w:rsidRPr="00F81C8A">
        <w:rPr>
          <w:rFonts w:ascii="Times New Roman" w:eastAsia="Times New Roman" w:hAnsi="Times New Roman" w:cs="Times New Roman"/>
          <w:color w:val="000000"/>
        </w:rPr>
        <w:t xml:space="preserve">a facility where more than 20 teams practiced </w:t>
      </w:r>
      <w:r w:rsidR="003E5FE4">
        <w:rPr>
          <w:rFonts w:ascii="Times New Roman" w:eastAsia="Times New Roman" w:hAnsi="Times New Roman" w:cs="Times New Roman"/>
          <w:color w:val="000000"/>
        </w:rPr>
        <w:t>simultaneously</w:t>
      </w:r>
      <w:r w:rsidRPr="00F81C8A">
        <w:rPr>
          <w:rFonts w:ascii="Times New Roman" w:eastAsia="Times New Roman" w:hAnsi="Times New Roman" w:cs="Times New Roman"/>
          <w:color w:val="000000"/>
        </w:rPr>
        <w:t xml:space="preserve">. Due to this limited practice environment, he had to arrange drills and equipment for the limited space on the field. To avoid losing equipment and decreasing the quality of practice, he and his co-coaches invested time and effort </w:t>
      </w:r>
      <w:r w:rsidR="003E5FE4">
        <w:rPr>
          <w:rFonts w:ascii="Times New Roman" w:eastAsia="Times New Roman" w:hAnsi="Times New Roman" w:cs="Times New Roman"/>
          <w:color w:val="000000"/>
        </w:rPr>
        <w:t>to carefully design and prepare their practice space</w:t>
      </w:r>
      <w:r w:rsidRPr="00F81C8A">
        <w:rPr>
          <w:rFonts w:ascii="Times New Roman" w:eastAsia="Times New Roman" w:hAnsi="Times New Roman" w:cs="Times New Roman"/>
          <w:color w:val="000000"/>
        </w:rPr>
        <w:t>:  </w:t>
      </w:r>
    </w:p>
    <w:p w14:paraId="423B641F" w14:textId="307DF071" w:rsidR="00F81C8A" w:rsidRPr="00F81C8A" w:rsidRDefault="00F81C8A" w:rsidP="00EE74DD">
      <w:pPr>
        <w:spacing w:line="480" w:lineRule="auto"/>
        <w:ind w:left="720"/>
        <w:rPr>
          <w:rFonts w:ascii="Times New Roman" w:eastAsia="Times New Roman" w:hAnsi="Times New Roman" w:cs="Times New Roman"/>
        </w:rPr>
      </w:pPr>
      <w:r w:rsidRPr="00F81C8A">
        <w:rPr>
          <w:rFonts w:ascii="Times New Roman" w:eastAsia="Times New Roman" w:hAnsi="Times New Roman" w:cs="Times New Roman"/>
          <w:i/>
          <w:iCs/>
          <w:color w:val="000000"/>
        </w:rPr>
        <w:t>Yeah. So</w:t>
      </w:r>
      <w:r w:rsidR="004B1F19">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I'd have to adjust my drills and we wouldn't the coaches, we wouldn't find out where our practice area was until an hour before practice. So</w:t>
      </w:r>
      <w:r w:rsidR="004B1F19">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we get a text message that would say today, you're practicing on field A, in the corner and you'd get there and you'd see there are teams everywhere. They're like, Oh, we have very, very limited space. So how are we going to, you know, how are we going to practice corner kicks if we don't even have, you know, a corner and a goal. So, um, field space and, and equipment, um, was difficult. Me and one of the other coaches, um, the second season, what we did is we actually bought all of our own equipment because the club provided the equipment. But when you have so many teams sharing, it was easy for me to get lost or for somebody to, you know, they're working on a, a shooting drill, did they take all the balls and you had no balls left. So</w:t>
      </w:r>
      <w:r w:rsidR="004B1F19">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we actually wound up handing out of our own pockets to have the equipment that our team needed. So</w:t>
      </w:r>
      <w:r w:rsidR="004B1F19">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we knew that even if we didn't have field space, at least we had all of the stuff we needed.</w:t>
      </w:r>
    </w:p>
    <w:p w14:paraId="7B7CC89C" w14:textId="7BC19561" w:rsidR="00F81C8A" w:rsidRPr="00F81C8A" w:rsidRDefault="00F81C8A" w:rsidP="00EE74DD">
      <w:pPr>
        <w:spacing w:line="480" w:lineRule="auto"/>
        <w:rPr>
          <w:rFonts w:ascii="Times New Roman" w:eastAsia="Times New Roman" w:hAnsi="Times New Roman" w:cs="Times New Roman"/>
        </w:rPr>
      </w:pPr>
      <w:r w:rsidRPr="00F81C8A">
        <w:rPr>
          <w:rFonts w:ascii="Times New Roman" w:eastAsia="Times New Roman" w:hAnsi="Times New Roman" w:cs="Times New Roman"/>
          <w:color w:val="000000"/>
        </w:rPr>
        <w:t xml:space="preserve">C6 </w:t>
      </w:r>
      <w:r w:rsidR="003E5FE4">
        <w:rPr>
          <w:rFonts w:ascii="Times New Roman" w:eastAsia="Times New Roman" w:hAnsi="Times New Roman" w:cs="Times New Roman"/>
          <w:color w:val="000000"/>
        </w:rPr>
        <w:t>explained</w:t>
      </w:r>
      <w:r w:rsidR="003E5FE4" w:rsidRPr="00F81C8A">
        <w:rPr>
          <w:rFonts w:ascii="Times New Roman" w:eastAsia="Times New Roman" w:hAnsi="Times New Roman" w:cs="Times New Roman"/>
          <w:color w:val="000000"/>
        </w:rPr>
        <w:t xml:space="preserve"> </w:t>
      </w:r>
      <w:r w:rsidR="003E5FE4">
        <w:rPr>
          <w:rFonts w:ascii="Times New Roman" w:eastAsia="Times New Roman" w:hAnsi="Times New Roman" w:cs="Times New Roman"/>
          <w:color w:val="000000"/>
        </w:rPr>
        <w:t>the</w:t>
      </w:r>
      <w:r w:rsidRPr="00F81C8A">
        <w:rPr>
          <w:rFonts w:ascii="Times New Roman" w:eastAsia="Times New Roman" w:hAnsi="Times New Roman" w:cs="Times New Roman"/>
          <w:color w:val="000000"/>
        </w:rPr>
        <w:t xml:space="preserve"> merit of </w:t>
      </w:r>
      <w:r w:rsidR="003E5FE4">
        <w:rPr>
          <w:rFonts w:ascii="Times New Roman" w:eastAsia="Times New Roman" w:hAnsi="Times New Roman" w:cs="Times New Roman"/>
          <w:color w:val="000000"/>
        </w:rPr>
        <w:t xml:space="preserve">another practice-planning strategy. He found that when he held </w:t>
      </w:r>
      <w:r w:rsidRPr="00F81C8A">
        <w:rPr>
          <w:rFonts w:ascii="Times New Roman" w:eastAsia="Times New Roman" w:hAnsi="Times New Roman" w:cs="Times New Roman"/>
          <w:color w:val="000000"/>
        </w:rPr>
        <w:t>short</w:t>
      </w:r>
      <w:r w:rsidR="003E5FE4">
        <w:rPr>
          <w:rFonts w:ascii="Times New Roman" w:eastAsia="Times New Roman" w:hAnsi="Times New Roman" w:cs="Times New Roman"/>
          <w:color w:val="000000"/>
        </w:rPr>
        <w:t>er</w:t>
      </w:r>
      <w:r w:rsidRPr="00F81C8A">
        <w:rPr>
          <w:rFonts w:ascii="Times New Roman" w:eastAsia="Times New Roman" w:hAnsi="Times New Roman" w:cs="Times New Roman"/>
          <w:color w:val="000000"/>
        </w:rPr>
        <w:t xml:space="preserve"> practice</w:t>
      </w:r>
      <w:r w:rsidR="003E5FE4">
        <w:rPr>
          <w:rFonts w:ascii="Times New Roman" w:eastAsia="Times New Roman" w:hAnsi="Times New Roman" w:cs="Times New Roman"/>
          <w:color w:val="000000"/>
        </w:rPr>
        <w:t>s</w:t>
      </w:r>
      <w:r w:rsidRPr="00F81C8A">
        <w:rPr>
          <w:rFonts w:ascii="Times New Roman" w:eastAsia="Times New Roman" w:hAnsi="Times New Roman" w:cs="Times New Roman"/>
          <w:color w:val="000000"/>
        </w:rPr>
        <w:t xml:space="preserve"> </w:t>
      </w:r>
      <w:r w:rsidR="003E5FE4">
        <w:rPr>
          <w:rFonts w:ascii="Times New Roman" w:eastAsia="Times New Roman" w:hAnsi="Times New Roman" w:cs="Times New Roman"/>
          <w:color w:val="000000"/>
        </w:rPr>
        <w:t>for younger athletes, it helped the children</w:t>
      </w:r>
      <w:r w:rsidRPr="00F81C8A">
        <w:rPr>
          <w:rFonts w:ascii="Times New Roman" w:eastAsia="Times New Roman" w:hAnsi="Times New Roman" w:cs="Times New Roman"/>
          <w:color w:val="000000"/>
        </w:rPr>
        <w:t xml:space="preserve"> stay focused on practice. On the other hand, when </w:t>
      </w:r>
      <w:r w:rsidR="003E5FE4">
        <w:rPr>
          <w:rFonts w:ascii="Times New Roman" w:eastAsia="Times New Roman" w:hAnsi="Times New Roman" w:cs="Times New Roman"/>
          <w:color w:val="000000"/>
        </w:rPr>
        <w:t xml:space="preserve">he held practices that were </w:t>
      </w:r>
      <w:r w:rsidR="003E5FE4" w:rsidRPr="00F81C8A">
        <w:rPr>
          <w:rFonts w:ascii="Times New Roman" w:eastAsia="Times New Roman" w:hAnsi="Times New Roman" w:cs="Times New Roman"/>
          <w:color w:val="000000"/>
        </w:rPr>
        <w:t>90</w:t>
      </w:r>
      <w:r w:rsidR="003E5FE4">
        <w:rPr>
          <w:rFonts w:ascii="Times New Roman" w:eastAsia="Times New Roman" w:hAnsi="Times New Roman" w:cs="Times New Roman"/>
          <w:color w:val="000000"/>
        </w:rPr>
        <w:t>-</w:t>
      </w:r>
      <w:r w:rsidRPr="00F81C8A">
        <w:rPr>
          <w:rFonts w:ascii="Times New Roman" w:eastAsia="Times New Roman" w:hAnsi="Times New Roman" w:cs="Times New Roman"/>
          <w:color w:val="000000"/>
        </w:rPr>
        <w:t xml:space="preserve">minutes or longer, </w:t>
      </w:r>
      <w:r w:rsidR="003E5FE4">
        <w:rPr>
          <w:rFonts w:ascii="Times New Roman" w:eastAsia="Times New Roman" w:hAnsi="Times New Roman" w:cs="Times New Roman"/>
          <w:color w:val="000000"/>
        </w:rPr>
        <w:t>the players</w:t>
      </w:r>
      <w:r w:rsidR="003E5FE4" w:rsidRPr="00F81C8A">
        <w:rPr>
          <w:rFonts w:ascii="Times New Roman" w:eastAsia="Times New Roman" w:hAnsi="Times New Roman" w:cs="Times New Roman"/>
          <w:color w:val="000000"/>
        </w:rPr>
        <w:t xml:space="preserve"> </w:t>
      </w:r>
      <w:r w:rsidR="003E5FE4">
        <w:rPr>
          <w:rFonts w:ascii="Times New Roman" w:eastAsia="Times New Roman" w:hAnsi="Times New Roman" w:cs="Times New Roman"/>
          <w:color w:val="000000"/>
        </w:rPr>
        <w:t>had more difficulty staying on task in</w:t>
      </w:r>
      <w:r w:rsidRPr="00F81C8A">
        <w:rPr>
          <w:rFonts w:ascii="Times New Roman" w:eastAsia="Times New Roman" w:hAnsi="Times New Roman" w:cs="Times New Roman"/>
          <w:color w:val="000000"/>
        </w:rPr>
        <w:t xml:space="preserve"> practice and</w:t>
      </w:r>
      <w:r w:rsidR="003E5FE4">
        <w:rPr>
          <w:rFonts w:ascii="Times New Roman" w:eastAsia="Times New Roman" w:hAnsi="Times New Roman" w:cs="Times New Roman"/>
          <w:color w:val="000000"/>
        </w:rPr>
        <w:t xml:space="preserve"> attending to</w:t>
      </w:r>
      <w:r w:rsidRPr="00F81C8A">
        <w:rPr>
          <w:rFonts w:ascii="Times New Roman" w:eastAsia="Times New Roman" w:hAnsi="Times New Roman" w:cs="Times New Roman"/>
          <w:color w:val="000000"/>
        </w:rPr>
        <w:t xml:space="preserve"> the coach’s instructions. Through </w:t>
      </w:r>
      <w:r w:rsidR="003E5FE4">
        <w:rPr>
          <w:rFonts w:ascii="Times New Roman" w:eastAsia="Times New Roman" w:hAnsi="Times New Roman" w:cs="Times New Roman"/>
          <w:color w:val="000000"/>
        </w:rPr>
        <w:t>these</w:t>
      </w:r>
      <w:r w:rsidR="003E5FE4" w:rsidRPr="00F81C8A">
        <w:rPr>
          <w:rFonts w:ascii="Times New Roman" w:eastAsia="Times New Roman" w:hAnsi="Times New Roman" w:cs="Times New Roman"/>
          <w:color w:val="000000"/>
        </w:rPr>
        <w:t xml:space="preserve"> </w:t>
      </w:r>
      <w:r w:rsidRPr="00F81C8A">
        <w:rPr>
          <w:rFonts w:ascii="Times New Roman" w:eastAsia="Times New Roman" w:hAnsi="Times New Roman" w:cs="Times New Roman"/>
          <w:color w:val="000000"/>
        </w:rPr>
        <w:t>experience</w:t>
      </w:r>
      <w:r w:rsidR="003E5FE4">
        <w:rPr>
          <w:rFonts w:ascii="Times New Roman" w:eastAsia="Times New Roman" w:hAnsi="Times New Roman" w:cs="Times New Roman"/>
          <w:color w:val="000000"/>
        </w:rPr>
        <w:t>s</w:t>
      </w:r>
      <w:r w:rsidRPr="00F81C8A">
        <w:rPr>
          <w:rFonts w:ascii="Times New Roman" w:eastAsia="Times New Roman" w:hAnsi="Times New Roman" w:cs="Times New Roman"/>
          <w:color w:val="000000"/>
        </w:rPr>
        <w:t xml:space="preserve">, he </w:t>
      </w:r>
      <w:r w:rsidR="003E5FE4">
        <w:rPr>
          <w:rFonts w:ascii="Times New Roman" w:eastAsia="Times New Roman" w:hAnsi="Times New Roman" w:cs="Times New Roman"/>
          <w:color w:val="000000"/>
        </w:rPr>
        <w:t>planned shorter practices to take</w:t>
      </w:r>
      <w:r w:rsidR="003E5FE4" w:rsidRPr="00F81C8A">
        <w:rPr>
          <w:rFonts w:ascii="Times New Roman" w:eastAsia="Times New Roman" w:hAnsi="Times New Roman" w:cs="Times New Roman"/>
          <w:color w:val="000000"/>
        </w:rPr>
        <w:t xml:space="preserve"> </w:t>
      </w:r>
      <w:r w:rsidRPr="00F81C8A">
        <w:rPr>
          <w:rFonts w:ascii="Times New Roman" w:eastAsia="Times New Roman" w:hAnsi="Times New Roman" w:cs="Times New Roman"/>
          <w:color w:val="000000"/>
        </w:rPr>
        <w:t>advantage</w:t>
      </w:r>
      <w:r w:rsidR="003E5FE4">
        <w:rPr>
          <w:rFonts w:ascii="Times New Roman" w:eastAsia="Times New Roman" w:hAnsi="Times New Roman" w:cs="Times New Roman"/>
          <w:color w:val="000000"/>
        </w:rPr>
        <w:t xml:space="preserve"> of</w:t>
      </w:r>
      <w:r w:rsidRPr="00F81C8A">
        <w:rPr>
          <w:rFonts w:ascii="Times New Roman" w:eastAsia="Times New Roman" w:hAnsi="Times New Roman" w:cs="Times New Roman"/>
          <w:color w:val="000000"/>
        </w:rPr>
        <w:t xml:space="preserve"> </w:t>
      </w:r>
      <w:r w:rsidR="003E5FE4">
        <w:rPr>
          <w:rFonts w:ascii="Times New Roman" w:eastAsia="Times New Roman" w:hAnsi="Times New Roman" w:cs="Times New Roman"/>
          <w:color w:val="000000"/>
        </w:rPr>
        <w:t>players’ ability to focus better to ultimately</w:t>
      </w:r>
      <w:r w:rsidRPr="00F81C8A">
        <w:rPr>
          <w:rFonts w:ascii="Times New Roman" w:eastAsia="Times New Roman" w:hAnsi="Times New Roman" w:cs="Times New Roman"/>
          <w:color w:val="000000"/>
        </w:rPr>
        <w:t xml:space="preserve"> increase learning</w:t>
      </w:r>
      <w:r w:rsidR="003E5FE4">
        <w:rPr>
          <w:rFonts w:ascii="Times New Roman" w:eastAsia="Times New Roman" w:hAnsi="Times New Roman" w:cs="Times New Roman"/>
          <w:color w:val="000000"/>
        </w:rPr>
        <w:t xml:space="preserve"> and skill development</w:t>
      </w:r>
      <w:r w:rsidRPr="00F81C8A">
        <w:rPr>
          <w:rFonts w:ascii="Times New Roman" w:eastAsia="Times New Roman" w:hAnsi="Times New Roman" w:cs="Times New Roman"/>
          <w:color w:val="000000"/>
        </w:rPr>
        <w:t>:</w:t>
      </w:r>
    </w:p>
    <w:p w14:paraId="6095E0AC" w14:textId="740ACAAB" w:rsidR="00812FAA" w:rsidRPr="00C41763" w:rsidRDefault="00F81C8A" w:rsidP="00C41763">
      <w:pPr>
        <w:spacing w:line="480" w:lineRule="auto"/>
        <w:ind w:left="720"/>
        <w:rPr>
          <w:rFonts w:ascii="Times New Roman" w:eastAsia="Times New Roman" w:hAnsi="Times New Roman" w:cs="Times New Roman"/>
          <w:i/>
          <w:iCs/>
          <w:color w:val="000000"/>
        </w:rPr>
      </w:pPr>
      <w:r w:rsidRPr="00F81C8A">
        <w:rPr>
          <w:rFonts w:ascii="Times New Roman" w:eastAsia="Times New Roman" w:hAnsi="Times New Roman" w:cs="Times New Roman"/>
          <w:i/>
          <w:iCs/>
          <w:color w:val="000000"/>
        </w:rPr>
        <w:t>And I've learned to, especially with middle school kids, sometimes shorter practices that are a little more focused, tend to be a little more productive than a two</w:t>
      </w:r>
      <w:r w:rsidR="004B1F19">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hour practice where you're taking breaks and you have all this time. And sometimes it's better just to go an hour to an hour and a half and just get in what you've got to get in. And that's it. You don't have to take all the breaks. You, you know, an hour practice you can get by on one water break, halfway through, a quick water break, and that's about it. And you can be just focused. They don't go really hard because they won't get tired. Um, you know, two</w:t>
      </w:r>
      <w:r w:rsidR="004B1F19">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hour practice by the end of the two hours, they're usually so worn out. You're not, you're not really productive at that point anyway. So, um, over the years I've tend to tend to kind of get shorter practices. Anyway, now those kids didn't play travel sports or travel soccer. I might have I'm out of practice for about 90 minutes, but we only practiced for about an hour.</w:t>
      </w:r>
    </w:p>
    <w:p w14:paraId="5F758F4B" w14:textId="25587423" w:rsidR="00F81C8A" w:rsidRPr="00F81C8A" w:rsidRDefault="00F81C8A" w:rsidP="00EE74DD">
      <w:pPr>
        <w:spacing w:line="480" w:lineRule="auto"/>
        <w:ind w:firstLine="720"/>
        <w:rPr>
          <w:rFonts w:ascii="Times New Roman" w:eastAsia="Times New Roman" w:hAnsi="Times New Roman" w:cs="Times New Roman"/>
        </w:rPr>
      </w:pPr>
      <w:r w:rsidRPr="00C560B5">
        <w:rPr>
          <w:rFonts w:ascii="Times New Roman" w:eastAsia="Times New Roman" w:hAnsi="Times New Roman" w:cs="Times New Roman"/>
          <w:b/>
          <w:bCs/>
          <w:i/>
          <w:iCs/>
          <w:color w:val="000000"/>
        </w:rPr>
        <w:t>Player oriented problem solving</w:t>
      </w:r>
      <w:r w:rsidRPr="00F81C8A">
        <w:rPr>
          <w:rFonts w:ascii="Times New Roman" w:eastAsia="Times New Roman" w:hAnsi="Times New Roman" w:cs="Times New Roman"/>
          <w:color w:val="000000"/>
        </w:rPr>
        <w:t xml:space="preserve">. </w:t>
      </w:r>
      <w:r w:rsidR="009B2714">
        <w:rPr>
          <w:rFonts w:ascii="Times New Roman" w:eastAsia="Times New Roman" w:hAnsi="Times New Roman" w:cs="Times New Roman"/>
          <w:color w:val="000000"/>
        </w:rPr>
        <w:t>Coaches reported that they wanted their players to become active, independent problem solvers, without becoming dependent upon their direction or intervention. T</w:t>
      </w:r>
      <w:r w:rsidRPr="00F81C8A">
        <w:rPr>
          <w:rFonts w:ascii="Times New Roman" w:eastAsia="Times New Roman" w:hAnsi="Times New Roman" w:cs="Times New Roman"/>
          <w:color w:val="000000"/>
        </w:rPr>
        <w:t>he coaches expected th</w:t>
      </w:r>
      <w:r w:rsidR="004B1F19">
        <w:rPr>
          <w:rFonts w:ascii="Times New Roman" w:eastAsia="Times New Roman" w:hAnsi="Times New Roman" w:cs="Times New Roman"/>
          <w:color w:val="000000"/>
        </w:rPr>
        <w:t>eir athletes</w:t>
      </w:r>
      <w:r w:rsidRPr="00F81C8A">
        <w:rPr>
          <w:rFonts w:ascii="Times New Roman" w:eastAsia="Times New Roman" w:hAnsi="Times New Roman" w:cs="Times New Roman"/>
          <w:color w:val="000000"/>
        </w:rPr>
        <w:t xml:space="preserve"> to proactively solve problems on the field and off the field. </w:t>
      </w:r>
      <w:r w:rsidR="009F1B8B">
        <w:rPr>
          <w:rFonts w:ascii="Times New Roman" w:eastAsia="Times New Roman" w:hAnsi="Times New Roman" w:cs="Times New Roman"/>
          <w:color w:val="000000"/>
        </w:rPr>
        <w:t xml:space="preserve">Because athletes </w:t>
      </w:r>
      <w:r w:rsidR="009B2714">
        <w:rPr>
          <w:rFonts w:ascii="Times New Roman" w:eastAsia="Times New Roman" w:hAnsi="Times New Roman" w:cs="Times New Roman"/>
          <w:color w:val="000000"/>
        </w:rPr>
        <w:t xml:space="preserve">often have </w:t>
      </w:r>
      <w:r w:rsidR="009F1B8B">
        <w:rPr>
          <w:rFonts w:ascii="Times New Roman" w:eastAsia="Times New Roman" w:hAnsi="Times New Roman" w:cs="Times New Roman"/>
          <w:color w:val="000000"/>
        </w:rPr>
        <w:t xml:space="preserve">to solve </w:t>
      </w:r>
      <w:r w:rsidR="009B2714">
        <w:rPr>
          <w:rFonts w:ascii="Times New Roman" w:eastAsia="Times New Roman" w:hAnsi="Times New Roman" w:cs="Times New Roman"/>
          <w:color w:val="000000"/>
        </w:rPr>
        <w:t>problems during</w:t>
      </w:r>
      <w:r w:rsidR="009F1B8B">
        <w:rPr>
          <w:rFonts w:ascii="Times New Roman" w:eastAsia="Times New Roman" w:hAnsi="Times New Roman" w:cs="Times New Roman"/>
          <w:color w:val="000000"/>
        </w:rPr>
        <w:t xml:space="preserve"> match</w:t>
      </w:r>
      <w:r w:rsidR="009B2714">
        <w:rPr>
          <w:rFonts w:ascii="Times New Roman" w:eastAsia="Times New Roman" w:hAnsi="Times New Roman" w:cs="Times New Roman"/>
          <w:color w:val="000000"/>
        </w:rPr>
        <w:t xml:space="preserve"> play</w:t>
      </w:r>
      <w:r w:rsidR="009F1B8B">
        <w:rPr>
          <w:rFonts w:ascii="Times New Roman" w:eastAsia="Times New Roman" w:hAnsi="Times New Roman" w:cs="Times New Roman"/>
          <w:color w:val="000000"/>
        </w:rPr>
        <w:t xml:space="preserve">, the coaches </w:t>
      </w:r>
      <w:r w:rsidR="009B2714">
        <w:rPr>
          <w:rFonts w:ascii="Times New Roman" w:eastAsia="Times New Roman" w:hAnsi="Times New Roman" w:cs="Times New Roman"/>
          <w:color w:val="000000"/>
        </w:rPr>
        <w:t xml:space="preserve">encouraged and </w:t>
      </w:r>
      <w:r w:rsidR="009F1B8B">
        <w:rPr>
          <w:rFonts w:ascii="Times New Roman" w:eastAsia="Times New Roman" w:hAnsi="Times New Roman" w:cs="Times New Roman"/>
          <w:color w:val="000000"/>
        </w:rPr>
        <w:t xml:space="preserve">expected </w:t>
      </w:r>
      <w:r w:rsidR="009B2714">
        <w:rPr>
          <w:rFonts w:ascii="Times New Roman" w:eastAsia="Times New Roman" w:hAnsi="Times New Roman" w:cs="Times New Roman"/>
          <w:color w:val="000000"/>
        </w:rPr>
        <w:t xml:space="preserve">their athletes </w:t>
      </w:r>
      <w:r w:rsidR="009F1B8B">
        <w:rPr>
          <w:rFonts w:ascii="Times New Roman" w:eastAsia="Times New Roman" w:hAnsi="Times New Roman" w:cs="Times New Roman"/>
          <w:color w:val="000000"/>
        </w:rPr>
        <w:t xml:space="preserve">to </w:t>
      </w:r>
      <w:r w:rsidR="00D9637D">
        <w:rPr>
          <w:rFonts w:ascii="Times New Roman" w:eastAsia="Times New Roman" w:hAnsi="Times New Roman" w:cs="Times New Roman"/>
          <w:color w:val="000000"/>
        </w:rPr>
        <w:t>engage in problem identification and solving</w:t>
      </w:r>
      <w:r w:rsidR="009F1B8B">
        <w:rPr>
          <w:rFonts w:ascii="Times New Roman" w:eastAsia="Times New Roman" w:hAnsi="Times New Roman" w:cs="Times New Roman"/>
          <w:color w:val="000000"/>
        </w:rPr>
        <w:t xml:space="preserve"> without coaches’ help</w:t>
      </w:r>
      <w:r w:rsidR="00D9637D">
        <w:rPr>
          <w:rFonts w:ascii="Times New Roman" w:eastAsia="Times New Roman" w:hAnsi="Times New Roman" w:cs="Times New Roman"/>
          <w:color w:val="000000"/>
        </w:rPr>
        <w:t xml:space="preserve"> during practice sessions</w:t>
      </w:r>
      <w:r w:rsidR="009F1B8B">
        <w:rPr>
          <w:rFonts w:ascii="Times New Roman" w:eastAsia="Times New Roman" w:hAnsi="Times New Roman" w:cs="Times New Roman"/>
          <w:color w:val="000000"/>
        </w:rPr>
        <w:t xml:space="preserve">. </w:t>
      </w:r>
      <w:r w:rsidRPr="00F81C8A">
        <w:rPr>
          <w:rFonts w:ascii="Times New Roman" w:eastAsia="Times New Roman" w:hAnsi="Times New Roman" w:cs="Times New Roman"/>
          <w:color w:val="000000"/>
        </w:rPr>
        <w:t>The</w:t>
      </w:r>
      <w:r w:rsidR="009F1B8B">
        <w:rPr>
          <w:rFonts w:ascii="Times New Roman" w:eastAsia="Times New Roman" w:hAnsi="Times New Roman" w:cs="Times New Roman"/>
          <w:color w:val="000000"/>
        </w:rPr>
        <w:t xml:space="preserve"> coaches</w:t>
      </w:r>
      <w:r w:rsidRPr="00F81C8A">
        <w:rPr>
          <w:rFonts w:ascii="Times New Roman" w:eastAsia="Times New Roman" w:hAnsi="Times New Roman" w:cs="Times New Roman"/>
          <w:color w:val="000000"/>
        </w:rPr>
        <w:t xml:space="preserve"> believed </w:t>
      </w:r>
      <w:r w:rsidR="00D9637D">
        <w:rPr>
          <w:rFonts w:ascii="Times New Roman" w:eastAsia="Times New Roman" w:hAnsi="Times New Roman" w:cs="Times New Roman"/>
          <w:color w:val="000000"/>
        </w:rPr>
        <w:t>these were</w:t>
      </w:r>
      <w:r w:rsidRPr="00F81C8A">
        <w:rPr>
          <w:rFonts w:ascii="Times New Roman" w:eastAsia="Times New Roman" w:hAnsi="Times New Roman" w:cs="Times New Roman"/>
          <w:color w:val="000000"/>
        </w:rPr>
        <w:t xml:space="preserve"> important </w:t>
      </w:r>
      <w:r w:rsidR="00D9637D">
        <w:rPr>
          <w:rFonts w:ascii="Times New Roman" w:eastAsia="Times New Roman" w:hAnsi="Times New Roman" w:cs="Times New Roman"/>
          <w:color w:val="000000"/>
        </w:rPr>
        <w:t xml:space="preserve">learning opportunities </w:t>
      </w:r>
      <w:r w:rsidRPr="00F81C8A">
        <w:rPr>
          <w:rFonts w:ascii="Times New Roman" w:eastAsia="Times New Roman" w:hAnsi="Times New Roman" w:cs="Times New Roman"/>
          <w:color w:val="000000"/>
        </w:rPr>
        <w:t xml:space="preserve">for </w:t>
      </w:r>
      <w:r w:rsidR="00D9637D">
        <w:rPr>
          <w:rFonts w:ascii="Times New Roman" w:eastAsia="Times New Roman" w:hAnsi="Times New Roman" w:cs="Times New Roman"/>
          <w:color w:val="000000"/>
        </w:rPr>
        <w:t xml:space="preserve">their </w:t>
      </w:r>
      <w:r w:rsidRPr="00F81C8A">
        <w:rPr>
          <w:rFonts w:ascii="Times New Roman" w:eastAsia="Times New Roman" w:hAnsi="Times New Roman" w:cs="Times New Roman"/>
          <w:color w:val="000000"/>
        </w:rPr>
        <w:t>young athletes to develop their soccer and life skills. C</w:t>
      </w:r>
      <w:r w:rsidR="0091555F">
        <w:rPr>
          <w:rFonts w:ascii="Times New Roman" w:eastAsia="Times New Roman" w:hAnsi="Times New Roman" w:cs="Times New Roman"/>
          <w:color w:val="000000"/>
        </w:rPr>
        <w:t>7</w:t>
      </w:r>
      <w:r w:rsidRPr="00F81C8A">
        <w:rPr>
          <w:rFonts w:ascii="Times New Roman" w:eastAsia="Times New Roman" w:hAnsi="Times New Roman" w:cs="Times New Roman"/>
          <w:color w:val="000000"/>
        </w:rPr>
        <w:t xml:space="preserve"> purposefully observed </w:t>
      </w:r>
      <w:r w:rsidR="00912095">
        <w:rPr>
          <w:rFonts w:ascii="Times New Roman" w:eastAsia="Times New Roman" w:hAnsi="Times New Roman" w:cs="Times New Roman"/>
          <w:color w:val="000000"/>
        </w:rPr>
        <w:t>player-oriented practice outside the court. He encouraged a captain of his team to decide drills, and when they needed the coaches’ help, he was ready to support them:</w:t>
      </w:r>
    </w:p>
    <w:p w14:paraId="58FC21A6" w14:textId="763B6995" w:rsidR="0091555F" w:rsidRPr="00F81C8A" w:rsidRDefault="0091555F" w:rsidP="00EE74DD">
      <w:pPr>
        <w:spacing w:line="480" w:lineRule="auto"/>
        <w:ind w:left="720"/>
        <w:rPr>
          <w:rFonts w:ascii="Times New Roman" w:eastAsia="Times New Roman" w:hAnsi="Times New Roman" w:cs="Times New Roman"/>
        </w:rPr>
      </w:pPr>
      <w:r w:rsidRPr="0091555F">
        <w:rPr>
          <w:rFonts w:ascii="Times New Roman" w:eastAsia="Times New Roman" w:hAnsi="Times New Roman" w:cs="Times New Roman"/>
          <w:i/>
          <w:iCs/>
          <w:color w:val="000000"/>
        </w:rPr>
        <w:t>Um, sometimes if I don't, like, if I don't like how a practice went, like I felt like they weren't real focused or something like that. I'll, um, I'll put a clock up and, um, I've done this in soccer and basketball, put a clock up and then I'll take the captains and I'll write down for the captains, what they want, I want them to do. And there is, and I'll always pick drills that I know they know how to do cause we've done them a bunch of times. So I know they know how to do it. And I'll, I'll give that practice plan to the captains and I'll have the captains actually execute the practice plan. And me and my assistant coach will sit there will still help. And we'll still, um, you know, we'll, we'll still critique or whatever we need to do, but in terms of getting them in and out of one drill to the next drill or something like that, I leave that up to the captains. And usually that gives them good ownership over it. And, uh, I don't do it all the time. So when I do it, that's enough of a novelty that they usually like it or kind of get a kick out of it. So let's just see I'm watching the clock and they're like, okay, eight minutes is coming up at eight minutes</w:t>
      </w:r>
      <w:r>
        <w:rPr>
          <w:rFonts w:ascii="Times New Roman" w:eastAsia="Times New Roman" w:hAnsi="Times New Roman" w:cs="Times New Roman"/>
          <w:i/>
          <w:iCs/>
          <w:color w:val="000000"/>
        </w:rPr>
        <w:t>.</w:t>
      </w:r>
    </w:p>
    <w:p w14:paraId="785C5A28" w14:textId="06044EE7" w:rsidR="00F81C8A" w:rsidRPr="00F81C8A" w:rsidRDefault="00F81C8A" w:rsidP="00EE74DD">
      <w:pPr>
        <w:spacing w:line="480" w:lineRule="auto"/>
        <w:rPr>
          <w:rFonts w:ascii="Times New Roman" w:eastAsia="Times New Roman" w:hAnsi="Times New Roman" w:cs="Times New Roman"/>
        </w:rPr>
      </w:pPr>
      <w:r w:rsidRPr="00F81C8A">
        <w:rPr>
          <w:rFonts w:ascii="Times New Roman" w:eastAsia="Times New Roman" w:hAnsi="Times New Roman" w:cs="Times New Roman"/>
          <w:color w:val="000000"/>
        </w:rPr>
        <w:t xml:space="preserve">C4 </w:t>
      </w:r>
      <w:r w:rsidR="00D9637D">
        <w:rPr>
          <w:rFonts w:ascii="Times New Roman" w:eastAsia="Times New Roman" w:hAnsi="Times New Roman" w:cs="Times New Roman"/>
          <w:color w:val="000000"/>
        </w:rPr>
        <w:t>described giving</w:t>
      </w:r>
      <w:r w:rsidRPr="00F81C8A">
        <w:rPr>
          <w:rFonts w:ascii="Times New Roman" w:eastAsia="Times New Roman" w:hAnsi="Times New Roman" w:cs="Times New Roman"/>
          <w:color w:val="000000"/>
        </w:rPr>
        <w:t xml:space="preserve"> opportunities for the athletes to decide drills for the next practice. However, because the athletes were not ready to choose the drills needed to improve their soccer skills, they did not prepare anything for the practice. Then, he and his co-coaches decided drills every time and divided them into small groups so that the coaches were evenly responsible for watching the athletes: </w:t>
      </w:r>
    </w:p>
    <w:p w14:paraId="09FBAA71" w14:textId="51023568" w:rsidR="00F81C8A" w:rsidRPr="00F81C8A" w:rsidRDefault="00F81C8A" w:rsidP="00EE74DD">
      <w:pPr>
        <w:spacing w:line="480" w:lineRule="auto"/>
        <w:ind w:left="720"/>
        <w:rPr>
          <w:rFonts w:ascii="Times New Roman" w:eastAsia="Times New Roman" w:hAnsi="Times New Roman" w:cs="Times New Roman"/>
        </w:rPr>
      </w:pPr>
      <w:r w:rsidRPr="00F81C8A">
        <w:rPr>
          <w:rFonts w:ascii="Times New Roman" w:eastAsia="Times New Roman" w:hAnsi="Times New Roman" w:cs="Times New Roman"/>
          <w:i/>
          <w:iCs/>
          <w:color w:val="000000"/>
        </w:rPr>
        <w:t>Um, no. I did try, um, uh, I think it was my second season. I said, uh, what we're going to do is, you know, we're going to spend a preseason period with your coaches, you know, leading practices, sharing drills, and then we're going to do one practice every week where I take a different group and you guys are going to organize the girls. Uh, and that was it, a failure. Um, the players didn't come prepared, um, or they didn't have the confidence to do it, to explain it. And so, um, we pretty much did as coaches. We pretty much did all the planning. I would say I would occasionally ask them to lead different drills that I prepared. Mmm. If it was for a, um, a larger group that was being broken up into smaller groups, um, I would do this with the injured players, especially, I'd say, okay, you're going to be my co-coach today. So</w:t>
      </w:r>
      <w:r w:rsidR="00812FAA">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I have three groups of players. I have three sets of players right now, each doing small sided games. You're going to go watch those two games. And like we said, today, the focus is on passing accuracy and, um, you know, um, and quick touches. So</w:t>
      </w:r>
      <w:r w:rsidR="00812FAA">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emphasize those things over there. You're going to go oversee those. I'm going to go oversee this year. I try to empower them a little bit, but I wouldn't make them plan things.</w:t>
      </w:r>
    </w:p>
    <w:p w14:paraId="16C678E9" w14:textId="278D6EFF" w:rsidR="00F81C8A" w:rsidRPr="00F81C8A" w:rsidRDefault="00D9637D" w:rsidP="00EE74DD">
      <w:pPr>
        <w:spacing w:line="480" w:lineRule="auto"/>
        <w:rPr>
          <w:rFonts w:ascii="Times New Roman" w:eastAsia="Times New Roman" w:hAnsi="Times New Roman" w:cs="Times New Roman"/>
        </w:rPr>
      </w:pPr>
      <w:r>
        <w:rPr>
          <w:rFonts w:ascii="Times New Roman" w:eastAsia="Times New Roman" w:hAnsi="Times New Roman" w:cs="Times New Roman"/>
          <w:color w:val="000000"/>
        </w:rPr>
        <w:t xml:space="preserve">C4 explained that because his players did not do well directing and designing practices, he started to describe </w:t>
      </w:r>
      <w:r w:rsidR="00F81C8A" w:rsidRPr="00F81C8A">
        <w:rPr>
          <w:rFonts w:ascii="Times New Roman" w:eastAsia="Times New Roman" w:hAnsi="Times New Roman" w:cs="Times New Roman"/>
          <w:color w:val="000000"/>
        </w:rPr>
        <w:t>the purpose and details of the drills</w:t>
      </w:r>
      <w:r>
        <w:rPr>
          <w:rFonts w:ascii="Times New Roman" w:eastAsia="Times New Roman" w:hAnsi="Times New Roman" w:cs="Times New Roman"/>
          <w:color w:val="000000"/>
        </w:rPr>
        <w:t xml:space="preserve"> he and the other coaches selected</w:t>
      </w:r>
      <w:r w:rsidR="00F81C8A" w:rsidRPr="00F81C8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Later, he </w:t>
      </w:r>
      <w:r w:rsidR="00F81C8A" w:rsidRPr="00F81C8A">
        <w:rPr>
          <w:rFonts w:ascii="Times New Roman" w:eastAsia="Times New Roman" w:hAnsi="Times New Roman" w:cs="Times New Roman"/>
          <w:color w:val="000000"/>
        </w:rPr>
        <w:t xml:space="preserve">encouraged </w:t>
      </w:r>
      <w:r>
        <w:rPr>
          <w:rFonts w:ascii="Times New Roman" w:eastAsia="Times New Roman" w:hAnsi="Times New Roman" w:cs="Times New Roman"/>
          <w:color w:val="000000"/>
        </w:rPr>
        <w:t xml:space="preserve">his players to use this knowledge to help </w:t>
      </w:r>
      <w:r w:rsidR="00F81C8A" w:rsidRPr="00F81C8A">
        <w:rPr>
          <w:rFonts w:ascii="Times New Roman" w:eastAsia="Times New Roman" w:hAnsi="Times New Roman" w:cs="Times New Roman"/>
          <w:color w:val="000000"/>
        </w:rPr>
        <w:t xml:space="preserve">them </w:t>
      </w:r>
      <w:r>
        <w:rPr>
          <w:rFonts w:ascii="Times New Roman" w:eastAsia="Times New Roman" w:hAnsi="Times New Roman" w:cs="Times New Roman"/>
          <w:color w:val="000000"/>
        </w:rPr>
        <w:t>select what</w:t>
      </w:r>
      <w:r w:rsidR="00F81C8A" w:rsidRPr="00F81C8A">
        <w:rPr>
          <w:rFonts w:ascii="Times New Roman" w:eastAsia="Times New Roman" w:hAnsi="Times New Roman" w:cs="Times New Roman"/>
          <w:color w:val="000000"/>
        </w:rPr>
        <w:t xml:space="preserve"> drills they needed to improve their </w:t>
      </w:r>
      <w:r>
        <w:rPr>
          <w:rFonts w:ascii="Times New Roman" w:eastAsia="Times New Roman" w:hAnsi="Times New Roman" w:cs="Times New Roman"/>
          <w:color w:val="000000"/>
        </w:rPr>
        <w:t>play</w:t>
      </w:r>
      <w:r w:rsidR="00F81C8A" w:rsidRPr="00F81C8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Thus,</w:t>
      </w:r>
      <w:r w:rsidR="00F81C8A" w:rsidRPr="00F81C8A">
        <w:rPr>
          <w:rFonts w:ascii="Times New Roman" w:eastAsia="Times New Roman" w:hAnsi="Times New Roman" w:cs="Times New Roman"/>
          <w:color w:val="000000"/>
        </w:rPr>
        <w:t xml:space="preserve"> he </w:t>
      </w:r>
      <w:r>
        <w:rPr>
          <w:rFonts w:ascii="Times New Roman" w:eastAsia="Times New Roman" w:hAnsi="Times New Roman" w:cs="Times New Roman"/>
          <w:color w:val="000000"/>
        </w:rPr>
        <w:t xml:space="preserve">developed their </w:t>
      </w:r>
      <w:r w:rsidR="00C560B5">
        <w:rPr>
          <w:rFonts w:ascii="Times New Roman" w:eastAsia="Times New Roman" w:hAnsi="Times New Roman" w:cs="Times New Roman"/>
          <w:color w:val="000000"/>
        </w:rPr>
        <w:t>autonomy</w:t>
      </w:r>
      <w:r>
        <w:rPr>
          <w:rFonts w:ascii="Times New Roman" w:eastAsia="Times New Roman" w:hAnsi="Times New Roman" w:cs="Times New Roman"/>
          <w:color w:val="000000"/>
        </w:rPr>
        <w:t xml:space="preserve"> and allowed them </w:t>
      </w:r>
      <w:r w:rsidR="00F81C8A" w:rsidRPr="00F81C8A">
        <w:rPr>
          <w:rFonts w:ascii="Times New Roman" w:eastAsia="Times New Roman" w:hAnsi="Times New Roman" w:cs="Times New Roman"/>
          <w:color w:val="000000"/>
        </w:rPr>
        <w:t xml:space="preserve">to choose drills they needed in </w:t>
      </w:r>
      <w:r>
        <w:rPr>
          <w:rFonts w:ascii="Times New Roman" w:eastAsia="Times New Roman" w:hAnsi="Times New Roman" w:cs="Times New Roman"/>
          <w:color w:val="000000"/>
        </w:rPr>
        <w:t>later s</w:t>
      </w:r>
      <w:r w:rsidR="00F81C8A" w:rsidRPr="00F81C8A">
        <w:rPr>
          <w:rFonts w:ascii="Times New Roman" w:eastAsia="Times New Roman" w:hAnsi="Times New Roman" w:cs="Times New Roman"/>
          <w:color w:val="000000"/>
        </w:rPr>
        <w:t>eason</w:t>
      </w:r>
      <w:r>
        <w:rPr>
          <w:rFonts w:ascii="Times New Roman" w:eastAsia="Times New Roman" w:hAnsi="Times New Roman" w:cs="Times New Roman"/>
          <w:color w:val="000000"/>
        </w:rPr>
        <w:t>s</w:t>
      </w:r>
      <w:r w:rsidR="00F81C8A" w:rsidRPr="00F81C8A">
        <w:rPr>
          <w:rFonts w:ascii="Times New Roman" w:eastAsia="Times New Roman" w:hAnsi="Times New Roman" w:cs="Times New Roman"/>
          <w:color w:val="000000"/>
        </w:rPr>
        <w:t>:</w:t>
      </w:r>
    </w:p>
    <w:p w14:paraId="7E5AA820" w14:textId="3EEA7161" w:rsidR="00F81C8A" w:rsidRDefault="00F81C8A" w:rsidP="00EE74DD">
      <w:pPr>
        <w:spacing w:line="480" w:lineRule="auto"/>
        <w:ind w:left="720"/>
        <w:rPr>
          <w:rFonts w:ascii="Times New Roman" w:eastAsia="Times New Roman" w:hAnsi="Times New Roman" w:cs="Times New Roman"/>
          <w:i/>
          <w:iCs/>
          <w:color w:val="000000"/>
        </w:rPr>
      </w:pPr>
      <w:r w:rsidRPr="00F81C8A">
        <w:rPr>
          <w:rFonts w:ascii="Times New Roman" w:eastAsia="Times New Roman" w:hAnsi="Times New Roman" w:cs="Times New Roman"/>
          <w:i/>
          <w:iCs/>
          <w:color w:val="000000"/>
        </w:rPr>
        <w:t>Mmm, so, you know, I don't know. I think I gave in the, in my third season, you know, as I matured as a coach, I think I gave players much more autonomy. And so</w:t>
      </w:r>
      <w:r w:rsidR="00812FAA">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I'd say this is the drill, these are the goals of the drill. Mmm. And I would let them do it and I wouldn't interfere or interrupt them or nitpick them, um, for, the way they passed or the way they stood or the way they </w:t>
      </w:r>
      <w:r w:rsidR="00812FAA" w:rsidRPr="00F81C8A">
        <w:rPr>
          <w:rFonts w:ascii="Times New Roman" w:eastAsia="Times New Roman" w:hAnsi="Times New Roman" w:cs="Times New Roman"/>
          <w:i/>
          <w:iCs/>
          <w:color w:val="000000"/>
        </w:rPr>
        <w:t>defended,</w:t>
      </w:r>
      <w:r w:rsidRPr="00F81C8A">
        <w:rPr>
          <w:rFonts w:ascii="Times New Roman" w:eastAsia="Times New Roman" w:hAnsi="Times New Roman" w:cs="Times New Roman"/>
          <w:i/>
          <w:iCs/>
          <w:color w:val="000000"/>
        </w:rPr>
        <w:t xml:space="preserve"> or they didn't lift her head up, you know? Yeah. I thought there were some things that were minor that were not worth, you know, creating tension over. Um, and so I think I tried to give them autonomy and to decide on their own, like how they were going to do things in the current situation.</w:t>
      </w:r>
    </w:p>
    <w:p w14:paraId="44F0FDBA" w14:textId="5D0DFA3B" w:rsidR="00812FAA" w:rsidRPr="00C41763" w:rsidRDefault="00BD3CC6" w:rsidP="00C41763">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Synthesizing the findings on </w:t>
      </w:r>
      <w:r w:rsidRPr="009749CE">
        <w:rPr>
          <w:rFonts w:ascii="Times New Roman" w:eastAsia="Times New Roman" w:hAnsi="Times New Roman" w:cs="Times New Roman"/>
          <w:i/>
          <w:iCs/>
          <w:color w:val="000000"/>
        </w:rPr>
        <w:t xml:space="preserve">Organization </w:t>
      </w:r>
      <w:r w:rsidR="00C24C64">
        <w:rPr>
          <w:rFonts w:ascii="Times New Roman" w:eastAsia="Times New Roman" w:hAnsi="Times New Roman" w:cs="Times New Roman"/>
          <w:i/>
          <w:iCs/>
          <w:color w:val="000000"/>
        </w:rPr>
        <w:t>of the</w:t>
      </w:r>
      <w:r w:rsidRPr="009749CE">
        <w:rPr>
          <w:rFonts w:ascii="Times New Roman" w:eastAsia="Times New Roman" w:hAnsi="Times New Roman" w:cs="Times New Roman"/>
          <w:i/>
          <w:iCs/>
          <w:color w:val="000000"/>
        </w:rPr>
        <w:t xml:space="preserve"> practice environment</w:t>
      </w:r>
      <w:r>
        <w:rPr>
          <w:rFonts w:ascii="Times New Roman" w:eastAsia="Times New Roman" w:hAnsi="Times New Roman" w:cs="Times New Roman"/>
          <w:color w:val="000000"/>
        </w:rPr>
        <w:t xml:space="preserve">, the participants believed in the influences of </w:t>
      </w:r>
      <w:r w:rsidR="00CC653C">
        <w:rPr>
          <w:rFonts w:ascii="Times New Roman" w:eastAsia="Times New Roman" w:hAnsi="Times New Roman" w:cs="Times New Roman"/>
          <w:color w:val="000000"/>
        </w:rPr>
        <w:t xml:space="preserve">the </w:t>
      </w:r>
      <w:r>
        <w:rPr>
          <w:rFonts w:ascii="Times New Roman" w:eastAsia="Times New Roman" w:hAnsi="Times New Roman" w:cs="Times New Roman"/>
          <w:color w:val="000000"/>
        </w:rPr>
        <w:t xml:space="preserve">physical practice environments and </w:t>
      </w:r>
      <w:r w:rsidR="00CC653C">
        <w:rPr>
          <w:rFonts w:ascii="Times New Roman" w:eastAsia="Times New Roman" w:hAnsi="Times New Roman" w:cs="Times New Roman"/>
          <w:color w:val="000000"/>
        </w:rPr>
        <w:t xml:space="preserve">the </w:t>
      </w:r>
      <w:r>
        <w:rPr>
          <w:rFonts w:ascii="Times New Roman" w:eastAsia="Times New Roman" w:hAnsi="Times New Roman" w:cs="Times New Roman"/>
          <w:color w:val="000000"/>
        </w:rPr>
        <w:t xml:space="preserve">structure of the practice. They further assumed the </w:t>
      </w:r>
      <w:r w:rsidR="00CC653C">
        <w:rPr>
          <w:rFonts w:ascii="Times New Roman" w:eastAsia="Times New Roman" w:hAnsi="Times New Roman" w:cs="Times New Roman"/>
          <w:color w:val="000000"/>
        </w:rPr>
        <w:t>environmental changes</w:t>
      </w:r>
      <w:r>
        <w:rPr>
          <w:rFonts w:ascii="Times New Roman" w:eastAsia="Times New Roman" w:hAnsi="Times New Roman" w:cs="Times New Roman"/>
          <w:color w:val="000000"/>
        </w:rPr>
        <w:t xml:space="preserve"> drove their behavioral changes. One of the major approaches they used was to specify a thing on which they needed to focus in a drill. They believed this approach helped players be motivated. In order to specify tasks of the practice, the coaches analyzed the drills and their</w:t>
      </w:r>
      <w:r w:rsidR="00CC653C">
        <w:rPr>
          <w:rFonts w:ascii="Times New Roman" w:eastAsia="Times New Roman" w:hAnsi="Times New Roman" w:cs="Times New Roman"/>
          <w:color w:val="000000"/>
        </w:rPr>
        <w:t xml:space="preserve"> athletes’</w:t>
      </w:r>
      <w:r>
        <w:rPr>
          <w:rFonts w:ascii="Times New Roman" w:eastAsia="Times New Roman" w:hAnsi="Times New Roman" w:cs="Times New Roman"/>
          <w:color w:val="000000"/>
        </w:rPr>
        <w:t xml:space="preserve"> performance. </w:t>
      </w:r>
      <w:r w:rsidR="00CC653C">
        <w:rPr>
          <w:rFonts w:ascii="Times New Roman" w:eastAsia="Times New Roman" w:hAnsi="Times New Roman" w:cs="Times New Roman"/>
          <w:color w:val="000000"/>
        </w:rPr>
        <w:t xml:space="preserve">The finding further indicated </w:t>
      </w:r>
      <w:r>
        <w:rPr>
          <w:rFonts w:ascii="Times New Roman" w:eastAsia="Times New Roman" w:hAnsi="Times New Roman" w:cs="Times New Roman"/>
          <w:color w:val="000000"/>
        </w:rPr>
        <w:t xml:space="preserve">the positive impact of </w:t>
      </w:r>
      <w:r w:rsidR="00B53987">
        <w:rPr>
          <w:rFonts w:ascii="Times New Roman" w:eastAsia="Times New Roman" w:hAnsi="Times New Roman" w:cs="Times New Roman"/>
          <w:color w:val="000000"/>
        </w:rPr>
        <w:t>player-oriented discussions to solve problems in the soccer practice and matches, yet the coaches needed to facilitate the discussions. As C4 described, young players needed coach’s facilitation</w:t>
      </w:r>
      <w:r w:rsidR="002F13C9">
        <w:rPr>
          <w:rFonts w:ascii="Times New Roman" w:eastAsia="Times New Roman" w:hAnsi="Times New Roman" w:cs="Times New Roman"/>
          <w:color w:val="000000"/>
        </w:rPr>
        <w:t>s</w:t>
      </w:r>
      <w:r w:rsidR="00B53987">
        <w:rPr>
          <w:rFonts w:ascii="Times New Roman" w:eastAsia="Times New Roman" w:hAnsi="Times New Roman" w:cs="Times New Roman"/>
          <w:color w:val="000000"/>
        </w:rPr>
        <w:t xml:space="preserve"> to learn self-regulation through activities. Therefore, the participants in the current study </w:t>
      </w:r>
      <w:r w:rsidR="002F13C9">
        <w:rPr>
          <w:rFonts w:ascii="Times New Roman" w:eastAsia="Times New Roman" w:hAnsi="Times New Roman" w:cs="Times New Roman"/>
          <w:color w:val="000000"/>
        </w:rPr>
        <w:t>interpreted</w:t>
      </w:r>
      <w:r w:rsidR="00B53987">
        <w:rPr>
          <w:rFonts w:ascii="Times New Roman" w:eastAsia="Times New Roman" w:hAnsi="Times New Roman" w:cs="Times New Roman"/>
          <w:color w:val="000000"/>
        </w:rPr>
        <w:t xml:space="preserve"> the necessity of external influences including environmental structuring and coach’s approach to enhance their learning. </w:t>
      </w:r>
      <w:r>
        <w:rPr>
          <w:rFonts w:ascii="Times New Roman" w:eastAsia="Times New Roman" w:hAnsi="Times New Roman" w:cs="Times New Roman"/>
          <w:color w:val="000000"/>
        </w:rPr>
        <w:t xml:space="preserve">    </w:t>
      </w:r>
    </w:p>
    <w:p w14:paraId="4B443AEE" w14:textId="1733E32F" w:rsidR="0018608C" w:rsidRDefault="00F81C8A" w:rsidP="00EE74DD">
      <w:pPr>
        <w:pStyle w:val="Heading3"/>
      </w:pPr>
      <w:bookmarkStart w:id="48" w:name="_Toc57972845"/>
      <w:r w:rsidRPr="00F81C8A">
        <w:t xml:space="preserve">Motivational </w:t>
      </w:r>
      <w:r w:rsidR="00B809D5">
        <w:t>S</w:t>
      </w:r>
      <w:r w:rsidRPr="00F81C8A">
        <w:t>trategies</w:t>
      </w:r>
      <w:bookmarkEnd w:id="48"/>
    </w:p>
    <w:p w14:paraId="454852FE" w14:textId="7C4589DD" w:rsidR="005122BA" w:rsidRPr="00C41763" w:rsidRDefault="0018608C" w:rsidP="00C41763">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In t</w:t>
      </w:r>
      <w:r>
        <w:rPr>
          <w:rFonts w:ascii="Times New Roman" w:eastAsia="Times New Roman" w:hAnsi="Times New Roman" w:cs="Times New Roman"/>
        </w:rPr>
        <w:t xml:space="preserve">he findings of the first research question, the participants reported the importance of motivation to play soccer. They assumed goal setting and </w:t>
      </w:r>
      <w:r w:rsidR="009F1B8B">
        <w:rPr>
          <w:rFonts w:ascii="Times New Roman" w:eastAsia="Times New Roman" w:hAnsi="Times New Roman" w:cs="Times New Roman"/>
        </w:rPr>
        <w:t xml:space="preserve">a </w:t>
      </w:r>
      <w:r>
        <w:rPr>
          <w:rFonts w:ascii="Times New Roman" w:eastAsia="Times New Roman" w:hAnsi="Times New Roman" w:cs="Times New Roman"/>
        </w:rPr>
        <w:t xml:space="preserve">positive relationship with their athletes may enhance their athletes’ motivation. </w:t>
      </w:r>
      <w:r w:rsidR="00B67A85">
        <w:rPr>
          <w:rFonts w:ascii="Times New Roman" w:eastAsia="Times New Roman" w:hAnsi="Times New Roman" w:cs="Times New Roman"/>
        </w:rPr>
        <w:t xml:space="preserve">From their perspective, these motivational strategies were aimed to increase participation and engagement in the soccer practice. </w:t>
      </w:r>
      <w:r w:rsidR="009F1B8B">
        <w:rPr>
          <w:rFonts w:ascii="Times New Roman" w:eastAsia="Times New Roman" w:hAnsi="Times New Roman" w:cs="Times New Roman"/>
        </w:rPr>
        <w:t xml:space="preserve">The coaches relied on goal setting that aimed to specify coaches’ expectations and team agenda that displayed requirements for the athletes in a season. </w:t>
      </w:r>
      <w:r>
        <w:rPr>
          <w:rFonts w:ascii="Times New Roman" w:eastAsia="Times New Roman" w:hAnsi="Times New Roman" w:cs="Times New Roman"/>
        </w:rPr>
        <w:t xml:space="preserve">   </w:t>
      </w:r>
    </w:p>
    <w:p w14:paraId="3A32F090" w14:textId="15FB2AFC" w:rsidR="00BD32C6" w:rsidRDefault="00F81C8A" w:rsidP="00EE74DD">
      <w:pPr>
        <w:spacing w:line="480" w:lineRule="auto"/>
        <w:ind w:firstLine="720"/>
        <w:rPr>
          <w:rFonts w:ascii="Times New Roman" w:eastAsia="Times New Roman" w:hAnsi="Times New Roman" w:cs="Times New Roman"/>
          <w:color w:val="000000"/>
        </w:rPr>
      </w:pPr>
      <w:r w:rsidRPr="00C560B5">
        <w:rPr>
          <w:rFonts w:ascii="Times New Roman" w:eastAsia="Times New Roman" w:hAnsi="Times New Roman" w:cs="Times New Roman"/>
          <w:b/>
          <w:bCs/>
          <w:i/>
          <w:iCs/>
          <w:color w:val="000000"/>
        </w:rPr>
        <w:t>Goal-oriented strategies</w:t>
      </w:r>
      <w:r w:rsidRPr="00F81C8A">
        <w:rPr>
          <w:rFonts w:ascii="Times New Roman" w:eastAsia="Times New Roman" w:hAnsi="Times New Roman" w:cs="Times New Roman"/>
          <w:color w:val="000000"/>
        </w:rPr>
        <w:t xml:space="preserve">. </w:t>
      </w:r>
      <w:r w:rsidR="0018608C">
        <w:rPr>
          <w:rFonts w:ascii="Times New Roman" w:eastAsia="Times New Roman" w:hAnsi="Times New Roman" w:cs="Times New Roman"/>
          <w:color w:val="000000"/>
        </w:rPr>
        <w:t xml:space="preserve">The </w:t>
      </w:r>
      <w:r w:rsidRPr="00F81C8A">
        <w:rPr>
          <w:rFonts w:ascii="Times New Roman" w:eastAsia="Times New Roman" w:hAnsi="Times New Roman" w:cs="Times New Roman"/>
          <w:color w:val="000000"/>
        </w:rPr>
        <w:t>coaches assumed that motivation of the athletes was one of the impactful factors for them to self-regulate to play soccer. The coaches attempted to motivate their athletes to increase participation in soccer practice so that they constantly improved soccer skills. Interestingly, the coaches who conducted motivational strategies mainly approached the whole team but not individuals.</w:t>
      </w:r>
      <w:r w:rsidR="005171AF">
        <w:rPr>
          <w:rFonts w:ascii="Times New Roman" w:eastAsia="Times New Roman" w:hAnsi="Times New Roman" w:cs="Times New Roman"/>
          <w:color w:val="000000"/>
        </w:rPr>
        <w:t xml:space="preserve"> That is, they relied on team goals, team agenda, or expectations, and these strategies were directly suggested by coaches.</w:t>
      </w:r>
      <w:r w:rsidRPr="00F81C8A">
        <w:rPr>
          <w:rFonts w:ascii="Times New Roman" w:eastAsia="Times New Roman" w:hAnsi="Times New Roman" w:cs="Times New Roman"/>
          <w:color w:val="000000"/>
        </w:rPr>
        <w:t xml:space="preserve"> </w:t>
      </w:r>
      <w:r w:rsidR="00BD32C6">
        <w:rPr>
          <w:rFonts w:ascii="Times New Roman" w:eastAsia="Times New Roman" w:hAnsi="Times New Roman" w:cs="Times New Roman"/>
          <w:color w:val="000000"/>
        </w:rPr>
        <w:t>C8 emphasized the value of motivation to improve the quality of practice. Because his practice was held at seven p.m., he needed to inspire his athletes to work hard drills:</w:t>
      </w:r>
    </w:p>
    <w:p w14:paraId="0418B551" w14:textId="0600FE79" w:rsidR="00BD32C6" w:rsidRDefault="00BD32C6" w:rsidP="00EE74DD">
      <w:pPr>
        <w:spacing w:line="480" w:lineRule="auto"/>
        <w:ind w:left="720"/>
        <w:rPr>
          <w:rFonts w:ascii="Times New Roman" w:eastAsia="Times New Roman" w:hAnsi="Times New Roman" w:cs="Times New Roman"/>
          <w:i/>
          <w:iCs/>
          <w:color w:val="000000"/>
        </w:rPr>
      </w:pPr>
      <w:r w:rsidRPr="00C560B5">
        <w:rPr>
          <w:rFonts w:ascii="Times New Roman" w:eastAsia="Times New Roman" w:hAnsi="Times New Roman" w:cs="Times New Roman"/>
          <w:i/>
          <w:iCs/>
          <w:color w:val="000000"/>
        </w:rPr>
        <w:t>I'm kind of thinking about it, but, um, so they'll do a warmup on their own for the first five minutes or so. Um, after the warmup, while they're stretching, I talked to them about, um, the, sort of the goals of the practice and you know, what we're going to be working on a while. Typically</w:t>
      </w:r>
      <w:r w:rsidR="006100FC">
        <w:rPr>
          <w:rFonts w:ascii="Times New Roman" w:eastAsia="Times New Roman" w:hAnsi="Times New Roman" w:cs="Times New Roman"/>
          <w:i/>
          <w:iCs/>
          <w:color w:val="000000"/>
        </w:rPr>
        <w:t>,</w:t>
      </w:r>
      <w:r w:rsidRPr="00C560B5">
        <w:rPr>
          <w:rFonts w:ascii="Times New Roman" w:eastAsia="Times New Roman" w:hAnsi="Times New Roman" w:cs="Times New Roman"/>
          <w:i/>
          <w:iCs/>
          <w:color w:val="000000"/>
        </w:rPr>
        <w:t xml:space="preserve"> it's from something that I saw in a game, uh, from the previous weekend. Um, and then I also try to get them motivated to give them something, to motivate them, to work hard during practice, um, which man that's like a super hard and it just, you know, they, they have so much other stuff going on. They come to practice and it's at, you know, seven o'clock sometimes at night and they're just, you know, done that. They just don't wanna have all that energy by that point.</w:t>
      </w:r>
    </w:p>
    <w:p w14:paraId="418BA5A9" w14:textId="3567B643" w:rsidR="00286E5A" w:rsidRDefault="00286E5A" w:rsidP="00EE74DD">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C8 also shared another goal setting strategy </w:t>
      </w:r>
      <w:r w:rsidR="00D9637D">
        <w:rPr>
          <w:rFonts w:ascii="Times New Roman" w:eastAsia="Times New Roman" w:hAnsi="Times New Roman" w:cs="Times New Roman"/>
          <w:color w:val="000000"/>
        </w:rPr>
        <w:t>in which</w:t>
      </w:r>
      <w:r>
        <w:rPr>
          <w:rFonts w:ascii="Times New Roman" w:eastAsia="Times New Roman" w:hAnsi="Times New Roman" w:cs="Times New Roman"/>
          <w:color w:val="000000"/>
        </w:rPr>
        <w:t xml:space="preserve"> he asked his players to write down realistic goals for their soccer performance on index cards. He expected them to </w:t>
      </w:r>
      <w:r w:rsidR="00D9637D">
        <w:rPr>
          <w:rFonts w:ascii="Times New Roman" w:eastAsia="Times New Roman" w:hAnsi="Times New Roman" w:cs="Times New Roman"/>
          <w:color w:val="000000"/>
        </w:rPr>
        <w:t>remember</w:t>
      </w:r>
      <w:r>
        <w:rPr>
          <w:rFonts w:ascii="Times New Roman" w:eastAsia="Times New Roman" w:hAnsi="Times New Roman" w:cs="Times New Roman"/>
          <w:color w:val="000000"/>
        </w:rPr>
        <w:t xml:space="preserve"> what they wrote on the index card so they </w:t>
      </w:r>
      <w:r w:rsidR="00E50C3D">
        <w:rPr>
          <w:rFonts w:ascii="Times New Roman" w:eastAsia="Times New Roman" w:hAnsi="Times New Roman" w:cs="Times New Roman"/>
          <w:color w:val="000000"/>
        </w:rPr>
        <w:t>would achieve the goals</w:t>
      </w:r>
      <w:r>
        <w:rPr>
          <w:rFonts w:ascii="Times New Roman" w:eastAsia="Times New Roman" w:hAnsi="Times New Roman" w:cs="Times New Roman"/>
          <w:color w:val="000000"/>
        </w:rPr>
        <w:t>:</w:t>
      </w:r>
    </w:p>
    <w:p w14:paraId="66021F9D" w14:textId="5C6AF3F7" w:rsidR="00286E5A" w:rsidRPr="00C560B5" w:rsidRDefault="00286E5A" w:rsidP="00EE74DD">
      <w:pPr>
        <w:spacing w:line="480" w:lineRule="auto"/>
        <w:ind w:left="720"/>
        <w:rPr>
          <w:rFonts w:ascii="Times New Roman" w:eastAsia="Times New Roman" w:hAnsi="Times New Roman" w:cs="Times New Roman"/>
          <w:i/>
          <w:iCs/>
          <w:color w:val="000000"/>
        </w:rPr>
      </w:pPr>
      <w:r w:rsidRPr="00C560B5">
        <w:rPr>
          <w:rFonts w:ascii="Times New Roman" w:eastAsia="Times New Roman" w:hAnsi="Times New Roman" w:cs="Times New Roman"/>
          <w:i/>
          <w:iCs/>
          <w:color w:val="000000"/>
        </w:rPr>
        <w:t>Yeah. Uh, that's a good question. Um, so what I started doing last season was having them write down goals for the season on an index card. And we were going to revisit those goals midway through the season. And so I had them write down a goal and then write down how they were going to achieve that goal. You know, so for some of them, it was juggle more than 15 times in a row. And so they're, you know, how are they going to achieve that while they're going to practice juggling? So I made them be specific. Like, how often are you going to practice juggling or you're going to practice juggling once a week, or are you gonna practice every day, you know, and make sure that it's realistic. Cause it's something that you can do. Can you practice five times a week? You're juggling. Um, so trying to match up their willingness to achieve their goal versus what their goal actually is and making sure those kind</w:t>
      </w:r>
      <w:r w:rsidR="006100FC">
        <w:rPr>
          <w:rFonts w:ascii="Times New Roman" w:eastAsia="Times New Roman" w:hAnsi="Times New Roman" w:cs="Times New Roman"/>
          <w:i/>
          <w:iCs/>
          <w:color w:val="000000"/>
        </w:rPr>
        <w:t>s</w:t>
      </w:r>
      <w:r w:rsidRPr="00C560B5">
        <w:rPr>
          <w:rFonts w:ascii="Times New Roman" w:eastAsia="Times New Roman" w:hAnsi="Times New Roman" w:cs="Times New Roman"/>
          <w:i/>
          <w:iCs/>
          <w:color w:val="000000"/>
        </w:rPr>
        <w:t xml:space="preserve"> of match up. We didn't really get to do that and revisit that this season just cause the season got canceled midway through. So</w:t>
      </w:r>
      <w:r w:rsidR="006100FC">
        <w:rPr>
          <w:rFonts w:ascii="Times New Roman" w:eastAsia="Times New Roman" w:hAnsi="Times New Roman" w:cs="Times New Roman"/>
          <w:i/>
          <w:iCs/>
          <w:color w:val="000000"/>
        </w:rPr>
        <w:t>,</w:t>
      </w:r>
      <w:r w:rsidRPr="00C560B5">
        <w:rPr>
          <w:rFonts w:ascii="Times New Roman" w:eastAsia="Times New Roman" w:hAnsi="Times New Roman" w:cs="Times New Roman"/>
          <w:i/>
          <w:iCs/>
          <w:color w:val="000000"/>
        </w:rPr>
        <w:t xml:space="preserve"> I don't know if it works or not. I'll try that again in the fall, I guess. So</w:t>
      </w:r>
      <w:r w:rsidR="006100FC">
        <w:rPr>
          <w:rFonts w:ascii="Times New Roman" w:eastAsia="Times New Roman" w:hAnsi="Times New Roman" w:cs="Times New Roman"/>
          <w:i/>
          <w:iCs/>
          <w:color w:val="000000"/>
        </w:rPr>
        <w:t>,</w:t>
      </w:r>
      <w:r w:rsidRPr="00C560B5">
        <w:rPr>
          <w:rFonts w:ascii="Times New Roman" w:eastAsia="Times New Roman" w:hAnsi="Times New Roman" w:cs="Times New Roman"/>
          <w:i/>
          <w:iCs/>
          <w:color w:val="000000"/>
        </w:rPr>
        <w:t xml:space="preserve"> there's that, um, trying to achieve their goals during practice? Uh, I dunno, we don't, I don't really do a whole lot of followup practices. We don't really do a whole lot of goal setting during practices.</w:t>
      </w:r>
    </w:p>
    <w:p w14:paraId="1FA5EA13" w14:textId="48AA1A0F" w:rsidR="001261FA" w:rsidRPr="00F81C8A" w:rsidRDefault="001261FA" w:rsidP="00EE74DD">
      <w:pPr>
        <w:spacing w:line="480" w:lineRule="auto"/>
        <w:rPr>
          <w:rFonts w:ascii="Times New Roman" w:eastAsia="Times New Roman" w:hAnsi="Times New Roman" w:cs="Times New Roman"/>
        </w:rPr>
      </w:pPr>
      <w:r w:rsidRPr="00F81C8A">
        <w:rPr>
          <w:rFonts w:ascii="Times New Roman" w:eastAsia="Times New Roman" w:hAnsi="Times New Roman" w:cs="Times New Roman"/>
          <w:color w:val="000000"/>
        </w:rPr>
        <w:t xml:space="preserve">C4 encouraged his athletes to set individual goals for the practice, </w:t>
      </w:r>
      <w:r w:rsidR="00E50C3D">
        <w:rPr>
          <w:rFonts w:ascii="Times New Roman" w:eastAsia="Times New Roman" w:hAnsi="Times New Roman" w:cs="Times New Roman"/>
          <w:color w:val="000000"/>
        </w:rPr>
        <w:t>but</w:t>
      </w:r>
      <w:r w:rsidRPr="00F81C8A">
        <w:rPr>
          <w:rFonts w:ascii="Times New Roman" w:eastAsia="Times New Roman" w:hAnsi="Times New Roman" w:cs="Times New Roman"/>
          <w:color w:val="000000"/>
        </w:rPr>
        <w:t xml:space="preserve"> he </w:t>
      </w:r>
      <w:r w:rsidR="00E50C3D">
        <w:rPr>
          <w:rFonts w:ascii="Times New Roman" w:eastAsia="Times New Roman" w:hAnsi="Times New Roman" w:cs="Times New Roman"/>
          <w:color w:val="000000"/>
        </w:rPr>
        <w:t>also repeatedly</w:t>
      </w:r>
      <w:r w:rsidRPr="00F81C8A">
        <w:rPr>
          <w:rFonts w:ascii="Times New Roman" w:eastAsia="Times New Roman" w:hAnsi="Times New Roman" w:cs="Times New Roman"/>
          <w:color w:val="000000"/>
        </w:rPr>
        <w:t xml:space="preserve"> stressed team goals in practice. </w:t>
      </w:r>
      <w:r w:rsidR="00E50C3D">
        <w:rPr>
          <w:rFonts w:ascii="Times New Roman" w:eastAsia="Times New Roman" w:hAnsi="Times New Roman" w:cs="Times New Roman"/>
          <w:color w:val="000000"/>
        </w:rPr>
        <w:t xml:space="preserve">He felt allowing players to select their own goals prevented them from feeling shamed by the coach or by </w:t>
      </w:r>
      <w:r w:rsidRPr="00F81C8A">
        <w:rPr>
          <w:rFonts w:ascii="Times New Roman" w:eastAsia="Times New Roman" w:hAnsi="Times New Roman" w:cs="Times New Roman"/>
          <w:color w:val="000000"/>
        </w:rPr>
        <w:t>teammates:</w:t>
      </w:r>
    </w:p>
    <w:p w14:paraId="3B1190ED" w14:textId="77777777" w:rsidR="001261FA" w:rsidRPr="00F81C8A" w:rsidRDefault="001261FA" w:rsidP="00EE74DD">
      <w:pPr>
        <w:spacing w:line="480" w:lineRule="auto"/>
        <w:ind w:left="720"/>
        <w:rPr>
          <w:rFonts w:ascii="Times New Roman" w:eastAsia="Times New Roman" w:hAnsi="Times New Roman" w:cs="Times New Roman"/>
        </w:rPr>
      </w:pPr>
      <w:r w:rsidRPr="00F81C8A">
        <w:rPr>
          <w:rFonts w:ascii="Times New Roman" w:eastAsia="Times New Roman" w:hAnsi="Times New Roman" w:cs="Times New Roman"/>
          <w:i/>
          <w:iCs/>
          <w:color w:val="000000"/>
        </w:rPr>
        <w:t>Yes, yes, exactly. I think that I definitely emphasize the team goals. And then I always, you know, I let players know if you have an individual goal. Like we had one player who I really wanted to score with her head said, okay, you want to score with your head. This is, these are things you can work on. These are things, you know, you need to do. And let's see it by the end of the season, you can score with your head. Mmm. Something like that. But I, I wouldn't announce if a player had an individual goal or if I set the challenge for them, I wouldn't, I wouldn't announce that to the rest of the team, or I wouldn't make that public because I didn't want them to feel the shame, not achieving, you know, whatever that was Mmm. As an individual, because the priority was always the team goal of being successful.</w:t>
      </w:r>
    </w:p>
    <w:p w14:paraId="2B129350" w14:textId="3133FE22" w:rsidR="00F81C8A" w:rsidRPr="00F81C8A" w:rsidRDefault="00F81C8A" w:rsidP="00EE74DD">
      <w:pPr>
        <w:spacing w:line="480" w:lineRule="auto"/>
        <w:rPr>
          <w:rFonts w:ascii="Times New Roman" w:eastAsia="Times New Roman" w:hAnsi="Times New Roman" w:cs="Times New Roman"/>
        </w:rPr>
      </w:pPr>
      <w:r w:rsidRPr="00F81C8A">
        <w:rPr>
          <w:rFonts w:ascii="Times New Roman" w:eastAsia="Times New Roman" w:hAnsi="Times New Roman" w:cs="Times New Roman"/>
          <w:color w:val="000000"/>
        </w:rPr>
        <w:t xml:space="preserve">C7 </w:t>
      </w:r>
      <w:r w:rsidR="00E50C3D">
        <w:rPr>
          <w:rFonts w:ascii="Times New Roman" w:eastAsia="Times New Roman" w:hAnsi="Times New Roman" w:cs="Times New Roman"/>
          <w:color w:val="000000"/>
        </w:rPr>
        <w:t xml:space="preserve">codeveloped her team goals and </w:t>
      </w:r>
      <w:r w:rsidRPr="00F81C8A">
        <w:rPr>
          <w:rFonts w:ascii="Times New Roman" w:eastAsia="Times New Roman" w:hAnsi="Times New Roman" w:cs="Times New Roman"/>
          <w:color w:val="000000"/>
        </w:rPr>
        <w:t xml:space="preserve">team standards with her co-coaches. They shared expectations of their athletes from each of their perspectives and synthesized all of their expectations to form </w:t>
      </w:r>
      <w:r w:rsidR="00E50C3D">
        <w:rPr>
          <w:rFonts w:ascii="Times New Roman" w:eastAsia="Times New Roman" w:hAnsi="Times New Roman" w:cs="Times New Roman"/>
          <w:color w:val="000000"/>
        </w:rPr>
        <w:t xml:space="preserve">shared </w:t>
      </w:r>
      <w:r w:rsidRPr="00F81C8A">
        <w:rPr>
          <w:rFonts w:ascii="Times New Roman" w:eastAsia="Times New Roman" w:hAnsi="Times New Roman" w:cs="Times New Roman"/>
          <w:color w:val="000000"/>
        </w:rPr>
        <w:t xml:space="preserve">team goals and standards. This process helped </w:t>
      </w:r>
      <w:r w:rsidR="00E50C3D">
        <w:rPr>
          <w:rFonts w:ascii="Times New Roman" w:eastAsia="Times New Roman" w:hAnsi="Times New Roman" w:cs="Times New Roman"/>
          <w:color w:val="000000"/>
        </w:rPr>
        <w:t>avoid conflicts with her co-coaches and helped the team understand one clear set of team goals and team standards</w:t>
      </w:r>
      <w:r w:rsidRPr="00F81C8A">
        <w:rPr>
          <w:rFonts w:ascii="Times New Roman" w:eastAsia="Times New Roman" w:hAnsi="Times New Roman" w:cs="Times New Roman"/>
          <w:color w:val="000000"/>
        </w:rPr>
        <w:t>:</w:t>
      </w:r>
    </w:p>
    <w:p w14:paraId="02AA3A75" w14:textId="77777777" w:rsidR="00F81C8A" w:rsidRPr="00F81C8A" w:rsidRDefault="00F81C8A" w:rsidP="00EE74DD">
      <w:pPr>
        <w:spacing w:line="480" w:lineRule="auto"/>
        <w:ind w:left="720"/>
        <w:rPr>
          <w:rFonts w:ascii="Times New Roman" w:eastAsia="Times New Roman" w:hAnsi="Times New Roman" w:cs="Times New Roman"/>
        </w:rPr>
      </w:pPr>
      <w:r w:rsidRPr="00F81C8A">
        <w:rPr>
          <w:rFonts w:ascii="Times New Roman" w:eastAsia="Times New Roman" w:hAnsi="Times New Roman" w:cs="Times New Roman"/>
          <w:i/>
          <w:iCs/>
          <w:color w:val="000000"/>
        </w:rPr>
        <w:t>Um, we met with them, like at the beginning of the season or before our season started to kind of talk to them about what we wanted for them as coaches, but also what they wanted as players. Um, because what we wanted could have been vastly different from what they wanted. Um, and like we sat down and wrote out like a list of four or five things that I think were our goals and their goals. So combined as a team, our team goals, um, and we kind of revisited them throughout the season to make sure we were all still on the same page. Um, especially as we added more players, um, throughout that season, we'd kinda revisit everyone and just make sure everybody knew what the standards were, um, and kind of just reinforce that throughout the season. Um, and then just be open to talking with them, like, as we went kind of talking with the captains to, to make sure that, um, they were like upholding their end of the job as a captain to be a liaison between us and the team.</w:t>
      </w:r>
    </w:p>
    <w:p w14:paraId="7EE4AB46" w14:textId="1E6CF8D1" w:rsidR="00F81C8A" w:rsidRPr="00F81C8A" w:rsidRDefault="00F81C8A" w:rsidP="00EE74DD">
      <w:pPr>
        <w:spacing w:line="480" w:lineRule="auto"/>
        <w:rPr>
          <w:rFonts w:ascii="Times New Roman" w:eastAsia="Times New Roman" w:hAnsi="Times New Roman" w:cs="Times New Roman"/>
        </w:rPr>
      </w:pPr>
      <w:r w:rsidRPr="00F81C8A">
        <w:rPr>
          <w:rFonts w:ascii="Times New Roman" w:eastAsia="Times New Roman" w:hAnsi="Times New Roman" w:cs="Times New Roman"/>
          <w:color w:val="000000"/>
        </w:rPr>
        <w:t xml:space="preserve">In addition to </w:t>
      </w:r>
      <w:r w:rsidR="00E50C3D">
        <w:rPr>
          <w:rFonts w:ascii="Times New Roman" w:eastAsia="Times New Roman" w:hAnsi="Times New Roman" w:cs="Times New Roman"/>
          <w:color w:val="000000"/>
        </w:rPr>
        <w:t>explaining this process</w:t>
      </w:r>
      <w:r w:rsidRPr="00F81C8A">
        <w:rPr>
          <w:rFonts w:ascii="Times New Roman" w:eastAsia="Times New Roman" w:hAnsi="Times New Roman" w:cs="Times New Roman"/>
          <w:color w:val="000000"/>
        </w:rPr>
        <w:t xml:space="preserve">, C7 also shared how </w:t>
      </w:r>
      <w:r w:rsidR="00E50C3D">
        <w:rPr>
          <w:rFonts w:ascii="Times New Roman" w:eastAsia="Times New Roman" w:hAnsi="Times New Roman" w:cs="Times New Roman"/>
          <w:color w:val="000000"/>
        </w:rPr>
        <w:t>reached a</w:t>
      </w:r>
      <w:r w:rsidRPr="00F81C8A">
        <w:rPr>
          <w:rFonts w:ascii="Times New Roman" w:eastAsia="Times New Roman" w:hAnsi="Times New Roman" w:cs="Times New Roman"/>
          <w:color w:val="000000"/>
        </w:rPr>
        <w:t xml:space="preserve"> consensus with her players regarding the team goals and standards. Specifically, she set up the team goals and standards combining the coaches’ expectations and the athletes’ capabilities:</w:t>
      </w:r>
    </w:p>
    <w:p w14:paraId="258B96CA" w14:textId="3B71AFE9" w:rsidR="00F81C8A" w:rsidRPr="00F81C8A" w:rsidRDefault="00F81C8A" w:rsidP="00EE74DD">
      <w:pPr>
        <w:spacing w:line="480" w:lineRule="auto"/>
        <w:ind w:left="720"/>
        <w:rPr>
          <w:rFonts w:ascii="Times New Roman" w:eastAsia="Times New Roman" w:hAnsi="Times New Roman" w:cs="Times New Roman"/>
        </w:rPr>
      </w:pPr>
      <w:r w:rsidRPr="00F81C8A">
        <w:rPr>
          <w:rFonts w:ascii="Times New Roman" w:eastAsia="Times New Roman" w:hAnsi="Times New Roman" w:cs="Times New Roman"/>
          <w:i/>
          <w:iCs/>
          <w:color w:val="000000"/>
        </w:rPr>
        <w:t>Um, and I like to base it on like what the capabilities were of each player. Um, we had a lot of athletic players, a lot of competitive players, all very good technical players. And so I thought like they could win state. That was my expectation for them. And then from there, we'd kind of break it down, like what their weekly expectations were, um, like showing up to practice was like the bare minimum, um, which was the most difficult thing. Um, getting them to all show up every practice. Um, so like their bare minimum ones that I expect, um, that were expected of me as a club player, a high school player, and a college player. So</w:t>
      </w:r>
      <w:r w:rsidR="00812FAA">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I kind of took from that. And then, like I said, what I thought they were capable of. Um, and then the coaches would kind of talk about it and we were all fairly like on the same page, um, with like what we thought their playing level should be and the same base level expectations of showing up for practice and letting us know when they weren't going to be there. Um, and kind of like, uh, respecting each other, um, not being mean to each other. This was like a family, a team that, uh, we didn't want them to be exclusive or cliquey and stuff like that.</w:t>
      </w:r>
    </w:p>
    <w:p w14:paraId="77248EAF" w14:textId="452FF59B" w:rsidR="00F81C8A" w:rsidRPr="00F81C8A" w:rsidRDefault="00F81C8A" w:rsidP="00EE74DD">
      <w:pPr>
        <w:spacing w:line="480" w:lineRule="auto"/>
        <w:rPr>
          <w:rFonts w:ascii="Times New Roman" w:eastAsia="Times New Roman" w:hAnsi="Times New Roman" w:cs="Times New Roman"/>
        </w:rPr>
      </w:pPr>
      <w:r w:rsidRPr="00F81C8A">
        <w:rPr>
          <w:rFonts w:ascii="Times New Roman" w:eastAsia="Times New Roman" w:hAnsi="Times New Roman" w:cs="Times New Roman"/>
          <w:color w:val="000000"/>
        </w:rPr>
        <w:t xml:space="preserve">Similarly, C6 usually set team goals, yet his athletes were encouraged to </w:t>
      </w:r>
      <w:r w:rsidR="00E50C3D">
        <w:rPr>
          <w:rFonts w:ascii="Times New Roman" w:eastAsia="Times New Roman" w:hAnsi="Times New Roman" w:cs="Times New Roman"/>
          <w:color w:val="000000"/>
        </w:rPr>
        <w:t>set and attend</w:t>
      </w:r>
      <w:r w:rsidR="00E50C3D" w:rsidRPr="00F81C8A">
        <w:rPr>
          <w:rFonts w:ascii="Times New Roman" w:eastAsia="Times New Roman" w:hAnsi="Times New Roman" w:cs="Times New Roman"/>
          <w:color w:val="000000"/>
        </w:rPr>
        <w:t xml:space="preserve"> </w:t>
      </w:r>
      <w:r w:rsidRPr="00F81C8A">
        <w:rPr>
          <w:rFonts w:ascii="Times New Roman" w:eastAsia="Times New Roman" w:hAnsi="Times New Roman" w:cs="Times New Roman"/>
          <w:color w:val="000000"/>
        </w:rPr>
        <w:t xml:space="preserve">to individual goals when the coach assigned competitive drills. The coach </w:t>
      </w:r>
      <w:r w:rsidR="00E50C3D">
        <w:rPr>
          <w:rFonts w:ascii="Times New Roman" w:eastAsia="Times New Roman" w:hAnsi="Times New Roman" w:cs="Times New Roman"/>
          <w:color w:val="000000"/>
        </w:rPr>
        <w:t>also had his</w:t>
      </w:r>
      <w:r w:rsidRPr="00F81C8A">
        <w:rPr>
          <w:rFonts w:ascii="Times New Roman" w:eastAsia="Times New Roman" w:hAnsi="Times New Roman" w:cs="Times New Roman"/>
          <w:color w:val="000000"/>
        </w:rPr>
        <w:t xml:space="preserve"> athletes race and compete against each other so that they were able to push themselves to work on challenging tasks:</w:t>
      </w:r>
    </w:p>
    <w:p w14:paraId="3D85A78A" w14:textId="12C6DAB9" w:rsidR="00812FAA" w:rsidRPr="00C41763" w:rsidRDefault="00F81C8A" w:rsidP="00C41763">
      <w:pPr>
        <w:spacing w:line="480" w:lineRule="auto"/>
        <w:ind w:left="720"/>
        <w:rPr>
          <w:rFonts w:ascii="Times New Roman" w:eastAsia="Times New Roman" w:hAnsi="Times New Roman" w:cs="Times New Roman"/>
          <w:i/>
          <w:iCs/>
          <w:color w:val="000000"/>
        </w:rPr>
      </w:pPr>
      <w:r w:rsidRPr="00F81C8A">
        <w:rPr>
          <w:rFonts w:ascii="Times New Roman" w:eastAsia="Times New Roman" w:hAnsi="Times New Roman" w:cs="Times New Roman"/>
          <w:i/>
          <w:iCs/>
          <w:color w:val="000000"/>
        </w:rPr>
        <w:t xml:space="preserve">Um, and I don't know if I, I don't know if I really ever sat there and said direct things, but I, I definitely would be in kids’ ears about things I want them to specifically work on. And maybe if something came to mind, I might say that I want to see you be able to do this, or I want you to try this. But, um, usually when with goal setting, I kept it more team oriented and stuff. Um, and, and probably the individual stuff would be more if they were doing competition. Like if you said, </w:t>
      </w:r>
      <w:r w:rsidR="00055FEB">
        <w:rPr>
          <w:rFonts w:ascii="Times New Roman" w:eastAsia="Times New Roman" w:hAnsi="Times New Roman" w:cs="Times New Roman"/>
          <w:i/>
          <w:iCs/>
          <w:color w:val="000000"/>
        </w:rPr>
        <w:t>“O</w:t>
      </w:r>
      <w:r w:rsidRPr="00F81C8A">
        <w:rPr>
          <w:rFonts w:ascii="Times New Roman" w:eastAsia="Times New Roman" w:hAnsi="Times New Roman" w:cs="Times New Roman"/>
          <w:i/>
          <w:iCs/>
          <w:color w:val="000000"/>
        </w:rPr>
        <w:t>kay, we're going to, we're going to dribble down field through the cones and back. Cause we've got two guys or three guys racing each other to see who can do it the fastest.</w:t>
      </w:r>
      <w:r w:rsidR="00055FEB">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And I guess she could do some individual goal setting if they maybe you'd have three really fast guys, but you have a fourth guy who isn't as fast as them, but, but you want him to get faster. You might put him in a group with two of those three really fast guys and just challenge them and say, </w:t>
      </w:r>
      <w:r w:rsidR="00055FEB">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Hey, I think you can get them. If you really hustle, you can get them.</w:t>
      </w:r>
      <w:r w:rsidR="00111D26">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And then maybe he does, maybe he doesn't, but, but he would certainly work hard to do it.</w:t>
      </w:r>
    </w:p>
    <w:p w14:paraId="42D1D4D7" w14:textId="777BD139" w:rsidR="00F81C8A" w:rsidRPr="00F81C8A" w:rsidRDefault="00F81C8A" w:rsidP="00EE74DD">
      <w:pPr>
        <w:spacing w:line="480" w:lineRule="auto"/>
        <w:ind w:firstLine="720"/>
        <w:rPr>
          <w:rFonts w:ascii="Times New Roman" w:eastAsia="Times New Roman" w:hAnsi="Times New Roman" w:cs="Times New Roman"/>
        </w:rPr>
      </w:pPr>
      <w:r w:rsidRPr="00C560B5">
        <w:rPr>
          <w:rFonts w:ascii="Times New Roman" w:eastAsia="Times New Roman" w:hAnsi="Times New Roman" w:cs="Times New Roman"/>
          <w:b/>
          <w:bCs/>
          <w:i/>
          <w:iCs/>
          <w:color w:val="000000"/>
        </w:rPr>
        <w:t>Building relationship with players</w:t>
      </w:r>
      <w:r w:rsidR="00042BBC">
        <w:rPr>
          <w:rFonts w:ascii="Times New Roman" w:eastAsia="Times New Roman" w:hAnsi="Times New Roman" w:cs="Times New Roman"/>
          <w:color w:val="000000"/>
        </w:rPr>
        <w:t>.</w:t>
      </w:r>
      <w:r w:rsidRPr="00F81C8A">
        <w:rPr>
          <w:rFonts w:ascii="Times New Roman" w:eastAsia="Times New Roman" w:hAnsi="Times New Roman" w:cs="Times New Roman"/>
          <w:color w:val="000000"/>
        </w:rPr>
        <w:t xml:space="preserve"> </w:t>
      </w:r>
      <w:r w:rsidR="00B977F3">
        <w:rPr>
          <w:rFonts w:ascii="Times New Roman" w:eastAsia="Times New Roman" w:hAnsi="Times New Roman" w:cs="Times New Roman"/>
          <w:color w:val="000000"/>
        </w:rPr>
        <w:t>The</w:t>
      </w:r>
      <w:r w:rsidRPr="00F81C8A">
        <w:rPr>
          <w:rFonts w:ascii="Times New Roman" w:eastAsia="Times New Roman" w:hAnsi="Times New Roman" w:cs="Times New Roman"/>
          <w:color w:val="000000"/>
        </w:rPr>
        <w:t xml:space="preserve"> coaches reported the importance of building relationships with athletes to </w:t>
      </w:r>
      <w:r w:rsidR="00E50C3D">
        <w:rPr>
          <w:rFonts w:ascii="Times New Roman" w:eastAsia="Times New Roman" w:hAnsi="Times New Roman" w:cs="Times New Roman"/>
          <w:color w:val="000000"/>
        </w:rPr>
        <w:t xml:space="preserve">help support the </w:t>
      </w:r>
      <w:r w:rsidRPr="00F81C8A">
        <w:rPr>
          <w:rFonts w:ascii="Times New Roman" w:eastAsia="Times New Roman" w:hAnsi="Times New Roman" w:cs="Times New Roman"/>
          <w:color w:val="000000"/>
        </w:rPr>
        <w:t>develop</w:t>
      </w:r>
      <w:r w:rsidR="00E50C3D">
        <w:rPr>
          <w:rFonts w:ascii="Times New Roman" w:eastAsia="Times New Roman" w:hAnsi="Times New Roman" w:cs="Times New Roman"/>
          <w:color w:val="000000"/>
        </w:rPr>
        <w:t>ment of their</w:t>
      </w:r>
      <w:r w:rsidRPr="00F81C8A">
        <w:rPr>
          <w:rFonts w:ascii="Times New Roman" w:eastAsia="Times New Roman" w:hAnsi="Times New Roman" w:cs="Times New Roman"/>
          <w:color w:val="000000"/>
        </w:rPr>
        <w:t xml:space="preserve"> self-regulation skills. That is, a close relationship between coaches and athletes enabled athletes to equally communicate with coaches. As a result, most athletes on the team understood the thoughts of the coach well. C2 described an advantage of coaching the same athletes for multiple years. He reported that the athletes who had been coached by him for multiple years immediately understood the purpose of the drills the set up by the coach:</w:t>
      </w:r>
    </w:p>
    <w:p w14:paraId="06DF0E61" w14:textId="77777777" w:rsidR="00F81C8A" w:rsidRPr="00F81C8A" w:rsidRDefault="00F81C8A" w:rsidP="00EE74DD">
      <w:pPr>
        <w:spacing w:line="480" w:lineRule="auto"/>
        <w:ind w:left="720"/>
        <w:rPr>
          <w:rFonts w:ascii="Times New Roman" w:eastAsia="Times New Roman" w:hAnsi="Times New Roman" w:cs="Times New Roman"/>
        </w:rPr>
      </w:pPr>
      <w:r w:rsidRPr="00F81C8A">
        <w:rPr>
          <w:rFonts w:ascii="Times New Roman" w:eastAsia="Times New Roman" w:hAnsi="Times New Roman" w:cs="Times New Roman"/>
          <w:i/>
          <w:iCs/>
          <w:color w:val="000000"/>
        </w:rPr>
        <w:t>Well, you know, with the team that I've got now, the majority of them I've had for a long time, so they know they know me quite well. Mm okay. Um, so they understand my concepts, my strategies, my thought processes. They also understand when I'm about to blow up at them so they can see that coming. And they will, I get regulated back in control because, you know, sometimes the team gets being middle school boys. They get out of control, which is fine. What, you know, we try to have fun with that, but you know, they kinda understand that now. So I've got the core group that I've had for a while. So when new kids come into this core group.</w:t>
      </w:r>
    </w:p>
    <w:p w14:paraId="363763A6" w14:textId="2AFC3CB8" w:rsidR="00F81C8A" w:rsidRPr="00F81C8A" w:rsidRDefault="00F81C8A" w:rsidP="00EE74DD">
      <w:pPr>
        <w:spacing w:line="480" w:lineRule="auto"/>
        <w:rPr>
          <w:rFonts w:ascii="Times New Roman" w:eastAsia="Times New Roman" w:hAnsi="Times New Roman" w:cs="Times New Roman"/>
        </w:rPr>
      </w:pPr>
      <w:r w:rsidRPr="00F81C8A">
        <w:rPr>
          <w:rFonts w:ascii="Times New Roman" w:eastAsia="Times New Roman" w:hAnsi="Times New Roman" w:cs="Times New Roman"/>
          <w:color w:val="000000"/>
        </w:rPr>
        <w:t>In a soccer league where C5 belonged, most athletes were coached by him. This experience helped the athletes to communicate with the coach without barriers. Therefore, they could easily share their thoughts of practice and drills with him:</w:t>
      </w:r>
    </w:p>
    <w:p w14:paraId="630814D8" w14:textId="0E799B7A" w:rsidR="00F81C8A" w:rsidRDefault="00F81C8A" w:rsidP="00EE74DD">
      <w:pPr>
        <w:spacing w:line="480" w:lineRule="auto"/>
        <w:ind w:left="720"/>
        <w:rPr>
          <w:rFonts w:ascii="Times New Roman" w:eastAsia="Times New Roman" w:hAnsi="Times New Roman" w:cs="Times New Roman"/>
          <w:i/>
          <w:iCs/>
          <w:color w:val="000000"/>
        </w:rPr>
      </w:pPr>
      <w:r w:rsidRPr="00F81C8A">
        <w:rPr>
          <w:rFonts w:ascii="Times New Roman" w:eastAsia="Times New Roman" w:hAnsi="Times New Roman" w:cs="Times New Roman"/>
          <w:i/>
          <w:iCs/>
          <w:color w:val="000000"/>
        </w:rPr>
        <w:t>I mean, I've been coaching this league long enough that I know just about every kid in the league, you know, 90% of them, 80, 90% of them. I probably coached most of them at one point or another over the years. So</w:t>
      </w:r>
      <w:r w:rsidR="006100FC">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they all know me and they're usually not scared to tell me if they liked or didn't like what we did. And sometimes you don't find out right away, but practice or two down the road, they're like, Oh, why don't we, can we do this again? I really liked doing this a couple of practices ago, or you try to bring something up again, had a practice. And like, I hated that drill. I didn't like that. So usually they'll, they'll just straight out tell you, let you know.</w:t>
      </w:r>
    </w:p>
    <w:p w14:paraId="3153E9C8" w14:textId="43C664B3" w:rsidR="00D76C1F" w:rsidRDefault="00D76C1F" w:rsidP="00EE74DD">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C4 shared a story that building relationship with his athletes improved team performance. </w:t>
      </w:r>
      <w:r w:rsidR="006F23E7">
        <w:rPr>
          <w:rFonts w:ascii="Times New Roman" w:eastAsia="Times New Roman" w:hAnsi="Times New Roman" w:cs="Times New Roman"/>
          <w:color w:val="000000"/>
        </w:rPr>
        <w:t xml:space="preserve">At his first season, he struggled with connecting with his players who were discouraged by poor performance in the </w:t>
      </w:r>
      <w:r w:rsidR="00E50C3D">
        <w:rPr>
          <w:rFonts w:ascii="Times New Roman" w:eastAsia="Times New Roman" w:hAnsi="Times New Roman" w:cs="Times New Roman"/>
          <w:color w:val="000000"/>
        </w:rPr>
        <w:t>previous</w:t>
      </w:r>
      <w:r w:rsidR="006F23E7">
        <w:rPr>
          <w:rFonts w:ascii="Times New Roman" w:eastAsia="Times New Roman" w:hAnsi="Times New Roman" w:cs="Times New Roman"/>
          <w:color w:val="000000"/>
        </w:rPr>
        <w:t xml:space="preserve"> season. However, their performance improved, as the coach kept inspiring them to play soccer and improve their performance over time. </w:t>
      </w:r>
      <w:r w:rsidR="004B574A">
        <w:rPr>
          <w:rFonts w:ascii="Times New Roman" w:eastAsia="Times New Roman" w:hAnsi="Times New Roman" w:cs="Times New Roman"/>
          <w:color w:val="000000"/>
        </w:rPr>
        <w:t xml:space="preserve">He assumed that the </w:t>
      </w:r>
      <w:r w:rsidR="006F23E7">
        <w:rPr>
          <w:rFonts w:ascii="Times New Roman" w:eastAsia="Times New Roman" w:hAnsi="Times New Roman" w:cs="Times New Roman"/>
          <w:color w:val="000000"/>
        </w:rPr>
        <w:t xml:space="preserve">development of </w:t>
      </w:r>
      <w:r w:rsidR="004B574A">
        <w:rPr>
          <w:rFonts w:ascii="Times New Roman" w:eastAsia="Times New Roman" w:hAnsi="Times New Roman" w:cs="Times New Roman"/>
          <w:color w:val="000000"/>
        </w:rPr>
        <w:t xml:space="preserve">a </w:t>
      </w:r>
      <w:r w:rsidR="006F23E7">
        <w:rPr>
          <w:rFonts w:ascii="Times New Roman" w:eastAsia="Times New Roman" w:hAnsi="Times New Roman" w:cs="Times New Roman"/>
          <w:color w:val="000000"/>
        </w:rPr>
        <w:t>close relationship with the athletes</w:t>
      </w:r>
      <w:r w:rsidR="004B574A">
        <w:rPr>
          <w:rFonts w:ascii="Times New Roman" w:eastAsia="Times New Roman" w:hAnsi="Times New Roman" w:cs="Times New Roman"/>
          <w:color w:val="000000"/>
        </w:rPr>
        <w:t xml:space="preserve"> enabled him and his athletes to perform better:</w:t>
      </w:r>
      <w:r w:rsidR="006F23E7">
        <w:rPr>
          <w:rFonts w:ascii="Times New Roman" w:eastAsia="Times New Roman" w:hAnsi="Times New Roman" w:cs="Times New Roman"/>
          <w:color w:val="000000"/>
        </w:rPr>
        <w:t xml:space="preserve"> </w:t>
      </w:r>
    </w:p>
    <w:p w14:paraId="4A655465" w14:textId="4B792C27" w:rsidR="00D76C1F" w:rsidRDefault="00D76C1F" w:rsidP="00EE74DD">
      <w:pPr>
        <w:spacing w:line="480" w:lineRule="auto"/>
        <w:ind w:left="720"/>
        <w:rPr>
          <w:rFonts w:ascii="Times New Roman" w:eastAsia="Times New Roman" w:hAnsi="Times New Roman" w:cs="Times New Roman"/>
          <w:i/>
          <w:iCs/>
          <w:color w:val="000000"/>
        </w:rPr>
      </w:pPr>
      <w:r w:rsidRPr="00C560B5">
        <w:rPr>
          <w:rFonts w:ascii="Times New Roman" w:eastAsia="Times New Roman" w:hAnsi="Times New Roman" w:cs="Times New Roman"/>
          <w:i/>
          <w:iCs/>
          <w:color w:val="000000"/>
        </w:rPr>
        <w:t>Yes. So, um, I think, Mmm, when I inherited the team that I was coaching, we were very bad, very bad. Um, and, um, I was, it was the only the third year that the team had existed. And I was told that the previous two seasons, they had one, like only one game and lost 20 games. And so, you know, I came in and I had a coaching philosophy. I knew the way that I wanted them to play. And the head coach wasn't really involved with the training. He really let me kind of take lead. And, you know, we only won two games that whole season, and I was so frustrated and then they were like, “No, we're actually better than we were before.” Um, you know, and they, they were very encouraging. And I think, Mmm, the part that I loved about coaching was forming a relationship with the girls and, um, you know, letting them, um, trust me and then, and then developing like a, almost like a friendship with them, um, and being, being able to be a mentor. And so</w:t>
      </w:r>
      <w:r w:rsidR="006100FC">
        <w:rPr>
          <w:rFonts w:ascii="Times New Roman" w:eastAsia="Times New Roman" w:hAnsi="Times New Roman" w:cs="Times New Roman"/>
          <w:i/>
          <w:iCs/>
          <w:color w:val="000000"/>
        </w:rPr>
        <w:t>,</w:t>
      </w:r>
      <w:r w:rsidRPr="00C560B5">
        <w:rPr>
          <w:rFonts w:ascii="Times New Roman" w:eastAsia="Times New Roman" w:hAnsi="Times New Roman" w:cs="Times New Roman"/>
          <w:i/>
          <w:iCs/>
          <w:color w:val="000000"/>
        </w:rPr>
        <w:t xml:space="preserve"> I was very fortunate to, you know, the second and third year, our fortunes turned around and we became very good and very competitive. Um, and it was, I think my final season, coaching them the third season that I coached them. </w:t>
      </w:r>
    </w:p>
    <w:p w14:paraId="67B34619" w14:textId="71C1B35C" w:rsidR="00B10BF9" w:rsidRPr="009749CE" w:rsidRDefault="00990D7C" w:rsidP="00EE74DD">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Findings</w:t>
      </w:r>
      <w:r w:rsidR="00B809D5">
        <w:rPr>
          <w:rFonts w:ascii="Times New Roman" w:eastAsia="Times New Roman" w:hAnsi="Times New Roman" w:cs="Times New Roman"/>
          <w:color w:val="000000"/>
        </w:rPr>
        <w:t xml:space="preserve"> of </w:t>
      </w:r>
      <w:r w:rsidR="00B809D5" w:rsidRPr="009749CE">
        <w:rPr>
          <w:rFonts w:ascii="Times New Roman" w:eastAsia="Times New Roman" w:hAnsi="Times New Roman" w:cs="Times New Roman"/>
          <w:i/>
          <w:iCs/>
          <w:color w:val="000000"/>
        </w:rPr>
        <w:t>Motivational strategies</w:t>
      </w:r>
      <w:r w:rsidR="00CC7B69">
        <w:rPr>
          <w:rFonts w:ascii="Times New Roman" w:eastAsia="Times New Roman" w:hAnsi="Times New Roman" w:cs="Times New Roman"/>
          <w:color w:val="000000"/>
        </w:rPr>
        <w:t xml:space="preserve"> demonstrated the usefulness of team goal setting and the importance of relatedness. The coaches relied on team goals that enabled athletes to make an effort </w:t>
      </w:r>
      <w:r>
        <w:rPr>
          <w:rFonts w:ascii="Times New Roman" w:eastAsia="Times New Roman" w:hAnsi="Times New Roman" w:cs="Times New Roman"/>
          <w:color w:val="000000"/>
        </w:rPr>
        <w:t>together and become on</w:t>
      </w:r>
      <w:r w:rsidR="00CC7B69">
        <w:rPr>
          <w:rFonts w:ascii="Times New Roman" w:eastAsia="Times New Roman" w:hAnsi="Times New Roman" w:cs="Times New Roman"/>
          <w:color w:val="000000"/>
        </w:rPr>
        <w:t xml:space="preserve"> the same </w:t>
      </w:r>
      <w:r>
        <w:rPr>
          <w:rFonts w:ascii="Times New Roman" w:eastAsia="Times New Roman" w:hAnsi="Times New Roman" w:cs="Times New Roman"/>
          <w:color w:val="000000"/>
        </w:rPr>
        <w:t>page</w:t>
      </w:r>
      <w:r w:rsidR="00CC7B69">
        <w:rPr>
          <w:rFonts w:ascii="Times New Roman" w:eastAsia="Times New Roman" w:hAnsi="Times New Roman" w:cs="Times New Roman"/>
          <w:color w:val="000000"/>
        </w:rPr>
        <w:t xml:space="preserve">. The team goals also helped coaches display specific expectations of the coaches while athletes confirmed requirements that helped them specify tasks </w:t>
      </w:r>
      <w:r>
        <w:rPr>
          <w:rFonts w:ascii="Times New Roman" w:eastAsia="Times New Roman" w:hAnsi="Times New Roman" w:cs="Times New Roman"/>
          <w:color w:val="000000"/>
        </w:rPr>
        <w:t>in</w:t>
      </w:r>
      <w:r w:rsidR="00CC7B69">
        <w:rPr>
          <w:rFonts w:ascii="Times New Roman" w:eastAsia="Times New Roman" w:hAnsi="Times New Roman" w:cs="Times New Roman"/>
          <w:color w:val="000000"/>
        </w:rPr>
        <w:t xml:space="preserve"> the practice. </w:t>
      </w:r>
      <w:r>
        <w:rPr>
          <w:rFonts w:ascii="Times New Roman" w:eastAsia="Times New Roman" w:hAnsi="Times New Roman" w:cs="Times New Roman"/>
          <w:color w:val="000000"/>
        </w:rPr>
        <w:t>The findings indicated</w:t>
      </w:r>
      <w:r w:rsidR="00CC7B69">
        <w:rPr>
          <w:rFonts w:ascii="Times New Roman" w:eastAsia="Times New Roman" w:hAnsi="Times New Roman" w:cs="Times New Roman"/>
          <w:color w:val="000000"/>
        </w:rPr>
        <w:t xml:space="preserve"> that athletes </w:t>
      </w:r>
      <w:r w:rsidR="00824E42">
        <w:rPr>
          <w:rFonts w:ascii="Times New Roman" w:eastAsia="Times New Roman" w:hAnsi="Times New Roman" w:cs="Times New Roman"/>
          <w:color w:val="000000"/>
        </w:rPr>
        <w:t xml:space="preserve">seemed to be </w:t>
      </w:r>
      <w:r w:rsidR="00CC7B69">
        <w:rPr>
          <w:rFonts w:ascii="Times New Roman" w:eastAsia="Times New Roman" w:hAnsi="Times New Roman" w:cs="Times New Roman"/>
          <w:color w:val="000000"/>
        </w:rPr>
        <w:t xml:space="preserve">motivated to perform because they were focused </w:t>
      </w:r>
      <w:r w:rsidR="00824E42">
        <w:rPr>
          <w:rFonts w:ascii="Times New Roman" w:eastAsia="Times New Roman" w:hAnsi="Times New Roman" w:cs="Times New Roman"/>
          <w:color w:val="000000"/>
        </w:rPr>
        <w:t xml:space="preserve">on a specified task. </w:t>
      </w:r>
    </w:p>
    <w:p w14:paraId="48149F00" w14:textId="4F9FA0D9" w:rsidR="00F81C8A" w:rsidRPr="00F81C8A" w:rsidRDefault="00D337B2" w:rsidP="00EE74DD">
      <w:pPr>
        <w:pStyle w:val="Heading3"/>
      </w:pPr>
      <w:bookmarkStart w:id="49" w:name="_Toc57972846"/>
      <w:r>
        <w:t>Instructional</w:t>
      </w:r>
      <w:r w:rsidR="00F81C8A" w:rsidRPr="00F81C8A">
        <w:t xml:space="preserve"> </w:t>
      </w:r>
      <w:r w:rsidR="00C560B5">
        <w:t>S</w:t>
      </w:r>
      <w:r w:rsidR="00F81C8A" w:rsidRPr="00F81C8A">
        <w:t>trategies</w:t>
      </w:r>
      <w:bookmarkEnd w:id="49"/>
    </w:p>
    <w:p w14:paraId="02784005" w14:textId="2F0ACD8E" w:rsidR="00812FAA" w:rsidRPr="00C560B5" w:rsidRDefault="006516D7" w:rsidP="00C41763">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The participants in the current study used role models for learning and informal reflections as learning strategies. They asked skilled players to demonstrate new soccer skills for novice players</w:t>
      </w:r>
      <w:r w:rsidR="009947E1">
        <w:rPr>
          <w:rFonts w:ascii="Times New Roman" w:eastAsia="Times New Roman" w:hAnsi="Times New Roman" w:cs="Times New Roman"/>
          <w:color w:val="000000"/>
        </w:rPr>
        <w:t xml:space="preserve"> while the coaches demonstrated how to practice new skills.</w:t>
      </w:r>
      <w:r>
        <w:rPr>
          <w:rFonts w:ascii="Times New Roman" w:eastAsia="Times New Roman" w:hAnsi="Times New Roman" w:cs="Times New Roman"/>
          <w:color w:val="000000"/>
        </w:rPr>
        <w:t xml:space="preserve"> Moreover, they relied on group discussions with their athletes to look back their performance. Through this reflection, the coaches believed their athletes were able to find tasks to improve their soccer skills.  </w:t>
      </w:r>
    </w:p>
    <w:p w14:paraId="5A24987E" w14:textId="246B7AA3" w:rsidR="00F81C8A" w:rsidRPr="00F81C8A" w:rsidRDefault="00F81C8A" w:rsidP="00EE74DD">
      <w:pPr>
        <w:spacing w:line="480" w:lineRule="auto"/>
        <w:ind w:firstLine="720"/>
        <w:rPr>
          <w:rFonts w:ascii="Times New Roman" w:eastAsia="Times New Roman" w:hAnsi="Times New Roman" w:cs="Times New Roman"/>
        </w:rPr>
      </w:pPr>
      <w:r w:rsidRPr="00C560B5">
        <w:rPr>
          <w:rFonts w:ascii="Times New Roman" w:eastAsia="Times New Roman" w:hAnsi="Times New Roman" w:cs="Times New Roman"/>
          <w:b/>
          <w:bCs/>
          <w:i/>
          <w:iCs/>
          <w:color w:val="000000"/>
        </w:rPr>
        <w:t>Using role models</w:t>
      </w:r>
      <w:r w:rsidRPr="00F81C8A">
        <w:rPr>
          <w:rFonts w:ascii="Times New Roman" w:eastAsia="Times New Roman" w:hAnsi="Times New Roman" w:cs="Times New Roman"/>
          <w:color w:val="000000"/>
        </w:rPr>
        <w:t>. Two coaches took advantage of model cases of soccer drills and how athletes learned from watching each other. They also believed that observing others may help athletes’ learning of soccer skills. C4 expected his athletes to learn from drills in which they practiced both offense and defense and likely gained different ideas from opposing positions:</w:t>
      </w:r>
    </w:p>
    <w:p w14:paraId="48FAFD47" w14:textId="6355B156" w:rsidR="00F81C8A" w:rsidRDefault="00F81C8A" w:rsidP="00EE74DD">
      <w:pPr>
        <w:spacing w:line="480" w:lineRule="auto"/>
        <w:ind w:left="720"/>
        <w:rPr>
          <w:rFonts w:ascii="Times New Roman" w:eastAsia="Times New Roman" w:hAnsi="Times New Roman" w:cs="Times New Roman"/>
          <w:i/>
          <w:iCs/>
          <w:color w:val="000000"/>
        </w:rPr>
      </w:pPr>
      <w:r w:rsidRPr="00F81C8A">
        <w:rPr>
          <w:rFonts w:ascii="Times New Roman" w:eastAsia="Times New Roman" w:hAnsi="Times New Roman" w:cs="Times New Roman"/>
          <w:i/>
          <w:iCs/>
          <w:color w:val="000000"/>
        </w:rPr>
        <w:t>So</w:t>
      </w:r>
      <w:r w:rsidR="00812FAA">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the first play model, um, and the play practice play, it would essentially be, um, if we're gonna focus on, uh, going to focus on defending than it would basically be, um, two players on, on each day that have two different colors on. Okay. Um, and one team started out with the ball and their objective of course, is to either score if there's a goal or dribble over a lot, like, well, the defending team, their purpose is to close and close the gap to shut down passing lines and be receptive. And then once they intercept the ball, once they do that, then they work together to get to the end line or to score their goal. And then the team that started on offense would be the defense and wouldn't need to try to get the ball back. So</w:t>
      </w:r>
      <w:r w:rsidR="00812FAA">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it's essentially playing a game.</w:t>
      </w:r>
    </w:p>
    <w:p w14:paraId="02BA7973" w14:textId="77777777" w:rsidR="000D486D" w:rsidRDefault="006100FC" w:rsidP="00EE74DD">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C4 used another </w:t>
      </w:r>
      <w:r w:rsidR="000F48CD">
        <w:rPr>
          <w:rFonts w:ascii="Times New Roman" w:eastAsia="Times New Roman" w:hAnsi="Times New Roman" w:cs="Times New Roman"/>
          <w:color w:val="000000"/>
        </w:rPr>
        <w:t xml:space="preserve">learning </w:t>
      </w:r>
      <w:r>
        <w:rPr>
          <w:rFonts w:ascii="Times New Roman" w:eastAsia="Times New Roman" w:hAnsi="Times New Roman" w:cs="Times New Roman"/>
          <w:color w:val="000000"/>
        </w:rPr>
        <w:t>strategy</w:t>
      </w:r>
      <w:r w:rsidR="000F48CD">
        <w:rPr>
          <w:rFonts w:ascii="Times New Roman" w:eastAsia="Times New Roman" w:hAnsi="Times New Roman" w:cs="Times New Roman"/>
          <w:color w:val="000000"/>
        </w:rPr>
        <w:t xml:space="preserve"> that the coach demonstrated soccer skills as a role model. Prior to a drill, </w:t>
      </w:r>
      <w:r w:rsidR="000D486D">
        <w:rPr>
          <w:rFonts w:ascii="Times New Roman" w:eastAsia="Times New Roman" w:hAnsi="Times New Roman" w:cs="Times New Roman"/>
          <w:color w:val="000000"/>
        </w:rPr>
        <w:t>the coach demonstrated soccer skills the athletes were going to practice. While they were practicing, the coach was opened to be asked questions from the players:</w:t>
      </w:r>
    </w:p>
    <w:p w14:paraId="682A53DA" w14:textId="694F15AE" w:rsidR="006100FC" w:rsidRPr="000D486D" w:rsidRDefault="000D486D" w:rsidP="00EE74DD">
      <w:pPr>
        <w:spacing w:line="480" w:lineRule="auto"/>
        <w:ind w:left="720"/>
        <w:rPr>
          <w:rFonts w:ascii="Times New Roman" w:eastAsia="Times New Roman" w:hAnsi="Times New Roman" w:cs="Times New Roman"/>
          <w:i/>
          <w:iCs/>
        </w:rPr>
      </w:pPr>
      <w:r w:rsidRPr="000D486D">
        <w:rPr>
          <w:rFonts w:ascii="Times New Roman" w:eastAsia="Times New Roman" w:hAnsi="Times New Roman" w:cs="Times New Roman"/>
          <w:i/>
          <w:iCs/>
          <w:color w:val="000000"/>
        </w:rPr>
        <w:t xml:space="preserve">I would often ask them to if they needed my help or guidance on something. Um, and so I think I created a comfort level where they were like, you know, I'm just like, </w:t>
      </w:r>
      <w:r w:rsidR="00A91D9E">
        <w:rPr>
          <w:rFonts w:ascii="Times New Roman" w:eastAsia="Times New Roman" w:hAnsi="Times New Roman" w:cs="Times New Roman"/>
          <w:i/>
          <w:iCs/>
          <w:color w:val="000000"/>
        </w:rPr>
        <w:t>“</w:t>
      </w:r>
      <w:r w:rsidRPr="000D486D">
        <w:rPr>
          <w:rFonts w:ascii="Times New Roman" w:eastAsia="Times New Roman" w:hAnsi="Times New Roman" w:cs="Times New Roman"/>
          <w:i/>
          <w:iCs/>
          <w:color w:val="000000"/>
        </w:rPr>
        <w:t>I'm not figuring out how to trap the ball with my chest.</w:t>
      </w:r>
      <w:r w:rsidR="00A91D9E">
        <w:rPr>
          <w:rFonts w:ascii="Times New Roman" w:eastAsia="Times New Roman" w:hAnsi="Times New Roman" w:cs="Times New Roman"/>
          <w:i/>
          <w:iCs/>
          <w:color w:val="000000"/>
        </w:rPr>
        <w:t>”</w:t>
      </w:r>
      <w:r w:rsidRPr="000D486D">
        <w:rPr>
          <w:rFonts w:ascii="Times New Roman" w:eastAsia="Times New Roman" w:hAnsi="Times New Roman" w:cs="Times New Roman"/>
          <w:i/>
          <w:iCs/>
          <w:color w:val="000000"/>
        </w:rPr>
        <w:t xml:space="preserve"> And like, </w:t>
      </w:r>
      <w:r w:rsidR="00A91D9E">
        <w:rPr>
          <w:rFonts w:ascii="Times New Roman" w:eastAsia="Times New Roman" w:hAnsi="Times New Roman" w:cs="Times New Roman"/>
          <w:i/>
          <w:iCs/>
          <w:color w:val="000000"/>
        </w:rPr>
        <w:t>“O</w:t>
      </w:r>
      <w:r w:rsidRPr="000D486D">
        <w:rPr>
          <w:rFonts w:ascii="Times New Roman" w:eastAsia="Times New Roman" w:hAnsi="Times New Roman" w:cs="Times New Roman"/>
          <w:i/>
          <w:iCs/>
          <w:color w:val="000000"/>
        </w:rPr>
        <w:t>kay, well, let me show you a little something that I do to remind me.</w:t>
      </w:r>
      <w:r w:rsidR="00A91D9E">
        <w:rPr>
          <w:rFonts w:ascii="Times New Roman" w:eastAsia="Times New Roman" w:hAnsi="Times New Roman" w:cs="Times New Roman"/>
          <w:i/>
          <w:iCs/>
          <w:color w:val="000000"/>
        </w:rPr>
        <w:t>”</w:t>
      </w:r>
      <w:r w:rsidRPr="000D486D">
        <w:rPr>
          <w:rFonts w:ascii="Times New Roman" w:eastAsia="Times New Roman" w:hAnsi="Times New Roman" w:cs="Times New Roman"/>
          <w:i/>
          <w:iCs/>
          <w:color w:val="000000"/>
        </w:rPr>
        <w:t xml:space="preserve"> And that often would have them in the beginning. I demonstrated all the drills. And in the end, I actually had them demonstrate to drill. So. I would say </w:t>
      </w:r>
      <w:r w:rsidR="00A91D9E">
        <w:rPr>
          <w:rFonts w:ascii="Times New Roman" w:eastAsia="Times New Roman" w:hAnsi="Times New Roman" w:cs="Times New Roman"/>
          <w:i/>
          <w:iCs/>
          <w:color w:val="000000"/>
        </w:rPr>
        <w:t>“Y</w:t>
      </w:r>
      <w:r w:rsidRPr="000D486D">
        <w:rPr>
          <w:rFonts w:ascii="Times New Roman" w:eastAsia="Times New Roman" w:hAnsi="Times New Roman" w:cs="Times New Roman"/>
          <w:i/>
          <w:iCs/>
          <w:color w:val="000000"/>
        </w:rPr>
        <w:t>ou're going to stand here. I'm going to give one of you the ball, and I'm going to have you attack the other player.</w:t>
      </w:r>
      <w:r w:rsidR="00A91D9E">
        <w:rPr>
          <w:rFonts w:ascii="Times New Roman" w:eastAsia="Times New Roman" w:hAnsi="Times New Roman" w:cs="Times New Roman"/>
          <w:i/>
          <w:iCs/>
          <w:color w:val="000000"/>
        </w:rPr>
        <w:t>”</w:t>
      </w:r>
      <w:r w:rsidRPr="000D486D">
        <w:rPr>
          <w:rFonts w:ascii="Times New Roman" w:eastAsia="Times New Roman" w:hAnsi="Times New Roman" w:cs="Times New Roman"/>
          <w:i/>
          <w:iCs/>
          <w:color w:val="000000"/>
        </w:rPr>
        <w:t xml:space="preserve"> Whereas earlier I might have been the one that was doing the attacking. I was like, </w:t>
      </w:r>
      <w:r w:rsidR="00A91D9E">
        <w:rPr>
          <w:rFonts w:ascii="Times New Roman" w:eastAsia="Times New Roman" w:hAnsi="Times New Roman" w:cs="Times New Roman"/>
          <w:i/>
          <w:iCs/>
          <w:color w:val="000000"/>
        </w:rPr>
        <w:t>“Y</w:t>
      </w:r>
      <w:r w:rsidRPr="000D486D">
        <w:rPr>
          <w:rFonts w:ascii="Times New Roman" w:eastAsia="Times New Roman" w:hAnsi="Times New Roman" w:cs="Times New Roman"/>
          <w:i/>
          <w:iCs/>
          <w:color w:val="000000"/>
        </w:rPr>
        <w:t>ou do it.</w:t>
      </w:r>
      <w:r w:rsidR="00A91D9E">
        <w:rPr>
          <w:rFonts w:ascii="Times New Roman" w:eastAsia="Times New Roman" w:hAnsi="Times New Roman" w:cs="Times New Roman"/>
          <w:i/>
          <w:iCs/>
          <w:color w:val="000000"/>
        </w:rPr>
        <w:t>”</w:t>
      </w:r>
      <w:r w:rsidRPr="000D486D">
        <w:rPr>
          <w:rFonts w:ascii="Times New Roman" w:eastAsia="Times New Roman" w:hAnsi="Times New Roman" w:cs="Times New Roman"/>
          <w:i/>
          <w:iCs/>
          <w:color w:val="000000"/>
        </w:rPr>
        <w:t xml:space="preserve"> And you figured it out. And they often do it. And look at me and say, </w:t>
      </w:r>
      <w:r w:rsidR="00A91D9E">
        <w:rPr>
          <w:rFonts w:ascii="Times New Roman" w:eastAsia="Times New Roman" w:hAnsi="Times New Roman" w:cs="Times New Roman"/>
          <w:i/>
          <w:iCs/>
          <w:color w:val="000000"/>
        </w:rPr>
        <w:t>“W</w:t>
      </w:r>
      <w:r w:rsidRPr="000D486D">
        <w:rPr>
          <w:rFonts w:ascii="Times New Roman" w:eastAsia="Times New Roman" w:hAnsi="Times New Roman" w:cs="Times New Roman"/>
          <w:i/>
          <w:iCs/>
          <w:color w:val="000000"/>
        </w:rPr>
        <w:t>ell, was that right? Thanks.</w:t>
      </w:r>
      <w:r w:rsidR="00A91D9E">
        <w:rPr>
          <w:rFonts w:ascii="Times New Roman" w:eastAsia="Times New Roman" w:hAnsi="Times New Roman" w:cs="Times New Roman"/>
          <w:i/>
          <w:iCs/>
          <w:color w:val="000000"/>
        </w:rPr>
        <w:t>”</w:t>
      </w:r>
      <w:r w:rsidRPr="000D486D">
        <w:rPr>
          <w:rFonts w:ascii="Times New Roman" w:eastAsia="Times New Roman" w:hAnsi="Times New Roman" w:cs="Times New Roman"/>
          <w:i/>
          <w:iCs/>
          <w:color w:val="000000"/>
        </w:rPr>
        <w:t xml:space="preserve"> </w:t>
      </w:r>
      <w:r w:rsidR="00A91D9E">
        <w:rPr>
          <w:rFonts w:ascii="Times New Roman" w:eastAsia="Times New Roman" w:hAnsi="Times New Roman" w:cs="Times New Roman"/>
          <w:i/>
          <w:iCs/>
          <w:color w:val="000000"/>
        </w:rPr>
        <w:t>“</w:t>
      </w:r>
      <w:r w:rsidRPr="000D486D">
        <w:rPr>
          <w:rFonts w:ascii="Times New Roman" w:eastAsia="Times New Roman" w:hAnsi="Times New Roman" w:cs="Times New Roman"/>
          <w:i/>
          <w:iCs/>
          <w:color w:val="000000"/>
        </w:rPr>
        <w:t>What do you think?</w:t>
      </w:r>
      <w:r w:rsidR="00A91D9E">
        <w:rPr>
          <w:rFonts w:ascii="Times New Roman" w:eastAsia="Times New Roman" w:hAnsi="Times New Roman" w:cs="Times New Roman"/>
          <w:i/>
          <w:iCs/>
          <w:color w:val="000000"/>
        </w:rPr>
        <w:t>”</w:t>
      </w:r>
      <w:r w:rsidRPr="000D486D">
        <w:rPr>
          <w:rFonts w:ascii="Times New Roman" w:eastAsia="Times New Roman" w:hAnsi="Times New Roman" w:cs="Times New Roman"/>
          <w:i/>
          <w:iCs/>
          <w:color w:val="000000"/>
        </w:rPr>
        <w:t xml:space="preserve"> </w:t>
      </w:r>
      <w:r w:rsidR="00A91D9E">
        <w:rPr>
          <w:rFonts w:ascii="Times New Roman" w:eastAsia="Times New Roman" w:hAnsi="Times New Roman" w:cs="Times New Roman"/>
          <w:i/>
          <w:iCs/>
          <w:color w:val="000000"/>
        </w:rPr>
        <w:t>“</w:t>
      </w:r>
      <w:r w:rsidRPr="000D486D">
        <w:rPr>
          <w:rFonts w:ascii="Times New Roman" w:eastAsia="Times New Roman" w:hAnsi="Times New Roman" w:cs="Times New Roman"/>
          <w:i/>
          <w:iCs/>
          <w:color w:val="000000"/>
        </w:rPr>
        <w:t>No, you're right. It was wrong. Let's go back and do it again.</w:t>
      </w:r>
      <w:r w:rsidR="00A91D9E">
        <w:rPr>
          <w:rFonts w:ascii="Times New Roman" w:eastAsia="Times New Roman" w:hAnsi="Times New Roman" w:cs="Times New Roman"/>
          <w:i/>
          <w:iCs/>
          <w:color w:val="000000"/>
        </w:rPr>
        <w:t>”</w:t>
      </w:r>
      <w:r w:rsidRPr="000D486D">
        <w:rPr>
          <w:rFonts w:ascii="Times New Roman" w:eastAsia="Times New Roman" w:hAnsi="Times New Roman" w:cs="Times New Roman"/>
          <w:i/>
          <w:iCs/>
          <w:color w:val="000000"/>
        </w:rPr>
        <w:t xml:space="preserve"> Um, making them demonstrate things.</w:t>
      </w:r>
      <w:r w:rsidR="000F48CD" w:rsidRPr="000D486D">
        <w:rPr>
          <w:rFonts w:ascii="Times New Roman" w:eastAsia="Times New Roman" w:hAnsi="Times New Roman" w:cs="Times New Roman"/>
          <w:i/>
          <w:iCs/>
          <w:color w:val="000000"/>
        </w:rPr>
        <w:t xml:space="preserve"> </w:t>
      </w:r>
    </w:p>
    <w:p w14:paraId="5FD36F06" w14:textId="5E31E665" w:rsidR="00F81C8A" w:rsidRPr="00F81C8A" w:rsidRDefault="00F81C8A" w:rsidP="00EE74DD">
      <w:pPr>
        <w:spacing w:line="480" w:lineRule="auto"/>
        <w:ind w:firstLine="720"/>
        <w:rPr>
          <w:rFonts w:ascii="Times New Roman" w:eastAsia="Times New Roman" w:hAnsi="Times New Roman" w:cs="Times New Roman"/>
        </w:rPr>
      </w:pPr>
      <w:r w:rsidRPr="00F81C8A">
        <w:rPr>
          <w:rFonts w:ascii="Times New Roman" w:eastAsia="Times New Roman" w:hAnsi="Times New Roman" w:cs="Times New Roman"/>
          <w:color w:val="000000"/>
        </w:rPr>
        <w:t xml:space="preserve">C5 witnessed the impact of learning from others when one of his athletes observed a new athlete and </w:t>
      </w:r>
      <w:r w:rsidR="00E50C3D">
        <w:rPr>
          <w:rFonts w:ascii="Times New Roman" w:eastAsia="Times New Roman" w:hAnsi="Times New Roman" w:cs="Times New Roman"/>
          <w:color w:val="000000"/>
        </w:rPr>
        <w:t xml:space="preserve">subsequently </w:t>
      </w:r>
      <w:r w:rsidRPr="00F81C8A">
        <w:rPr>
          <w:rFonts w:ascii="Times New Roman" w:eastAsia="Times New Roman" w:hAnsi="Times New Roman" w:cs="Times New Roman"/>
          <w:color w:val="000000"/>
        </w:rPr>
        <w:t>changed his behaviors. The new athlete was not only the most skilled on the team, but also the hardest worker on the team. This skilled athlete was a role model for the team who influenced other athletes to work hard:   </w:t>
      </w:r>
    </w:p>
    <w:p w14:paraId="72B5AE95" w14:textId="4C7C8140" w:rsidR="00812FAA" w:rsidRPr="00C41763" w:rsidRDefault="00F81C8A" w:rsidP="00C41763">
      <w:pPr>
        <w:spacing w:line="480" w:lineRule="auto"/>
        <w:ind w:left="720"/>
        <w:rPr>
          <w:rFonts w:ascii="Times New Roman" w:eastAsia="Times New Roman" w:hAnsi="Times New Roman" w:cs="Times New Roman"/>
          <w:i/>
          <w:iCs/>
          <w:color w:val="000000"/>
        </w:rPr>
      </w:pPr>
      <w:r w:rsidRPr="00F81C8A">
        <w:rPr>
          <w:rFonts w:ascii="Times New Roman" w:eastAsia="Times New Roman" w:hAnsi="Times New Roman" w:cs="Times New Roman"/>
          <w:i/>
          <w:iCs/>
          <w:color w:val="000000"/>
        </w:rPr>
        <w:t>Well then halfway through the season, they added another player to the team who was better than my son. And so</w:t>
      </w:r>
      <w:r w:rsidR="00B9436B">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throughout the first half of the season, it was, he just didn't want to put forth any effort. He just goofed off. If he did the drills, it was as little as he could do to get by, without me getting all over him and whatever. Well, then the other kid showed up and he wasn't the best player on the team anymore. And when he was going against this kid, he was like, he was getting beat and I'm like, well, you've got to put forth some effort to get better, watch what he's doing, learn from him. And so</w:t>
      </w:r>
      <w:r w:rsidR="00812FAA">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he did, he did get a lot better. I don't know that he ever caught that other teammate, but I think that made him realize that he couldn't just be there and show up and just go through the motions. He needed to actually put forth some effort and he did make some effort as time went on too, to try and improve and get better and do the things the right way.</w:t>
      </w:r>
    </w:p>
    <w:p w14:paraId="21420FD3" w14:textId="2A232B0D" w:rsidR="00F81C8A" w:rsidRPr="00F81C8A" w:rsidRDefault="00F81C8A" w:rsidP="00EE74DD">
      <w:pPr>
        <w:spacing w:line="480" w:lineRule="auto"/>
        <w:ind w:firstLine="720"/>
        <w:rPr>
          <w:rFonts w:ascii="Times New Roman" w:eastAsia="Times New Roman" w:hAnsi="Times New Roman" w:cs="Times New Roman"/>
        </w:rPr>
      </w:pPr>
      <w:r w:rsidRPr="006516D7">
        <w:rPr>
          <w:rFonts w:ascii="Times New Roman" w:eastAsia="Times New Roman" w:hAnsi="Times New Roman" w:cs="Times New Roman"/>
          <w:b/>
          <w:bCs/>
          <w:i/>
          <w:iCs/>
          <w:color w:val="000000"/>
        </w:rPr>
        <w:t xml:space="preserve">Informal reflection </w:t>
      </w:r>
      <w:r w:rsidRPr="00553AFD">
        <w:rPr>
          <w:rFonts w:ascii="Times New Roman" w:eastAsia="Times New Roman" w:hAnsi="Times New Roman" w:cs="Times New Roman"/>
          <w:b/>
          <w:bCs/>
          <w:i/>
          <w:iCs/>
          <w:color w:val="000000"/>
        </w:rPr>
        <w:t>with the coach</w:t>
      </w:r>
      <w:r w:rsidRPr="00F81C8A">
        <w:rPr>
          <w:rFonts w:ascii="Times New Roman" w:eastAsia="Times New Roman" w:hAnsi="Times New Roman" w:cs="Times New Roman"/>
          <w:color w:val="000000"/>
        </w:rPr>
        <w:t xml:space="preserve">. Six coaches </w:t>
      </w:r>
      <w:r w:rsidR="00C21B86">
        <w:rPr>
          <w:rFonts w:ascii="Times New Roman" w:eastAsia="Times New Roman" w:hAnsi="Times New Roman" w:cs="Times New Roman"/>
          <w:color w:val="000000"/>
        </w:rPr>
        <w:t xml:space="preserve">shared that they would engage in conversations with their athlete’s to collaboratively reflect upon the </w:t>
      </w:r>
      <w:r w:rsidRPr="00F81C8A">
        <w:rPr>
          <w:rFonts w:ascii="Times New Roman" w:eastAsia="Times New Roman" w:hAnsi="Times New Roman" w:cs="Times New Roman"/>
          <w:color w:val="000000"/>
        </w:rPr>
        <w:t xml:space="preserve">athletes’ performances during and after practice. C6 questioned his athletes about previous performance during the practice. When an athlete needed to objectively observe the overview of a drill, he took him </w:t>
      </w:r>
      <w:r w:rsidR="00C21B86">
        <w:rPr>
          <w:rFonts w:ascii="Times New Roman" w:eastAsia="Times New Roman" w:hAnsi="Times New Roman" w:cs="Times New Roman"/>
          <w:color w:val="000000"/>
        </w:rPr>
        <w:t>out of the drill to enable him</w:t>
      </w:r>
      <w:r w:rsidR="00C21B86" w:rsidRPr="00F81C8A">
        <w:rPr>
          <w:rFonts w:ascii="Times New Roman" w:eastAsia="Times New Roman" w:hAnsi="Times New Roman" w:cs="Times New Roman"/>
          <w:color w:val="000000"/>
        </w:rPr>
        <w:t xml:space="preserve"> </w:t>
      </w:r>
      <w:r w:rsidRPr="00F81C8A">
        <w:rPr>
          <w:rFonts w:ascii="Times New Roman" w:eastAsia="Times New Roman" w:hAnsi="Times New Roman" w:cs="Times New Roman"/>
          <w:color w:val="000000"/>
        </w:rPr>
        <w:t>to see the flow of the drill. This observation allowed the athlete to rethink the purpose of the drill and reflect on his performance</w:t>
      </w:r>
      <w:r w:rsidR="00C21B86">
        <w:rPr>
          <w:rFonts w:ascii="Times New Roman" w:eastAsia="Times New Roman" w:hAnsi="Times New Roman" w:cs="Times New Roman"/>
          <w:color w:val="000000"/>
        </w:rPr>
        <w:t xml:space="preserve"> in the drill</w:t>
      </w:r>
      <w:r w:rsidRPr="00F81C8A">
        <w:rPr>
          <w:rFonts w:ascii="Times New Roman" w:eastAsia="Times New Roman" w:hAnsi="Times New Roman" w:cs="Times New Roman"/>
          <w:color w:val="000000"/>
        </w:rPr>
        <w:t>: </w:t>
      </w:r>
    </w:p>
    <w:p w14:paraId="7E65E378" w14:textId="6E8719CB" w:rsidR="00F81C8A" w:rsidRPr="00F81C8A" w:rsidRDefault="00F81C8A" w:rsidP="00EE74DD">
      <w:pPr>
        <w:spacing w:line="480" w:lineRule="auto"/>
        <w:ind w:left="720"/>
        <w:rPr>
          <w:rFonts w:ascii="Times New Roman" w:eastAsia="Times New Roman" w:hAnsi="Times New Roman" w:cs="Times New Roman"/>
        </w:rPr>
      </w:pPr>
      <w:r w:rsidRPr="00F81C8A">
        <w:rPr>
          <w:rFonts w:ascii="Times New Roman" w:eastAsia="Times New Roman" w:hAnsi="Times New Roman" w:cs="Times New Roman"/>
          <w:i/>
          <w:iCs/>
          <w:color w:val="000000"/>
        </w:rPr>
        <w:t>Um, they did fine. Not too bad. I mean sometimes, well, no, actually I take that back. Um, sometimes even if we had a good practice, I might still ask them, what's one thing we could work on because I don't, I don't want them to get a big head and think, Oh, I don't have to keep work then, or there's nothing to get that. Or, um, so I, you know, um, and sometimes if there's some particular thing I might call it, get off to the side and rather than the, just telling them what I think they need to work on, I might, I might, uh, ask them, what do you, what do you think about today and what do you think we could be doing better? And that's usually a pretty good conversation.</w:t>
      </w:r>
    </w:p>
    <w:p w14:paraId="25D48049" w14:textId="281127D1" w:rsidR="00F81C8A" w:rsidRPr="00F81C8A" w:rsidRDefault="00F81C8A" w:rsidP="00EE74DD">
      <w:pPr>
        <w:spacing w:line="480" w:lineRule="auto"/>
        <w:rPr>
          <w:rFonts w:ascii="Times New Roman" w:eastAsia="Times New Roman" w:hAnsi="Times New Roman" w:cs="Times New Roman"/>
        </w:rPr>
      </w:pPr>
      <w:r w:rsidRPr="00F81C8A">
        <w:rPr>
          <w:rFonts w:ascii="Times New Roman" w:eastAsia="Times New Roman" w:hAnsi="Times New Roman" w:cs="Times New Roman"/>
          <w:color w:val="000000"/>
        </w:rPr>
        <w:t xml:space="preserve">C4 specifically asked his athletes questions to </w:t>
      </w:r>
      <w:r w:rsidR="00C21B86">
        <w:rPr>
          <w:rFonts w:ascii="Times New Roman" w:eastAsia="Times New Roman" w:hAnsi="Times New Roman" w:cs="Times New Roman"/>
          <w:color w:val="000000"/>
        </w:rPr>
        <w:t xml:space="preserve">guide their </w:t>
      </w:r>
      <w:r w:rsidRPr="00F81C8A">
        <w:rPr>
          <w:rFonts w:ascii="Times New Roman" w:eastAsia="Times New Roman" w:hAnsi="Times New Roman" w:cs="Times New Roman"/>
          <w:color w:val="000000"/>
        </w:rPr>
        <w:t>reflect</w:t>
      </w:r>
      <w:r w:rsidR="00C21B86">
        <w:rPr>
          <w:rFonts w:ascii="Times New Roman" w:eastAsia="Times New Roman" w:hAnsi="Times New Roman" w:cs="Times New Roman"/>
          <w:color w:val="000000"/>
        </w:rPr>
        <w:t>ion</w:t>
      </w:r>
      <w:r w:rsidRPr="00F81C8A">
        <w:rPr>
          <w:rFonts w:ascii="Times New Roman" w:eastAsia="Times New Roman" w:hAnsi="Times New Roman" w:cs="Times New Roman"/>
          <w:color w:val="000000"/>
        </w:rPr>
        <w:t xml:space="preserve"> on their performances. Interestingly, he asked “what if” questions </w:t>
      </w:r>
      <w:r w:rsidR="00C21B86">
        <w:rPr>
          <w:rFonts w:ascii="Times New Roman" w:eastAsia="Times New Roman" w:hAnsi="Times New Roman" w:cs="Times New Roman"/>
          <w:color w:val="000000"/>
        </w:rPr>
        <w:t>to help</w:t>
      </w:r>
      <w:r w:rsidRPr="00F81C8A">
        <w:rPr>
          <w:rFonts w:ascii="Times New Roman" w:eastAsia="Times New Roman" w:hAnsi="Times New Roman" w:cs="Times New Roman"/>
          <w:color w:val="000000"/>
        </w:rPr>
        <w:t xml:space="preserve"> them consider </w:t>
      </w:r>
      <w:r w:rsidR="00C21B86">
        <w:rPr>
          <w:rFonts w:ascii="Times New Roman" w:eastAsia="Times New Roman" w:hAnsi="Times New Roman" w:cs="Times New Roman"/>
          <w:color w:val="000000"/>
        </w:rPr>
        <w:t xml:space="preserve">alternative </w:t>
      </w:r>
      <w:r w:rsidRPr="00F81C8A">
        <w:rPr>
          <w:rFonts w:ascii="Times New Roman" w:eastAsia="Times New Roman" w:hAnsi="Times New Roman" w:cs="Times New Roman"/>
          <w:color w:val="000000"/>
        </w:rPr>
        <w:t>actions they could have taken</w:t>
      </w:r>
      <w:r w:rsidR="00C21B86">
        <w:rPr>
          <w:rFonts w:ascii="Times New Roman" w:eastAsia="Times New Roman" w:hAnsi="Times New Roman" w:cs="Times New Roman"/>
          <w:color w:val="000000"/>
        </w:rPr>
        <w:t xml:space="preserve"> and other ways to improve</w:t>
      </w:r>
      <w:r w:rsidRPr="00F81C8A">
        <w:rPr>
          <w:rFonts w:ascii="Times New Roman" w:eastAsia="Times New Roman" w:hAnsi="Times New Roman" w:cs="Times New Roman"/>
          <w:color w:val="000000"/>
        </w:rPr>
        <w:t>. For athletes who need</w:t>
      </w:r>
      <w:r w:rsidR="00C21B86">
        <w:rPr>
          <w:rFonts w:ascii="Times New Roman" w:eastAsia="Times New Roman" w:hAnsi="Times New Roman" w:cs="Times New Roman"/>
          <w:color w:val="000000"/>
        </w:rPr>
        <w:t xml:space="preserve"> to step outside the drill to see the gestalt of it</w:t>
      </w:r>
      <w:r w:rsidRPr="00F81C8A">
        <w:rPr>
          <w:rFonts w:ascii="Times New Roman" w:eastAsia="Times New Roman" w:hAnsi="Times New Roman" w:cs="Times New Roman"/>
          <w:color w:val="000000"/>
        </w:rPr>
        <w:t>, he interpreted some key details of a</w:t>
      </w:r>
      <w:r w:rsidR="00C21B86">
        <w:rPr>
          <w:rFonts w:ascii="Times New Roman" w:eastAsia="Times New Roman" w:hAnsi="Times New Roman" w:cs="Times New Roman"/>
          <w:color w:val="000000"/>
        </w:rPr>
        <w:t>n observed</w:t>
      </w:r>
      <w:r w:rsidRPr="00F81C8A">
        <w:rPr>
          <w:rFonts w:ascii="Times New Roman" w:eastAsia="Times New Roman" w:hAnsi="Times New Roman" w:cs="Times New Roman"/>
          <w:color w:val="000000"/>
        </w:rPr>
        <w:t xml:space="preserve"> drill:</w:t>
      </w:r>
    </w:p>
    <w:p w14:paraId="7C48BA8F" w14:textId="25339984" w:rsidR="00010C1F" w:rsidRDefault="00F81C8A" w:rsidP="00EE74DD">
      <w:pPr>
        <w:spacing w:line="480" w:lineRule="auto"/>
        <w:ind w:left="720"/>
        <w:rPr>
          <w:rFonts w:ascii="Times New Roman" w:eastAsia="Times New Roman" w:hAnsi="Times New Roman" w:cs="Times New Roman"/>
          <w:i/>
          <w:iCs/>
          <w:color w:val="000000"/>
        </w:rPr>
      </w:pPr>
      <w:r w:rsidRPr="00F81C8A">
        <w:rPr>
          <w:rFonts w:ascii="Times New Roman" w:eastAsia="Times New Roman" w:hAnsi="Times New Roman" w:cs="Times New Roman"/>
          <w:i/>
          <w:iCs/>
          <w:color w:val="000000"/>
        </w:rPr>
        <w:t xml:space="preserve">Sure. Um, a lot of times it's asking them if they've made a bad pass, it's asking them, </w:t>
      </w:r>
      <w:r w:rsidR="00FA3FDE">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Hey, what would have been the better decision?</w:t>
      </w:r>
      <w:r w:rsidR="00FA3FDE">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w:t>
      </w:r>
      <w:r w:rsidR="00FA3FDE">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No. What can you do if you don't see a passing lane?</w:t>
      </w:r>
      <w:r w:rsidR="00FA3FDE">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w:t>
      </w:r>
      <w:r w:rsidR="00FA3FDE">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No, if you can't find a passing line, you're, you're looking for an answer.</w:t>
      </w:r>
      <w:r w:rsidR="00FA3FDE">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Whenever you can ask, you know questions, but you want them to give you the answer. And sometimes, well, I'll stop play, and if they're dealing with something in one of the players, </w:t>
      </w:r>
      <w:r w:rsidR="00FA3FDE">
        <w:rPr>
          <w:rFonts w:ascii="Times New Roman" w:eastAsia="Times New Roman" w:hAnsi="Times New Roman" w:cs="Times New Roman"/>
          <w:i/>
          <w:iCs/>
          <w:color w:val="000000"/>
        </w:rPr>
        <w:t>“N</w:t>
      </w:r>
      <w:r w:rsidRPr="00F81C8A">
        <w:rPr>
          <w:rFonts w:ascii="Times New Roman" w:eastAsia="Times New Roman" w:hAnsi="Times New Roman" w:cs="Times New Roman"/>
          <w:i/>
          <w:iCs/>
          <w:color w:val="000000"/>
        </w:rPr>
        <w:t>o, they didn't pass the ball well to an open player.</w:t>
      </w:r>
      <w:r w:rsidR="00FA3FDE">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No, sometimes I'll stop and I'll rewind play. I'm like, </w:t>
      </w:r>
      <w:r w:rsidR="00FA3FDE">
        <w:rPr>
          <w:rFonts w:ascii="Times New Roman" w:eastAsia="Times New Roman" w:hAnsi="Times New Roman" w:cs="Times New Roman"/>
          <w:i/>
          <w:iCs/>
          <w:color w:val="000000"/>
        </w:rPr>
        <w:t>“O</w:t>
      </w:r>
      <w:r w:rsidRPr="00F81C8A">
        <w:rPr>
          <w:rFonts w:ascii="Times New Roman" w:eastAsia="Times New Roman" w:hAnsi="Times New Roman" w:cs="Times New Roman"/>
          <w:i/>
          <w:iCs/>
          <w:color w:val="000000"/>
        </w:rPr>
        <w:t>kay, here's who you pass it to. What do you think would have been a better decision?</w:t>
      </w:r>
      <w:r w:rsidR="00FA3FDE">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And like,</w:t>
      </w:r>
      <w:r w:rsidR="00FA3FDE">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I don't know.</w:t>
      </w:r>
      <w:r w:rsidR="00FA3FDE">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It's like, </w:t>
      </w:r>
      <w:r w:rsidR="00FA3FDE">
        <w:rPr>
          <w:rFonts w:ascii="Times New Roman" w:eastAsia="Times New Roman" w:hAnsi="Times New Roman" w:cs="Times New Roman"/>
          <w:i/>
          <w:iCs/>
          <w:color w:val="000000"/>
        </w:rPr>
        <w:t>“W</w:t>
      </w:r>
      <w:r w:rsidRPr="00F81C8A">
        <w:rPr>
          <w:rFonts w:ascii="Times New Roman" w:eastAsia="Times New Roman" w:hAnsi="Times New Roman" w:cs="Times New Roman"/>
          <w:i/>
          <w:iCs/>
          <w:color w:val="000000"/>
        </w:rPr>
        <w:t>ell, look around what you see.</w:t>
      </w:r>
      <w:r w:rsidR="00FA3FDE">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Sometimes when players put their heads up and they looked around. Yeah. They see, well, I've got a player to my left that was open and like, </w:t>
      </w:r>
      <w:r w:rsidR="00FA3FDE">
        <w:rPr>
          <w:rFonts w:ascii="Times New Roman" w:eastAsia="Times New Roman" w:hAnsi="Times New Roman" w:cs="Times New Roman"/>
          <w:i/>
          <w:iCs/>
          <w:color w:val="000000"/>
        </w:rPr>
        <w:t>“O</w:t>
      </w:r>
      <w:r w:rsidRPr="00F81C8A">
        <w:rPr>
          <w:rFonts w:ascii="Times New Roman" w:eastAsia="Times New Roman" w:hAnsi="Times New Roman" w:cs="Times New Roman"/>
          <w:i/>
          <w:iCs/>
          <w:color w:val="000000"/>
        </w:rPr>
        <w:t>kay, could you pass it to them?</w:t>
      </w:r>
      <w:r w:rsidR="00FA3FDE">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And then the answer is </w:t>
      </w:r>
      <w:r w:rsidR="00FA3FDE">
        <w:rPr>
          <w:rFonts w:ascii="Times New Roman" w:eastAsia="Times New Roman" w:hAnsi="Times New Roman" w:cs="Times New Roman"/>
          <w:i/>
          <w:iCs/>
          <w:color w:val="000000"/>
        </w:rPr>
        <w:t>“N</w:t>
      </w:r>
      <w:r w:rsidRPr="00F81C8A">
        <w:rPr>
          <w:rFonts w:ascii="Times New Roman" w:eastAsia="Times New Roman" w:hAnsi="Times New Roman" w:cs="Times New Roman"/>
          <w:i/>
          <w:iCs/>
          <w:color w:val="000000"/>
        </w:rPr>
        <w:t>o, they couldn't because they don't have the skill level to do a move to pass to that person.</w:t>
      </w:r>
      <w:r w:rsidR="00FA3FDE">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w:t>
      </w:r>
      <w:r w:rsidR="00FA3FDE">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No, sometimes, sometimes you do this skill, to get the ball to somebody on your other side, that's over.</w:t>
      </w:r>
      <w:r w:rsidR="00FA3FDE">
        <w:rPr>
          <w:rFonts w:ascii="Times New Roman" w:eastAsia="Times New Roman" w:hAnsi="Times New Roman" w:cs="Times New Roman"/>
          <w:i/>
          <w:iCs/>
          <w:color w:val="000000"/>
        </w:rPr>
        <w:t>”</w:t>
      </w:r>
    </w:p>
    <w:p w14:paraId="1F045B9E" w14:textId="3792F3B0" w:rsidR="00B9436B" w:rsidRDefault="00B9436B" w:rsidP="00EE74DD">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C4 also shared how his athletes and he reflected their performance. Mainly, the coach facilitated the discussion and asked questions to the athletes:</w:t>
      </w:r>
    </w:p>
    <w:p w14:paraId="053B90E2" w14:textId="77777777" w:rsidR="00B9436B" w:rsidRPr="00B9436B" w:rsidRDefault="00B9436B" w:rsidP="00EE74DD">
      <w:pPr>
        <w:spacing w:line="480" w:lineRule="auto"/>
        <w:ind w:left="720"/>
        <w:rPr>
          <w:rFonts w:ascii="Times New Roman" w:eastAsia="Times New Roman" w:hAnsi="Times New Roman" w:cs="Times New Roman"/>
          <w:i/>
          <w:iCs/>
          <w:color w:val="000000"/>
        </w:rPr>
      </w:pPr>
      <w:r w:rsidRPr="00B9436B">
        <w:rPr>
          <w:rFonts w:ascii="Times New Roman" w:eastAsia="Times New Roman" w:hAnsi="Times New Roman" w:cs="Times New Roman"/>
          <w:i/>
          <w:iCs/>
          <w:color w:val="000000"/>
        </w:rPr>
        <w:t>We, so what we always did is we had a breakdown at the end of the practice. So, everybody would come in, we would spend a few moments discussing everything and then we'd have our team chain. So, we always had a reflection time, a short reflection time under five minutes at the end of practice to go over everything we learned so that it wasn't just like lost information. I said, their parents ask, what did you learn today? Like, Oh, well, we were focusing on attacking and this is what we did.</w:t>
      </w:r>
    </w:p>
    <w:p w14:paraId="2C420417" w14:textId="5931ED14" w:rsidR="009404F8" w:rsidRDefault="001261FA" w:rsidP="00EE74DD">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C8 shared an idea for monitoring </w:t>
      </w:r>
      <w:r w:rsidR="0015398D">
        <w:rPr>
          <w:rFonts w:ascii="Times New Roman" w:eastAsia="Times New Roman" w:hAnsi="Times New Roman" w:cs="Times New Roman"/>
          <w:color w:val="000000"/>
        </w:rPr>
        <w:t>the athletes’ progress and reflecting their own performance. That is, he attempted to quantify athletes’ soccer skills and performance by relying on resources. This strategy was recommended on a book of a soccer coach, and he was still trying to adapt the methods to his coaching. He believed that the quantified data of their soccer skills also helped his athletes to look back their performance and monitor their progress easily:</w:t>
      </w:r>
    </w:p>
    <w:p w14:paraId="5AB2A3E5" w14:textId="4FC50281" w:rsidR="00EB3FAD" w:rsidRDefault="0015398D" w:rsidP="00D56B08">
      <w:pPr>
        <w:spacing w:line="480" w:lineRule="auto"/>
        <w:ind w:left="720"/>
        <w:rPr>
          <w:rFonts w:ascii="Times New Roman" w:eastAsia="Times New Roman" w:hAnsi="Times New Roman" w:cs="Times New Roman"/>
          <w:i/>
          <w:iCs/>
          <w:color w:val="000000"/>
        </w:rPr>
      </w:pPr>
      <w:r w:rsidRPr="00C560B5">
        <w:rPr>
          <w:rFonts w:ascii="Times New Roman" w:eastAsia="Times New Roman" w:hAnsi="Times New Roman" w:cs="Times New Roman"/>
          <w:i/>
          <w:iCs/>
          <w:color w:val="000000"/>
        </w:rPr>
        <w:t>And so</w:t>
      </w:r>
      <w:r w:rsidR="00B9436B">
        <w:rPr>
          <w:rFonts w:ascii="Times New Roman" w:eastAsia="Times New Roman" w:hAnsi="Times New Roman" w:cs="Times New Roman"/>
          <w:i/>
          <w:iCs/>
          <w:color w:val="000000"/>
        </w:rPr>
        <w:t>,</w:t>
      </w:r>
      <w:r w:rsidRPr="00C560B5">
        <w:rPr>
          <w:rFonts w:ascii="Times New Roman" w:eastAsia="Times New Roman" w:hAnsi="Times New Roman" w:cs="Times New Roman"/>
          <w:i/>
          <w:iCs/>
          <w:color w:val="000000"/>
        </w:rPr>
        <w:t xml:space="preserve"> each player knows where they are on in the hierarchy. Um, and they do a fantastic job at that and, and they quantify each of these skills that the players are supposed to have. And that's hard to do for a, um, volunteer coach, you know what I mean? And so</w:t>
      </w:r>
      <w:r w:rsidR="00B9436B">
        <w:rPr>
          <w:rFonts w:ascii="Times New Roman" w:eastAsia="Times New Roman" w:hAnsi="Times New Roman" w:cs="Times New Roman"/>
          <w:i/>
          <w:iCs/>
          <w:color w:val="000000"/>
        </w:rPr>
        <w:t>,</w:t>
      </w:r>
      <w:r w:rsidRPr="00C560B5">
        <w:rPr>
          <w:rFonts w:ascii="Times New Roman" w:eastAsia="Times New Roman" w:hAnsi="Times New Roman" w:cs="Times New Roman"/>
          <w:i/>
          <w:iCs/>
          <w:color w:val="000000"/>
        </w:rPr>
        <w:t xml:space="preserve"> I've started trying to figure out how to do that in practices. Um, the really good coach, there's another really good coach who was coaching for the reds, who had been doing that for a while. And he said, it's a really good technique if you can quantify each player and where they are, um, that it helps them to understand, to monitor their progress. Uh, I just haven't been able to implement that yet, other than, um, in their timed mile runs, you know, and, um, and the number of juggles they were able to do and, um, sort of, I would rank them on their skills for these certain ball skills from a scale of one to five. And so</w:t>
      </w:r>
      <w:r w:rsidR="00523030">
        <w:rPr>
          <w:rFonts w:ascii="Times New Roman" w:eastAsia="Times New Roman" w:hAnsi="Times New Roman" w:cs="Times New Roman"/>
          <w:i/>
          <w:iCs/>
          <w:color w:val="000000"/>
        </w:rPr>
        <w:t>,</w:t>
      </w:r>
      <w:r w:rsidRPr="00C560B5">
        <w:rPr>
          <w:rFonts w:ascii="Times New Roman" w:eastAsia="Times New Roman" w:hAnsi="Times New Roman" w:cs="Times New Roman"/>
          <w:i/>
          <w:iCs/>
          <w:color w:val="000000"/>
        </w:rPr>
        <w:t xml:space="preserve"> I started doing it kind of, I just wasn't able to share it with them. Um, but the ones that I shared their mild times with, um, it definitely was motivational big time. Um, they were able to see the progress and that's, that's huge. Um, so trying to quantify that I think was, was, um, for them to be able to see the progress. I mean, I can kind of feel that they're becoming a better player, um, but to actually see it quantified is, is a big difference. And see progress over the course of the season.</w:t>
      </w:r>
    </w:p>
    <w:p w14:paraId="2C1A3521" w14:textId="77777777" w:rsidR="00EB3FAD" w:rsidRPr="00F81C8A" w:rsidRDefault="00EB3FAD" w:rsidP="00EE74DD">
      <w:pPr>
        <w:spacing w:line="480" w:lineRule="auto"/>
        <w:ind w:firstLine="720"/>
        <w:rPr>
          <w:rFonts w:ascii="Times New Roman" w:eastAsia="Times New Roman" w:hAnsi="Times New Roman" w:cs="Times New Roman"/>
        </w:rPr>
      </w:pPr>
      <w:r w:rsidRPr="00C560B5">
        <w:rPr>
          <w:rFonts w:ascii="Times New Roman" w:eastAsia="Times New Roman" w:hAnsi="Times New Roman" w:cs="Times New Roman"/>
          <w:b/>
          <w:bCs/>
          <w:i/>
          <w:iCs/>
          <w:color w:val="000000"/>
        </w:rPr>
        <w:t>Life lessons from soccer practice</w:t>
      </w:r>
      <w:r w:rsidRPr="00F81C8A">
        <w:rPr>
          <w:rFonts w:ascii="Times New Roman" w:eastAsia="Times New Roman" w:hAnsi="Times New Roman" w:cs="Times New Roman"/>
          <w:color w:val="000000"/>
        </w:rPr>
        <w:t xml:space="preserve">. Five coaches attempted to take advantage of failures or mistakes in soccer </w:t>
      </w:r>
      <w:r>
        <w:rPr>
          <w:rFonts w:ascii="Times New Roman" w:eastAsia="Times New Roman" w:hAnsi="Times New Roman" w:cs="Times New Roman"/>
          <w:color w:val="000000"/>
        </w:rPr>
        <w:t>to instill</w:t>
      </w:r>
      <w:r w:rsidRPr="00F81C8A">
        <w:rPr>
          <w:rFonts w:ascii="Times New Roman" w:eastAsia="Times New Roman" w:hAnsi="Times New Roman" w:cs="Times New Roman"/>
          <w:color w:val="000000"/>
        </w:rPr>
        <w:t xml:space="preserve"> life lessons for their athletes. They believed that these learning opportunities were beneficial for athletes to develop life skills by which young people manage conflicts and difficulties in their life.</w:t>
      </w:r>
      <w:r>
        <w:rPr>
          <w:rFonts w:ascii="Times New Roman" w:eastAsia="Times New Roman" w:hAnsi="Times New Roman" w:cs="Times New Roman"/>
          <w:color w:val="000000"/>
        </w:rPr>
        <w:t xml:space="preserve"> They expected their athletes learn not only soccer skills but also any other life lessons in the soccer practice.</w:t>
      </w:r>
      <w:r w:rsidRPr="00F81C8A">
        <w:rPr>
          <w:rFonts w:ascii="Times New Roman" w:eastAsia="Times New Roman" w:hAnsi="Times New Roman" w:cs="Times New Roman"/>
          <w:color w:val="000000"/>
        </w:rPr>
        <w:t xml:space="preserve"> C4 believed that learning lessons from soccer was applicable to controlling their behaviors and emotions in their lives, as the athletes may not be reactive when negative life events occurred: </w:t>
      </w:r>
    </w:p>
    <w:p w14:paraId="0474EFFC" w14:textId="383595D8" w:rsidR="00EB3FAD" w:rsidRPr="00F81C8A" w:rsidRDefault="00EB3FAD" w:rsidP="00EE74DD">
      <w:pPr>
        <w:spacing w:line="480" w:lineRule="auto"/>
        <w:ind w:left="720"/>
        <w:rPr>
          <w:rFonts w:ascii="Times New Roman" w:eastAsia="Times New Roman" w:hAnsi="Times New Roman" w:cs="Times New Roman"/>
        </w:rPr>
      </w:pPr>
      <w:r w:rsidRPr="00F81C8A">
        <w:rPr>
          <w:rFonts w:ascii="Times New Roman" w:eastAsia="Times New Roman" w:hAnsi="Times New Roman" w:cs="Times New Roman"/>
          <w:i/>
          <w:iCs/>
          <w:color w:val="000000"/>
        </w:rPr>
        <w:t>The, the value, the value of sel</w:t>
      </w:r>
      <w:r>
        <w:rPr>
          <w:rFonts w:ascii="Times New Roman" w:eastAsia="Times New Roman" w:hAnsi="Times New Roman" w:cs="Times New Roman"/>
          <w:i/>
          <w:iCs/>
          <w:color w:val="000000"/>
        </w:rPr>
        <w:t>f-</w:t>
      </w:r>
      <w:r w:rsidRPr="00F81C8A">
        <w:rPr>
          <w:rFonts w:ascii="Times New Roman" w:eastAsia="Times New Roman" w:hAnsi="Times New Roman" w:cs="Times New Roman"/>
          <w:i/>
          <w:iCs/>
          <w:color w:val="000000"/>
        </w:rPr>
        <w:t>regulation? Mmm. I think self</w:t>
      </w:r>
      <w:r>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regulation is still important because, um, beyond, um, soccer, you're going to need to be able to deal with your emotions and you know, the influences of people around you as an adult, as a student, uh, I think, I always say the lessons you learned on the soccer field, they apply to your life. Uh, and so the way you react to a tackle, you know, Mmm. In life, that may be the way that you react to an insult from somebody, or the way that you react to a negative comment on a test from the teacher, or the way that you react to a rejection during a job interview, you know, the application soccer, maybe the way you react to a tackle, the way you react to going a goal down. Um, and so I think that learning the ways of Mmm control and strength and confidence and, um, and, uh, emotional balance and the width that applies elsewhere is really valuable. Mm.</w:t>
      </w:r>
    </w:p>
    <w:p w14:paraId="1527447B" w14:textId="77777777" w:rsidR="00EB3FAD" w:rsidRPr="00F81C8A" w:rsidRDefault="00EB3FAD" w:rsidP="00EE74DD">
      <w:pPr>
        <w:spacing w:line="480" w:lineRule="auto"/>
        <w:rPr>
          <w:rFonts w:ascii="Times New Roman" w:eastAsia="Times New Roman" w:hAnsi="Times New Roman" w:cs="Times New Roman"/>
        </w:rPr>
      </w:pPr>
      <w:r w:rsidRPr="00F81C8A">
        <w:rPr>
          <w:rFonts w:ascii="Times New Roman" w:eastAsia="Times New Roman" w:hAnsi="Times New Roman" w:cs="Times New Roman"/>
          <w:color w:val="000000"/>
        </w:rPr>
        <w:t>C1 emphasized sportsmanship while his athletes were skeptical with referees’ judgement in a soccer match. He also expected his athletes to respect a match whether they performed well or performed poorly. To create a learning opportunity for sportsmanship, he let his athletes discuss how they behaved at the end of the match:</w:t>
      </w:r>
    </w:p>
    <w:p w14:paraId="1E7AE36D" w14:textId="7AC25782" w:rsidR="00EB3FAD" w:rsidRDefault="00EB3FAD" w:rsidP="00EE74DD">
      <w:pPr>
        <w:spacing w:line="480" w:lineRule="auto"/>
        <w:ind w:left="720"/>
        <w:rPr>
          <w:rFonts w:ascii="Times New Roman" w:eastAsia="Times New Roman" w:hAnsi="Times New Roman" w:cs="Times New Roman"/>
          <w:i/>
          <w:iCs/>
          <w:color w:val="000000"/>
        </w:rPr>
      </w:pPr>
      <w:r w:rsidRPr="00F81C8A">
        <w:rPr>
          <w:rFonts w:ascii="Times New Roman" w:eastAsia="Times New Roman" w:hAnsi="Times New Roman" w:cs="Times New Roman"/>
          <w:i/>
          <w:iCs/>
          <w:color w:val="000000"/>
        </w:rPr>
        <w:t xml:space="preserve">Yeah. There was one, one game where, um, I had told my team the same things. I always say, </w:t>
      </w:r>
      <w:r>
        <w:rPr>
          <w:rFonts w:ascii="Times New Roman" w:eastAsia="Times New Roman" w:hAnsi="Times New Roman" w:cs="Times New Roman"/>
          <w:i/>
          <w:iCs/>
          <w:color w:val="000000"/>
        </w:rPr>
        <w:t>“J</w:t>
      </w:r>
      <w:r w:rsidRPr="00F81C8A">
        <w:rPr>
          <w:rFonts w:ascii="Times New Roman" w:eastAsia="Times New Roman" w:hAnsi="Times New Roman" w:cs="Times New Roman"/>
          <w:i/>
          <w:iCs/>
          <w:color w:val="000000"/>
        </w:rPr>
        <w:t>ust say good game.</w:t>
      </w:r>
      <w:r>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And it had, uh, it had been a tough game that, uh, we, we lost it. And then there were some questionable calls by the referee. And, uh, a lot of our players are really upset. And, um, afterwards instead of, you know, following my instructions, they went down the line, shaking hands and sort of saying good game that are saying bad game, or, you know, you're horrible, you know, this things like that exhibiting poor sportsmanship. And so</w:t>
      </w:r>
      <w:r>
        <w:rPr>
          <w:rFonts w:ascii="Times New Roman" w:eastAsia="Times New Roman" w:hAnsi="Times New Roman" w:cs="Times New Roman"/>
          <w:i/>
          <w:iCs/>
          <w:color w:val="000000"/>
        </w:rPr>
        <w:t>,</w:t>
      </w:r>
      <w:r w:rsidRPr="00F81C8A">
        <w:rPr>
          <w:rFonts w:ascii="Times New Roman" w:eastAsia="Times New Roman" w:hAnsi="Times New Roman" w:cs="Times New Roman"/>
          <w:i/>
          <w:iCs/>
          <w:color w:val="000000"/>
        </w:rPr>
        <w:t xml:space="preserve"> we, we circled up afterwards just to talk about the game and then we specifically addressed what happened when we were, yeah. Shaking hands at the end of the game.</w:t>
      </w:r>
    </w:p>
    <w:p w14:paraId="6B737DAC" w14:textId="77777777" w:rsidR="00EB3FAD" w:rsidRDefault="00EB3FAD" w:rsidP="00EE74DD">
      <w:pPr>
        <w:spacing w:line="480" w:lineRule="auto"/>
        <w:rPr>
          <w:rFonts w:ascii="Times New Roman" w:eastAsia="Times New Roman" w:hAnsi="Times New Roman" w:cs="Times New Roman"/>
        </w:rPr>
      </w:pPr>
      <w:r>
        <w:rPr>
          <w:rFonts w:ascii="Times New Roman" w:eastAsia="Times New Roman" w:hAnsi="Times New Roman" w:cs="Times New Roman"/>
        </w:rPr>
        <w:t>C8 shared an experience where he specifically taught athletes to overcome a challenge and how the athlete overcame and applied what she learned from this experience. At the bench in a match, he created an opportunity to instruct a simple and specific thing his athletes needed to do. As a result, the athletes took advantage of the coach’s direct instruction and performed better after she returned the game and in subsequent matches:</w:t>
      </w:r>
    </w:p>
    <w:p w14:paraId="48A92EB6" w14:textId="3B45488C" w:rsidR="00EB3FAD" w:rsidRDefault="00EB3FAD" w:rsidP="00EE74DD">
      <w:pPr>
        <w:spacing w:line="480" w:lineRule="auto"/>
        <w:ind w:left="720"/>
        <w:rPr>
          <w:rFonts w:ascii="Times New Roman" w:eastAsia="Times New Roman" w:hAnsi="Times New Roman" w:cs="Times New Roman"/>
          <w:i/>
          <w:iCs/>
        </w:rPr>
      </w:pPr>
      <w:r w:rsidRPr="00B9215D">
        <w:rPr>
          <w:rFonts w:ascii="Times New Roman" w:eastAsia="Times New Roman" w:hAnsi="Times New Roman" w:cs="Times New Roman"/>
          <w:i/>
          <w:iCs/>
        </w:rPr>
        <w:t xml:space="preserve">Um, well, I know there was one moment. Um, and this was before I really knew that much about coaching. It was back when I was coaching at </w:t>
      </w:r>
      <w:r>
        <w:rPr>
          <w:rFonts w:ascii="Times New Roman" w:eastAsia="Times New Roman" w:hAnsi="Times New Roman" w:cs="Times New Roman"/>
          <w:i/>
          <w:iCs/>
        </w:rPr>
        <w:t>…</w:t>
      </w:r>
      <w:r w:rsidRPr="00B9215D">
        <w:rPr>
          <w:rFonts w:ascii="Times New Roman" w:eastAsia="Times New Roman" w:hAnsi="Times New Roman" w:cs="Times New Roman"/>
          <w:i/>
          <w:iCs/>
        </w:rPr>
        <w:t xml:space="preserve"> and I had one player who, uh, just seemed to be unmotivated during a game. And so, um, and couldn't really figure out how she was supposed to be playing her position as an outside winger outside midfield. And so, um, I, I realized that I need to give her very specific and simple instructions and I needed to try and motivate her to, to get out there and, and put a little effort in. So pull her out of the game, had her sit for a little bit and then talk to her about how we really needed her. Her whole team needed her to, um, to step up because it, you know, you can't just sit back, it's a team sport. You can't just sit back and wait for somebody else to pick up the </w:t>
      </w:r>
      <w:r>
        <w:rPr>
          <w:rFonts w:ascii="Times New Roman" w:eastAsia="Times New Roman" w:hAnsi="Times New Roman" w:cs="Times New Roman"/>
          <w:i/>
          <w:iCs/>
        </w:rPr>
        <w:t>s</w:t>
      </w:r>
      <w:r w:rsidRPr="00B9215D">
        <w:rPr>
          <w:rFonts w:ascii="Times New Roman" w:eastAsia="Times New Roman" w:hAnsi="Times New Roman" w:cs="Times New Roman"/>
          <w:i/>
          <w:iCs/>
        </w:rPr>
        <w:t xml:space="preserve">lack. It's gotta be you. That does it. And what I told her is what I want you to have a very simple job for you. All you have to do is just position yourself, um, down by the, um, the six year or the six </w:t>
      </w:r>
      <w:r w:rsidR="00B901C6" w:rsidRPr="00B9215D">
        <w:rPr>
          <w:rFonts w:ascii="Times New Roman" w:eastAsia="Times New Roman" w:hAnsi="Times New Roman" w:cs="Times New Roman"/>
          <w:i/>
          <w:iCs/>
        </w:rPr>
        <w:t>boxes</w:t>
      </w:r>
      <w:r w:rsidRPr="00B9215D">
        <w:rPr>
          <w:rFonts w:ascii="Times New Roman" w:eastAsia="Times New Roman" w:hAnsi="Times New Roman" w:cs="Times New Roman"/>
          <w:i/>
          <w:iCs/>
        </w:rPr>
        <w:t>, you know, down in the, sort of the, um, in the 18 yard ish area gave her sort of a specific spot to be so that when somebody takes a shot, she'll be right there to clean it up, is what I said. You know, it's basically like get the rebound. And that happened. I put her back in that exact same thing happened. She was down there</w:t>
      </w:r>
      <w:r>
        <w:rPr>
          <w:rFonts w:ascii="Times New Roman" w:eastAsia="Times New Roman" w:hAnsi="Times New Roman" w:cs="Times New Roman"/>
          <w:i/>
          <w:iCs/>
        </w:rPr>
        <w:t>,</w:t>
      </w:r>
      <w:r w:rsidRPr="00B9215D">
        <w:rPr>
          <w:rFonts w:ascii="Times New Roman" w:eastAsia="Times New Roman" w:hAnsi="Times New Roman" w:cs="Times New Roman"/>
          <w:i/>
          <w:iCs/>
        </w:rPr>
        <w:t xml:space="preserve"> and she scored a goal, you know, and she, she was just like elated and it totally changed her demeanor, uh, for the rest of the game. And really the rest of the season. She kind of, it really lit a light ball, you know, turn light ball on for her. And so, um, she went from being kind of disinterested in soccer to being really into soccer and, and, um, trying out for the high school team. Uh, she made the high school team last year as a freshm</w:t>
      </w:r>
      <w:r>
        <w:rPr>
          <w:rFonts w:ascii="Times New Roman" w:eastAsia="Times New Roman" w:hAnsi="Times New Roman" w:cs="Times New Roman"/>
          <w:i/>
          <w:iCs/>
        </w:rPr>
        <w:t>a</w:t>
      </w:r>
      <w:r w:rsidRPr="00B9215D">
        <w:rPr>
          <w:rFonts w:ascii="Times New Roman" w:eastAsia="Times New Roman" w:hAnsi="Times New Roman" w:cs="Times New Roman"/>
          <w:i/>
          <w:iCs/>
        </w:rPr>
        <w:t>n. And, um, she tried out and made the high school team again this year as a sophomore. So</w:t>
      </w:r>
      <w:r>
        <w:rPr>
          <w:rFonts w:ascii="Times New Roman" w:eastAsia="Times New Roman" w:hAnsi="Times New Roman" w:cs="Times New Roman"/>
          <w:i/>
          <w:iCs/>
        </w:rPr>
        <w:t>,</w:t>
      </w:r>
      <w:r w:rsidRPr="00B9215D">
        <w:rPr>
          <w:rFonts w:ascii="Times New Roman" w:eastAsia="Times New Roman" w:hAnsi="Times New Roman" w:cs="Times New Roman"/>
          <w:i/>
          <w:iCs/>
        </w:rPr>
        <w:t xml:space="preserve"> it's just kinda cool.</w:t>
      </w:r>
    </w:p>
    <w:p w14:paraId="1D71E671" w14:textId="77777777" w:rsidR="00EB3FAD" w:rsidRPr="00F81C8A" w:rsidRDefault="00EB3FAD" w:rsidP="00EE74DD">
      <w:pPr>
        <w:spacing w:line="480" w:lineRule="auto"/>
        <w:rPr>
          <w:rFonts w:ascii="Times New Roman" w:eastAsia="Times New Roman" w:hAnsi="Times New Roman" w:cs="Times New Roman"/>
        </w:rPr>
      </w:pPr>
      <w:r w:rsidRPr="00F81C8A">
        <w:rPr>
          <w:rFonts w:ascii="Times New Roman" w:eastAsia="Times New Roman" w:hAnsi="Times New Roman" w:cs="Times New Roman"/>
          <w:color w:val="000000"/>
        </w:rPr>
        <w:t xml:space="preserve">C6, who also coached basketball, shared a story where he explained the importance of keeping the playing area clean. Because they left garbage on the floor, the coach canceled the practice and urged them to clean the gym. He believed that manners were more important </w:t>
      </w:r>
      <w:r>
        <w:rPr>
          <w:rFonts w:ascii="Times New Roman" w:eastAsia="Times New Roman" w:hAnsi="Times New Roman" w:cs="Times New Roman"/>
          <w:color w:val="000000"/>
        </w:rPr>
        <w:t>than</w:t>
      </w:r>
      <w:r w:rsidRPr="00F81C8A">
        <w:rPr>
          <w:rFonts w:ascii="Times New Roman" w:eastAsia="Times New Roman" w:hAnsi="Times New Roman" w:cs="Times New Roman"/>
          <w:color w:val="000000"/>
        </w:rPr>
        <w:t xml:space="preserve"> practicing sports. Similarly, he also taught the importance of dedication and respect for the practice facility to his soccer team:</w:t>
      </w:r>
    </w:p>
    <w:p w14:paraId="35A24D3A" w14:textId="17BBF4D4" w:rsidR="00EB3FAD" w:rsidRDefault="00EB3FAD" w:rsidP="00EE74DD">
      <w:pPr>
        <w:spacing w:line="480" w:lineRule="auto"/>
        <w:ind w:left="720"/>
        <w:rPr>
          <w:rFonts w:ascii="Times New Roman" w:eastAsia="Times New Roman" w:hAnsi="Times New Roman" w:cs="Times New Roman"/>
          <w:i/>
          <w:iCs/>
          <w:color w:val="000000"/>
        </w:rPr>
      </w:pPr>
      <w:r w:rsidRPr="00F81C8A">
        <w:rPr>
          <w:rFonts w:ascii="Times New Roman" w:eastAsia="Times New Roman" w:hAnsi="Times New Roman" w:cs="Times New Roman"/>
          <w:i/>
          <w:iCs/>
          <w:color w:val="000000"/>
        </w:rPr>
        <w:t xml:space="preserve">The same thing that happened on our soccer team, I would have done the same thing. Cause sometimes, you know, it's bigger than it's bigger than the sport. And that ended up being a good lesson. And actually, I think I got a lot of compliments from the parents on that because we, we did an ad, it was an hour or an hour and a half of school service and, um, you know, school beautification, they, they liked that the parents liked that. That's what we </w:t>
      </w:r>
      <w:r w:rsidR="00B901C6" w:rsidRPr="00F81C8A">
        <w:rPr>
          <w:rFonts w:ascii="Times New Roman" w:eastAsia="Times New Roman" w:hAnsi="Times New Roman" w:cs="Times New Roman"/>
          <w:i/>
          <w:iCs/>
          <w:color w:val="000000"/>
        </w:rPr>
        <w:t>did,</w:t>
      </w:r>
      <w:r w:rsidRPr="00F81C8A">
        <w:rPr>
          <w:rFonts w:ascii="Times New Roman" w:eastAsia="Times New Roman" w:hAnsi="Times New Roman" w:cs="Times New Roman"/>
          <w:i/>
          <w:iCs/>
          <w:color w:val="000000"/>
        </w:rPr>
        <w:t xml:space="preserve"> and the kids didn't feel punished. They, but they, I think they got the point.</w:t>
      </w:r>
    </w:p>
    <w:p w14:paraId="2A697E2C" w14:textId="3A9C1088" w:rsidR="00EB3FAD" w:rsidRDefault="00EB3FAD" w:rsidP="00EE74DD">
      <w:pPr>
        <w:spacing w:line="480" w:lineRule="auto"/>
        <w:ind w:firstLine="720"/>
        <w:rPr>
          <w:rFonts w:ascii="Times New Roman" w:eastAsia="Times New Roman" w:hAnsi="Times New Roman" w:cs="Times New Roman"/>
          <w:i/>
          <w:iCs/>
          <w:color w:val="000000"/>
        </w:rPr>
      </w:pPr>
      <w:r>
        <w:rPr>
          <w:rFonts w:ascii="Times New Roman" w:eastAsia="Times New Roman" w:hAnsi="Times New Roman" w:cs="Times New Roman"/>
        </w:rPr>
        <w:t xml:space="preserve">Overall, findings of </w:t>
      </w:r>
      <w:r w:rsidRPr="009749CE">
        <w:rPr>
          <w:rFonts w:ascii="Times New Roman" w:eastAsia="Times New Roman" w:hAnsi="Times New Roman" w:cs="Times New Roman"/>
          <w:i/>
          <w:iCs/>
        </w:rPr>
        <w:t>Approaching players</w:t>
      </w:r>
      <w:r>
        <w:rPr>
          <w:rFonts w:ascii="Times New Roman" w:eastAsia="Times New Roman" w:hAnsi="Times New Roman" w:cs="Times New Roman"/>
        </w:rPr>
        <w:t xml:space="preserve"> indicated that the coaches in the current study applied direct teaching approach in order to develop athletes’ self-regulation. As they reported the use of extrinsic approach to the middle school athletes, the coaches mainly relied on specific suggestions and advice to point out tasks on which the athletes needed to focus. On the other hand, C8 attempted to use the athlete-centered approach that encouraged his athletes to decide drills for improving their weaknesses or reinforcing their strengths, yet it was not successful. This finding may stretch an idea that the coaches were interested in athlete-centered approach; however, they were uncertain to shift the current coaching style to athlete-centered approach including indirect learning approaches. As a result, the coaches directly taught specific knowledge that may be a comfortable approach for them.   </w:t>
      </w:r>
    </w:p>
    <w:p w14:paraId="549E6AD1" w14:textId="5F7744B9" w:rsidR="004C5C17" w:rsidRPr="00C41763" w:rsidRDefault="00CB09C2" w:rsidP="00C41763">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Findings of </w:t>
      </w:r>
      <w:r w:rsidR="00695C7E">
        <w:rPr>
          <w:rFonts w:ascii="Times New Roman" w:eastAsia="Times New Roman" w:hAnsi="Times New Roman" w:cs="Times New Roman"/>
          <w:i/>
          <w:iCs/>
          <w:color w:val="000000"/>
        </w:rPr>
        <w:t>Instructional</w:t>
      </w:r>
      <w:r w:rsidRPr="009749CE">
        <w:rPr>
          <w:rFonts w:ascii="Times New Roman" w:eastAsia="Times New Roman" w:hAnsi="Times New Roman" w:cs="Times New Roman"/>
          <w:i/>
          <w:iCs/>
          <w:color w:val="000000"/>
        </w:rPr>
        <w:t xml:space="preserve"> strategies</w:t>
      </w:r>
      <w:r>
        <w:rPr>
          <w:rFonts w:ascii="Times New Roman" w:eastAsia="Times New Roman" w:hAnsi="Times New Roman" w:cs="Times New Roman"/>
          <w:color w:val="000000"/>
        </w:rPr>
        <w:t xml:space="preserve"> indicated </w:t>
      </w:r>
      <w:r w:rsidR="007735E1">
        <w:rPr>
          <w:rFonts w:ascii="Times New Roman" w:eastAsia="Times New Roman" w:hAnsi="Times New Roman" w:cs="Times New Roman"/>
          <w:color w:val="000000"/>
        </w:rPr>
        <w:t xml:space="preserve">that the coaches in the current study employed reflection through group discussions initiated by the coaches while they applied modeling for practicing new soccer skills. It was estimated that coaches believed </w:t>
      </w:r>
      <w:r w:rsidR="00076E99">
        <w:rPr>
          <w:rFonts w:ascii="Times New Roman" w:eastAsia="Times New Roman" w:hAnsi="Times New Roman" w:cs="Times New Roman"/>
          <w:color w:val="000000"/>
        </w:rPr>
        <w:t xml:space="preserve">these </w:t>
      </w:r>
      <w:r w:rsidR="007735E1">
        <w:rPr>
          <w:rFonts w:ascii="Times New Roman" w:eastAsia="Times New Roman" w:hAnsi="Times New Roman" w:cs="Times New Roman"/>
          <w:color w:val="000000"/>
        </w:rPr>
        <w:t>l</w:t>
      </w:r>
      <w:r>
        <w:rPr>
          <w:rFonts w:ascii="Times New Roman" w:eastAsia="Times New Roman" w:hAnsi="Times New Roman" w:cs="Times New Roman"/>
          <w:color w:val="000000"/>
        </w:rPr>
        <w:t xml:space="preserve">earning strategies facilitated them to overcome tasks to achieve their goals. </w:t>
      </w:r>
      <w:r w:rsidR="00076E99">
        <w:rPr>
          <w:rFonts w:ascii="Times New Roman" w:eastAsia="Times New Roman" w:hAnsi="Times New Roman" w:cs="Times New Roman"/>
          <w:color w:val="000000"/>
        </w:rPr>
        <w:t xml:space="preserve">The findings indicated the coaches and skilled athletes become a model who demonstrated successful performance of the new soccer skills. </w:t>
      </w:r>
      <w:r w:rsidR="00A15D65">
        <w:rPr>
          <w:rFonts w:ascii="Times New Roman" w:eastAsia="Times New Roman" w:hAnsi="Times New Roman" w:cs="Times New Roman"/>
          <w:color w:val="000000"/>
        </w:rPr>
        <w:t xml:space="preserve">In addition, the findings demonstrated the usefulness of informal reflection, reflection by conversation and discussion with others. </w:t>
      </w:r>
      <w:r w:rsidR="00076E99">
        <w:rPr>
          <w:rFonts w:ascii="Times New Roman" w:eastAsia="Times New Roman" w:hAnsi="Times New Roman" w:cs="Times New Roman"/>
          <w:color w:val="000000"/>
        </w:rPr>
        <w:t>That is, coaches mainly relied on informal reflection while the effects of formal reflection, reflection on the journal were reported</w:t>
      </w:r>
      <w:r w:rsidR="00B01058">
        <w:rPr>
          <w:rFonts w:ascii="Times New Roman" w:eastAsia="Times New Roman" w:hAnsi="Times New Roman" w:cs="Times New Roman"/>
          <w:color w:val="000000"/>
        </w:rPr>
        <w:t xml:space="preserve"> </w:t>
      </w:r>
      <w:r w:rsidR="00B01058">
        <w:rPr>
          <w:rFonts w:ascii="Times New Roman" w:eastAsia="Times New Roman" w:hAnsi="Times New Roman" w:cs="Times New Roman"/>
          <w:color w:val="000000"/>
        </w:rPr>
        <w:fldChar w:fldCharType="begin"/>
      </w:r>
      <w:r w:rsidR="00B01058">
        <w:rPr>
          <w:rFonts w:ascii="Times New Roman" w:eastAsia="Times New Roman" w:hAnsi="Times New Roman" w:cs="Times New Roman"/>
          <w:color w:val="000000"/>
        </w:rPr>
        <w:instrText xml:space="preserve"> ADDIN EN.CITE &lt;EndNote&gt;&lt;Cite&gt;&lt;Author&gt;Tan&lt;/Author&gt;&lt;Year&gt;2016&lt;/Year&gt;&lt;IDText&gt;The perception of elite athletes’ guided self-reflection and performance in archery&lt;/IDText&gt;&lt;DisplayText&gt;(Tan, Koh, &amp;amp; Kokkonen, 2016)&lt;/DisplayText&gt;&lt;record&gt;&lt;titles&gt;&lt;title&gt;The perception of elite athletes’ guided self-reflection and performance in archery&lt;/title&gt;&lt;secondary-title&gt;Reflective Practice&lt;/secondary-title&gt;&lt;/titles&gt;&lt;pages&gt;207–220&lt;/pages&gt;&lt;number&gt;2&lt;/number&gt;&lt;contributors&gt;&lt;authors&gt;&lt;author&gt;Tan, S. L&lt;/author&gt;&lt;author&gt;Koh, K. T&lt;/author&gt;&lt;author&gt;Kokkonen, M &lt;/author&gt;&lt;/authors&gt;&lt;/contributors&gt;&lt;added-date format="utc"&gt;1591206435&lt;/added-date&gt;&lt;ref-type name="Journal Article"&gt;17&lt;/ref-type&gt;&lt;dates&gt;&lt;year&gt;2016&lt;/year&gt;&lt;/dates&gt;&lt;rec-number&gt;21&lt;/rec-number&gt;&lt;last-updated-date format="utc"&gt;1591206435&lt;/last-updated-date&gt;&lt;volume&gt;17&lt;/volume&gt;&lt;/record&gt;&lt;/Cite&gt;&lt;/EndNote&gt;</w:instrText>
      </w:r>
      <w:r w:rsidR="00B01058">
        <w:rPr>
          <w:rFonts w:ascii="Times New Roman" w:eastAsia="Times New Roman" w:hAnsi="Times New Roman" w:cs="Times New Roman"/>
          <w:color w:val="000000"/>
        </w:rPr>
        <w:fldChar w:fldCharType="separate"/>
      </w:r>
      <w:r w:rsidR="00B01058">
        <w:rPr>
          <w:rFonts w:ascii="Times New Roman" w:eastAsia="Times New Roman" w:hAnsi="Times New Roman" w:cs="Times New Roman"/>
          <w:noProof/>
          <w:color w:val="000000"/>
        </w:rPr>
        <w:t>(Tan, Koh, &amp; Kokkonen, 2016)</w:t>
      </w:r>
      <w:r w:rsidR="00B01058">
        <w:rPr>
          <w:rFonts w:ascii="Times New Roman" w:eastAsia="Times New Roman" w:hAnsi="Times New Roman" w:cs="Times New Roman"/>
          <w:color w:val="000000"/>
        </w:rPr>
        <w:fldChar w:fldCharType="end"/>
      </w:r>
      <w:r w:rsidR="00076E99">
        <w:rPr>
          <w:rFonts w:ascii="Times New Roman" w:eastAsia="Times New Roman" w:hAnsi="Times New Roman" w:cs="Times New Roman"/>
          <w:color w:val="000000"/>
        </w:rPr>
        <w:t xml:space="preserve">. </w:t>
      </w:r>
      <w:r w:rsidR="00A15D65">
        <w:rPr>
          <w:rFonts w:ascii="Times New Roman" w:eastAsia="Times New Roman" w:hAnsi="Times New Roman" w:cs="Times New Roman"/>
          <w:color w:val="000000"/>
        </w:rPr>
        <w:t xml:space="preserve">Even though the coaches expected athletes to initiate reflective discussion without coaches, the coaches assumed the necessity of coach’s facilitation in the reflective discussion.   </w:t>
      </w:r>
      <w:r>
        <w:rPr>
          <w:rFonts w:ascii="Times New Roman" w:eastAsia="Times New Roman" w:hAnsi="Times New Roman" w:cs="Times New Roman"/>
          <w:color w:val="000000"/>
        </w:rPr>
        <w:t xml:space="preserve"> </w:t>
      </w:r>
    </w:p>
    <w:p w14:paraId="1385B0B1" w14:textId="77777777" w:rsidR="00331606" w:rsidRDefault="00331606" w:rsidP="00EE74DD">
      <w:pPr>
        <w:pStyle w:val="Heading1"/>
      </w:pPr>
      <w:bookmarkStart w:id="50" w:name="_Toc57972847"/>
    </w:p>
    <w:p w14:paraId="25BB5B72" w14:textId="77777777" w:rsidR="00331606" w:rsidRDefault="00331606" w:rsidP="00EE74DD">
      <w:pPr>
        <w:pStyle w:val="Heading1"/>
      </w:pPr>
    </w:p>
    <w:p w14:paraId="38FCCBDD" w14:textId="77777777" w:rsidR="00331606" w:rsidRDefault="00331606" w:rsidP="00EE74DD">
      <w:pPr>
        <w:pStyle w:val="Heading1"/>
      </w:pPr>
    </w:p>
    <w:p w14:paraId="1F06C54E" w14:textId="77777777" w:rsidR="00331606" w:rsidRDefault="00331606" w:rsidP="00EE74DD">
      <w:pPr>
        <w:pStyle w:val="Heading1"/>
      </w:pPr>
    </w:p>
    <w:p w14:paraId="6A9DC8A9" w14:textId="77777777" w:rsidR="00331606" w:rsidRDefault="00331606" w:rsidP="00EE74DD">
      <w:pPr>
        <w:pStyle w:val="Heading1"/>
      </w:pPr>
    </w:p>
    <w:p w14:paraId="107F0A31" w14:textId="77777777" w:rsidR="00331606" w:rsidRDefault="00331606" w:rsidP="00EE74DD">
      <w:pPr>
        <w:pStyle w:val="Heading1"/>
      </w:pPr>
    </w:p>
    <w:p w14:paraId="203C01CB" w14:textId="77777777" w:rsidR="00331606" w:rsidRDefault="00331606" w:rsidP="00EE74DD">
      <w:pPr>
        <w:pStyle w:val="Heading1"/>
      </w:pPr>
    </w:p>
    <w:p w14:paraId="3DD9C9DC" w14:textId="77777777" w:rsidR="00331606" w:rsidRDefault="00331606" w:rsidP="00EE74DD">
      <w:pPr>
        <w:pStyle w:val="Heading1"/>
      </w:pPr>
    </w:p>
    <w:p w14:paraId="597D9185" w14:textId="53FDFDAE" w:rsidR="00331606" w:rsidRDefault="00331606" w:rsidP="00D56B08">
      <w:pPr>
        <w:pStyle w:val="Heading1"/>
        <w:jc w:val="left"/>
      </w:pPr>
    </w:p>
    <w:p w14:paraId="51F9EEDA" w14:textId="7C4CF796" w:rsidR="00D56B08" w:rsidRDefault="00D56B08" w:rsidP="00D56B08"/>
    <w:p w14:paraId="2FC31FE4" w14:textId="6BAB44F8" w:rsidR="00D56B08" w:rsidRDefault="00D56B08" w:rsidP="00D56B08"/>
    <w:p w14:paraId="2481C173" w14:textId="20E72D39" w:rsidR="00D56B08" w:rsidRDefault="00D56B08" w:rsidP="00D56B08"/>
    <w:p w14:paraId="5FBEB261" w14:textId="31CE28CD" w:rsidR="00D56B08" w:rsidRDefault="00D56B08" w:rsidP="00D56B08"/>
    <w:p w14:paraId="7E76E159" w14:textId="17F5A120" w:rsidR="00331606" w:rsidRDefault="00331606" w:rsidP="00D56B08">
      <w:pPr>
        <w:pStyle w:val="Heading1"/>
        <w:jc w:val="left"/>
      </w:pPr>
    </w:p>
    <w:p w14:paraId="45330804" w14:textId="77777777" w:rsidR="00D56B08" w:rsidRPr="00D56B08" w:rsidRDefault="00D56B08" w:rsidP="00D56B08"/>
    <w:p w14:paraId="02E7ADA1" w14:textId="414490E1" w:rsidR="004C5C17" w:rsidRPr="000363B2" w:rsidRDefault="008D4490" w:rsidP="00EE74DD">
      <w:pPr>
        <w:pStyle w:val="Heading1"/>
      </w:pPr>
      <w:r w:rsidRPr="000363B2">
        <w:t>CHAPTER FIVE DISCUSSION</w:t>
      </w:r>
      <w:r w:rsidR="000363B2" w:rsidRPr="000363B2">
        <w:t>S</w:t>
      </w:r>
      <w:bookmarkEnd w:id="50"/>
    </w:p>
    <w:p w14:paraId="16E94B40" w14:textId="7D944A31" w:rsidR="008D4490" w:rsidRDefault="008D4490" w:rsidP="00C41763">
      <w:pPr>
        <w:pStyle w:val="NormalWeb"/>
        <w:spacing w:before="0" w:beforeAutospacing="0" w:after="0" w:afterAutospacing="0" w:line="480" w:lineRule="auto"/>
        <w:ind w:firstLine="720"/>
      </w:pPr>
      <w:r>
        <w:rPr>
          <w:color w:val="000000"/>
        </w:rPr>
        <w:t>In this chapter, the researcher discussed and interpreted the findings of this study. The current study examined seven youth volunteer soccer coaches’ understanding of self-regulation in regard to their athletes. In addition, the analysis identified the strategies they used in their soccer practices. Findings were further understood by analyzing</w:t>
      </w:r>
      <w:r>
        <w:rPr>
          <w:rFonts w:ascii="Calibri" w:hAnsi="Calibri" w:cs="Calibri"/>
          <w:color w:val="000000"/>
          <w:sz w:val="16"/>
          <w:szCs w:val="16"/>
        </w:rPr>
        <w:t> </w:t>
      </w:r>
      <w:r>
        <w:rPr>
          <w:color w:val="000000"/>
        </w:rPr>
        <w:t>them through the lens of Zimmerman’s self-regulation theory (Zimmerman, 2013), his theory of self-regulated learning (Zimmerman, 2002), and the related body of extant research.</w:t>
      </w:r>
      <w:r w:rsidR="00012587">
        <w:rPr>
          <w:color w:val="000000"/>
        </w:rPr>
        <w:t xml:space="preserve"> </w:t>
      </w:r>
    </w:p>
    <w:p w14:paraId="0EF89A32" w14:textId="3902E169" w:rsidR="008D4490" w:rsidRDefault="008D4490" w:rsidP="00EE74DD">
      <w:pPr>
        <w:pStyle w:val="Heading2"/>
      </w:pPr>
      <w:bookmarkStart w:id="51" w:name="_Toc57972848"/>
      <w:r>
        <w:t>Research Question One</w:t>
      </w:r>
      <w:bookmarkEnd w:id="51"/>
    </w:p>
    <w:p w14:paraId="215E6763" w14:textId="3D3590B4" w:rsidR="008D4490" w:rsidRDefault="008D4490" w:rsidP="00C41763">
      <w:pPr>
        <w:pStyle w:val="NormalWeb"/>
        <w:spacing w:before="0" w:beforeAutospacing="0" w:after="0" w:afterAutospacing="0" w:line="480" w:lineRule="auto"/>
        <w:ind w:firstLine="720"/>
      </w:pPr>
      <w:r>
        <w:rPr>
          <w:color w:val="000000"/>
        </w:rPr>
        <w:t xml:space="preserve">Regarding the first research question, three remarkable ideas of general understanding of the youth athletes’ self-regulation emerged. First, </w:t>
      </w:r>
      <w:r>
        <w:rPr>
          <w:i/>
          <w:iCs/>
          <w:color w:val="000000"/>
        </w:rPr>
        <w:t>active engagement in sport</w:t>
      </w:r>
      <w:r>
        <w:rPr>
          <w:color w:val="000000"/>
        </w:rPr>
        <w:t xml:space="preserve"> (theme one) explained the effects of coaches’ extrinsic approach to the athletes in order to develop their self-regulation. Second, </w:t>
      </w:r>
      <w:r>
        <w:rPr>
          <w:i/>
          <w:iCs/>
          <w:color w:val="000000"/>
        </w:rPr>
        <w:t>contribution to others</w:t>
      </w:r>
      <w:r>
        <w:rPr>
          <w:color w:val="000000"/>
        </w:rPr>
        <w:t xml:space="preserve"> (theme two) indicated that athletes who helped others were self-regulated because these behaviors required successful</w:t>
      </w:r>
      <w:r>
        <w:rPr>
          <w:rFonts w:ascii="Calibri" w:hAnsi="Calibri" w:cs="Calibri"/>
          <w:color w:val="000000"/>
          <w:sz w:val="16"/>
          <w:szCs w:val="16"/>
        </w:rPr>
        <w:t xml:space="preserve"> </w:t>
      </w:r>
      <w:r>
        <w:rPr>
          <w:color w:val="000000"/>
        </w:rPr>
        <w:t xml:space="preserve">behavioral and emotional control. Third, the coaches reported athletes’ preparation for the practice, athlete-oriented problem solving, and extra hard work as self-regulated behaviors related to a theme, </w:t>
      </w:r>
      <w:r>
        <w:rPr>
          <w:i/>
          <w:iCs/>
          <w:color w:val="000000"/>
        </w:rPr>
        <w:t xml:space="preserve">Proactive behaviors for playing sport </w:t>
      </w:r>
      <w:r>
        <w:rPr>
          <w:color w:val="000000"/>
        </w:rPr>
        <w:t>(theme three)</w:t>
      </w:r>
      <w:r>
        <w:rPr>
          <w:i/>
          <w:iCs/>
          <w:color w:val="000000"/>
        </w:rPr>
        <w:t>.</w:t>
      </w:r>
      <w:r>
        <w:rPr>
          <w:color w:val="000000"/>
        </w:rPr>
        <w:t>  </w:t>
      </w:r>
    </w:p>
    <w:p w14:paraId="3DB114CF" w14:textId="40B8B75A" w:rsidR="008D4490" w:rsidRDefault="008D4490" w:rsidP="00EE74DD">
      <w:pPr>
        <w:pStyle w:val="Heading3"/>
      </w:pPr>
      <w:bookmarkStart w:id="52" w:name="_Toc57972849"/>
      <w:r>
        <w:t>Active Engagement in Sport</w:t>
      </w:r>
      <w:bookmarkEnd w:id="52"/>
    </w:p>
    <w:p w14:paraId="165D975E" w14:textId="6CDB78FD" w:rsidR="008D4490" w:rsidRDefault="008D4490" w:rsidP="00C41763">
      <w:pPr>
        <w:pStyle w:val="NormalWeb"/>
        <w:spacing w:before="0" w:beforeAutospacing="0" w:after="0" w:afterAutospacing="0" w:line="480" w:lineRule="auto"/>
        <w:ind w:firstLine="720"/>
      </w:pPr>
      <w:r>
        <w:rPr>
          <w:i/>
          <w:iCs/>
          <w:color w:val="000000"/>
        </w:rPr>
        <w:t>Active engagement</w:t>
      </w:r>
      <w:r>
        <w:rPr>
          <w:rFonts w:ascii="Calibri" w:hAnsi="Calibri" w:cs="Calibri"/>
          <w:color w:val="000000"/>
          <w:sz w:val="16"/>
          <w:szCs w:val="16"/>
        </w:rPr>
        <w:t xml:space="preserve"> </w:t>
      </w:r>
      <w:r>
        <w:rPr>
          <w:i/>
          <w:iCs/>
          <w:color w:val="000000"/>
        </w:rPr>
        <w:t xml:space="preserve">in sport </w:t>
      </w:r>
      <w:r>
        <w:rPr>
          <w:color w:val="000000"/>
        </w:rPr>
        <w:t>as a major theme emerged through the analysis. This theme indicated athletes’ self-regulated behaviors associated with their motivation to play soccer and focus on the tasks of the practice. While they believed in the value of intrinsic motivation or enjoyment to play soccer for their athletes, they reported the use of extrinsic motivation to develop athletes’ self-regulation. The coaches further observed the athletes who focused on the practice seemed to be self-regulated. These findings indicated that athletes who adequately controlled their attention to tasks seemed to be motivated. This association between motivation and attention was discussed.</w:t>
      </w:r>
    </w:p>
    <w:p w14:paraId="1F84A168" w14:textId="1A2B18E2" w:rsidR="008D4490" w:rsidRDefault="008D4490" w:rsidP="00EE74DD">
      <w:pPr>
        <w:pStyle w:val="Heading4"/>
      </w:pPr>
      <w:bookmarkStart w:id="53" w:name="_Toc57972850"/>
      <w:r>
        <w:t>Focus on Drills during the Practice and Motivation</w:t>
      </w:r>
      <w:bookmarkEnd w:id="53"/>
    </w:p>
    <w:p w14:paraId="70102533" w14:textId="6EEE39D7" w:rsidR="008D4490" w:rsidRDefault="008D4490" w:rsidP="00EE74DD">
      <w:pPr>
        <w:pStyle w:val="NormalWeb"/>
        <w:spacing w:before="0" w:beforeAutospacing="0" w:after="0" w:afterAutospacing="0" w:line="480" w:lineRule="auto"/>
        <w:ind w:firstLine="720"/>
        <w:rPr>
          <w:i/>
          <w:iCs/>
          <w:color w:val="000000"/>
        </w:rPr>
      </w:pPr>
      <w:r>
        <w:rPr>
          <w:i/>
          <w:iCs/>
          <w:color w:val="000000"/>
        </w:rPr>
        <w:t>Active engagement in sport</w:t>
      </w:r>
      <w:r>
        <w:rPr>
          <w:color w:val="000000"/>
        </w:rPr>
        <w:t xml:space="preserve"> was described </w:t>
      </w:r>
      <w:r w:rsidR="00402859">
        <w:rPr>
          <w:color w:val="000000"/>
        </w:rPr>
        <w:t>as</w:t>
      </w:r>
      <w:r>
        <w:rPr>
          <w:color w:val="000000"/>
        </w:rPr>
        <w:t xml:space="preserve"> athletes’ motivation to play soccer and focus on the tasks in the soccer practice. The coaches explained the impact of intrinsic and extrinsic motivation on the athletes</w:t>
      </w:r>
      <w:r w:rsidR="009749CE">
        <w:rPr>
          <w:color w:val="000000"/>
        </w:rPr>
        <w:t>’</w:t>
      </w:r>
      <w:r>
        <w:rPr>
          <w:color w:val="000000"/>
        </w:rPr>
        <w:t xml:space="preserve"> </w:t>
      </w:r>
      <w:r w:rsidR="000234D7">
        <w:rPr>
          <w:color w:val="000000"/>
        </w:rPr>
        <w:t>ability to</w:t>
      </w:r>
      <w:r>
        <w:rPr>
          <w:color w:val="000000"/>
        </w:rPr>
        <w:t xml:space="preserve"> maintain</w:t>
      </w:r>
      <w:r w:rsidR="000234D7">
        <w:rPr>
          <w:color w:val="000000"/>
        </w:rPr>
        <w:t xml:space="preserve"> appropriate levels of</w:t>
      </w:r>
      <w:r>
        <w:rPr>
          <w:color w:val="000000"/>
        </w:rPr>
        <w:t xml:space="preserve"> participation and engagement in the soccer practice. </w:t>
      </w:r>
      <w:r w:rsidR="000234D7">
        <w:rPr>
          <w:color w:val="000000"/>
        </w:rPr>
        <w:t>The</w:t>
      </w:r>
      <w:r>
        <w:rPr>
          <w:color w:val="000000"/>
        </w:rPr>
        <w:t xml:space="preserve"> coaches </w:t>
      </w:r>
      <w:r w:rsidR="000234D7">
        <w:rPr>
          <w:color w:val="000000"/>
        </w:rPr>
        <w:t>believed</w:t>
      </w:r>
      <w:r>
        <w:rPr>
          <w:color w:val="000000"/>
        </w:rPr>
        <w:t xml:space="preserve"> that self-regulated athletes seemed to be </w:t>
      </w:r>
      <w:r w:rsidR="000234D7">
        <w:rPr>
          <w:color w:val="000000"/>
        </w:rPr>
        <w:t xml:space="preserve">more </w:t>
      </w:r>
      <w:r>
        <w:rPr>
          <w:color w:val="000000"/>
        </w:rPr>
        <w:t xml:space="preserve">motivated to play soccer. </w:t>
      </w:r>
      <w:r w:rsidR="000234D7">
        <w:rPr>
          <w:color w:val="000000"/>
        </w:rPr>
        <w:t>The</w:t>
      </w:r>
      <w:r>
        <w:rPr>
          <w:color w:val="000000"/>
        </w:rPr>
        <w:t xml:space="preserve"> coaches </w:t>
      </w:r>
      <w:r w:rsidR="000234D7">
        <w:rPr>
          <w:color w:val="000000"/>
        </w:rPr>
        <w:t xml:space="preserve">also </w:t>
      </w:r>
      <w:r>
        <w:rPr>
          <w:color w:val="000000"/>
        </w:rPr>
        <w:t xml:space="preserve">reported the self-regulated behavior as athletes’ focus on the tasks of the practice. </w:t>
      </w:r>
      <w:r w:rsidR="000234D7">
        <w:rPr>
          <w:color w:val="000000"/>
        </w:rPr>
        <w:t>Collectively</w:t>
      </w:r>
      <w:r>
        <w:rPr>
          <w:color w:val="000000"/>
        </w:rPr>
        <w:t xml:space="preserve">, these </w:t>
      </w:r>
      <w:r w:rsidR="000234D7">
        <w:rPr>
          <w:color w:val="000000"/>
        </w:rPr>
        <w:t>coaches appeared to recognize the relationship among</w:t>
      </w:r>
      <w:r>
        <w:rPr>
          <w:color w:val="000000"/>
        </w:rPr>
        <w:t xml:space="preserve"> </w:t>
      </w:r>
      <w:r w:rsidR="000234D7">
        <w:rPr>
          <w:color w:val="000000"/>
        </w:rPr>
        <w:t xml:space="preserve">athletes’ </w:t>
      </w:r>
      <w:r>
        <w:rPr>
          <w:color w:val="000000"/>
        </w:rPr>
        <w:t>motivation</w:t>
      </w:r>
      <w:r w:rsidR="000234D7">
        <w:rPr>
          <w:color w:val="000000"/>
        </w:rPr>
        <w:t>, engagement, participation,</w:t>
      </w:r>
      <w:r>
        <w:rPr>
          <w:color w:val="000000"/>
        </w:rPr>
        <w:t xml:space="preserve"> and focus. </w:t>
      </w:r>
      <w:r w:rsidR="000234D7">
        <w:rPr>
          <w:color w:val="000000"/>
        </w:rPr>
        <w:t>Two</w:t>
      </w:r>
      <w:r>
        <w:rPr>
          <w:color w:val="000000"/>
        </w:rPr>
        <w:t xml:space="preserve"> of coaches in the current study described that self-regulated athletes were not distracted by teammates and other external factors, as C5 explained</w:t>
      </w:r>
      <w:r w:rsidR="000234D7">
        <w:rPr>
          <w:color w:val="000000"/>
        </w:rPr>
        <w:t xml:space="preserve"> that if athletes lack self-regulation, “</w:t>
      </w:r>
      <w:r>
        <w:rPr>
          <w:i/>
          <w:iCs/>
          <w:color w:val="000000"/>
        </w:rPr>
        <w:t>they're not participating, maybe doing their own thing, not paying</w:t>
      </w:r>
      <w:r w:rsidR="000234D7">
        <w:rPr>
          <w:i/>
          <w:iCs/>
          <w:color w:val="000000"/>
        </w:rPr>
        <w:t xml:space="preserve"> </w:t>
      </w:r>
      <w:r>
        <w:rPr>
          <w:i/>
          <w:iCs/>
          <w:color w:val="000000"/>
        </w:rPr>
        <w:t>attention, maybe distracting other players.</w:t>
      </w:r>
      <w:r w:rsidR="000234D7">
        <w:rPr>
          <w:i/>
          <w:iCs/>
          <w:color w:val="000000"/>
        </w:rPr>
        <w:t>”</w:t>
      </w:r>
    </w:p>
    <w:p w14:paraId="54EB5A10" w14:textId="7FA259BE" w:rsidR="000234D7" w:rsidRPr="000234D7" w:rsidRDefault="000234D7" w:rsidP="00EE74DD">
      <w:pPr>
        <w:pStyle w:val="NormalWeb"/>
        <w:spacing w:before="0" w:beforeAutospacing="0" w:after="0" w:afterAutospacing="0" w:line="480" w:lineRule="auto"/>
        <w:ind w:firstLine="720"/>
      </w:pPr>
      <w:r>
        <w:rPr>
          <w:color w:val="000000"/>
        </w:rPr>
        <w:t>Coaches perceptions aligned with extant self-regulation literature in important ways. While the coaches segregated motivation, focus, engagement, and participation from the act of self-regulation, they did identify thes</w:t>
      </w:r>
      <w:r w:rsidR="00143DA0">
        <w:rPr>
          <w:color w:val="000000"/>
        </w:rPr>
        <w:t xml:space="preserve">e as related concepts. The coaches appear to separate self-regulation as an act, in and of itself, that </w:t>
      </w:r>
      <w:r w:rsidR="002F10D6">
        <w:rPr>
          <w:color w:val="000000"/>
        </w:rPr>
        <w:fldChar w:fldCharType="begin"/>
      </w:r>
      <w:r w:rsidR="002F10D6">
        <w:rPr>
          <w:color w:val="000000"/>
        </w:rPr>
        <w:instrText xml:space="preserve"> ADDIN EN.CITE &lt;EndNote&gt;&lt;Cite ExcludeAuth="1" ExcludeYear="1"&gt;&lt;Author&gt;Nurmi&lt;/Author&gt;&lt;Year&gt;2016&lt;/Year&gt;&lt;IDText&gt;Relations between autonomous motivation and leisure-time physical activity participation: The mediating role of self-regulation techniques&lt;/IDText&gt;&lt;record&gt;&lt;titles&gt;&lt;title&gt;Relations between autonomous motivation and leisure-time physical activity participation: The mediating role of self-regulation techniques&lt;/title&gt;&lt;secondary-title&gt;Journal of Sport &amp;amp; Exercise Psychology&lt;/secondary-title&gt;&lt;/titles&gt;&lt;pages&gt;128–137&lt;/pages&gt;&lt;number&gt;2&lt;/number&gt;&lt;contributors&gt;&lt;authors&gt;&lt;author&gt;Nurmi, J. &lt;/author&gt;&lt;author&gt;Hagger, M. S &lt;/author&gt;&lt;author&gt;Haukkala, A&lt;/author&gt;&lt;author&gt;Araujo-Soares, V&lt;/author&gt;&lt;author&gt;Hankonen, N&lt;/author&gt;&lt;/authors&gt;&lt;/contributors&gt;&lt;added-date format="utc"&gt;1591206434&lt;/added-date&gt;&lt;ref-type name="Journal Article"&gt;17&lt;/ref-type&gt;&lt;dates&gt;&lt;year&gt;2016&lt;/year&gt;&lt;/dates&gt;&lt;rec-number&gt;8&lt;/rec-number&gt;&lt;last-updated-date format="utc"&gt;1591206434&lt;/last-updated-date&gt;&lt;volume&gt;38&lt;/volume&gt;&lt;/record&gt;&lt;/Cite&gt;&lt;/EndNote&gt;</w:instrText>
      </w:r>
      <w:r w:rsidR="002F10D6">
        <w:rPr>
          <w:color w:val="000000"/>
        </w:rPr>
        <w:fldChar w:fldCharType="end"/>
      </w:r>
      <w:r w:rsidR="00143DA0">
        <w:rPr>
          <w:color w:val="000000"/>
        </w:rPr>
        <w:t xml:space="preserve">manages the other aforementioned variables. However, theory (Zimmerman, 1998, 2000) and research </w:t>
      </w:r>
      <w:r w:rsidR="002F10D6">
        <w:rPr>
          <w:color w:val="000000"/>
        </w:rPr>
        <w:fldChar w:fldCharType="begin"/>
      </w:r>
      <w:r w:rsidR="002F10D6">
        <w:rPr>
          <w:color w:val="000000"/>
        </w:rPr>
        <w:instrText xml:space="preserve"> ADDIN EN.CITE &lt;EndNote&gt;&lt;Cite&gt;&lt;Author&gt;Jordalen&lt;/Author&gt;&lt;Year&gt;2020&lt;/Year&gt;&lt;IDText&gt;Interplay of motivation and self-regulation throughout the development of elite athletes&lt;/IDText&gt;&lt;DisplayText&gt;(Jordalen, Lemyre, &amp;amp; Durand-Bush, 2020; Nurmi et al., 2016)&lt;/DisplayText&gt;&lt;record&gt;&lt;titles&gt;&lt;title&gt;Interplay of motivation and self-regulation throughout the development of elite athletes&lt;/title&gt;&lt;secondary-title&gt;Qualitative Research in Sport, Exercise and Health&lt;/secondary-title&gt;&lt;/titles&gt;&lt;pages&gt;377–391&lt;/pages&gt;&lt;number&gt;3&lt;/number&gt;&lt;contributors&gt;&lt;authors&gt;&lt;author&gt;Jordalen, G&lt;/author&gt;&lt;author&gt;Lemyre, P. N&lt;/author&gt;&lt;author&gt;Durand-Bush, N&lt;/author&gt;&lt;/authors&gt;&lt;/contributors&gt;&lt;added-date format="utc"&gt;1605071609&lt;/added-date&gt;&lt;ref-type name="Journal Article"&gt;17&lt;/ref-type&gt;&lt;dates&gt;&lt;year&gt;2020&lt;/year&gt;&lt;/dates&gt;&lt;rec-number&gt;488&lt;/rec-number&gt;&lt;last-updated-date format="utc"&gt;1605071609&lt;/last-updated-date&gt;&lt;electronic-resource-num&gt;10.1080/2159676X.2019.1585388&lt;/electronic-resource-num&gt;&lt;volume&gt;12&lt;/volume&gt;&lt;/record&gt;&lt;/Cite&gt;&lt;Cite&gt;&lt;Author&gt;Nurmi&lt;/Author&gt;&lt;Year&gt;2016&lt;/Year&gt;&lt;IDText&gt;Relations between autonomous motivation and leisure-time physical activity participation: The mediating role of self-regulation techniques&lt;/IDText&gt;&lt;record&gt;&lt;titles&gt;&lt;title&gt;Relations between autonomous motivation and leisure-time physical activity participation: The mediating role of self-regulation techniques&lt;/title&gt;&lt;secondary-title&gt;Journal of Sport &amp;amp; Exercise Psychology&lt;/secondary-title&gt;&lt;/titles&gt;&lt;pages&gt;128–137&lt;/pages&gt;&lt;number&gt;2&lt;/number&gt;&lt;contributors&gt;&lt;authors&gt;&lt;author&gt;Nurmi, J. &lt;/author&gt;&lt;author&gt;Hagger, M. S &lt;/author&gt;&lt;author&gt;Haukkala, A&lt;/author&gt;&lt;author&gt;Araujo-Soares, V&lt;/author&gt;&lt;author&gt;Hankonen, N&lt;/author&gt;&lt;/authors&gt;&lt;/contributors&gt;&lt;added-date format="utc"&gt;1591206434&lt;/added-date&gt;&lt;ref-type name="Journal Article"&gt;17&lt;/ref-type&gt;&lt;dates&gt;&lt;year&gt;2016&lt;/year&gt;&lt;/dates&gt;&lt;rec-number&gt;8&lt;/rec-number&gt;&lt;last-updated-date format="utc"&gt;1591206434&lt;/last-updated-date&gt;&lt;volume&gt;38&lt;/volume&gt;&lt;/record&gt;&lt;/Cite&gt;&lt;/EndNote&gt;</w:instrText>
      </w:r>
      <w:r w:rsidR="002F10D6">
        <w:rPr>
          <w:color w:val="000000"/>
        </w:rPr>
        <w:fldChar w:fldCharType="separate"/>
      </w:r>
      <w:r w:rsidR="002F10D6">
        <w:rPr>
          <w:noProof/>
          <w:color w:val="000000"/>
        </w:rPr>
        <w:t>(Jordalen, Lemyre, &amp; Durand-Bush, 2020; Nurmi et al., 2016)</w:t>
      </w:r>
      <w:r w:rsidR="002F10D6">
        <w:rPr>
          <w:color w:val="000000"/>
        </w:rPr>
        <w:fldChar w:fldCharType="end"/>
      </w:r>
      <w:r w:rsidR="002F10D6">
        <w:rPr>
          <w:color w:val="000000"/>
        </w:rPr>
        <w:t xml:space="preserve"> </w:t>
      </w:r>
      <w:r w:rsidR="00143DA0">
        <w:rPr>
          <w:color w:val="000000"/>
        </w:rPr>
        <w:t>have explained and supported with empirical evidence that motivation and focus fall within Zimmerman’s (1998, 2000) forethought phase in which individuals set the stage for the more active self-regulation (Cleary &amp; Zimmerman, 2004). Levels of intrinsic and extrinsic motivation impact one’s ability to be and maintain focus,</w:t>
      </w:r>
      <w:r w:rsidR="0026286F">
        <w:rPr>
          <w:color w:val="000000"/>
        </w:rPr>
        <w:fldChar w:fldCharType="begin"/>
      </w:r>
      <w:r w:rsidR="0026286F">
        <w:rPr>
          <w:color w:val="000000"/>
        </w:rPr>
        <w:instrText xml:space="preserve"> ADDIN EN.CITE &lt;EndNote&gt;&lt;Cite ExcludeAuth="1" ExcludeYear="1"&gt;&lt;Author&gt;Laxdal&lt;/Author&gt;&lt;Year&gt;2019&lt;/Year&gt;&lt;IDText&gt;Self-regulated learning in physical education: An analysis of perceived teacher learning support and perceived motivational climate as context dependent predictors in upper secondary school&lt;/IDText&gt;&lt;record&gt;&lt;titles&gt;&lt;title&gt;Self-regulated learning in physical education: An analysis of perceived teacher learning support and perceived motivational climate as context dependent predictors in upper secondary school&lt;/title&gt;&lt;secondary-title&gt;Scandinavian Journal of Educational Research&lt;/secondary-title&gt;&lt;/titles&gt;&lt;pages&gt;1–13&lt;/pages&gt;&lt;contributors&gt;&lt;authors&gt;&lt;author&gt;Laxdal, A&lt;/author&gt;&lt;author&gt;Mjåtveit, A&lt;/author&gt;&lt;author&gt;Leibinger, E&lt;/author&gt;&lt;author&gt;Haugen, T&lt;/author&gt;&lt;author&gt;Giske, R&lt;/author&gt;&lt;/authors&gt;&lt;/contributors&gt;&lt;added-date format="utc"&gt;1603957394&lt;/added-date&gt;&lt;ref-type name="Journal Article"&gt;17&lt;/ref-type&gt;&lt;dates&gt;&lt;year&gt;2019&lt;/year&gt;&lt;/dates&gt;&lt;rec-number&gt;473&lt;/rec-number&gt;&lt;last-updated-date format="utc"&gt;1603957394&lt;/last-updated-date&gt;&lt;electronic-resource-num&gt;10.1080/00313831.2019.1689164&lt;/electronic-resource-num&gt;&lt;/record&gt;&lt;/Cite&gt;&lt;/EndNote&gt;</w:instrText>
      </w:r>
      <w:r w:rsidR="0026286F">
        <w:rPr>
          <w:color w:val="000000"/>
        </w:rPr>
        <w:fldChar w:fldCharType="end"/>
      </w:r>
      <w:r w:rsidR="00143DA0">
        <w:rPr>
          <w:color w:val="000000"/>
        </w:rPr>
        <w:t xml:space="preserve"> engagement, and active participation in the performance phase of self-regulation </w:t>
      </w:r>
      <w:r w:rsidR="002F10D6">
        <w:rPr>
          <w:color w:val="000000"/>
        </w:rPr>
        <w:fldChar w:fldCharType="begin">
          <w:fldData xml:space="preserve">PEVuZE5vdGU+PENpdGU+PEF1dGhvcj5DbGVhcnk8L0F1dGhvcj48WWVhcj4yMDA0PC9ZZWFyPjxJ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</w:fldData>
        </w:fldChar>
      </w:r>
      <w:r w:rsidR="0026286F">
        <w:rPr>
          <w:color w:val="000000"/>
        </w:rPr>
        <w:instrText xml:space="preserve"> ADDIN EN.CITE </w:instrText>
      </w:r>
      <w:r w:rsidR="0026286F">
        <w:rPr>
          <w:color w:val="000000"/>
        </w:rPr>
        <w:fldChar w:fldCharType="begin">
          <w:fldData xml:space="preserve">PEVuZE5vdGU+PENpdGU+PEF1dGhvcj5DbGVhcnk8L0F1dGhvcj48WWVhcj4yMDA0PC9ZZWFyPjxJ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</w:fldData>
        </w:fldChar>
      </w:r>
      <w:r w:rsidR="0026286F">
        <w:rPr>
          <w:color w:val="000000"/>
        </w:rPr>
        <w:instrText xml:space="preserve"> ADDIN EN.CITE.DATA </w:instrText>
      </w:r>
      <w:r w:rsidR="0026286F">
        <w:rPr>
          <w:color w:val="000000"/>
        </w:rPr>
      </w:r>
      <w:r w:rsidR="0026286F">
        <w:rPr>
          <w:color w:val="000000"/>
        </w:rPr>
        <w:fldChar w:fldCharType="end"/>
      </w:r>
      <w:r w:rsidR="002F10D6">
        <w:rPr>
          <w:color w:val="000000"/>
        </w:rPr>
      </w:r>
      <w:r w:rsidR="002F10D6">
        <w:rPr>
          <w:color w:val="000000"/>
        </w:rPr>
        <w:fldChar w:fldCharType="separate"/>
      </w:r>
      <w:r w:rsidR="0026286F">
        <w:rPr>
          <w:noProof/>
          <w:color w:val="000000"/>
        </w:rPr>
        <w:t>(Cleary &amp; Zimmerman, 2004; Laxdal et al., 2019; Zimmerman, 2000, 2013)</w:t>
      </w:r>
      <w:r w:rsidR="002F10D6">
        <w:rPr>
          <w:color w:val="000000"/>
        </w:rPr>
        <w:fldChar w:fldCharType="end"/>
      </w:r>
      <w:r w:rsidR="002F10D6">
        <w:rPr>
          <w:color w:val="000000"/>
        </w:rPr>
        <w:t>.</w:t>
      </w:r>
    </w:p>
    <w:p w14:paraId="4E733F1F" w14:textId="3ABD852F" w:rsidR="008D4490" w:rsidRDefault="008D4490" w:rsidP="00C41763">
      <w:pPr>
        <w:pStyle w:val="NormalWeb"/>
        <w:spacing w:before="0" w:beforeAutospacing="0" w:after="0" w:afterAutospacing="0" w:line="480" w:lineRule="auto"/>
        <w:ind w:firstLine="720"/>
      </w:pPr>
      <w:r>
        <w:rPr>
          <w:color w:val="000000"/>
        </w:rPr>
        <w:t>From the participants’ perspectives, self-regulated athletes seemed to be motivated because they were focused on tasks or important ideas in a drill. The coaches further explained that athletes who engaged in the practice tended to pay attention to the idea of a drill to improve their soccer skills. That is, motivation played an important role to focus on tasks. The relationship between motivation and focus on tasks has been reported that Wolters (2004) described that a type of practice and a structure of goal setting differed the degree of motivation. In Wolters’ study, performance-oriented goal setting and practice mediated goal achievement, whereas instructional practice weakened the motivation to practice. Furthermore, Zimmerman (2013) emphasized the process goal setting that focused on the learning process, and tasks to improve skills in order to sustain the learners’ self-regulation cycle. The current study found the participants relied on team goals and reported the athletes’ focus on the practice. It was estimated that their team goal might have been adequately specific for the players so that they could be focused on the tasks in the practice. These coaching behaviors and strategies were further interpreted in the implications for research question two.</w:t>
      </w:r>
      <w:r w:rsidR="00D77D21">
        <w:rPr>
          <w:color w:val="000000"/>
        </w:rPr>
        <w:t xml:space="preserve"> In summary, this finding is significant for coaching because observed athletes’ behaviors may indicate an aspect of the athletes’ self-regulation while the use of team goal setting facilitated team sports coaches to control their athletes’ attention during the practice.</w:t>
      </w:r>
    </w:p>
    <w:p w14:paraId="36495E81" w14:textId="65D15A6B" w:rsidR="008D4490" w:rsidRDefault="008D4490" w:rsidP="00EE74DD">
      <w:pPr>
        <w:pStyle w:val="Heading3"/>
      </w:pPr>
      <w:bookmarkStart w:id="54" w:name="_Toc57972851"/>
      <w:r>
        <w:t>Contribution to Others</w:t>
      </w:r>
      <w:bookmarkEnd w:id="54"/>
    </w:p>
    <w:p w14:paraId="2911EA8A" w14:textId="13AB3EE8" w:rsidR="008D4490" w:rsidRDefault="00A25E28" w:rsidP="00C41763">
      <w:pPr>
        <w:pStyle w:val="NormalWeb"/>
        <w:spacing w:before="0" w:beforeAutospacing="0" w:after="0" w:afterAutospacing="0" w:line="480" w:lineRule="auto"/>
        <w:ind w:firstLine="720"/>
      </w:pPr>
      <w:r>
        <w:rPr>
          <w:color w:val="000000"/>
        </w:rPr>
        <w:t xml:space="preserve"> A major theme of </w:t>
      </w:r>
      <w:r w:rsidR="008D4490">
        <w:rPr>
          <w:i/>
          <w:iCs/>
          <w:color w:val="000000"/>
        </w:rPr>
        <w:t>Contribution to others</w:t>
      </w:r>
      <w:r w:rsidR="008D4490">
        <w:rPr>
          <w:color w:val="000000"/>
        </w:rPr>
        <w:t xml:space="preserve"> described the relationship between leadership as self-regulated behavior and behavioral and emotional control of the athletes. In particular, athletes who demonstrated leadership </w:t>
      </w:r>
      <w:r w:rsidR="005B79CD">
        <w:rPr>
          <w:color w:val="000000"/>
        </w:rPr>
        <w:fldChar w:fldCharType="begin"/>
      </w:r>
      <w:r w:rsidR="005B79CD">
        <w:rPr>
          <w:color w:val="000000"/>
        </w:rPr>
        <w:instrText xml:space="preserve"> ADDIN EN.CITE &lt;EndNote&gt;&lt;Cite ExcludeAuth="1" ExcludeYear="1"&gt;&lt;Author&gt;Balk&lt;/Author&gt;&lt;Year&gt;2013&lt;/Year&gt;&lt;IDText&gt;Coping under pressure: Employing emotion regulation strategies to enhance performance under pressure&lt;/IDText&gt;&lt;record&gt;&lt;titles&gt;&lt;title&gt;Coping under pressure: Employing emotion regulation strategies to enhance performance under pressure&lt;/title&gt;&lt;secondary-title&gt;Journal of Sport and Exercise Psychology&lt;/secondary-title&gt;&lt;/titles&gt;&lt;pages&gt;408–418&lt;/pages&gt;&lt;number&gt;4&lt;/number&gt;&lt;contributors&gt;&lt;authors&gt;&lt;author&gt;Balk, Y. A&lt;/author&gt;&lt;author&gt;Adriaanse, M. A&lt;/author&gt;&lt;author&gt;De Ridder, D. T&lt;/author&gt;&lt;author&gt;Evers, C&lt;/author&gt;&lt;/authors&gt;&lt;/contributors&gt;&lt;added-date format="utc"&gt;1605579103&lt;/added-date&gt;&lt;ref-type name="Journal Article"&gt;17&lt;/ref-type&gt;&lt;dates&gt;&lt;year&gt;2013&lt;/year&gt;&lt;/dates&gt;&lt;rec-number&gt;506&lt;/rec-number&gt;&lt;last-updated-date format="utc"&gt;1605579103&lt;/last-updated-date&gt;&lt;volume&gt;35&lt;/volume&gt;&lt;/record&gt;&lt;/Cite&gt;&lt;/EndNote&gt;</w:instrText>
      </w:r>
      <w:r w:rsidR="005B79CD">
        <w:rPr>
          <w:color w:val="000000"/>
        </w:rPr>
        <w:fldChar w:fldCharType="end"/>
      </w:r>
      <w:r w:rsidR="008D4490">
        <w:rPr>
          <w:color w:val="000000"/>
        </w:rPr>
        <w:t xml:space="preserve">regulated their emotions and behaviors. </w:t>
      </w:r>
      <w:r w:rsidR="005B79CD">
        <w:rPr>
          <w:color w:val="000000"/>
        </w:rPr>
        <w:t xml:space="preserve">Previous research studies reported the importance of emotional regulation that resulted in behavioral </w:t>
      </w:r>
      <w:r w:rsidR="005B79CD">
        <w:rPr>
          <w:color w:val="000000"/>
        </w:rPr>
        <w:fldChar w:fldCharType="begin"/>
      </w:r>
      <w:r w:rsidR="005B79CD">
        <w:rPr>
          <w:color w:val="000000"/>
        </w:rPr>
        <w:instrText xml:space="preserve"> ADDIN EN.CITE &lt;EndNote&gt;&lt;Cite ExcludeAuth="1" ExcludeYear="1"&gt;&lt;Author&gt;Bolgar&lt;/Author&gt;&lt;Year&gt;2008&lt;/Year&gt;&lt;IDText&gt;Trait anger, appraisal, and coping differences among adolescent tennis players&lt;/IDText&gt;&lt;record&gt;&lt;titles&gt;&lt;title&gt;Trait anger, appraisal, and coping differences among adolescent tennis players&lt;/title&gt;&lt;secondary-title&gt;Journal of Applied Sport Psychology&lt;/secondary-title&gt;&lt;/titles&gt;&lt;pages&gt;73–87&lt;/pages&gt;&lt;number&gt;1&lt;/number&gt;&lt;contributors&gt;&lt;authors&gt;&lt;author&gt;Bolgar, M. R&lt;/author&gt;&lt;author&gt;Janelle, C&lt;/author&gt;&lt;author&gt;Giacobbi Jr, P. R&lt;/author&gt;&lt;/authors&gt;&lt;/contributors&gt;&lt;added-date format="utc"&gt;1605578992&lt;/added-date&gt;&lt;ref-type name="Journal Article"&gt;17&lt;/ref-type&gt;&lt;dates&gt;&lt;year&gt;2008&lt;/year&gt;&lt;/dates&gt;&lt;rec-number&gt;505&lt;/rec-number&gt;&lt;last-updated-date format="utc"&gt;1605578992&lt;/last-updated-date&gt;&lt;electronic-resource-num&gt;10.1080/10413200701790566&lt;/electronic-resource-num&gt;&lt;volume&gt;20&lt;/volume&gt;&lt;/record&gt;&lt;/Cite&gt;&lt;/EndNote&gt;</w:instrText>
      </w:r>
      <w:r w:rsidR="005B79CD">
        <w:rPr>
          <w:color w:val="000000"/>
        </w:rPr>
        <w:fldChar w:fldCharType="end"/>
      </w:r>
      <w:r w:rsidR="005B79CD">
        <w:rPr>
          <w:color w:val="000000"/>
        </w:rPr>
        <w:t xml:space="preserve">regulation </w:t>
      </w:r>
      <w:r w:rsidR="005B79CD">
        <w:rPr>
          <w:color w:val="000000"/>
        </w:rPr>
        <w:fldChar w:fldCharType="begin"/>
      </w:r>
      <w:r w:rsidR="005B79CD">
        <w:rPr>
          <w:color w:val="000000"/>
        </w:rPr>
        <w:instrText xml:space="preserve"> ADDIN EN.CITE &lt;EndNote&gt;&lt;Cite&gt;&lt;Author&gt;Balk&lt;/Author&gt;&lt;Year&gt;2013&lt;/Year&gt;&lt;IDText&gt;Coping under pressure: Employing emotion regulation strategies to enhance performance under pressure&lt;/IDText&gt;&lt;DisplayText&gt;(Balk et al., 2013; Bolgar et al., 2008)&lt;/DisplayText&gt;&lt;record&gt;&lt;titles&gt;&lt;title&gt;Coping under pressure: Employing emotion regulation strategies to enhance performance under pressure&lt;/title&gt;&lt;secondary-title&gt;Journal of Sport and Exercise Psychology&lt;/secondary-title&gt;&lt;/titles&gt;&lt;pages&gt;408–418&lt;/pages&gt;&lt;number&gt;4&lt;/number&gt;&lt;contributors&gt;&lt;authors&gt;&lt;author&gt;Balk, Y. A&lt;/author&gt;&lt;author&gt;Adriaanse, M. A&lt;/author&gt;&lt;author&gt;De Ridder, D. T&lt;/author&gt;&lt;author&gt;Evers, C&lt;/author&gt;&lt;/authors&gt;&lt;/contributors&gt;&lt;added-date format="utc"&gt;1605579103&lt;/added-date&gt;&lt;ref-type name="Journal Article"&gt;17&lt;/ref-type&gt;&lt;dates&gt;&lt;year&gt;2013&lt;/year&gt;&lt;/dates&gt;&lt;rec-number&gt;506&lt;/rec-number&gt;&lt;last-updated-date format="utc"&gt;1605579103&lt;/last-updated-date&gt;&lt;volume&gt;35&lt;/volume&gt;&lt;/record&gt;&lt;/Cite&gt;&lt;Cite&gt;&lt;Author&gt;Bolgar&lt;/Author&gt;&lt;Year&gt;2008&lt;/Year&gt;&lt;IDText&gt;Trait anger, appraisal, and coping differences among adolescent tennis players&lt;/IDText&gt;&lt;record&gt;&lt;titles&gt;&lt;title&gt;Trait anger, appraisal, and coping differences among adolescent tennis players&lt;/title&gt;&lt;secondary-title&gt;Journal of Applied Sport Psychology&lt;/secondary-title&gt;&lt;/titles&gt;&lt;pages&gt;73–87&lt;/pages&gt;&lt;number&gt;1&lt;/number&gt;&lt;contributors&gt;&lt;authors&gt;&lt;author&gt;Bolgar, M. R&lt;/author&gt;&lt;author&gt;Janelle, C&lt;/author&gt;&lt;author&gt;Giacobbi Jr, P. R&lt;/author&gt;&lt;/authors&gt;&lt;/contributors&gt;&lt;added-date format="utc"&gt;1605578992&lt;/added-date&gt;&lt;ref-type name="Journal Article"&gt;17&lt;/ref-type&gt;&lt;dates&gt;&lt;year&gt;2008&lt;/year&gt;&lt;/dates&gt;&lt;rec-number&gt;505&lt;/rec-number&gt;&lt;last-updated-date format="utc"&gt;1605578992&lt;/last-updated-date&gt;&lt;electronic-resource-num&gt;10.1080/10413200701790566&lt;/electronic-resource-num&gt;&lt;volume&gt;20&lt;/volume&gt;&lt;/record&gt;&lt;/Cite&gt;&lt;/EndNote&gt;</w:instrText>
      </w:r>
      <w:r w:rsidR="005B79CD">
        <w:rPr>
          <w:color w:val="000000"/>
        </w:rPr>
        <w:fldChar w:fldCharType="separate"/>
      </w:r>
      <w:r w:rsidR="005B79CD">
        <w:rPr>
          <w:noProof/>
          <w:color w:val="000000"/>
        </w:rPr>
        <w:t>(Balk et al., 2013; Bolgar et al., 2008)</w:t>
      </w:r>
      <w:r w:rsidR="005B79CD">
        <w:rPr>
          <w:color w:val="000000"/>
        </w:rPr>
        <w:fldChar w:fldCharType="end"/>
      </w:r>
      <w:r w:rsidR="005B79CD">
        <w:rPr>
          <w:color w:val="000000"/>
        </w:rPr>
        <w:t xml:space="preserve">. </w:t>
      </w:r>
      <w:r w:rsidR="00A23D2D">
        <w:rPr>
          <w:color w:val="000000"/>
        </w:rPr>
        <w:t xml:space="preserve">In terms of Zimmerman’s self-regulation model (2013), emotional regulation played an important role in the performance phase because self-regulated athletes needed to execute strategies for achieving tasks and goals. </w:t>
      </w:r>
      <w:r w:rsidR="008D4490">
        <w:rPr>
          <w:color w:val="000000"/>
        </w:rPr>
        <w:t xml:space="preserve">Therefore, this theme described that leadership, including helping others, required athletes’ emotional and behavioral control. As a result, teammates of the athletes demonstrating leadership were influenced by their behaviors. This indicated how athletes’ leadership behaviors demonstrated their self-regulation in the practice. </w:t>
      </w:r>
    </w:p>
    <w:p w14:paraId="2F5F6C60" w14:textId="2724DDC2" w:rsidR="008D4490" w:rsidRDefault="008D4490" w:rsidP="00EE74DD">
      <w:pPr>
        <w:pStyle w:val="Heading4"/>
      </w:pPr>
      <w:bookmarkStart w:id="55" w:name="_Toc57972852"/>
      <w:r>
        <w:t xml:space="preserve">Leadership </w:t>
      </w:r>
      <w:r w:rsidR="00A25E28">
        <w:t>as Self-Regulated Behavior</w:t>
      </w:r>
      <w:bookmarkEnd w:id="55"/>
    </w:p>
    <w:p w14:paraId="175092F9" w14:textId="6FDF713C" w:rsidR="008D4490" w:rsidRPr="00A25E28" w:rsidRDefault="008D4490" w:rsidP="00EE74DD">
      <w:pPr>
        <w:pStyle w:val="NormalWeb"/>
        <w:spacing w:before="0" w:beforeAutospacing="0" w:after="0" w:afterAutospacing="0" w:line="480" w:lineRule="auto"/>
        <w:ind w:firstLine="720"/>
        <w:rPr>
          <w:strike/>
        </w:rPr>
      </w:pPr>
      <w:r>
        <w:rPr>
          <w:color w:val="000000"/>
        </w:rPr>
        <w:t>The participants described that self-regulated athletes tended to demonstrate leadership that required emotional and behavioral control. That is, leadership behaviors were outcomes of successful behavioral and emotional control of the athletes. For instance, C5 explained</w:t>
      </w:r>
      <w:r w:rsidR="00D02E29">
        <w:rPr>
          <w:color w:val="000000"/>
        </w:rPr>
        <w:t xml:space="preserve"> that when his team made a mistake, the leader regulated his emotions and encouraged himself and his teammates, telling them, “Okay, let’s go.” and “It’s going to be fun.”</w:t>
      </w:r>
      <w:r>
        <w:rPr>
          <w:color w:val="000000"/>
        </w:rPr>
        <w:t xml:space="preserve"> </w:t>
      </w:r>
      <w:r w:rsidR="00D02E29">
        <w:rPr>
          <w:color w:val="000000"/>
        </w:rPr>
        <w:t>Another coach explained that strong players, self-regulated players, are those that can control their behaviors better avoiding fouls and avoiding disagreements with others; generally, he described self-regulated athletes as those that “do not get in trouble a lot”</w:t>
      </w:r>
      <w:r w:rsidR="00173A66">
        <w:rPr>
          <w:color w:val="000000"/>
        </w:rPr>
        <w:t xml:space="preserve"> and as “team players”</w:t>
      </w:r>
      <w:r w:rsidR="00D02E29">
        <w:rPr>
          <w:color w:val="000000"/>
        </w:rPr>
        <w:t xml:space="preserve">. In turn, other players tend to be drawn to this positivity and </w:t>
      </w:r>
      <w:r w:rsidR="00173A66">
        <w:rPr>
          <w:color w:val="000000"/>
        </w:rPr>
        <w:t>self-</w:t>
      </w:r>
      <w:r w:rsidR="00D02E29">
        <w:rPr>
          <w:color w:val="000000"/>
        </w:rPr>
        <w:t>control</w:t>
      </w:r>
      <w:r w:rsidR="00173A66">
        <w:rPr>
          <w:color w:val="000000"/>
        </w:rPr>
        <w:t>, and as a result, other players were described as tending to “</w:t>
      </w:r>
      <w:r w:rsidR="00173A66">
        <w:rPr>
          <w:i/>
          <w:iCs/>
          <w:color w:val="000000"/>
        </w:rPr>
        <w:t>look up to them on the team and tend to follow them a bit more</w:t>
      </w:r>
      <w:r w:rsidR="00A25E28">
        <w:rPr>
          <w:i/>
          <w:iCs/>
          <w:color w:val="000000"/>
        </w:rPr>
        <w:t>”</w:t>
      </w:r>
      <w:r w:rsidR="00A25E28" w:rsidRPr="00A25E28">
        <w:rPr>
          <w:color w:val="000000"/>
        </w:rPr>
        <w:t>.</w:t>
      </w:r>
    </w:p>
    <w:p w14:paraId="70167442" w14:textId="77777777" w:rsidR="00D41A47" w:rsidRDefault="008D4490" w:rsidP="00EE74DD">
      <w:pPr>
        <w:pStyle w:val="NormalWeb"/>
        <w:spacing w:before="0" w:beforeAutospacing="0" w:after="0" w:afterAutospacing="0" w:line="480" w:lineRule="auto"/>
        <w:rPr>
          <w:rStyle w:val="apple-tab-span"/>
          <w:color w:val="000000"/>
        </w:rPr>
      </w:pPr>
      <w:r>
        <w:rPr>
          <w:color w:val="000000"/>
        </w:rPr>
        <w:t>        </w:t>
      </w:r>
      <w:r>
        <w:rPr>
          <w:rStyle w:val="apple-tab-span"/>
          <w:color w:val="000000"/>
        </w:rPr>
        <w:tab/>
      </w:r>
      <w:r w:rsidR="00173A66">
        <w:rPr>
          <w:rStyle w:val="apple-tab-span"/>
          <w:color w:val="000000"/>
        </w:rPr>
        <w:t xml:space="preserve">Again, the coaches captured important components of self-regulation found in the theoretical and empirical literature. Emotional and behavioral control are hallmarks of the performance phase of self-regulation (Zimmerman, 1998, 2000). </w:t>
      </w:r>
      <w:r w:rsidR="00A23D2D">
        <w:rPr>
          <w:rStyle w:val="apple-tab-span"/>
          <w:color w:val="000000"/>
        </w:rPr>
        <w:t xml:space="preserve">In the performance phase of the Zimmerman’s model (2000), athletes required controlling their emotions to execute strategies for achieving goals and overcome tasks. To control their emotions, cognition control such as self-consequence (Zimmerman, 2013) was recommended in the performance phase while Gross interpreted appraisal control to control emotions </w:t>
      </w:r>
      <w:r w:rsidR="00A23D2D">
        <w:rPr>
          <w:rStyle w:val="apple-tab-span"/>
          <w:color w:val="000000"/>
        </w:rPr>
        <w:fldChar w:fldCharType="begin"/>
      </w:r>
      <w:r w:rsidR="00A23D2D">
        <w:rPr>
          <w:rStyle w:val="apple-tab-span"/>
          <w:color w:val="000000"/>
        </w:rPr>
        <w:instrText xml:space="preserve"> ADDIN EN.CITE &lt;EndNote&gt;&lt;Cite&gt;&lt;Author&gt;Gross&lt;/Author&gt;&lt;Year&gt;2015&lt;/Year&gt;&lt;IDText&gt;Emotion regulation: Current status and future prospects, psychological inquiry&lt;/IDText&gt;&lt;DisplayText&gt;(Gross, 2015)&lt;/DisplayText&gt;&lt;record&gt;&lt;titles&gt;&lt;title&gt;Emotion regulation: Current status and future prospects, psychological inquiry&lt;/title&gt;&lt;secondary-title&gt;Psychological Inquiry&lt;/secondary-title&gt;&lt;/titles&gt;&lt;pages&gt;1–26&lt;/pages&gt;&lt;number&gt;1&lt;/number&gt;&lt;contributors&gt;&lt;authors&gt;&lt;author&gt;Gross, J. J&lt;/author&gt;&lt;/authors&gt;&lt;/contributors&gt;&lt;added-date format="utc"&gt;1591206750&lt;/added-date&gt;&lt;ref-type name="Journal Article"&gt;17&lt;/ref-type&gt;&lt;dates&gt;&lt;year&gt;2015&lt;/year&gt;&lt;/dates&gt;&lt;rec-number&gt;409&lt;/rec-number&gt;&lt;last-updated-date format="utc"&gt;1591206750&lt;/last-updated-date&gt;&lt;volume&gt;26&lt;/volume&gt;&lt;/record&gt;&lt;/Cite&gt;&lt;/EndNote&gt;</w:instrText>
      </w:r>
      <w:r w:rsidR="00A23D2D">
        <w:rPr>
          <w:rStyle w:val="apple-tab-span"/>
          <w:color w:val="000000"/>
        </w:rPr>
        <w:fldChar w:fldCharType="separate"/>
      </w:r>
      <w:r w:rsidR="00A23D2D">
        <w:rPr>
          <w:rStyle w:val="apple-tab-span"/>
          <w:noProof/>
          <w:color w:val="000000"/>
        </w:rPr>
        <w:t>(Gross, 2015)</w:t>
      </w:r>
      <w:r w:rsidR="00A23D2D">
        <w:rPr>
          <w:rStyle w:val="apple-tab-span"/>
          <w:color w:val="000000"/>
        </w:rPr>
        <w:fldChar w:fldCharType="end"/>
      </w:r>
      <w:r w:rsidR="00A23D2D">
        <w:rPr>
          <w:rStyle w:val="apple-tab-span"/>
          <w:color w:val="000000"/>
        </w:rPr>
        <w:t xml:space="preserve">. Self-consequence refers to </w:t>
      </w:r>
      <w:r w:rsidR="00D41A47">
        <w:rPr>
          <w:rStyle w:val="apple-tab-span"/>
          <w:color w:val="000000"/>
        </w:rPr>
        <w:t xml:space="preserve">the change of cognition such as controlling self-rewarding </w:t>
      </w:r>
      <w:r w:rsidR="00D41A47">
        <w:rPr>
          <w:rStyle w:val="apple-tab-span"/>
          <w:color w:val="000000"/>
        </w:rPr>
        <w:fldChar w:fldCharType="begin"/>
      </w:r>
      <w:r w:rsidR="00D41A47">
        <w:rPr>
          <w:rStyle w:val="apple-tab-span"/>
          <w:color w:val="000000"/>
        </w:rPr>
        <w:instrText xml:space="preserve"> ADDIN EN.CITE &lt;EndNote&gt;&lt;Cite&gt;&lt;Author&gt;Labuhn&lt;/Author&gt;&lt;Year&gt;2010&lt;/Year&gt;&lt;IDText&gt;Enhancing students’ self-regulation and mathematics performance: The influence of feedback and self-evaluative standards&lt;/IDText&gt;&lt;DisplayText&gt;(Labuhn, Zimmerman, &amp;amp; Hasselhorn, 2010)&lt;/DisplayText&gt;&lt;record&gt;&lt;titles&gt;&lt;title&gt;Enhancing students’ self-regulation and mathematics performance: The influence of feedback and self-evaluative standards&lt;/title&gt;&lt;secondary-title&gt;Metacognition Learning&lt;/secondary-title&gt;&lt;/titles&gt;&lt;pages&gt;173–194&lt;/pages&gt;&lt;contributors&gt;&lt;authors&gt;&lt;author&gt;Labuhn, A. S&lt;/author&gt;&lt;author&gt;Zimmerman, B. J&lt;/author&gt;&lt;author&gt;Hasselhorn, M&lt;/author&gt;&lt;/authors&gt;&lt;/contributors&gt;&lt;added-date format="utc"&gt;1591206748&lt;/added-date&gt;&lt;ref-type name="Journal Article"&gt;17&lt;/ref-type&gt;&lt;dates&gt;&lt;year&gt;2010&lt;/year&gt;&lt;/dates&gt;&lt;rec-number&gt;331&lt;/rec-number&gt;&lt;last-updated-date format="utc"&gt;1591206748&lt;/last-updated-date&gt;&lt;volume&gt;5&lt;/volume&gt;&lt;/record&gt;&lt;/Cite&gt;&lt;/EndNote&gt;</w:instrText>
      </w:r>
      <w:r w:rsidR="00D41A47">
        <w:rPr>
          <w:rStyle w:val="apple-tab-span"/>
          <w:color w:val="000000"/>
        </w:rPr>
        <w:fldChar w:fldCharType="separate"/>
      </w:r>
      <w:r w:rsidR="00D41A47">
        <w:rPr>
          <w:rStyle w:val="apple-tab-span"/>
          <w:noProof/>
          <w:color w:val="000000"/>
        </w:rPr>
        <w:t>(Labuhn, Zimmerman, &amp; Hasselhorn, 2010)</w:t>
      </w:r>
      <w:r w:rsidR="00D41A47">
        <w:rPr>
          <w:rStyle w:val="apple-tab-span"/>
          <w:color w:val="000000"/>
        </w:rPr>
        <w:fldChar w:fldCharType="end"/>
      </w:r>
      <w:r w:rsidR="00D41A47">
        <w:rPr>
          <w:rStyle w:val="apple-tab-span"/>
          <w:color w:val="000000"/>
        </w:rPr>
        <w:t>. In the sports context, for example, athlete who perceived unexpected referring as a negative event may use appraisal control by perceiving the negative referring into a lesson to improve next performance. Based on the coaches’ reports, they might have observed the athletes who controlled their perceptions and directly taught how to perceive negative events, as C1 mentioned “</w:t>
      </w:r>
      <w:r w:rsidR="00D41A47" w:rsidRPr="00D41A47">
        <w:rPr>
          <w:rStyle w:val="apple-tab-span"/>
          <w:i/>
          <w:iCs/>
          <w:color w:val="000000"/>
        </w:rPr>
        <w:t>just say good game</w:t>
      </w:r>
      <w:r w:rsidR="00D41A47">
        <w:rPr>
          <w:rStyle w:val="apple-tab-span"/>
          <w:color w:val="000000"/>
        </w:rPr>
        <w:t>” instead of arguing the referring.</w:t>
      </w:r>
      <w:r w:rsidR="00A23D2D">
        <w:rPr>
          <w:rStyle w:val="apple-tab-span"/>
          <w:color w:val="000000"/>
        </w:rPr>
        <w:t xml:space="preserve"> </w:t>
      </w:r>
    </w:p>
    <w:p w14:paraId="2432F4F5" w14:textId="2B99142A" w:rsidR="008D4490" w:rsidRPr="00C41763" w:rsidRDefault="00173A66" w:rsidP="00C41763">
      <w:pPr>
        <w:pStyle w:val="NormalWeb"/>
        <w:spacing w:before="0" w:beforeAutospacing="0" w:after="0" w:afterAutospacing="0" w:line="480" w:lineRule="auto"/>
        <w:ind w:firstLine="720"/>
        <w:rPr>
          <w:color w:val="000000"/>
        </w:rPr>
      </w:pPr>
      <w:r>
        <w:rPr>
          <w:rStyle w:val="apple-tab-span"/>
          <w:color w:val="000000"/>
        </w:rPr>
        <w:t xml:space="preserve">Sport research also has highlighted the importance of these self-regulator behaviors in athletes that play leadership roles for their teams (Larson et al., 2006). </w:t>
      </w:r>
      <w:r w:rsidR="008D4490">
        <w:rPr>
          <w:color w:val="000000"/>
        </w:rPr>
        <w:t xml:space="preserve">According to Larson and colleagues </w:t>
      </w:r>
      <w:r w:rsidR="005C3436">
        <w:rPr>
          <w:color w:val="000000"/>
        </w:rPr>
        <w:fldChar w:fldCharType="begin"/>
      </w:r>
      <w:r w:rsidR="005C3436">
        <w:rPr>
          <w:color w:val="000000"/>
        </w:rPr>
        <w:instrText xml:space="preserve"> ADDIN EN.CITE &lt;EndNote&gt;&lt;Cite ExcludeAuth="1"&gt;&lt;Author&gt;Larson&lt;/Author&gt;&lt;Year&gt;2006&lt;/Year&gt;&lt;IDText&gt;Differing profiles of developmental experiences across types of organized youth activities&lt;/IDText&gt;&lt;DisplayText&gt;(2006)&lt;/DisplayText&gt;&lt;record&gt;&lt;titles&gt;&lt;title&gt;Differing profiles of developmental experiences across types of organized youth activities&lt;/title&gt;&lt;secondary-title&gt;Developmental Psychology&lt;/secondary-title&gt;&lt;/titles&gt;&lt;pages&gt;849–863&lt;/pages&gt;&lt;number&gt;5&lt;/number&gt;&lt;contributors&gt;&lt;authors&gt;&lt;author&gt;Larson, R. W&lt;/author&gt;&lt;author&gt;Hansen, D. M&lt;/author&gt;&lt;author&gt;Moneta, G&lt;/author&gt;&lt;/authors&gt;&lt;/contributors&gt;&lt;added-date format="utc"&gt;1605063326&lt;/added-date&gt;&lt;ref-type name="Journal Article"&gt;17&lt;/ref-type&gt;&lt;dates&gt;&lt;year&gt;2006&lt;/year&gt;&lt;/dates&gt;&lt;rec-number&gt;487&lt;/rec-number&gt;&lt;last-updated-date format="utc"&gt;1605063326&lt;/last-updated-date&gt;&lt;electronic-resource-num&gt;10.1037/0012-1649.42.5.849&lt;/electronic-resource-num&gt;&lt;volume&gt;42&lt;/volume&gt;&lt;/record&gt;&lt;/Cite&gt;&lt;/EndNote&gt;</w:instrText>
      </w:r>
      <w:r w:rsidR="005C3436">
        <w:rPr>
          <w:color w:val="000000"/>
        </w:rPr>
        <w:fldChar w:fldCharType="separate"/>
      </w:r>
      <w:r w:rsidR="005C3436">
        <w:rPr>
          <w:noProof/>
          <w:color w:val="000000"/>
        </w:rPr>
        <w:t>(2006)</w:t>
      </w:r>
      <w:r w:rsidR="005C3436">
        <w:rPr>
          <w:color w:val="000000"/>
        </w:rPr>
        <w:fldChar w:fldCharType="end"/>
      </w:r>
      <w:r w:rsidR="008D4490">
        <w:rPr>
          <w:color w:val="000000"/>
        </w:rPr>
        <w:t xml:space="preserve">, youth sports players who demonstrated leadership showed emotional regulation in group activities and sports. This research supported </w:t>
      </w:r>
      <w:r w:rsidR="00862940">
        <w:rPr>
          <w:color w:val="000000"/>
        </w:rPr>
        <w:t xml:space="preserve">what coaches in the current study </w:t>
      </w:r>
      <w:r w:rsidR="0026286F">
        <w:rPr>
          <w:color w:val="000000"/>
        </w:rPr>
        <w:t>reported athletes</w:t>
      </w:r>
      <w:r w:rsidR="008D4490">
        <w:rPr>
          <w:color w:val="000000"/>
        </w:rPr>
        <w:t xml:space="preserve"> showing leadership successfully controlled their behaviors and emotions. In Larson and colleagues’ study, these self-regulated behaviors were developed by engaging in group and sports activities. This interpretation triggered a question, how did the self-regulated athletes develop their emotional and behavioral control in group and sports activities? It was possible to estimate that the athletes of the coaches in the current study developed emotional and behavioral regulation required for leadership in soccer practice. However, it is still uncertain what specifically impacted them to develop emotional and behavioral regulation as their self-regulated behaviors. Because the current research study did not investigate specific factors that affected the coaches’ athletes to require emotional and behavioral control for leadership, </w:t>
      </w:r>
      <w:r w:rsidR="00862940">
        <w:rPr>
          <w:color w:val="000000"/>
        </w:rPr>
        <w:t>future researchers should examine</w:t>
      </w:r>
      <w:r w:rsidR="008D4490">
        <w:rPr>
          <w:color w:val="000000"/>
        </w:rPr>
        <w:t xml:space="preserve"> these factors</w:t>
      </w:r>
      <w:r w:rsidR="00862940">
        <w:rPr>
          <w:color w:val="000000"/>
        </w:rPr>
        <w:t>, how they develop, and how they may be encouraged.</w:t>
      </w:r>
      <w:r w:rsidR="00250B9D">
        <w:rPr>
          <w:color w:val="000000"/>
        </w:rPr>
        <w:t xml:space="preserve"> Therefore, athletes’ demonstration of leadership as self-regulated behavior was important, as the sports coaches could consider whether their athletes are self-regulated based on this behavior. This finding may contribute coaches to evaluate an aspect of the athletes’ self-regulation. </w:t>
      </w:r>
    </w:p>
    <w:p w14:paraId="51EC33F1" w14:textId="3190C11E" w:rsidR="008D4490" w:rsidRDefault="008D4490" w:rsidP="00EE74DD">
      <w:pPr>
        <w:pStyle w:val="Heading3"/>
      </w:pPr>
      <w:bookmarkStart w:id="56" w:name="_Toc57972853"/>
      <w:r>
        <w:t>Proactive Behaviors for Playing Sport</w:t>
      </w:r>
      <w:bookmarkEnd w:id="56"/>
    </w:p>
    <w:p w14:paraId="6D9195B1" w14:textId="35C42CDB" w:rsidR="008D4490" w:rsidRDefault="008D4490" w:rsidP="00EE74DD">
      <w:pPr>
        <w:pStyle w:val="NormalWeb"/>
        <w:spacing w:before="0" w:beforeAutospacing="0" w:after="0" w:afterAutospacing="0" w:line="480" w:lineRule="auto"/>
        <w:rPr>
          <w:color w:val="000000"/>
        </w:rPr>
      </w:pPr>
      <w:r>
        <w:rPr>
          <w:color w:val="000000"/>
        </w:rPr>
        <w:t>        </w:t>
      </w:r>
      <w:r>
        <w:rPr>
          <w:rStyle w:val="apple-tab-span"/>
          <w:color w:val="000000"/>
        </w:rPr>
        <w:tab/>
      </w:r>
      <w:r w:rsidR="008F0806">
        <w:rPr>
          <w:rStyle w:val="apple-tab-span"/>
          <w:color w:val="000000"/>
        </w:rPr>
        <w:t xml:space="preserve">In addition to emotional control, behavioral control, and leadership, coaches discussed self-regulated players’ as engaging in proactive behaviors. </w:t>
      </w:r>
      <w:r>
        <w:rPr>
          <w:i/>
          <w:iCs/>
          <w:color w:val="000000"/>
        </w:rPr>
        <w:t>Proactive behaviors for playing sport</w:t>
      </w:r>
      <w:r w:rsidR="008F0806" w:rsidRPr="00B64EE4">
        <w:rPr>
          <w:color w:val="000000"/>
        </w:rPr>
        <w:t>, as a code, captured</w:t>
      </w:r>
      <w:r w:rsidR="008F0806">
        <w:rPr>
          <w:i/>
          <w:iCs/>
          <w:color w:val="000000"/>
        </w:rPr>
        <w:t xml:space="preserve"> </w:t>
      </w:r>
      <w:r>
        <w:rPr>
          <w:color w:val="000000"/>
        </w:rPr>
        <w:t>coaches</w:t>
      </w:r>
      <w:r w:rsidR="008F0806">
        <w:rPr>
          <w:color w:val="000000"/>
        </w:rPr>
        <w:t>’</w:t>
      </w:r>
      <w:r>
        <w:rPr>
          <w:color w:val="000000"/>
        </w:rPr>
        <w:t xml:space="preserve"> </w:t>
      </w:r>
      <w:r w:rsidR="008F0806">
        <w:rPr>
          <w:color w:val="000000"/>
        </w:rPr>
        <w:t>observations</w:t>
      </w:r>
      <w:r>
        <w:rPr>
          <w:color w:val="000000"/>
        </w:rPr>
        <w:t xml:space="preserve"> </w:t>
      </w:r>
      <w:r w:rsidR="008F0806">
        <w:rPr>
          <w:color w:val="000000"/>
        </w:rPr>
        <w:t xml:space="preserve">of </w:t>
      </w:r>
      <w:r>
        <w:rPr>
          <w:color w:val="000000"/>
        </w:rPr>
        <w:t>their athletes’ self-regulated behaviors associated with preparation for practice, player-oriented problem solving, and hard work were outcomes of athletes’ self-regulation. The coaches in the current study believed these behaviors indicated athletes’ proactive behaviors that resulted in self-regulation. </w:t>
      </w:r>
    </w:p>
    <w:p w14:paraId="0978BA66" w14:textId="0BB54632" w:rsidR="008F0806" w:rsidRDefault="008F0806" w:rsidP="00EE74DD">
      <w:pPr>
        <w:pStyle w:val="NormalWeb"/>
        <w:spacing w:before="0" w:beforeAutospacing="0" w:after="0" w:afterAutospacing="0" w:line="480" w:lineRule="auto"/>
      </w:pPr>
      <w:r>
        <w:rPr>
          <w:color w:val="000000"/>
        </w:rPr>
        <w:tab/>
        <w:t>With regard to Zimmerman’s (1998, 2000) model, what the participating coaches described fit within the forethought and performance phase of self-regulation. Notably, preparation for practice aligns with the forethought phase of self-regulation wherein the athlete’s set the stage, or in this case the field, for an effective</w:t>
      </w:r>
      <w:r w:rsidR="0026286F">
        <w:rPr>
          <w:color w:val="000000"/>
        </w:rPr>
        <w:fldChar w:fldCharType="begin"/>
      </w:r>
      <w:r w:rsidR="0026286F">
        <w:rPr>
          <w:color w:val="000000"/>
        </w:rPr>
        <w:instrText xml:space="preserve"> ADDIN EN.CITE &lt;EndNote&gt;&lt;Cite ExcludeAuth="1" ExcludeYear="1"&gt;&lt;Author&gt;Bartulovic&lt;/Author&gt;&lt;Year&gt;2017&lt;/Year&gt;&lt;IDText&gt;Self-regulated learning predicts skill group differences in developing athletes&lt;/IDText&gt;&lt;record&gt;&lt;titles&gt;&lt;title&gt;Self-regulated learning predicts skill group differences in developing athletes&lt;/title&gt;&lt;secondary-title&gt;Psychology of Sport and Exercise&lt;/secondary-title&gt;&lt;/titles&gt;&lt;pages&gt;61–69&lt;/pages&gt;&lt;contributors&gt;&lt;authors&gt;&lt;author&gt;Bartulovic, D&lt;/author&gt;&lt;author&gt;Young, B. W&lt;/author&gt;&lt;author&gt;Baker, J&lt;/author&gt;&lt;/authors&gt;&lt;/contributors&gt;&lt;added-date format="utc"&gt;1591206442&lt;/added-date&gt;&lt;ref-type name="Journal Article"&gt;17&lt;/ref-type&gt;&lt;dates&gt;&lt;year&gt;2017&lt;/year&gt;&lt;/dates&gt;&lt;rec-number&gt;149&lt;/rec-number&gt;&lt;last-updated-date format="utc"&gt;1591206442&lt;/last-updated-date&gt;&lt;volume&gt;31&lt;/volume&gt;&lt;/record&gt;&lt;/Cite&gt;&lt;/EndNote&gt;</w:instrText>
      </w:r>
      <w:r w:rsidR="0026286F">
        <w:rPr>
          <w:color w:val="000000"/>
        </w:rPr>
        <w:fldChar w:fldCharType="end"/>
      </w:r>
      <w:r>
        <w:rPr>
          <w:color w:val="000000"/>
        </w:rPr>
        <w:t xml:space="preserve"> and successful practice </w:t>
      </w:r>
      <w:r w:rsidR="00B64EE4">
        <w:rPr>
          <w:color w:val="000000"/>
        </w:rPr>
        <w:fldChar w:fldCharType="begin"/>
      </w:r>
      <w:r w:rsidR="0026286F">
        <w:rPr>
          <w:color w:val="000000"/>
        </w:rPr>
        <w:instrText xml:space="preserve"> ADDIN EN.CITE &lt;EndNote&gt;&lt;Cite&gt;&lt;Author&gt;Cleary&lt;/Author&gt;&lt;Year&gt;2004&lt;/Year&gt;&lt;IDText&gt;Self-regulation empowerment program: A school-based program to enhance self-regulated and self-motivated cycles of student learning&lt;/IDText&gt;&lt;DisplayText&gt;(Bartulovic et al., 2017; Cleary &amp;amp; Zimmerman, 2004)&lt;/DisplayText&gt;&lt;record&gt;&lt;titles&gt;&lt;title&gt;Self-regulation empowerment program: A school-based program to enhance self-regulated and self-motivated cycles of student learning&lt;/title&gt;&lt;secondary-title&gt;Psychology in the School&lt;/secondary-title&gt;&lt;/titles&gt;&lt;pages&gt;537–550&lt;/pages&gt;&lt;number&gt;5&lt;/number&gt;&lt;contributors&gt;&lt;authors&gt;&lt;author&gt;Cleary, T. J&lt;/author&gt;&lt;author&gt;Zimmerman, B. J&lt;/author&gt;&lt;/authors&gt;&lt;/contributors&gt;&lt;added-date format="utc"&gt;1591206742&lt;/added-date&gt;&lt;ref-type name="Journal Article"&gt;17&lt;/ref-type&gt;&lt;dates&gt;&lt;year&gt;2004&lt;/year&gt;&lt;/dates&gt;&lt;rec-number&gt;228&lt;/rec-number&gt;&lt;last-updated-date format="utc"&gt;1591206742&lt;/last-updated-date&gt;&lt;volume&gt;41&lt;/volume&gt;&lt;/record&gt;&lt;/Cite&gt;&lt;Cite&gt;&lt;Author&gt;Bartulovic&lt;/Author&gt;&lt;Year&gt;2017&lt;/Year&gt;&lt;IDText&gt;Self-regulated learning predicts skill group differences in developing athletes&lt;/IDText&gt;&lt;record&gt;&lt;titles&gt;&lt;title&gt;Self-regulated learning predicts skill group differences in developing athletes&lt;/title&gt;&lt;secondary-title&gt;Psychology of Sport and Exercise&lt;/secondary-title&gt;&lt;/titles&gt;&lt;pages&gt;61–69&lt;/pages&gt;&lt;contributors&gt;&lt;authors&gt;&lt;author&gt;Bartulovic, D&lt;/author&gt;&lt;author&gt;Young, B. W&lt;/author&gt;&lt;author&gt;Baker, J&lt;/author&gt;&lt;/authors&gt;&lt;/contributors&gt;&lt;added-date format="utc"&gt;1591206749&lt;/added-date&gt;&lt;ref-type name="Journal Article"&gt;17&lt;/ref-type&gt;&lt;dates&gt;&lt;year&gt;2017&lt;/year&gt;&lt;/dates&gt;&lt;rec-number&gt;368&lt;/rec-number&gt;&lt;last-updated-date format="utc"&gt;1591206749&lt;/last-updated-date&gt;&lt;volume&gt;31&lt;/volume&gt;&lt;/record&gt;&lt;/Cite&gt;&lt;/EndNote&gt;</w:instrText>
      </w:r>
      <w:r w:rsidR="00B64EE4">
        <w:rPr>
          <w:color w:val="000000"/>
        </w:rPr>
        <w:fldChar w:fldCharType="separate"/>
      </w:r>
      <w:r w:rsidR="0026286F">
        <w:rPr>
          <w:noProof/>
          <w:color w:val="000000"/>
        </w:rPr>
        <w:t>(Bartulovic et al., 2017; Cleary &amp; Zimmerman, 2004)</w:t>
      </w:r>
      <w:r w:rsidR="00B64EE4">
        <w:rPr>
          <w:color w:val="000000"/>
        </w:rPr>
        <w:fldChar w:fldCharType="end"/>
      </w:r>
      <w:r>
        <w:rPr>
          <w:color w:val="000000"/>
        </w:rPr>
        <w:t>. Addressing challenges, obstacles, and problems</w:t>
      </w:r>
      <w:r w:rsidR="007D5FEA">
        <w:rPr>
          <w:color w:val="000000"/>
        </w:rPr>
        <w:t xml:space="preserve"> and working hard reflect the motivated performance phase behavior of effort regulation</w:t>
      </w:r>
      <w:r w:rsidR="00B64EE4">
        <w:rPr>
          <w:color w:val="000000"/>
        </w:rPr>
        <w:t xml:space="preserve"> </w:t>
      </w:r>
      <w:r w:rsidR="00B64EE4">
        <w:rPr>
          <w:color w:val="000000"/>
        </w:rPr>
        <w:fldChar w:fldCharType="begin">
          <w:fldData xml:space="preserve">PEVuZE5vdGU+PENpdGU+PEF1dGhvcj5aaW1tZXJtYW48L0F1dGhvcj48WWVhcj4xOTk4PC9ZZWFy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</w:fldData>
        </w:fldChar>
      </w:r>
      <w:r w:rsidR="00B64EE4">
        <w:rPr>
          <w:color w:val="000000"/>
        </w:rPr>
        <w:instrText xml:space="preserve"> ADDIN EN.CITE </w:instrText>
      </w:r>
      <w:r w:rsidR="00B64EE4">
        <w:rPr>
          <w:color w:val="000000"/>
        </w:rPr>
        <w:fldChar w:fldCharType="begin">
          <w:fldData xml:space="preserve">PEVuZE5vdGU+PENpdGU+PEF1dGhvcj5aaW1tZXJtYW48L0F1dGhvcj48WWVhcj4xOTk4PC9ZZWFy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</w:fldData>
        </w:fldChar>
      </w:r>
      <w:r w:rsidR="00B64EE4">
        <w:rPr>
          <w:color w:val="000000"/>
        </w:rPr>
        <w:instrText xml:space="preserve"> ADDIN EN.CITE.DATA </w:instrText>
      </w:r>
      <w:r w:rsidR="00B64EE4">
        <w:rPr>
          <w:color w:val="000000"/>
        </w:rPr>
      </w:r>
      <w:r w:rsidR="00B64EE4">
        <w:rPr>
          <w:color w:val="000000"/>
        </w:rPr>
        <w:fldChar w:fldCharType="end"/>
      </w:r>
      <w:r w:rsidR="00B64EE4">
        <w:rPr>
          <w:color w:val="000000"/>
        </w:rPr>
      </w:r>
      <w:r w:rsidR="00B64EE4">
        <w:rPr>
          <w:color w:val="000000"/>
        </w:rPr>
        <w:fldChar w:fldCharType="separate"/>
      </w:r>
      <w:r w:rsidR="00B64EE4">
        <w:rPr>
          <w:noProof/>
          <w:color w:val="000000"/>
        </w:rPr>
        <w:t>(Pajares, 2008; Zimmerman, 1998, 2000)</w:t>
      </w:r>
      <w:r w:rsidR="00B64EE4">
        <w:rPr>
          <w:color w:val="000000"/>
        </w:rPr>
        <w:fldChar w:fldCharType="end"/>
      </w:r>
      <w:r>
        <w:rPr>
          <w:color w:val="000000"/>
        </w:rPr>
        <w:t>.</w:t>
      </w:r>
    </w:p>
    <w:p w14:paraId="02E7227D" w14:textId="6AAA2AD4" w:rsidR="008D4490" w:rsidRDefault="008D4490" w:rsidP="00EE74DD">
      <w:pPr>
        <w:pStyle w:val="NormalWeb"/>
        <w:spacing w:before="0" w:beforeAutospacing="0" w:after="0" w:afterAutospacing="0" w:line="480" w:lineRule="auto"/>
        <w:ind w:firstLine="720"/>
      </w:pPr>
      <w:r>
        <w:rPr>
          <w:color w:val="000000"/>
        </w:rPr>
        <w:t xml:space="preserve">The findings of this major theme were related to athletes’ proactivity pertaining to soccer and engagement in extra activities in addition to the weekly practice. </w:t>
      </w:r>
      <w:r w:rsidR="008F0806">
        <w:rPr>
          <w:color w:val="000000"/>
        </w:rPr>
        <w:t>Notably, t</w:t>
      </w:r>
      <w:r>
        <w:rPr>
          <w:color w:val="000000"/>
        </w:rPr>
        <w:t xml:space="preserve">hese behaviors </w:t>
      </w:r>
      <w:r w:rsidR="008F0806">
        <w:rPr>
          <w:color w:val="000000"/>
        </w:rPr>
        <w:t xml:space="preserve">were described as self-regulated because </w:t>
      </w:r>
      <w:r>
        <w:rPr>
          <w:color w:val="000000"/>
        </w:rPr>
        <w:t xml:space="preserve">athletes' actions without any coaches’ assistance. </w:t>
      </w:r>
    </w:p>
    <w:p w14:paraId="7C83FE7E" w14:textId="64DC12B6" w:rsidR="008D4490" w:rsidRDefault="007D5FEA" w:rsidP="00EE74DD">
      <w:pPr>
        <w:pStyle w:val="NormalWeb"/>
        <w:spacing w:before="0" w:beforeAutospacing="0" w:after="0" w:afterAutospacing="0" w:line="480" w:lineRule="auto"/>
      </w:pPr>
      <w:r>
        <w:rPr>
          <w:color w:val="000000"/>
        </w:rPr>
        <w:t>For</w:t>
      </w:r>
      <w:r w:rsidR="008D4490">
        <w:rPr>
          <w:color w:val="000000"/>
        </w:rPr>
        <w:t xml:space="preserve"> example</w:t>
      </w:r>
      <w:r>
        <w:rPr>
          <w:color w:val="000000"/>
        </w:rPr>
        <w:t>, C5 provided discussed effort regulation as being a self-regulated behavior that successful players engaged in, even outside of practice, noting that self-regulated athletes,</w:t>
      </w:r>
      <w:r w:rsidR="008D4490">
        <w:rPr>
          <w:color w:val="000000"/>
        </w:rPr>
        <w:t xml:space="preserve"> </w:t>
      </w:r>
      <w:r>
        <w:rPr>
          <w:color w:val="000000"/>
        </w:rPr>
        <w:t>“</w:t>
      </w:r>
      <w:r w:rsidR="008D4490" w:rsidRPr="005714FA">
        <w:rPr>
          <w:color w:val="000000"/>
        </w:rPr>
        <w:t xml:space="preserve">put for some of </w:t>
      </w:r>
      <w:r w:rsidRPr="005714FA">
        <w:rPr>
          <w:color w:val="000000"/>
        </w:rPr>
        <w:t xml:space="preserve">their </w:t>
      </w:r>
      <w:r w:rsidR="008D4490" w:rsidRPr="005714FA">
        <w:rPr>
          <w:color w:val="000000"/>
        </w:rPr>
        <w:t xml:space="preserve">own </w:t>
      </w:r>
      <w:r w:rsidR="00CB45D1">
        <w:rPr>
          <w:color w:val="000000"/>
        </w:rPr>
        <w:fldChar w:fldCharType="begin"/>
      </w:r>
      <w:r w:rsidR="00CB45D1">
        <w:rPr>
          <w:color w:val="000000"/>
        </w:rPr>
        <w:instrText xml:space="preserve"> ADDIN EN.CITE &lt;EndNote&gt;&lt;Cite ExcludeAuth="1" ExcludeYear="1"&gt;&lt;Author&gt;Pelletier&lt;/Author&gt;&lt;Year&gt;2001&lt;/Year&gt;&lt;IDText&gt;Associations among perceived autonomy support, forms of self-regulation, and persistence: A prospective study.&lt;/IDText&gt;&lt;record&gt;&lt;titles&gt;&lt;title&gt;Associations among perceived autonomy support, forms of self-regulation, and persistence: A prospective study.&lt;/title&gt;&lt;secondary-title&gt;Motivation and Emotion&lt;/secondary-title&gt;&lt;/titles&gt;&lt;pages&gt;279–306&lt;/pages&gt;&lt;number&gt;4&lt;/number&gt;&lt;contributors&gt;&lt;authors&gt;&lt;author&gt;Pelletier, L. G&lt;/author&gt;&lt;author&gt;Fortier, M. S&lt;/author&gt;&lt;author&gt;Vallerand, R. J&lt;/author&gt;&lt;author&gt;Briere, N. M&lt;/author&gt;&lt;/authors&gt;&lt;/contributors&gt;&lt;added-date format="utc"&gt;1591206442&lt;/added-date&gt;&lt;ref-type name="Journal Article"&gt;17&lt;/ref-type&gt;&lt;dates&gt;&lt;year&gt;2001&lt;/year&gt;&lt;/dates&gt;&lt;rec-number&gt;171&lt;/rec-number&gt;&lt;last-updated-date format="utc"&gt;1591206442&lt;/last-updated-date&gt;&lt;volume&gt;25&lt;/volume&gt;&lt;/record&gt;&lt;/Cite&gt;&lt;/EndNote&gt;</w:instrText>
      </w:r>
      <w:r w:rsidR="00CB45D1">
        <w:rPr>
          <w:color w:val="000000"/>
        </w:rPr>
        <w:fldChar w:fldCharType="end"/>
      </w:r>
      <w:r w:rsidR="008D4490" w:rsidRPr="005714FA">
        <w:rPr>
          <w:color w:val="000000"/>
        </w:rPr>
        <w:t>effort outside of practice on your own time.</w:t>
      </w:r>
      <w:r>
        <w:rPr>
          <w:i/>
          <w:iCs/>
          <w:color w:val="000000"/>
        </w:rPr>
        <w:t>”</w:t>
      </w:r>
      <w:r>
        <w:rPr>
          <w:color w:val="000000"/>
        </w:rPr>
        <w:t xml:space="preserve"> According to theory and research </w:t>
      </w:r>
      <w:r w:rsidR="00CB45D1">
        <w:rPr>
          <w:color w:val="000000"/>
        </w:rPr>
        <w:fldChar w:fldCharType="begin"/>
      </w:r>
      <w:r w:rsidR="00CB45D1">
        <w:rPr>
          <w:color w:val="000000"/>
        </w:rPr>
        <w:instrText xml:space="preserve"> ADDIN EN.CITE &lt;EndNote&gt;&lt;Cite&gt;&lt;Author&gt;Pelletier&lt;/Author&gt;&lt;Year&gt;2001&lt;/Year&gt;&lt;IDText&gt;Associations among perceived autonomy support, forms of self-regulation, and persistence: A prospective study.&lt;/IDText&gt;&lt;DisplayText&gt;(Pelletier et al., 2001; Zimmerman, 2013)&lt;/DisplayText&gt;&lt;record&gt;&lt;titles&gt;&lt;title&gt;Associations among perceived autonomy support, forms of self-regulation, and persistence: A prospective study.&lt;/title&gt;&lt;secondary-title&gt;Motivation and Emotion&lt;/secondary-title&gt;&lt;/titles&gt;&lt;pages&gt;279–306&lt;/pages&gt;&lt;number&gt;4&lt;/number&gt;&lt;contributors&gt;&lt;authors&gt;&lt;author&gt;Pelletier, L. G&lt;/author&gt;&lt;author&gt;Fortier, M. S&lt;/author&gt;&lt;author&gt;Vallerand, R. J&lt;/author&gt;&lt;author&gt;Briere, N. M&lt;/author&gt;&lt;/authors&gt;&lt;/contributors&gt;&lt;added-date format="utc"&gt;1591206442&lt;/added-date&gt;&lt;ref-type name="Journal Article"&gt;17&lt;/ref-type&gt;&lt;dates&gt;&lt;year&gt;2001&lt;/year&gt;&lt;/dates&gt;&lt;rec-number&gt;171&lt;/rec-number&gt;&lt;last-updated-date format="utc"&gt;1591206442&lt;/last-updated-date&gt;&lt;volume&gt;25&lt;/volume&gt;&lt;/record&gt;&lt;/Cite&gt;&lt;Cite&gt;&lt;Author&gt;Zimmerman&lt;/Author&gt;&lt;Year&gt;2013&lt;/Year&gt;&lt;IDText&gt;From cognitive modeling to self-regulation: A social cognitive career path&lt;/IDText&gt;&lt;record&gt;&lt;titles&gt;&lt;title&gt;From cognitive modeling to self-regulation: A social cognitive career path&lt;/title&gt;&lt;secondary-title&gt;Educational Psychologist&lt;/secondary-title&gt;&lt;/titles&gt;&lt;pages&gt;135–147&lt;/pages&gt;&lt;number&gt;3&lt;/number&gt;&lt;contributors&gt;&lt;authors&gt;&lt;author&gt;Zimmerman, B. J&lt;/author&gt;&lt;/authors&gt;&lt;/contributors&gt;&lt;added-date format="utc"&gt;1591206434&lt;/added-date&gt;&lt;ref-type name="Journal Article"&gt;17&lt;/ref-type&gt;&lt;dates&gt;&lt;year&gt;2013&lt;/year&gt;&lt;/dates&gt;&lt;rec-number&gt;1&lt;/rec-number&gt;&lt;last-updated-date format="utc"&gt;1591206434&lt;/last-updated-date&gt;&lt;volume&gt;&lt;style face="italic" font="default" size="100%"&gt;48&lt;/style&gt;&lt;/volume&gt;&lt;/record&gt;&lt;/Cite&gt;&lt;/EndNote&gt;</w:instrText>
      </w:r>
      <w:r w:rsidR="00CB45D1">
        <w:rPr>
          <w:color w:val="000000"/>
        </w:rPr>
        <w:fldChar w:fldCharType="separate"/>
      </w:r>
      <w:r w:rsidR="00CB45D1">
        <w:rPr>
          <w:noProof/>
          <w:color w:val="000000"/>
        </w:rPr>
        <w:t>(Pelletier et al., 2001; Zimmerman, 2013)</w:t>
      </w:r>
      <w:r w:rsidR="00CB45D1">
        <w:rPr>
          <w:color w:val="000000"/>
        </w:rPr>
        <w:fldChar w:fldCharType="end"/>
      </w:r>
      <w:r>
        <w:rPr>
          <w:noProof/>
          <w:color w:val="000000"/>
        </w:rPr>
        <w:t>, effort regulation is a performance phase behavior that requires targeted motivation.</w:t>
      </w:r>
    </w:p>
    <w:p w14:paraId="669AF2EB" w14:textId="14803A67" w:rsidR="008D4490" w:rsidRDefault="008D4490" w:rsidP="00C41763">
      <w:pPr>
        <w:pStyle w:val="NormalWeb"/>
        <w:spacing w:before="0" w:beforeAutospacing="0" w:after="0" w:afterAutospacing="0" w:line="480" w:lineRule="auto"/>
        <w:ind w:firstLine="720"/>
      </w:pPr>
      <w:r>
        <w:rPr>
          <w:color w:val="000000"/>
        </w:rPr>
        <w:t xml:space="preserve">In Zimmerman’s </w:t>
      </w:r>
      <w:r w:rsidR="007D5FEA">
        <w:rPr>
          <w:color w:val="000000"/>
        </w:rPr>
        <w:t xml:space="preserve">(1998, 2000) </w:t>
      </w:r>
      <w:r>
        <w:rPr>
          <w:color w:val="000000"/>
        </w:rPr>
        <w:t>self-regulation model</w:t>
      </w:r>
      <w:r w:rsidR="007D5FEA">
        <w:rPr>
          <w:color w:val="000000"/>
        </w:rPr>
        <w:t xml:space="preserve">’s </w:t>
      </w:r>
      <w:r>
        <w:rPr>
          <w:color w:val="000000"/>
        </w:rPr>
        <w:t xml:space="preserve">forethought phase, learners </w:t>
      </w:r>
      <w:r w:rsidR="007D5FEA">
        <w:rPr>
          <w:color w:val="000000"/>
        </w:rPr>
        <w:t xml:space="preserve">determine interest and value levels for tasks, which serve as </w:t>
      </w:r>
      <w:r>
        <w:rPr>
          <w:color w:val="000000"/>
        </w:rPr>
        <w:t xml:space="preserve">motivational sources </w:t>
      </w:r>
      <w:r w:rsidR="007D5FEA">
        <w:rPr>
          <w:color w:val="000000"/>
        </w:rPr>
        <w:t>that fuel and</w:t>
      </w:r>
      <w:r>
        <w:rPr>
          <w:color w:val="000000"/>
        </w:rPr>
        <w:t xml:space="preserve"> maintain the </w:t>
      </w:r>
      <w:r w:rsidR="007D5FEA">
        <w:rPr>
          <w:color w:val="000000"/>
        </w:rPr>
        <w:t xml:space="preserve">full </w:t>
      </w:r>
      <w:r>
        <w:rPr>
          <w:color w:val="000000"/>
        </w:rPr>
        <w:t>self-regulat</w:t>
      </w:r>
      <w:r w:rsidR="007D5FEA">
        <w:rPr>
          <w:color w:val="000000"/>
        </w:rPr>
        <w:t>ory</w:t>
      </w:r>
      <w:r>
        <w:rPr>
          <w:color w:val="000000"/>
        </w:rPr>
        <w:t xml:space="preserve"> cycle (Zimmerman, 2013). This </w:t>
      </w:r>
      <w:r w:rsidR="007D5FEA">
        <w:rPr>
          <w:color w:val="000000"/>
        </w:rPr>
        <w:t xml:space="preserve">applies to the </w:t>
      </w:r>
      <w:r>
        <w:rPr>
          <w:color w:val="000000"/>
        </w:rPr>
        <w:t>sport setting, because athletes</w:t>
      </w:r>
      <w:r w:rsidR="007D5FEA">
        <w:rPr>
          <w:color w:val="000000"/>
        </w:rPr>
        <w:t>,</w:t>
      </w:r>
      <w:r>
        <w:rPr>
          <w:color w:val="000000"/>
        </w:rPr>
        <w:t xml:space="preserve"> as learners</w:t>
      </w:r>
      <w:r w:rsidR="007D5FEA">
        <w:rPr>
          <w:color w:val="000000"/>
        </w:rPr>
        <w:t xml:space="preserve">, must hold sufficient levels of task interest and values to </w:t>
      </w:r>
      <w:r>
        <w:rPr>
          <w:color w:val="000000"/>
        </w:rPr>
        <w:t xml:space="preserve">sustain the </w:t>
      </w:r>
      <w:r w:rsidR="007D5FEA">
        <w:rPr>
          <w:color w:val="000000"/>
        </w:rPr>
        <w:t xml:space="preserve">three phase </w:t>
      </w:r>
      <w:r>
        <w:rPr>
          <w:color w:val="000000"/>
        </w:rPr>
        <w:t>self-regulat</w:t>
      </w:r>
      <w:r w:rsidR="007D5FEA">
        <w:rPr>
          <w:color w:val="000000"/>
        </w:rPr>
        <w:t>ory</w:t>
      </w:r>
      <w:r>
        <w:rPr>
          <w:color w:val="000000"/>
        </w:rPr>
        <w:t xml:space="preserve"> cycle. In terms of intrinsic motivation, athletes who were intrinsically motivated proactively engaged in practice</w:t>
      </w:r>
      <w:r w:rsidR="003050D5">
        <w:rPr>
          <w:color w:val="000000"/>
        </w:rPr>
        <w:t xml:space="preserve"> tasks</w:t>
      </w:r>
      <w:r>
        <w:rPr>
          <w:color w:val="000000"/>
        </w:rPr>
        <w:t xml:space="preserve"> and </w:t>
      </w:r>
      <w:r w:rsidR="003050D5">
        <w:rPr>
          <w:color w:val="000000"/>
        </w:rPr>
        <w:t xml:space="preserve">additional, outside-of-practice </w:t>
      </w:r>
      <w:r>
        <w:rPr>
          <w:color w:val="000000"/>
        </w:rPr>
        <w:t>activities without any coaches’ suggestions</w:t>
      </w:r>
      <w:r w:rsidR="003050D5">
        <w:rPr>
          <w:color w:val="000000"/>
        </w:rPr>
        <w:t xml:space="preserve"> or instructions</w:t>
      </w:r>
      <w:r w:rsidR="005C3436">
        <w:rPr>
          <w:color w:val="000000"/>
        </w:rPr>
        <w:t xml:space="preserve"> </w:t>
      </w:r>
      <w:r w:rsidR="005C3436">
        <w:rPr>
          <w:color w:val="000000"/>
        </w:rPr>
        <w:fldChar w:fldCharType="begin"/>
      </w:r>
      <w:r w:rsidR="00CB45D1">
        <w:rPr>
          <w:color w:val="000000"/>
        </w:rPr>
        <w:instrText xml:space="preserve"> ADDIN EN.CITE &lt;EndNote&gt;&lt;Cite&gt;&lt;Author&gt;Pelletier&lt;/Author&gt;&lt;Year&gt;2001&lt;/Year&gt;&lt;IDText&gt;Associations among perceived autonomy support, forms of self-regulation, and persistence: A prospective study.&lt;/IDText&gt;&lt;DisplayText&gt;(Pelletier et al., 2001)&lt;/DisplayText&gt;&lt;record&gt;&lt;titles&gt;&lt;title&gt;Associations among perceived autonomy support, forms of self-regulation, and persistence: A prospective study.&lt;/title&gt;&lt;secondary-title&gt;Motivation and Emotion&lt;/secondary-title&gt;&lt;/titles&gt;&lt;pages&gt;279–306&lt;/pages&gt;&lt;number&gt;4&lt;/number&gt;&lt;contributors&gt;&lt;authors&gt;&lt;author&gt;Pelletier, L. G&lt;/author&gt;&lt;author&gt;Fortier, M. S&lt;/author&gt;&lt;author&gt;Vallerand, R. J&lt;/author&gt;&lt;author&gt;Briere, N. M&lt;/author&gt;&lt;/authors&gt;&lt;/contributors&gt;&lt;added-date format="utc"&gt;1591206442&lt;/added-date&gt;&lt;ref-type name="Journal Article"&gt;17&lt;/ref-type&gt;&lt;dates&gt;&lt;year&gt;2001&lt;/year&gt;&lt;/dates&gt;&lt;rec-number&gt;171&lt;/rec-number&gt;&lt;last-updated-date format="utc"&gt;1591206442&lt;/last-updated-date&gt;&lt;volume&gt;25&lt;/volume&gt;&lt;/record&gt;&lt;/Cite&gt;&lt;/EndNote&gt;</w:instrText>
      </w:r>
      <w:r w:rsidR="005C3436">
        <w:rPr>
          <w:color w:val="000000"/>
        </w:rPr>
        <w:fldChar w:fldCharType="separate"/>
      </w:r>
      <w:r w:rsidR="00CB45D1">
        <w:rPr>
          <w:noProof/>
          <w:color w:val="000000"/>
        </w:rPr>
        <w:t>(Pelletier et al., 2001)</w:t>
      </w:r>
      <w:r w:rsidR="005C3436">
        <w:rPr>
          <w:color w:val="000000"/>
        </w:rPr>
        <w:fldChar w:fldCharType="end"/>
      </w:r>
      <w:r>
        <w:rPr>
          <w:color w:val="000000"/>
        </w:rPr>
        <w:t xml:space="preserve">. </w:t>
      </w:r>
      <w:r w:rsidR="003050D5">
        <w:rPr>
          <w:color w:val="000000"/>
        </w:rPr>
        <w:t xml:space="preserve">Jordalen and colleagues </w:t>
      </w:r>
      <w:r w:rsidR="003050D5">
        <w:rPr>
          <w:color w:val="000000"/>
        </w:rPr>
        <w:fldChar w:fldCharType="begin"/>
      </w:r>
      <w:r w:rsidR="003050D5">
        <w:rPr>
          <w:color w:val="000000"/>
        </w:rPr>
        <w:instrText xml:space="preserve"> ADDIN EN.CITE &lt;EndNote&gt;&lt;Cite ExcludeAuth="1"&gt;&lt;Author&gt;Jordalen&lt;/Author&gt;&lt;Year&gt;2020&lt;/Year&gt;&lt;IDText&gt;Interplay of motivation and self-regulation throughout the development of elite athletes&lt;/IDText&gt;&lt;DisplayText&gt;(2020)&lt;/DisplayText&gt;&lt;record&gt;&lt;titles&gt;&lt;title&gt;Interplay of motivation and self-regulation throughout the development of elite athletes&lt;/title&gt;&lt;secondary-title&gt;Qualitative Research in Sport, Exercise and Health&lt;/secondary-title&gt;&lt;/titles&gt;&lt;pages&gt;377–391&lt;/pages&gt;&lt;number&gt;3&lt;/number&gt;&lt;contributors&gt;&lt;authors&gt;&lt;author&gt;Jordalen, G&lt;/author&gt;&lt;author&gt;Lemyre, P. N&lt;/author&gt;&lt;author&gt;Durand-Bush, N&lt;/author&gt;&lt;/authors&gt;&lt;/contributors&gt;&lt;added-date format="utc"&gt;1605071609&lt;/added-date&gt;&lt;ref-type name="Journal Article"&gt;17&lt;/ref-type&gt;&lt;dates&gt;&lt;year&gt;2020&lt;/year&gt;&lt;/dates&gt;&lt;rec-number&gt;488&lt;/rec-number&gt;&lt;last-updated-date format="utc"&gt;1605071609&lt;/last-updated-date&gt;&lt;electronic-resource-num&gt;10.1080/2159676X.2019.1585388&lt;/electronic-resource-num&gt;&lt;volume&gt;12&lt;/volume&gt;&lt;/record&gt;&lt;/Cite&gt;&lt;/EndNote&gt;</w:instrText>
      </w:r>
      <w:r w:rsidR="003050D5">
        <w:rPr>
          <w:color w:val="000000"/>
        </w:rPr>
        <w:fldChar w:fldCharType="separate"/>
      </w:r>
      <w:r w:rsidR="003050D5">
        <w:rPr>
          <w:noProof/>
          <w:color w:val="000000"/>
        </w:rPr>
        <w:t>(2020)</w:t>
      </w:r>
      <w:r w:rsidR="003050D5">
        <w:rPr>
          <w:color w:val="000000"/>
        </w:rPr>
        <w:fldChar w:fldCharType="end"/>
      </w:r>
      <w:r w:rsidR="003050D5">
        <w:rPr>
          <w:color w:val="000000"/>
        </w:rPr>
        <w:t xml:space="preserve"> emphasized that intrinsic motivation played an important role in elite athletes’ effort regulation and other performance phase regulatory behaviors. The current findings and the described theoretical and empirical literature strongly indicated </w:t>
      </w:r>
      <w:r>
        <w:rPr>
          <w:color w:val="000000"/>
        </w:rPr>
        <w:t>that athletes who proactively engaged in extra activities demonstrated</w:t>
      </w:r>
      <w:r w:rsidR="003050D5">
        <w:rPr>
          <w:color w:val="000000"/>
        </w:rPr>
        <w:t xml:space="preserve"> effective levels of motivation to sustain effort regulation and other </w:t>
      </w:r>
      <w:r>
        <w:rPr>
          <w:color w:val="000000"/>
        </w:rPr>
        <w:t xml:space="preserve">aspects of </w:t>
      </w:r>
      <w:r w:rsidR="003050D5">
        <w:rPr>
          <w:color w:val="000000"/>
        </w:rPr>
        <w:t xml:space="preserve">successful </w:t>
      </w:r>
      <w:r>
        <w:rPr>
          <w:color w:val="000000"/>
        </w:rPr>
        <w:t xml:space="preserve">self-regulation in athletes. </w:t>
      </w:r>
      <w:r w:rsidR="003050D5">
        <w:rPr>
          <w:color w:val="000000"/>
        </w:rPr>
        <w:t xml:space="preserve">Researchers have reported that by identify self-regulatory </w:t>
      </w:r>
      <w:r w:rsidR="00BA3AEA">
        <w:rPr>
          <w:color w:val="000000"/>
        </w:rPr>
        <w:t>tasks important</w:t>
      </w:r>
      <w:r w:rsidR="003050D5">
        <w:rPr>
          <w:color w:val="000000"/>
        </w:rPr>
        <w:t xml:space="preserve"> tasks </w:t>
      </w:r>
    </w:p>
    <w:p w14:paraId="6165FECE" w14:textId="15FBB5BB" w:rsidR="008D4490" w:rsidRDefault="008D4490" w:rsidP="00EE74DD">
      <w:pPr>
        <w:pStyle w:val="Heading3"/>
      </w:pPr>
      <w:bookmarkStart w:id="57" w:name="_Toc57972854"/>
      <w:r>
        <w:t>Summary of Research Question One</w:t>
      </w:r>
      <w:bookmarkEnd w:id="57"/>
    </w:p>
    <w:p w14:paraId="4651FD0C" w14:textId="7D11E1A1" w:rsidR="00BD533F" w:rsidRDefault="008D4490" w:rsidP="00EE74DD">
      <w:pPr>
        <w:pStyle w:val="NormalWeb"/>
        <w:spacing w:before="0" w:beforeAutospacing="0" w:after="0" w:afterAutospacing="0" w:line="480" w:lineRule="auto"/>
        <w:ind w:firstLine="720"/>
        <w:rPr>
          <w:color w:val="000000"/>
        </w:rPr>
      </w:pPr>
      <w:r>
        <w:rPr>
          <w:color w:val="000000"/>
        </w:rPr>
        <w:t>Overall, the findings of the first research question</w:t>
      </w:r>
      <w:r w:rsidR="00B81B4B">
        <w:rPr>
          <w:color w:val="000000"/>
        </w:rPr>
        <w:t xml:space="preserve"> added to our existing understanding of athlete self-regulation by capturing this sample of coaches’ perspectives on the topic</w:t>
      </w:r>
      <w:r>
        <w:rPr>
          <w:color w:val="000000"/>
        </w:rPr>
        <w:t xml:space="preserve">. That is, findings of </w:t>
      </w:r>
      <w:r>
        <w:rPr>
          <w:i/>
          <w:iCs/>
          <w:color w:val="000000"/>
        </w:rPr>
        <w:t>Active engagement in sport</w:t>
      </w:r>
      <w:r>
        <w:rPr>
          <w:color w:val="000000"/>
        </w:rPr>
        <w:t xml:space="preserve"> described how </w:t>
      </w:r>
      <w:r w:rsidR="00B81B4B">
        <w:rPr>
          <w:color w:val="000000"/>
        </w:rPr>
        <w:t xml:space="preserve">motivation encouraged </w:t>
      </w:r>
      <w:r>
        <w:rPr>
          <w:color w:val="000000"/>
        </w:rPr>
        <w:t xml:space="preserve">focus </w:t>
      </w:r>
      <w:r w:rsidR="00B81B4B">
        <w:rPr>
          <w:color w:val="000000"/>
        </w:rPr>
        <w:t xml:space="preserve">and focus served as an indicator of motivation in athletes during </w:t>
      </w:r>
      <w:r>
        <w:rPr>
          <w:color w:val="000000"/>
        </w:rPr>
        <w:t xml:space="preserve">soccer practice. </w:t>
      </w:r>
      <w:r w:rsidR="00B81B4B">
        <w:rPr>
          <w:color w:val="000000"/>
        </w:rPr>
        <w:t>If coaches were given a tool, such as a rubric, to help them evaluate athletes’ motivation, task interest and values, knowledge of team goals, etc., coaches may be better equipped to identify and develop self-regulatory characteristics (e.g., intrinsic motivation) and behaviors (e.g., emotion, behavior, and effort regulation) in their players. This would serve as an area for future research. For example, researchers could evaluate the types and specificity of the goals set by coaches, athletes’ awareness of these goals, valuation of these goals, and interest in these goals and how that affects the</w:t>
      </w:r>
      <w:r w:rsidR="00BD533F">
        <w:rPr>
          <w:color w:val="000000"/>
        </w:rPr>
        <w:t xml:space="preserve"> phases of the self-regulatory cycle.</w:t>
      </w:r>
      <w:r w:rsidR="00B81B4B">
        <w:rPr>
          <w:color w:val="000000"/>
        </w:rPr>
        <w:t xml:space="preserve"> </w:t>
      </w:r>
    </w:p>
    <w:p w14:paraId="296AE948" w14:textId="64350A2E" w:rsidR="00BD533F" w:rsidRDefault="00BD533F" w:rsidP="00EE74DD">
      <w:pPr>
        <w:pStyle w:val="NormalWeb"/>
        <w:spacing w:before="0" w:beforeAutospacing="0" w:after="0" w:afterAutospacing="0" w:line="480" w:lineRule="auto"/>
        <w:ind w:firstLine="720"/>
        <w:rPr>
          <w:color w:val="000000"/>
        </w:rPr>
      </w:pPr>
      <w:r>
        <w:rPr>
          <w:color w:val="000000"/>
        </w:rPr>
        <w:t>Additionally, the subtheme</w:t>
      </w:r>
      <w:r w:rsidR="008D4490">
        <w:rPr>
          <w:color w:val="000000"/>
        </w:rPr>
        <w:t xml:space="preserve"> </w:t>
      </w:r>
      <w:r w:rsidR="008D4490">
        <w:rPr>
          <w:i/>
          <w:iCs/>
          <w:color w:val="000000"/>
        </w:rPr>
        <w:t>Contribution to others</w:t>
      </w:r>
      <w:r w:rsidR="008D4490">
        <w:rPr>
          <w:color w:val="000000"/>
        </w:rPr>
        <w:t xml:space="preserve"> described </w:t>
      </w:r>
      <w:r>
        <w:rPr>
          <w:color w:val="000000"/>
        </w:rPr>
        <w:t xml:space="preserve">coaches’ perceptions </w:t>
      </w:r>
      <w:r w:rsidR="008D4490">
        <w:rPr>
          <w:color w:val="000000"/>
        </w:rPr>
        <w:t xml:space="preserve">that </w:t>
      </w:r>
      <w:r>
        <w:rPr>
          <w:color w:val="000000"/>
        </w:rPr>
        <w:t>players’</w:t>
      </w:r>
      <w:r w:rsidR="008D4490">
        <w:rPr>
          <w:color w:val="000000"/>
        </w:rPr>
        <w:t xml:space="preserve"> leadership behaviors were </w:t>
      </w:r>
      <w:r>
        <w:rPr>
          <w:color w:val="000000"/>
        </w:rPr>
        <w:t>directly correlated to</w:t>
      </w:r>
      <w:r w:rsidR="008D4490">
        <w:rPr>
          <w:color w:val="000000"/>
        </w:rPr>
        <w:t xml:space="preserve"> </w:t>
      </w:r>
      <w:r>
        <w:rPr>
          <w:color w:val="000000"/>
        </w:rPr>
        <w:t>their emotional and behavior control</w:t>
      </w:r>
      <w:r w:rsidR="008D4490">
        <w:rPr>
          <w:color w:val="000000"/>
        </w:rPr>
        <w:t xml:space="preserve"> </w:t>
      </w:r>
      <w:r>
        <w:rPr>
          <w:color w:val="000000"/>
        </w:rPr>
        <w:t>abilities</w:t>
      </w:r>
      <w:r w:rsidR="008D4490">
        <w:rPr>
          <w:color w:val="000000"/>
        </w:rPr>
        <w:t xml:space="preserve">. </w:t>
      </w:r>
      <w:r>
        <w:rPr>
          <w:color w:val="000000"/>
        </w:rPr>
        <w:t>Thus, it may be important to help coaches identify and develop emotion and behavior control abilities in their players. Players who already possess these skills may serve as effective models for those athletes still needing to learn those performance phase skills. Additionally, coaches could employ strategies like mindfulness practices with their athletes</w:t>
      </w:r>
      <w:r w:rsidR="00010E65">
        <w:rPr>
          <w:color w:val="000000"/>
        </w:rPr>
        <w:t xml:space="preserve"> </w:t>
      </w:r>
      <w:r w:rsidR="00010E65">
        <w:rPr>
          <w:color w:val="000000"/>
        </w:rPr>
        <w:fldChar w:fldCharType="begin"/>
      </w:r>
      <w:r w:rsidR="00010E65">
        <w:rPr>
          <w:color w:val="000000"/>
        </w:rPr>
        <w:instrText xml:space="preserve"> ADDIN EN.CITE &lt;EndNote&gt;&lt;Cite&gt;&lt;Author&gt;Josefsson&lt;/Author&gt;&lt;Year&gt;2019&lt;/Year&gt;&lt;IDText&gt;Effects of mindfulness-acceptance-commitment (MAC) on sport-specific dispositional mindfulness, emotion regulation, and self-rated athletic performance in a multiple-sport population: an RCT study.&lt;/IDText&gt;&lt;DisplayText&gt;(Josefsson et al., 2019)&lt;/DisplayText&gt;&lt;record&gt;&lt;titles&gt;&lt;title&gt;Effects of mindfulness-acceptance-commitment (MAC) on sport-specific dispositional mindfulness, emotion regulation, and self-rated athletic performance in a multiple-sport population: an RCT study.&lt;/title&gt;&lt;secondary-title&gt;Mindfulness&lt;/secondary-title&gt;&lt;/titles&gt;&lt;pages&gt;1518–1529&lt;/pages&gt;&lt;number&gt;8&lt;/number&gt;&lt;contributors&gt;&lt;authors&gt;&lt;author&gt;Josefsson, T&lt;/author&gt;&lt;author&gt;Ivarsson, A&lt;/author&gt;&lt;author&gt;Gustafsson, H&lt;/author&gt;&lt;author&gt;Stenling, A&lt;/author&gt;&lt;author&gt;Lindwall, M&lt;/author&gt;&lt;author&gt;Tornberg, R&lt;/author&gt;&lt;author&gt;Böröy, J&lt;/author&gt;&lt;/authors&gt;&lt;/contributors&gt;&lt;added-date format="utc"&gt;1605580894&lt;/added-date&gt;&lt;ref-type name="Journal Article"&gt;17&lt;/ref-type&gt;&lt;dates&gt;&lt;year&gt;2019&lt;/year&gt;&lt;/dates&gt;&lt;rec-number&gt;507&lt;/rec-number&gt;&lt;last-updated-date format="utc"&gt;1605580894&lt;/last-updated-date&gt;&lt;electronic-resource-num&gt;10.1007/s12671-019-01098-7&lt;/electronic-resource-num&gt;&lt;volume&gt;10&lt;/volume&gt;&lt;/record&gt;&lt;/Cite&gt;&lt;/EndNote&gt;</w:instrText>
      </w:r>
      <w:r w:rsidR="00010E65">
        <w:rPr>
          <w:color w:val="000000"/>
        </w:rPr>
        <w:fldChar w:fldCharType="separate"/>
      </w:r>
      <w:r w:rsidR="00010E65">
        <w:rPr>
          <w:noProof/>
          <w:color w:val="000000"/>
        </w:rPr>
        <w:t>(Josefsson et al., 2019)</w:t>
      </w:r>
      <w:r w:rsidR="00010E65">
        <w:rPr>
          <w:color w:val="000000"/>
        </w:rPr>
        <w:fldChar w:fldCharType="end"/>
      </w:r>
      <w:r>
        <w:rPr>
          <w:color w:val="000000"/>
        </w:rPr>
        <w:t xml:space="preserve"> to help them acquire these self-control skills. While </w:t>
      </w:r>
      <w:r w:rsidR="00445BC7">
        <w:rPr>
          <w:color w:val="000000"/>
        </w:rPr>
        <w:t>these practical implications</w:t>
      </w:r>
      <w:r>
        <w:rPr>
          <w:color w:val="000000"/>
        </w:rPr>
        <w:t xml:space="preserve"> may be suggested, future research will need to assess the efficacy of these strategies for coaches and their players. </w:t>
      </w:r>
      <w:r w:rsidR="008D4490">
        <w:rPr>
          <w:color w:val="000000"/>
        </w:rPr>
        <w:t>Regardless of the necessity of further research</w:t>
      </w:r>
      <w:r>
        <w:rPr>
          <w:color w:val="000000"/>
        </w:rPr>
        <w:t>, this</w:t>
      </w:r>
      <w:r w:rsidR="008D4490">
        <w:rPr>
          <w:color w:val="000000"/>
        </w:rPr>
        <w:t xml:space="preserve"> finding contributed to </w:t>
      </w:r>
      <w:r>
        <w:rPr>
          <w:color w:val="000000"/>
        </w:rPr>
        <w:t xml:space="preserve">our understanding of what coaches perceive as important aspects of </w:t>
      </w:r>
      <w:r w:rsidR="008D4490">
        <w:rPr>
          <w:color w:val="000000"/>
        </w:rPr>
        <w:t>their athletes’ self-regulat</w:t>
      </w:r>
      <w:r>
        <w:rPr>
          <w:color w:val="000000"/>
        </w:rPr>
        <w:t>ory abilities</w:t>
      </w:r>
      <w:r w:rsidR="008D4490">
        <w:rPr>
          <w:color w:val="000000"/>
        </w:rPr>
        <w:t xml:space="preserve">. </w:t>
      </w:r>
    </w:p>
    <w:p w14:paraId="41DB8306" w14:textId="29CAF42F" w:rsidR="008D4490" w:rsidRDefault="008D4490" w:rsidP="00C41763">
      <w:pPr>
        <w:pStyle w:val="NormalWeb"/>
        <w:spacing w:before="0" w:beforeAutospacing="0" w:after="0" w:afterAutospacing="0" w:line="480" w:lineRule="auto"/>
        <w:ind w:firstLine="720"/>
      </w:pPr>
      <w:r>
        <w:rPr>
          <w:color w:val="000000"/>
        </w:rPr>
        <w:t xml:space="preserve">Furthermore, the </w:t>
      </w:r>
      <w:r w:rsidR="00BD533F">
        <w:rPr>
          <w:color w:val="000000"/>
        </w:rPr>
        <w:t xml:space="preserve">subtheme </w:t>
      </w:r>
      <w:r>
        <w:rPr>
          <w:color w:val="000000"/>
        </w:rPr>
        <w:t xml:space="preserve">of </w:t>
      </w:r>
      <w:r>
        <w:rPr>
          <w:i/>
          <w:iCs/>
          <w:color w:val="000000"/>
        </w:rPr>
        <w:t>Proactive behaviors for playing sport</w:t>
      </w:r>
      <w:r>
        <w:rPr>
          <w:color w:val="000000"/>
        </w:rPr>
        <w:t xml:space="preserve"> </w:t>
      </w:r>
      <w:r w:rsidR="00BD533F">
        <w:rPr>
          <w:color w:val="000000"/>
        </w:rPr>
        <w:t xml:space="preserve">reflected </w:t>
      </w:r>
      <w:r w:rsidR="00445BC7">
        <w:rPr>
          <w:color w:val="000000"/>
        </w:rPr>
        <w:t>coaches’</w:t>
      </w:r>
      <w:r w:rsidR="00BD533F">
        <w:rPr>
          <w:color w:val="000000"/>
        </w:rPr>
        <w:t xml:space="preserve"> point of view that </w:t>
      </w:r>
      <w:r>
        <w:rPr>
          <w:color w:val="000000"/>
        </w:rPr>
        <w:t xml:space="preserve">proactive behaviors reflected aspects of </w:t>
      </w:r>
      <w:r w:rsidR="00BD533F">
        <w:rPr>
          <w:color w:val="000000"/>
        </w:rPr>
        <w:t xml:space="preserve">player </w:t>
      </w:r>
      <w:r>
        <w:rPr>
          <w:color w:val="000000"/>
        </w:rPr>
        <w:t xml:space="preserve">self-regulation. </w:t>
      </w:r>
      <w:r w:rsidR="00BD533F">
        <w:rPr>
          <w:color w:val="000000"/>
        </w:rPr>
        <w:t>Notably, players who engaged in additional, outside of practice activities that boosted their soccer performance were perceived as more motivated and self-regulated by their coaches. Coaches recognition of this research</w:t>
      </w:r>
      <w:r w:rsidR="003742D2">
        <w:rPr>
          <w:color w:val="000000"/>
        </w:rPr>
        <w:t>-</w:t>
      </w:r>
      <w:r w:rsidR="00BD533F">
        <w:rPr>
          <w:color w:val="000000"/>
        </w:rPr>
        <w:t xml:space="preserve">supported aspect of self-regulation, highlighted the importance of developing a better understanding how coaches can support </w:t>
      </w:r>
      <w:r w:rsidR="003742D2">
        <w:rPr>
          <w:color w:val="000000"/>
        </w:rPr>
        <w:t xml:space="preserve">athlete motivation and engagement in sport-supportive activities outside of practice. While there is a need for this and related research, the current finding added to our understanding of self-regulation in </w:t>
      </w:r>
      <w:r w:rsidR="00445BC7">
        <w:rPr>
          <w:color w:val="000000"/>
        </w:rPr>
        <w:t>athletes</w:t>
      </w:r>
      <w:r w:rsidR="003742D2">
        <w:rPr>
          <w:color w:val="000000"/>
        </w:rPr>
        <w:t xml:space="preserve"> by explicating that these soccer coaches perceived athletes’ motivation and their proactive engagement in additional, outside of team training activities as key to self-regulation. </w:t>
      </w:r>
      <w:r>
        <w:rPr>
          <w:color w:val="000000"/>
        </w:rPr>
        <w:t>In the discussion of research question two</w:t>
      </w:r>
      <w:r w:rsidR="003742D2">
        <w:rPr>
          <w:color w:val="000000"/>
        </w:rPr>
        <w:t>’s findings</w:t>
      </w:r>
      <w:r>
        <w:rPr>
          <w:color w:val="000000"/>
        </w:rPr>
        <w:t xml:space="preserve">, </w:t>
      </w:r>
      <w:r w:rsidR="003742D2">
        <w:rPr>
          <w:color w:val="000000"/>
        </w:rPr>
        <w:t xml:space="preserve">the researcher discusses </w:t>
      </w:r>
      <w:r>
        <w:rPr>
          <w:color w:val="000000"/>
        </w:rPr>
        <w:t>strategies used by the volunteer soccer coaches</w:t>
      </w:r>
      <w:r w:rsidR="003742D2">
        <w:rPr>
          <w:color w:val="000000"/>
        </w:rPr>
        <w:t xml:space="preserve"> to promote player self-regulation.</w:t>
      </w:r>
    </w:p>
    <w:p w14:paraId="1D3E5D64" w14:textId="44846EFD" w:rsidR="008D4490" w:rsidRDefault="008D4490" w:rsidP="00EE74DD">
      <w:pPr>
        <w:pStyle w:val="Heading2"/>
      </w:pPr>
      <w:bookmarkStart w:id="58" w:name="_Toc57972855"/>
      <w:r>
        <w:t>Research Question Two</w:t>
      </w:r>
      <w:bookmarkEnd w:id="58"/>
    </w:p>
    <w:p w14:paraId="79DA4E81" w14:textId="180CE731" w:rsidR="008D4490" w:rsidRDefault="008D4490" w:rsidP="00C41763">
      <w:pPr>
        <w:pStyle w:val="NormalWeb"/>
        <w:spacing w:before="0" w:beforeAutospacing="0" w:after="0" w:afterAutospacing="0" w:line="480" w:lineRule="auto"/>
        <w:ind w:firstLine="720"/>
      </w:pPr>
      <w:r>
        <w:rPr>
          <w:color w:val="000000"/>
        </w:rPr>
        <w:t xml:space="preserve">Regarding the second research question, four remarkable ideas related to SRL strategies emerged. First, </w:t>
      </w:r>
      <w:r>
        <w:rPr>
          <w:i/>
          <w:iCs/>
          <w:color w:val="000000"/>
        </w:rPr>
        <w:t>Organization of practice environment</w:t>
      </w:r>
      <w:r>
        <w:rPr>
          <w:color w:val="000000"/>
        </w:rPr>
        <w:t xml:space="preserve"> interpreted how the coaches arranged the practice environment. By relying on setting team goals or agendas for a season, using positive feedback, analyzing drills to improve at the next practice, and encouraging athlete-oriented discussions, the participants attempted to improve the practice environment so that athletes gained positive learning experiences. </w:t>
      </w:r>
      <w:r w:rsidR="00E23A14">
        <w:rPr>
          <w:color w:val="000000"/>
        </w:rPr>
        <w:t>Second</w:t>
      </w:r>
      <w:r>
        <w:rPr>
          <w:color w:val="000000"/>
        </w:rPr>
        <w:t xml:space="preserve">, </w:t>
      </w:r>
      <w:r>
        <w:rPr>
          <w:i/>
          <w:iCs/>
          <w:color w:val="000000"/>
        </w:rPr>
        <w:t>Motivational strategies</w:t>
      </w:r>
      <w:r>
        <w:rPr>
          <w:color w:val="000000"/>
        </w:rPr>
        <w:t xml:space="preserve"> indicating strategies related to building positive relationships with their athletes and goal setting were described. </w:t>
      </w:r>
      <w:r w:rsidR="00E23A14">
        <w:rPr>
          <w:color w:val="000000"/>
        </w:rPr>
        <w:t>Third</w:t>
      </w:r>
      <w:r>
        <w:rPr>
          <w:color w:val="000000"/>
        </w:rPr>
        <w:t xml:space="preserve">, using role models of the athletes or coaches and holding discussions to look back on the athletes’ performances along with the coaches were explained with </w:t>
      </w:r>
      <w:r>
        <w:rPr>
          <w:i/>
          <w:iCs/>
          <w:color w:val="000000"/>
        </w:rPr>
        <w:t>Learning strategies</w:t>
      </w:r>
      <w:r>
        <w:rPr>
          <w:color w:val="000000"/>
        </w:rPr>
        <w:t xml:space="preserve">. </w:t>
      </w:r>
      <w:r w:rsidR="00E23A14">
        <w:rPr>
          <w:color w:val="000000"/>
        </w:rPr>
        <w:t xml:space="preserve">In addition, transferring as a learning strategy was taught to athletes when they had a lesson in the soccer practice. </w:t>
      </w:r>
      <w:r>
        <w:rPr>
          <w:color w:val="000000"/>
        </w:rPr>
        <w:t>The aforementioned themes were discussed in the following sections.</w:t>
      </w:r>
    </w:p>
    <w:p w14:paraId="4702B661" w14:textId="347D4A82" w:rsidR="008D4490" w:rsidRDefault="008D4490" w:rsidP="00EE74DD">
      <w:pPr>
        <w:pStyle w:val="Heading3"/>
      </w:pPr>
      <w:bookmarkStart w:id="59" w:name="_Toc57972856"/>
      <w:r>
        <w:t>Organization of the Practice Environment</w:t>
      </w:r>
      <w:bookmarkEnd w:id="59"/>
    </w:p>
    <w:p w14:paraId="11759F75" w14:textId="420DF9A6" w:rsidR="008D4490" w:rsidRDefault="0051327C" w:rsidP="00C41763">
      <w:pPr>
        <w:pStyle w:val="NormalWeb"/>
        <w:spacing w:before="0" w:beforeAutospacing="0" w:after="0" w:afterAutospacing="0" w:line="480" w:lineRule="auto"/>
        <w:ind w:firstLine="720"/>
      </w:pPr>
      <w:r>
        <w:rPr>
          <w:color w:val="000000"/>
        </w:rPr>
        <w:t xml:space="preserve">In addition to teaching players to connect life lessons and soccer lessons, coaches also reported using organization to promote athletes’ self-regulation. </w:t>
      </w:r>
      <w:r w:rsidR="008D4490">
        <w:rPr>
          <w:i/>
          <w:iCs/>
          <w:color w:val="000000"/>
        </w:rPr>
        <w:t xml:space="preserve">Organization of the practice environment </w:t>
      </w:r>
      <w:r>
        <w:rPr>
          <w:color w:val="000000"/>
        </w:rPr>
        <w:t>reflected</w:t>
      </w:r>
      <w:r w:rsidR="008D4490">
        <w:rPr>
          <w:color w:val="000000"/>
        </w:rPr>
        <w:t xml:space="preserve"> </w:t>
      </w:r>
      <w:r>
        <w:rPr>
          <w:color w:val="000000"/>
        </w:rPr>
        <w:t>the emphasis participating</w:t>
      </w:r>
      <w:r w:rsidR="008D4490">
        <w:rPr>
          <w:color w:val="000000"/>
        </w:rPr>
        <w:t xml:space="preserve"> coaches </w:t>
      </w:r>
      <w:r>
        <w:rPr>
          <w:color w:val="000000"/>
        </w:rPr>
        <w:t xml:space="preserve">placed on how they purposefully </w:t>
      </w:r>
      <w:r w:rsidR="008D4490">
        <w:rPr>
          <w:color w:val="000000"/>
        </w:rPr>
        <w:t xml:space="preserve">arranged practice environments </w:t>
      </w:r>
      <w:r>
        <w:rPr>
          <w:color w:val="000000"/>
        </w:rPr>
        <w:t>by specifying drill tasks</w:t>
      </w:r>
      <w:r w:rsidR="008D4490">
        <w:rPr>
          <w:color w:val="000000"/>
        </w:rPr>
        <w:t xml:space="preserve">, </w:t>
      </w:r>
      <w:r>
        <w:rPr>
          <w:color w:val="000000"/>
        </w:rPr>
        <w:t>providing opportunities for</w:t>
      </w:r>
      <w:r w:rsidR="008D4490">
        <w:rPr>
          <w:color w:val="000000"/>
        </w:rPr>
        <w:t xml:space="preserve"> athlete-</w:t>
      </w:r>
      <w:r w:rsidR="00BD29F0">
        <w:rPr>
          <w:color w:val="000000"/>
        </w:rPr>
        <w:t>oriented</w:t>
      </w:r>
      <w:r w:rsidR="008D4490">
        <w:rPr>
          <w:color w:val="000000"/>
        </w:rPr>
        <w:t xml:space="preserve"> problem solving, and creating a positive atmosphere. According to Zimmerman’s SRL cycle (2013), these coaching strategies may </w:t>
      </w:r>
      <w:r>
        <w:rPr>
          <w:color w:val="000000"/>
        </w:rPr>
        <w:t>encourage</w:t>
      </w:r>
      <w:r w:rsidR="008D4490">
        <w:rPr>
          <w:color w:val="000000"/>
        </w:rPr>
        <w:t xml:space="preserve"> athletes to practice self-instruction and attention control. By creating a positive atmosphere, coaches </w:t>
      </w:r>
      <w:r w:rsidR="00B666E2">
        <w:rPr>
          <w:color w:val="000000"/>
        </w:rPr>
        <w:t xml:space="preserve">created an environment conducive to motivating their players </w:t>
      </w:r>
      <w:r w:rsidR="00BD29F0">
        <w:rPr>
          <w:color w:val="000000"/>
        </w:rPr>
        <w:fldChar w:fldCharType="begin"/>
      </w:r>
      <w:r w:rsidR="00BD29F0">
        <w:rPr>
          <w:color w:val="000000"/>
        </w:rPr>
        <w:instrText xml:space="preserve"> ADDIN EN.CITE &lt;EndNote&gt;&lt;Cite&gt;&lt;Author&gt;Laxdal&lt;/Author&gt;&lt;Year&gt;2019&lt;/Year&gt;&lt;IDText&gt;Self-regulated learning in physical education: An analysis of perceived teacher learning support and perceived motivational climate as context dependent predictors in upper secondary school&lt;/IDText&gt;&lt;DisplayText&gt;(Laxdal et al., 2019)&lt;/DisplayText&gt;&lt;record&gt;&lt;titles&gt;&lt;title&gt;Self-regulated learning in physical education: An analysis of perceived teacher learning support and perceived motivational climate as context dependent predictors in upper secondary school&lt;/title&gt;&lt;secondary-title&gt;Scandinavian Journal of Educational Research&lt;/secondary-title&gt;&lt;/titles&gt;&lt;pages&gt;1–13&lt;/pages&gt;&lt;contributors&gt;&lt;authors&gt;&lt;author&gt;Laxdal, A&lt;/author&gt;&lt;author&gt;Mjåtveit, A&lt;/author&gt;&lt;author&gt;Leibinger, E&lt;/author&gt;&lt;author&gt;Haugen, T&lt;/author&gt;&lt;author&gt;Giske, R&lt;/author&gt;&lt;/authors&gt;&lt;/contributors&gt;&lt;added-date format="utc"&gt;1603957394&lt;/added-date&gt;&lt;ref-type name="Journal Article"&gt;17&lt;/ref-type&gt;&lt;dates&gt;&lt;year&gt;2019&lt;/year&gt;&lt;/dates&gt;&lt;rec-number&gt;473&lt;/rec-number&gt;&lt;last-updated-date format="utc"&gt;1603957394&lt;/last-updated-date&gt;&lt;electronic-resource-num&gt;10.1080/00313831.2019.1689164&lt;/electronic-resource-num&gt;&lt;/record&gt;&lt;/Cite&gt;&lt;/EndNote&gt;</w:instrText>
      </w:r>
      <w:r w:rsidR="00BD29F0">
        <w:rPr>
          <w:color w:val="000000"/>
        </w:rPr>
        <w:fldChar w:fldCharType="separate"/>
      </w:r>
      <w:r w:rsidR="00BD29F0">
        <w:rPr>
          <w:noProof/>
          <w:color w:val="000000"/>
        </w:rPr>
        <w:t>(Laxdal et al., 2019)</w:t>
      </w:r>
      <w:r w:rsidR="00BD29F0">
        <w:rPr>
          <w:color w:val="000000"/>
        </w:rPr>
        <w:fldChar w:fldCharType="end"/>
      </w:r>
      <w:r w:rsidR="00BD29F0">
        <w:rPr>
          <w:color w:val="000000"/>
        </w:rPr>
        <w:t>.</w:t>
      </w:r>
      <w:r w:rsidR="00B666E2">
        <w:rPr>
          <w:color w:val="000000"/>
        </w:rPr>
        <w:t xml:space="preserve"> </w:t>
      </w:r>
    </w:p>
    <w:p w14:paraId="2225A46B" w14:textId="243838ED" w:rsidR="00FA00AF" w:rsidRDefault="00FA00AF" w:rsidP="00EE74DD">
      <w:pPr>
        <w:pStyle w:val="Heading4"/>
      </w:pPr>
      <w:bookmarkStart w:id="60" w:name="_Toc57972857"/>
      <w:r>
        <w:t>Making Practice Purposeful</w:t>
      </w:r>
      <w:bookmarkEnd w:id="60"/>
      <w:r>
        <w:t xml:space="preserve"> </w:t>
      </w:r>
    </w:p>
    <w:p w14:paraId="192168C7" w14:textId="4F290DE2" w:rsidR="00FA00AF" w:rsidRDefault="00FA00AF" w:rsidP="00EE74DD">
      <w:pPr>
        <w:pStyle w:val="NormalWeb"/>
        <w:spacing w:before="0" w:beforeAutospacing="0" w:after="0" w:afterAutospacing="0" w:line="480" w:lineRule="auto"/>
        <w:rPr>
          <w:color w:val="000000"/>
        </w:rPr>
      </w:pPr>
      <w:r>
        <w:rPr>
          <w:color w:val="000000"/>
        </w:rPr>
        <w:t>        </w:t>
      </w:r>
      <w:r>
        <w:rPr>
          <w:rStyle w:val="apple-tab-span"/>
          <w:color w:val="000000"/>
        </w:rPr>
        <w:tab/>
        <w:t xml:space="preserve">First, </w:t>
      </w:r>
      <w:r w:rsidR="007B0861" w:rsidRPr="007B0861">
        <w:rPr>
          <w:rStyle w:val="apple-tab-span"/>
          <w:i/>
          <w:iCs/>
          <w:color w:val="000000"/>
        </w:rPr>
        <w:t>Making practice purposeful</w:t>
      </w:r>
      <w:r w:rsidR="007B0861">
        <w:rPr>
          <w:rStyle w:val="apple-tab-span"/>
          <w:color w:val="000000"/>
        </w:rPr>
        <w:t xml:space="preserve"> demonstrated that coaches applied goal setting strategies to clarify the purpose of drills. In addition, c</w:t>
      </w:r>
      <w:r>
        <w:rPr>
          <w:rStyle w:val="apple-tab-span"/>
          <w:color w:val="000000"/>
        </w:rPr>
        <w:t xml:space="preserve">oaches carefully implemented goal setting into their practices </w:t>
      </w:r>
      <w:r>
        <w:rPr>
          <w:color w:val="000000"/>
        </w:rPr>
        <w:t xml:space="preserve">to help motivate their athletes and to help them focus on practice tasks. The coaches reported utilizing individual goals, team goals, or team expectations to drive purposeful on task self-regulation and keep athletes focused. For instance, C8 described using outcome goal and process goals. Outcome goals specify what the athlete or team want to ultimately achieve. Process goals capture the specific actions needed to achieve the outcome goals. </w:t>
      </w:r>
    </w:p>
    <w:p w14:paraId="4660301C" w14:textId="540F2143" w:rsidR="00FA00AF" w:rsidRDefault="00FA00AF" w:rsidP="00EE74DD">
      <w:pPr>
        <w:pStyle w:val="NormalWeb"/>
        <w:spacing w:before="0" w:beforeAutospacing="0" w:after="0" w:afterAutospacing="0" w:line="480" w:lineRule="auto"/>
      </w:pPr>
      <w:r>
        <w:rPr>
          <w:color w:val="000000"/>
        </w:rPr>
        <w:t>The coach guided his players in making outcome and process goals. For example, he had them write a goal on an index card and had them evaluate their progress mid-season. He not only had them create an outcome goal (e.g., juggle the ball 15 times), but also had them explain precisely how</w:t>
      </w:r>
      <w:r>
        <w:rPr>
          <w:i/>
          <w:iCs/>
          <w:color w:val="000000"/>
        </w:rPr>
        <w:t xml:space="preserve"> </w:t>
      </w:r>
      <w:r w:rsidRPr="007B0861">
        <w:rPr>
          <w:color w:val="000000"/>
        </w:rPr>
        <w:t xml:space="preserve">they were “going to achieve it.” </w:t>
      </w:r>
      <w:r>
        <w:rPr>
          <w:color w:val="000000"/>
        </w:rPr>
        <w:t>He noted that he “made them be specific” and assisted in making sure the goals were “realistic.” Research supports that setting specific and realistic goals, those that are not too easy or too hard, promote more successful self-regulation and improved outcomes (Kistantas &amp; Zimmerman, 1998)</w:t>
      </w:r>
    </w:p>
    <w:p w14:paraId="179FB8B7" w14:textId="2D2F2DA6" w:rsidR="007B0861" w:rsidRDefault="00FA00AF" w:rsidP="00C41763">
      <w:pPr>
        <w:pStyle w:val="NormalWeb"/>
        <w:spacing w:before="0" w:beforeAutospacing="0" w:after="0" w:afterAutospacing="0" w:line="480" w:lineRule="auto"/>
        <w:ind w:firstLine="720"/>
      </w:pPr>
      <w:r>
        <w:rPr>
          <w:color w:val="000000"/>
        </w:rPr>
        <w:t xml:space="preserve">Goal setting is a key component of successful self-regulation and falls within the forethought phase (Zimmerman, 1998, 2000) of the self-regulatory cycle. In this case, the coaches and their athletes were setting specific and realistic goals for the individual players and for the team (forethought phase) that were intended to guide athletes’ behaviors (performance phase), with the ultimate aim of growing as individuals and succeeding as a team. Additionally, one coach reported reviewing progress toward goals, which is also an important performance phase strategy that is associated with more desirable outcomes (Zimmerman, 1998, 2000). In the sports psychology literature, Kingston and Wilson </w:t>
      </w:r>
      <w:r>
        <w:rPr>
          <w:color w:val="000000"/>
        </w:rPr>
        <w:fldChar w:fldCharType="begin"/>
      </w:r>
      <w:r>
        <w:rPr>
          <w:color w:val="000000"/>
        </w:rPr>
        <w:instrText xml:space="preserve"> ADDIN EN.CITE &lt;EndNote&gt;&lt;Cite ExcludeAuth="1"&gt;&lt;Author&gt;Kingston&lt;/Author&gt;&lt;Year&gt;2008&lt;/Year&gt;&lt;IDText&gt;The application of goal setting in sport&lt;/IDText&gt;&lt;DisplayText&gt;(2008)&lt;/DisplayText&gt;&lt;record&gt;&lt;titles&gt;&lt;title&gt;The application of goal setting in sport&lt;/title&gt;&lt;secondary-title&gt;Advances in applied sport psychology&lt;/secondary-title&gt;&lt;/titles&gt;&lt;pages&gt;85–133&lt;/pages&gt;&lt;contributors&gt;&lt;authors&gt;&lt;author&gt;Kingston, K. M&lt;/author&gt;&lt;author&gt;Wilson, K. M&lt;/author&gt;&lt;/authors&gt;&lt;/contributors&gt;&lt;added-date format="utc"&gt;1605137282&lt;/added-date&gt;&lt;ref-type name="Book Section"&gt;5&lt;/ref-type&gt;&lt;dates&gt;&lt;year&gt;2008&lt;/year&gt;&lt;/dates&gt;&lt;rec-number&gt;497&lt;/rec-number&gt;&lt;publisher&gt;Routledge&lt;/publisher&gt;&lt;last-updated-date format="utc"&gt;1605137282&lt;/last-updated-date&gt;&lt;/record&gt;&lt;/Cite&gt;&lt;/EndNote&gt;</w:instrText>
      </w:r>
      <w:r>
        <w:rPr>
          <w:color w:val="000000"/>
        </w:rPr>
        <w:fldChar w:fldCharType="separate"/>
      </w:r>
      <w:r>
        <w:rPr>
          <w:noProof/>
          <w:color w:val="000000"/>
        </w:rPr>
        <w:t>(2008)</w:t>
      </w:r>
      <w:r>
        <w:rPr>
          <w:color w:val="000000"/>
        </w:rPr>
        <w:fldChar w:fldCharType="end"/>
      </w:r>
      <w:r>
        <w:rPr>
          <w:color w:val="000000"/>
        </w:rPr>
        <w:t xml:space="preserve"> explained that goal setting facilitated sports players to guide and change their attention to an appropriate task or a target, i.e., to engage in the performance phase of self-regulation. The extant research supports that these coaches’ assumptions that their engagement in goal setting with their players would yield stronger self-regulatory behaviors (e.g., focused attention and time on task) and outcomes may be correct. However, further research is needed to determine how coaches may best engage in these practices to yield optimal outcomes for individual players and for their teams. It is important to note that a review of the effectiveness of goals and their related behaviors after the related outcome was not discussed by coaches. These behaviors fall within the reflection phase of self-regulation and can improve future goal setting and performance phase regulatory behaviors </w:t>
      </w:r>
      <w:r w:rsidR="007B0861">
        <w:rPr>
          <w:color w:val="000000"/>
        </w:rPr>
        <w:fldChar w:fldCharType="begin"/>
      </w:r>
      <w:r w:rsidR="00F009E1">
        <w:rPr>
          <w:color w:val="000000"/>
        </w:rPr>
        <w:instrText xml:space="preserve"> ADDIN EN.CITE &lt;EndNote&gt;&lt;Cite&gt;&lt;Author&gt;Bartulovic&lt;/Author&gt;&lt;Year&gt;2018&lt;/Year&gt;&lt;IDText&gt;Can athletes’ reports of self-regulated learning distinguish deliberate practice from physical preparation activity?&lt;/IDText&gt;&lt;DisplayText&gt;(Bartulovic et al., 2018; Zimmerman, 2013)&lt;/DisplayText&gt;&lt;record&gt;&lt;titles&gt;&lt;title&gt;Can athletes’ reports of self-regulated learning distinguish deliberate practice from physical preparation activity?&lt;/title&gt;&lt;secondary-title&gt;Journal of Sports Sciences&lt;/secondary-title&gt;&lt;/titles&gt;&lt;pages&gt;2340–2348&lt;/pages&gt;&lt;number&gt;20&lt;/number&gt;&lt;contributors&gt;&lt;authors&gt;&lt;author&gt;Bartulovic, D&lt;/author&gt;&lt;author&gt;Young, B. W&lt;/author&gt;&lt;author&gt;McCardle, L.&lt;/author&gt;&lt;author&gt;Baker, J&lt;/author&gt;&lt;/authors&gt;&lt;/contributors&gt;&lt;added-date format="utc"&gt;1591206749&lt;/added-date&gt;&lt;ref-type name="Journal Article"&gt;17&lt;/ref-type&gt;&lt;dates&gt;&lt;year&gt;2018&lt;/year&gt;&lt;/dates&gt;&lt;rec-number&gt;372&lt;/rec-number&gt;&lt;last-updated-date format="utc"&gt;1591206749&lt;/last-updated-date&gt;&lt;volume&gt;36&lt;/volume&gt;&lt;/record&gt;&lt;/Cite&gt;&lt;Cite&gt;&lt;Author&gt;Zimmerman&lt;/Author&gt;&lt;Year&gt;2013&lt;/Year&gt;&lt;IDText&gt;From cognitive modeling to self-regulation: A social cognitive career path&lt;/IDText&gt;&lt;record&gt;&lt;titles&gt;&lt;title&gt;From cognitive modeling to self-regulation: A social cognitive career path&lt;/title&gt;&lt;secondary-title&gt;Educational Psychologist&lt;/secondary-title&gt;&lt;/titles&gt;&lt;pages&gt;135–147&lt;/pages&gt;&lt;number&gt;3&lt;/number&gt;&lt;contributors&gt;&lt;authors&gt;&lt;author&gt;Zimmerman, B. J&lt;/author&gt;&lt;/authors&gt;&lt;/contributors&gt;&lt;added-date format="utc"&gt;1591206436&lt;/added-date&gt;&lt;ref-type name="Journal Article"&gt;17&lt;/ref-type&gt;&lt;dates&gt;&lt;year&gt;2013&lt;/year&gt;&lt;/dates&gt;&lt;rec-number&gt;45&lt;/rec-number&gt;&lt;last-updated-date format="utc"&gt;1591206436&lt;/last-updated-date&gt;&lt;volume&gt;48&lt;/volume&gt;&lt;/record&gt;&lt;/Cite&gt;&lt;/EndNote&gt;</w:instrText>
      </w:r>
      <w:r w:rsidR="007B0861">
        <w:rPr>
          <w:color w:val="000000"/>
        </w:rPr>
        <w:fldChar w:fldCharType="separate"/>
      </w:r>
      <w:r w:rsidR="00F009E1">
        <w:rPr>
          <w:noProof/>
          <w:color w:val="000000"/>
        </w:rPr>
        <w:t>(Bartulovic et al., 2018; Zimmerman, 2013)</w:t>
      </w:r>
      <w:r w:rsidR="007B0861">
        <w:rPr>
          <w:color w:val="000000"/>
        </w:rPr>
        <w:fldChar w:fldCharType="end"/>
      </w:r>
      <w:r w:rsidR="007B0861">
        <w:rPr>
          <w:color w:val="000000"/>
        </w:rPr>
        <w:t>.</w:t>
      </w:r>
      <w:r>
        <w:rPr>
          <w:color w:val="000000"/>
        </w:rPr>
        <w:t xml:space="preserve"> Thus, future researchers may wish to specifically assess the presence or absence of these behaviors in youth coaching, strategies for helping coaches engage in these activities successfully, and the impact of such actions on players and team outcomes. </w:t>
      </w:r>
    </w:p>
    <w:p w14:paraId="6EC825A4" w14:textId="5D82F82E" w:rsidR="00D60F24" w:rsidRPr="00D60F24" w:rsidRDefault="00D60F24" w:rsidP="00EE74DD">
      <w:pPr>
        <w:pStyle w:val="Heading4"/>
      </w:pPr>
      <w:bookmarkStart w:id="61" w:name="_Toc57972858"/>
      <w:r w:rsidRPr="00D60F24">
        <w:t>Creating Positive and Effective Practice Environment</w:t>
      </w:r>
      <w:bookmarkEnd w:id="61"/>
    </w:p>
    <w:p w14:paraId="1598E0A1" w14:textId="13D9CF74" w:rsidR="00556CD8" w:rsidRPr="00556CD8" w:rsidRDefault="00D60F24" w:rsidP="00EE74DD">
      <w:pPr>
        <w:pStyle w:val="NormalWeb"/>
        <w:spacing w:before="0" w:beforeAutospacing="0" w:after="0" w:afterAutospacing="0" w:line="480" w:lineRule="auto"/>
      </w:pPr>
      <w:r>
        <w:tab/>
        <w:t xml:space="preserve">While the coaches relied on goal setting to make practice purposeful, they applied other strategies to create a positive practice environment. </w:t>
      </w:r>
      <w:r w:rsidRPr="00D60F24">
        <w:rPr>
          <w:i/>
          <w:iCs/>
        </w:rPr>
        <w:t>Creating positive and effective practice environment</w:t>
      </w:r>
      <w:r>
        <w:t xml:space="preserve"> indicated how the coaches further applied positive feedback and encouragement to create positive learning environment. </w:t>
      </w:r>
      <w:r w:rsidR="002767C3">
        <w:t xml:space="preserve">They actively encouraged athletes who tried difficult skills to overcome by positive encouragement, as C5 encouraged a novice player to keep trying a difficult drill. Similarly, positive feedback was used by C4 that he praised good performance and keep working on tasks in the practice. In order to sustain the self-regulation cycle (Zimmerman, 2013), how learners managed motivation was important. For instance, </w:t>
      </w:r>
      <w:r w:rsidR="00F31BD1">
        <w:t xml:space="preserve">Laxdal and colleagues </w:t>
      </w:r>
      <w:r w:rsidR="00F31BD1">
        <w:fldChar w:fldCharType="begin"/>
      </w:r>
      <w:r w:rsidR="00F31BD1">
        <w:instrText xml:space="preserve"> ADDIN EN.CITE &lt;EndNote&gt;&lt;Cite ExcludeAuth="1"&gt;&lt;Author&gt;Laxdal&lt;/Author&gt;&lt;Year&gt;2019&lt;/Year&gt;&lt;IDText&gt;Self-regulated learning in physical education: An analysis of perceived teacher learning support and perceived motivational climate as context dependent predictors in upper secondary school&lt;/IDText&gt;&lt;DisplayText&gt;(2019)&lt;/DisplayText&gt;&lt;record&gt;&lt;titles&gt;&lt;title&gt;Self-regulated learning in physical education: An analysis of perceived teacher learning support and perceived motivational climate as context dependent predictors in upper secondary school&lt;/title&gt;&lt;secondary-title&gt;Scandinavian Journal of Educational Research&lt;/secondary-title&gt;&lt;/titles&gt;&lt;pages&gt;1–13&lt;/pages&gt;&lt;contributors&gt;&lt;authors&gt;&lt;author&gt;Laxdal, A&lt;/author&gt;&lt;author&gt;Mjåtveit, A&lt;/author&gt;&lt;author&gt;Leibinger, E&lt;/author&gt;&lt;author&gt;Haugen, T&lt;/author&gt;&lt;author&gt;Giske, R&lt;/author&gt;&lt;/authors&gt;&lt;/contributors&gt;&lt;added-date format="utc"&gt;1603957394&lt;/added-date&gt;&lt;ref-type name="Journal Article"&gt;17&lt;/ref-type&gt;&lt;dates&gt;&lt;year&gt;2019&lt;/year&gt;&lt;/dates&gt;&lt;rec-number&gt;473&lt;/rec-number&gt;&lt;last-updated-date format="utc"&gt;1603957394&lt;/last-updated-date&gt;&lt;electronic-resource-num&gt;10.1080/00313831.2019.1689164&lt;/electronic-resource-num&gt;&lt;/record&gt;&lt;/Cite&gt;&lt;/EndNote&gt;</w:instrText>
      </w:r>
      <w:r w:rsidR="00F31BD1">
        <w:fldChar w:fldCharType="separate"/>
      </w:r>
      <w:r w:rsidR="00F31BD1">
        <w:rPr>
          <w:noProof/>
        </w:rPr>
        <w:t>(2019)</w:t>
      </w:r>
      <w:r w:rsidR="00F31BD1">
        <w:fldChar w:fldCharType="end"/>
      </w:r>
      <w:r w:rsidR="002767C3">
        <w:t xml:space="preserve"> </w:t>
      </w:r>
      <w:r w:rsidR="00F31BD1">
        <w:t xml:space="preserve">investigated how motivational climate influenced on physical education classroom. By teachers’ support, such as emphasizing enjoyment and giving positive feedback, students perceived positive atmosphere in the classroom. As a result, the students’ self-regulatory skills were promoted because engagement in physical education class increased. Similar findings were observed in a college biology classroom where positive atmosphere was created Corkin and colleagues </w:t>
      </w:r>
      <w:r w:rsidR="00F31BD1">
        <w:fldChar w:fldCharType="begin"/>
      </w:r>
      <w:r w:rsidR="00F31BD1">
        <w:instrText xml:space="preserve"> ADDIN EN.CITE &lt;EndNote&gt;&lt;Cite ExcludeAuth="1"&gt;&lt;Author&gt;Corkin&lt;/Author&gt;&lt;Year&gt;2017&lt;/Year&gt;&lt;IDText&gt;The effects of an active learning intervention in biology on college students’ classroom motivational climate perceptions, motivation, and achievement&lt;/IDText&gt;&lt;DisplayText&gt;(2017)&lt;/DisplayText&gt;&lt;record&gt;&lt;titles&gt;&lt;title&gt;The effects of an active learning intervention in biology on college students’ classroom motivational climate perceptions, motivation, and achievement&lt;/title&gt;&lt;secondary-title&gt;Educational Psychology&lt;/secondary-title&gt;&lt;/titles&gt;&lt;pages&gt;1106–1124&lt;/pages&gt;&lt;number&gt;9&lt;/number&gt;&lt;contributors&gt;&lt;authors&gt;&lt;author&gt;Corkin, D. M&lt;/author&gt;&lt;author&gt;Horn, C&lt;/author&gt;&lt;author&gt;Pattison, D&lt;/author&gt;&lt;/authors&gt;&lt;/contributors&gt;&lt;added-date format="utc"&gt;1605595811&lt;/added-date&gt;&lt;ref-type name="Journal Article"&gt;17&lt;/ref-type&gt;&lt;dates&gt;&lt;year&gt;2017&lt;/year&gt;&lt;/dates&gt;&lt;rec-number&gt;512&lt;/rec-number&gt;&lt;last-updated-date format="utc"&gt;1605595811&lt;/last-updated-date&gt;&lt;electronic-resource-num&gt;10.1080/01443410.2017.1324128&lt;/electronic-resource-num&gt;&lt;volume&gt;37&lt;/volume&gt;&lt;/record&gt;&lt;/Cite&gt;&lt;/EndNote&gt;</w:instrText>
      </w:r>
      <w:r w:rsidR="00F31BD1">
        <w:fldChar w:fldCharType="separate"/>
      </w:r>
      <w:r w:rsidR="00F31BD1">
        <w:rPr>
          <w:noProof/>
        </w:rPr>
        <w:t>(2017)</w:t>
      </w:r>
      <w:r w:rsidR="00F31BD1">
        <w:fldChar w:fldCharType="end"/>
      </w:r>
      <w:r w:rsidR="00F31BD1">
        <w:t xml:space="preserve"> investigated students’ perceptions of </w:t>
      </w:r>
      <w:r w:rsidR="00556CD8">
        <w:t xml:space="preserve">motivational climate in the </w:t>
      </w:r>
      <w:r w:rsidR="00F31BD1">
        <w:t xml:space="preserve">biology classroom and </w:t>
      </w:r>
      <w:r w:rsidR="00556CD8">
        <w:t xml:space="preserve">self-efficacy. They reported that students who perceived supportive learning environment also perceived self-efficacy. However, there were few studies that specifically investigated the relationship motivational climate and athletes’ self-regulation skills. Findings of </w:t>
      </w:r>
      <w:r w:rsidR="00556CD8" w:rsidRPr="00556CD8">
        <w:rPr>
          <w:i/>
          <w:iCs/>
        </w:rPr>
        <w:t>Creating Positive and Effective Practice Environment</w:t>
      </w:r>
      <w:r w:rsidR="00556CD8">
        <w:rPr>
          <w:i/>
          <w:iCs/>
        </w:rPr>
        <w:t xml:space="preserve"> </w:t>
      </w:r>
      <w:r w:rsidR="00556CD8">
        <w:t xml:space="preserve">found positive feedback and encouragement to athletes that may increase the perception of positive learning atmosphere. </w:t>
      </w:r>
    </w:p>
    <w:p w14:paraId="32247ACF" w14:textId="05F6F2B4" w:rsidR="00D60F24" w:rsidRDefault="00556CD8" w:rsidP="00EE74DD">
      <w:pPr>
        <w:pStyle w:val="NormalWeb"/>
        <w:spacing w:before="0" w:beforeAutospacing="0" w:after="0" w:afterAutospacing="0" w:line="480" w:lineRule="auto"/>
      </w:pPr>
      <w:r>
        <w:t xml:space="preserve">Even though there were few studies that reported the effects of motivational climate to athletes, self-regulation, it is yet possible to stretch to the sport settings that positive approaches from coaches may create motivational climate that facilitates athletes to sustain self-regulation cycle or develop self-regulatory skills. Further research is needed to investigate the relationship between motivational climate and athletes’ self-regulation. </w:t>
      </w:r>
    </w:p>
    <w:p w14:paraId="29178CB9" w14:textId="5001F8DA" w:rsidR="00BD29F0" w:rsidRPr="00BD29F0" w:rsidRDefault="00BD29F0" w:rsidP="00EE74DD">
      <w:pPr>
        <w:pStyle w:val="Heading4"/>
      </w:pPr>
      <w:bookmarkStart w:id="62" w:name="_Toc57972859"/>
      <w:r w:rsidRPr="00BD29F0">
        <w:t>Player-</w:t>
      </w:r>
      <w:r w:rsidR="00121732">
        <w:t>O</w:t>
      </w:r>
      <w:r w:rsidRPr="00BD29F0">
        <w:t xml:space="preserve">riented </w:t>
      </w:r>
      <w:r w:rsidR="00121732">
        <w:t>P</w:t>
      </w:r>
      <w:r w:rsidRPr="00BD29F0">
        <w:t xml:space="preserve">roblem </w:t>
      </w:r>
      <w:r w:rsidR="00121732">
        <w:t>S</w:t>
      </w:r>
      <w:r w:rsidRPr="00BD29F0">
        <w:t>olving</w:t>
      </w:r>
      <w:bookmarkEnd w:id="62"/>
      <w:r w:rsidRPr="00BD29F0">
        <w:t xml:space="preserve"> </w:t>
      </w:r>
    </w:p>
    <w:p w14:paraId="57857BA8" w14:textId="34672655" w:rsidR="007C132A" w:rsidRDefault="00BD29F0" w:rsidP="00EE74DD">
      <w:pPr>
        <w:pStyle w:val="NormalWeb"/>
        <w:spacing w:before="0" w:beforeAutospacing="0" w:after="0" w:afterAutospacing="0" w:line="480" w:lineRule="auto"/>
        <w:ind w:firstLine="720"/>
        <w:rPr>
          <w:color w:val="000000"/>
        </w:rPr>
      </w:pPr>
      <w:r>
        <w:rPr>
          <w:color w:val="000000"/>
        </w:rPr>
        <w:t xml:space="preserve">A subtheme, </w:t>
      </w:r>
      <w:r w:rsidRPr="00BD29F0">
        <w:rPr>
          <w:i/>
          <w:iCs/>
          <w:color w:val="000000"/>
        </w:rPr>
        <w:t>Player-oriented problem solving</w:t>
      </w:r>
      <w:r>
        <w:rPr>
          <w:color w:val="000000"/>
        </w:rPr>
        <w:t xml:space="preserve"> indicated that t</w:t>
      </w:r>
      <w:r w:rsidR="008D4490">
        <w:rPr>
          <w:color w:val="000000"/>
        </w:rPr>
        <w:t xml:space="preserve">he coaches of the current study applied athlete-oriented practice as a part of the practice session. </w:t>
      </w:r>
      <w:r>
        <w:rPr>
          <w:color w:val="000000"/>
        </w:rPr>
        <w:t xml:space="preserve">In this study, athlete-oriented </w:t>
      </w:r>
      <w:r w:rsidR="00593306">
        <w:rPr>
          <w:color w:val="000000"/>
        </w:rPr>
        <w:t>problem-solving</w:t>
      </w:r>
      <w:r>
        <w:rPr>
          <w:color w:val="000000"/>
        </w:rPr>
        <w:t xml:space="preserve"> involved a</w:t>
      </w:r>
      <w:r w:rsidR="008843EA">
        <w:rPr>
          <w:color w:val="000000"/>
        </w:rPr>
        <w:t>thlete-oriented practice refer</w:t>
      </w:r>
      <w:r>
        <w:rPr>
          <w:color w:val="000000"/>
        </w:rPr>
        <w:t>ring</w:t>
      </w:r>
      <w:r w:rsidR="008843EA">
        <w:rPr>
          <w:color w:val="000000"/>
        </w:rPr>
        <w:t xml:space="preserve"> to the practice that was initiated by athletes, and athletes decided drills by their own purpose. </w:t>
      </w:r>
      <w:r w:rsidR="00B666E2">
        <w:rPr>
          <w:color w:val="000000"/>
        </w:rPr>
        <w:t>Coaches</w:t>
      </w:r>
      <w:r w:rsidR="008D4490">
        <w:rPr>
          <w:color w:val="000000"/>
        </w:rPr>
        <w:t xml:space="preserve"> believed the structure of the</w:t>
      </w:r>
      <w:r w:rsidR="00B666E2">
        <w:rPr>
          <w:color w:val="000000"/>
        </w:rPr>
        <w:t>ir</w:t>
      </w:r>
      <w:r w:rsidR="008D4490">
        <w:rPr>
          <w:color w:val="000000"/>
        </w:rPr>
        <w:t xml:space="preserve"> practice</w:t>
      </w:r>
      <w:r w:rsidR="00B666E2">
        <w:rPr>
          <w:color w:val="000000"/>
        </w:rPr>
        <w:t>s</w:t>
      </w:r>
      <w:r w:rsidR="008D4490">
        <w:rPr>
          <w:color w:val="000000"/>
        </w:rPr>
        <w:t xml:space="preserve"> </w:t>
      </w:r>
      <w:r w:rsidR="00B666E2">
        <w:rPr>
          <w:color w:val="000000"/>
        </w:rPr>
        <w:t>were an integral</w:t>
      </w:r>
      <w:r w:rsidR="008D4490">
        <w:rPr>
          <w:color w:val="000000"/>
        </w:rPr>
        <w:t xml:space="preserve"> part of the practice environment</w:t>
      </w:r>
      <w:r w:rsidR="00B666E2">
        <w:rPr>
          <w:color w:val="000000"/>
        </w:rPr>
        <w:t>.</w:t>
      </w:r>
      <w:r w:rsidR="008D4490">
        <w:rPr>
          <w:color w:val="000000"/>
        </w:rPr>
        <w:t xml:space="preserve"> </w:t>
      </w:r>
      <w:r w:rsidR="00B666E2">
        <w:rPr>
          <w:color w:val="000000"/>
        </w:rPr>
        <w:t>Thus, the coaches’ comments suggested they believed their</w:t>
      </w:r>
      <w:r w:rsidR="008D4490">
        <w:rPr>
          <w:color w:val="000000"/>
        </w:rPr>
        <w:t xml:space="preserve"> practice structure </w:t>
      </w:r>
      <w:r w:rsidR="00B666E2">
        <w:rPr>
          <w:color w:val="000000"/>
        </w:rPr>
        <w:t>arrangement increased their players’ self-regulation during</w:t>
      </w:r>
      <w:r w:rsidR="008D4490">
        <w:rPr>
          <w:color w:val="000000"/>
        </w:rPr>
        <w:t xml:space="preserve"> practice. For instance, C7 </w:t>
      </w:r>
      <w:r w:rsidR="00B666E2">
        <w:rPr>
          <w:color w:val="000000"/>
        </w:rPr>
        <w:t>explained that he will develop and practice skills with athletes, and then, he allows the athletes to lead and complete the drills independently while coaches minim</w:t>
      </w:r>
      <w:r w:rsidR="00C90109">
        <w:rPr>
          <w:color w:val="000000"/>
        </w:rPr>
        <w:t xml:space="preserve">ally stepped in to provide assistance. </w:t>
      </w:r>
      <w:r w:rsidR="007C132A">
        <w:rPr>
          <w:color w:val="000000"/>
        </w:rPr>
        <w:t>H</w:t>
      </w:r>
      <w:r w:rsidR="00C90109">
        <w:rPr>
          <w:color w:val="000000"/>
        </w:rPr>
        <w:t>e emphasized that these drills were ones he knew</w:t>
      </w:r>
      <w:r w:rsidR="00C90109">
        <w:rPr>
          <w:i/>
          <w:iCs/>
          <w:color w:val="000000"/>
        </w:rPr>
        <w:t xml:space="preserve"> </w:t>
      </w:r>
      <w:r w:rsidR="00C90109">
        <w:rPr>
          <w:color w:val="000000"/>
        </w:rPr>
        <w:t>the athletes</w:t>
      </w:r>
      <w:r w:rsidR="007C132A">
        <w:rPr>
          <w:color w:val="000000"/>
        </w:rPr>
        <w:t xml:space="preserve"> were well versed in and prepared to engage in, stating they</w:t>
      </w:r>
      <w:r w:rsidR="00C90109">
        <w:rPr>
          <w:color w:val="000000"/>
        </w:rPr>
        <w:t xml:space="preserve"> </w:t>
      </w:r>
      <w:r w:rsidR="00C90109" w:rsidRPr="00BD29F0">
        <w:rPr>
          <w:color w:val="000000"/>
        </w:rPr>
        <w:t>“</w:t>
      </w:r>
      <w:r w:rsidR="008D4490" w:rsidRPr="00BD29F0">
        <w:rPr>
          <w:color w:val="000000"/>
        </w:rPr>
        <w:t>know how to do it.</w:t>
      </w:r>
      <w:r w:rsidR="00C90109" w:rsidRPr="00BD29F0">
        <w:rPr>
          <w:color w:val="000000"/>
        </w:rPr>
        <w:t>”</w:t>
      </w:r>
      <w:r w:rsidR="00C90109">
        <w:rPr>
          <w:color w:val="000000"/>
        </w:rPr>
        <w:t xml:space="preserve"> </w:t>
      </w:r>
    </w:p>
    <w:p w14:paraId="429221B9" w14:textId="6DC99C1C" w:rsidR="008D4490" w:rsidRDefault="00C90109" w:rsidP="00C41763">
      <w:pPr>
        <w:pStyle w:val="NormalWeb"/>
        <w:spacing w:before="0" w:beforeAutospacing="0" w:after="0" w:afterAutospacing="0" w:line="480" w:lineRule="auto"/>
        <w:ind w:firstLine="720"/>
      </w:pPr>
      <w:r>
        <w:rPr>
          <w:color w:val="000000"/>
        </w:rPr>
        <w:t xml:space="preserve">Without </w:t>
      </w:r>
      <w:r w:rsidR="007C132A">
        <w:rPr>
          <w:color w:val="000000"/>
        </w:rPr>
        <w:t xml:space="preserve">these </w:t>
      </w:r>
      <w:r>
        <w:rPr>
          <w:color w:val="000000"/>
        </w:rPr>
        <w:t>coaches</w:t>
      </w:r>
      <w:r w:rsidR="007C132A">
        <w:rPr>
          <w:color w:val="000000"/>
        </w:rPr>
        <w:t>’</w:t>
      </w:r>
      <w:r>
        <w:rPr>
          <w:color w:val="000000"/>
        </w:rPr>
        <w:t xml:space="preserve"> explicit instructions, athletes </w:t>
      </w:r>
      <w:r w:rsidR="007C132A">
        <w:rPr>
          <w:color w:val="000000"/>
        </w:rPr>
        <w:t>had to</w:t>
      </w:r>
      <w:r>
        <w:rPr>
          <w:color w:val="000000"/>
        </w:rPr>
        <w:t xml:space="preserve"> engage in self-instruction </w:t>
      </w:r>
      <w:r w:rsidR="007C132A">
        <w:rPr>
          <w:color w:val="000000"/>
        </w:rPr>
        <w:t xml:space="preserve">in order to develop </w:t>
      </w:r>
      <w:r w:rsidR="008D4490">
        <w:rPr>
          <w:color w:val="000000"/>
        </w:rPr>
        <w:t>their soccer skills. Self-instruction</w:t>
      </w:r>
      <w:r>
        <w:rPr>
          <w:color w:val="000000"/>
        </w:rPr>
        <w:t xml:space="preserve"> or self-directed learning</w:t>
      </w:r>
      <w:r w:rsidR="008D4490">
        <w:rPr>
          <w:color w:val="000000"/>
        </w:rPr>
        <w:t xml:space="preserve"> </w:t>
      </w:r>
      <w:r>
        <w:rPr>
          <w:color w:val="000000"/>
        </w:rPr>
        <w:t>fall</w:t>
      </w:r>
      <w:r w:rsidR="007C132A">
        <w:rPr>
          <w:color w:val="000000"/>
        </w:rPr>
        <w:t>s</w:t>
      </w:r>
      <w:r>
        <w:rPr>
          <w:color w:val="000000"/>
        </w:rPr>
        <w:t xml:space="preserve"> within</w:t>
      </w:r>
      <w:r w:rsidR="008D4490">
        <w:rPr>
          <w:color w:val="000000"/>
        </w:rPr>
        <w:t xml:space="preserve"> the performance phase of Zimmerman’s self-regulation model (2013). </w:t>
      </w:r>
      <w:r>
        <w:rPr>
          <w:color w:val="000000"/>
        </w:rPr>
        <w:t xml:space="preserve">Self-directed learning in the sport setting has been </w:t>
      </w:r>
      <w:r w:rsidR="008D4490">
        <w:rPr>
          <w:color w:val="000000"/>
        </w:rPr>
        <w:t xml:space="preserve">defined as learning initiated by </w:t>
      </w:r>
      <w:r>
        <w:rPr>
          <w:color w:val="000000"/>
        </w:rPr>
        <w:t xml:space="preserve">an athlete engaged with </w:t>
      </w:r>
      <w:r w:rsidR="008D4490">
        <w:rPr>
          <w:color w:val="000000"/>
        </w:rPr>
        <w:t xml:space="preserve">learning materials and </w:t>
      </w:r>
      <w:r>
        <w:rPr>
          <w:color w:val="000000"/>
        </w:rPr>
        <w:t xml:space="preserve">additional </w:t>
      </w:r>
      <w:r w:rsidR="008D4490">
        <w:rPr>
          <w:color w:val="000000"/>
        </w:rPr>
        <w:t xml:space="preserve">resources </w:t>
      </w:r>
      <w:r w:rsidR="0011023B">
        <w:rPr>
          <w:color w:val="000000"/>
        </w:rPr>
        <w:fldChar w:fldCharType="begin"/>
      </w:r>
      <w:r w:rsidR="0011023B">
        <w:rPr>
          <w:color w:val="000000"/>
        </w:rPr>
        <w:instrText xml:space="preserve"> ADDIN EN.CITE &lt;EndNote&gt;&lt;Cite&gt;&lt;Author&gt;Turan&lt;/Author&gt;&lt;Year&gt;2018&lt;/Year&gt;&lt;IDText&gt;The Impact of Self-Directed Learning Readiness on Critical Thinking and Self-Efficacy among the Students of the School of Physical Education and Sports&lt;/IDText&gt;&lt;DisplayText&gt;(Turan &amp;amp; Koç, 2018)&lt;/DisplayText&gt;&lt;record&gt;&lt;titles&gt;&lt;title&gt;The Impact of Self-Directed Learning Readiness on Critical Thinking and Self-Efficacy among the Students of the School of Physical Education and Sports&lt;/title&gt;&lt;secondary-title&gt;International Journal of Higher Education&lt;/secondary-title&gt;&lt;/titles&gt;&lt;pages&gt;98–105&lt;/pages&gt;&lt;number&gt;6&lt;/number&gt;&lt;contributors&gt;&lt;authors&gt;&lt;author&gt;Turan, M. B&lt;/author&gt;&lt;author&gt;Koç, K&lt;/author&gt;&lt;/authors&gt;&lt;/contributors&gt;&lt;added-date format="utc"&gt;1605106993&lt;/added-date&gt;&lt;ref-type name="Journal Article"&gt;17&lt;/ref-type&gt;&lt;dates&gt;&lt;year&gt;2018&lt;/year&gt;&lt;/dates&gt;&lt;rec-number&gt;495&lt;/rec-number&gt;&lt;last-updated-date format="utc"&gt;1605106993&lt;/last-updated-date&gt;&lt;electronic-resource-num&gt;10.5430/ijhe.v7n6p98&lt;/electronic-resource-num&gt;&lt;volume&gt;7&lt;/volume&gt;&lt;/record&gt;&lt;/Cite&gt;&lt;/EndNote&gt;</w:instrText>
      </w:r>
      <w:r w:rsidR="0011023B">
        <w:rPr>
          <w:color w:val="000000"/>
        </w:rPr>
        <w:fldChar w:fldCharType="separate"/>
      </w:r>
      <w:r w:rsidR="0011023B">
        <w:rPr>
          <w:noProof/>
          <w:color w:val="000000"/>
        </w:rPr>
        <w:t>(Turan &amp; Koç, 2018)</w:t>
      </w:r>
      <w:r w:rsidR="0011023B">
        <w:rPr>
          <w:color w:val="000000"/>
        </w:rPr>
        <w:fldChar w:fldCharType="end"/>
      </w:r>
      <w:r w:rsidR="008D4490">
        <w:rPr>
          <w:color w:val="000000"/>
        </w:rPr>
        <w:t xml:space="preserve">. Turan and Koç’s </w:t>
      </w:r>
      <w:r>
        <w:rPr>
          <w:color w:val="000000"/>
        </w:rPr>
        <w:t xml:space="preserve">(2018) found that </w:t>
      </w:r>
      <w:r w:rsidR="008D4490">
        <w:rPr>
          <w:color w:val="000000"/>
        </w:rPr>
        <w:t>college students enrolled in a physical education class</w:t>
      </w:r>
      <w:r>
        <w:rPr>
          <w:color w:val="000000"/>
        </w:rPr>
        <w:t xml:space="preserve"> and engaged in self-directed learning</w:t>
      </w:r>
      <w:r w:rsidR="008D4490">
        <w:rPr>
          <w:color w:val="000000"/>
        </w:rPr>
        <w:t xml:space="preserve"> developed </w:t>
      </w:r>
      <w:r>
        <w:rPr>
          <w:color w:val="000000"/>
        </w:rPr>
        <w:t xml:space="preserve">a stronger </w:t>
      </w:r>
      <w:r w:rsidR="008D4490">
        <w:rPr>
          <w:color w:val="000000"/>
        </w:rPr>
        <w:t xml:space="preserve">sense of self-efficacy and </w:t>
      </w:r>
      <w:r>
        <w:rPr>
          <w:color w:val="000000"/>
        </w:rPr>
        <w:t xml:space="preserve">improved </w:t>
      </w:r>
      <w:r w:rsidR="008D4490">
        <w:rPr>
          <w:color w:val="000000"/>
        </w:rPr>
        <w:t xml:space="preserve">cognitive skills. </w:t>
      </w:r>
      <w:r>
        <w:rPr>
          <w:color w:val="000000"/>
        </w:rPr>
        <w:t xml:space="preserve">The implication being that through purposeful design coaches may engage athletes in self-directed learning, which will facilitate the development of other cognitive skills during the performance phase and improve self-efficacy in subsequent self-regulatory cycles. The coaches ascertained through their coaching experience facilitating player engagement self-directed learning promoted the development of their self-regulatory abilities. Turan and Koç’s (2018) work support </w:t>
      </w:r>
      <w:r w:rsidR="007C132A">
        <w:rPr>
          <w:color w:val="000000"/>
        </w:rPr>
        <w:t xml:space="preserve">this assumption made by this study’s participants. </w:t>
      </w:r>
      <w:r w:rsidR="008D4490">
        <w:rPr>
          <w:color w:val="000000"/>
        </w:rPr>
        <w:t>Future research is needed to</w:t>
      </w:r>
      <w:r w:rsidR="007C132A">
        <w:rPr>
          <w:color w:val="000000"/>
        </w:rPr>
        <w:t xml:space="preserve"> further validate this assumption and to determine how</w:t>
      </w:r>
      <w:r w:rsidR="008D4490">
        <w:rPr>
          <w:color w:val="000000"/>
        </w:rPr>
        <w:t xml:space="preserve"> athlete-</w:t>
      </w:r>
      <w:r w:rsidR="007C132A">
        <w:rPr>
          <w:color w:val="000000"/>
        </w:rPr>
        <w:t>led</w:t>
      </w:r>
      <w:r w:rsidR="008D4490">
        <w:rPr>
          <w:color w:val="000000"/>
        </w:rPr>
        <w:t xml:space="preserve"> practice </w:t>
      </w:r>
      <w:r w:rsidR="007C132A">
        <w:rPr>
          <w:color w:val="000000"/>
        </w:rPr>
        <w:t xml:space="preserve">or self-directed sport learning </w:t>
      </w:r>
      <w:r w:rsidR="008D4490">
        <w:rPr>
          <w:color w:val="000000"/>
        </w:rPr>
        <w:t xml:space="preserve">influences athletes’ motivation to practice </w:t>
      </w:r>
      <w:r w:rsidR="007C132A">
        <w:rPr>
          <w:color w:val="000000"/>
        </w:rPr>
        <w:t xml:space="preserve">and their acquisition and </w:t>
      </w:r>
      <w:r w:rsidR="008D4490">
        <w:rPr>
          <w:color w:val="000000"/>
        </w:rPr>
        <w:t>develop</w:t>
      </w:r>
      <w:r w:rsidR="007C132A">
        <w:rPr>
          <w:color w:val="000000"/>
        </w:rPr>
        <w:t>ment of</w:t>
      </w:r>
      <w:r w:rsidR="008D4490">
        <w:rPr>
          <w:color w:val="000000"/>
        </w:rPr>
        <w:t xml:space="preserve"> new skills.   </w:t>
      </w:r>
    </w:p>
    <w:p w14:paraId="40A1F3FB" w14:textId="77777777" w:rsidR="00C41763" w:rsidRDefault="00C41763" w:rsidP="00C41763">
      <w:pPr>
        <w:pStyle w:val="Heading3"/>
      </w:pPr>
      <w:bookmarkStart w:id="63" w:name="_Toc57972860"/>
      <w:r>
        <w:t>Motivational Strategies</w:t>
      </w:r>
      <w:bookmarkEnd w:id="63"/>
    </w:p>
    <w:p w14:paraId="30DD9ACC" w14:textId="1451583D" w:rsidR="008D4490" w:rsidRDefault="00C41763" w:rsidP="00C41763">
      <w:pPr>
        <w:pStyle w:val="NormalWeb"/>
        <w:spacing w:before="0" w:beforeAutospacing="0" w:after="0" w:afterAutospacing="0" w:line="480" w:lineRule="auto"/>
      </w:pPr>
      <w:r>
        <w:rPr>
          <w:color w:val="000000"/>
        </w:rPr>
        <w:t>        </w:t>
      </w:r>
      <w:r>
        <w:rPr>
          <w:rStyle w:val="apple-tab-span"/>
          <w:color w:val="000000"/>
        </w:rPr>
        <w:tab/>
        <w:t xml:space="preserve">In addition to using goal setting to direct player self-regulation and promote growth and </w:t>
      </w:r>
      <w:r w:rsidR="004B68B1">
        <w:rPr>
          <w:rStyle w:val="apple-tab-span"/>
          <w:color w:val="000000"/>
        </w:rPr>
        <w:t xml:space="preserve">desirable outcomes, coaches reported using </w:t>
      </w:r>
      <w:r w:rsidR="004B68B1">
        <w:rPr>
          <w:color w:val="000000"/>
        </w:rPr>
        <w:t>goal setting to improve their athletes’ motivation to play soccer. This was captured by the</w:t>
      </w:r>
      <w:r w:rsidR="004B68B1">
        <w:rPr>
          <w:rStyle w:val="apple-tab-span"/>
          <w:color w:val="000000"/>
        </w:rPr>
        <w:t xml:space="preserve"> </w:t>
      </w:r>
      <w:r w:rsidR="008D4490">
        <w:rPr>
          <w:i/>
          <w:iCs/>
          <w:color w:val="000000"/>
        </w:rPr>
        <w:t>Motivational strategies</w:t>
      </w:r>
      <w:r w:rsidR="004B68B1">
        <w:rPr>
          <w:i/>
          <w:iCs/>
          <w:color w:val="000000"/>
        </w:rPr>
        <w:t xml:space="preserve"> </w:t>
      </w:r>
      <w:r w:rsidR="004B68B1">
        <w:rPr>
          <w:color w:val="000000"/>
        </w:rPr>
        <w:t>theme</w:t>
      </w:r>
      <w:r w:rsidR="004465E8">
        <w:rPr>
          <w:color w:val="000000"/>
        </w:rPr>
        <w:t xml:space="preserve">, which </w:t>
      </w:r>
      <w:r w:rsidR="00F7080D">
        <w:rPr>
          <w:color w:val="000000"/>
        </w:rPr>
        <w:t>indicated</w:t>
      </w:r>
      <w:r w:rsidR="004465E8">
        <w:rPr>
          <w:color w:val="000000"/>
        </w:rPr>
        <w:t xml:space="preserve"> </w:t>
      </w:r>
      <w:r w:rsidR="00F7080D">
        <w:rPr>
          <w:color w:val="000000"/>
        </w:rPr>
        <w:t xml:space="preserve">how the coaches in the current study applied team goal setting to improve athletes’ motivation. </w:t>
      </w:r>
      <w:r w:rsidR="00121732">
        <w:rPr>
          <w:color w:val="000000"/>
        </w:rPr>
        <w:t xml:space="preserve">Furthermore, </w:t>
      </w:r>
      <w:r w:rsidR="008C70CA">
        <w:rPr>
          <w:color w:val="000000"/>
        </w:rPr>
        <w:t xml:space="preserve">a subtheme, </w:t>
      </w:r>
      <w:r w:rsidR="008C70CA" w:rsidRPr="008C70CA">
        <w:rPr>
          <w:i/>
          <w:iCs/>
          <w:color w:val="000000"/>
        </w:rPr>
        <w:t>Building relationship with players</w:t>
      </w:r>
      <w:r w:rsidR="008C70CA">
        <w:rPr>
          <w:color w:val="000000"/>
        </w:rPr>
        <w:t xml:space="preserve">, describing connectedness created by team goals was also described as a part of motivational aspect in the </w:t>
      </w:r>
      <w:r w:rsidR="008C70CA" w:rsidRPr="008C70CA">
        <w:rPr>
          <w:i/>
          <w:iCs/>
          <w:color w:val="000000"/>
        </w:rPr>
        <w:t>Team goal setting to promote athlete’s motivation</w:t>
      </w:r>
      <w:r w:rsidR="008C70CA">
        <w:rPr>
          <w:color w:val="000000"/>
        </w:rPr>
        <w:t xml:space="preserve">. </w:t>
      </w:r>
      <w:r w:rsidR="000F00D5">
        <w:rPr>
          <w:color w:val="000000"/>
        </w:rPr>
        <w:t>The findings of research question one demonstrated that team goal setting helped athletes guide attention. In addition, the findings in</w:t>
      </w:r>
      <w:r w:rsidR="00D23B72">
        <w:rPr>
          <w:color w:val="000000"/>
        </w:rPr>
        <w:t xml:space="preserve"> </w:t>
      </w:r>
      <w:r w:rsidR="000F00D5" w:rsidRPr="000F00D5">
        <w:rPr>
          <w:i/>
          <w:iCs/>
          <w:color w:val="000000"/>
        </w:rPr>
        <w:t>Motivational strategies</w:t>
      </w:r>
      <w:r w:rsidR="000F00D5">
        <w:rPr>
          <w:color w:val="000000"/>
        </w:rPr>
        <w:t xml:space="preserve"> further </w:t>
      </w:r>
      <w:r w:rsidR="00D23B72">
        <w:rPr>
          <w:color w:val="000000"/>
        </w:rPr>
        <w:t xml:space="preserve">indicated that coaches mainly used outcome goals that </w:t>
      </w:r>
      <w:r w:rsidR="000F00D5">
        <w:rPr>
          <w:color w:val="000000"/>
        </w:rPr>
        <w:t xml:space="preserve">likely </w:t>
      </w:r>
      <w:r w:rsidR="00D23B72">
        <w:rPr>
          <w:color w:val="000000"/>
        </w:rPr>
        <w:t xml:space="preserve">extrinsically motivated the </w:t>
      </w:r>
      <w:r w:rsidR="000F00D5">
        <w:rPr>
          <w:color w:val="000000"/>
        </w:rPr>
        <w:t>athletes while they emphasized the achievement of the goals; as a result, their athletes were extrinsically motivated. In this section, goal setting for motivating athletes was discussed.</w:t>
      </w:r>
    </w:p>
    <w:p w14:paraId="37E938DE" w14:textId="44F146A7" w:rsidR="00002578" w:rsidRDefault="00A26DDD" w:rsidP="00EE74DD">
      <w:pPr>
        <w:pStyle w:val="Heading4"/>
      </w:pPr>
      <w:bookmarkStart w:id="64" w:name="_Toc57972861"/>
      <w:r>
        <w:t xml:space="preserve">Team </w:t>
      </w:r>
      <w:r w:rsidR="008D4490">
        <w:t xml:space="preserve">Goal </w:t>
      </w:r>
      <w:r>
        <w:t>Setting to Promote Athlete</w:t>
      </w:r>
      <w:r w:rsidR="00E23A14">
        <w:t>’s</w:t>
      </w:r>
      <w:r>
        <w:t xml:space="preserve"> Motivation</w:t>
      </w:r>
      <w:bookmarkEnd w:id="64"/>
      <w:r>
        <w:t xml:space="preserve"> </w:t>
      </w:r>
    </w:p>
    <w:p w14:paraId="596DF8AA" w14:textId="7AE19B59" w:rsidR="008D4490" w:rsidRDefault="000F00D5" w:rsidP="00EE74DD">
      <w:pPr>
        <w:pStyle w:val="NormalWeb"/>
        <w:spacing w:before="0" w:beforeAutospacing="0" w:after="0" w:afterAutospacing="0" w:line="480" w:lineRule="auto"/>
        <w:ind w:firstLine="720"/>
      </w:pPr>
      <w:r w:rsidRPr="000F00D5">
        <w:rPr>
          <w:color w:val="000000"/>
        </w:rPr>
        <w:t>In addition</w:t>
      </w:r>
      <w:r>
        <w:rPr>
          <w:color w:val="000000"/>
        </w:rPr>
        <w:t xml:space="preserve"> to the effects of attentional control by goal setting,</w:t>
      </w:r>
      <w:r w:rsidR="00B30323">
        <w:rPr>
          <w:i/>
          <w:iCs/>
          <w:color w:val="000000"/>
        </w:rPr>
        <w:t xml:space="preserve"> </w:t>
      </w:r>
      <w:r w:rsidR="008D4490">
        <w:rPr>
          <w:i/>
          <w:iCs/>
          <w:color w:val="000000"/>
        </w:rPr>
        <w:t>Motivational strategies</w:t>
      </w:r>
      <w:r w:rsidR="00143B6D">
        <w:rPr>
          <w:i/>
          <w:iCs/>
          <w:color w:val="000000"/>
        </w:rPr>
        <w:t xml:space="preserve"> to promote athlete’s motivation</w:t>
      </w:r>
      <w:r w:rsidR="008D4490">
        <w:rPr>
          <w:color w:val="000000"/>
        </w:rPr>
        <w:t xml:space="preserve"> </w:t>
      </w:r>
      <w:r>
        <w:rPr>
          <w:color w:val="000000"/>
        </w:rPr>
        <w:t xml:space="preserve">also </w:t>
      </w:r>
      <w:r w:rsidR="008D4490">
        <w:rPr>
          <w:color w:val="000000"/>
        </w:rPr>
        <w:t xml:space="preserve">indicated that coaches applied goal setting </w:t>
      </w:r>
      <w:r w:rsidR="00B30323">
        <w:rPr>
          <w:color w:val="000000"/>
        </w:rPr>
        <w:t xml:space="preserve">in order to </w:t>
      </w:r>
      <w:r>
        <w:rPr>
          <w:color w:val="000000"/>
        </w:rPr>
        <w:t xml:space="preserve">extrinsically </w:t>
      </w:r>
      <w:r w:rsidR="008D4490">
        <w:rPr>
          <w:color w:val="000000"/>
        </w:rPr>
        <w:t>motivat</w:t>
      </w:r>
      <w:r>
        <w:rPr>
          <w:color w:val="000000"/>
        </w:rPr>
        <w:t>e their athletes</w:t>
      </w:r>
      <w:r w:rsidR="008D4490">
        <w:rPr>
          <w:color w:val="000000"/>
        </w:rPr>
        <w:t>.</w:t>
      </w:r>
      <w:r>
        <w:rPr>
          <w:color w:val="000000"/>
        </w:rPr>
        <w:t xml:space="preserve"> As C</w:t>
      </w:r>
      <w:r w:rsidR="003E17A4">
        <w:rPr>
          <w:color w:val="000000"/>
        </w:rPr>
        <w:t>8</w:t>
      </w:r>
      <w:r>
        <w:rPr>
          <w:color w:val="000000"/>
        </w:rPr>
        <w:t xml:space="preserve"> </w:t>
      </w:r>
      <w:r w:rsidR="003E17A4">
        <w:rPr>
          <w:color w:val="000000"/>
        </w:rPr>
        <w:t>explained that his athletes</w:t>
      </w:r>
      <w:r>
        <w:rPr>
          <w:color w:val="000000"/>
        </w:rPr>
        <w:t xml:space="preserve"> </w:t>
      </w:r>
      <w:r w:rsidR="003E17A4">
        <w:rPr>
          <w:color w:val="000000"/>
        </w:rPr>
        <w:t>“</w:t>
      </w:r>
      <w:r w:rsidR="003E17A4" w:rsidRPr="00C560B5">
        <w:rPr>
          <w:i/>
          <w:iCs/>
          <w:color w:val="000000"/>
        </w:rPr>
        <w:t>write down a goal and then write down how they were going to achieve that goal</w:t>
      </w:r>
      <w:r w:rsidR="003E17A4">
        <w:rPr>
          <w:i/>
          <w:iCs/>
          <w:color w:val="000000"/>
        </w:rPr>
        <w:t xml:space="preserve">” </w:t>
      </w:r>
      <w:r w:rsidR="003E17A4" w:rsidRPr="003E17A4">
        <w:rPr>
          <w:color w:val="000000"/>
        </w:rPr>
        <w:t>such</w:t>
      </w:r>
      <w:r w:rsidR="003E17A4">
        <w:rPr>
          <w:color w:val="000000"/>
        </w:rPr>
        <w:t xml:space="preserve"> as juggling the ball 15 times in a row, athletes’ achievements were stressed by goals.</w:t>
      </w:r>
      <w:r w:rsidR="008D4490">
        <w:rPr>
          <w:color w:val="000000"/>
        </w:rPr>
        <w:t xml:space="preserve"> </w:t>
      </w:r>
      <w:r w:rsidR="003E17A4">
        <w:rPr>
          <w:color w:val="000000"/>
        </w:rPr>
        <w:t xml:space="preserve">Furthermore, the coaches expected them to closely connect each other by </w:t>
      </w:r>
      <w:r w:rsidR="007A607E">
        <w:rPr>
          <w:color w:val="000000"/>
        </w:rPr>
        <w:t>sharing the season-long team goal, as</w:t>
      </w:r>
      <w:r w:rsidR="003E17A4">
        <w:rPr>
          <w:color w:val="000000"/>
        </w:rPr>
        <w:t xml:space="preserve"> C7</w:t>
      </w:r>
      <w:r w:rsidR="007A607E">
        <w:rPr>
          <w:color w:val="000000"/>
        </w:rPr>
        <w:t xml:space="preserve"> “</w:t>
      </w:r>
      <w:r w:rsidR="007A607E" w:rsidRPr="00F81C8A">
        <w:rPr>
          <w:i/>
          <w:iCs/>
          <w:color w:val="000000"/>
        </w:rPr>
        <w:t xml:space="preserve">revisited </w:t>
      </w:r>
      <w:r w:rsidR="007A607E">
        <w:rPr>
          <w:i/>
          <w:iCs/>
          <w:color w:val="000000"/>
        </w:rPr>
        <w:t>[team goals]</w:t>
      </w:r>
      <w:r w:rsidR="007A607E" w:rsidRPr="00F81C8A">
        <w:rPr>
          <w:i/>
          <w:iCs/>
          <w:color w:val="000000"/>
        </w:rPr>
        <w:t xml:space="preserve"> throughout the season to make sure we were all still on the same page</w:t>
      </w:r>
      <w:r w:rsidR="007A607E">
        <w:rPr>
          <w:i/>
          <w:iCs/>
          <w:color w:val="000000"/>
        </w:rPr>
        <w:t>”</w:t>
      </w:r>
      <w:r w:rsidR="007A607E">
        <w:rPr>
          <w:color w:val="000000"/>
        </w:rPr>
        <w:t xml:space="preserve">. </w:t>
      </w:r>
      <w:r w:rsidR="006052E5">
        <w:rPr>
          <w:color w:val="000000"/>
        </w:rPr>
        <w:t>Research indicates t</w:t>
      </w:r>
      <w:r w:rsidR="008D4490">
        <w:rPr>
          <w:color w:val="000000"/>
        </w:rPr>
        <w:t xml:space="preserve">eam goal setting </w:t>
      </w:r>
      <w:r w:rsidR="006052E5">
        <w:rPr>
          <w:color w:val="000000"/>
        </w:rPr>
        <w:t>may</w:t>
      </w:r>
      <w:r w:rsidR="00593306">
        <w:rPr>
          <w:color w:val="000000"/>
        </w:rPr>
        <w:fldChar w:fldCharType="begin"/>
      </w:r>
      <w:r w:rsidR="00593306">
        <w:rPr>
          <w:color w:val="000000"/>
        </w:rPr>
        <w:instrText xml:space="preserve"> ADDIN EN.CITE &lt;EndNote&gt;&lt;Cite ExcludeAuth="1" ExcludeYear="1"&gt;&lt;Author&gt;Senécal&lt;/Author&gt;&lt;Year&gt;2008&lt;/Year&gt;&lt;IDText&gt;A season-long team-building intervention: Examining the effect of team goal setting on cohesion&lt;/IDText&gt;&lt;record&gt;&lt;titles&gt;&lt;title&gt;A season-long team-building intervention: Examining the effect of team goal setting on cohesion&lt;/title&gt;&lt;secondary-title&gt;Journal of Sport &amp;amp; Exercise Psychology&lt;/secondary-title&gt;&lt;/titles&gt;&lt;pages&gt;186–199&lt;/pages&gt;&lt;number&gt;2&lt;/number&gt;&lt;contributors&gt;&lt;authors&gt;&lt;author&gt;Senécal, J&lt;/author&gt;&lt;author&gt;Loughead, T. M&lt;/author&gt;&lt;author&gt;Bloom, G. A&lt;/author&gt;&lt;/authors&gt;&lt;/contributors&gt;&lt;added-date format="utc"&gt;1602637605&lt;/added-date&gt;&lt;ref-type name="Journal Article"&gt;17&lt;/ref-type&gt;&lt;dates&gt;&lt;year&gt;2008&lt;/year&gt;&lt;/dates&gt;&lt;rec-number&gt;446&lt;/rec-number&gt;&lt;last-updated-date format="utc"&gt;1602637605&lt;/last-updated-date&gt;&lt;volume&gt;30&lt;/volume&gt;&lt;/record&gt;&lt;/Cite&gt;&lt;/EndNote&gt;</w:instrText>
      </w:r>
      <w:r w:rsidR="00593306">
        <w:rPr>
          <w:color w:val="000000"/>
        </w:rPr>
        <w:fldChar w:fldCharType="end"/>
      </w:r>
      <w:r w:rsidR="008D4490">
        <w:rPr>
          <w:color w:val="000000"/>
        </w:rPr>
        <w:t xml:space="preserve"> increase team cohesion </w:t>
      </w:r>
      <w:r w:rsidR="005B38B5">
        <w:rPr>
          <w:color w:val="000000"/>
        </w:rPr>
        <w:fldChar w:fldCharType="begin"/>
      </w:r>
      <w:r w:rsidR="00593306">
        <w:rPr>
          <w:color w:val="000000"/>
        </w:rPr>
        <w:instrText xml:space="preserve"> ADDIN EN.CITE &lt;EndNote&gt;&lt;Cite&gt;&lt;Author&gt;Senécal&lt;/Author&gt;&lt;Year&gt;2008&lt;/Year&gt;&lt;IDText&gt;A season-long team-building intervention: Examining the effect of team goal setting on cohesion&lt;/IDText&gt;&lt;DisplayText&gt;(Senécal et al., 2008)&lt;/DisplayText&gt;&lt;record&gt;&lt;titles&gt;&lt;title&gt;A season-long team-building intervention: Examining the effect of team goal setting on cohesion&lt;/title&gt;&lt;secondary-title&gt;Journal of Sport &amp;amp; Exercise Psychology&lt;/secondary-title&gt;&lt;/titles&gt;&lt;pages&gt;186–199&lt;/pages&gt;&lt;number&gt;2&lt;/number&gt;&lt;contributors&gt;&lt;authors&gt;&lt;author&gt;Senécal, J&lt;/author&gt;&lt;author&gt;Loughead, T. M&lt;/author&gt;&lt;author&gt;Bloom, G. A&lt;/author&gt;&lt;/authors&gt;&lt;/contributors&gt;&lt;added-date format="utc"&gt;1602637605&lt;/added-date&gt;&lt;ref-type name="Journal Article"&gt;17&lt;/ref-type&gt;&lt;dates&gt;&lt;year&gt;2008&lt;/year&gt;&lt;/dates&gt;&lt;rec-number&gt;446&lt;/rec-number&gt;&lt;last-updated-date format="utc"&gt;1602637605&lt;/last-updated-date&gt;&lt;volume&gt;30&lt;/volume&gt;&lt;/record&gt;&lt;/Cite&gt;&lt;/EndNote&gt;</w:instrText>
      </w:r>
      <w:r w:rsidR="005B38B5">
        <w:rPr>
          <w:color w:val="000000"/>
        </w:rPr>
        <w:fldChar w:fldCharType="separate"/>
      </w:r>
      <w:r w:rsidR="00593306">
        <w:rPr>
          <w:noProof/>
          <w:color w:val="000000"/>
        </w:rPr>
        <w:t>(Senécal et al., 2008)</w:t>
      </w:r>
      <w:r w:rsidR="005B38B5">
        <w:rPr>
          <w:color w:val="000000"/>
        </w:rPr>
        <w:fldChar w:fldCharType="end"/>
      </w:r>
      <w:r w:rsidR="008D4490">
        <w:rPr>
          <w:color w:val="000000"/>
        </w:rPr>
        <w:t xml:space="preserve"> and athletes’ commitment </w:t>
      </w:r>
      <w:r w:rsidR="005B38B5">
        <w:rPr>
          <w:color w:val="000000"/>
        </w:rPr>
        <w:fldChar w:fldCharType="begin"/>
      </w:r>
      <w:r w:rsidR="005B38B5">
        <w:rPr>
          <w:color w:val="000000"/>
        </w:rPr>
        <w:instrText xml:space="preserve"> ADDIN EN.CITE &lt;EndNote&gt;&lt;Cite&gt;&lt;Author&gt;Aubé&lt;/Author&gt;&lt;Year&gt;2005&lt;/Year&gt;&lt;IDText&gt;Team goal commitment and team effectiveness: the role of task interdependence and supportive behaviors&lt;/IDText&gt;&lt;DisplayText&gt;(Aubé &amp;amp; Rousseau, 2005)&lt;/DisplayText&gt;&lt;record&gt;&lt;titles&gt;&lt;title&gt;Team goal commitment and team effectiveness: the role of task interdependence and supportive behaviors&lt;/title&gt;&lt;secondary-title&gt;Group Dynamics: Theory, Research, and Practice&lt;/secondary-title&gt;&lt;/titles&gt;&lt;pages&gt;189–204&lt;/pages&gt;&lt;number&gt;3&lt;/number&gt;&lt;contributors&gt;&lt;authors&gt;&lt;author&gt;Aubé, C&lt;/author&gt;&lt;author&gt;Rousseau, V&lt;/author&gt;&lt;/authors&gt;&lt;/contributors&gt;&lt;added-date format="utc"&gt;1602637954&lt;/added-date&gt;&lt;ref-type name="Journal Article"&gt;17&lt;/ref-type&gt;&lt;dates&gt;&lt;year&gt;2005&lt;/year&gt;&lt;/dates&gt;&lt;rec-number&gt;447&lt;/rec-number&gt;&lt;last-updated-date format="utc"&gt;1602637954&lt;/last-updated-date&gt;&lt;electronic-resource-num&gt;10.1037/1089-2699.9.3.189&lt;/electronic-resource-num&gt;&lt;volume&gt;9&lt;/volume&gt;&lt;/record&gt;&lt;/Cite&gt;&lt;/EndNote&gt;</w:instrText>
      </w:r>
      <w:r w:rsidR="005B38B5">
        <w:rPr>
          <w:color w:val="000000"/>
        </w:rPr>
        <w:fldChar w:fldCharType="separate"/>
      </w:r>
      <w:r w:rsidR="005B38B5">
        <w:rPr>
          <w:noProof/>
          <w:color w:val="000000"/>
        </w:rPr>
        <w:t>(Aubé &amp; Rousseau, 2005)</w:t>
      </w:r>
      <w:r w:rsidR="005B38B5">
        <w:rPr>
          <w:color w:val="000000"/>
        </w:rPr>
        <w:fldChar w:fldCharType="end"/>
      </w:r>
      <w:r w:rsidR="007A607E">
        <w:rPr>
          <w:color w:val="000000"/>
        </w:rPr>
        <w:t>.</w:t>
      </w:r>
      <w:r w:rsidR="008D4490">
        <w:rPr>
          <w:color w:val="000000"/>
        </w:rPr>
        <w:t xml:space="preserve"> Senécal and colleagues </w:t>
      </w:r>
      <w:r w:rsidR="005B38B5">
        <w:rPr>
          <w:color w:val="000000"/>
        </w:rPr>
        <w:fldChar w:fldCharType="begin"/>
      </w:r>
      <w:r w:rsidR="005B38B5">
        <w:rPr>
          <w:color w:val="000000"/>
        </w:rPr>
        <w:instrText xml:space="preserve"> ADDIN EN.CITE &lt;EndNote&gt;&lt;Cite ExcludeAuth="1"&gt;&lt;Author&gt;Senécal&lt;/Author&gt;&lt;Year&gt;2008&lt;/Year&gt;&lt;IDText&gt;A season-long team-building intervention: Examining the effect of team goal setting on cohesion&lt;/IDText&gt;&lt;DisplayText&gt;(2008)&lt;/DisplayText&gt;&lt;record&gt;&lt;titles&gt;&lt;title&gt;A season-long team-building intervention: Examining the effect of team goal setting on cohesion&lt;/title&gt;&lt;secondary-title&gt;Journal of Sport &amp;amp; Exercise Psychology&lt;/secondary-title&gt;&lt;/titles&gt;&lt;pages&gt;186–199&lt;/pages&gt;&lt;number&gt;2&lt;/number&gt;&lt;contributors&gt;&lt;authors&gt;&lt;author&gt;Senécal, J&lt;/author&gt;&lt;author&gt;Loughead, T. M&lt;/author&gt;&lt;author&gt;Bloom, G. A&lt;/author&gt;&lt;/authors&gt;&lt;/contributors&gt;&lt;added-date format="utc"&gt;1602637605&lt;/added-date&gt;&lt;ref-type name="Journal Article"&gt;17&lt;/ref-type&gt;&lt;dates&gt;&lt;year&gt;2008&lt;/year&gt;&lt;/dates&gt;&lt;rec-number&gt;446&lt;/rec-number&gt;&lt;last-updated-date format="utc"&gt;1602637605&lt;/last-updated-date&gt;&lt;volume&gt;30&lt;/volume&gt;&lt;/record&gt;&lt;/Cite&gt;&lt;/EndNote&gt;</w:instrText>
      </w:r>
      <w:r w:rsidR="005B38B5">
        <w:rPr>
          <w:color w:val="000000"/>
        </w:rPr>
        <w:fldChar w:fldCharType="separate"/>
      </w:r>
      <w:r w:rsidR="005B38B5">
        <w:rPr>
          <w:noProof/>
          <w:color w:val="000000"/>
        </w:rPr>
        <w:t>(2008)</w:t>
      </w:r>
      <w:r w:rsidR="005B38B5">
        <w:rPr>
          <w:color w:val="000000"/>
        </w:rPr>
        <w:fldChar w:fldCharType="end"/>
      </w:r>
      <w:r w:rsidR="008D4490">
        <w:rPr>
          <w:color w:val="000000"/>
        </w:rPr>
        <w:t xml:space="preserve"> revealed that long-term team goals enabled team members to strongly perceive team cohesion by intervening with systematic team goal setting strategies. In particular, the team members came to a consensus regarding the performance level they aimed for and shared individual goals that may contribute to achieving the team goals. As a result of these goal setting activities, the athletes’ perception of team tasks and team atmosphere improved. As the study of Senécal and colleagues indicated, the season team goal found in the current study contributed to the coaches’ athletes to increase team cohesion; as a result, the athletes were motivated to participate in the soccer practice.</w:t>
      </w:r>
    </w:p>
    <w:p w14:paraId="175603D1" w14:textId="0FB2CBE5" w:rsidR="008D4490" w:rsidRPr="00C41763" w:rsidRDefault="008D4490" w:rsidP="00C41763">
      <w:pPr>
        <w:pStyle w:val="NormalWeb"/>
        <w:spacing w:before="0" w:beforeAutospacing="0" w:after="0" w:afterAutospacing="0" w:line="480" w:lineRule="auto"/>
        <w:ind w:firstLine="720"/>
        <w:rPr>
          <w:color w:val="000000"/>
        </w:rPr>
      </w:pPr>
      <w:r>
        <w:rPr>
          <w:color w:val="000000"/>
        </w:rPr>
        <w:t xml:space="preserve">Furthermore, in C7’s quote above, she discussed team goals and the importance of making a consensus with the team goals. Regarding athletes’ commitment to team goals, Aubé and Rousseau (2005) reported that the high degree of team commitment mediated the high supportive behaviors and high team performance including acceptance of change, problem solving, inclusiveness of new members, and continuous cooperation with teammates. In addition, high team commitment was also associated with a high impact on interpersonal relationships. In other words, members of the team demonstrating strong commitment to the team goals actively interact with and support each other. In summary, </w:t>
      </w:r>
      <w:r w:rsidR="007A607E">
        <w:rPr>
          <w:color w:val="000000"/>
        </w:rPr>
        <w:t xml:space="preserve">the findings of </w:t>
      </w:r>
      <w:r w:rsidR="007A607E" w:rsidRPr="00121732">
        <w:rPr>
          <w:i/>
          <w:iCs/>
          <w:color w:val="000000"/>
        </w:rPr>
        <w:t>Motivational strategies</w:t>
      </w:r>
      <w:r w:rsidR="007A607E">
        <w:rPr>
          <w:color w:val="000000"/>
        </w:rPr>
        <w:t xml:space="preserve"> demonstrated how the coaches used </w:t>
      </w:r>
      <w:r>
        <w:rPr>
          <w:color w:val="000000"/>
        </w:rPr>
        <w:t xml:space="preserve">the team goal setting strategies </w:t>
      </w:r>
      <w:r w:rsidR="007A607E">
        <w:rPr>
          <w:color w:val="000000"/>
        </w:rPr>
        <w:t>that were aimed to extrinsically motivate them by stressing achievement of outcome goals and connect athletes by sharing and committing the same team goals</w:t>
      </w:r>
      <w:r>
        <w:rPr>
          <w:color w:val="000000"/>
        </w:rPr>
        <w:t xml:space="preserve">. Synthesizing the aforementioned discussions, </w:t>
      </w:r>
      <w:r w:rsidR="007A607E">
        <w:rPr>
          <w:color w:val="000000"/>
        </w:rPr>
        <w:t xml:space="preserve">in terms of goal setting and motivation, </w:t>
      </w:r>
      <w:r>
        <w:rPr>
          <w:color w:val="000000"/>
        </w:rPr>
        <w:t>goal setting strategies applied by coaches in the current research study were supported by the previous research studies</w:t>
      </w:r>
      <w:r w:rsidR="007A607E">
        <w:rPr>
          <w:color w:val="000000"/>
        </w:rPr>
        <w:t>.</w:t>
      </w:r>
      <w:r>
        <w:rPr>
          <w:color w:val="000000"/>
        </w:rPr>
        <w:t>  </w:t>
      </w:r>
    </w:p>
    <w:p w14:paraId="59DD33C7" w14:textId="16C32986" w:rsidR="008D4490" w:rsidRDefault="00EA3F16" w:rsidP="00EE74DD">
      <w:pPr>
        <w:pStyle w:val="Heading3"/>
      </w:pPr>
      <w:bookmarkStart w:id="65" w:name="_Toc57972862"/>
      <w:r>
        <w:t>Instructional</w:t>
      </w:r>
      <w:r w:rsidR="008D4490">
        <w:t xml:space="preserve"> Strategie</w:t>
      </w:r>
      <w:r w:rsidR="004465E8">
        <w:t>s</w:t>
      </w:r>
      <w:bookmarkEnd w:id="65"/>
    </w:p>
    <w:p w14:paraId="3C11F2A2" w14:textId="5944B85A" w:rsidR="008D4490" w:rsidRPr="00C41763" w:rsidRDefault="008D4490" w:rsidP="00C41763">
      <w:pPr>
        <w:pStyle w:val="NormalWeb"/>
        <w:spacing w:before="0" w:beforeAutospacing="0" w:after="0" w:afterAutospacing="0" w:line="480" w:lineRule="auto"/>
        <w:rPr>
          <w:color w:val="000000"/>
        </w:rPr>
      </w:pPr>
      <w:r>
        <w:rPr>
          <w:rStyle w:val="apple-tab-span"/>
          <w:b/>
          <w:bCs/>
          <w:i/>
          <w:iCs/>
          <w:color w:val="000000"/>
        </w:rPr>
        <w:tab/>
      </w:r>
      <w:r w:rsidR="006175B3" w:rsidRPr="006175B3">
        <w:rPr>
          <w:rStyle w:val="apple-tab-span"/>
          <w:color w:val="000000"/>
        </w:rPr>
        <w:t>In addition</w:t>
      </w:r>
      <w:r w:rsidR="006175B3">
        <w:rPr>
          <w:rStyle w:val="apple-tab-span"/>
          <w:color w:val="000000"/>
        </w:rPr>
        <w:t xml:space="preserve"> to </w:t>
      </w:r>
      <w:r w:rsidR="006175B3" w:rsidRPr="006175B3">
        <w:rPr>
          <w:rStyle w:val="apple-tab-span"/>
          <w:i/>
          <w:iCs/>
          <w:color w:val="000000"/>
        </w:rPr>
        <w:t>Organization of the practice environment</w:t>
      </w:r>
      <w:r w:rsidR="006175B3">
        <w:rPr>
          <w:rStyle w:val="apple-tab-span"/>
          <w:color w:val="000000"/>
        </w:rPr>
        <w:t xml:space="preserve"> and </w:t>
      </w:r>
      <w:r w:rsidR="006175B3" w:rsidRPr="006175B3">
        <w:rPr>
          <w:rStyle w:val="apple-tab-span"/>
          <w:i/>
          <w:iCs/>
          <w:color w:val="000000"/>
        </w:rPr>
        <w:t>Motivational Strategies</w:t>
      </w:r>
      <w:r w:rsidR="006175B3">
        <w:rPr>
          <w:rStyle w:val="apple-tab-span"/>
          <w:color w:val="000000"/>
        </w:rPr>
        <w:t xml:space="preserve">, coaching strategies associated with </w:t>
      </w:r>
      <w:r w:rsidR="003C029C">
        <w:rPr>
          <w:rStyle w:val="apple-tab-span"/>
          <w:color w:val="000000"/>
        </w:rPr>
        <w:t xml:space="preserve">instructional strategies </w:t>
      </w:r>
      <w:r w:rsidR="006175B3">
        <w:rPr>
          <w:rStyle w:val="apple-tab-span"/>
          <w:color w:val="000000"/>
        </w:rPr>
        <w:t>for the athletes was explained with the</w:t>
      </w:r>
      <w:r w:rsidR="006175B3" w:rsidRPr="006175B3">
        <w:rPr>
          <w:rStyle w:val="apple-tab-span"/>
          <w:i/>
          <w:iCs/>
          <w:color w:val="000000"/>
        </w:rPr>
        <w:t xml:space="preserve"> </w:t>
      </w:r>
      <w:r w:rsidR="003C029C">
        <w:rPr>
          <w:rStyle w:val="apple-tab-span"/>
          <w:i/>
          <w:iCs/>
          <w:color w:val="000000"/>
        </w:rPr>
        <w:t xml:space="preserve">Instructional </w:t>
      </w:r>
      <w:r w:rsidR="006175B3" w:rsidRPr="006175B3">
        <w:rPr>
          <w:rStyle w:val="apple-tab-span"/>
          <w:i/>
          <w:iCs/>
          <w:color w:val="000000"/>
        </w:rPr>
        <w:t xml:space="preserve">strategies </w:t>
      </w:r>
      <w:r w:rsidR="006175B3" w:rsidRPr="006175B3">
        <w:rPr>
          <w:rStyle w:val="apple-tab-span"/>
          <w:color w:val="000000"/>
        </w:rPr>
        <w:t>theme</w:t>
      </w:r>
      <w:r w:rsidR="006175B3">
        <w:rPr>
          <w:rStyle w:val="apple-tab-span"/>
          <w:color w:val="000000"/>
        </w:rPr>
        <w:t xml:space="preserve">. Specifically, </w:t>
      </w:r>
      <w:r w:rsidR="006175B3">
        <w:rPr>
          <w:color w:val="000000"/>
        </w:rPr>
        <w:t>t</w:t>
      </w:r>
      <w:r w:rsidR="003A58EB">
        <w:rPr>
          <w:color w:val="000000"/>
        </w:rPr>
        <w:t>h</w:t>
      </w:r>
      <w:r w:rsidR="006175B3">
        <w:rPr>
          <w:color w:val="000000"/>
        </w:rPr>
        <w:t xml:space="preserve">is </w:t>
      </w:r>
      <w:r w:rsidR="003A58EB">
        <w:rPr>
          <w:color w:val="000000"/>
        </w:rPr>
        <w:t>theme reflected</w:t>
      </w:r>
      <w:r>
        <w:rPr>
          <w:color w:val="000000"/>
        </w:rPr>
        <w:t xml:space="preserve"> that the coaches applied </w:t>
      </w:r>
      <w:r w:rsidR="003C029C">
        <w:rPr>
          <w:color w:val="000000"/>
        </w:rPr>
        <w:t xml:space="preserve">instructional strategies </w:t>
      </w:r>
      <w:r>
        <w:rPr>
          <w:color w:val="000000"/>
        </w:rPr>
        <w:t xml:space="preserve">for developing their athletes’ self-regulation. </w:t>
      </w:r>
      <w:r w:rsidR="006175B3">
        <w:rPr>
          <w:color w:val="000000"/>
        </w:rPr>
        <w:t xml:space="preserve">Particular strategies the coaches used were indicated by subthemes: </w:t>
      </w:r>
      <w:r w:rsidR="006175B3" w:rsidRPr="006175B3">
        <w:rPr>
          <w:i/>
          <w:iCs/>
          <w:color w:val="000000"/>
        </w:rPr>
        <w:t>Using role models</w:t>
      </w:r>
      <w:r w:rsidR="006175B3">
        <w:rPr>
          <w:color w:val="000000"/>
        </w:rPr>
        <w:t xml:space="preserve">, </w:t>
      </w:r>
      <w:r w:rsidR="006175B3" w:rsidRPr="006175B3">
        <w:rPr>
          <w:i/>
          <w:iCs/>
          <w:color w:val="000000"/>
        </w:rPr>
        <w:t>informal reflection with the coach</w:t>
      </w:r>
      <w:r w:rsidR="006175B3">
        <w:rPr>
          <w:color w:val="000000"/>
        </w:rPr>
        <w:t xml:space="preserve">, and </w:t>
      </w:r>
      <w:r w:rsidR="006175B3" w:rsidRPr="006175B3">
        <w:rPr>
          <w:i/>
          <w:iCs/>
          <w:color w:val="000000"/>
        </w:rPr>
        <w:t>Life lessons from soccer practice</w:t>
      </w:r>
      <w:r w:rsidR="006175B3">
        <w:rPr>
          <w:color w:val="000000"/>
        </w:rPr>
        <w:t xml:space="preserve">. For </w:t>
      </w:r>
      <w:r w:rsidR="006175B3" w:rsidRPr="006175B3">
        <w:rPr>
          <w:i/>
          <w:iCs/>
          <w:color w:val="000000"/>
        </w:rPr>
        <w:t>Using role models</w:t>
      </w:r>
      <w:r w:rsidR="006175B3" w:rsidRPr="006175B3">
        <w:rPr>
          <w:color w:val="000000"/>
        </w:rPr>
        <w:t>,</w:t>
      </w:r>
      <w:r w:rsidR="006175B3">
        <w:rPr>
          <w:color w:val="000000"/>
        </w:rPr>
        <w:t xml:space="preserve"> </w:t>
      </w:r>
      <w:r>
        <w:rPr>
          <w:color w:val="000000"/>
        </w:rPr>
        <w:t>the</w:t>
      </w:r>
      <w:r w:rsidR="006175B3">
        <w:rPr>
          <w:color w:val="000000"/>
        </w:rPr>
        <w:t xml:space="preserve"> coaches</w:t>
      </w:r>
      <w:r>
        <w:rPr>
          <w:color w:val="000000"/>
        </w:rPr>
        <w:t xml:space="preserve"> relied on role models who demonstrated new soccer skills while they facilitated group discussions for performance reflection. </w:t>
      </w:r>
      <w:r w:rsidR="006175B3">
        <w:rPr>
          <w:color w:val="000000"/>
        </w:rPr>
        <w:t xml:space="preserve">Furthermore, the coaches taught how to transfer lessons in the soccer practice to the athletes’ lives. </w:t>
      </w:r>
    </w:p>
    <w:p w14:paraId="179600E1" w14:textId="22DAF5C1" w:rsidR="008D4490" w:rsidRDefault="006175B3" w:rsidP="00EE74DD">
      <w:pPr>
        <w:pStyle w:val="Heading4"/>
      </w:pPr>
      <w:bookmarkStart w:id="66" w:name="_Toc57972863"/>
      <w:r>
        <w:t>Using Role Models</w:t>
      </w:r>
      <w:bookmarkEnd w:id="66"/>
    </w:p>
    <w:p w14:paraId="46535C3C" w14:textId="3C613C52" w:rsidR="00960EEC" w:rsidRDefault="008D4490" w:rsidP="00EE74DD">
      <w:pPr>
        <w:pStyle w:val="NormalWeb"/>
        <w:spacing w:before="0" w:beforeAutospacing="0" w:after="0" w:afterAutospacing="0" w:line="480" w:lineRule="auto"/>
      </w:pPr>
      <w:r>
        <w:rPr>
          <w:b/>
          <w:bCs/>
          <w:color w:val="000000"/>
        </w:rPr>
        <w:t>        </w:t>
      </w:r>
      <w:r>
        <w:rPr>
          <w:rStyle w:val="apple-tab-span"/>
          <w:b/>
          <w:bCs/>
          <w:color w:val="000000"/>
        </w:rPr>
        <w:tab/>
      </w:r>
      <w:r w:rsidR="003C029C">
        <w:rPr>
          <w:rStyle w:val="apple-tab-span"/>
          <w:color w:val="000000"/>
        </w:rPr>
        <w:t xml:space="preserve">As one of the learning strategies emerging from the </w:t>
      </w:r>
      <w:r w:rsidR="003C029C" w:rsidRPr="003C029C">
        <w:rPr>
          <w:rStyle w:val="apple-tab-span"/>
          <w:i/>
          <w:iCs/>
          <w:color w:val="000000"/>
        </w:rPr>
        <w:t>Instructional strategies</w:t>
      </w:r>
      <w:r w:rsidR="003C029C">
        <w:rPr>
          <w:rStyle w:val="apple-tab-span"/>
          <w:color w:val="000000"/>
        </w:rPr>
        <w:t xml:space="preserve"> was </w:t>
      </w:r>
      <w:r w:rsidR="003C029C" w:rsidRPr="003C029C">
        <w:rPr>
          <w:rStyle w:val="apple-tab-span"/>
          <w:i/>
          <w:iCs/>
          <w:color w:val="000000"/>
        </w:rPr>
        <w:t>Using role models</w:t>
      </w:r>
      <w:r w:rsidR="003C029C">
        <w:rPr>
          <w:rStyle w:val="apple-tab-span"/>
          <w:color w:val="000000"/>
        </w:rPr>
        <w:t>.</w:t>
      </w:r>
      <w:r w:rsidR="003C029C">
        <w:rPr>
          <w:rStyle w:val="apple-tab-span"/>
          <w:b/>
          <w:bCs/>
          <w:color w:val="000000"/>
        </w:rPr>
        <w:t xml:space="preserve">  </w:t>
      </w:r>
      <w:r>
        <w:rPr>
          <w:color w:val="000000"/>
        </w:rPr>
        <w:t xml:space="preserve">In the findings of </w:t>
      </w:r>
      <w:r w:rsidR="00FB7C76">
        <w:rPr>
          <w:i/>
          <w:iCs/>
          <w:color w:val="000000"/>
        </w:rPr>
        <w:t>Using role models</w:t>
      </w:r>
      <w:r>
        <w:rPr>
          <w:color w:val="000000"/>
        </w:rPr>
        <w:t>, the</w:t>
      </w:r>
      <w:r w:rsidR="003A58EB">
        <w:rPr>
          <w:color w:val="000000"/>
        </w:rPr>
        <w:t xml:space="preserve"> coaches reported using modeling to help athletes develop and improve skills.</w:t>
      </w:r>
      <w:r>
        <w:rPr>
          <w:color w:val="000000"/>
        </w:rPr>
        <w:t xml:space="preserve"> </w:t>
      </w:r>
      <w:r w:rsidR="00B346A0">
        <w:rPr>
          <w:color w:val="000000"/>
        </w:rPr>
        <w:t>Coaches reported</w:t>
      </w:r>
      <w:r>
        <w:rPr>
          <w:color w:val="000000"/>
        </w:rPr>
        <w:t xml:space="preserve"> </w:t>
      </w:r>
      <w:r w:rsidR="00B346A0">
        <w:rPr>
          <w:color w:val="000000"/>
        </w:rPr>
        <w:t>requesting their more</w:t>
      </w:r>
      <w:r>
        <w:rPr>
          <w:color w:val="000000"/>
        </w:rPr>
        <w:t xml:space="preserve"> skilled athletes to </w:t>
      </w:r>
      <w:r w:rsidR="00B346A0">
        <w:rPr>
          <w:color w:val="000000"/>
        </w:rPr>
        <w:t>demonstrate new</w:t>
      </w:r>
      <w:r>
        <w:rPr>
          <w:color w:val="000000"/>
        </w:rPr>
        <w:t xml:space="preserve"> skills</w:t>
      </w:r>
      <w:r w:rsidR="00B346A0">
        <w:rPr>
          <w:color w:val="000000"/>
        </w:rPr>
        <w:t>. For example, one coach encouraged his son, one of his players, to watch a new, more skilled player. This not only motivated the son to improve, but he had a peer from whom to learn how to improve.</w:t>
      </w:r>
      <w:r>
        <w:rPr>
          <w:color w:val="000000"/>
        </w:rPr>
        <w:t xml:space="preserve"> </w:t>
      </w:r>
      <w:r w:rsidR="00B346A0">
        <w:rPr>
          <w:color w:val="000000"/>
        </w:rPr>
        <w:t>Coaches</w:t>
      </w:r>
      <w:r>
        <w:rPr>
          <w:color w:val="000000"/>
        </w:rPr>
        <w:t xml:space="preserve"> </w:t>
      </w:r>
      <w:r w:rsidR="00B346A0">
        <w:rPr>
          <w:color w:val="000000"/>
        </w:rPr>
        <w:t xml:space="preserve">reported that they also </w:t>
      </w:r>
      <w:r>
        <w:rPr>
          <w:color w:val="000000"/>
        </w:rPr>
        <w:t>sometimes demonstrated body movements for learning new soccer skills. For instance, C4 demonstrated how to trap the ball for a player who struggled with this skill</w:t>
      </w:r>
      <w:r w:rsidR="00B346A0">
        <w:rPr>
          <w:color w:val="000000"/>
        </w:rPr>
        <w:t xml:space="preserve">. He not only physically modeled the </w:t>
      </w:r>
      <w:r w:rsidR="00C14084">
        <w:rPr>
          <w:color w:val="000000"/>
        </w:rPr>
        <w:t>skill but</w:t>
      </w:r>
      <w:r w:rsidR="00B346A0">
        <w:rPr>
          <w:color w:val="000000"/>
        </w:rPr>
        <w:t xml:space="preserve"> provided </w:t>
      </w:r>
      <w:r w:rsidR="00766C45">
        <w:rPr>
          <w:color w:val="000000"/>
        </w:rPr>
        <w:t xml:space="preserve">an explanation of his though processes utilized in doing this skill. Modeling these skills and cognitive processes helps the player </w:t>
      </w:r>
      <w:r w:rsidR="00FB7C76">
        <w:rPr>
          <w:color w:val="000000"/>
        </w:rPr>
        <w:fldChar w:fldCharType="begin"/>
      </w:r>
      <w:r w:rsidR="00FB7C76">
        <w:rPr>
          <w:color w:val="000000"/>
        </w:rPr>
        <w:instrText xml:space="preserve"> ADDIN EN.CITE &lt;EndNote&gt;&lt;Cite ExcludeAuth="1" ExcludeYear="1"&gt;&lt;Author&gt;Farsi&lt;/Author&gt;&lt;Year&gt;2016&lt;/Year&gt;&lt;IDText&gt;The effect of observational practice by a point-light model on learning a novel motor skill&lt;/IDText&gt;&lt;record&gt;&lt;titles&gt;&lt;title&gt;The effect of observational practice by a point-light model on learning a novel motor skill&lt;/title&gt;&lt;secondary-title&gt;Perceptual and Motor Skills&lt;/secondary-title&gt;&lt;/titles&gt;&lt;pages&gt;477–488&lt;/pages&gt;&lt;number&gt;2&lt;/number&gt;&lt;contributors&gt;&lt;authors&gt;&lt;author&gt;Farsi, A&lt;/author&gt;&lt;author&gt;Bahmanbegloo, Z. H&lt;/author&gt;&lt;author&gt;Abdoli, B&lt;/author&gt;&lt;author&gt;Ghorbani, S&lt;/author&gt;&lt;/authors&gt;&lt;/contributors&gt;&lt;added-date format="utc"&gt;1605150350&lt;/added-date&gt;&lt;ref-type name="Journal Article"&gt;17&lt;/ref-type&gt;&lt;dates&gt;&lt;year&gt;2016&lt;/year&gt;&lt;/dates&gt;&lt;rec-number&gt;499&lt;/rec-number&gt;&lt;last-updated-date format="utc"&gt;1605150350&lt;/last-updated-date&gt;&lt;electronic-resource-num&gt;10.1177/0031512516662896&lt;/electronic-resource-num&gt;&lt;volume&gt;123&lt;/volume&gt;&lt;/record&gt;&lt;/Cite&gt;&lt;/EndNote&gt;</w:instrText>
      </w:r>
      <w:r w:rsidR="00FB7C76">
        <w:rPr>
          <w:color w:val="000000"/>
        </w:rPr>
        <w:fldChar w:fldCharType="end"/>
      </w:r>
      <w:r w:rsidR="00766C45">
        <w:rPr>
          <w:color w:val="000000"/>
        </w:rPr>
        <w:t xml:space="preserve">consciously learn new behaviors manifested in the performance phase </w:t>
      </w:r>
      <w:r w:rsidR="00FB7C76">
        <w:rPr>
          <w:color w:val="000000"/>
        </w:rPr>
        <w:fldChar w:fldCharType="begin"/>
      </w:r>
      <w:r w:rsidR="00FB7C76">
        <w:rPr>
          <w:color w:val="000000"/>
        </w:rPr>
        <w:instrText xml:space="preserve"> ADDIN EN.CITE &lt;EndNote&gt;&lt;Cite&gt;&lt;Author&gt;Farsi&lt;/Author&gt;&lt;Year&gt;2016&lt;/Year&gt;&lt;IDText&gt;The effect of observational practice by a point-light model on learning a novel motor skill&lt;/IDText&gt;&lt;DisplayText&gt;(Farsi et al., 2016; Laxdal et al., 2019)&lt;/DisplayText&gt;&lt;record&gt;&lt;titles&gt;&lt;title&gt;The effect of observational practice by a point-light model on learning a novel motor skill&lt;/title&gt;&lt;secondary-title&gt;Perceptual and Motor Skills&lt;/secondary-title&gt;&lt;/titles&gt;&lt;pages&gt;477–488&lt;/pages&gt;&lt;number&gt;2&lt;/number&gt;&lt;contributors&gt;&lt;authors&gt;&lt;author&gt;Farsi, A&lt;/author&gt;&lt;author&gt;Bahmanbegloo, Z. H&lt;/author&gt;&lt;author&gt;Abdoli, B&lt;/author&gt;&lt;author&gt;Ghorbani, S&lt;/author&gt;&lt;/authors&gt;&lt;/contributors&gt;&lt;added-date format="utc"&gt;1605150350&lt;/added-date&gt;&lt;ref-type name="Journal Article"&gt;17&lt;/ref-type&gt;&lt;dates&gt;&lt;year&gt;2016&lt;/year&gt;&lt;/dates&gt;&lt;rec-number&gt;499&lt;/rec-number&gt;&lt;last-updated-date format="utc"&gt;1605150350&lt;/last-updated-date&gt;&lt;electronic-resource-num&gt;10.1177/0031512516662896&lt;/electronic-resource-num&gt;&lt;volume&gt;123&lt;/volume&gt;&lt;/record&gt;&lt;/Cite&gt;&lt;Cite&gt;&lt;Author&gt;Laxdal&lt;/Author&gt;&lt;Year&gt;2019&lt;/Year&gt;&lt;IDText&gt;Self-regulated learning in physical education: An analysis of perceived teacher learning support and perceived motivational climate as context dependent predictors in upper secondary school&lt;/IDText&gt;&lt;record&gt;&lt;titles&gt;&lt;title&gt;Self-regulated learning in physical education: An analysis of perceived teacher learning support and perceived motivational climate as context dependent predictors in upper secondary school&lt;/title&gt;&lt;secondary-title&gt;Scandinavian Journal of Educational Research&lt;/secondary-title&gt;&lt;/titles&gt;&lt;pages&gt;1–13&lt;/pages&gt;&lt;contributors&gt;&lt;authors&gt;&lt;author&gt;Laxdal, A&lt;/author&gt;&lt;author&gt;Mjåtveit, A&lt;/author&gt;&lt;author&gt;Leibinger, E&lt;/author&gt;&lt;author&gt;Haugen, T&lt;/author&gt;&lt;author&gt;Giske, R&lt;/author&gt;&lt;/authors&gt;&lt;/contributors&gt;&lt;added-date format="utc"&gt;1603957394&lt;/added-date&gt;&lt;ref-type name="Journal Article"&gt;17&lt;/ref-type&gt;&lt;dates&gt;&lt;year&gt;2019&lt;/year&gt;&lt;/dates&gt;&lt;rec-number&gt;473&lt;/rec-number&gt;&lt;last-updated-date format="utc"&gt;1603957394&lt;/last-updated-date&gt;&lt;electronic-resource-num&gt;10.1080/00313831.2019.1689164&lt;/electronic-resource-num&gt;&lt;/record&gt;&lt;/Cite&gt;&lt;/EndNote&gt;</w:instrText>
      </w:r>
      <w:r w:rsidR="00FB7C76">
        <w:rPr>
          <w:color w:val="000000"/>
        </w:rPr>
        <w:fldChar w:fldCharType="separate"/>
      </w:r>
      <w:r w:rsidR="00FB7C76">
        <w:rPr>
          <w:noProof/>
          <w:color w:val="000000"/>
        </w:rPr>
        <w:t>(Farsi et al., 2016; Laxdal et al., 2019)</w:t>
      </w:r>
      <w:r w:rsidR="00FB7C76">
        <w:rPr>
          <w:color w:val="000000"/>
        </w:rPr>
        <w:fldChar w:fldCharType="end"/>
      </w:r>
      <w:r w:rsidR="00766C45">
        <w:rPr>
          <w:color w:val="000000"/>
        </w:rPr>
        <w:t xml:space="preserve">, but it also </w:t>
      </w:r>
      <w:r w:rsidR="00FB7C76">
        <w:rPr>
          <w:color w:val="000000"/>
        </w:rPr>
        <w:fldChar w:fldCharType="begin"/>
      </w:r>
      <w:r w:rsidR="00FB7C76">
        <w:rPr>
          <w:color w:val="000000"/>
        </w:rPr>
        <w:instrText xml:space="preserve"> ADDIN EN.CITE &lt;EndNote&gt;&lt;Cite ExcludeAuth="1" ExcludeYear="1"&gt;&lt;Author&gt;Goudas&lt;/Author&gt;&lt;Year&gt;2017&lt;/Year&gt;&lt;IDText&gt;Self-regulated learning and students’ metacognitive feelings in physical education&lt;/IDText&gt;&lt;record&gt;&lt;titles&gt;&lt;title&gt;Self-regulated learning and students’ metacognitive feelings in physical education&lt;/title&gt;&lt;secondary-title&gt;International Journal of Sport and Exercise Psychology&lt;/secondary-title&gt;&lt;/titles&gt;&lt;pages&gt;131–145&lt;/pages&gt;&lt;number&gt;2&lt;/number&gt;&lt;contributors&gt;&lt;authors&gt;&lt;author&gt;Goudas, M&lt;/author&gt;&lt;author&gt;Dermitzaki, I&lt;/author&gt;&lt;author&gt;Kolovelonis, A&lt;/author&gt;&lt;/authors&gt;&lt;/contributors&gt;&lt;added-date format="utc"&gt;1603955882&lt;/added-date&gt;&lt;ref-type name="Journal Article"&gt;17&lt;/ref-type&gt;&lt;dates&gt;&lt;year&gt;2017&lt;/year&gt;&lt;/dates&gt;&lt;rec-number&gt;472&lt;/rec-number&gt;&lt;last-updated-date format="utc"&gt;1603955882&lt;/last-updated-date&gt;&lt;electronic-resource-num&gt;10.1080/1612197X.2015.1079791&lt;/electronic-resource-num&gt;&lt;volume&gt;15&lt;/volume&gt;&lt;/record&gt;&lt;/Cite&gt;&lt;/EndNote&gt;</w:instrText>
      </w:r>
      <w:r w:rsidR="00FB7C76">
        <w:rPr>
          <w:color w:val="000000"/>
        </w:rPr>
        <w:fldChar w:fldCharType="end"/>
      </w:r>
      <w:r w:rsidR="00766C45">
        <w:rPr>
          <w:color w:val="000000"/>
        </w:rPr>
        <w:t xml:space="preserve">helps the player learn on a subconscious level </w:t>
      </w:r>
      <w:r w:rsidR="00FB7C76">
        <w:rPr>
          <w:color w:val="000000"/>
        </w:rPr>
        <w:fldChar w:fldCharType="begin"/>
      </w:r>
      <w:r w:rsidR="00FB7C76">
        <w:rPr>
          <w:color w:val="000000"/>
        </w:rPr>
        <w:instrText xml:space="preserve"> ADDIN EN.CITE &lt;EndNote&gt;&lt;Cite&gt;&lt;Author&gt;Goudas&lt;/Author&gt;&lt;Year&gt;2017&lt;/Year&gt;&lt;IDText&gt;Self-regulated learning and students’ metacognitive feelings in physical education&lt;/IDText&gt;&lt;DisplayText&gt;(Goudas et al., 2017)&lt;/DisplayText&gt;&lt;record&gt;&lt;titles&gt;&lt;title&gt;Self-regulated learning and students’ metacognitive feelings in physical education&lt;/title&gt;&lt;secondary-title&gt;International Journal of Sport and Exercise Psychology&lt;/secondary-title&gt;&lt;/titles&gt;&lt;pages&gt;131–145&lt;/pages&gt;&lt;number&gt;2&lt;/number&gt;&lt;contributors&gt;&lt;authors&gt;&lt;author&gt;Goudas, M&lt;/author&gt;&lt;author&gt;Dermitzaki, I&lt;/author&gt;&lt;author&gt;Kolovelonis, A&lt;/author&gt;&lt;/authors&gt;&lt;/contributors&gt;&lt;added-date format="utc"&gt;1603955882&lt;/added-date&gt;&lt;ref-type name="Journal Article"&gt;17&lt;/ref-type&gt;&lt;dates&gt;&lt;year&gt;2017&lt;/year&gt;&lt;/dates&gt;&lt;rec-number&gt;472&lt;/rec-number&gt;&lt;last-updated-date format="utc"&gt;1603955882&lt;/last-updated-date&gt;&lt;electronic-resource-num&gt;10.1080/1612197X.2015.1079791&lt;/electronic-resource-num&gt;&lt;volume&gt;15&lt;/volume&gt;&lt;/record&gt;&lt;/Cite&gt;&lt;/EndNote&gt;</w:instrText>
      </w:r>
      <w:r w:rsidR="00FB7C76">
        <w:rPr>
          <w:color w:val="000000"/>
        </w:rPr>
        <w:fldChar w:fldCharType="separate"/>
      </w:r>
      <w:r w:rsidR="00FB7C76">
        <w:rPr>
          <w:noProof/>
          <w:color w:val="000000"/>
        </w:rPr>
        <w:t>(Goudas et al., 2017)</w:t>
      </w:r>
      <w:r w:rsidR="00FB7C76">
        <w:rPr>
          <w:color w:val="000000"/>
        </w:rPr>
        <w:fldChar w:fldCharType="end"/>
      </w:r>
      <w:r w:rsidR="00766C45">
        <w:rPr>
          <w:color w:val="000000"/>
        </w:rPr>
        <w:t xml:space="preserve">. </w:t>
      </w:r>
      <w:r w:rsidR="00FB7C76">
        <w:rPr>
          <w:color w:val="000000"/>
        </w:rPr>
        <w:t xml:space="preserve">Learning effects of observing the model was discussed that participants who observed point-light model on the computer screen captured ideas </w:t>
      </w:r>
      <w:r w:rsidR="00C14084">
        <w:rPr>
          <w:color w:val="000000"/>
        </w:rPr>
        <w:t xml:space="preserve">to improve the start of the short track springing </w:t>
      </w:r>
      <w:r w:rsidR="00C14084">
        <w:rPr>
          <w:color w:val="000000"/>
        </w:rPr>
        <w:fldChar w:fldCharType="begin"/>
      </w:r>
      <w:r w:rsidR="00C14084">
        <w:rPr>
          <w:color w:val="000000"/>
        </w:rPr>
        <w:instrText xml:space="preserve"> ADDIN EN.CITE &lt;EndNote&gt;&lt;Cite&gt;&lt;Author&gt;Lhuisset&lt;/Author&gt;&lt;Year&gt;2015&lt;/Year&gt;&lt;IDText&gt;The influence of live-vs. video-model presentation on the early acquisition of a new complex coordination&lt;/IDText&gt;&lt;DisplayText&gt;(Lhuisset &amp;amp; Margnes, 2015)&lt;/DisplayText&gt;&lt;record&gt;&lt;titles&gt;&lt;title&gt;The influence of live-vs. video-model presentation on the early acquisition of a new complex coordination&lt;/title&gt;&lt;secondary-title&gt;Physical Education and Sport Pedagogy&lt;/secondary-title&gt;&lt;/titles&gt;&lt;pages&gt;490–502&lt;/pages&gt;&lt;number&gt;5&lt;/number&gt;&lt;contributors&gt;&lt;authors&gt;&lt;author&gt;Lhuisset, L&lt;/author&gt;&lt;author&gt;Margnes, E&lt;/author&gt;&lt;/authors&gt;&lt;/contributors&gt;&lt;added-date format="utc"&gt;1605149107&lt;/added-date&gt;&lt;ref-type name="Journal Article"&gt;17&lt;/ref-type&gt;&lt;dates&gt;&lt;year&gt;2015&lt;/year&gt;&lt;/dates&gt;&lt;rec-number&gt;498&lt;/rec-number&gt;&lt;last-updated-date format="utc"&gt;1605149107&lt;/last-updated-date&gt;&lt;electronic-resource-num&gt;10.1080/17408989.2014.923989&lt;/electronic-resource-num&gt;&lt;volume&gt;20&lt;/volume&gt;&lt;/record&gt;&lt;/Cite&gt;&lt;/EndNote&gt;</w:instrText>
      </w:r>
      <w:r w:rsidR="00C14084">
        <w:rPr>
          <w:color w:val="000000"/>
        </w:rPr>
        <w:fldChar w:fldCharType="separate"/>
      </w:r>
      <w:r w:rsidR="00C14084">
        <w:rPr>
          <w:noProof/>
          <w:color w:val="000000"/>
        </w:rPr>
        <w:t>(Lhuisset &amp; Margnes, 2015)</w:t>
      </w:r>
      <w:r w:rsidR="00C14084">
        <w:rPr>
          <w:color w:val="000000"/>
        </w:rPr>
        <w:fldChar w:fldCharType="end"/>
      </w:r>
      <w:r w:rsidR="00C14084">
        <w:rPr>
          <w:color w:val="000000"/>
        </w:rPr>
        <w:t xml:space="preserve">. </w:t>
      </w:r>
      <w:r w:rsidR="00766C45">
        <w:rPr>
          <w:color w:val="000000"/>
        </w:rPr>
        <w:t xml:space="preserve">Brain imaging research has </w:t>
      </w:r>
      <w:r w:rsidR="00FB7C76">
        <w:rPr>
          <w:color w:val="000000"/>
        </w:rPr>
        <w:fldChar w:fldCharType="begin"/>
      </w:r>
      <w:r w:rsidR="00FB7C76">
        <w:rPr>
          <w:color w:val="000000"/>
        </w:rPr>
        <w:instrText xml:space="preserve"> ADDIN EN.CITE &lt;EndNote&gt;&lt;Cite ExcludeAuth="1" ExcludeYear="1"&gt;&lt;Author&gt;Hardwick&lt;/Author&gt;&lt;Year&gt;2018&lt;/Year&gt;&lt;IDText&gt;Neural correlates of action: Comparing meta-analyses of imagery, observation, and execution&lt;/IDText&gt;&lt;record&gt;&lt;titles&gt;&lt;title&gt;Neural correlates of action: Comparing meta-analyses of imagery, observation, and execution&lt;/title&gt;&lt;secondary-title&gt;Neuroscience &amp;amp; Biobehavioral Reviews&lt;/secondary-title&gt;&lt;/titles&gt;&lt;pages&gt;31–44&lt;/pages&gt;&lt;contributors&gt;&lt;authors&gt;&lt;author&gt;Hardwick, R. M&lt;/author&gt;&lt;author&gt;Caspers, S&lt;/author&gt;&lt;author&gt;Eickhoff, S. B&lt;/author&gt;&lt;author&gt;Swinnen, S. P&lt;/author&gt;&lt;/authors&gt;&lt;/contributors&gt;&lt;added-date format="utc"&gt;1605590211&lt;/added-date&gt;&lt;ref-type name="Journal Article"&gt;17&lt;/ref-type&gt;&lt;dates&gt;&lt;year&gt;2018&lt;/year&gt;&lt;/dates&gt;&lt;rec-number&gt;509&lt;/rec-number&gt;&lt;last-updated-date format="utc"&gt;1605590211&lt;/last-updated-date&gt;&lt;electronic-resource-num&gt;10.1016/j.neubiorev.2018.08.003&lt;/electronic-resource-num&gt;&lt;volume&gt;94&lt;/volume&gt;&lt;/record&gt;&lt;/Cite&gt;&lt;/EndNote&gt;</w:instrText>
      </w:r>
      <w:r w:rsidR="00FB7C76">
        <w:rPr>
          <w:color w:val="000000"/>
        </w:rPr>
        <w:fldChar w:fldCharType="end"/>
      </w:r>
      <w:r w:rsidR="00766C45">
        <w:rPr>
          <w:color w:val="000000"/>
        </w:rPr>
        <w:t>revealed that modeling also works on the subconscious level via mirror neurons</w:t>
      </w:r>
      <w:r w:rsidR="00FB7C76">
        <w:rPr>
          <w:color w:val="000000"/>
        </w:rPr>
        <w:t xml:space="preserve"> </w:t>
      </w:r>
      <w:r w:rsidR="00FB7C76">
        <w:rPr>
          <w:color w:val="000000"/>
        </w:rPr>
        <w:fldChar w:fldCharType="begin"/>
      </w:r>
      <w:r w:rsidR="00FB7C76">
        <w:rPr>
          <w:color w:val="000000"/>
        </w:rPr>
        <w:instrText xml:space="preserve"> ADDIN EN.CITE &lt;EndNote&gt;&lt;Cite&gt;&lt;Author&gt;Hardwick&lt;/Author&gt;&lt;Year&gt;2018&lt;/Year&gt;&lt;IDText&gt;Neural correlates of action: Comparing meta-analyses of imagery, observation, and execution&lt;/IDText&gt;&lt;DisplayText&gt;(Hardwick et al., 2018)&lt;/DisplayText&gt;&lt;record&gt;&lt;titles&gt;&lt;title&gt;Neural correlates of action: Comparing meta-analyses of imagery, observation, and execution&lt;/title&gt;&lt;secondary-title&gt;Neuroscience &amp;amp; Biobehavioral Reviews&lt;/secondary-title&gt;&lt;/titles&gt;&lt;pages&gt;31–44&lt;/pages&gt;&lt;contributors&gt;&lt;authors&gt;&lt;author&gt;Hardwick, R. M&lt;/author&gt;&lt;author&gt;Caspers, S&lt;/author&gt;&lt;author&gt;Eickhoff, S. B&lt;/author&gt;&lt;author&gt;Swinnen, S. P&lt;/author&gt;&lt;/authors&gt;&lt;/contributors&gt;&lt;added-date format="utc"&gt;1605590211&lt;/added-date&gt;&lt;ref-type name="Journal Article"&gt;17&lt;/ref-type&gt;&lt;dates&gt;&lt;year&gt;2018&lt;/year&gt;&lt;/dates&gt;&lt;rec-number&gt;509&lt;/rec-number&gt;&lt;last-updated-date format="utc"&gt;1605590211&lt;/last-updated-date&gt;&lt;electronic-resource-num&gt;10.1016/j.neubiorev.2018.08.003&lt;/electronic-resource-num&gt;&lt;volume&gt;94&lt;/volume&gt;&lt;/record&gt;&lt;/Cite&gt;&lt;/EndNote&gt;</w:instrText>
      </w:r>
      <w:r w:rsidR="00FB7C76">
        <w:rPr>
          <w:color w:val="000000"/>
        </w:rPr>
        <w:fldChar w:fldCharType="separate"/>
      </w:r>
      <w:r w:rsidR="00FB7C76">
        <w:rPr>
          <w:noProof/>
          <w:color w:val="000000"/>
        </w:rPr>
        <w:t>(Hardwick et al., 2018)</w:t>
      </w:r>
      <w:r w:rsidR="00FB7C76">
        <w:rPr>
          <w:color w:val="000000"/>
        </w:rPr>
        <w:fldChar w:fldCharType="end"/>
      </w:r>
      <w:r w:rsidR="00FB7C76">
        <w:rPr>
          <w:color w:val="000000"/>
        </w:rPr>
        <w:t xml:space="preserve">. </w:t>
      </w:r>
      <w:r w:rsidR="00766C45">
        <w:rPr>
          <w:color w:val="000000"/>
        </w:rPr>
        <w:t xml:space="preserve">These studies supported what the coaches reported believing, that coach-modeling and peer-modeling helped </w:t>
      </w:r>
      <w:r w:rsidR="00A425CD">
        <w:rPr>
          <w:color w:val="000000"/>
        </w:rPr>
        <w:t xml:space="preserve">athletes develop new soccer skills. Coaches reported leveraging other </w:t>
      </w:r>
      <w:r w:rsidR="003C029C">
        <w:rPr>
          <w:color w:val="000000"/>
        </w:rPr>
        <w:t xml:space="preserve">instructional strategies </w:t>
      </w:r>
      <w:r w:rsidR="00A425CD">
        <w:rPr>
          <w:color w:val="000000"/>
        </w:rPr>
        <w:t xml:space="preserve">to enhance soccer skill learning. </w:t>
      </w:r>
    </w:p>
    <w:p w14:paraId="48D4B285" w14:textId="6CBF8262" w:rsidR="008D4490" w:rsidRDefault="008D4490" w:rsidP="00EE74DD">
      <w:pPr>
        <w:pStyle w:val="Heading4"/>
      </w:pPr>
      <w:bookmarkStart w:id="67" w:name="_Toc57972864"/>
      <w:r>
        <w:t xml:space="preserve">Informal Reflection </w:t>
      </w:r>
      <w:r w:rsidR="00C30326">
        <w:t>with the Coach</w:t>
      </w:r>
      <w:bookmarkEnd w:id="67"/>
    </w:p>
    <w:p w14:paraId="560731DE" w14:textId="4DF8CAC2" w:rsidR="008D4490" w:rsidRPr="00142328" w:rsidRDefault="00C30326" w:rsidP="00EE74DD">
      <w:pPr>
        <w:pStyle w:val="NormalWeb"/>
        <w:spacing w:before="0" w:beforeAutospacing="0" w:after="0" w:afterAutospacing="0" w:line="480" w:lineRule="auto"/>
        <w:ind w:firstLine="720"/>
      </w:pPr>
      <w:r>
        <w:rPr>
          <w:color w:val="000000"/>
        </w:rPr>
        <w:t xml:space="preserve">In addition to the use of modeling, the coaches applied on informal reflection to enhance learning experiences in the soccer practice. </w:t>
      </w:r>
      <w:r w:rsidR="00A425CD">
        <w:rPr>
          <w:color w:val="000000"/>
        </w:rPr>
        <w:t xml:space="preserve">For example, </w:t>
      </w:r>
      <w:r>
        <w:rPr>
          <w:color w:val="000000"/>
        </w:rPr>
        <w:t>they</w:t>
      </w:r>
      <w:r w:rsidR="00A425CD">
        <w:rPr>
          <w:color w:val="000000"/>
        </w:rPr>
        <w:t xml:space="preserve"> relied upon </w:t>
      </w:r>
      <w:r w:rsidR="008D4490">
        <w:rPr>
          <w:color w:val="000000"/>
        </w:rPr>
        <w:t xml:space="preserve">group discussions in which coaches and their athletes reflected on the </w:t>
      </w:r>
      <w:r w:rsidR="00A425CD">
        <w:rPr>
          <w:color w:val="000000"/>
        </w:rPr>
        <w:t>teams’ and player’s</w:t>
      </w:r>
      <w:r w:rsidR="008D4490">
        <w:rPr>
          <w:color w:val="000000"/>
        </w:rPr>
        <w:t xml:space="preserve"> performance in practice</w:t>
      </w:r>
      <w:r w:rsidR="00A425CD">
        <w:rPr>
          <w:color w:val="000000"/>
        </w:rPr>
        <w:t>s</w:t>
      </w:r>
      <w:r w:rsidR="008D4490">
        <w:rPr>
          <w:color w:val="000000"/>
        </w:rPr>
        <w:t xml:space="preserve"> and matches. The coaches </w:t>
      </w:r>
      <w:r w:rsidR="00A425CD">
        <w:rPr>
          <w:color w:val="000000"/>
        </w:rPr>
        <w:t>reported primarily</w:t>
      </w:r>
      <w:r w:rsidR="008D4490">
        <w:rPr>
          <w:color w:val="000000"/>
        </w:rPr>
        <w:t xml:space="preserve"> initiat</w:t>
      </w:r>
      <w:r w:rsidR="00A425CD">
        <w:rPr>
          <w:color w:val="000000"/>
        </w:rPr>
        <w:t xml:space="preserve">ing </w:t>
      </w:r>
      <w:r w:rsidR="008D4490">
        <w:rPr>
          <w:color w:val="000000"/>
        </w:rPr>
        <w:t>group discussions</w:t>
      </w:r>
      <w:r w:rsidR="00A425CD">
        <w:rPr>
          <w:color w:val="000000"/>
        </w:rPr>
        <w:t xml:space="preserve"> in order</w:t>
      </w:r>
      <w:r w:rsidR="008D4490">
        <w:rPr>
          <w:color w:val="000000"/>
        </w:rPr>
        <w:t xml:space="preserve"> to </w:t>
      </w:r>
      <w:r w:rsidR="00A425CD">
        <w:rPr>
          <w:color w:val="000000"/>
        </w:rPr>
        <w:t>identify</w:t>
      </w:r>
      <w:r w:rsidR="008D4490">
        <w:rPr>
          <w:color w:val="000000"/>
        </w:rPr>
        <w:t xml:space="preserve"> tasks </w:t>
      </w:r>
      <w:r w:rsidR="00A425CD">
        <w:rPr>
          <w:color w:val="000000"/>
        </w:rPr>
        <w:t xml:space="preserve">that may help </w:t>
      </w:r>
      <w:r w:rsidR="008D4490">
        <w:rPr>
          <w:color w:val="000000"/>
        </w:rPr>
        <w:t xml:space="preserve">improve </w:t>
      </w:r>
      <w:r w:rsidR="00A425CD">
        <w:rPr>
          <w:color w:val="000000"/>
        </w:rPr>
        <w:t>players’</w:t>
      </w:r>
      <w:r w:rsidR="008D4490">
        <w:rPr>
          <w:color w:val="000000"/>
        </w:rPr>
        <w:t xml:space="preserve"> soccer skills</w:t>
      </w:r>
      <w:r w:rsidR="00A425CD">
        <w:rPr>
          <w:color w:val="000000"/>
        </w:rPr>
        <w:t>. They noted doing this</w:t>
      </w:r>
      <w:r w:rsidR="008D4490">
        <w:rPr>
          <w:color w:val="000000"/>
        </w:rPr>
        <w:t xml:space="preserve"> even </w:t>
      </w:r>
      <w:r w:rsidR="00A425CD">
        <w:rPr>
          <w:color w:val="000000"/>
        </w:rPr>
        <w:t>when</w:t>
      </w:r>
      <w:r w:rsidR="008D4490">
        <w:rPr>
          <w:color w:val="000000"/>
        </w:rPr>
        <w:t xml:space="preserve"> athletes’ performance was great. </w:t>
      </w:r>
      <w:r w:rsidR="005C1EB7">
        <w:rPr>
          <w:color w:val="000000"/>
        </w:rPr>
        <w:t>The coaches encouraged players to lead discussions, but when</w:t>
      </w:r>
      <w:r w:rsidR="008D4490">
        <w:rPr>
          <w:color w:val="000000"/>
        </w:rPr>
        <w:t xml:space="preserve"> athletes were uncertain about issues that decreased their performance</w:t>
      </w:r>
      <w:r w:rsidR="005C1EB7">
        <w:rPr>
          <w:color w:val="000000"/>
        </w:rPr>
        <w:t xml:space="preserve"> the coaches helped </w:t>
      </w:r>
      <w:r w:rsidR="00142328">
        <w:rPr>
          <w:color w:val="000000"/>
        </w:rPr>
        <w:t xml:space="preserve">facilitate </w:t>
      </w:r>
      <w:r w:rsidR="005C1EB7">
        <w:rPr>
          <w:color w:val="000000"/>
        </w:rPr>
        <w:t>the group</w:t>
      </w:r>
      <w:r w:rsidR="00142328">
        <w:rPr>
          <w:color w:val="000000"/>
        </w:rPr>
        <w:t xml:space="preserve"> reflection discussions</w:t>
      </w:r>
      <w:r w:rsidR="008D4490">
        <w:rPr>
          <w:color w:val="000000"/>
        </w:rPr>
        <w:t>.</w:t>
      </w:r>
      <w:r w:rsidR="00142328">
        <w:rPr>
          <w:color w:val="000000"/>
        </w:rPr>
        <w:t xml:space="preserve"> Also, if disagreements arose, coaches would facilitate a return to productive discussions by using directive statements and questioning techniques.</w:t>
      </w:r>
      <w:r w:rsidR="008D4490">
        <w:rPr>
          <w:color w:val="000000"/>
        </w:rPr>
        <w:t xml:space="preserve"> For example, C4 </w:t>
      </w:r>
      <w:r w:rsidR="00142328">
        <w:rPr>
          <w:color w:val="000000"/>
        </w:rPr>
        <w:t>shared that when they watch team film, he may state,</w:t>
      </w:r>
      <w:r w:rsidR="008D4490">
        <w:rPr>
          <w:i/>
          <w:iCs/>
          <w:color w:val="000000"/>
        </w:rPr>
        <w:t xml:space="preserve"> </w:t>
      </w:r>
      <w:r w:rsidR="00142328" w:rsidRPr="00C30326">
        <w:rPr>
          <w:color w:val="000000"/>
        </w:rPr>
        <w:t>“</w:t>
      </w:r>
      <w:r w:rsidR="008D4490" w:rsidRPr="00C30326">
        <w:rPr>
          <w:color w:val="000000"/>
        </w:rPr>
        <w:t>okay, here's who you pass it to</w:t>
      </w:r>
      <w:r w:rsidR="00142328" w:rsidRPr="00C30326">
        <w:rPr>
          <w:color w:val="000000"/>
        </w:rPr>
        <w:t>” followed by “</w:t>
      </w:r>
      <w:r w:rsidR="008D4490" w:rsidRPr="00C30326">
        <w:rPr>
          <w:color w:val="000000"/>
        </w:rPr>
        <w:t>What do you think would have been a better decision</w:t>
      </w:r>
      <w:r w:rsidR="00142328" w:rsidRPr="00C30326">
        <w:rPr>
          <w:color w:val="000000"/>
        </w:rPr>
        <w:t>?”</w:t>
      </w:r>
    </w:p>
    <w:p w14:paraId="11C80D92" w14:textId="7953F7A4" w:rsidR="00E23A14" w:rsidRDefault="000A19B5" w:rsidP="00C41763">
      <w:pPr>
        <w:pStyle w:val="NormalWeb"/>
        <w:spacing w:before="0" w:beforeAutospacing="0" w:after="0" w:afterAutospacing="0" w:line="480" w:lineRule="auto"/>
        <w:ind w:firstLine="720"/>
        <w:rPr>
          <w:color w:val="000000"/>
        </w:rPr>
      </w:pPr>
      <w:r>
        <w:rPr>
          <w:color w:val="000000"/>
        </w:rPr>
        <w:t xml:space="preserve">The reflective phase is an important part of effective and successful </w:t>
      </w:r>
      <w:r w:rsidR="00CE0A0A">
        <w:rPr>
          <w:color w:val="000000"/>
        </w:rPr>
        <w:fldChar w:fldCharType="begin"/>
      </w:r>
      <w:r w:rsidR="00CE0A0A">
        <w:rPr>
          <w:color w:val="000000"/>
        </w:rPr>
        <w:instrText xml:space="preserve"> ADDIN EN.CITE &lt;EndNote&gt;&lt;Cite ExcludeAuth="1" ExcludeYear="1"&gt;&lt;Author&gt;Koh&lt;/Author&gt;&lt;Year&gt;2017&lt;/Year&gt;&lt;IDText&gt;The use of reflection-card by elite youth basketball players, head coach and team manager: Effects on players’ performance and perceptions of users&lt;/IDText&gt;&lt;record&gt;&lt;titles&gt;&lt;title&gt;The use of reflection-card by elite youth basketball players, head coach and team manager: Effects on players’ performance and perceptions of users&lt;/title&gt;&lt;secondary-title&gt;Reflective Practice&lt;/secondary-title&gt;&lt;/titles&gt;&lt;pages&gt;291–311&lt;/pages&gt;&lt;number&gt;3&lt;/number&gt;&lt;contributors&gt;&lt;authors&gt;&lt;author&gt;Koh, K. T&lt;/author&gt;&lt;author&gt;Chew M. E&lt;/author&gt;&lt;author&gt;Kokkonen, M&lt;/author&gt;&lt;author&gt;Chew W. E&lt;/author&gt;&lt;/authors&gt;&lt;/contributors&gt;&lt;added-date format="utc"&gt;1591206744&lt;/added-date&gt;&lt;ref-type name="Journal Article"&gt;17&lt;/ref-type&gt;&lt;dates&gt;&lt;year&gt;2017&lt;/year&gt;&lt;/dates&gt;&lt;rec-number&gt;290&lt;/rec-number&gt;&lt;last-updated-date format="utc"&gt;1591206744&lt;/last-updated-date&gt;&lt;volume&gt;18&lt;/volume&gt;&lt;/record&gt;&lt;/Cite&gt;&lt;/EndNote&gt;</w:instrText>
      </w:r>
      <w:r w:rsidR="00CE0A0A">
        <w:rPr>
          <w:color w:val="000000"/>
        </w:rPr>
        <w:fldChar w:fldCharType="end"/>
      </w:r>
      <w:r>
        <w:rPr>
          <w:color w:val="000000"/>
        </w:rPr>
        <w:t xml:space="preserve">self-regulation </w:t>
      </w:r>
      <w:r w:rsidR="00C30326" w:rsidRPr="00CE0A0A">
        <w:rPr>
          <w:color w:val="000000"/>
        </w:rPr>
        <w:fldChar w:fldCharType="begin"/>
      </w:r>
      <w:r w:rsidR="00CE0A0A">
        <w:rPr>
          <w:color w:val="000000"/>
        </w:rPr>
        <w:instrText xml:space="preserve"> ADDIN EN.CITE &lt;EndNote&gt;&lt;Cite&gt;&lt;Author&gt;Zimmerman&lt;/Author&gt;&lt;Year&gt;2013&lt;/Year&gt;&lt;IDText&gt;From cognitive modeling to self-regulation: A social cognitive career path&lt;/IDText&gt;&lt;DisplayText&gt;(Koh et al., 2017; Zimmerman, 2013)&lt;/DisplayText&gt;&lt;record&gt;&lt;rec-number&gt;47&lt;/rec-number&gt;&lt;foreign-keys&gt;&lt;key app="EN" db-id="a5xfvppt9rs0d7eaterxwdaap52vrawpa9as" timestamp="1537038729"&gt;47&lt;/key&gt;&lt;/foreign-keys&gt;&lt;ref-type name="Journal Article"&gt;17&lt;/ref-type&gt;&lt;contributors&gt;&lt;authors&gt;&lt;author&gt;Zimmerman, B. J&lt;/author&gt;&lt;/authors&gt;&lt;/contributors&gt;&lt;titles&gt;&lt;title&gt;From cognitive modeling to self-regulation: A social cognitive career path&lt;/title&gt;&lt;secondary-title&gt;Educational Psychologist&lt;/secondary-title&gt;&lt;/titles&gt;&lt;periodical&gt;&lt;full-title&gt;Educational Psychologist&lt;/full-title&gt;&lt;/periodical&gt;&lt;pages&gt;135–147&lt;/pages&gt;&lt;volume&gt;48&lt;/volume&gt;&lt;number&gt;3&lt;/number&gt;&lt;dates&gt;&lt;year&gt;2013&lt;/year&gt;&lt;/dates&gt;&lt;urls&gt;&lt;/urls&gt;&lt;/record&gt;&lt;/Cite&gt;&lt;Cite&gt;&lt;Author&gt;Koh&lt;/Author&gt;&lt;Year&gt;2017&lt;/Year&gt;&lt;IDText&gt;The use of reflection-card by elite youth basketball players, head coach and team manager: Effects on players’ performance and perceptions of users&lt;/IDText&gt;&lt;record&gt;&lt;titles&gt;&lt;title&gt;The use of reflection-card by elite youth basketball players, head coach and team manager: Effects on players’ performance and perceptions of users&lt;/title&gt;&lt;secondary-title&gt;Reflective Practice&lt;/secondary-title&gt;&lt;/titles&gt;&lt;pages&gt;291–311&lt;/pages&gt;&lt;number&gt;3&lt;/number&gt;&lt;contributors&gt;&lt;authors&gt;&lt;author&gt;Koh, K. T&lt;/author&gt;&lt;author&gt;Chew M. E&lt;/author&gt;&lt;author&gt;Kokkonen, M&lt;/author&gt;&lt;author&gt;Chew W. E&lt;/author&gt;&lt;/authors&gt;&lt;/contributors&gt;&lt;added-date format="utc"&gt;1591206436&lt;/added-date&gt;&lt;ref-type name="Journal Article"&gt;17&lt;/ref-type&gt;&lt;dates&gt;&lt;year&gt;2017&lt;/year&gt;&lt;/dates&gt;&lt;rec-number&gt;71&lt;/rec-number&gt;&lt;last-updated-date format="utc"&gt;1591206436&lt;/last-updated-date&gt;&lt;volume&gt;18&lt;/volume&gt;&lt;/record&gt;&lt;/Cite&gt;&lt;/EndNote&gt;</w:instrText>
      </w:r>
      <w:r w:rsidR="00C30326" w:rsidRPr="00CE0A0A">
        <w:rPr>
          <w:color w:val="000000"/>
        </w:rPr>
        <w:fldChar w:fldCharType="separate"/>
      </w:r>
      <w:r w:rsidR="00CE0A0A">
        <w:rPr>
          <w:noProof/>
          <w:color w:val="000000"/>
        </w:rPr>
        <w:t>(Koh et al., 2017; Zimmerman, 2013)</w:t>
      </w:r>
      <w:r w:rsidR="00C30326" w:rsidRPr="00CE0A0A">
        <w:rPr>
          <w:color w:val="000000"/>
        </w:rPr>
        <w:fldChar w:fldCharType="end"/>
      </w:r>
      <w:r w:rsidRPr="00CE0A0A">
        <w:rPr>
          <w:color w:val="000000"/>
        </w:rPr>
        <w:t>;</w:t>
      </w:r>
      <w:r>
        <w:rPr>
          <w:color w:val="000000"/>
        </w:rPr>
        <w:t xml:space="preserve"> thus, coaches’ efforts were well placed in the facilitation their players’ engagement in reflective thinking. </w:t>
      </w:r>
      <w:r w:rsidR="008D4490">
        <w:rPr>
          <w:color w:val="000000"/>
        </w:rPr>
        <w:t xml:space="preserve">Self-reflection can be used as a strategy of self-evaluation or self-consequence by which </w:t>
      </w:r>
      <w:r>
        <w:rPr>
          <w:color w:val="000000"/>
        </w:rPr>
        <w:t>individuals</w:t>
      </w:r>
      <w:r w:rsidR="008D4490">
        <w:rPr>
          <w:color w:val="000000"/>
        </w:rPr>
        <w:t xml:space="preserve"> recall their performance and explore tasks to improve their performance (Zimmerman, 2013). The coaches in the current study held informal reflections with their athletes to facilitate </w:t>
      </w:r>
      <w:r w:rsidR="00106523">
        <w:rPr>
          <w:color w:val="000000"/>
        </w:rPr>
        <w:t>their</w:t>
      </w:r>
      <w:r w:rsidR="008D4490">
        <w:rPr>
          <w:color w:val="000000"/>
        </w:rPr>
        <w:t xml:space="preserve"> self-evaluat</w:t>
      </w:r>
      <w:r w:rsidR="00106523">
        <w:rPr>
          <w:color w:val="000000"/>
        </w:rPr>
        <w:t>ion</w:t>
      </w:r>
      <w:r w:rsidR="008D4490">
        <w:rPr>
          <w:color w:val="000000"/>
        </w:rPr>
        <w:t xml:space="preserve"> </w:t>
      </w:r>
      <w:r w:rsidR="00106523">
        <w:rPr>
          <w:color w:val="000000"/>
        </w:rPr>
        <w:t xml:space="preserve">of </w:t>
      </w:r>
      <w:r w:rsidR="008D4490">
        <w:rPr>
          <w:color w:val="000000"/>
        </w:rPr>
        <w:t xml:space="preserve">their performance. That is, they discussed with their athletes the need to recall previous performances and expected them to reflect on their own performance without coaches. C7 encouraged her athletes to initiate peer discussions at half time in a match. After the discussion, the coach initiated the group discussion in order to ensure the direction of their reflection. When the coach needed to add some important ideas that were absent in their discussions, she described the ideas that were missing. Shoffner </w:t>
      </w:r>
      <w:r w:rsidR="00D72418">
        <w:rPr>
          <w:color w:val="000000"/>
        </w:rPr>
        <w:fldChar w:fldCharType="begin"/>
      </w:r>
      <w:r w:rsidR="00D72418">
        <w:rPr>
          <w:color w:val="000000"/>
        </w:rPr>
        <w:instrText xml:space="preserve"> ADDIN EN.CITE &lt;EndNote&gt;&lt;Cite ExcludeAuth="1"&gt;&lt;Author&gt;Shoffner&lt;/Author&gt;&lt;Year&gt;2008&lt;/Year&gt;&lt;IDText&gt;Informal reflection in pre‐service teacher education&lt;/IDText&gt;&lt;DisplayText&gt;(2008)&lt;/DisplayText&gt;&lt;record&gt;&lt;titles&gt;&lt;title&gt;Informal reflection in pre‐service teacher education&lt;/title&gt;&lt;secondary-title&gt;Reflective Practice&lt;/secondary-title&gt;&lt;/titles&gt;&lt;pages&gt;123–134&lt;/pages&gt;&lt;number&gt;2&lt;/number&gt;&lt;contributors&gt;&lt;authors&gt;&lt;author&gt;Shoffner, M&lt;/author&gt;&lt;/authors&gt;&lt;/contributors&gt;&lt;added-date format="utc"&gt;1605158998&lt;/added-date&gt;&lt;ref-type name="Journal Article"&gt;17&lt;/ref-type&gt;&lt;dates&gt;&lt;year&gt;2008&lt;/year&gt;&lt;/dates&gt;&lt;rec-number&gt;500&lt;/rec-number&gt;&lt;last-updated-date format="utc"&gt;1605158998&lt;/last-updated-date&gt;&lt;electronic-resource-num&gt;10.1080/14623940802005392&lt;/electronic-resource-num&gt;&lt;volume&gt;9&lt;/volume&gt;&lt;/record&gt;&lt;/Cite&gt;&lt;/EndNote&gt;</w:instrText>
      </w:r>
      <w:r w:rsidR="00D72418">
        <w:rPr>
          <w:color w:val="000000"/>
        </w:rPr>
        <w:fldChar w:fldCharType="separate"/>
      </w:r>
      <w:r w:rsidR="00D72418">
        <w:rPr>
          <w:noProof/>
          <w:color w:val="000000"/>
        </w:rPr>
        <w:t>(2008)</w:t>
      </w:r>
      <w:r w:rsidR="00D72418">
        <w:rPr>
          <w:color w:val="000000"/>
        </w:rPr>
        <w:fldChar w:fldCharType="end"/>
      </w:r>
      <w:r w:rsidR="008D4490">
        <w:rPr>
          <w:color w:val="000000"/>
        </w:rPr>
        <w:t xml:space="preserve"> described informal reflection as a flexible style of self-reflection for learners, and Knowles and colleagues </w:t>
      </w:r>
      <w:r w:rsidR="00D72418">
        <w:rPr>
          <w:color w:val="000000"/>
        </w:rPr>
        <w:fldChar w:fldCharType="begin"/>
      </w:r>
      <w:r w:rsidR="00D72418">
        <w:rPr>
          <w:color w:val="000000"/>
        </w:rPr>
        <w:instrText xml:space="preserve"> ADDIN EN.CITE &lt;EndNote&gt;&lt;Cite ExcludeAuth="1"&gt;&lt;Author&gt;Knowles&lt;/Author&gt;&lt;Year&gt;2006&lt;/Year&gt;&lt;IDText&gt;Reflecting on reflection: Exploring the practice of sports coaching graduates&lt;/IDText&gt;&lt;DisplayText&gt;(2006)&lt;/DisplayText&gt;&lt;record&gt;&lt;titles&gt;&lt;title&gt;Reflecting on reflection: Exploring the practice of sports coaching graduates&lt;/title&gt;&lt;secondary-title&gt;Reflective Practice&lt;/secondary-title&gt;&lt;/titles&gt;&lt;pages&gt;163–179&lt;/pages&gt;&lt;number&gt;2&lt;/number&gt;&lt;contributors&gt;&lt;authors&gt;&lt;author&gt;Knowles, Z&lt;/author&gt;&lt;author&gt;Tyler, G&lt;/author&gt;&lt;author&gt;Gilbourne, D&lt;/author&gt;&lt;author&gt;Eubank, M&lt;/author&gt;&lt;/authors&gt;&lt;/contributors&gt;&lt;added-date format="utc"&gt;1591206434&lt;/added-date&gt;&lt;ref-type name="Journal Article"&gt;17&lt;/ref-type&gt;&lt;dates&gt;&lt;year&gt;2006&lt;/year&gt;&lt;/dates&gt;&lt;rec-number&gt;13&lt;/rec-number&gt;&lt;last-updated-date format="utc"&gt;1591206434&lt;/last-updated-date&gt;&lt;volume&gt;7&lt;/volume&gt;&lt;/record&gt;&lt;/Cite&gt;&lt;/EndNote&gt;</w:instrText>
      </w:r>
      <w:r w:rsidR="00D72418">
        <w:rPr>
          <w:color w:val="000000"/>
        </w:rPr>
        <w:fldChar w:fldCharType="separate"/>
      </w:r>
      <w:r w:rsidR="00D72418">
        <w:rPr>
          <w:noProof/>
          <w:color w:val="000000"/>
        </w:rPr>
        <w:t>(2006)</w:t>
      </w:r>
      <w:r w:rsidR="00D72418">
        <w:rPr>
          <w:color w:val="000000"/>
        </w:rPr>
        <w:fldChar w:fldCharType="end"/>
      </w:r>
      <w:r w:rsidR="008D4490">
        <w:rPr>
          <w:color w:val="000000"/>
        </w:rPr>
        <w:t xml:space="preserve"> discussed merits of informal reflection on pre-service sport coaches. Young and colleagues </w:t>
      </w:r>
      <w:r w:rsidR="00D72418">
        <w:rPr>
          <w:color w:val="000000"/>
        </w:rPr>
        <w:fldChar w:fldCharType="begin"/>
      </w:r>
      <w:r w:rsidR="00D72418">
        <w:rPr>
          <w:color w:val="000000"/>
        </w:rPr>
        <w:instrText xml:space="preserve"> ADDIN EN.CITE &lt;EndNote&gt;&lt;Cite ExcludeAuth="1"&gt;&lt;Author&gt;Young&lt;/Author&gt;&lt;Year&gt;2009&lt;/Year&gt;&lt;IDText&gt;Effects of self-monitoring training logs on behaviors and beliefs of swimmers&lt;/IDText&gt;&lt;DisplayText&gt;(2009)&lt;/DisplayText&gt;&lt;record&gt;&lt;titles&gt;&lt;title&gt;Effects of self-monitoring training logs on behaviors and beliefs of swimmers&lt;/title&gt;&lt;secondary-title&gt;Journal of Applied Sport Psychology&lt;/secondary-title&gt;&lt;/titles&gt;&lt;pages&gt;413–428&lt;/pages&gt;&lt;number&gt;4&lt;/number&gt;&lt;contributors&gt;&lt;authors&gt;&lt;author&gt;Young, B. W&lt;/author&gt;&lt;author&gt;Medic, N&lt;/author&gt;&lt;author&gt;Starkes, J. L&lt;/author&gt;&lt;/authors&gt;&lt;/contributors&gt;&lt;added-date format="utc"&gt;1601383429&lt;/added-date&gt;&lt;ref-type name="Journal Article"&gt;17&lt;/ref-type&gt;&lt;dates&gt;&lt;year&gt;2009&lt;/year&gt;&lt;/dates&gt;&lt;rec-number&gt;444&lt;/rec-number&gt;&lt;last-updated-date format="utc"&gt;1601383538&lt;/last-updated-date&gt;&lt;volume&gt;21&lt;/volume&gt;&lt;/record&gt;&lt;/Cite&gt;&lt;/EndNote&gt;</w:instrText>
      </w:r>
      <w:r w:rsidR="00D72418">
        <w:rPr>
          <w:color w:val="000000"/>
        </w:rPr>
        <w:fldChar w:fldCharType="separate"/>
      </w:r>
      <w:r w:rsidR="00D72418">
        <w:rPr>
          <w:noProof/>
          <w:color w:val="000000"/>
        </w:rPr>
        <w:t>(2009)</w:t>
      </w:r>
      <w:r w:rsidR="00D72418">
        <w:rPr>
          <w:color w:val="000000"/>
        </w:rPr>
        <w:fldChar w:fldCharType="end"/>
      </w:r>
      <w:r w:rsidR="008D4490">
        <w:rPr>
          <w:color w:val="000000"/>
        </w:rPr>
        <w:t xml:space="preserve"> stressed that self-monitoring played an important role in athletic development, as self-monitoring skills mediated consistency in the practice participation. </w:t>
      </w:r>
      <w:r w:rsidR="00C30326">
        <w:rPr>
          <w:color w:val="000000"/>
        </w:rPr>
        <w:t xml:space="preserve">Similarly, Jonker and colleagues </w:t>
      </w:r>
      <w:r w:rsidR="00C30326">
        <w:rPr>
          <w:color w:val="000000"/>
        </w:rPr>
        <w:fldChar w:fldCharType="begin"/>
      </w:r>
      <w:r w:rsidR="00C30326">
        <w:rPr>
          <w:color w:val="000000"/>
        </w:rPr>
        <w:instrText xml:space="preserve"> ADDIN EN.CITE &lt;EndNote&gt;&lt;Cite ExcludeAuth="1"&gt;&lt;Author&gt;Jonker&lt;/Author&gt;&lt;Year&gt;2012&lt;/Year&gt;&lt;IDText&gt;The role of reflection in sport expertise&lt;/IDText&gt;&lt;DisplayText&gt;(2012)&lt;/DisplayText&gt;&lt;record&gt;&lt;titles&gt;&lt;title&gt;The role of reflection in sport expertise&lt;/title&gt;&lt;secondary-title&gt;The Sport Psychologist&lt;/secondary-title&gt;&lt;/titles&gt;&lt;pages&gt;224–242&lt;/pages&gt;&lt;number&gt;2&lt;/number&gt;&lt;contributors&gt;&lt;authors&gt;&lt;author&gt;Jonker, L&lt;/author&gt;&lt;author&gt;Elferink-Gemser, M. T&lt;/author&gt;&lt;author&gt;de Roos, I. M&lt;/author&gt;&lt;author&gt;Visscher, C&lt;/author&gt;&lt;/authors&gt;&lt;/contributors&gt;&lt;added-date format="utc"&gt;1605591543&lt;/added-date&gt;&lt;ref-type name="Journal Article"&gt;17&lt;/ref-type&gt;&lt;dates&gt;&lt;year&gt;2012&lt;/year&gt;&lt;/dates&gt;&lt;rec-number&gt;510&lt;/rec-number&gt;&lt;last-updated-date format="utc"&gt;1605591543&lt;/last-updated-date&gt;&lt;volume&gt;26&lt;/volume&gt;&lt;/record&gt;&lt;/Cite&gt;&lt;/EndNote&gt;</w:instrText>
      </w:r>
      <w:r w:rsidR="00C30326">
        <w:rPr>
          <w:color w:val="000000"/>
        </w:rPr>
        <w:fldChar w:fldCharType="separate"/>
      </w:r>
      <w:r w:rsidR="00C30326">
        <w:rPr>
          <w:noProof/>
          <w:color w:val="000000"/>
        </w:rPr>
        <w:t>(2012)</w:t>
      </w:r>
      <w:r w:rsidR="00C30326">
        <w:rPr>
          <w:color w:val="000000"/>
        </w:rPr>
        <w:fldChar w:fldCharType="end"/>
      </w:r>
      <w:r w:rsidR="00C30326">
        <w:rPr>
          <w:color w:val="000000"/>
        </w:rPr>
        <w:t xml:space="preserve"> emphasized that athletes who constantly engaged in reflective practice promoted their performance level.</w:t>
      </w:r>
      <w:r w:rsidR="00901DF2">
        <w:rPr>
          <w:color w:val="000000"/>
        </w:rPr>
        <w:t xml:space="preserve"> </w:t>
      </w:r>
      <w:r w:rsidR="003D749A">
        <w:rPr>
          <w:color w:val="000000"/>
        </w:rPr>
        <w:t xml:space="preserve">They reported reflection of athletic performance further developed sport skills; as a result, athletes who practiced reflection reached higher competitive level. </w:t>
      </w:r>
      <w:r w:rsidR="00901DF2">
        <w:rPr>
          <w:color w:val="000000"/>
        </w:rPr>
        <w:t xml:space="preserve">In order to facilitate learners to systematically reflect </w:t>
      </w:r>
      <w:r w:rsidR="00727068">
        <w:rPr>
          <w:color w:val="000000"/>
        </w:rPr>
        <w:t xml:space="preserve">performance, Fraile and colleagues </w:t>
      </w:r>
      <w:r w:rsidR="00727068">
        <w:rPr>
          <w:color w:val="000000"/>
        </w:rPr>
        <w:fldChar w:fldCharType="begin"/>
      </w:r>
      <w:r w:rsidR="00727068">
        <w:rPr>
          <w:color w:val="000000"/>
        </w:rPr>
        <w:instrText xml:space="preserve"> ADDIN EN.CITE &lt;EndNote&gt;&lt;Cite ExcludeAuth="1"&gt;&lt;Author&gt;Fraile&lt;/Author&gt;&lt;Year&gt;2017&lt;/Year&gt;&lt;IDText&gt;Co-creating rubrics: The effects on self-regulated learning, self-efficacy and performance of establishing assessment criteria with students&lt;/IDText&gt;&lt;DisplayText&gt;(2017)&lt;/DisplayText&gt;&lt;record&gt;&lt;titles&gt;&lt;title&gt;Co-creating rubrics: The effects on self-regulated learning, self-efficacy and performance of establishing assessment criteria with students&lt;/title&gt;&lt;secondary-title&gt;Studies in Educational Evaluation&lt;/secondary-title&gt;&lt;/titles&gt;&lt;pages&gt;69–76&lt;/pages&gt;&lt;contributors&gt;&lt;authors&gt;&lt;author&gt;Fraile, J&lt;/author&gt;&lt;author&gt;Panadero, E&lt;/author&gt;&lt;author&gt;Pardo, R&lt;/author&gt;&lt;/authors&gt;&lt;/contributors&gt;&lt;added-date format="utc"&gt;1605591964&lt;/added-date&gt;&lt;ref-type name="Journal Article"&gt;17&lt;/ref-type&gt;&lt;dates&gt;&lt;year&gt;2017&lt;/year&gt;&lt;/dates&gt;&lt;rec-number&gt;511&lt;/rec-number&gt;&lt;last-updated-date format="utc"&gt;1605591964&lt;/last-updated-date&gt;&lt;electronic-resource-num&gt;10.1016/j.stueduc.2017.03.003&lt;/electronic-resource-num&gt;&lt;volume&gt;53&lt;/volume&gt;&lt;/record&gt;&lt;/Cite&gt;&lt;/EndNote&gt;</w:instrText>
      </w:r>
      <w:r w:rsidR="00727068">
        <w:rPr>
          <w:color w:val="000000"/>
        </w:rPr>
        <w:fldChar w:fldCharType="separate"/>
      </w:r>
      <w:r w:rsidR="00727068">
        <w:rPr>
          <w:noProof/>
          <w:color w:val="000000"/>
        </w:rPr>
        <w:t>(2017)</w:t>
      </w:r>
      <w:r w:rsidR="00727068">
        <w:rPr>
          <w:color w:val="000000"/>
        </w:rPr>
        <w:fldChar w:fldCharType="end"/>
      </w:r>
      <w:r w:rsidR="00C30326">
        <w:rPr>
          <w:color w:val="000000"/>
        </w:rPr>
        <w:t xml:space="preserve"> </w:t>
      </w:r>
      <w:r w:rsidR="00727068">
        <w:rPr>
          <w:color w:val="000000"/>
        </w:rPr>
        <w:t xml:space="preserve">investigated the effects of systematic reflection with rubrics. In their study, the participants who looked back performances with the rubrics improved their cognitive skills. Even though further investigation to the reflection rubrics was needed, rubrics may help athletes who rarely experienced reflection to be familiar with reflective practice. </w:t>
      </w:r>
      <w:r w:rsidR="00106523">
        <w:rPr>
          <w:color w:val="000000"/>
        </w:rPr>
        <w:t xml:space="preserve">The body of research regarding self-regulation supports its value in the self-regulatory cycle, but coaches reported use of these strategies provide context and highlight the value this sample of coaches put on </w:t>
      </w:r>
      <w:r w:rsidR="00195BFC">
        <w:rPr>
          <w:color w:val="000000"/>
        </w:rPr>
        <w:t>the</w:t>
      </w:r>
      <w:r w:rsidR="00106523">
        <w:rPr>
          <w:color w:val="000000"/>
        </w:rPr>
        <w:t xml:space="preserve"> reflective process.  </w:t>
      </w:r>
    </w:p>
    <w:p w14:paraId="5E5611AD" w14:textId="2340CB7C" w:rsidR="00E23A14" w:rsidRDefault="00E23A14" w:rsidP="00EE74DD">
      <w:pPr>
        <w:pStyle w:val="Heading4"/>
      </w:pPr>
      <w:bookmarkStart w:id="68" w:name="_Toc57972865"/>
      <w:r>
        <w:t>Life Lessons from Soccer Practice</w:t>
      </w:r>
      <w:bookmarkEnd w:id="68"/>
      <w:r>
        <w:t xml:space="preserve"> </w:t>
      </w:r>
    </w:p>
    <w:p w14:paraId="26F10898" w14:textId="336B5666" w:rsidR="00E23A14" w:rsidRPr="00E44B2E" w:rsidRDefault="00E23A14" w:rsidP="00EE74DD">
      <w:pPr>
        <w:pStyle w:val="NormalWeb"/>
        <w:spacing w:before="0" w:beforeAutospacing="0" w:after="0" w:afterAutospacing="0" w:line="480" w:lineRule="auto"/>
      </w:pPr>
      <w:r>
        <w:rPr>
          <w:color w:val="000000"/>
        </w:rPr>
        <w:t>        </w:t>
      </w:r>
      <w:r>
        <w:rPr>
          <w:rStyle w:val="apple-tab-span"/>
          <w:color w:val="000000"/>
        </w:rPr>
        <w:tab/>
      </w:r>
      <w:r w:rsidR="003C029C">
        <w:rPr>
          <w:rStyle w:val="apple-tab-span"/>
          <w:color w:val="000000"/>
        </w:rPr>
        <w:t>Another instructional strateg</w:t>
      </w:r>
      <w:r w:rsidR="00360CA4">
        <w:rPr>
          <w:rStyle w:val="apple-tab-span"/>
          <w:color w:val="000000"/>
        </w:rPr>
        <w:t>y</w:t>
      </w:r>
      <w:r w:rsidR="003C029C">
        <w:rPr>
          <w:rStyle w:val="apple-tab-span"/>
          <w:color w:val="000000"/>
        </w:rPr>
        <w:t xml:space="preserve"> found in the </w:t>
      </w:r>
      <w:r w:rsidR="003C029C" w:rsidRPr="00360CA4">
        <w:rPr>
          <w:rStyle w:val="apple-tab-span"/>
          <w:i/>
          <w:iCs/>
          <w:color w:val="000000"/>
        </w:rPr>
        <w:t>Instructional strategies</w:t>
      </w:r>
      <w:r w:rsidR="003C029C">
        <w:rPr>
          <w:rStyle w:val="apple-tab-span"/>
          <w:color w:val="000000"/>
        </w:rPr>
        <w:t xml:space="preserve"> was teaching life lessons </w:t>
      </w:r>
      <w:r w:rsidR="00360CA4">
        <w:rPr>
          <w:rStyle w:val="apple-tab-span"/>
          <w:color w:val="000000"/>
        </w:rPr>
        <w:t>from the soccer practice.</w:t>
      </w:r>
      <w:r>
        <w:rPr>
          <w:rStyle w:val="apple-tab-span"/>
          <w:color w:val="000000"/>
        </w:rPr>
        <w:t xml:space="preserve"> </w:t>
      </w:r>
      <w:r w:rsidR="00360CA4">
        <w:rPr>
          <w:rStyle w:val="apple-tab-span"/>
          <w:color w:val="000000"/>
        </w:rPr>
        <w:t>The c</w:t>
      </w:r>
      <w:r>
        <w:rPr>
          <w:rStyle w:val="apple-tab-span"/>
          <w:color w:val="000000"/>
        </w:rPr>
        <w:t>oaches taught life lessons that athletes gained in the soccer practice. As transferring knowledge was included in SRL strategies (Zimmerman, 2013), this coaching behavior might indicate how coaches facilitated their athletes to transfer life lessons in the soccer practice to their lives.</w:t>
      </w:r>
      <w:r w:rsidRPr="00706440">
        <w:rPr>
          <w:color w:val="000000"/>
        </w:rPr>
        <w:t xml:space="preserve"> In alignment with this subtheme</w:t>
      </w:r>
      <w:r>
        <w:rPr>
          <w:i/>
          <w:iCs/>
          <w:color w:val="000000"/>
        </w:rPr>
        <w:t>,</w:t>
      </w:r>
      <w:r>
        <w:rPr>
          <w:color w:val="000000"/>
        </w:rPr>
        <w:t xml:space="preserve"> coaches reported that they helped their athletes connect lessons learned in soccer practice to life and encouraged them to transfer those lessons in their daily lives. For instance, C4 explained that self-regulation in soccer applied to life as the players will “need to be able to deal with […] emotions […], the influences of people around them [</w:t>
      </w:r>
      <w:r>
        <w:rPr>
          <w:i/>
          <w:iCs/>
          <w:color w:val="000000"/>
        </w:rPr>
        <w:t>…</w:t>
      </w:r>
      <w:r>
        <w:rPr>
          <w:color w:val="000000"/>
        </w:rPr>
        <w:t>] as an adult, as a student”. The coach further explained that he purposely connected these ideas for players, reminding them, “the lessons you learned on the soccer field, they apply to your life.”</w:t>
      </w:r>
    </w:p>
    <w:p w14:paraId="40DE6147" w14:textId="25505753" w:rsidR="008D4490" w:rsidRDefault="00E23A14" w:rsidP="00C41763">
      <w:pPr>
        <w:pStyle w:val="NormalWeb"/>
        <w:spacing w:before="0" w:beforeAutospacing="0" w:after="0" w:afterAutospacing="0" w:line="480" w:lineRule="auto"/>
        <w:ind w:firstLine="720"/>
      </w:pPr>
      <w:r>
        <w:rPr>
          <w:color w:val="000000"/>
        </w:rPr>
        <w:t>Zimmerman (2000</w:t>
      </w:r>
      <w:r w:rsidR="003D749A">
        <w:rPr>
          <w:color w:val="000000"/>
        </w:rPr>
        <w:t>, 2013</w:t>
      </w:r>
      <w:r>
        <w:rPr>
          <w:color w:val="000000"/>
        </w:rPr>
        <w:t xml:space="preserve">) explained that </w:t>
      </w:r>
      <w:r w:rsidRPr="00E44B2E">
        <w:rPr>
          <w:color w:val="000000"/>
        </w:rPr>
        <w:t>transf</w:t>
      </w:r>
      <w:r>
        <w:rPr>
          <w:color w:val="000000"/>
        </w:rPr>
        <w:t xml:space="preserve">er is a cognitive strategy by which extrapolate and adapt information learned in one context to another in order to expand and improve skills and knowledge. Sport psychologists’ research findings support that this strategy is important for athletes </w:t>
      </w:r>
      <w:r w:rsidR="003D749A">
        <w:rPr>
          <w:color w:val="000000"/>
        </w:rPr>
        <w:fldChar w:fldCharType="begin"/>
      </w:r>
      <w:r w:rsidR="003D749A">
        <w:rPr>
          <w:color w:val="000000"/>
        </w:rPr>
        <w:instrText xml:space="preserve"> ADDIN EN.CITE &lt;EndNote&gt;&lt;Cite&gt;&lt;Author&gt;Gould&lt;/Author&gt;&lt;Year&gt;2008&lt;/Year&gt;&lt;IDText&gt;Life skills development through sport: Current status and future directions&lt;/IDText&gt;&lt;DisplayText&gt;(Gould &amp;amp; Carson, 2008; Jacobs &amp;amp; Wright, 2018)&lt;/DisplayText&gt;&lt;record&gt;&lt;titles&gt;&lt;title&gt;Life skills development through sport: Current status and future directions&lt;/title&gt;&lt;secondary-title&gt;International Review of Sport and Exercise Psychology&lt;/secondary-title&gt;&lt;/titles&gt;&lt;pages&gt;58–78&lt;/pages&gt;&lt;number&gt;1&lt;/number&gt;&lt;contributors&gt;&lt;authors&gt;&lt;author&gt;Gould, D&lt;/author&gt;&lt;author&gt;Carson, S&lt;/author&gt;&lt;/authors&gt;&lt;/contributors&gt;&lt;added-date format="utc"&gt;1605095496&lt;/added-date&gt;&lt;ref-type name="Journal Article"&gt;17&lt;/ref-type&gt;&lt;dates&gt;&lt;year&gt;2008&lt;/year&gt;&lt;/dates&gt;&lt;rec-number&gt;491&lt;/rec-number&gt;&lt;last-updated-date format="utc"&gt;1605095496&lt;/last-updated-date&gt;&lt;electronic-resource-num&gt;10.1080/17509840701834573&lt;/electronic-resource-num&gt;&lt;volume&gt;1&lt;/volume&gt;&lt;/record&gt;&lt;/Cite&gt;&lt;Cite&gt;&lt;Author&gt;Jacobs&lt;/Author&gt;&lt;Year&gt;2018&lt;/Year&gt;&lt;IDText&gt;Transfer of life skills in sport-based youth development programs: A conceptual framework bridging learning to application&lt;/IDText&gt;&lt;record&gt;&lt;titles&gt;&lt;title&gt;Transfer of life skills in sport-based youth development programs: A conceptual framework bridging learning to application&lt;/title&gt;&lt;secondary-title&gt;Quest&lt;/secondary-title&gt;&lt;/titles&gt;&lt;pages&gt;81–99&lt;/pages&gt;&lt;number&gt;1&lt;/number&gt;&lt;contributors&gt;&lt;authors&gt;&lt;author&gt;Jacobs, J. M&lt;/author&gt;&lt;author&gt;Wright, P. M &lt;/author&gt;&lt;/authors&gt;&lt;/contributors&gt;&lt;added-date format="utc"&gt;1605096120&lt;/added-date&gt;&lt;ref-type name="Journal Article"&gt;17&lt;/ref-type&gt;&lt;dates&gt;&lt;year&gt;2018&lt;/year&gt;&lt;/dates&gt;&lt;rec-number&gt;492&lt;/rec-number&gt;&lt;last-updated-date format="utc"&gt;1605096120&lt;/last-updated-date&gt;&lt;electronic-resource-num&gt;10.1080/00336297.2017.1348304&lt;/electronic-resource-num&gt;&lt;volume&gt;70&lt;/volume&gt;&lt;/record&gt;&lt;/Cite&gt;&lt;/EndNote&gt;</w:instrText>
      </w:r>
      <w:r w:rsidR="003D749A">
        <w:rPr>
          <w:color w:val="000000"/>
        </w:rPr>
        <w:fldChar w:fldCharType="separate"/>
      </w:r>
      <w:r w:rsidR="003D749A">
        <w:rPr>
          <w:noProof/>
          <w:color w:val="000000"/>
        </w:rPr>
        <w:t>(Gould &amp; Carson, 2008; Jacobs &amp; Wright, 2018)</w:t>
      </w:r>
      <w:r w:rsidR="003D749A">
        <w:rPr>
          <w:color w:val="000000"/>
        </w:rPr>
        <w:fldChar w:fldCharType="end"/>
      </w:r>
      <w:r>
        <w:rPr>
          <w:color w:val="000000"/>
        </w:rPr>
        <w:t xml:space="preserve">. Gould and Carson (2008) emphasized that athletes’ ability to transfer lessons between the two arenas of sports and everyday life improved youth athletes’ performance. Jacobs and Wright </w:t>
      </w:r>
      <w:r>
        <w:rPr>
          <w:color w:val="000000"/>
        </w:rPr>
        <w:fldChar w:fldCharType="begin"/>
      </w:r>
      <w:r>
        <w:rPr>
          <w:color w:val="000000"/>
        </w:rPr>
        <w:instrText xml:space="preserve"> ADDIN EN.CITE &lt;EndNote&gt;&lt;Cite ExcludeAuth="1"&gt;&lt;Author&gt;Jacobs&lt;/Author&gt;&lt;Year&gt;2018&lt;/Year&gt;&lt;IDText&gt;Transfer of life skills in sport-based youth development programs: A conceptual framework bridging learning to application&lt;/IDText&gt;&lt;DisplayText&gt;(2018)&lt;/DisplayText&gt;&lt;record&gt;&lt;titles&gt;&lt;title&gt;Transfer of life skills in sport-based youth development programs: A conceptual framework bridging learning to application&lt;/title&gt;&lt;secondary-title&gt;Quest&lt;/secondary-title&gt;&lt;/titles&gt;&lt;pages&gt;81–99&lt;/pages&gt;&lt;number&gt;1&lt;/number&gt;&lt;contributors&gt;&lt;authors&gt;&lt;author&gt;Jacobs, J. M&lt;/author&gt;&lt;author&gt;Wright, P. M &lt;/author&gt;&lt;/authors&gt;&lt;/contributors&gt;&lt;added-date format="utc"&gt;1605096120&lt;/added-date&gt;&lt;ref-type name="Journal Article"&gt;17&lt;/ref-type&gt;&lt;dates&gt;&lt;year&gt;2018&lt;/year&gt;&lt;/dates&gt;&lt;rec-number&gt;492&lt;/rec-number&gt;&lt;last-updated-date format="utc"&gt;1605096120&lt;/last-updated-date&gt;&lt;electronic-resource-num&gt;10.1080/00336297.2017.1348304&lt;/electronic-resource-num&gt;&lt;volume&gt;70&lt;/volume&gt;&lt;/record&gt;&lt;/Cite&gt;&lt;/EndNote&gt;</w:instrText>
      </w:r>
      <w:r>
        <w:rPr>
          <w:color w:val="000000"/>
        </w:rPr>
        <w:fldChar w:fldCharType="separate"/>
      </w:r>
      <w:r>
        <w:rPr>
          <w:noProof/>
          <w:color w:val="000000"/>
        </w:rPr>
        <w:t>(2018)</w:t>
      </w:r>
      <w:r>
        <w:rPr>
          <w:color w:val="000000"/>
        </w:rPr>
        <w:fldChar w:fldCharType="end"/>
      </w:r>
      <w:r>
        <w:rPr>
          <w:color w:val="000000"/>
        </w:rPr>
        <w:t xml:space="preserve"> explained that athletes</w:t>
      </w:r>
      <w:r w:rsidR="001D03E6">
        <w:rPr>
          <w:color w:val="000000"/>
        </w:rPr>
        <w:t xml:space="preserve"> who </w:t>
      </w:r>
      <w:r>
        <w:rPr>
          <w:color w:val="000000"/>
        </w:rPr>
        <w:t>transfer</w:t>
      </w:r>
      <w:r w:rsidR="001D03E6">
        <w:rPr>
          <w:color w:val="000000"/>
        </w:rPr>
        <w:t>red life skills gained in sports-based activities</w:t>
      </w:r>
      <w:r>
        <w:rPr>
          <w:color w:val="000000"/>
        </w:rPr>
        <w:t xml:space="preserve"> promoted </w:t>
      </w:r>
      <w:r w:rsidR="001D03E6">
        <w:rPr>
          <w:color w:val="000000"/>
        </w:rPr>
        <w:t xml:space="preserve">their </w:t>
      </w:r>
      <w:r>
        <w:rPr>
          <w:color w:val="000000"/>
        </w:rPr>
        <w:t>cognitive skills</w:t>
      </w:r>
      <w:r w:rsidR="001D03E6">
        <w:rPr>
          <w:color w:val="000000"/>
        </w:rPr>
        <w:t xml:space="preserve"> using for their lives</w:t>
      </w:r>
      <w:r>
        <w:rPr>
          <w:color w:val="000000"/>
        </w:rPr>
        <w:t>. They proposed that sports content and life skills shared a reciprocal relationship and that direct instruction from coaches supported the transference between life skills and sports experiences.</w:t>
      </w:r>
      <w:r w:rsidR="001D03E6">
        <w:rPr>
          <w:color w:val="000000"/>
        </w:rPr>
        <w:t xml:space="preserve"> In addition, transferring cognitive skills used in the sport activities also improved the cognitive used in outside sports such as school.</w:t>
      </w:r>
      <w:r>
        <w:rPr>
          <w:color w:val="000000"/>
        </w:rPr>
        <w:t xml:space="preserve"> The </w:t>
      </w:r>
      <w:r w:rsidR="001D03E6">
        <w:rPr>
          <w:color w:val="000000"/>
        </w:rPr>
        <w:t>coach’s</w:t>
      </w:r>
      <w:r>
        <w:rPr>
          <w:color w:val="000000"/>
        </w:rPr>
        <w:t xml:space="preserve"> belief that it was important for them to help their athlete’s connect life and soccer lessons to encourage self-regulation on and off the field aligns with this research. It also extends our understanding by highlighting the connection this sample of coaches made between their role as direct instructor in developing this self-regulatory skill in their athletes. Future researchers may wish to examine how coaches may best facilitate the development of this cognitive ability in their athletes, as well as the effect of such instruction for players both on and off the field.</w:t>
      </w:r>
    </w:p>
    <w:p w14:paraId="2E46A4E7" w14:textId="1EC520B0" w:rsidR="008D4490" w:rsidRDefault="008D4490" w:rsidP="00EE74DD">
      <w:pPr>
        <w:pStyle w:val="Heading3"/>
      </w:pPr>
      <w:bookmarkStart w:id="69" w:name="_Toc57972866"/>
      <w:r>
        <w:t>Summary of Research Question Two</w:t>
      </w:r>
      <w:bookmarkEnd w:id="69"/>
    </w:p>
    <w:p w14:paraId="250972C9" w14:textId="59E0D2C2" w:rsidR="004F01AA" w:rsidRDefault="008D4490" w:rsidP="00EE74DD">
      <w:pPr>
        <w:pStyle w:val="NormalWeb"/>
        <w:spacing w:before="0" w:beforeAutospacing="0" w:after="0" w:afterAutospacing="0" w:line="480" w:lineRule="auto"/>
        <w:ind w:firstLine="720"/>
        <w:rPr>
          <w:color w:val="000000"/>
        </w:rPr>
      </w:pPr>
      <w:r>
        <w:rPr>
          <w:color w:val="000000"/>
        </w:rPr>
        <w:t xml:space="preserve">In summary, the findings of research question two indicated coaching strategies applied by the coaches in the current research study to develop athletes’ self-regulation. </w:t>
      </w:r>
      <w:r w:rsidR="00AF275D">
        <w:rPr>
          <w:color w:val="000000"/>
        </w:rPr>
        <w:t xml:space="preserve">These findings further developed the understanding of coaching strategies related to athletes’ self-regulation. </w:t>
      </w:r>
      <w:r w:rsidR="004F01AA">
        <w:rPr>
          <w:color w:val="000000"/>
        </w:rPr>
        <w:t xml:space="preserve">First, </w:t>
      </w:r>
      <w:r w:rsidR="004F01AA" w:rsidRPr="00D34E9C">
        <w:rPr>
          <w:i/>
          <w:iCs/>
          <w:color w:val="000000"/>
        </w:rPr>
        <w:t>Organization of the practice environment</w:t>
      </w:r>
      <w:r w:rsidR="004F01AA">
        <w:rPr>
          <w:color w:val="000000"/>
        </w:rPr>
        <w:t xml:space="preserve"> </w:t>
      </w:r>
      <w:r w:rsidR="00D34E9C">
        <w:rPr>
          <w:color w:val="000000"/>
        </w:rPr>
        <w:t xml:space="preserve">indicated how coaches designed the practice by using some strategies. A subtheme </w:t>
      </w:r>
      <w:r w:rsidR="00D34E9C" w:rsidRPr="00D34E9C">
        <w:rPr>
          <w:i/>
          <w:iCs/>
          <w:color w:val="000000"/>
        </w:rPr>
        <w:t>Making practice purposeful</w:t>
      </w:r>
      <w:r w:rsidR="00D34E9C">
        <w:rPr>
          <w:color w:val="000000"/>
        </w:rPr>
        <w:t xml:space="preserve"> demonstrated the use of goal setting to specify tasks of the practice. The coaches in the current study mainly used team goals that enabled athletes to pay attention specific tasks. Findings of the </w:t>
      </w:r>
      <w:r w:rsidR="00D34E9C" w:rsidRPr="00D34E9C">
        <w:rPr>
          <w:i/>
          <w:iCs/>
          <w:color w:val="000000"/>
        </w:rPr>
        <w:t>Creating positive</w:t>
      </w:r>
      <w:r w:rsidR="00D34E9C">
        <w:rPr>
          <w:color w:val="000000"/>
        </w:rPr>
        <w:t xml:space="preserve"> </w:t>
      </w:r>
      <w:r w:rsidR="00D34E9C">
        <w:rPr>
          <w:i/>
          <w:iCs/>
          <w:color w:val="000000"/>
        </w:rPr>
        <w:t xml:space="preserve">and effective practice environment </w:t>
      </w:r>
      <w:r w:rsidR="00D34E9C">
        <w:rPr>
          <w:color w:val="000000"/>
        </w:rPr>
        <w:t xml:space="preserve">indicated how coaches applied positive feedback and encouragement to their athletes. Previous research studies supported that these strategies may develop motivational climate in which athletes were motivated so that they were encouraged to use SRL strategies </w:t>
      </w:r>
      <w:r w:rsidR="00D34E9C">
        <w:rPr>
          <w:color w:val="000000"/>
        </w:rPr>
        <w:fldChar w:fldCharType="begin"/>
      </w:r>
      <w:r w:rsidR="00D34E9C">
        <w:rPr>
          <w:color w:val="000000"/>
        </w:rPr>
        <w:instrText xml:space="preserve"> ADDIN EN.CITE &lt;EndNote&gt;&lt;Cite&gt;&lt;Author&gt;Laxdal&lt;/Author&gt;&lt;Year&gt;2019&lt;/Year&gt;&lt;IDText&gt;Self-regulated learning in physical education: An analysis of perceived teacher learning support and perceived motivational climate as context dependent predictors in upper secondary school&lt;/IDText&gt;&lt;DisplayText&gt;(Laxdal et al., 2019; Morgan, 2017)&lt;/DisplayText&gt;&lt;record&gt;&lt;titles&gt;&lt;title&gt;Self-regulated learning in physical education: An analysis of perceived teacher learning support and perceived motivational climate as context dependent predictors in upper secondary school&lt;/title&gt;&lt;secondary-title&gt;Scandinavian Journal of Educational Research&lt;/secondary-title&gt;&lt;/titles&gt;&lt;pages&gt;1–13&lt;/pages&gt;&lt;contributors&gt;&lt;authors&gt;&lt;author&gt;Laxdal, A&lt;/author&gt;&lt;author&gt;Mjåtveit, A&lt;/author&gt;&lt;author&gt;Leibinger, E&lt;/author&gt;&lt;author&gt;Haugen, T&lt;/author&gt;&lt;author&gt;Giske, R&lt;/author&gt;&lt;/authors&gt;&lt;/contributors&gt;&lt;added-date format="utc"&gt;1603957394&lt;/added-date&gt;&lt;ref-type name="Journal Article"&gt;17&lt;/ref-type&gt;&lt;dates&gt;&lt;year&gt;2019&lt;/year&gt;&lt;/dates&gt;&lt;rec-number&gt;473&lt;/rec-number&gt;&lt;last-updated-date format="utc"&gt;1603957394&lt;/last-updated-date&gt;&lt;electronic-resource-num&gt;10.1080/00313831.2019.1689164&lt;/electronic-resource-num&gt;&lt;/record&gt;&lt;/Cite&gt;&lt;Cite&gt;&lt;Author&gt;Morgan&lt;/Author&gt;&lt;Year&gt;2017&lt;/Year&gt;&lt;IDText&gt;Reconceptualizing motivational climate in physical education and sport coaching: An interdisciplinary perspective&lt;/IDText&gt;&lt;record&gt;&lt;titles&gt;&lt;title&gt;Reconceptualizing motivational climate in physical education and sport coaching: An interdisciplinary perspective&lt;/title&gt;&lt;secondary-title&gt;Quest&lt;/secondary-title&gt;&lt;/titles&gt;&lt;pages&gt;95–112&lt;/pages&gt;&lt;number&gt;1&lt;/number&gt;&lt;contributors&gt;&lt;authors&gt;&lt;author&gt;Morgan, K&lt;/author&gt;&lt;/authors&gt;&lt;/contributors&gt;&lt;added-date format="utc"&gt;1591206443&lt;/added-date&gt;&lt;ref-type name="Journal Article"&gt;17&lt;/ref-type&gt;&lt;dates&gt;&lt;year&gt;2017&lt;/year&gt;&lt;/dates&gt;&lt;rec-number&gt;195&lt;/rec-number&gt;&lt;last-updated-date format="utc"&gt;1591206443&lt;/last-updated-date&gt;&lt;electronic-resource-num&gt;10.1080/00336297.2016.1152984&lt;/electronic-resource-num&gt;&lt;volume&gt;69&lt;/volume&gt;&lt;/record&gt;&lt;/Cite&gt;&lt;/EndNote&gt;</w:instrText>
      </w:r>
      <w:r w:rsidR="00D34E9C">
        <w:rPr>
          <w:color w:val="000000"/>
        </w:rPr>
        <w:fldChar w:fldCharType="separate"/>
      </w:r>
      <w:r w:rsidR="00D34E9C">
        <w:rPr>
          <w:noProof/>
          <w:color w:val="000000"/>
        </w:rPr>
        <w:t>(Laxdal et al., 2019; Morgan, 2017)</w:t>
      </w:r>
      <w:r w:rsidR="00D34E9C">
        <w:rPr>
          <w:color w:val="000000"/>
        </w:rPr>
        <w:fldChar w:fldCharType="end"/>
      </w:r>
      <w:r w:rsidR="00D34E9C">
        <w:rPr>
          <w:color w:val="000000"/>
        </w:rPr>
        <w:t xml:space="preserve">. Furthermore, Findings of </w:t>
      </w:r>
      <w:r w:rsidR="00D34E9C" w:rsidRPr="00D34E9C">
        <w:rPr>
          <w:i/>
          <w:iCs/>
          <w:color w:val="000000"/>
        </w:rPr>
        <w:t>Player-oriented problem-solving</w:t>
      </w:r>
      <w:r w:rsidR="00D34E9C">
        <w:rPr>
          <w:color w:val="000000"/>
        </w:rPr>
        <w:t xml:space="preserve"> demonstrated that coaches relied on player-oriented practice sessions. This strategy was expected athletes to practice self-instruction during the player-oriented practice. Because Zimmerman’s self-regulation cycle (2013) stressed the use of self-instruction in the performance phase, this coaching strategy may facilitate them develop self-instruction skills. </w:t>
      </w:r>
    </w:p>
    <w:p w14:paraId="14618F19" w14:textId="77777777" w:rsidR="003C6AE0" w:rsidRDefault="00661FF6" w:rsidP="00EE74DD">
      <w:pPr>
        <w:pStyle w:val="NormalWeb"/>
        <w:spacing w:before="0" w:beforeAutospacing="0" w:after="0" w:afterAutospacing="0" w:line="480" w:lineRule="auto"/>
        <w:ind w:firstLine="720"/>
        <w:rPr>
          <w:color w:val="000000"/>
        </w:rPr>
      </w:pPr>
      <w:r>
        <w:rPr>
          <w:color w:val="000000"/>
        </w:rPr>
        <w:t xml:space="preserve">In addition to </w:t>
      </w:r>
      <w:r w:rsidRPr="00661FF6">
        <w:rPr>
          <w:i/>
          <w:iCs/>
          <w:color w:val="000000"/>
        </w:rPr>
        <w:t>Organization of the practice environment</w:t>
      </w:r>
      <w:r>
        <w:rPr>
          <w:color w:val="000000"/>
        </w:rPr>
        <w:t xml:space="preserve">, findings of </w:t>
      </w:r>
      <w:r w:rsidRPr="00661FF6">
        <w:rPr>
          <w:i/>
          <w:iCs/>
          <w:color w:val="000000"/>
        </w:rPr>
        <w:t>Motivational strategies</w:t>
      </w:r>
      <w:r>
        <w:rPr>
          <w:i/>
          <w:iCs/>
          <w:color w:val="000000"/>
        </w:rPr>
        <w:t xml:space="preserve"> </w:t>
      </w:r>
      <w:r>
        <w:rPr>
          <w:color w:val="000000"/>
        </w:rPr>
        <w:t xml:space="preserve">added further understanding of coaching strategies </w:t>
      </w:r>
      <w:r w:rsidR="00356173">
        <w:rPr>
          <w:color w:val="000000"/>
        </w:rPr>
        <w:t xml:space="preserve">for athletes’ self-regulation development. Specifically, the coaches applied team goal setting that was estimated to improve athletes’ motivation to practice. </w:t>
      </w:r>
      <w:r w:rsidR="003C6AE0">
        <w:rPr>
          <w:color w:val="000000"/>
        </w:rPr>
        <w:t xml:space="preserve">Because team goal setting that coaches used in the practice seemed to stress achievement and performance outcomes, these team goal setting may enhance athletes’ extrinsic motivation. Another aspect of the team goal was that coaches expected athletes to connect by sharing the same team goal and making commitment to the team goals. As previous research studies supported these effects of team goal settings </w:t>
      </w:r>
      <w:r w:rsidR="003C6AE0">
        <w:rPr>
          <w:color w:val="000000"/>
        </w:rPr>
        <w:fldChar w:fldCharType="begin"/>
      </w:r>
      <w:r w:rsidR="003C6AE0">
        <w:rPr>
          <w:color w:val="000000"/>
        </w:rPr>
        <w:instrText xml:space="preserve"> ADDIN EN.CITE &lt;EndNote&gt;&lt;Cite&gt;&lt;Author&gt;Aubé&lt;/Author&gt;&lt;Year&gt;2005&lt;/Year&gt;&lt;IDText&gt;Team goal commitment and team effectiveness: the role of task interdependence and supportive behaviors&lt;/IDText&gt;&lt;DisplayText&gt;(Aubé &amp;amp; Rousseau, 2005; Senécal et al., 2008)&lt;/DisplayText&gt;&lt;record&gt;&lt;titles&gt;&lt;title&gt;Team goal commitment and team effectiveness: the role of task interdependence and supportive behaviors&lt;/title&gt;&lt;secondary-title&gt;Group Dynamics: Theory, Research, and Practice&lt;/secondary-title&gt;&lt;/titles&gt;&lt;pages&gt;189–204&lt;/pages&gt;&lt;number&gt;3&lt;/number&gt;&lt;contributors&gt;&lt;authors&gt;&lt;author&gt;Aubé, C&lt;/author&gt;&lt;author&gt;Rousseau, V&lt;/author&gt;&lt;/authors&gt;&lt;/contributors&gt;&lt;added-date format="utc"&gt;1602637954&lt;/added-date&gt;&lt;ref-type name="Journal Article"&gt;17&lt;/ref-type&gt;&lt;dates&gt;&lt;year&gt;2005&lt;/year&gt;&lt;/dates&gt;&lt;rec-number&gt;447&lt;/rec-number&gt;&lt;last-updated-date format="utc"&gt;1602637954&lt;/last-updated-date&gt;&lt;electronic-resource-num&gt;10.1037/1089-2699.9.3.189&lt;/electronic-resource-num&gt;&lt;volume&gt;9&lt;/volume&gt;&lt;/record&gt;&lt;/Cite&gt;&lt;Cite&gt;&lt;Author&gt;Senécal&lt;/Author&gt;&lt;Year&gt;2008&lt;/Year&gt;&lt;IDText&gt;A season-long team-building intervention: Examining the effect of team goal setting on cohesion&lt;/IDText&gt;&lt;record&gt;&lt;titles&gt;&lt;title&gt;A season-long team-building intervention: Examining the effect of team goal setting on cohesion&lt;/title&gt;&lt;secondary-title&gt;Journal of Sport &amp;amp; Exercise Psychology&lt;/secondary-title&gt;&lt;/titles&gt;&lt;pages&gt;186–199&lt;/pages&gt;&lt;number&gt;2&lt;/number&gt;&lt;contributors&gt;&lt;authors&gt;&lt;author&gt;Senécal, J&lt;/author&gt;&lt;author&gt;Loughead, T. M&lt;/author&gt;&lt;author&gt;Bloom, G. A&lt;/author&gt;&lt;/authors&gt;&lt;/contributors&gt;&lt;added-date format="utc"&gt;1602637605&lt;/added-date&gt;&lt;ref-type name="Journal Article"&gt;17&lt;/ref-type&gt;&lt;dates&gt;&lt;year&gt;2008&lt;/year&gt;&lt;/dates&gt;&lt;rec-number&gt;446&lt;/rec-number&gt;&lt;last-updated-date format="utc"&gt;1602637605&lt;/last-updated-date&gt;&lt;volume&gt;30&lt;/volume&gt;&lt;/record&gt;&lt;/Cite&gt;&lt;/EndNote&gt;</w:instrText>
      </w:r>
      <w:r w:rsidR="003C6AE0">
        <w:rPr>
          <w:color w:val="000000"/>
        </w:rPr>
        <w:fldChar w:fldCharType="separate"/>
      </w:r>
      <w:r w:rsidR="003C6AE0">
        <w:rPr>
          <w:noProof/>
          <w:color w:val="000000"/>
        </w:rPr>
        <w:t>(Aubé &amp; Rousseau, 2005; Senécal et al., 2008)</w:t>
      </w:r>
      <w:r w:rsidR="003C6AE0">
        <w:rPr>
          <w:color w:val="000000"/>
        </w:rPr>
        <w:fldChar w:fldCharType="end"/>
      </w:r>
      <w:r w:rsidR="003C6AE0">
        <w:rPr>
          <w:color w:val="000000"/>
        </w:rPr>
        <w:t>, the team goal settings the coaches used may developed athletes’ motivation to the practice and self-regulation.</w:t>
      </w:r>
    </w:p>
    <w:p w14:paraId="722E3420" w14:textId="69C63B7D" w:rsidR="002F69AA" w:rsidRDefault="003C6AE0" w:rsidP="00EE74DD">
      <w:pPr>
        <w:pStyle w:val="NormalWeb"/>
        <w:spacing w:before="0" w:beforeAutospacing="0" w:after="0" w:afterAutospacing="0" w:line="480" w:lineRule="auto"/>
        <w:ind w:firstLine="720"/>
      </w:pPr>
      <w:r>
        <w:rPr>
          <w:color w:val="000000"/>
        </w:rPr>
        <w:t xml:space="preserve">Furthermore, </w:t>
      </w:r>
      <w:r w:rsidRPr="003C6AE0">
        <w:rPr>
          <w:i/>
          <w:iCs/>
          <w:color w:val="000000"/>
        </w:rPr>
        <w:t>Instructional strategies</w:t>
      </w:r>
      <w:r>
        <w:rPr>
          <w:color w:val="000000"/>
        </w:rPr>
        <w:t xml:space="preserve"> indicated coaches’ instructional strategies to teach learning strategies that may develop athletes’ self-regulatory skills.</w:t>
      </w:r>
      <w:r w:rsidR="00661FF6">
        <w:rPr>
          <w:color w:val="000000"/>
        </w:rPr>
        <w:t xml:space="preserve"> </w:t>
      </w:r>
      <w:r>
        <w:rPr>
          <w:color w:val="000000"/>
        </w:rPr>
        <w:t xml:space="preserve">First, the participants in the current study applied modeling for learning soccer skills and group reflective discussions for developing the athletes’ soccer skills. As modeling was widely supported its effects </w:t>
      </w:r>
      <w:r>
        <w:rPr>
          <w:color w:val="000000"/>
        </w:rPr>
        <w:fldChar w:fldCharType="begin">
          <w:fldData xml:space="preserve">PEVuZE5vdGU+PENpdGU+PEF1dGhvcj5SYWFpam1ha2VyczwvQXV0aG9yPjxZZWFyPjIwMTg8L1ll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</w:fldData>
        </w:fldChar>
      </w:r>
      <w:r>
        <w:rPr>
          <w:color w:val="000000"/>
        </w:rPr>
        <w:instrText xml:space="preserve"> ADDIN EN.CITE </w:instrText>
      </w:r>
      <w:r>
        <w:rPr>
          <w:color w:val="000000"/>
        </w:rPr>
        <w:fldChar w:fldCharType="begin">
          <w:fldData xml:space="preserve">PEVuZE5vdGU+PENpdGU+PEF1dGhvcj5SYWFpam1ha2VyczwvQXV0aG9yPjxZZWFyPjIwMTg8L1ll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</w:fldData>
        </w:fldChar>
      </w:r>
      <w:r>
        <w:rPr>
          <w:color w:val="000000"/>
        </w:rPr>
        <w:instrText xml:space="preserve"> ADDIN EN.CITE.DATA </w:instrText>
      </w:r>
      <w:r>
        <w:rPr>
          <w:color w:val="000000"/>
        </w:rPr>
      </w:r>
      <w:r>
        <w:rPr>
          <w:color w:val="000000"/>
        </w:rPr>
        <w:fldChar w:fldCharType="end"/>
      </w:r>
      <w:r>
        <w:rPr>
          <w:color w:val="000000"/>
        </w:rPr>
      </w:r>
      <w:r>
        <w:rPr>
          <w:color w:val="000000"/>
        </w:rPr>
        <w:fldChar w:fldCharType="separate"/>
      </w:r>
      <w:r>
        <w:rPr>
          <w:noProof/>
          <w:color w:val="000000"/>
        </w:rPr>
        <w:t>(Farsi et al., 2016; Hardwick et al., 2018; Raaijmakers et al., 2018)</w:t>
      </w:r>
      <w:r>
        <w:rPr>
          <w:color w:val="000000"/>
        </w:rPr>
        <w:fldChar w:fldCharType="end"/>
      </w:r>
      <w:r>
        <w:rPr>
          <w:color w:val="000000"/>
        </w:rPr>
        <w:t xml:space="preserve">, the modeling the coaches used in the practice was estimated similar positive influences on the athletes’ skill development. Second, the coaches applied performance reflection in group discussions. That is, </w:t>
      </w:r>
      <w:r w:rsidR="00075CA5">
        <w:rPr>
          <w:color w:val="000000"/>
        </w:rPr>
        <w:t xml:space="preserve">they recalled their previous performance while discussing with teammates and the coach. In the discussion, positive effects of reflection to athletic performance were demonstrated </w:t>
      </w:r>
      <w:r w:rsidR="00075CA5">
        <w:rPr>
          <w:color w:val="000000"/>
        </w:rPr>
        <w:fldChar w:fldCharType="begin">
          <w:fldData xml:space="preserve">PEVuZE5vdGU+PENpdGU+PEF1dGhvcj5Lb2g8L0F1dGhvcj48WWVhcj4yMDE3PC9ZZWFyPjxJRFRl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=
</w:fldData>
        </w:fldChar>
      </w:r>
      <w:r w:rsidR="00075CA5">
        <w:rPr>
          <w:color w:val="000000"/>
        </w:rPr>
        <w:instrText xml:space="preserve"> ADDIN EN.CITE </w:instrText>
      </w:r>
      <w:r w:rsidR="00075CA5">
        <w:rPr>
          <w:color w:val="000000"/>
        </w:rPr>
        <w:fldChar w:fldCharType="begin">
          <w:fldData xml:space="preserve">PEVuZE5vdGU+PENpdGU+PEF1dGhvcj5Lb2g8L0F1dGhvcj48WWVhcj4yMDE3PC9ZZWFyPjxJRFRl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=
</w:fldData>
        </w:fldChar>
      </w:r>
      <w:r w:rsidR="00075CA5">
        <w:rPr>
          <w:color w:val="000000"/>
        </w:rPr>
        <w:instrText xml:space="preserve"> ADDIN EN.CITE.DATA </w:instrText>
      </w:r>
      <w:r w:rsidR="00075CA5">
        <w:rPr>
          <w:color w:val="000000"/>
        </w:rPr>
      </w:r>
      <w:r w:rsidR="00075CA5">
        <w:rPr>
          <w:color w:val="000000"/>
        </w:rPr>
        <w:fldChar w:fldCharType="end"/>
      </w:r>
      <w:r w:rsidR="00075CA5">
        <w:rPr>
          <w:color w:val="000000"/>
        </w:rPr>
      </w:r>
      <w:r w:rsidR="00075CA5">
        <w:rPr>
          <w:color w:val="000000"/>
        </w:rPr>
        <w:fldChar w:fldCharType="separate"/>
      </w:r>
      <w:r w:rsidR="00075CA5">
        <w:rPr>
          <w:noProof/>
          <w:color w:val="000000"/>
        </w:rPr>
        <w:t>(Faull &amp; Cropley, 2009; Koh et al., 2017; Tan et al., 2016)</w:t>
      </w:r>
      <w:r w:rsidR="00075CA5">
        <w:rPr>
          <w:color w:val="000000"/>
        </w:rPr>
        <w:fldChar w:fldCharType="end"/>
      </w:r>
      <w:r w:rsidR="00075CA5">
        <w:rPr>
          <w:color w:val="000000"/>
        </w:rPr>
        <w:t>.</w:t>
      </w:r>
      <w:r>
        <w:rPr>
          <w:color w:val="000000"/>
        </w:rPr>
        <w:t xml:space="preserve"> </w:t>
      </w:r>
      <w:r w:rsidR="00075CA5">
        <w:rPr>
          <w:color w:val="000000"/>
        </w:rPr>
        <w:t xml:space="preserve">In addition, sports coaches could use systematic strategy for reflection such as reflection with rubrics </w:t>
      </w:r>
      <w:r w:rsidR="00075CA5">
        <w:rPr>
          <w:color w:val="000000"/>
        </w:rPr>
        <w:fldChar w:fldCharType="begin"/>
      </w:r>
      <w:r w:rsidR="00075CA5">
        <w:rPr>
          <w:color w:val="000000"/>
        </w:rPr>
        <w:instrText xml:space="preserve"> ADDIN EN.CITE &lt;EndNote&gt;&lt;Cite&gt;&lt;Author&gt;Fraile&lt;/Author&gt;&lt;Year&gt;2017&lt;/Year&gt;&lt;IDText&gt;Co-creating rubrics: The effects on self-regulated learning, self-efficacy and performance of establishing assessment criteria with students&lt;/IDText&gt;&lt;DisplayText&gt;(Fraile et al., 2017)&lt;/DisplayText&gt;&lt;record&gt;&lt;titles&gt;&lt;title&gt;Co-creating rubrics: The effects on self-regulated learning, self-efficacy and performance of establishing assessment criteria with students&lt;/title&gt;&lt;secondary-title&gt;Studies in Educational Evaluation&lt;/secondary-title&gt;&lt;/titles&gt;&lt;pages&gt;69–76&lt;/pages&gt;&lt;contributors&gt;&lt;authors&gt;&lt;author&gt;Fraile, J&lt;/author&gt;&lt;author&gt;Panadero, E&lt;/author&gt;&lt;author&gt;Pardo, R&lt;/author&gt;&lt;/authors&gt;&lt;/contributors&gt;&lt;added-date format="utc"&gt;1605591964&lt;/added-date&gt;&lt;ref-type name="Journal Article"&gt;17&lt;/ref-type&gt;&lt;dates&gt;&lt;year&gt;2017&lt;/year&gt;&lt;/dates&gt;&lt;rec-number&gt;511&lt;/rec-number&gt;&lt;last-updated-date format="utc"&gt;1605591964&lt;/last-updated-date&gt;&lt;electronic-resource-num&gt;10.1016/j.stueduc.2017.03.003&lt;/electronic-resource-num&gt;&lt;volume&gt;53&lt;/volume&gt;&lt;/record&gt;&lt;/Cite&gt;&lt;/EndNote&gt;</w:instrText>
      </w:r>
      <w:r w:rsidR="00075CA5">
        <w:rPr>
          <w:color w:val="000000"/>
        </w:rPr>
        <w:fldChar w:fldCharType="separate"/>
      </w:r>
      <w:r w:rsidR="00075CA5">
        <w:rPr>
          <w:noProof/>
          <w:color w:val="000000"/>
        </w:rPr>
        <w:t>(Fraile et al., 2017)</w:t>
      </w:r>
      <w:r w:rsidR="00075CA5">
        <w:rPr>
          <w:color w:val="000000"/>
        </w:rPr>
        <w:fldChar w:fldCharType="end"/>
      </w:r>
      <w:r w:rsidR="00075CA5">
        <w:rPr>
          <w:color w:val="000000"/>
        </w:rPr>
        <w:t xml:space="preserve">. Lastly, coaches taught lessons in the soccer practice transferring to their lives. Transferring was one of the SRL strategies emphasized in the performance phase in Zimmerman’s self-regulation model (2013). Through teaching direct lessons in soccer practice, the coaches expected them to learn better ideas to apply to their lives.  </w:t>
      </w:r>
      <w:r>
        <w:rPr>
          <w:color w:val="000000"/>
        </w:rPr>
        <w:t xml:space="preserve">     </w:t>
      </w:r>
    </w:p>
    <w:p w14:paraId="6040BBC6" w14:textId="2E684BBC" w:rsidR="008D4490" w:rsidRPr="002F69AA" w:rsidRDefault="008D4490" w:rsidP="00EE74DD">
      <w:pPr>
        <w:pStyle w:val="NormalWeb"/>
        <w:spacing w:before="0" w:beforeAutospacing="0" w:after="0" w:afterAutospacing="0" w:line="480" w:lineRule="auto"/>
        <w:ind w:firstLine="720"/>
      </w:pPr>
      <w:r>
        <w:rPr>
          <w:color w:val="000000"/>
        </w:rPr>
        <w:t> </w:t>
      </w:r>
    </w:p>
    <w:p w14:paraId="763DAF08" w14:textId="77777777" w:rsidR="000363B2" w:rsidRDefault="000363B2" w:rsidP="00EE74DD">
      <w:pPr>
        <w:pStyle w:val="NormalWeb"/>
        <w:spacing w:before="0" w:beforeAutospacing="0" w:after="0" w:afterAutospacing="0" w:line="480" w:lineRule="auto"/>
        <w:jc w:val="center"/>
        <w:rPr>
          <w:b/>
          <w:bCs/>
          <w:color w:val="000000"/>
        </w:rPr>
      </w:pPr>
    </w:p>
    <w:p w14:paraId="7CB7AE8E" w14:textId="77777777" w:rsidR="000363B2" w:rsidRDefault="000363B2" w:rsidP="00EE74DD">
      <w:pPr>
        <w:pStyle w:val="NormalWeb"/>
        <w:spacing w:before="0" w:beforeAutospacing="0" w:after="0" w:afterAutospacing="0" w:line="480" w:lineRule="auto"/>
        <w:jc w:val="center"/>
        <w:rPr>
          <w:b/>
          <w:bCs/>
          <w:color w:val="000000"/>
        </w:rPr>
      </w:pPr>
    </w:p>
    <w:p w14:paraId="304C4F82" w14:textId="77777777" w:rsidR="000363B2" w:rsidRDefault="000363B2" w:rsidP="00EE74DD">
      <w:pPr>
        <w:pStyle w:val="NormalWeb"/>
        <w:spacing w:before="0" w:beforeAutospacing="0" w:after="0" w:afterAutospacing="0" w:line="480" w:lineRule="auto"/>
        <w:rPr>
          <w:b/>
          <w:bCs/>
          <w:color w:val="000000"/>
        </w:rPr>
      </w:pPr>
    </w:p>
    <w:p w14:paraId="36F003E9" w14:textId="24149255" w:rsidR="008D4490" w:rsidRDefault="000363B2" w:rsidP="00EE74DD">
      <w:pPr>
        <w:pStyle w:val="Heading1"/>
      </w:pPr>
      <w:bookmarkStart w:id="70" w:name="_Toc57972867"/>
      <w:r>
        <w:t>CHAPTER SIX IMPLICATIONS AND CONCLUSION</w:t>
      </w:r>
      <w:bookmarkEnd w:id="70"/>
    </w:p>
    <w:p w14:paraId="218914C2" w14:textId="1632D1AA" w:rsidR="008D4490" w:rsidRDefault="008D4490" w:rsidP="00C41763">
      <w:pPr>
        <w:pStyle w:val="NormalWeb"/>
        <w:spacing w:before="0" w:beforeAutospacing="0" w:after="0" w:afterAutospacing="0" w:line="480" w:lineRule="auto"/>
        <w:ind w:firstLine="720"/>
      </w:pPr>
      <w:r>
        <w:rPr>
          <w:color w:val="000000"/>
        </w:rPr>
        <w:t>In this section, the researcher presented the implications for the findings for both research question one and research question two. In particular, the researcher described how the findings of these research questions contributed to the knowledge of coaching and self-regulation</w:t>
      </w:r>
      <w:r w:rsidR="00CF4F9B">
        <w:rPr>
          <w:color w:val="000000"/>
        </w:rPr>
        <w:t xml:space="preserve"> in sports, and the contribution via pathways to potential future research that further expands our understanding of </w:t>
      </w:r>
      <w:r w:rsidR="00154344">
        <w:rPr>
          <w:color w:val="000000"/>
        </w:rPr>
        <w:t>coaching and athletes’ self-regulation.</w:t>
      </w:r>
      <w:r>
        <w:rPr>
          <w:color w:val="000000"/>
        </w:rPr>
        <w:t xml:space="preserve"> For research question one, </w:t>
      </w:r>
      <w:r w:rsidR="00154344">
        <w:rPr>
          <w:color w:val="000000"/>
        </w:rPr>
        <w:t xml:space="preserve">themes among coaches’ responses emerged related to their </w:t>
      </w:r>
      <w:r>
        <w:rPr>
          <w:color w:val="000000"/>
        </w:rPr>
        <w:t>observation</w:t>
      </w:r>
      <w:r w:rsidR="00154344">
        <w:rPr>
          <w:color w:val="000000"/>
        </w:rPr>
        <w:t>s</w:t>
      </w:r>
      <w:r>
        <w:rPr>
          <w:color w:val="000000"/>
        </w:rPr>
        <w:t xml:space="preserve"> of athletes’ self-regulated behaviors. </w:t>
      </w:r>
      <w:r w:rsidR="00154344">
        <w:rPr>
          <w:color w:val="000000"/>
        </w:rPr>
        <w:t>These themes related to coaches’ perceptions of</w:t>
      </w:r>
      <w:r>
        <w:rPr>
          <w:color w:val="000000"/>
        </w:rPr>
        <w:t xml:space="preserve"> </w:t>
      </w:r>
      <w:r w:rsidR="00154344">
        <w:rPr>
          <w:color w:val="000000"/>
        </w:rPr>
        <w:t>player self-regulation</w:t>
      </w:r>
      <w:r>
        <w:rPr>
          <w:color w:val="000000"/>
        </w:rPr>
        <w:t xml:space="preserve"> were </w:t>
      </w:r>
      <w:r w:rsidR="00154344">
        <w:rPr>
          <w:color w:val="000000"/>
        </w:rPr>
        <w:t>interpreted</w:t>
      </w:r>
      <w:r>
        <w:rPr>
          <w:color w:val="000000"/>
        </w:rPr>
        <w:t xml:space="preserve"> </w:t>
      </w:r>
      <w:r w:rsidR="00154344">
        <w:rPr>
          <w:color w:val="000000"/>
        </w:rPr>
        <w:t>via</w:t>
      </w:r>
      <w:r>
        <w:rPr>
          <w:color w:val="000000"/>
        </w:rPr>
        <w:t xml:space="preserve"> Zimmerman’s </w:t>
      </w:r>
      <w:r w:rsidR="00154344">
        <w:rPr>
          <w:color w:val="000000"/>
        </w:rPr>
        <w:t xml:space="preserve">(1998, 2000, 2013) model of </w:t>
      </w:r>
      <w:r>
        <w:rPr>
          <w:color w:val="000000"/>
        </w:rPr>
        <w:t xml:space="preserve">self-regulation. </w:t>
      </w:r>
      <w:r w:rsidR="00154344">
        <w:rPr>
          <w:color w:val="000000"/>
        </w:rPr>
        <w:t xml:space="preserve">The findings revealed how coaches understood self-regulation, how it affected player performance, and why it is important. </w:t>
      </w:r>
      <w:r>
        <w:rPr>
          <w:color w:val="000000"/>
        </w:rPr>
        <w:t xml:space="preserve">For research question two, </w:t>
      </w:r>
      <w:r w:rsidR="00154344">
        <w:rPr>
          <w:color w:val="000000"/>
        </w:rPr>
        <w:t xml:space="preserve">themes emerged related to the strategies </w:t>
      </w:r>
      <w:r w:rsidR="00AD7CC4">
        <w:rPr>
          <w:color w:val="000000"/>
        </w:rPr>
        <w:t xml:space="preserve">that </w:t>
      </w:r>
      <w:r w:rsidR="00154344">
        <w:rPr>
          <w:color w:val="000000"/>
        </w:rPr>
        <w:t xml:space="preserve">coaches used that related to athlete self-regulation. </w:t>
      </w:r>
      <w:r>
        <w:rPr>
          <w:color w:val="000000"/>
        </w:rPr>
        <w:t xml:space="preserve">These coaching strategies were </w:t>
      </w:r>
      <w:r w:rsidR="00154344">
        <w:rPr>
          <w:color w:val="000000"/>
        </w:rPr>
        <w:t xml:space="preserve">also interpreted through the lens of Zimmerman’s (1998, 2000, 2013) work. </w:t>
      </w:r>
      <w:r>
        <w:rPr>
          <w:color w:val="000000"/>
        </w:rPr>
        <w:t xml:space="preserve">These findings </w:t>
      </w:r>
      <w:r w:rsidR="00154344">
        <w:rPr>
          <w:color w:val="000000"/>
        </w:rPr>
        <w:t xml:space="preserve">detailed coaches </w:t>
      </w:r>
      <w:r>
        <w:rPr>
          <w:color w:val="000000"/>
        </w:rPr>
        <w:t>self-</w:t>
      </w:r>
      <w:r w:rsidR="00154344">
        <w:rPr>
          <w:color w:val="000000"/>
        </w:rPr>
        <w:t>identified</w:t>
      </w:r>
      <w:r>
        <w:rPr>
          <w:color w:val="000000"/>
        </w:rPr>
        <w:t xml:space="preserve"> </w:t>
      </w:r>
      <w:r w:rsidR="00154344">
        <w:rPr>
          <w:color w:val="000000"/>
        </w:rPr>
        <w:t xml:space="preserve">and self-described coaching </w:t>
      </w:r>
      <w:r>
        <w:rPr>
          <w:color w:val="000000"/>
        </w:rPr>
        <w:t xml:space="preserve">behaviors in terms of </w:t>
      </w:r>
      <w:r w:rsidR="00154344">
        <w:rPr>
          <w:color w:val="000000"/>
        </w:rPr>
        <w:t>how they designed practice and sought to facilitate player and team development</w:t>
      </w:r>
      <w:r>
        <w:rPr>
          <w:color w:val="000000"/>
        </w:rPr>
        <w:t>.  </w:t>
      </w:r>
    </w:p>
    <w:p w14:paraId="22EE277A" w14:textId="2AFC2806" w:rsidR="008D4490" w:rsidRDefault="008D4490" w:rsidP="00EE74DD">
      <w:pPr>
        <w:pStyle w:val="Heading2"/>
      </w:pPr>
      <w:bookmarkStart w:id="71" w:name="_Toc57972868"/>
      <w:r>
        <w:t>Research Question One</w:t>
      </w:r>
      <w:bookmarkEnd w:id="71"/>
    </w:p>
    <w:p w14:paraId="36B71249" w14:textId="7AFCC49D" w:rsidR="008D4490" w:rsidRDefault="00A74C04" w:rsidP="00EE74DD">
      <w:pPr>
        <w:pStyle w:val="NormalWeb"/>
        <w:spacing w:before="0" w:beforeAutospacing="0" w:after="0" w:afterAutospacing="0" w:line="480" w:lineRule="auto"/>
        <w:ind w:firstLine="720"/>
      </w:pPr>
      <w:r>
        <w:rPr>
          <w:color w:val="000000"/>
        </w:rPr>
        <w:t>Findings related to research question one revealed patterns in coaches’ understanding of player self-regulation. A</w:t>
      </w:r>
      <w:r w:rsidR="00154344">
        <w:rPr>
          <w:color w:val="000000"/>
        </w:rPr>
        <w:t xml:space="preserve"> number of meaningful patterns arose</w:t>
      </w:r>
      <w:r>
        <w:rPr>
          <w:color w:val="000000"/>
        </w:rPr>
        <w:t>, which have implications for future research and coaching practice</w:t>
      </w:r>
      <w:r w:rsidR="008D4490">
        <w:rPr>
          <w:color w:val="000000"/>
        </w:rPr>
        <w:t xml:space="preserve">. </w:t>
      </w:r>
      <w:r>
        <w:rPr>
          <w:color w:val="000000"/>
        </w:rPr>
        <w:t>For example, this</w:t>
      </w:r>
      <w:r w:rsidR="008D4490">
        <w:rPr>
          <w:color w:val="000000"/>
        </w:rPr>
        <w:t xml:space="preserve"> emerging </w:t>
      </w:r>
      <w:r>
        <w:rPr>
          <w:color w:val="000000"/>
        </w:rPr>
        <w:t xml:space="preserve">understanding of how coaches perceive athletes’ self-regulation and its importance to team and player success may be used to contribute to the </w:t>
      </w:r>
      <w:r w:rsidR="008D4490">
        <w:rPr>
          <w:color w:val="000000"/>
        </w:rPr>
        <w:t>develop</w:t>
      </w:r>
      <w:r>
        <w:rPr>
          <w:color w:val="000000"/>
        </w:rPr>
        <w:t xml:space="preserve">ment of </w:t>
      </w:r>
      <w:r w:rsidR="008D4490">
        <w:rPr>
          <w:color w:val="000000"/>
        </w:rPr>
        <w:t>evaluati</w:t>
      </w:r>
      <w:r>
        <w:rPr>
          <w:color w:val="000000"/>
        </w:rPr>
        <w:t>ve</w:t>
      </w:r>
      <w:r w:rsidR="008D4490">
        <w:rPr>
          <w:color w:val="000000"/>
        </w:rPr>
        <w:t xml:space="preserve"> criteria for middle school sport players’ self-regulated behaviors. </w:t>
      </w:r>
      <w:r>
        <w:rPr>
          <w:color w:val="000000"/>
        </w:rPr>
        <w:t>The development of such a tool could be used to prepare coaches to assess players</w:t>
      </w:r>
      <w:r w:rsidR="00B92C1E">
        <w:rPr>
          <w:color w:val="000000"/>
        </w:rPr>
        <w:t>’</w:t>
      </w:r>
      <w:r>
        <w:rPr>
          <w:color w:val="000000"/>
        </w:rPr>
        <w:t xml:space="preserve"> self-regulatory strengths and weaknesses in order to develop interventions for those characteristics that need improvement. Such a tool would need to be validated</w:t>
      </w:r>
      <w:r w:rsidR="00B92C1E">
        <w:rPr>
          <w:color w:val="000000"/>
        </w:rPr>
        <w:t xml:space="preserve"> in the research and interventions would need to be developed and studied in order to develop an evidence-based set of protocols for coaches to use to improve athlete self-regulation. Further research would need to evaluate the impact of any increases in athlete self-regulation on individual player and team performance, as well as any transference of these skills to academic or psychosocial settings and any resultant benefits of that transference</w:t>
      </w:r>
      <w:r w:rsidR="00AD7CC4">
        <w:rPr>
          <w:color w:val="000000"/>
        </w:rPr>
        <w:t>.</w:t>
      </w:r>
    </w:p>
    <w:p w14:paraId="5CEAAF92" w14:textId="410A5904" w:rsidR="001228AA" w:rsidRDefault="008D4490" w:rsidP="00EE74DD">
      <w:pPr>
        <w:pStyle w:val="NormalWeb"/>
        <w:spacing w:before="0" w:beforeAutospacing="0" w:after="0" w:afterAutospacing="0" w:line="480" w:lineRule="auto"/>
        <w:rPr>
          <w:color w:val="000000"/>
        </w:rPr>
      </w:pPr>
      <w:r>
        <w:rPr>
          <w:color w:val="000000"/>
        </w:rPr>
        <w:t>        </w:t>
      </w:r>
      <w:r>
        <w:rPr>
          <w:rStyle w:val="apple-tab-span"/>
          <w:color w:val="000000"/>
        </w:rPr>
        <w:tab/>
      </w:r>
      <w:r w:rsidR="00B92C1E">
        <w:rPr>
          <w:color w:val="000000"/>
        </w:rPr>
        <w:t xml:space="preserve">Because this study was limited to a small convenience sample of </w:t>
      </w:r>
      <w:r w:rsidR="00FC352B">
        <w:rPr>
          <w:color w:val="000000"/>
        </w:rPr>
        <w:t>Mid Southern</w:t>
      </w:r>
      <w:r w:rsidR="00B92C1E">
        <w:rPr>
          <w:color w:val="000000"/>
        </w:rPr>
        <w:t xml:space="preserve"> volunteer coaches of middle school soccer teams, the findings cannot be generalized beyond this sample/ Thus, future researchers should collect further data on this subject with more volunteer coaches and non-volunteer coaches (e.g., teacher coaches) from a variety of locations, </w:t>
      </w:r>
      <w:r>
        <w:rPr>
          <w:color w:val="000000"/>
        </w:rPr>
        <w:t xml:space="preserve">different </w:t>
      </w:r>
      <w:r w:rsidR="00B92C1E">
        <w:rPr>
          <w:color w:val="000000"/>
        </w:rPr>
        <w:t xml:space="preserve">player </w:t>
      </w:r>
      <w:r>
        <w:rPr>
          <w:color w:val="000000"/>
        </w:rPr>
        <w:t xml:space="preserve">age groups, </w:t>
      </w:r>
      <w:r w:rsidR="00B92C1E">
        <w:rPr>
          <w:color w:val="000000"/>
        </w:rPr>
        <w:t xml:space="preserve">different </w:t>
      </w:r>
      <w:r>
        <w:rPr>
          <w:color w:val="000000"/>
        </w:rPr>
        <w:t xml:space="preserve">types of sports, and </w:t>
      </w:r>
      <w:r w:rsidR="00B92C1E">
        <w:rPr>
          <w:color w:val="000000"/>
        </w:rPr>
        <w:t xml:space="preserve">varying athlete </w:t>
      </w:r>
      <w:r>
        <w:rPr>
          <w:color w:val="000000"/>
        </w:rPr>
        <w:t xml:space="preserve">skill levels, </w:t>
      </w:r>
      <w:r w:rsidR="00B92C1E">
        <w:rPr>
          <w:color w:val="000000"/>
        </w:rPr>
        <w:t xml:space="preserve">ranging from inexperienced youth teams to </w:t>
      </w:r>
      <w:r w:rsidR="001E700B">
        <w:rPr>
          <w:color w:val="000000"/>
        </w:rPr>
        <w:t xml:space="preserve">more </w:t>
      </w:r>
      <w:r>
        <w:rPr>
          <w:color w:val="000000"/>
        </w:rPr>
        <w:t>high</w:t>
      </w:r>
      <w:r w:rsidR="001E700B">
        <w:rPr>
          <w:color w:val="000000"/>
        </w:rPr>
        <w:t xml:space="preserve">ly skilled </w:t>
      </w:r>
      <w:r>
        <w:rPr>
          <w:color w:val="000000"/>
        </w:rPr>
        <w:t xml:space="preserve">school </w:t>
      </w:r>
      <w:r w:rsidR="001E700B">
        <w:rPr>
          <w:color w:val="000000"/>
        </w:rPr>
        <w:t>teams to</w:t>
      </w:r>
      <w:r>
        <w:rPr>
          <w:color w:val="000000"/>
        </w:rPr>
        <w:t xml:space="preserve"> professional </w:t>
      </w:r>
      <w:r w:rsidR="001E700B">
        <w:rPr>
          <w:color w:val="000000"/>
        </w:rPr>
        <w:t>teams</w:t>
      </w:r>
      <w:r>
        <w:rPr>
          <w:color w:val="000000"/>
        </w:rPr>
        <w:t xml:space="preserve">. </w:t>
      </w:r>
      <w:r w:rsidR="001E700B">
        <w:rPr>
          <w:color w:val="000000"/>
        </w:rPr>
        <w:t>Additionally</w:t>
      </w:r>
      <w:r>
        <w:rPr>
          <w:color w:val="000000"/>
        </w:rPr>
        <w:t xml:space="preserve">, the current research addressed athletes’ self-regulated behaviors from </w:t>
      </w:r>
      <w:r w:rsidR="001E700B">
        <w:rPr>
          <w:color w:val="000000"/>
        </w:rPr>
        <w:t xml:space="preserve">only </w:t>
      </w:r>
      <w:r>
        <w:rPr>
          <w:color w:val="000000"/>
        </w:rPr>
        <w:t xml:space="preserve">the coaches’ perspectives. </w:t>
      </w:r>
    </w:p>
    <w:p w14:paraId="41E7D69E" w14:textId="176C1B9C" w:rsidR="00F63879" w:rsidRDefault="008D4490" w:rsidP="00EE74DD">
      <w:pPr>
        <w:pStyle w:val="NormalWeb"/>
        <w:spacing w:before="0" w:beforeAutospacing="0" w:after="0" w:afterAutospacing="0" w:line="480" w:lineRule="auto"/>
        <w:ind w:firstLine="720"/>
        <w:rPr>
          <w:color w:val="000000"/>
        </w:rPr>
      </w:pPr>
      <w:r>
        <w:rPr>
          <w:color w:val="000000"/>
        </w:rPr>
        <w:t xml:space="preserve">Therefore, </w:t>
      </w:r>
      <w:r w:rsidR="001E700B">
        <w:rPr>
          <w:color w:val="000000"/>
        </w:rPr>
        <w:t>future researchers should collect observational data of athlete self-regulatory behaviors, interview athletes about their perceptions of their self-regulation and its impact on sport performance, and quantitative data should also be collected. At this time, no measure of athletic self-regulation was found</w:t>
      </w:r>
      <w:r w:rsidR="001228AA">
        <w:rPr>
          <w:color w:val="000000"/>
        </w:rPr>
        <w:t xml:space="preserve"> in the literature</w:t>
      </w:r>
      <w:r w:rsidR="001E700B">
        <w:rPr>
          <w:color w:val="000000"/>
        </w:rPr>
        <w:t xml:space="preserve">. There are measures related to academic self-regulation such as Pintrich et al.’s (1993) Motivated Strategies for Learning Questionnaire that could be used as a model for the development of a sport self-regulation inventory. Additionally, the current findings </w:t>
      </w:r>
      <w:r w:rsidR="001228AA">
        <w:rPr>
          <w:color w:val="000000"/>
        </w:rPr>
        <w:t>related to</w:t>
      </w:r>
      <w:r w:rsidR="001E700B">
        <w:rPr>
          <w:color w:val="000000"/>
        </w:rPr>
        <w:t xml:space="preserve"> coaches</w:t>
      </w:r>
      <w:r w:rsidR="001228AA">
        <w:rPr>
          <w:color w:val="000000"/>
        </w:rPr>
        <w:t>’</w:t>
      </w:r>
      <w:r w:rsidR="001E700B">
        <w:rPr>
          <w:color w:val="000000"/>
        </w:rPr>
        <w:t xml:space="preserve"> perceptions of athlete self-regulation partnered with future research on athlete’s perceptions of self-regulation in sport could be used to help develop </w:t>
      </w:r>
      <w:r w:rsidR="001228AA">
        <w:rPr>
          <w:color w:val="000000"/>
        </w:rPr>
        <w:t xml:space="preserve">and to validate </w:t>
      </w:r>
      <w:r w:rsidR="001E700B">
        <w:rPr>
          <w:color w:val="000000"/>
        </w:rPr>
        <w:t xml:space="preserve">such a measure. </w:t>
      </w:r>
      <w:r w:rsidR="001228AA">
        <w:rPr>
          <w:color w:val="000000"/>
        </w:rPr>
        <w:t xml:space="preserve">Furthermore, future researchers could further emulate </w:t>
      </w:r>
      <w:r w:rsidR="001C2E0D">
        <w:rPr>
          <w:color w:val="000000"/>
        </w:rPr>
        <w:t xml:space="preserve">educational research conducted by </w:t>
      </w:r>
      <w:r w:rsidR="001228AA">
        <w:rPr>
          <w:color w:val="000000"/>
        </w:rPr>
        <w:t xml:space="preserve">Spruce and Bol’s (2014). Spruce and Bol collected data </w:t>
      </w:r>
      <w:r w:rsidR="001C2E0D">
        <w:rPr>
          <w:color w:val="000000"/>
        </w:rPr>
        <w:t>in the form of</w:t>
      </w:r>
      <w:r w:rsidR="001228AA">
        <w:rPr>
          <w:color w:val="000000"/>
        </w:rPr>
        <w:t xml:space="preserve"> observation notes</w:t>
      </w:r>
      <w:r w:rsidR="001C2E0D">
        <w:rPr>
          <w:color w:val="000000"/>
        </w:rPr>
        <w:t xml:space="preserve"> of</w:t>
      </w:r>
      <w:r w:rsidR="001228AA">
        <w:rPr>
          <w:color w:val="000000"/>
        </w:rPr>
        <w:t xml:space="preserve"> students’ </w:t>
      </w:r>
      <w:r w:rsidR="001C2E0D">
        <w:rPr>
          <w:color w:val="000000"/>
        </w:rPr>
        <w:t xml:space="preserve">self-regulated </w:t>
      </w:r>
      <w:r w:rsidR="002D23A5">
        <w:rPr>
          <w:color w:val="000000"/>
        </w:rPr>
        <w:t>behaviors and</w:t>
      </w:r>
      <w:r w:rsidR="001228AA">
        <w:rPr>
          <w:color w:val="000000"/>
        </w:rPr>
        <w:t xml:space="preserve"> conducted semi-structured interviews with students’ teachers.</w:t>
      </w:r>
    </w:p>
    <w:p w14:paraId="44547E6B" w14:textId="568E5DDA" w:rsidR="002D23A5" w:rsidRDefault="002D23A5" w:rsidP="00EE74DD">
      <w:pPr>
        <w:pStyle w:val="NormalWeb"/>
        <w:spacing w:before="0" w:beforeAutospacing="0" w:after="0" w:afterAutospacing="0" w:line="480" w:lineRule="auto"/>
        <w:ind w:firstLine="720"/>
        <w:rPr>
          <w:color w:val="000000"/>
        </w:rPr>
      </w:pPr>
      <w:r>
        <w:rPr>
          <w:color w:val="000000"/>
        </w:rPr>
        <w:t xml:space="preserve">Throughout the discussions, the sports coaches could apply some findings in the research question one. </w:t>
      </w:r>
      <w:r w:rsidR="003E3D13">
        <w:rPr>
          <w:color w:val="000000"/>
        </w:rPr>
        <w:t xml:space="preserve">First and foremost, it is beneficial for youth sports coaches to use goal setting strategies that include multiple purposes. For instance, by team goal setting, the coaches adequately lead athletes’ attention to tasks of the practice. At the beginning of the practice, the coach and athletes discuss about the team goals and how these team goals integrate into the drills. Second, cognitive change strategies such as appraisal control or self-consequence may help the coaches teach emotional control to their athletes. For instance, they could ask how to change a negative event to a learning opportunity. If athletes were not sure, the coach would give some examples of how to think of the negative event. By this learning experience, the athletes may notice their negative thoughts when they faced similar situations. Another application created by the findings of research question one is to hold athlete-oriented practice sessions that were expected to develop self-instructional skills. </w:t>
      </w:r>
      <w:r w:rsidR="003F3D5F">
        <w:rPr>
          <w:color w:val="000000"/>
        </w:rPr>
        <w:t xml:space="preserve">It is estimated that athletes who developed self-instructional skills may develop athletic skills to promote their performance level. Note that these recommendations were theoretically explained. In order to confirm their effects, further research studies are needed to investigate the effects of the strategies. </w:t>
      </w:r>
      <w:r w:rsidR="003E3D13">
        <w:rPr>
          <w:color w:val="000000"/>
        </w:rPr>
        <w:t xml:space="preserve"> </w:t>
      </w:r>
    </w:p>
    <w:p w14:paraId="35BC58AE" w14:textId="36A21750" w:rsidR="0089450A" w:rsidRPr="00C41763" w:rsidRDefault="008D4490" w:rsidP="00EE74DD">
      <w:pPr>
        <w:pStyle w:val="NormalWeb"/>
        <w:spacing w:before="0" w:beforeAutospacing="0" w:after="0" w:afterAutospacing="0" w:line="480" w:lineRule="auto"/>
        <w:rPr>
          <w:color w:val="000000"/>
        </w:rPr>
      </w:pPr>
      <w:r>
        <w:rPr>
          <w:color w:val="000000"/>
        </w:rPr>
        <w:t>        </w:t>
      </w:r>
      <w:r>
        <w:rPr>
          <w:rStyle w:val="apple-tab-span"/>
          <w:color w:val="000000"/>
        </w:rPr>
        <w:tab/>
      </w:r>
      <w:r>
        <w:rPr>
          <w:color w:val="000000"/>
        </w:rPr>
        <w:t xml:space="preserve">In summary, the findings of research question one </w:t>
      </w:r>
      <w:r w:rsidR="00F63879">
        <w:rPr>
          <w:color w:val="000000"/>
        </w:rPr>
        <w:t>provided some insight into coaches’ perspectives on</w:t>
      </w:r>
      <w:r>
        <w:rPr>
          <w:color w:val="000000"/>
        </w:rPr>
        <w:t xml:space="preserve"> athletes’ self-regulated behaviors</w:t>
      </w:r>
      <w:r w:rsidR="00F63879">
        <w:rPr>
          <w:color w:val="000000"/>
        </w:rPr>
        <w:t>, but there is a great deal left for researchers and coaches to learn on this topic</w:t>
      </w:r>
      <w:r>
        <w:rPr>
          <w:color w:val="000000"/>
        </w:rPr>
        <w:t xml:space="preserve">. </w:t>
      </w:r>
      <w:r w:rsidR="00F63879">
        <w:rPr>
          <w:color w:val="000000"/>
        </w:rPr>
        <w:t>A number of avenues for coaching practice and research in this area were presented. To conclude, while the dearth of research and the current findings suggest a bastion of research opportunities, the current findings do suggest that coaches perceive athlete self-regulation is important to success in sports.</w:t>
      </w:r>
    </w:p>
    <w:p w14:paraId="3EF29339" w14:textId="337A5CB2" w:rsidR="008D4490" w:rsidRDefault="008D4490" w:rsidP="00EE74DD">
      <w:pPr>
        <w:pStyle w:val="Heading2"/>
      </w:pPr>
      <w:bookmarkStart w:id="72" w:name="_Toc57972869"/>
      <w:r>
        <w:t>Research Question Two</w:t>
      </w:r>
      <w:bookmarkEnd w:id="72"/>
    </w:p>
    <w:p w14:paraId="4D9EF855" w14:textId="03652684" w:rsidR="008D4490" w:rsidRPr="00C41763" w:rsidRDefault="008D4490" w:rsidP="00EE74DD">
      <w:pPr>
        <w:pStyle w:val="NormalWeb"/>
        <w:spacing w:before="0" w:beforeAutospacing="0" w:after="0" w:afterAutospacing="0" w:line="480" w:lineRule="auto"/>
      </w:pPr>
      <w:r>
        <w:rPr>
          <w:color w:val="000000"/>
        </w:rPr>
        <w:t>        </w:t>
      </w:r>
      <w:r>
        <w:rPr>
          <w:rStyle w:val="apple-tab-span"/>
          <w:color w:val="000000"/>
        </w:rPr>
        <w:tab/>
      </w:r>
      <w:r w:rsidR="00CF5744">
        <w:rPr>
          <w:rStyle w:val="apple-tab-span"/>
          <w:color w:val="000000"/>
        </w:rPr>
        <w:t xml:space="preserve">Research question two findings suggested that coaches </w:t>
      </w:r>
      <w:r w:rsidR="004C5E74">
        <w:rPr>
          <w:rStyle w:val="apple-tab-span"/>
          <w:color w:val="000000"/>
        </w:rPr>
        <w:t>applied</w:t>
      </w:r>
      <w:r w:rsidR="00CF5744">
        <w:rPr>
          <w:rStyle w:val="apple-tab-span"/>
          <w:color w:val="000000"/>
        </w:rPr>
        <w:t xml:space="preserve"> strategies that likely increased their athletes’ self-regulated behaviors. </w:t>
      </w:r>
      <w:r>
        <w:rPr>
          <w:color w:val="000000"/>
        </w:rPr>
        <w:t>These behaviors were supported in terms of Zimmerman’s self-regulation model and SRL strategies (2013)</w:t>
      </w:r>
      <w:r w:rsidR="00CF5744">
        <w:rPr>
          <w:color w:val="000000"/>
        </w:rPr>
        <w:t xml:space="preserve"> and the reviewed, related research</w:t>
      </w:r>
      <w:r>
        <w:rPr>
          <w:color w:val="000000"/>
        </w:rPr>
        <w:t xml:space="preserve">. </w:t>
      </w:r>
      <w:r w:rsidR="00CF5744">
        <w:rPr>
          <w:color w:val="000000"/>
        </w:rPr>
        <w:t>The c</w:t>
      </w:r>
      <w:r>
        <w:rPr>
          <w:color w:val="000000"/>
        </w:rPr>
        <w:t xml:space="preserve">oaching strategies </w:t>
      </w:r>
      <w:r w:rsidR="004C5E74">
        <w:rPr>
          <w:color w:val="000000"/>
        </w:rPr>
        <w:t xml:space="preserve">may apply to design the practice environment to develop athletes’ self-regulation. Specifically, they may design the practice by using team goal settings, positive feedback and encouragement, teaching how athletes use role models, informal reflections, and transferring lessons in the soccer practice to their lives.  </w:t>
      </w:r>
    </w:p>
    <w:p w14:paraId="00B2D03E" w14:textId="1F9FA482" w:rsidR="004C5E74" w:rsidRPr="002D5C4C" w:rsidRDefault="004C5E74" w:rsidP="00EE74DD">
      <w:pPr>
        <w:pStyle w:val="Heading3"/>
      </w:pPr>
      <w:bookmarkStart w:id="73" w:name="_Toc57972870"/>
      <w:r w:rsidRPr="002D5C4C">
        <w:t xml:space="preserve">Designing Practice Environment to Encourage </w:t>
      </w:r>
      <w:r w:rsidR="002D5C4C" w:rsidRPr="002D5C4C">
        <w:t>Athletes to Practice SLR Strategies</w:t>
      </w:r>
      <w:bookmarkEnd w:id="73"/>
    </w:p>
    <w:p w14:paraId="008652FF" w14:textId="60454CB4" w:rsidR="002D5C4C" w:rsidRDefault="002D5C4C" w:rsidP="00EE74DD">
      <w:pPr>
        <w:pStyle w:val="NormalWeb"/>
        <w:spacing w:before="0" w:beforeAutospacing="0" w:after="0" w:afterAutospacing="0" w:line="480" w:lineRule="auto"/>
        <w:rPr>
          <w:color w:val="000000"/>
        </w:rPr>
      </w:pPr>
      <w:r>
        <w:rPr>
          <w:color w:val="000000"/>
        </w:rPr>
        <w:tab/>
        <w:t xml:space="preserve">Findings of research question two mainly indicated coaching strategies for developing athletes’ self-regulatory skills. These findings may contribute youth sports coaches to design practice environment in which athletes were encouraged to practice SRL skills so that their self-regulatory skills were developed. </w:t>
      </w:r>
    </w:p>
    <w:p w14:paraId="516DA675" w14:textId="0B85640A" w:rsidR="00BE30FF" w:rsidRDefault="002D5C4C" w:rsidP="00EE74DD">
      <w:pPr>
        <w:pStyle w:val="NormalWeb"/>
        <w:spacing w:before="0" w:beforeAutospacing="0" w:after="0" w:afterAutospacing="0" w:line="480" w:lineRule="auto"/>
        <w:rPr>
          <w:color w:val="000000"/>
        </w:rPr>
      </w:pPr>
      <w:r>
        <w:rPr>
          <w:color w:val="000000"/>
        </w:rPr>
        <w:tab/>
        <w:t xml:space="preserve">Conceptualization of a framework by which coaches facilitate their athletes to develop self-regulatory skills is important. Whereas several </w:t>
      </w:r>
      <w:r>
        <w:rPr>
          <w:color w:val="000000"/>
        </w:rPr>
        <w:fldChar w:fldCharType="begin"/>
      </w:r>
      <w:r>
        <w:rPr>
          <w:color w:val="000000"/>
        </w:rPr>
        <w:instrText xml:space="preserve"> ADDIN EN.CITE &lt;EndNote&gt;&lt;Cite ExcludeAuth="1" ExcludeYear="1"&gt;&lt;Author&gt;Delrue&lt;/Author&gt;&lt;Year&gt;2019&lt;/Year&gt;&lt;IDText&gt;Do athletes’ responses to coach autonomy support and control depend on the situation and athletes’ personal motivation?&lt;/IDText&gt;&lt;record&gt;&lt;titles&gt;&lt;title&gt;Do athletes’ responses to coach autonomy support and control depend on the situation and athletes’ personal motivation?&lt;/title&gt;&lt;secondary-title&gt;Psychology of Sport and Exercise&lt;/secondary-title&gt;&lt;/titles&gt;&lt;pages&gt;321–332&lt;/pages&gt;&lt;contributors&gt;&lt;authors&gt;&lt;author&gt;Delrue, J&lt;/author&gt;&lt;author&gt;Soenens, B&lt;/author&gt;&lt;author&gt;Morbée, S&lt;/author&gt;&lt;author&gt;Vansteenkiste, M&lt;/author&gt;&lt;author&gt;Haerens, L&lt;/author&gt;&lt;/authors&gt;&lt;/contributors&gt;&lt;added-date format="utc"&gt;1591206750&lt;/added-date&gt;&lt;ref-type name="Journal Article"&gt;17&lt;/ref-type&gt;&lt;dates&gt;&lt;year&gt;2019&lt;/year&gt;&lt;/dates&gt;&lt;rec-number&gt;405&lt;/rec-number&gt;&lt;last-updated-date format="utc"&gt;1591206750&lt;/last-updated-date&gt;&lt;electronic-resource-num&gt;10.1016/j.psychsport.2019.04.003&lt;/electronic-resource-num&gt;&lt;volume&gt;43&lt;/volume&gt;&lt;/record&gt;&lt;/Cite&gt;&lt;/EndNote&gt;</w:instrText>
      </w:r>
      <w:r>
        <w:rPr>
          <w:color w:val="000000"/>
        </w:rPr>
        <w:fldChar w:fldCharType="end"/>
      </w:r>
      <w:r>
        <w:rPr>
          <w:color w:val="000000"/>
        </w:rPr>
        <w:t xml:space="preserve">theoretical frameworks, such as autonomy support and motivational climate, were well studies </w:t>
      </w:r>
      <w:r>
        <w:rPr>
          <w:color w:val="000000"/>
        </w:rPr>
        <w:fldChar w:fldCharType="begin"/>
      </w:r>
      <w:r>
        <w:rPr>
          <w:color w:val="000000"/>
        </w:rPr>
        <w:instrText xml:space="preserve"> ADDIN EN.CITE &lt;EndNote&gt;&lt;Cite&gt;&lt;Author&gt;Delrue&lt;/Author&gt;&lt;Year&gt;2019&lt;/Year&gt;&lt;IDText&gt;Do athletes’ responses to coach autonomy support and control depend on the situation and athletes’ personal motivation?&lt;/IDText&gt;&lt;DisplayText&gt;(Delrue et al., 2019; van de Pol et al., 2015)&lt;/DisplayText&gt;&lt;record&gt;&lt;titles&gt;&lt;title&gt;Do athletes’ responses to coach autonomy support and control depend on the situation and athletes’ personal motivation?&lt;/title&gt;&lt;secondary-title&gt;Psychology of Sport and Exercise&lt;/secondary-title&gt;&lt;/titles&gt;&lt;pages&gt;321–332&lt;/pages&gt;&lt;contributors&gt;&lt;authors&gt;&lt;author&gt;Delrue, J&lt;/author&gt;&lt;author&gt;Soenens, B&lt;/author&gt;&lt;author&gt;Morbée, S&lt;/author&gt;&lt;author&gt;Vansteenkiste, M&lt;/author&gt;&lt;author&gt;Haerens, L&lt;/author&gt;&lt;/authors&gt;&lt;/contributors&gt;&lt;added-date format="utc"&gt;1591206750&lt;/added-date&gt;&lt;ref-type name="Journal Article"&gt;17&lt;/ref-type&gt;&lt;dates&gt;&lt;year&gt;2019&lt;/year&gt;&lt;/dates&gt;&lt;rec-number&gt;405&lt;/rec-number&gt;&lt;last-updated-date format="utc"&gt;1591206750&lt;/last-updated-date&gt;&lt;electronic-resource-num&gt;10.1016/j.psychsport.2019.04.003&lt;/electronic-resource-num&gt;&lt;volume&gt;43&lt;/volume&gt;&lt;/record&gt;&lt;/Cite&gt;&lt;Cite&gt;&lt;Author&gt;van de Pol&lt;/Author&gt;&lt;Year&gt;2015&lt;/Year&gt;&lt;IDText&gt;Autonomy support and motivational responses across training and competition in individual and team sports&lt;/IDText&gt;&lt;record&gt;&lt;titles&gt;&lt;title&gt;Autonomy support and motivational responses across training and competition in individual and team sports&lt;/title&gt;&lt;secondary-title&gt;Journal of Applied Social Psychology&lt;/secondary-title&gt;&lt;/titles&gt;&lt;pages&gt;697–710&lt;/pages&gt;&lt;number&gt;12&lt;/number&gt;&lt;contributors&gt;&lt;authors&gt;&lt;author&gt;van de Pol, P. K&lt;/author&gt;&lt;author&gt;Kavussanu, M&lt;/author&gt;&lt;author&gt;Kompier, M&lt;/author&gt;&lt;/authors&gt;&lt;/contributors&gt;&lt;added-date format="utc"&gt;1591206749&lt;/added-date&gt;&lt;ref-type name="Journal Article"&gt;17&lt;/ref-type&gt;&lt;dates&gt;&lt;year&gt;2015&lt;/year&gt;&lt;/dates&gt;&lt;rec-number&gt;361&lt;/rec-number&gt;&lt;last-updated-date format="utc"&gt;1591206749&lt;/last-updated-date&gt;&lt;volume&gt;45&lt;/volume&gt;&lt;/record&gt;&lt;/Cite&gt;&lt;/EndNote&gt;</w:instrText>
      </w:r>
      <w:r>
        <w:rPr>
          <w:color w:val="000000"/>
        </w:rPr>
        <w:fldChar w:fldCharType="separate"/>
      </w:r>
      <w:r>
        <w:rPr>
          <w:noProof/>
          <w:color w:val="000000"/>
        </w:rPr>
        <w:t>(Delrue et al., 2019; van de Pol et al., 2015)</w:t>
      </w:r>
      <w:r>
        <w:rPr>
          <w:color w:val="000000"/>
        </w:rPr>
        <w:fldChar w:fldCharType="end"/>
      </w:r>
      <w:r>
        <w:rPr>
          <w:color w:val="000000"/>
        </w:rPr>
        <w:t xml:space="preserve">, few studies conceptualized a theoretical framework for the practice environment for self-regulation. </w:t>
      </w:r>
      <w:r w:rsidR="00BE30FF">
        <w:rPr>
          <w:color w:val="000000"/>
        </w:rPr>
        <w:t xml:space="preserve">By this framework, youth sports coaches are able to design the practice environment for athletes’ self-regulation. The current study, therefore, contributed to establish several coaching strategies that encouraged athletes to practice self-regulatory skills in the practice. For instance, while the coaches used team goal settings for increasing athletes’ motivation, they also applied team goal settings to facilitate athletes’ attentional control. Because attentional control is one of the important SRL strategies in the performance phase of Zimmerman’s self-regulation model, the coaches applied this team goal settings as attentional control strategies. On the other hand, the current research study found that the coaches may rely on outcomes goals and emphasize achievement, yet the current study did not specifically address details of goal settings such as specificity of the goals, the purpose of the goal setting, and actual impacts of goal settings to the athletes’ motivation. These aspects should be addressed in the future research. </w:t>
      </w:r>
    </w:p>
    <w:p w14:paraId="12D05C58" w14:textId="7D4772CE" w:rsidR="00A11C86" w:rsidRDefault="00BE30FF" w:rsidP="00EE74DD">
      <w:pPr>
        <w:pStyle w:val="NormalWeb"/>
        <w:spacing w:before="0" w:beforeAutospacing="0" w:after="0" w:afterAutospacing="0" w:line="480" w:lineRule="auto"/>
        <w:rPr>
          <w:color w:val="000000"/>
        </w:rPr>
      </w:pPr>
      <w:r>
        <w:rPr>
          <w:color w:val="000000"/>
        </w:rPr>
        <w:tab/>
        <w:t xml:space="preserve">Addressing the perceptions of motivational climate and </w:t>
      </w:r>
      <w:r w:rsidR="006C6CE3">
        <w:rPr>
          <w:color w:val="000000"/>
        </w:rPr>
        <w:t>their self-regulatory skills is another consideration for the future research project. In the current study, the coaches relied on positive feedback and encouragement that may developed positive atmosphere. Furthermore, the relationship between</w:t>
      </w:r>
      <w:r w:rsidR="00790B4B">
        <w:rPr>
          <w:color w:val="000000"/>
        </w:rPr>
        <w:fldChar w:fldCharType="begin"/>
      </w:r>
      <w:r w:rsidR="00790B4B">
        <w:rPr>
          <w:color w:val="000000"/>
        </w:rPr>
        <w:instrText xml:space="preserve"> ADDIN EN.CITE &lt;EndNote&gt;&lt;Cite ExcludeAuth="1" ExcludeYear="1"&gt;&lt;Author&gt;Fadlelmula&lt;/Author&gt;&lt;Year&gt;2015&lt;/Year&gt;&lt;IDText&gt;Developing a structural model on the relationship among motivational beliefs, self-regulated learning strategies, and achievement in mathematics&lt;/IDText&gt;&lt;record&gt;&lt;titles&gt;&lt;title&gt;Developing a structural model on the relationship among motivational beliefs, self-regulated learning strategies, and achievement in mathematics&lt;/title&gt;&lt;secondary-title&gt;International Journal of Science and Mathematics Education&lt;/secondary-title&gt;&lt;/titles&gt;&lt;pages&gt;1355–1375&lt;/pages&gt;&lt;contributors&gt;&lt;authors&gt;&lt;author&gt;Fadlelmula, F. K&lt;/author&gt;&lt;author&gt;Cakiroglu, E&lt;/author&gt;&lt;author&gt;Sunger, S&lt;/author&gt;&lt;/authors&gt;&lt;/contributors&gt;&lt;added-date format="utc"&gt;1591206744&lt;/added-date&gt;&lt;ref-type name="Journal Article"&gt;17&lt;/ref-type&gt;&lt;dates&gt;&lt;year&gt;2015&lt;/year&gt;&lt;/dates&gt;&lt;rec-number&gt;273&lt;/rec-number&gt;&lt;last-updated-date format="utc"&gt;1591206744&lt;/last-updated-date&gt;&lt;volume&gt;13&lt;/volume&gt;&lt;/record&gt;&lt;/Cite&gt;&lt;/EndNote&gt;</w:instrText>
      </w:r>
      <w:r w:rsidR="00790B4B">
        <w:rPr>
          <w:color w:val="000000"/>
        </w:rPr>
        <w:fldChar w:fldCharType="end"/>
      </w:r>
      <w:r w:rsidR="006C6CE3">
        <w:rPr>
          <w:color w:val="000000"/>
        </w:rPr>
        <w:t xml:space="preserve"> motivational climate and students’ self-regulatory skills were positively related </w:t>
      </w:r>
      <w:r w:rsidR="006C6CE3">
        <w:rPr>
          <w:color w:val="000000"/>
        </w:rPr>
        <w:fldChar w:fldCharType="begin"/>
      </w:r>
      <w:r w:rsidR="00790B4B">
        <w:rPr>
          <w:color w:val="000000"/>
        </w:rPr>
        <w:instrText xml:space="preserve"> ADDIN EN.CITE &lt;EndNote&gt;&lt;Cite&gt;&lt;Author&gt;Pajares&lt;/Author&gt;&lt;Year&gt;2008&lt;/Year&gt;&lt;IDText&gt;Motivational role of self-efficacy beliefs in self-regulated learning&lt;/IDText&gt;&lt;DisplayText&gt;(Fadlelmula et al., 2015; Pajares, 2008)&lt;/DisplayText&gt;&lt;record&gt;&lt;rec-number&gt;122&lt;/rec-number&gt;&lt;foreign-keys&gt;&lt;key app="EN" db-id="a5xfvppt9rs0d7eaterxwdaap52vrawpa9as" timestamp="1553433657"&gt;122&lt;/key&gt;&lt;/foreign-keys&gt;&lt;ref-type name="Book Section"&gt;5&lt;/ref-type&gt;&lt;contributors&gt;&lt;authors&gt;&lt;author&gt;Pajares, F&lt;/author&gt;&lt;/authors&gt;&lt;secondary-authors&gt;&lt;author&gt;Schunk, D. H&lt;/author&gt;&lt;author&gt;Zimmerman, B. J&lt;/author&gt;&lt;/secondary-authors&gt;&lt;/contributors&gt;&lt;titles&gt;&lt;title&gt;Motivational role of self-efficacy beliefs in self-regulated learning&lt;/title&gt;&lt;secondary-title&gt;Motivation and self-regulated learning: Theory, research, and applications&lt;/secondary-title&gt;&lt;/titles&gt;&lt;pages&gt;111–138&lt;/pages&gt;&lt;dates&gt;&lt;year&gt;2008&lt;/year&gt;&lt;/dates&gt;&lt;pub-location&gt;New York, NY&lt;/pub-location&gt;&lt;publisher&gt;Lawrence Erlbaum Associates&lt;/publisher&gt;&lt;urls&gt;&lt;/urls&gt;&lt;/record&gt;&lt;/Cite&gt;&lt;Cite&gt;&lt;Author&gt;Fadlelmula&lt;/Author&gt;&lt;Year&gt;2015&lt;/Year&gt;&lt;IDText&gt;Developing a structural model on the relationship among motivational beliefs, self-regulated learning strategies, and achievement in mathematics&lt;/IDText&gt;&lt;record&gt;&lt;titles&gt;&lt;title&gt;Developing a structural model on the relationship among motivational beliefs, self-regulated learning strategies, and achievement in mathematics&lt;/title&gt;&lt;secondary-title&gt;International Journal of Science and Mathematics Education&lt;/secondary-title&gt;&lt;/titles&gt;&lt;pages&gt;1355–1375&lt;/pages&gt;&lt;contributors&gt;&lt;authors&gt;&lt;author&gt;Fadlelmula, F. K&lt;/author&gt;&lt;author&gt;Cakiroglu, E&lt;/author&gt;&lt;author&gt;Sunger, S&lt;/author&gt;&lt;/authors&gt;&lt;/contributors&gt;&lt;added-date format="utc"&gt;1591206436&lt;/added-date&gt;&lt;ref-type name="Journal Article"&gt;17&lt;/ref-type&gt;&lt;dates&gt;&lt;year&gt;2015&lt;/year&gt;&lt;/dates&gt;&lt;rec-number&gt;54&lt;/rec-number&gt;&lt;last-updated-date format="utc"&gt;1591206436&lt;/last-updated-date&gt;&lt;volume&gt;13&lt;/volume&gt;&lt;/record&gt;&lt;/Cite&gt;&lt;/EndNote&gt;</w:instrText>
      </w:r>
      <w:r w:rsidR="006C6CE3">
        <w:rPr>
          <w:color w:val="000000"/>
        </w:rPr>
        <w:fldChar w:fldCharType="separate"/>
      </w:r>
      <w:r w:rsidR="00790B4B">
        <w:rPr>
          <w:noProof/>
          <w:color w:val="000000"/>
        </w:rPr>
        <w:t>(Fadlelmula et al., 2015; Pajares, 2008)</w:t>
      </w:r>
      <w:r w:rsidR="006C6CE3">
        <w:rPr>
          <w:color w:val="000000"/>
        </w:rPr>
        <w:fldChar w:fldCharType="end"/>
      </w:r>
      <w:r w:rsidR="006C6CE3">
        <w:rPr>
          <w:color w:val="000000"/>
        </w:rPr>
        <w:t xml:space="preserve">. Even though the positive effects of motivational climate to sports players’ self-regulation was possibly estimated, it is worth to investigate how motivational climate of the sport practice influence on athletes’ self-regulatory skills development. This future research project further adds perspectives onto the findings of the current research study. As a result, evidence-based practice design for developing athletes’ self-regulation is available. </w:t>
      </w:r>
    </w:p>
    <w:p w14:paraId="5D9C8BDA" w14:textId="3C985463" w:rsidR="002D5C4C" w:rsidRDefault="00A11C86" w:rsidP="00EE74DD">
      <w:pPr>
        <w:pStyle w:val="NormalWeb"/>
        <w:spacing w:before="0" w:beforeAutospacing="0" w:after="0" w:afterAutospacing="0" w:line="480" w:lineRule="auto"/>
        <w:rPr>
          <w:color w:val="000000"/>
        </w:rPr>
      </w:pPr>
      <w:r>
        <w:rPr>
          <w:color w:val="000000"/>
        </w:rPr>
        <w:tab/>
        <w:t xml:space="preserve">Furthermore, instructional strategies that coaches applied to their athletes also contributed youth coaches to develop better practice environment by teaching how to use role model, informal reflection, and transferring as a cognitive skill. </w:t>
      </w:r>
      <w:r w:rsidR="008B0785">
        <w:rPr>
          <w:color w:val="000000"/>
        </w:rPr>
        <w:t>These learning strategies were likely related to Zimmerman’s self-regulation model</w:t>
      </w:r>
      <w:r w:rsidR="008C344A">
        <w:rPr>
          <w:color w:val="000000"/>
        </w:rPr>
        <w:t xml:space="preserve"> (2013)</w:t>
      </w:r>
      <w:r w:rsidR="008B0785">
        <w:rPr>
          <w:color w:val="000000"/>
        </w:rPr>
        <w:t>, yet further effects of these strategies should be addressed in the future research projects</w:t>
      </w:r>
      <w:r w:rsidR="008C344A">
        <w:rPr>
          <w:color w:val="000000"/>
        </w:rPr>
        <w:t xml:space="preserve"> when coaches design the practice environments</w:t>
      </w:r>
      <w:r w:rsidR="008B0785">
        <w:rPr>
          <w:color w:val="000000"/>
        </w:rPr>
        <w:t xml:space="preserve">. In particular, self-monitoring skills were highlighted, as they indicated the athletic performance levels </w:t>
      </w:r>
      <w:r w:rsidR="008B0785">
        <w:rPr>
          <w:color w:val="000000"/>
        </w:rPr>
        <w:fldChar w:fldCharType="begin">
          <w:fldData xml:space="preserve">PEVuZE5vdGU+PENpdGU+PEF1dGhvcj5UYW48L0F1dGhvcj48WWVhcj4yMDE2PC9ZZWFyPjxJRFRl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</w:fldData>
        </w:fldChar>
      </w:r>
      <w:r w:rsidR="008B0785">
        <w:rPr>
          <w:color w:val="000000"/>
        </w:rPr>
        <w:instrText xml:space="preserve"> ADDIN EN.CITE </w:instrText>
      </w:r>
      <w:r w:rsidR="008B0785">
        <w:rPr>
          <w:color w:val="000000"/>
        </w:rPr>
        <w:fldChar w:fldCharType="begin">
          <w:fldData xml:space="preserve">PEVuZE5vdGU+PENpdGU+PEF1dGhvcj5UYW48L0F1dGhvcj48WWVhcj4yMDE2PC9ZZWFyPjxJRFRl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</w:fldData>
        </w:fldChar>
      </w:r>
      <w:r w:rsidR="008B0785">
        <w:rPr>
          <w:color w:val="000000"/>
        </w:rPr>
        <w:instrText xml:space="preserve"> ADDIN EN.CITE.DATA </w:instrText>
      </w:r>
      <w:r w:rsidR="008B0785">
        <w:rPr>
          <w:color w:val="000000"/>
        </w:rPr>
      </w:r>
      <w:r w:rsidR="008B0785">
        <w:rPr>
          <w:color w:val="000000"/>
        </w:rPr>
        <w:fldChar w:fldCharType="end"/>
      </w:r>
      <w:r w:rsidR="008B0785">
        <w:rPr>
          <w:color w:val="000000"/>
        </w:rPr>
      </w:r>
      <w:r w:rsidR="008B0785">
        <w:rPr>
          <w:color w:val="000000"/>
        </w:rPr>
        <w:fldChar w:fldCharType="separate"/>
      </w:r>
      <w:r w:rsidR="008B0785">
        <w:rPr>
          <w:noProof/>
          <w:color w:val="000000"/>
        </w:rPr>
        <w:t>(Bartulovic et al., 2017; Tan et al., 2016; B. W. Young et al., 2009)</w:t>
      </w:r>
      <w:r w:rsidR="008B0785">
        <w:rPr>
          <w:color w:val="000000"/>
        </w:rPr>
        <w:fldChar w:fldCharType="end"/>
      </w:r>
      <w:r w:rsidR="008B0785">
        <w:rPr>
          <w:color w:val="000000"/>
        </w:rPr>
        <w:t>. Therefore, future research should focus on how self-reflective strategies contribute athletes</w:t>
      </w:r>
      <w:r w:rsidR="008C344A">
        <w:rPr>
          <w:color w:val="000000"/>
        </w:rPr>
        <w:t xml:space="preserve"> to</w:t>
      </w:r>
      <w:r w:rsidR="008B0785">
        <w:rPr>
          <w:color w:val="000000"/>
        </w:rPr>
        <w:t xml:space="preserve"> develop</w:t>
      </w:r>
      <w:r w:rsidR="008C344A">
        <w:rPr>
          <w:color w:val="000000"/>
        </w:rPr>
        <w:t xml:space="preserve"> their athletic skills</w:t>
      </w:r>
      <w:r w:rsidR="008B0785">
        <w:rPr>
          <w:color w:val="000000"/>
        </w:rPr>
        <w:t xml:space="preserve"> and </w:t>
      </w:r>
      <w:r w:rsidR="008C344A">
        <w:rPr>
          <w:color w:val="000000"/>
        </w:rPr>
        <w:t xml:space="preserve">self-monitoring skills. </w:t>
      </w:r>
      <w:r w:rsidR="008B0785">
        <w:rPr>
          <w:color w:val="000000"/>
        </w:rPr>
        <w:t xml:space="preserve"> </w:t>
      </w:r>
    </w:p>
    <w:p w14:paraId="7DA58E69" w14:textId="5A83503F" w:rsidR="008D4490" w:rsidRPr="00C41763" w:rsidRDefault="008C344A" w:rsidP="00EE74DD">
      <w:pPr>
        <w:pStyle w:val="NormalWeb"/>
        <w:spacing w:before="0" w:beforeAutospacing="0" w:after="0" w:afterAutospacing="0" w:line="480" w:lineRule="auto"/>
        <w:rPr>
          <w:color w:val="000000"/>
        </w:rPr>
      </w:pPr>
      <w:r>
        <w:rPr>
          <w:color w:val="000000"/>
        </w:rPr>
        <w:tab/>
        <w:t xml:space="preserve">Although further investigation is needed to several findings of research question two, there are still some recommendations for youth sports coaches. First, the coaches facilitate their athletes to reflect their performance every after the practice. Considering athletic development, self-reflection is important for further development of their athletic skills. In order to efficiently reflect performance, pair-reflective discussion can be recommended. Whereas a large group discussion may limit some players to speak out or share their thoughts, pair-reflective discussions enable all players to output their awareness of their performance and thoughts. </w:t>
      </w:r>
      <w:r w:rsidR="00011C40">
        <w:rPr>
          <w:color w:val="000000"/>
        </w:rPr>
        <w:t xml:space="preserve">As a result of this reflective practice, athletes’ self-regulatory skills can be developed. </w:t>
      </w:r>
      <w:r>
        <w:rPr>
          <w:color w:val="000000"/>
        </w:rPr>
        <w:t xml:space="preserve">Another recommendation to the youth sports coaches is that using positive </w:t>
      </w:r>
      <w:r w:rsidR="00011C40">
        <w:rPr>
          <w:color w:val="000000"/>
        </w:rPr>
        <w:t>feedback and encouragement. In particular, encouragement for making mistakes may inspire athletes to keep trying difficult tasks. In motivational calamite</w:t>
      </w:r>
      <w:r w:rsidR="009147DF">
        <w:rPr>
          <w:color w:val="000000"/>
        </w:rPr>
        <w:t>s</w:t>
      </w:r>
      <w:r w:rsidR="00011C40">
        <w:rPr>
          <w:color w:val="000000"/>
        </w:rPr>
        <w:t>, how athletes become process orientation is important to perceive positive environment</w:t>
      </w:r>
      <w:r w:rsidR="009147DF">
        <w:rPr>
          <w:color w:val="000000"/>
        </w:rPr>
        <w:t>s</w:t>
      </w:r>
      <w:r w:rsidR="00011C40">
        <w:rPr>
          <w:color w:val="000000"/>
        </w:rPr>
        <w:t xml:space="preserve"> and motivational climate </w:t>
      </w:r>
      <w:r w:rsidR="00011C40">
        <w:rPr>
          <w:color w:val="000000"/>
        </w:rPr>
        <w:fldChar w:fldCharType="begin">
          <w:fldData xml:space="preserve">PEVuZE5vdGU+PENpdGU+PEF1dGhvcj5LaXRzYW50YXM8L0F1dGhvcj48WWVhcj4yMDA5PC9ZZWFy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</w:fldData>
        </w:fldChar>
      </w:r>
      <w:r w:rsidR="00011C40">
        <w:rPr>
          <w:color w:val="000000"/>
        </w:rPr>
        <w:instrText xml:space="preserve"> ADDIN EN.CITE </w:instrText>
      </w:r>
      <w:r w:rsidR="00011C40">
        <w:rPr>
          <w:color w:val="000000"/>
        </w:rPr>
        <w:fldChar w:fldCharType="begin">
          <w:fldData xml:space="preserve">PEVuZE5vdGU+PENpdGU+PEF1dGhvcj5LaXRzYW50YXM8L0F1dGhvcj48WWVhcj4yMDA5PC9ZZWFy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</w:fldData>
        </w:fldChar>
      </w:r>
      <w:r w:rsidR="00011C40">
        <w:rPr>
          <w:color w:val="000000"/>
        </w:rPr>
        <w:instrText xml:space="preserve"> ADDIN EN.CITE.DATA </w:instrText>
      </w:r>
      <w:r w:rsidR="00011C40">
        <w:rPr>
          <w:color w:val="000000"/>
        </w:rPr>
      </w:r>
      <w:r w:rsidR="00011C40">
        <w:rPr>
          <w:color w:val="000000"/>
        </w:rPr>
        <w:fldChar w:fldCharType="end"/>
      </w:r>
      <w:r w:rsidR="00011C40">
        <w:rPr>
          <w:color w:val="000000"/>
        </w:rPr>
      </w:r>
      <w:r w:rsidR="00011C40">
        <w:rPr>
          <w:color w:val="000000"/>
        </w:rPr>
        <w:fldChar w:fldCharType="separate"/>
      </w:r>
      <w:r w:rsidR="00011C40">
        <w:rPr>
          <w:noProof/>
          <w:color w:val="000000"/>
        </w:rPr>
        <w:t>(Fadlelmula et al., 2015; Kitsantas, Steen, &amp; Huie, 2009; van de Pol et al., 2015)</w:t>
      </w:r>
      <w:r w:rsidR="00011C40">
        <w:rPr>
          <w:color w:val="000000"/>
        </w:rPr>
        <w:fldChar w:fldCharType="end"/>
      </w:r>
      <w:r w:rsidR="00011C40">
        <w:rPr>
          <w:color w:val="000000"/>
        </w:rPr>
        <w:t>. To shift their attention from outcomes to process, positive feedback to learning process</w:t>
      </w:r>
      <w:r w:rsidR="009147DF">
        <w:rPr>
          <w:color w:val="000000"/>
        </w:rPr>
        <w:t>es</w:t>
      </w:r>
      <w:r w:rsidR="00011C40">
        <w:rPr>
          <w:color w:val="000000"/>
        </w:rPr>
        <w:t xml:space="preserve"> contribute athletes to sustain performance orientation </w:t>
      </w:r>
      <w:r w:rsidR="00011C40">
        <w:rPr>
          <w:color w:val="000000"/>
        </w:rPr>
        <w:fldChar w:fldCharType="begin"/>
      </w:r>
      <w:r w:rsidR="00011C40">
        <w:rPr>
          <w:color w:val="000000"/>
        </w:rPr>
        <w:instrText xml:space="preserve"> ADDIN EN.CITE &lt;EndNote&gt;&lt;Cite&gt;&lt;Author&gt;Osteen-Munch&lt;/Author&gt;&lt;Year&gt;2018&lt;/Year&gt;&lt;IDText&gt;Strategies for Teaching the Process Orientation in Sport and Education Domains.&lt;/IDText&gt;&lt;DisplayText&gt;(Osteen-Munch, 2018)&lt;/DisplayText&gt;&lt;record&gt;&lt;titles&gt;&lt;title&gt;Strategies for Teaching the Process Orientation in Sport and Education Domains.&lt;/title&gt;&lt;secondary-title&gt;Journal of Physical Education, Recreation &amp;amp; Dance&lt;/secondary-title&gt;&lt;/titles&gt;&lt;pages&gt;53–57&lt;/pages&gt;&lt;number&gt;5&lt;/number&gt;&lt;contributors&gt;&lt;authors&gt;&lt;author&gt;Osteen-Munch, D&lt;/author&gt;&lt;/authors&gt;&lt;/contributors&gt;&lt;added-date format="utc"&gt;1605605442&lt;/added-date&gt;&lt;ref-type name="Journal Article"&gt;17&lt;/ref-type&gt;&lt;dates&gt;&lt;year&gt;2018&lt;/year&gt;&lt;/dates&gt;&lt;rec-number&gt;513&lt;/rec-number&gt;&lt;last-updated-date format="utc"&gt;1605605442&lt;/last-updated-date&gt;&lt;electronic-resource-num&gt;10.1080/07303084.2018.1440269&lt;/electronic-resource-num&gt;&lt;volume&gt;89&lt;/volume&gt;&lt;/record&gt;&lt;/Cite&gt;&lt;/EndNote&gt;</w:instrText>
      </w:r>
      <w:r w:rsidR="00011C40">
        <w:rPr>
          <w:color w:val="000000"/>
        </w:rPr>
        <w:fldChar w:fldCharType="separate"/>
      </w:r>
      <w:r w:rsidR="00011C40">
        <w:rPr>
          <w:noProof/>
          <w:color w:val="000000"/>
        </w:rPr>
        <w:t>(Osteen-Munch, 2018)</w:t>
      </w:r>
      <w:r w:rsidR="00011C40">
        <w:rPr>
          <w:color w:val="000000"/>
        </w:rPr>
        <w:fldChar w:fldCharType="end"/>
      </w:r>
      <w:r w:rsidR="00011C40">
        <w:rPr>
          <w:color w:val="000000"/>
        </w:rPr>
        <w:t>. In summary, pair-reflective practice and positive feedback focusing on developmental process</w:t>
      </w:r>
      <w:r w:rsidR="009147DF">
        <w:rPr>
          <w:color w:val="000000"/>
        </w:rPr>
        <w:t>es</w:t>
      </w:r>
      <w:r w:rsidR="00011C40">
        <w:rPr>
          <w:color w:val="000000"/>
        </w:rPr>
        <w:t xml:space="preserve"> were recommended. Even though these were theoretically supported, further research fosters the effects of these strategies.</w:t>
      </w:r>
    </w:p>
    <w:p w14:paraId="53554203" w14:textId="1C5BEA01" w:rsidR="008D4490" w:rsidRDefault="008D4490" w:rsidP="00EE74DD">
      <w:pPr>
        <w:pStyle w:val="Heading2"/>
      </w:pPr>
      <w:bookmarkStart w:id="74" w:name="_Toc57972871"/>
      <w:r>
        <w:t>Conclusion</w:t>
      </w:r>
      <w:bookmarkEnd w:id="74"/>
    </w:p>
    <w:p w14:paraId="3251146E" w14:textId="7B89D36C" w:rsidR="00106D83" w:rsidRDefault="008D4490" w:rsidP="00EE74DD">
      <w:pPr>
        <w:pStyle w:val="NormalWeb"/>
        <w:spacing w:before="0" w:beforeAutospacing="0" w:after="0" w:afterAutospacing="0" w:line="480" w:lineRule="auto"/>
        <w:ind w:firstLine="720"/>
        <w:rPr>
          <w:color w:val="000000"/>
        </w:rPr>
      </w:pPr>
      <w:r>
        <w:rPr>
          <w:color w:val="000000"/>
        </w:rPr>
        <w:t xml:space="preserve">Overall, the current study addressed the general understanding of athletes’ self-regulation from the </w:t>
      </w:r>
      <w:r w:rsidR="007442DA">
        <w:rPr>
          <w:color w:val="000000"/>
        </w:rPr>
        <w:t xml:space="preserve">perspective of </w:t>
      </w:r>
      <w:r>
        <w:rPr>
          <w:color w:val="000000"/>
        </w:rPr>
        <w:t xml:space="preserve">volunteer </w:t>
      </w:r>
      <w:r w:rsidR="007442DA">
        <w:rPr>
          <w:color w:val="000000"/>
        </w:rPr>
        <w:t xml:space="preserve">middle school </w:t>
      </w:r>
      <w:r>
        <w:rPr>
          <w:color w:val="000000"/>
        </w:rPr>
        <w:t xml:space="preserve">soccer coaches </w:t>
      </w:r>
      <w:r w:rsidR="007442DA">
        <w:rPr>
          <w:color w:val="000000"/>
        </w:rPr>
        <w:t>and the</w:t>
      </w:r>
      <w:r>
        <w:rPr>
          <w:color w:val="000000"/>
        </w:rPr>
        <w:t xml:space="preserve"> coaching strategies they used in soccer practice</w:t>
      </w:r>
      <w:r w:rsidR="007442DA">
        <w:rPr>
          <w:color w:val="000000"/>
        </w:rPr>
        <w:t xml:space="preserve"> to develop self-regulation in their players</w:t>
      </w:r>
      <w:r>
        <w:rPr>
          <w:color w:val="000000"/>
        </w:rPr>
        <w:t xml:space="preserve">. The current research found that local volunteer soccer coaches considered that athletes’ self-regulated behaviors were reflected in </w:t>
      </w:r>
      <w:r w:rsidR="00106D83">
        <w:rPr>
          <w:color w:val="000000"/>
        </w:rPr>
        <w:t xml:space="preserve">their </w:t>
      </w:r>
      <w:r>
        <w:rPr>
          <w:color w:val="000000"/>
        </w:rPr>
        <w:t xml:space="preserve">motivation to play soccer, focus on the practice, and leadership as an outcome of behavioral and emotional control. </w:t>
      </w:r>
      <w:r w:rsidR="00106D83">
        <w:rPr>
          <w:color w:val="000000"/>
        </w:rPr>
        <w:t>Essentially, s</w:t>
      </w:r>
      <w:r>
        <w:rPr>
          <w:color w:val="000000"/>
        </w:rPr>
        <w:t xml:space="preserve">elf-regulated athletes were also </w:t>
      </w:r>
      <w:r w:rsidR="00106D83">
        <w:rPr>
          <w:color w:val="000000"/>
        </w:rPr>
        <w:t>more motivated athletes who</w:t>
      </w:r>
      <w:r>
        <w:rPr>
          <w:color w:val="000000"/>
        </w:rPr>
        <w:t xml:space="preserve"> actively </w:t>
      </w:r>
      <w:r w:rsidR="00106D83">
        <w:rPr>
          <w:color w:val="000000"/>
        </w:rPr>
        <w:t xml:space="preserve">focused and </w:t>
      </w:r>
      <w:r>
        <w:rPr>
          <w:color w:val="000000"/>
        </w:rPr>
        <w:t xml:space="preserve">engaged in soccer practice. Furthermore, self-regulated athletes successfully controlled their behavior and </w:t>
      </w:r>
      <w:r w:rsidR="00106D83">
        <w:rPr>
          <w:color w:val="000000"/>
        </w:rPr>
        <w:t>emotions</w:t>
      </w:r>
      <w:r>
        <w:rPr>
          <w:color w:val="000000"/>
        </w:rPr>
        <w:t xml:space="preserve"> that </w:t>
      </w:r>
      <w:r w:rsidR="00106D83">
        <w:rPr>
          <w:color w:val="000000"/>
        </w:rPr>
        <w:t>served as a foundation for</w:t>
      </w:r>
      <w:r>
        <w:rPr>
          <w:color w:val="000000"/>
        </w:rPr>
        <w:t xml:space="preserve"> </w:t>
      </w:r>
      <w:r w:rsidR="00653612">
        <w:rPr>
          <w:color w:val="000000"/>
        </w:rPr>
        <w:t>athletes</w:t>
      </w:r>
      <w:r w:rsidR="00106D83">
        <w:rPr>
          <w:color w:val="000000"/>
        </w:rPr>
        <w:t xml:space="preserve">’ </w:t>
      </w:r>
      <w:r>
        <w:rPr>
          <w:color w:val="000000"/>
        </w:rPr>
        <w:t xml:space="preserve">leadership </w:t>
      </w:r>
      <w:r w:rsidR="00106D83">
        <w:rPr>
          <w:color w:val="000000"/>
        </w:rPr>
        <w:t xml:space="preserve">abilities, including </w:t>
      </w:r>
      <w:r>
        <w:rPr>
          <w:color w:val="000000"/>
        </w:rPr>
        <w:t xml:space="preserve">helping others. </w:t>
      </w:r>
    </w:p>
    <w:p w14:paraId="08D24E47" w14:textId="6360E0AF" w:rsidR="008D4490" w:rsidRDefault="00106D83" w:rsidP="00EE74DD">
      <w:pPr>
        <w:pStyle w:val="NormalWeb"/>
        <w:spacing w:before="0" w:beforeAutospacing="0" w:after="0" w:afterAutospacing="0" w:line="480" w:lineRule="auto"/>
        <w:ind w:firstLine="720"/>
      </w:pPr>
      <w:r>
        <w:rPr>
          <w:color w:val="000000"/>
        </w:rPr>
        <w:t xml:space="preserve">Coaches revealed that they did seek to improve their athletes’ self-regulatory abilities, both on and off the field. Specifically, soccer coaches sought to teach lessons on the fields that players could use in everyday life. Research suggests that this transference is beneficial on and off the field </w:t>
      </w:r>
      <w:r w:rsidR="00653612">
        <w:rPr>
          <w:color w:val="000000"/>
        </w:rPr>
        <w:fldChar w:fldCharType="begin"/>
      </w:r>
      <w:r w:rsidR="00653612">
        <w:rPr>
          <w:color w:val="000000"/>
        </w:rPr>
        <w:instrText xml:space="preserve"> ADDIN EN.CITE &lt;EndNote&gt;&lt;Cite&gt;&lt;Author&gt;Zimmerman&lt;/Author&gt;&lt;Year&gt;2013&lt;/Year&gt;&lt;IDText&gt;From cognitive modeling to self-regulation: A social cognitive career path&lt;/IDText&gt;&lt;DisplayText&gt;(Zimmerman, 2013)&lt;/DisplayText&gt;&lt;record&gt;&lt;rec-number&gt;47&lt;/rec-number&gt;&lt;foreign-keys&gt;&lt;key app="EN" db-id="a5xfvppt9rs0d7eaterxwdaap52vrawpa9as" timestamp="1537038729"&gt;47&lt;/key&gt;&lt;/foreign-keys&gt;&lt;ref-type name="Journal Article"&gt;17&lt;/ref-type&gt;&lt;contributors&gt;&lt;authors&gt;&lt;author&gt;Zimmerman, B. J&lt;/author&gt;&lt;/authors&gt;&lt;/contributors&gt;&lt;titles&gt;&lt;title&gt;From cognitive modeling to self-regulation: A social cognitive career path&lt;/title&gt;&lt;secondary-title&gt;Educational Psychologist&lt;/secondary-title&gt;&lt;/titles&gt;&lt;periodical&gt;&lt;full-title&gt;Educational Psychologist&lt;/full-title&gt;&lt;/periodical&gt;&lt;pages&gt;135–147&lt;/pages&gt;&lt;volume&gt;48&lt;/volume&gt;&lt;number&gt;3&lt;/number&gt;&lt;dates&gt;&lt;year&gt;2013&lt;/year&gt;&lt;/dates&gt;&lt;urls&gt;&lt;/urls&gt;&lt;/record&gt;&lt;/Cite&gt;&lt;/EndNote&gt;</w:instrText>
      </w:r>
      <w:r w:rsidR="00653612">
        <w:rPr>
          <w:color w:val="000000"/>
        </w:rPr>
        <w:fldChar w:fldCharType="separate"/>
      </w:r>
      <w:r w:rsidR="00653612">
        <w:rPr>
          <w:noProof/>
          <w:color w:val="000000"/>
        </w:rPr>
        <w:t>(Zimmerman, 2013)</w:t>
      </w:r>
      <w:r w:rsidR="00653612">
        <w:rPr>
          <w:color w:val="000000"/>
        </w:rPr>
        <w:fldChar w:fldCharType="end"/>
      </w:r>
      <w:r>
        <w:rPr>
          <w:color w:val="000000"/>
        </w:rPr>
        <w:t xml:space="preserve">. Additionally, coaches sought to </w:t>
      </w:r>
      <w:r w:rsidR="008D4490">
        <w:rPr>
          <w:color w:val="000000"/>
        </w:rPr>
        <w:t>improve the</w:t>
      </w:r>
      <w:r>
        <w:rPr>
          <w:color w:val="000000"/>
        </w:rPr>
        <w:t>ir</w:t>
      </w:r>
      <w:r w:rsidR="008D4490">
        <w:rPr>
          <w:color w:val="000000"/>
        </w:rPr>
        <w:t xml:space="preserve"> athletes’ self-regulation</w:t>
      </w:r>
      <w:r>
        <w:rPr>
          <w:color w:val="000000"/>
        </w:rPr>
        <w:t xml:space="preserve"> through peer and coach modeling, </w:t>
      </w:r>
      <w:r w:rsidR="008D4490">
        <w:rPr>
          <w:color w:val="000000"/>
        </w:rPr>
        <w:t xml:space="preserve">team </w:t>
      </w:r>
      <w:r>
        <w:rPr>
          <w:color w:val="000000"/>
        </w:rPr>
        <w:t xml:space="preserve">and athlete </w:t>
      </w:r>
      <w:r w:rsidR="008D4490">
        <w:rPr>
          <w:color w:val="000000"/>
        </w:rPr>
        <w:t>goal setting,</w:t>
      </w:r>
      <w:r>
        <w:rPr>
          <w:color w:val="000000"/>
        </w:rPr>
        <w:t xml:space="preserve"> and facilitating team and athlete engagement in reflective practice. </w:t>
      </w:r>
    </w:p>
    <w:p w14:paraId="07119D76" w14:textId="1E8D91A0" w:rsidR="008D4490" w:rsidRDefault="008D4490" w:rsidP="00EE74DD">
      <w:pPr>
        <w:pStyle w:val="NormalWeb"/>
        <w:spacing w:before="0" w:beforeAutospacing="0" w:after="0" w:afterAutospacing="0" w:line="480" w:lineRule="auto"/>
        <w:ind w:firstLine="720"/>
        <w:rPr>
          <w:color w:val="000000"/>
        </w:rPr>
      </w:pPr>
      <w:r>
        <w:rPr>
          <w:color w:val="000000"/>
        </w:rPr>
        <w:t xml:space="preserve">Several limitations were acknowledged such as limited access to multiple datasets, the need to further address details of coaching strategies, and consideration of research design. </w:t>
      </w:r>
      <w:r w:rsidR="00106D83">
        <w:rPr>
          <w:color w:val="000000"/>
        </w:rPr>
        <w:t xml:space="preserve">However, limitations can serve as opportunities. The </w:t>
      </w:r>
      <w:r w:rsidR="00384542">
        <w:rPr>
          <w:color w:val="000000"/>
        </w:rPr>
        <w:t>limitations</w:t>
      </w:r>
      <w:r w:rsidR="00106D83">
        <w:rPr>
          <w:color w:val="000000"/>
        </w:rPr>
        <w:t xml:space="preserve"> outlined in the discussion also yielded recommendations for future research. </w:t>
      </w:r>
      <w:r>
        <w:rPr>
          <w:color w:val="000000"/>
        </w:rPr>
        <w:t xml:space="preserve">Findings of research question one indicated some criteria of athletes’ self-regulated behaviors for evaluation by coaches. To extend this research area, further research is needed to investigate in different populations, analyze with multiple datasets, and reconsider future research design. Regarding the findings of research question two, the participants reported several coaching strategies for developing athletes’ self-regulation such as applying team goal settings, </w:t>
      </w:r>
      <w:r w:rsidR="00384542">
        <w:rPr>
          <w:color w:val="000000"/>
        </w:rPr>
        <w:t xml:space="preserve">using positive feedback and encouragement to develop </w:t>
      </w:r>
      <w:r w:rsidR="009147DF">
        <w:rPr>
          <w:color w:val="000000"/>
        </w:rPr>
        <w:t xml:space="preserve">a </w:t>
      </w:r>
      <w:r w:rsidR="00384542">
        <w:rPr>
          <w:color w:val="000000"/>
        </w:rPr>
        <w:t>positive learning environment,</w:t>
      </w:r>
      <w:r>
        <w:rPr>
          <w:color w:val="000000"/>
        </w:rPr>
        <w:t xml:space="preserve"> facilitating player-oriented discussions</w:t>
      </w:r>
      <w:r w:rsidR="00384542">
        <w:rPr>
          <w:color w:val="000000"/>
        </w:rPr>
        <w:t xml:space="preserve">, and using the instructional strategy such as teaching modeling, informal reflective practice, and transference. </w:t>
      </w:r>
      <w:r>
        <w:rPr>
          <w:color w:val="000000"/>
        </w:rPr>
        <w:t xml:space="preserve">These findings contributed to establishing criteria for </w:t>
      </w:r>
      <w:r w:rsidR="00384542">
        <w:rPr>
          <w:color w:val="000000"/>
        </w:rPr>
        <w:t xml:space="preserve">designing </w:t>
      </w:r>
      <w:r w:rsidR="009147DF">
        <w:rPr>
          <w:color w:val="000000"/>
        </w:rPr>
        <w:t xml:space="preserve">a </w:t>
      </w:r>
      <w:r w:rsidR="00384542">
        <w:rPr>
          <w:color w:val="000000"/>
        </w:rPr>
        <w:t xml:space="preserve">practice environment in which athletes were encouraged to practice self-regulatory skills. </w:t>
      </w:r>
      <w:r>
        <w:rPr>
          <w:color w:val="000000"/>
        </w:rPr>
        <w:t>In order to further contribute to coaching and self-regulation research, future research plans were suggested, such as investigating a variety of coaches to address their coaching behaviors and strategies for athletes’ self-regulation. </w:t>
      </w:r>
      <w:r w:rsidR="00384542">
        <w:rPr>
          <w:color w:val="000000"/>
        </w:rPr>
        <w:t xml:space="preserve">Overall, </w:t>
      </w:r>
      <w:r w:rsidR="00E4503D">
        <w:rPr>
          <w:color w:val="000000"/>
        </w:rPr>
        <w:t xml:space="preserve">the current research study contributed the study of youth sports coaches and self-regulation to add further perspectives. That is, while athletes’ self-regulated behaviors appeared, coaching strategies for designing the practice environment for athletes’ self-regulation emerged. These findings are expected </w:t>
      </w:r>
      <w:r w:rsidR="009147DF">
        <w:rPr>
          <w:color w:val="000000"/>
        </w:rPr>
        <w:t xml:space="preserve">to </w:t>
      </w:r>
      <w:r w:rsidR="00E4503D">
        <w:rPr>
          <w:color w:val="000000"/>
        </w:rPr>
        <w:t xml:space="preserve">further develop a theoretical framework by which youth sports coaches design the practice environment for developing athletes’ self-regulation.  </w:t>
      </w:r>
    </w:p>
    <w:p w14:paraId="08762514" w14:textId="6EE7364B" w:rsidR="00106D83" w:rsidRDefault="00106D83" w:rsidP="00EE74DD">
      <w:pPr>
        <w:pStyle w:val="NormalWeb"/>
        <w:spacing w:before="0" w:beforeAutospacing="0" w:after="0" w:afterAutospacing="0" w:line="480" w:lineRule="auto"/>
        <w:ind w:firstLine="720"/>
      </w:pPr>
      <w:r>
        <w:rPr>
          <w:color w:val="000000"/>
        </w:rPr>
        <w:t>Because athletes carry the lessons from the field with them long after their athletic careers are over, it is important that we further develop an understanding of how to build athlete’s self-regulator</w:t>
      </w:r>
      <w:r w:rsidR="009147DF">
        <w:rPr>
          <w:color w:val="000000"/>
        </w:rPr>
        <w:t>y</w:t>
      </w:r>
      <w:r>
        <w:rPr>
          <w:color w:val="000000"/>
        </w:rPr>
        <w:t xml:space="preserve"> abilities, not just for their success on the field, but for </w:t>
      </w:r>
      <w:r w:rsidR="00790E03">
        <w:rPr>
          <w:color w:val="000000"/>
        </w:rPr>
        <w:t xml:space="preserve">their futures off the fields and courts of their youths. Coaches clearly reported that they valued their players’ self-regulation, believing that it helped them on and off the court. So much so that coaches sought to directly promote their athletes’ development of these skills. It is important that future researchers continue to explore how to build these skills in our athletes, and to continue to explore </w:t>
      </w:r>
      <w:r w:rsidR="009147DF">
        <w:rPr>
          <w:color w:val="000000"/>
        </w:rPr>
        <w:t xml:space="preserve">the </w:t>
      </w:r>
      <w:r w:rsidR="00790E03">
        <w:rPr>
          <w:color w:val="000000"/>
        </w:rPr>
        <w:t xml:space="preserve">impact of the development of these skills both in sport and other aspects of life. </w:t>
      </w:r>
    </w:p>
    <w:p w14:paraId="49D27D07" w14:textId="077951C6" w:rsidR="008D4490" w:rsidRDefault="008D4490" w:rsidP="00EE74DD">
      <w:pPr>
        <w:pStyle w:val="NormalWeb"/>
        <w:spacing w:before="0" w:beforeAutospacing="0" w:after="0" w:afterAutospacing="0" w:line="480" w:lineRule="auto"/>
      </w:pPr>
    </w:p>
    <w:p w14:paraId="2B13421F" w14:textId="77777777" w:rsidR="008D4490" w:rsidRDefault="008D4490" w:rsidP="00EE74DD">
      <w:pPr>
        <w:spacing w:line="480" w:lineRule="auto"/>
      </w:pPr>
    </w:p>
    <w:p w14:paraId="05575138" w14:textId="77777777" w:rsidR="006128D6" w:rsidRDefault="006128D6" w:rsidP="00EE74DD">
      <w:pPr>
        <w:spacing w:line="480" w:lineRule="auto"/>
        <w:rPr>
          <w:rFonts w:ascii="Times New Roman" w:hAnsi="Times New Roman" w:cs="Times New Roman"/>
          <w:b/>
          <w:bCs/>
        </w:rPr>
      </w:pPr>
      <w:r>
        <w:rPr>
          <w:rFonts w:ascii="Times New Roman" w:hAnsi="Times New Roman" w:cs="Times New Roman"/>
          <w:b/>
          <w:bCs/>
        </w:rPr>
        <w:br w:type="page"/>
      </w:r>
    </w:p>
    <w:p w14:paraId="38D2179D" w14:textId="1D5BD991" w:rsidR="00C22EC2" w:rsidRPr="004C5C17" w:rsidRDefault="00C22EC2" w:rsidP="00EE74DD">
      <w:pPr>
        <w:pStyle w:val="Heading1"/>
      </w:pPr>
      <w:bookmarkStart w:id="75" w:name="_Toc57972872"/>
      <w:r w:rsidRPr="00497547">
        <w:t>References</w:t>
      </w:r>
      <w:bookmarkEnd w:id="75"/>
    </w:p>
    <w:p w14:paraId="4BB1FF61" w14:textId="7A619215" w:rsidR="00790B4B" w:rsidRPr="008E36DB" w:rsidRDefault="00E0360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rPr>
        <w:fldChar w:fldCharType="begin"/>
      </w:r>
      <w:r w:rsidRPr="008E36DB">
        <w:rPr>
          <w:rFonts w:ascii="Times New Roman" w:hAnsi="Times New Roman" w:cs="Times New Roman"/>
        </w:rPr>
        <w:instrText xml:space="preserve"> ADDIN EN.REFLIST </w:instrText>
      </w:r>
      <w:r w:rsidRPr="008E36DB">
        <w:rPr>
          <w:rFonts w:ascii="Times New Roman" w:hAnsi="Times New Roman" w:cs="Times New Roman"/>
        </w:rPr>
        <w:fldChar w:fldCharType="separate"/>
      </w:r>
      <w:r w:rsidR="00790B4B" w:rsidRPr="008E36DB">
        <w:rPr>
          <w:rFonts w:ascii="Times New Roman" w:hAnsi="Times New Roman" w:cs="Times New Roman"/>
          <w:noProof/>
        </w:rPr>
        <w:t xml:space="preserve">Almeida, F. (2014). Thorstein Veblen and Albert Bandura: A Modern psychological reading of the conspicuous consumer. </w:t>
      </w:r>
      <w:r w:rsidR="00790B4B" w:rsidRPr="008E36DB">
        <w:rPr>
          <w:rFonts w:ascii="Times New Roman" w:hAnsi="Times New Roman" w:cs="Times New Roman"/>
          <w:i/>
          <w:noProof/>
        </w:rPr>
        <w:t>Journal of Economic Issues, 48</w:t>
      </w:r>
      <w:r w:rsidR="00790B4B" w:rsidRPr="008E36DB">
        <w:rPr>
          <w:rFonts w:ascii="Times New Roman" w:hAnsi="Times New Roman" w:cs="Times New Roman"/>
          <w:noProof/>
        </w:rPr>
        <w:t xml:space="preserve">(1), 109–122. </w:t>
      </w:r>
      <w:r w:rsidR="006C3CBB">
        <w:rPr>
          <w:rFonts w:ascii="Times New Roman" w:hAnsi="Times New Roman" w:cs="Times New Roman"/>
          <w:noProof/>
        </w:rPr>
        <w:t>https://</w:t>
      </w:r>
      <w:r w:rsidR="006C3CBB" w:rsidRPr="008E36DB">
        <w:rPr>
          <w:rFonts w:ascii="Times New Roman" w:hAnsi="Times New Roman" w:cs="Times New Roman"/>
          <w:noProof/>
        </w:rPr>
        <w:t>doi</w:t>
      </w:r>
      <w:r w:rsidR="006C3CBB">
        <w:rPr>
          <w:rFonts w:ascii="Times New Roman" w:hAnsi="Times New Roman" w:cs="Times New Roman"/>
          <w:noProof/>
        </w:rPr>
        <w:t>.org/</w:t>
      </w:r>
      <w:r w:rsidR="00790B4B" w:rsidRPr="008E36DB">
        <w:rPr>
          <w:rFonts w:ascii="Times New Roman" w:hAnsi="Times New Roman" w:cs="Times New Roman"/>
          <w:noProof/>
        </w:rPr>
        <w:t>10.2753/JEI0021-3624480105</w:t>
      </w:r>
    </w:p>
    <w:p w14:paraId="68C0A92C" w14:textId="48BBFCCE"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Aubé, C., &amp; Rousseau, V. (2005). Team goal commitment and team effectiveness: </w:t>
      </w:r>
      <w:r w:rsidR="008E36DB">
        <w:rPr>
          <w:rFonts w:ascii="Times New Roman" w:hAnsi="Times New Roman" w:cs="Times New Roman"/>
          <w:noProof/>
        </w:rPr>
        <w:t>T</w:t>
      </w:r>
      <w:r w:rsidRPr="008E36DB">
        <w:rPr>
          <w:rFonts w:ascii="Times New Roman" w:hAnsi="Times New Roman" w:cs="Times New Roman"/>
          <w:noProof/>
        </w:rPr>
        <w:t xml:space="preserve">he role of task interdependence and supportive behaviors. </w:t>
      </w:r>
      <w:r w:rsidRPr="008E36DB">
        <w:rPr>
          <w:rFonts w:ascii="Times New Roman" w:hAnsi="Times New Roman" w:cs="Times New Roman"/>
          <w:i/>
          <w:noProof/>
        </w:rPr>
        <w:t>Group Dynamics: Theory, Research, and Practice, 9</w:t>
      </w:r>
      <w:r w:rsidRPr="008E36DB">
        <w:rPr>
          <w:rFonts w:ascii="Times New Roman" w:hAnsi="Times New Roman" w:cs="Times New Roman"/>
          <w:noProof/>
        </w:rPr>
        <w:t xml:space="preserve">(3), 189–204. </w:t>
      </w:r>
      <w:r w:rsidR="00BA4507">
        <w:rPr>
          <w:rFonts w:ascii="Times New Roman" w:hAnsi="Times New Roman" w:cs="Times New Roman"/>
          <w:noProof/>
        </w:rPr>
        <w:t>https://</w:t>
      </w:r>
      <w:r w:rsidRPr="008E36DB">
        <w:rPr>
          <w:rFonts w:ascii="Times New Roman" w:hAnsi="Times New Roman" w:cs="Times New Roman"/>
          <w:noProof/>
        </w:rPr>
        <w:t>doi</w:t>
      </w:r>
      <w:r w:rsidR="00BA4507">
        <w:rPr>
          <w:rFonts w:ascii="Times New Roman" w:hAnsi="Times New Roman" w:cs="Times New Roman"/>
          <w:noProof/>
        </w:rPr>
        <w:t>.org/</w:t>
      </w:r>
      <w:r w:rsidRPr="008E36DB">
        <w:rPr>
          <w:rFonts w:ascii="Times New Roman" w:hAnsi="Times New Roman" w:cs="Times New Roman"/>
          <w:noProof/>
        </w:rPr>
        <w:t>10.1037/1089-2699.9.3.189</w:t>
      </w:r>
    </w:p>
    <w:p w14:paraId="4EFDBF79" w14:textId="19EDDC5F"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Avner, Z., Markula, P., &amp; Denison, J. (2017). Understanding effective coaching: A </w:t>
      </w:r>
      <w:r w:rsidR="008E36DB">
        <w:rPr>
          <w:rFonts w:ascii="Times New Roman" w:hAnsi="Times New Roman" w:cs="Times New Roman"/>
          <w:noProof/>
        </w:rPr>
        <w:t>f</w:t>
      </w:r>
      <w:r w:rsidRPr="008E36DB">
        <w:rPr>
          <w:rFonts w:ascii="Times New Roman" w:hAnsi="Times New Roman" w:cs="Times New Roman"/>
          <w:noProof/>
        </w:rPr>
        <w:t xml:space="preserve">oucauldian reading of current coach education frameworks. </w:t>
      </w:r>
      <w:r w:rsidRPr="008E36DB">
        <w:rPr>
          <w:rFonts w:ascii="Times New Roman" w:hAnsi="Times New Roman" w:cs="Times New Roman"/>
          <w:i/>
          <w:noProof/>
        </w:rPr>
        <w:t>International Sport Coaching Journal, 4</w:t>
      </w:r>
      <w:r w:rsidRPr="008E36DB">
        <w:rPr>
          <w:rFonts w:ascii="Times New Roman" w:hAnsi="Times New Roman" w:cs="Times New Roman"/>
          <w:noProof/>
        </w:rPr>
        <w:t xml:space="preserve">(1), 101–109. </w:t>
      </w:r>
      <w:r w:rsidR="00BA4507">
        <w:rPr>
          <w:rFonts w:ascii="Times New Roman" w:hAnsi="Times New Roman" w:cs="Times New Roman"/>
          <w:noProof/>
        </w:rPr>
        <w:t>https://</w:t>
      </w:r>
      <w:r w:rsidR="00BA4507" w:rsidRPr="008E36DB">
        <w:rPr>
          <w:rFonts w:ascii="Times New Roman" w:hAnsi="Times New Roman" w:cs="Times New Roman"/>
          <w:noProof/>
        </w:rPr>
        <w:t>doi</w:t>
      </w:r>
      <w:r w:rsidR="00BA4507">
        <w:rPr>
          <w:rFonts w:ascii="Times New Roman" w:hAnsi="Times New Roman" w:cs="Times New Roman"/>
          <w:noProof/>
        </w:rPr>
        <w:t>.org/</w:t>
      </w:r>
      <w:r w:rsidRPr="008E36DB">
        <w:rPr>
          <w:rFonts w:ascii="Times New Roman" w:hAnsi="Times New Roman" w:cs="Times New Roman"/>
          <w:noProof/>
        </w:rPr>
        <w:t>10.1123/iscj.2016-0108</w:t>
      </w:r>
    </w:p>
    <w:p w14:paraId="7D57A9C3"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Balk, Y. A., Adriaanse, M. A., De Ridder, D. T., &amp; Evers, C. (2013). Coping under pressure: Employing emotion regulation strategies to enhance performance under pressure. </w:t>
      </w:r>
      <w:r w:rsidRPr="008E36DB">
        <w:rPr>
          <w:rFonts w:ascii="Times New Roman" w:hAnsi="Times New Roman" w:cs="Times New Roman"/>
          <w:i/>
          <w:noProof/>
        </w:rPr>
        <w:t>Journal of Sport and Exercise Psychology, 35</w:t>
      </w:r>
      <w:r w:rsidRPr="008E36DB">
        <w:rPr>
          <w:rFonts w:ascii="Times New Roman" w:hAnsi="Times New Roman" w:cs="Times New Roman"/>
          <w:noProof/>
        </w:rPr>
        <w:t xml:space="preserve">(4), 408–418. </w:t>
      </w:r>
    </w:p>
    <w:p w14:paraId="76515F4B"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Balyi, I., &amp; Hamilton, A. (1995). The concept of long term athlete development. </w:t>
      </w:r>
      <w:r w:rsidRPr="008E36DB">
        <w:rPr>
          <w:rFonts w:ascii="Times New Roman" w:hAnsi="Times New Roman" w:cs="Times New Roman"/>
          <w:i/>
          <w:noProof/>
        </w:rPr>
        <w:t>Strength and Conditioning Coach, 3</w:t>
      </w:r>
      <w:r w:rsidRPr="008E36DB">
        <w:rPr>
          <w:rFonts w:ascii="Times New Roman" w:hAnsi="Times New Roman" w:cs="Times New Roman"/>
          <w:noProof/>
        </w:rPr>
        <w:t xml:space="preserve">(2), 5–6. </w:t>
      </w:r>
    </w:p>
    <w:p w14:paraId="75ABBA31" w14:textId="1F541396"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Bandura, A. (1974). Behavior theory and the models of man. </w:t>
      </w:r>
      <w:r w:rsidRPr="008E36DB">
        <w:rPr>
          <w:rFonts w:ascii="Times New Roman" w:hAnsi="Times New Roman" w:cs="Times New Roman"/>
          <w:i/>
          <w:noProof/>
        </w:rPr>
        <w:t>American Psychologist, 29</w:t>
      </w:r>
      <w:r w:rsidRPr="008E36DB">
        <w:rPr>
          <w:rFonts w:ascii="Times New Roman" w:hAnsi="Times New Roman" w:cs="Times New Roman"/>
          <w:noProof/>
        </w:rPr>
        <w:t xml:space="preserve">(12), 859–864. </w:t>
      </w:r>
    </w:p>
    <w:p w14:paraId="676048DA" w14:textId="695A2F0F"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Bandura, A. (1977a). </w:t>
      </w:r>
      <w:r w:rsidRPr="008E36DB">
        <w:rPr>
          <w:rFonts w:ascii="Times New Roman" w:hAnsi="Times New Roman" w:cs="Times New Roman"/>
          <w:i/>
          <w:noProof/>
        </w:rPr>
        <w:t>Scoial learning theory</w:t>
      </w:r>
      <w:r w:rsidRPr="008E36DB">
        <w:rPr>
          <w:rFonts w:ascii="Times New Roman" w:hAnsi="Times New Roman" w:cs="Times New Roman"/>
          <w:noProof/>
        </w:rPr>
        <w:t>. Prentice-Hall.</w:t>
      </w:r>
    </w:p>
    <w:p w14:paraId="0C3828BB"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Bandura, A. (1977b). Self-efficacy: Toward a unifying theory of behavioral change. </w:t>
      </w:r>
      <w:r w:rsidRPr="008E36DB">
        <w:rPr>
          <w:rFonts w:ascii="Times New Roman" w:hAnsi="Times New Roman" w:cs="Times New Roman"/>
          <w:i/>
          <w:noProof/>
        </w:rPr>
        <w:t>Psychological Review, 84</w:t>
      </w:r>
      <w:r w:rsidRPr="008E36DB">
        <w:rPr>
          <w:rFonts w:ascii="Times New Roman" w:hAnsi="Times New Roman" w:cs="Times New Roman"/>
          <w:noProof/>
        </w:rPr>
        <w:t xml:space="preserve">(2), 191–215. </w:t>
      </w:r>
    </w:p>
    <w:p w14:paraId="69C0CD88"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Bandura, A. (1978a). Social learning theory of aggression. </w:t>
      </w:r>
      <w:r w:rsidRPr="008E36DB">
        <w:rPr>
          <w:rFonts w:ascii="Times New Roman" w:hAnsi="Times New Roman" w:cs="Times New Roman"/>
          <w:i/>
          <w:noProof/>
        </w:rPr>
        <w:t>Journal of Communication, 28</w:t>
      </w:r>
      <w:r w:rsidRPr="008E36DB">
        <w:rPr>
          <w:rFonts w:ascii="Times New Roman" w:hAnsi="Times New Roman" w:cs="Times New Roman"/>
          <w:noProof/>
        </w:rPr>
        <w:t xml:space="preserve">(3), 12–29. </w:t>
      </w:r>
    </w:p>
    <w:p w14:paraId="390BF665"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Bandura, A. (1978b). The self system in reciprocal determinism. </w:t>
      </w:r>
      <w:r w:rsidRPr="008E36DB">
        <w:rPr>
          <w:rFonts w:ascii="Times New Roman" w:hAnsi="Times New Roman" w:cs="Times New Roman"/>
          <w:i/>
          <w:noProof/>
        </w:rPr>
        <w:t>American Psychologist, 33</w:t>
      </w:r>
      <w:r w:rsidRPr="008E36DB">
        <w:rPr>
          <w:rFonts w:ascii="Times New Roman" w:hAnsi="Times New Roman" w:cs="Times New Roman"/>
          <w:noProof/>
        </w:rPr>
        <w:t xml:space="preserve">(4), 344–358. </w:t>
      </w:r>
    </w:p>
    <w:p w14:paraId="253EF842"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Bandura, A. (1991). Social cognitive theory of self-regulation. </w:t>
      </w:r>
      <w:r w:rsidRPr="008E36DB">
        <w:rPr>
          <w:rFonts w:ascii="Times New Roman" w:hAnsi="Times New Roman" w:cs="Times New Roman"/>
          <w:i/>
          <w:noProof/>
        </w:rPr>
        <w:t>Organizational Behavior and Human Decision Process, 50</w:t>
      </w:r>
      <w:r w:rsidRPr="008E36DB">
        <w:rPr>
          <w:rFonts w:ascii="Times New Roman" w:hAnsi="Times New Roman" w:cs="Times New Roman"/>
          <w:noProof/>
        </w:rPr>
        <w:t xml:space="preserve">, 248–287. </w:t>
      </w:r>
    </w:p>
    <w:p w14:paraId="2652D71D"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Bandura, A. (1993). Perceived self-efficacy in cognitive development and functioning. </w:t>
      </w:r>
      <w:r w:rsidRPr="008E36DB">
        <w:rPr>
          <w:rFonts w:ascii="Times New Roman" w:hAnsi="Times New Roman" w:cs="Times New Roman"/>
          <w:i/>
          <w:noProof/>
        </w:rPr>
        <w:t>Educational Psychologist, 28</w:t>
      </w:r>
      <w:r w:rsidRPr="008E36DB">
        <w:rPr>
          <w:rFonts w:ascii="Times New Roman" w:hAnsi="Times New Roman" w:cs="Times New Roman"/>
          <w:noProof/>
        </w:rPr>
        <w:t xml:space="preserve">(2), 117–148. </w:t>
      </w:r>
    </w:p>
    <w:p w14:paraId="24056AA6" w14:textId="40B42100"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Bandura, A. (1997). </w:t>
      </w:r>
      <w:r w:rsidRPr="008E36DB">
        <w:rPr>
          <w:rFonts w:ascii="Times New Roman" w:hAnsi="Times New Roman" w:cs="Times New Roman"/>
          <w:i/>
          <w:noProof/>
        </w:rPr>
        <w:t>Self-efficacy: The exercise of control</w:t>
      </w:r>
      <w:r w:rsidR="008E36DB">
        <w:rPr>
          <w:rFonts w:ascii="Times New Roman" w:hAnsi="Times New Roman" w:cs="Times New Roman"/>
          <w:iCs/>
          <w:noProof/>
        </w:rPr>
        <w:t>.</w:t>
      </w:r>
      <w:r w:rsidRPr="008E36DB">
        <w:rPr>
          <w:rFonts w:ascii="Times New Roman" w:hAnsi="Times New Roman" w:cs="Times New Roman"/>
          <w:i/>
          <w:noProof/>
        </w:rPr>
        <w:t xml:space="preserve"> </w:t>
      </w:r>
      <w:r w:rsidRPr="008E36DB">
        <w:rPr>
          <w:rFonts w:ascii="Times New Roman" w:hAnsi="Times New Roman" w:cs="Times New Roman"/>
          <w:noProof/>
        </w:rPr>
        <w:t>Freeman and Company.</w:t>
      </w:r>
    </w:p>
    <w:p w14:paraId="3FDAD020" w14:textId="7A1FA918"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Bandura, A. (2005). The evolution of social cognitive theory. In K. G. Smith &amp; M. A. Hitt (Eds.), </w:t>
      </w:r>
      <w:r w:rsidRPr="008E36DB">
        <w:rPr>
          <w:rFonts w:ascii="Times New Roman" w:hAnsi="Times New Roman" w:cs="Times New Roman"/>
          <w:i/>
          <w:noProof/>
        </w:rPr>
        <w:t>Great</w:t>
      </w:r>
      <w:r w:rsidR="0071608B">
        <w:rPr>
          <w:rFonts w:ascii="Times New Roman" w:hAnsi="Times New Roman" w:cs="Times New Roman"/>
          <w:i/>
          <w:noProof/>
        </w:rPr>
        <w:t xml:space="preserve"> M</w:t>
      </w:r>
      <w:r w:rsidRPr="008E36DB">
        <w:rPr>
          <w:rFonts w:ascii="Times New Roman" w:hAnsi="Times New Roman" w:cs="Times New Roman"/>
          <w:i/>
          <w:noProof/>
        </w:rPr>
        <w:t xml:space="preserve">inds in </w:t>
      </w:r>
      <w:r w:rsidR="0071608B">
        <w:rPr>
          <w:rFonts w:ascii="Times New Roman" w:hAnsi="Times New Roman" w:cs="Times New Roman"/>
          <w:i/>
          <w:noProof/>
        </w:rPr>
        <w:t>M</w:t>
      </w:r>
      <w:r w:rsidRPr="008E36DB">
        <w:rPr>
          <w:rFonts w:ascii="Times New Roman" w:hAnsi="Times New Roman" w:cs="Times New Roman"/>
          <w:i/>
          <w:noProof/>
        </w:rPr>
        <w:t>anagement</w:t>
      </w:r>
      <w:r w:rsidRPr="008E36DB">
        <w:rPr>
          <w:rFonts w:ascii="Times New Roman" w:hAnsi="Times New Roman" w:cs="Times New Roman"/>
          <w:noProof/>
        </w:rPr>
        <w:t xml:space="preserve"> (pp. 9–35). Oxford University Press.</w:t>
      </w:r>
    </w:p>
    <w:p w14:paraId="6B7D1DC2" w14:textId="15DA9396"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Bandura, A. (2012). On the </w:t>
      </w:r>
      <w:r w:rsidR="0071608B">
        <w:rPr>
          <w:rFonts w:ascii="Times New Roman" w:hAnsi="Times New Roman" w:cs="Times New Roman"/>
          <w:noProof/>
        </w:rPr>
        <w:t>f</w:t>
      </w:r>
      <w:r w:rsidRPr="008E36DB">
        <w:rPr>
          <w:rFonts w:ascii="Times New Roman" w:hAnsi="Times New Roman" w:cs="Times New Roman"/>
          <w:noProof/>
        </w:rPr>
        <w:t xml:space="preserve">unctional </w:t>
      </w:r>
      <w:r w:rsidR="0071608B">
        <w:rPr>
          <w:rFonts w:ascii="Times New Roman" w:hAnsi="Times New Roman" w:cs="Times New Roman"/>
          <w:noProof/>
        </w:rPr>
        <w:t>p</w:t>
      </w:r>
      <w:r w:rsidRPr="008E36DB">
        <w:rPr>
          <w:rFonts w:ascii="Times New Roman" w:hAnsi="Times New Roman" w:cs="Times New Roman"/>
          <w:noProof/>
        </w:rPr>
        <w:t xml:space="preserve">roperties of </w:t>
      </w:r>
      <w:r w:rsidR="0071608B">
        <w:rPr>
          <w:rFonts w:ascii="Times New Roman" w:hAnsi="Times New Roman" w:cs="Times New Roman"/>
          <w:noProof/>
        </w:rPr>
        <w:t>p</w:t>
      </w:r>
      <w:r w:rsidRPr="008E36DB">
        <w:rPr>
          <w:rFonts w:ascii="Times New Roman" w:hAnsi="Times New Roman" w:cs="Times New Roman"/>
          <w:noProof/>
        </w:rPr>
        <w:t xml:space="preserve">erceived </w:t>
      </w:r>
      <w:r w:rsidR="0071608B">
        <w:rPr>
          <w:rFonts w:ascii="Times New Roman" w:hAnsi="Times New Roman" w:cs="Times New Roman"/>
          <w:noProof/>
        </w:rPr>
        <w:t>s</w:t>
      </w:r>
      <w:r w:rsidRPr="008E36DB">
        <w:rPr>
          <w:rFonts w:ascii="Times New Roman" w:hAnsi="Times New Roman" w:cs="Times New Roman"/>
          <w:noProof/>
        </w:rPr>
        <w:t>elf-</w:t>
      </w:r>
      <w:r w:rsidR="0071608B">
        <w:rPr>
          <w:rFonts w:ascii="Times New Roman" w:hAnsi="Times New Roman" w:cs="Times New Roman"/>
          <w:noProof/>
        </w:rPr>
        <w:t>e</w:t>
      </w:r>
      <w:r w:rsidRPr="008E36DB">
        <w:rPr>
          <w:rFonts w:ascii="Times New Roman" w:hAnsi="Times New Roman" w:cs="Times New Roman"/>
          <w:noProof/>
        </w:rPr>
        <w:t xml:space="preserve">fficacy </w:t>
      </w:r>
      <w:r w:rsidR="0071608B">
        <w:rPr>
          <w:rFonts w:ascii="Times New Roman" w:hAnsi="Times New Roman" w:cs="Times New Roman"/>
          <w:noProof/>
        </w:rPr>
        <w:t>r</w:t>
      </w:r>
      <w:r w:rsidRPr="008E36DB">
        <w:rPr>
          <w:rFonts w:ascii="Times New Roman" w:hAnsi="Times New Roman" w:cs="Times New Roman"/>
          <w:noProof/>
        </w:rPr>
        <w:t xml:space="preserve">evisited. </w:t>
      </w:r>
      <w:r w:rsidRPr="008E36DB">
        <w:rPr>
          <w:rFonts w:ascii="Times New Roman" w:hAnsi="Times New Roman" w:cs="Times New Roman"/>
          <w:i/>
          <w:noProof/>
        </w:rPr>
        <w:t>Journal of Management, 38</w:t>
      </w:r>
      <w:r w:rsidRPr="008E36DB">
        <w:rPr>
          <w:rFonts w:ascii="Times New Roman" w:hAnsi="Times New Roman" w:cs="Times New Roman"/>
          <w:noProof/>
        </w:rPr>
        <w:t xml:space="preserve">(1), 9–44. </w:t>
      </w:r>
      <w:r w:rsidR="00BA4507">
        <w:rPr>
          <w:rFonts w:ascii="Times New Roman" w:hAnsi="Times New Roman" w:cs="Times New Roman"/>
          <w:noProof/>
        </w:rPr>
        <w:t>https://</w:t>
      </w:r>
      <w:r w:rsidR="00BA4507" w:rsidRPr="008E36DB">
        <w:rPr>
          <w:rFonts w:ascii="Times New Roman" w:hAnsi="Times New Roman" w:cs="Times New Roman"/>
          <w:noProof/>
        </w:rPr>
        <w:t>doi</w:t>
      </w:r>
      <w:r w:rsidR="00BA4507">
        <w:rPr>
          <w:rFonts w:ascii="Times New Roman" w:hAnsi="Times New Roman" w:cs="Times New Roman"/>
          <w:noProof/>
        </w:rPr>
        <w:t>.org/</w:t>
      </w:r>
      <w:r w:rsidRPr="008E36DB">
        <w:rPr>
          <w:rFonts w:ascii="Times New Roman" w:hAnsi="Times New Roman" w:cs="Times New Roman"/>
          <w:noProof/>
        </w:rPr>
        <w:t>10.1177/0149206311410606</w:t>
      </w:r>
    </w:p>
    <w:p w14:paraId="33D3A87E"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Bandura, A., Ross, D., &amp; Ross, S. A. (1961). Transmission of aggression through imitation of aggressive models. </w:t>
      </w:r>
      <w:r w:rsidRPr="008E36DB">
        <w:rPr>
          <w:rFonts w:ascii="Times New Roman" w:hAnsi="Times New Roman" w:cs="Times New Roman"/>
          <w:i/>
          <w:noProof/>
        </w:rPr>
        <w:t>The Journal of Abnormal and Social Psychology, 63</w:t>
      </w:r>
      <w:r w:rsidRPr="008E36DB">
        <w:rPr>
          <w:rFonts w:ascii="Times New Roman" w:hAnsi="Times New Roman" w:cs="Times New Roman"/>
          <w:noProof/>
        </w:rPr>
        <w:t xml:space="preserve">(3), 575. </w:t>
      </w:r>
    </w:p>
    <w:p w14:paraId="59B62129"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Bandura, A., &amp; Schunk, D. H. (1981). Cultivating competence, self-efficacy, and intrinsic interest through proximal self-motivation. </w:t>
      </w:r>
      <w:r w:rsidRPr="008E36DB">
        <w:rPr>
          <w:rFonts w:ascii="Times New Roman" w:hAnsi="Times New Roman" w:cs="Times New Roman"/>
          <w:i/>
          <w:noProof/>
        </w:rPr>
        <w:t>Journal of Personality and Social Psychology, 41</w:t>
      </w:r>
      <w:r w:rsidRPr="008E36DB">
        <w:rPr>
          <w:rFonts w:ascii="Times New Roman" w:hAnsi="Times New Roman" w:cs="Times New Roman"/>
          <w:noProof/>
        </w:rPr>
        <w:t xml:space="preserve">(3), 586–598. </w:t>
      </w:r>
    </w:p>
    <w:p w14:paraId="4C6FFB4F" w14:textId="07336F3E"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Bartulovic, D., Young, B. W., &amp; Baker, J. (2017). Self-regulated learning predicts skill group differences in developing athletes. </w:t>
      </w:r>
      <w:r w:rsidRPr="008E36DB">
        <w:rPr>
          <w:rFonts w:ascii="Times New Roman" w:hAnsi="Times New Roman" w:cs="Times New Roman"/>
          <w:i/>
          <w:noProof/>
        </w:rPr>
        <w:t>Psychology of Sport and Exercise, 31</w:t>
      </w:r>
      <w:r w:rsidRPr="008E36DB">
        <w:rPr>
          <w:rFonts w:ascii="Times New Roman" w:hAnsi="Times New Roman" w:cs="Times New Roman"/>
          <w:noProof/>
        </w:rPr>
        <w:t>, 61–69.</w:t>
      </w:r>
      <w:r w:rsidR="0071608B">
        <w:rPr>
          <w:rFonts w:ascii="Times New Roman" w:hAnsi="Times New Roman" w:cs="Times New Roman"/>
          <w:noProof/>
        </w:rPr>
        <w:t xml:space="preserve"> http://dx.doi.org/10</w:t>
      </w:r>
      <w:r w:rsidR="00BA4507">
        <w:rPr>
          <w:rFonts w:ascii="Times New Roman" w:hAnsi="Times New Roman" w:cs="Times New Roman"/>
          <w:noProof/>
        </w:rPr>
        <w:t>.</w:t>
      </w:r>
      <w:r w:rsidR="0071608B">
        <w:rPr>
          <w:rFonts w:ascii="Times New Roman" w:hAnsi="Times New Roman" w:cs="Times New Roman"/>
          <w:noProof/>
        </w:rPr>
        <w:t>1016/j.psychsport.2017.04.006</w:t>
      </w:r>
    </w:p>
    <w:p w14:paraId="61EF84E0" w14:textId="6DEB270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Bartulovic, D., Young, B. W., McCardle, L., &amp; Baker, J. (2018). Can athletes’ reports of self-regulated learning distinguish deliberate practice from physical preparation activity? </w:t>
      </w:r>
      <w:r w:rsidRPr="008E36DB">
        <w:rPr>
          <w:rFonts w:ascii="Times New Roman" w:hAnsi="Times New Roman" w:cs="Times New Roman"/>
          <w:i/>
          <w:noProof/>
        </w:rPr>
        <w:t>Journal of Sports Sciences, 36</w:t>
      </w:r>
      <w:r w:rsidRPr="008E36DB">
        <w:rPr>
          <w:rFonts w:ascii="Times New Roman" w:hAnsi="Times New Roman" w:cs="Times New Roman"/>
          <w:noProof/>
        </w:rPr>
        <w:t>(20), 2340–2348.</w:t>
      </w:r>
      <w:r w:rsidR="00BA4507">
        <w:rPr>
          <w:rFonts w:ascii="Times New Roman" w:hAnsi="Times New Roman" w:cs="Times New Roman"/>
          <w:noProof/>
        </w:rPr>
        <w:t xml:space="preserve"> http://doi.org/10.1080/02640414.2018.1455493</w:t>
      </w:r>
    </w:p>
    <w:p w14:paraId="11013A4D" w14:textId="7A1EF1D9" w:rsidR="00790B4B" w:rsidRPr="008E36DB" w:rsidRDefault="00790B4B" w:rsidP="00EE74DD">
      <w:pPr>
        <w:pStyle w:val="EndNoteBibliography"/>
        <w:spacing w:line="480" w:lineRule="auto"/>
        <w:ind w:left="720" w:hanging="720"/>
        <w:rPr>
          <w:rFonts w:ascii="Times New Roman" w:hAnsi="Times New Roman" w:cs="Times New Roman"/>
          <w:noProof/>
        </w:rPr>
      </w:pPr>
      <w:r w:rsidRPr="0099670F">
        <w:rPr>
          <w:rFonts w:ascii="Times New Roman" w:hAnsi="Times New Roman" w:cs="Times New Roman"/>
          <w:noProof/>
        </w:rPr>
        <w:t xml:space="preserve">Bolgar, M. R., Janelle, C., &amp; Giacobbi Jr, P. R. (2008). </w:t>
      </w:r>
      <w:r w:rsidRPr="008E36DB">
        <w:rPr>
          <w:rFonts w:ascii="Times New Roman" w:hAnsi="Times New Roman" w:cs="Times New Roman"/>
          <w:noProof/>
        </w:rPr>
        <w:t xml:space="preserve">Trait anger, appraisal, and coping differences among adolescent tennis players. </w:t>
      </w:r>
      <w:r w:rsidRPr="008E36DB">
        <w:rPr>
          <w:rFonts w:ascii="Times New Roman" w:hAnsi="Times New Roman" w:cs="Times New Roman"/>
          <w:i/>
          <w:noProof/>
        </w:rPr>
        <w:t>Journal of Applied Sport Psychology, 20</w:t>
      </w:r>
      <w:r w:rsidRPr="008E36DB">
        <w:rPr>
          <w:rFonts w:ascii="Times New Roman" w:hAnsi="Times New Roman" w:cs="Times New Roman"/>
          <w:noProof/>
        </w:rPr>
        <w:t xml:space="preserve">(1), 73–87. </w:t>
      </w:r>
      <w:r w:rsidR="00BA4507">
        <w:rPr>
          <w:rFonts w:ascii="Times New Roman" w:hAnsi="Times New Roman" w:cs="Times New Roman"/>
          <w:noProof/>
        </w:rPr>
        <w:t>https://</w:t>
      </w:r>
      <w:r w:rsidR="00BA4507" w:rsidRPr="008E36DB">
        <w:rPr>
          <w:rFonts w:ascii="Times New Roman" w:hAnsi="Times New Roman" w:cs="Times New Roman"/>
          <w:noProof/>
        </w:rPr>
        <w:t>doi</w:t>
      </w:r>
      <w:r w:rsidR="00BA4507">
        <w:rPr>
          <w:rFonts w:ascii="Times New Roman" w:hAnsi="Times New Roman" w:cs="Times New Roman"/>
          <w:noProof/>
        </w:rPr>
        <w:t>.org/</w:t>
      </w:r>
      <w:r w:rsidRPr="008E36DB">
        <w:rPr>
          <w:rFonts w:ascii="Times New Roman" w:hAnsi="Times New Roman" w:cs="Times New Roman"/>
          <w:noProof/>
        </w:rPr>
        <w:t>10.1080/10413200701790566</w:t>
      </w:r>
    </w:p>
    <w:p w14:paraId="7B958173"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Braun, V., &amp; Clarke, V. (2006). Using thematic analysis in psychology. </w:t>
      </w:r>
      <w:r w:rsidRPr="008E36DB">
        <w:rPr>
          <w:rFonts w:ascii="Times New Roman" w:hAnsi="Times New Roman" w:cs="Times New Roman"/>
          <w:i/>
          <w:noProof/>
        </w:rPr>
        <w:t>Qualitative Research in Psychology, 3</w:t>
      </w:r>
      <w:r w:rsidRPr="008E36DB">
        <w:rPr>
          <w:rFonts w:ascii="Times New Roman" w:hAnsi="Times New Roman" w:cs="Times New Roman"/>
          <w:noProof/>
        </w:rPr>
        <w:t xml:space="preserve">, 77–101. </w:t>
      </w:r>
    </w:p>
    <w:p w14:paraId="1B13358D" w14:textId="7C373B4E"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Braun, V., &amp; Clarke, V. (2019). Reflecting on reflexive thematic analysis. </w:t>
      </w:r>
      <w:r w:rsidRPr="008E36DB">
        <w:rPr>
          <w:rFonts w:ascii="Times New Roman" w:hAnsi="Times New Roman" w:cs="Times New Roman"/>
          <w:i/>
          <w:noProof/>
        </w:rPr>
        <w:t>Qualitative Research in Sport, Exercise and Health, 11</w:t>
      </w:r>
      <w:r w:rsidRPr="008E36DB">
        <w:rPr>
          <w:rFonts w:ascii="Times New Roman" w:hAnsi="Times New Roman" w:cs="Times New Roman"/>
          <w:noProof/>
        </w:rPr>
        <w:t xml:space="preserve">(4), 589–597. </w:t>
      </w:r>
      <w:r w:rsidR="00BA4507">
        <w:rPr>
          <w:rFonts w:ascii="Times New Roman" w:hAnsi="Times New Roman" w:cs="Times New Roman"/>
          <w:noProof/>
        </w:rPr>
        <w:t>https://</w:t>
      </w:r>
      <w:r w:rsidR="00BA4507" w:rsidRPr="008E36DB">
        <w:rPr>
          <w:rFonts w:ascii="Times New Roman" w:hAnsi="Times New Roman" w:cs="Times New Roman"/>
          <w:noProof/>
        </w:rPr>
        <w:t>doi</w:t>
      </w:r>
      <w:r w:rsidR="00BA4507">
        <w:rPr>
          <w:rFonts w:ascii="Times New Roman" w:hAnsi="Times New Roman" w:cs="Times New Roman"/>
          <w:noProof/>
        </w:rPr>
        <w:t>.org/</w:t>
      </w:r>
      <w:r w:rsidRPr="008E36DB">
        <w:rPr>
          <w:rFonts w:ascii="Times New Roman" w:hAnsi="Times New Roman" w:cs="Times New Roman"/>
          <w:noProof/>
        </w:rPr>
        <w:t>10.1080/2159676X.2019.1628806</w:t>
      </w:r>
    </w:p>
    <w:p w14:paraId="5A93E3D6"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Braun, V., Clarke, V., &amp; Weate, P. (2016). Using thematic analysis in sport and exercise research. In </w:t>
      </w:r>
      <w:r w:rsidRPr="008E36DB">
        <w:rPr>
          <w:rFonts w:ascii="Times New Roman" w:hAnsi="Times New Roman" w:cs="Times New Roman"/>
          <w:i/>
          <w:noProof/>
        </w:rPr>
        <w:t>Routledge handbook of qualitative research in sport and exercise</w:t>
      </w:r>
      <w:r w:rsidRPr="008E36DB">
        <w:rPr>
          <w:rFonts w:ascii="Times New Roman" w:hAnsi="Times New Roman" w:cs="Times New Roman"/>
          <w:noProof/>
        </w:rPr>
        <w:t xml:space="preserve"> (pp. 213–227): Routledge.</w:t>
      </w:r>
    </w:p>
    <w:p w14:paraId="5AB96012" w14:textId="68D4635B"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Burnie, L., Barratt, P., Davids, K., Stone, J., Worsfold, P., &amp; Wheat, J. (2018). Coaches’ philosophies on the transfer of strength training to elite sports performance. </w:t>
      </w:r>
      <w:r w:rsidRPr="008E36DB">
        <w:rPr>
          <w:rFonts w:ascii="Times New Roman" w:hAnsi="Times New Roman" w:cs="Times New Roman"/>
          <w:i/>
          <w:noProof/>
        </w:rPr>
        <w:t>International Journal of Sports Science and Coaching, 13</w:t>
      </w:r>
      <w:r w:rsidRPr="008E36DB">
        <w:rPr>
          <w:rFonts w:ascii="Times New Roman" w:hAnsi="Times New Roman" w:cs="Times New Roman"/>
          <w:noProof/>
        </w:rPr>
        <w:t xml:space="preserve">(5), 729–736. </w:t>
      </w:r>
      <w:r w:rsidR="00591F38">
        <w:rPr>
          <w:rFonts w:ascii="Times New Roman" w:hAnsi="Times New Roman" w:cs="Times New Roman"/>
          <w:noProof/>
        </w:rPr>
        <w:t>https://</w:t>
      </w:r>
      <w:r w:rsidR="00591F38" w:rsidRPr="008E36DB">
        <w:rPr>
          <w:rFonts w:ascii="Times New Roman" w:hAnsi="Times New Roman" w:cs="Times New Roman"/>
          <w:noProof/>
        </w:rPr>
        <w:t>doi</w:t>
      </w:r>
      <w:r w:rsidR="00591F38">
        <w:rPr>
          <w:rFonts w:ascii="Times New Roman" w:hAnsi="Times New Roman" w:cs="Times New Roman"/>
          <w:noProof/>
        </w:rPr>
        <w:t>.org/10.1177/1747954117747131</w:t>
      </w:r>
    </w:p>
    <w:p w14:paraId="0283F3FA"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Cleary, T. J., &amp; Zimmerman, B. J. (2001). Self-regulation differences during athletic practice by experts, non-experts, and novices. </w:t>
      </w:r>
      <w:r w:rsidRPr="008E36DB">
        <w:rPr>
          <w:rFonts w:ascii="Times New Roman" w:hAnsi="Times New Roman" w:cs="Times New Roman"/>
          <w:i/>
          <w:noProof/>
        </w:rPr>
        <w:t>Journal of Applied Sport Psychology, 13</w:t>
      </w:r>
      <w:r w:rsidRPr="008E36DB">
        <w:rPr>
          <w:rFonts w:ascii="Times New Roman" w:hAnsi="Times New Roman" w:cs="Times New Roman"/>
          <w:noProof/>
        </w:rPr>
        <w:t xml:space="preserve">(2), 185–206. </w:t>
      </w:r>
    </w:p>
    <w:p w14:paraId="1D71DA99"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Cleary, T. J., &amp; Zimmerman, B. J. (2004). Self-regulation empowerment program: A school-based program to enhance self-regulated and self-motivated cycles of student learning. </w:t>
      </w:r>
      <w:r w:rsidRPr="008E36DB">
        <w:rPr>
          <w:rFonts w:ascii="Times New Roman" w:hAnsi="Times New Roman" w:cs="Times New Roman"/>
          <w:i/>
          <w:noProof/>
        </w:rPr>
        <w:t>Psychology in the School, 41</w:t>
      </w:r>
      <w:r w:rsidRPr="008E36DB">
        <w:rPr>
          <w:rFonts w:ascii="Times New Roman" w:hAnsi="Times New Roman" w:cs="Times New Roman"/>
          <w:noProof/>
        </w:rPr>
        <w:t xml:space="preserve">(5), 537–550. </w:t>
      </w:r>
    </w:p>
    <w:p w14:paraId="57BC34CE" w14:textId="34BEECF6"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Code, J. (2020). Agency for </w:t>
      </w:r>
      <w:r w:rsidR="00BA4507">
        <w:rPr>
          <w:rFonts w:ascii="Times New Roman" w:hAnsi="Times New Roman" w:cs="Times New Roman"/>
          <w:noProof/>
        </w:rPr>
        <w:t>l</w:t>
      </w:r>
      <w:r w:rsidRPr="008E36DB">
        <w:rPr>
          <w:rFonts w:ascii="Times New Roman" w:hAnsi="Times New Roman" w:cs="Times New Roman"/>
          <w:noProof/>
        </w:rPr>
        <w:t xml:space="preserve">earning: Intention, </w:t>
      </w:r>
      <w:r w:rsidR="00BA4507">
        <w:rPr>
          <w:rFonts w:ascii="Times New Roman" w:hAnsi="Times New Roman" w:cs="Times New Roman"/>
          <w:noProof/>
        </w:rPr>
        <w:t>m</w:t>
      </w:r>
      <w:r w:rsidRPr="008E36DB">
        <w:rPr>
          <w:rFonts w:ascii="Times New Roman" w:hAnsi="Times New Roman" w:cs="Times New Roman"/>
          <w:noProof/>
        </w:rPr>
        <w:t xml:space="preserve">otivation, </w:t>
      </w:r>
      <w:r w:rsidR="00BA4507">
        <w:rPr>
          <w:rFonts w:ascii="Times New Roman" w:hAnsi="Times New Roman" w:cs="Times New Roman"/>
          <w:noProof/>
        </w:rPr>
        <w:t>s</w:t>
      </w:r>
      <w:r w:rsidRPr="008E36DB">
        <w:rPr>
          <w:rFonts w:ascii="Times New Roman" w:hAnsi="Times New Roman" w:cs="Times New Roman"/>
          <w:noProof/>
        </w:rPr>
        <w:t>elf-</w:t>
      </w:r>
      <w:r w:rsidR="00BA4507">
        <w:rPr>
          <w:rFonts w:ascii="Times New Roman" w:hAnsi="Times New Roman" w:cs="Times New Roman"/>
          <w:noProof/>
        </w:rPr>
        <w:t>e</w:t>
      </w:r>
      <w:r w:rsidRPr="008E36DB">
        <w:rPr>
          <w:rFonts w:ascii="Times New Roman" w:hAnsi="Times New Roman" w:cs="Times New Roman"/>
          <w:noProof/>
        </w:rPr>
        <w:t xml:space="preserve">fficacy and </w:t>
      </w:r>
      <w:r w:rsidR="00BA4507">
        <w:rPr>
          <w:rFonts w:ascii="Times New Roman" w:hAnsi="Times New Roman" w:cs="Times New Roman"/>
          <w:noProof/>
        </w:rPr>
        <w:t>s</w:t>
      </w:r>
      <w:r w:rsidRPr="008E36DB">
        <w:rPr>
          <w:rFonts w:ascii="Times New Roman" w:hAnsi="Times New Roman" w:cs="Times New Roman"/>
          <w:noProof/>
        </w:rPr>
        <w:t>elf-</w:t>
      </w:r>
      <w:r w:rsidR="00BA4507">
        <w:rPr>
          <w:rFonts w:ascii="Times New Roman" w:hAnsi="Times New Roman" w:cs="Times New Roman"/>
          <w:noProof/>
        </w:rPr>
        <w:t>r</w:t>
      </w:r>
      <w:r w:rsidRPr="008E36DB">
        <w:rPr>
          <w:rFonts w:ascii="Times New Roman" w:hAnsi="Times New Roman" w:cs="Times New Roman"/>
          <w:noProof/>
        </w:rPr>
        <w:t xml:space="preserve">egulation. </w:t>
      </w:r>
      <w:r w:rsidRPr="008E36DB">
        <w:rPr>
          <w:rFonts w:ascii="Times New Roman" w:hAnsi="Times New Roman" w:cs="Times New Roman"/>
          <w:i/>
          <w:noProof/>
        </w:rPr>
        <w:t>Frontiers in Education, 5</w:t>
      </w:r>
      <w:r w:rsidRPr="008E36DB">
        <w:rPr>
          <w:rFonts w:ascii="Times New Roman" w:hAnsi="Times New Roman" w:cs="Times New Roman"/>
          <w:noProof/>
        </w:rPr>
        <w:t xml:space="preserve">(19). </w:t>
      </w:r>
      <w:r w:rsidR="00BA4507">
        <w:rPr>
          <w:rFonts w:ascii="Times New Roman" w:hAnsi="Times New Roman" w:cs="Times New Roman"/>
          <w:noProof/>
        </w:rPr>
        <w:t>https://</w:t>
      </w:r>
      <w:r w:rsidR="00BA4507" w:rsidRPr="008E36DB">
        <w:rPr>
          <w:rFonts w:ascii="Times New Roman" w:hAnsi="Times New Roman" w:cs="Times New Roman"/>
          <w:noProof/>
        </w:rPr>
        <w:t>doi</w:t>
      </w:r>
      <w:r w:rsidR="00BA4507">
        <w:rPr>
          <w:rFonts w:ascii="Times New Roman" w:hAnsi="Times New Roman" w:cs="Times New Roman"/>
          <w:noProof/>
        </w:rPr>
        <w:t>.org/</w:t>
      </w:r>
      <w:r w:rsidRPr="008E36DB">
        <w:rPr>
          <w:rFonts w:ascii="Times New Roman" w:hAnsi="Times New Roman" w:cs="Times New Roman"/>
          <w:noProof/>
        </w:rPr>
        <w:t>10.3389/feduc.2020.00019</w:t>
      </w:r>
    </w:p>
    <w:p w14:paraId="7A3E2B5F" w14:textId="429F55BE"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Corkin, D. M., Horn, C., &amp; Pattison, D. (2017). The effects of an active learning intervention in biology on college students’ classroom motivational climate perceptions, motivation, and achievement. </w:t>
      </w:r>
      <w:r w:rsidRPr="008E36DB">
        <w:rPr>
          <w:rFonts w:ascii="Times New Roman" w:hAnsi="Times New Roman" w:cs="Times New Roman"/>
          <w:i/>
          <w:noProof/>
        </w:rPr>
        <w:t>Educational Psychology, 37</w:t>
      </w:r>
      <w:r w:rsidRPr="008E36DB">
        <w:rPr>
          <w:rFonts w:ascii="Times New Roman" w:hAnsi="Times New Roman" w:cs="Times New Roman"/>
          <w:noProof/>
        </w:rPr>
        <w:t xml:space="preserve">(9), 1106–1124. </w:t>
      </w:r>
      <w:r w:rsidR="00BA4507">
        <w:rPr>
          <w:rFonts w:ascii="Times New Roman" w:hAnsi="Times New Roman" w:cs="Times New Roman"/>
          <w:noProof/>
        </w:rPr>
        <w:t>https://</w:t>
      </w:r>
      <w:r w:rsidR="00BA4507" w:rsidRPr="008E36DB">
        <w:rPr>
          <w:rFonts w:ascii="Times New Roman" w:hAnsi="Times New Roman" w:cs="Times New Roman"/>
          <w:noProof/>
        </w:rPr>
        <w:t>doi</w:t>
      </w:r>
      <w:r w:rsidR="00BA4507">
        <w:rPr>
          <w:rFonts w:ascii="Times New Roman" w:hAnsi="Times New Roman" w:cs="Times New Roman"/>
          <w:noProof/>
        </w:rPr>
        <w:t>.org/</w:t>
      </w:r>
      <w:r w:rsidRPr="008E36DB">
        <w:rPr>
          <w:rFonts w:ascii="Times New Roman" w:hAnsi="Times New Roman" w:cs="Times New Roman"/>
          <w:noProof/>
        </w:rPr>
        <w:t>10.1080/01443410.2017.1324128</w:t>
      </w:r>
    </w:p>
    <w:p w14:paraId="601FDD87"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Creswell, J. W., &amp; Poth, C. N. (2016). </w:t>
      </w:r>
      <w:r w:rsidRPr="008E36DB">
        <w:rPr>
          <w:rFonts w:ascii="Times New Roman" w:hAnsi="Times New Roman" w:cs="Times New Roman"/>
          <w:i/>
          <w:noProof/>
        </w:rPr>
        <w:t>Qualitative inquiry and research design: Choosing among five approaches</w:t>
      </w:r>
      <w:r w:rsidRPr="008E36DB">
        <w:rPr>
          <w:rFonts w:ascii="Times New Roman" w:hAnsi="Times New Roman" w:cs="Times New Roman"/>
          <w:noProof/>
        </w:rPr>
        <w:t>: Sage Publications.</w:t>
      </w:r>
    </w:p>
    <w:p w14:paraId="2D06A444" w14:textId="2BB7C2A0"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Delrue, J., Soenens, B., Morbée, S., Vansteenkiste, M., &amp; Haerens, L. (2019). Do athletes’ responses to coach autonomy support and control depend on the situation and athletes’ personal motivation? </w:t>
      </w:r>
      <w:r w:rsidRPr="008E36DB">
        <w:rPr>
          <w:rFonts w:ascii="Times New Roman" w:hAnsi="Times New Roman" w:cs="Times New Roman"/>
          <w:i/>
          <w:noProof/>
        </w:rPr>
        <w:t>Psychology of Sport and Exercise, 43</w:t>
      </w:r>
      <w:r w:rsidRPr="008E36DB">
        <w:rPr>
          <w:rFonts w:ascii="Times New Roman" w:hAnsi="Times New Roman" w:cs="Times New Roman"/>
          <w:noProof/>
        </w:rPr>
        <w:t xml:space="preserve">, 321–332. </w:t>
      </w:r>
      <w:r w:rsidR="00442BBE">
        <w:rPr>
          <w:rFonts w:ascii="Times New Roman" w:hAnsi="Times New Roman" w:cs="Times New Roman"/>
          <w:noProof/>
        </w:rPr>
        <w:t>https://</w:t>
      </w:r>
      <w:r w:rsidR="00442BBE" w:rsidRPr="008E36DB">
        <w:rPr>
          <w:rFonts w:ascii="Times New Roman" w:hAnsi="Times New Roman" w:cs="Times New Roman"/>
          <w:noProof/>
        </w:rPr>
        <w:t>doi</w:t>
      </w:r>
      <w:r w:rsidR="00442BBE">
        <w:rPr>
          <w:rFonts w:ascii="Times New Roman" w:hAnsi="Times New Roman" w:cs="Times New Roman"/>
          <w:noProof/>
        </w:rPr>
        <w:t>.org/</w:t>
      </w:r>
      <w:r w:rsidRPr="008E36DB">
        <w:rPr>
          <w:rFonts w:ascii="Times New Roman" w:hAnsi="Times New Roman" w:cs="Times New Roman"/>
          <w:noProof/>
        </w:rPr>
        <w:t>10.1016/j.psychsport.2019.04.003</w:t>
      </w:r>
    </w:p>
    <w:p w14:paraId="76CC1FC4" w14:textId="77777777" w:rsidR="00790B4B" w:rsidRPr="008E36DB" w:rsidRDefault="00790B4B" w:rsidP="00EE74DD">
      <w:pPr>
        <w:pStyle w:val="EndNoteBibliography"/>
        <w:spacing w:line="480" w:lineRule="auto"/>
        <w:ind w:left="720" w:hanging="720"/>
        <w:rPr>
          <w:rFonts w:ascii="Times New Roman" w:hAnsi="Times New Roman" w:cs="Times New Roman"/>
          <w:noProof/>
          <w:lang w:val="de-DE"/>
        </w:rPr>
      </w:pPr>
      <w:r w:rsidRPr="008E36DB">
        <w:rPr>
          <w:rFonts w:ascii="Times New Roman" w:hAnsi="Times New Roman" w:cs="Times New Roman"/>
          <w:noProof/>
        </w:rPr>
        <w:t xml:space="preserve">Demers, G., Woodburn, A. J., &amp; Savard, C. (2006). The development of undergraduate competency-based coach education program. </w:t>
      </w:r>
      <w:r w:rsidRPr="008E36DB">
        <w:rPr>
          <w:rFonts w:ascii="Times New Roman" w:hAnsi="Times New Roman" w:cs="Times New Roman"/>
          <w:i/>
          <w:noProof/>
          <w:lang w:val="de-DE"/>
        </w:rPr>
        <w:t>The Sport Psychologist, 20</w:t>
      </w:r>
      <w:r w:rsidRPr="008E36DB">
        <w:rPr>
          <w:rFonts w:ascii="Times New Roman" w:hAnsi="Times New Roman" w:cs="Times New Roman"/>
          <w:noProof/>
          <w:lang w:val="de-DE"/>
        </w:rPr>
        <w:t xml:space="preserve">, 162–173. </w:t>
      </w:r>
    </w:p>
    <w:p w14:paraId="437148B6"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lang w:val="de-DE"/>
        </w:rPr>
        <w:t xml:space="preserve">Ericsson, K. A., Krampe, R., &amp; Tesch-Römer, C. (1993). </w:t>
      </w:r>
      <w:r w:rsidRPr="008E36DB">
        <w:rPr>
          <w:rFonts w:ascii="Times New Roman" w:hAnsi="Times New Roman" w:cs="Times New Roman"/>
          <w:noProof/>
        </w:rPr>
        <w:t xml:space="preserve">The role of deliberate practice in the acquisition of expert performance. </w:t>
      </w:r>
      <w:r w:rsidRPr="008E36DB">
        <w:rPr>
          <w:rFonts w:ascii="Times New Roman" w:hAnsi="Times New Roman" w:cs="Times New Roman"/>
          <w:i/>
          <w:noProof/>
        </w:rPr>
        <w:t>Psychological Review, 100</w:t>
      </w:r>
      <w:r w:rsidRPr="008E36DB">
        <w:rPr>
          <w:rFonts w:ascii="Times New Roman" w:hAnsi="Times New Roman" w:cs="Times New Roman"/>
          <w:noProof/>
        </w:rPr>
        <w:t xml:space="preserve">(3), 363–406. </w:t>
      </w:r>
    </w:p>
    <w:p w14:paraId="78BAA9C3"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Fadlelmula, F. K., Cakiroglu, E., &amp; Sunger, S. (2015). Developing a structural model on the relationship among motivational beliefs, self-regulated learning strategies, and achievement in mathematics. </w:t>
      </w:r>
      <w:r w:rsidRPr="008E36DB">
        <w:rPr>
          <w:rFonts w:ascii="Times New Roman" w:hAnsi="Times New Roman" w:cs="Times New Roman"/>
          <w:i/>
          <w:noProof/>
        </w:rPr>
        <w:t>International Journal of Science and Mathematics Education, 13</w:t>
      </w:r>
      <w:r w:rsidRPr="008E36DB">
        <w:rPr>
          <w:rFonts w:ascii="Times New Roman" w:hAnsi="Times New Roman" w:cs="Times New Roman"/>
          <w:noProof/>
        </w:rPr>
        <w:t xml:space="preserve">, 1355–1375. </w:t>
      </w:r>
    </w:p>
    <w:p w14:paraId="5FECDBDC" w14:textId="0FB20C15"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Farsi, A., Bahmanbegloo, Z. H., Abdoli, B., &amp; Ghorbani, S. (2016). The effect of observational practice by a point-light model on learning a novel motor skill. </w:t>
      </w:r>
      <w:r w:rsidRPr="008E36DB">
        <w:rPr>
          <w:rFonts w:ascii="Times New Roman" w:hAnsi="Times New Roman" w:cs="Times New Roman"/>
          <w:i/>
          <w:noProof/>
        </w:rPr>
        <w:t>Perceptual and Motor Skills, 123</w:t>
      </w:r>
      <w:r w:rsidRPr="008E36DB">
        <w:rPr>
          <w:rFonts w:ascii="Times New Roman" w:hAnsi="Times New Roman" w:cs="Times New Roman"/>
          <w:noProof/>
        </w:rPr>
        <w:t xml:space="preserve">(2), 477–488. </w:t>
      </w:r>
      <w:r w:rsidR="00442BBE">
        <w:rPr>
          <w:rFonts w:ascii="Times New Roman" w:hAnsi="Times New Roman" w:cs="Times New Roman"/>
          <w:noProof/>
        </w:rPr>
        <w:t>https://</w:t>
      </w:r>
      <w:r w:rsidR="00442BBE" w:rsidRPr="008E36DB">
        <w:rPr>
          <w:rFonts w:ascii="Times New Roman" w:hAnsi="Times New Roman" w:cs="Times New Roman"/>
          <w:noProof/>
        </w:rPr>
        <w:t>doi</w:t>
      </w:r>
      <w:r w:rsidR="00442BBE">
        <w:rPr>
          <w:rFonts w:ascii="Times New Roman" w:hAnsi="Times New Roman" w:cs="Times New Roman"/>
          <w:noProof/>
        </w:rPr>
        <w:t>.org/</w:t>
      </w:r>
      <w:r w:rsidRPr="008E36DB">
        <w:rPr>
          <w:rFonts w:ascii="Times New Roman" w:hAnsi="Times New Roman" w:cs="Times New Roman"/>
          <w:noProof/>
        </w:rPr>
        <w:t>10.1177/0031512516662896</w:t>
      </w:r>
    </w:p>
    <w:p w14:paraId="6AFB3BCB" w14:textId="2729B193"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Faull, A., &amp; Cropley, B. (2009). Reflective learning in sport: A case study of a senior level triathlete. </w:t>
      </w:r>
      <w:r w:rsidRPr="008E36DB">
        <w:rPr>
          <w:rFonts w:ascii="Times New Roman" w:hAnsi="Times New Roman" w:cs="Times New Roman"/>
          <w:i/>
          <w:noProof/>
        </w:rPr>
        <w:t>Reflective Practice, 10</w:t>
      </w:r>
      <w:r w:rsidRPr="008E36DB">
        <w:rPr>
          <w:rFonts w:ascii="Times New Roman" w:hAnsi="Times New Roman" w:cs="Times New Roman"/>
          <w:noProof/>
        </w:rPr>
        <w:t xml:space="preserve">(3), 325–339. </w:t>
      </w:r>
      <w:r w:rsidR="00591F38">
        <w:rPr>
          <w:rFonts w:ascii="Times New Roman" w:hAnsi="Times New Roman" w:cs="Times New Roman"/>
          <w:noProof/>
        </w:rPr>
        <w:t>https://</w:t>
      </w:r>
      <w:r w:rsidR="00591F38" w:rsidRPr="008E36DB">
        <w:rPr>
          <w:rFonts w:ascii="Times New Roman" w:hAnsi="Times New Roman" w:cs="Times New Roman"/>
          <w:noProof/>
        </w:rPr>
        <w:t>doi</w:t>
      </w:r>
      <w:r w:rsidR="00591F38">
        <w:rPr>
          <w:rFonts w:ascii="Times New Roman" w:hAnsi="Times New Roman" w:cs="Times New Roman"/>
          <w:noProof/>
        </w:rPr>
        <w:t>.org/10.1080/1462394090303034655</w:t>
      </w:r>
    </w:p>
    <w:p w14:paraId="67E36DE4"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Flick, U. (2014a). Sampling. In </w:t>
      </w:r>
      <w:r w:rsidRPr="008E36DB">
        <w:rPr>
          <w:rFonts w:ascii="Times New Roman" w:hAnsi="Times New Roman" w:cs="Times New Roman"/>
          <w:i/>
          <w:noProof/>
        </w:rPr>
        <w:t>An introduction to qualitative research</w:t>
      </w:r>
      <w:r w:rsidRPr="008E36DB">
        <w:rPr>
          <w:rFonts w:ascii="Times New Roman" w:hAnsi="Times New Roman" w:cs="Times New Roman"/>
          <w:noProof/>
        </w:rPr>
        <w:t xml:space="preserve"> (pp. 167–181): Sage.</w:t>
      </w:r>
    </w:p>
    <w:p w14:paraId="45D007F1"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Flick, U. (2014b). Thematic coding and content analysis. In </w:t>
      </w:r>
      <w:r w:rsidRPr="008E36DB">
        <w:rPr>
          <w:rFonts w:ascii="Times New Roman" w:hAnsi="Times New Roman" w:cs="Times New Roman"/>
          <w:i/>
          <w:noProof/>
        </w:rPr>
        <w:t>An introduction to qualitative research</w:t>
      </w:r>
      <w:r w:rsidRPr="008E36DB">
        <w:rPr>
          <w:rFonts w:ascii="Times New Roman" w:hAnsi="Times New Roman" w:cs="Times New Roman"/>
          <w:noProof/>
        </w:rPr>
        <w:t xml:space="preserve"> (pp. 420–438): Sage.</w:t>
      </w:r>
    </w:p>
    <w:p w14:paraId="37F84855" w14:textId="1510055E"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Fraile, J., Panadero, E., &amp; Pardo, R. (2017). Co-creating rubrics: The effects on self-regulated learning, self-efficacy and performance of establishing assessment criteria with students. </w:t>
      </w:r>
      <w:r w:rsidRPr="008E36DB">
        <w:rPr>
          <w:rFonts w:ascii="Times New Roman" w:hAnsi="Times New Roman" w:cs="Times New Roman"/>
          <w:i/>
          <w:noProof/>
        </w:rPr>
        <w:t>Studies in Educational Evaluation, 53</w:t>
      </w:r>
      <w:r w:rsidRPr="008E36DB">
        <w:rPr>
          <w:rFonts w:ascii="Times New Roman" w:hAnsi="Times New Roman" w:cs="Times New Roman"/>
          <w:noProof/>
        </w:rPr>
        <w:t xml:space="preserve">, 69–76. </w:t>
      </w:r>
      <w:r w:rsidR="00442BBE">
        <w:rPr>
          <w:rFonts w:ascii="Times New Roman" w:hAnsi="Times New Roman" w:cs="Times New Roman"/>
          <w:noProof/>
        </w:rPr>
        <w:t>https://</w:t>
      </w:r>
      <w:r w:rsidR="00442BBE" w:rsidRPr="008E36DB">
        <w:rPr>
          <w:rFonts w:ascii="Times New Roman" w:hAnsi="Times New Roman" w:cs="Times New Roman"/>
          <w:noProof/>
        </w:rPr>
        <w:t>doi</w:t>
      </w:r>
      <w:r w:rsidR="00442BBE">
        <w:rPr>
          <w:rFonts w:ascii="Times New Roman" w:hAnsi="Times New Roman" w:cs="Times New Roman"/>
          <w:noProof/>
        </w:rPr>
        <w:t>.org/</w:t>
      </w:r>
      <w:r w:rsidRPr="008E36DB">
        <w:rPr>
          <w:rFonts w:ascii="Times New Roman" w:hAnsi="Times New Roman" w:cs="Times New Roman"/>
          <w:noProof/>
        </w:rPr>
        <w:t>10.1016/j.stueduc.2017.03.003</w:t>
      </w:r>
    </w:p>
    <w:p w14:paraId="21A7E0FD" w14:textId="6D6626FE"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Gilson, T. A., &amp; Feltz, D. L. (2012). Self-efficacy and motivation in physical activity and sport: Mediating processes and outcomes. In G. C. Roberts &amp; D. C. Treasure (Eds.), </w:t>
      </w:r>
      <w:r w:rsidRPr="008E36DB">
        <w:rPr>
          <w:rFonts w:ascii="Times New Roman" w:hAnsi="Times New Roman" w:cs="Times New Roman"/>
          <w:i/>
          <w:noProof/>
        </w:rPr>
        <w:t xml:space="preserve">Advances in </w:t>
      </w:r>
      <w:r w:rsidR="00442BBE">
        <w:rPr>
          <w:rFonts w:ascii="Times New Roman" w:hAnsi="Times New Roman" w:cs="Times New Roman"/>
          <w:i/>
          <w:noProof/>
        </w:rPr>
        <w:t>m</w:t>
      </w:r>
      <w:r w:rsidRPr="008E36DB">
        <w:rPr>
          <w:rFonts w:ascii="Times New Roman" w:hAnsi="Times New Roman" w:cs="Times New Roman"/>
          <w:i/>
          <w:noProof/>
        </w:rPr>
        <w:t xml:space="preserve">otivation in </w:t>
      </w:r>
      <w:r w:rsidR="00442BBE">
        <w:rPr>
          <w:rFonts w:ascii="Times New Roman" w:hAnsi="Times New Roman" w:cs="Times New Roman"/>
          <w:i/>
          <w:noProof/>
        </w:rPr>
        <w:t>s</w:t>
      </w:r>
      <w:r w:rsidRPr="008E36DB">
        <w:rPr>
          <w:rFonts w:ascii="Times New Roman" w:hAnsi="Times New Roman" w:cs="Times New Roman"/>
          <w:i/>
          <w:noProof/>
        </w:rPr>
        <w:t xml:space="preserve">port and </w:t>
      </w:r>
      <w:r w:rsidR="00442BBE">
        <w:rPr>
          <w:rFonts w:ascii="Times New Roman" w:hAnsi="Times New Roman" w:cs="Times New Roman"/>
          <w:i/>
          <w:noProof/>
        </w:rPr>
        <w:t>e</w:t>
      </w:r>
      <w:r w:rsidRPr="008E36DB">
        <w:rPr>
          <w:rFonts w:ascii="Times New Roman" w:hAnsi="Times New Roman" w:cs="Times New Roman"/>
          <w:i/>
          <w:noProof/>
        </w:rPr>
        <w:t xml:space="preserve">xercise  </w:t>
      </w:r>
      <w:r w:rsidRPr="008E36DB">
        <w:rPr>
          <w:rFonts w:ascii="Times New Roman" w:hAnsi="Times New Roman" w:cs="Times New Roman"/>
          <w:noProof/>
        </w:rPr>
        <w:t>(pp. 271–299). Human Kinetics.</w:t>
      </w:r>
    </w:p>
    <w:p w14:paraId="76AE2DC6" w14:textId="75EB9FF0"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Goudas, M., Dermitzaki, I., &amp; Kolovelonis, A. (2017). Self-regulated learning and students’ metacognitive feelings in physical education. </w:t>
      </w:r>
      <w:r w:rsidRPr="008E36DB">
        <w:rPr>
          <w:rFonts w:ascii="Times New Roman" w:hAnsi="Times New Roman" w:cs="Times New Roman"/>
          <w:i/>
          <w:noProof/>
        </w:rPr>
        <w:t>International Journal of Sport and Exercise Psychology, 15</w:t>
      </w:r>
      <w:r w:rsidRPr="008E36DB">
        <w:rPr>
          <w:rFonts w:ascii="Times New Roman" w:hAnsi="Times New Roman" w:cs="Times New Roman"/>
          <w:noProof/>
        </w:rPr>
        <w:t xml:space="preserve">(2), 131–145. </w:t>
      </w:r>
      <w:r w:rsidR="00F05DEA">
        <w:rPr>
          <w:rFonts w:ascii="Times New Roman" w:hAnsi="Times New Roman" w:cs="Times New Roman"/>
          <w:noProof/>
        </w:rPr>
        <w:t>https://</w:t>
      </w:r>
      <w:r w:rsidR="00F05DEA" w:rsidRPr="008E36DB">
        <w:rPr>
          <w:rFonts w:ascii="Times New Roman" w:hAnsi="Times New Roman" w:cs="Times New Roman"/>
          <w:noProof/>
        </w:rPr>
        <w:t>doi</w:t>
      </w:r>
      <w:r w:rsidR="00F05DEA">
        <w:rPr>
          <w:rFonts w:ascii="Times New Roman" w:hAnsi="Times New Roman" w:cs="Times New Roman"/>
          <w:noProof/>
        </w:rPr>
        <w:t>.org/</w:t>
      </w:r>
      <w:r w:rsidRPr="008E36DB">
        <w:rPr>
          <w:rFonts w:ascii="Times New Roman" w:hAnsi="Times New Roman" w:cs="Times New Roman"/>
          <w:noProof/>
        </w:rPr>
        <w:t>10.1080/1612197X.2015.1079791</w:t>
      </w:r>
    </w:p>
    <w:p w14:paraId="265CFA5A" w14:textId="3327E848"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Gould, D., &amp; Carson, S. (2008). Life skills development through sport: Current status and future directions. </w:t>
      </w:r>
      <w:r w:rsidRPr="008E36DB">
        <w:rPr>
          <w:rFonts w:ascii="Times New Roman" w:hAnsi="Times New Roman" w:cs="Times New Roman"/>
          <w:i/>
          <w:noProof/>
        </w:rPr>
        <w:t>International Review of Sport and Exercise Psychology, 1</w:t>
      </w:r>
      <w:r w:rsidRPr="008E36DB">
        <w:rPr>
          <w:rFonts w:ascii="Times New Roman" w:hAnsi="Times New Roman" w:cs="Times New Roman"/>
          <w:noProof/>
        </w:rPr>
        <w:t xml:space="preserve">(1), 58–78. </w:t>
      </w:r>
      <w:r w:rsidR="00F05DEA">
        <w:rPr>
          <w:rFonts w:ascii="Times New Roman" w:hAnsi="Times New Roman" w:cs="Times New Roman"/>
          <w:noProof/>
        </w:rPr>
        <w:t>https://</w:t>
      </w:r>
      <w:r w:rsidR="00F05DEA" w:rsidRPr="008E36DB">
        <w:rPr>
          <w:rFonts w:ascii="Times New Roman" w:hAnsi="Times New Roman" w:cs="Times New Roman"/>
          <w:noProof/>
        </w:rPr>
        <w:t>doi</w:t>
      </w:r>
      <w:r w:rsidR="00F05DEA">
        <w:rPr>
          <w:rFonts w:ascii="Times New Roman" w:hAnsi="Times New Roman" w:cs="Times New Roman"/>
          <w:noProof/>
        </w:rPr>
        <w:t>.org/</w:t>
      </w:r>
      <w:r w:rsidRPr="008E36DB">
        <w:rPr>
          <w:rFonts w:ascii="Times New Roman" w:hAnsi="Times New Roman" w:cs="Times New Roman"/>
          <w:noProof/>
        </w:rPr>
        <w:t>10.1080/17509840701834573</w:t>
      </w:r>
    </w:p>
    <w:p w14:paraId="22BFB53A" w14:textId="50E5FDBC"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Gross, J. J. (2015). Emotion regulation: Current status and future prospects, psychological inquiry. </w:t>
      </w:r>
      <w:r w:rsidRPr="008E36DB">
        <w:rPr>
          <w:rFonts w:ascii="Times New Roman" w:hAnsi="Times New Roman" w:cs="Times New Roman"/>
          <w:i/>
          <w:noProof/>
        </w:rPr>
        <w:t>Psychological Inquiry, 26</w:t>
      </w:r>
      <w:r w:rsidRPr="008E36DB">
        <w:rPr>
          <w:rFonts w:ascii="Times New Roman" w:hAnsi="Times New Roman" w:cs="Times New Roman"/>
          <w:noProof/>
        </w:rPr>
        <w:t xml:space="preserve">(1), 1–26. </w:t>
      </w:r>
      <w:r w:rsidR="00591F38">
        <w:rPr>
          <w:rFonts w:ascii="Times New Roman" w:hAnsi="Times New Roman" w:cs="Times New Roman"/>
          <w:noProof/>
        </w:rPr>
        <w:t>https://</w:t>
      </w:r>
      <w:r w:rsidR="00591F38" w:rsidRPr="008E36DB">
        <w:rPr>
          <w:rFonts w:ascii="Times New Roman" w:hAnsi="Times New Roman" w:cs="Times New Roman"/>
          <w:noProof/>
        </w:rPr>
        <w:t>doi</w:t>
      </w:r>
      <w:r w:rsidR="00591F38">
        <w:rPr>
          <w:rFonts w:ascii="Times New Roman" w:hAnsi="Times New Roman" w:cs="Times New Roman"/>
          <w:noProof/>
        </w:rPr>
        <w:t>.org/10.1080/1047840X.2014.940781</w:t>
      </w:r>
    </w:p>
    <w:p w14:paraId="7ECD9086"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Harding, J. (2018). </w:t>
      </w:r>
      <w:r w:rsidRPr="008E36DB">
        <w:rPr>
          <w:rFonts w:ascii="Times New Roman" w:hAnsi="Times New Roman" w:cs="Times New Roman"/>
          <w:i/>
          <w:noProof/>
        </w:rPr>
        <w:t>Qualitative data analysis: From start to finish</w:t>
      </w:r>
      <w:r w:rsidRPr="008E36DB">
        <w:rPr>
          <w:rFonts w:ascii="Times New Roman" w:hAnsi="Times New Roman" w:cs="Times New Roman"/>
          <w:noProof/>
        </w:rPr>
        <w:t>: SAGE Publications Limited.</w:t>
      </w:r>
    </w:p>
    <w:p w14:paraId="4CCDEE47" w14:textId="71581BBE"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lang w:val="de-DE"/>
        </w:rPr>
        <w:t xml:space="preserve">Hardwick, R. M., Caspers, S., Eickhoff, S. B., &amp; Swinnen, S. P. (2018). </w:t>
      </w:r>
      <w:r w:rsidRPr="008E36DB">
        <w:rPr>
          <w:rFonts w:ascii="Times New Roman" w:hAnsi="Times New Roman" w:cs="Times New Roman"/>
          <w:noProof/>
        </w:rPr>
        <w:t xml:space="preserve">Neural correlates of action: Comparing meta-analyses of imagery, observation, and execution. </w:t>
      </w:r>
      <w:r w:rsidRPr="008E36DB">
        <w:rPr>
          <w:rFonts w:ascii="Times New Roman" w:hAnsi="Times New Roman" w:cs="Times New Roman"/>
          <w:i/>
          <w:noProof/>
        </w:rPr>
        <w:t>Neuroscience &amp; Biobehavioral Reviews, 94</w:t>
      </w:r>
      <w:r w:rsidRPr="008E36DB">
        <w:rPr>
          <w:rFonts w:ascii="Times New Roman" w:hAnsi="Times New Roman" w:cs="Times New Roman"/>
          <w:noProof/>
        </w:rPr>
        <w:t xml:space="preserve">, 31–44. </w:t>
      </w:r>
      <w:r w:rsidR="00F05DEA">
        <w:rPr>
          <w:rFonts w:ascii="Times New Roman" w:hAnsi="Times New Roman" w:cs="Times New Roman"/>
          <w:noProof/>
        </w:rPr>
        <w:t>https://</w:t>
      </w:r>
      <w:r w:rsidR="00F05DEA" w:rsidRPr="008E36DB">
        <w:rPr>
          <w:rFonts w:ascii="Times New Roman" w:hAnsi="Times New Roman" w:cs="Times New Roman"/>
          <w:noProof/>
        </w:rPr>
        <w:t>doi</w:t>
      </w:r>
      <w:r w:rsidR="00F05DEA">
        <w:rPr>
          <w:rFonts w:ascii="Times New Roman" w:hAnsi="Times New Roman" w:cs="Times New Roman"/>
          <w:noProof/>
        </w:rPr>
        <w:t>.org/</w:t>
      </w:r>
      <w:r w:rsidRPr="008E36DB">
        <w:rPr>
          <w:rFonts w:ascii="Times New Roman" w:hAnsi="Times New Roman" w:cs="Times New Roman"/>
          <w:noProof/>
        </w:rPr>
        <w:t>10.1016/j.neubiorev.2018.08.003</w:t>
      </w:r>
    </w:p>
    <w:p w14:paraId="76F15E7F" w14:textId="7826C513"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Harman, A., &amp; Doherty, A. (2014). The psychological contract of volunteer youth sport coaches. </w:t>
      </w:r>
      <w:r w:rsidRPr="008E36DB">
        <w:rPr>
          <w:rFonts w:ascii="Times New Roman" w:hAnsi="Times New Roman" w:cs="Times New Roman"/>
          <w:i/>
          <w:noProof/>
        </w:rPr>
        <w:t>Journal of Sport Management, 28</w:t>
      </w:r>
      <w:r w:rsidRPr="008E36DB">
        <w:rPr>
          <w:rFonts w:ascii="Times New Roman" w:hAnsi="Times New Roman" w:cs="Times New Roman"/>
          <w:noProof/>
        </w:rPr>
        <w:t xml:space="preserve">(6), 687–699. </w:t>
      </w:r>
      <w:r w:rsidR="00F05DEA">
        <w:rPr>
          <w:rFonts w:ascii="Times New Roman" w:hAnsi="Times New Roman" w:cs="Times New Roman"/>
          <w:noProof/>
        </w:rPr>
        <w:t>https://</w:t>
      </w:r>
      <w:r w:rsidR="00F05DEA" w:rsidRPr="008E36DB">
        <w:rPr>
          <w:rFonts w:ascii="Times New Roman" w:hAnsi="Times New Roman" w:cs="Times New Roman"/>
          <w:noProof/>
        </w:rPr>
        <w:t>doi</w:t>
      </w:r>
      <w:r w:rsidR="00F05DEA">
        <w:rPr>
          <w:rFonts w:ascii="Times New Roman" w:hAnsi="Times New Roman" w:cs="Times New Roman"/>
          <w:noProof/>
        </w:rPr>
        <w:t>.org/</w:t>
      </w:r>
      <w:r w:rsidRPr="008E36DB">
        <w:rPr>
          <w:rFonts w:ascii="Times New Roman" w:hAnsi="Times New Roman" w:cs="Times New Roman"/>
          <w:noProof/>
        </w:rPr>
        <w:t>10.1123/JSM.2013-0146</w:t>
      </w:r>
    </w:p>
    <w:p w14:paraId="41AB4052" w14:textId="5E66564C"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Harman, A., &amp; Doherty, A. (2019). Psychological contract in the volunteer youth sport coach environment: the community sport club perspective. </w:t>
      </w:r>
      <w:r w:rsidRPr="008E36DB">
        <w:rPr>
          <w:rFonts w:ascii="Times New Roman" w:hAnsi="Times New Roman" w:cs="Times New Roman"/>
          <w:i/>
          <w:noProof/>
        </w:rPr>
        <w:t>Managing Sport and Leisure, 24</w:t>
      </w:r>
      <w:r w:rsidRPr="008E36DB">
        <w:rPr>
          <w:rFonts w:ascii="Times New Roman" w:hAnsi="Times New Roman" w:cs="Times New Roman"/>
          <w:noProof/>
        </w:rPr>
        <w:t xml:space="preserve">(5), 321–338. </w:t>
      </w:r>
      <w:r w:rsidR="00B60449">
        <w:rPr>
          <w:rFonts w:ascii="Times New Roman" w:hAnsi="Times New Roman" w:cs="Times New Roman"/>
          <w:noProof/>
        </w:rPr>
        <w:t>https://</w:t>
      </w:r>
      <w:r w:rsidR="00B60449" w:rsidRPr="008E36DB">
        <w:rPr>
          <w:rFonts w:ascii="Times New Roman" w:hAnsi="Times New Roman" w:cs="Times New Roman"/>
          <w:noProof/>
        </w:rPr>
        <w:t>doi</w:t>
      </w:r>
      <w:r w:rsidR="00B60449">
        <w:rPr>
          <w:rFonts w:ascii="Times New Roman" w:hAnsi="Times New Roman" w:cs="Times New Roman"/>
          <w:noProof/>
        </w:rPr>
        <w:t>.org/</w:t>
      </w:r>
      <w:r w:rsidRPr="008E36DB">
        <w:rPr>
          <w:rFonts w:ascii="Times New Roman" w:hAnsi="Times New Roman" w:cs="Times New Roman"/>
          <w:noProof/>
        </w:rPr>
        <w:t>10.1080/23750472.2019.1645615</w:t>
      </w:r>
    </w:p>
    <w:p w14:paraId="4A6D90B7" w14:textId="07D85060"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Jacobs, J. M., &amp; Wright, P. M. (2018). Transfer of life skills in sport-based youth development programs: A conceptual framework bridging learning to application. </w:t>
      </w:r>
      <w:r w:rsidRPr="008E36DB">
        <w:rPr>
          <w:rFonts w:ascii="Times New Roman" w:hAnsi="Times New Roman" w:cs="Times New Roman"/>
          <w:i/>
          <w:noProof/>
        </w:rPr>
        <w:t>Quest, 70</w:t>
      </w:r>
      <w:r w:rsidRPr="008E36DB">
        <w:rPr>
          <w:rFonts w:ascii="Times New Roman" w:hAnsi="Times New Roman" w:cs="Times New Roman"/>
          <w:noProof/>
        </w:rPr>
        <w:t xml:space="preserve">(1), 81–99. </w:t>
      </w:r>
      <w:r w:rsidR="00B60449">
        <w:rPr>
          <w:rFonts w:ascii="Times New Roman" w:hAnsi="Times New Roman" w:cs="Times New Roman"/>
          <w:noProof/>
        </w:rPr>
        <w:t>https://</w:t>
      </w:r>
      <w:r w:rsidR="00B60449" w:rsidRPr="008E36DB">
        <w:rPr>
          <w:rFonts w:ascii="Times New Roman" w:hAnsi="Times New Roman" w:cs="Times New Roman"/>
          <w:noProof/>
        </w:rPr>
        <w:t>doi</w:t>
      </w:r>
      <w:r w:rsidR="00B60449">
        <w:rPr>
          <w:rFonts w:ascii="Times New Roman" w:hAnsi="Times New Roman" w:cs="Times New Roman"/>
          <w:noProof/>
        </w:rPr>
        <w:t>.org/</w:t>
      </w:r>
      <w:r w:rsidRPr="008E36DB">
        <w:rPr>
          <w:rFonts w:ascii="Times New Roman" w:hAnsi="Times New Roman" w:cs="Times New Roman"/>
          <w:noProof/>
        </w:rPr>
        <w:t>10.1080/00336297.2017.1348304</w:t>
      </w:r>
    </w:p>
    <w:p w14:paraId="353587D1"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Jonker, L., Elferink-Gemser, M. T., de Roos, I. M., &amp; Visscher, C. (2012). The role of reflection in sport expertise. </w:t>
      </w:r>
      <w:r w:rsidRPr="008E36DB">
        <w:rPr>
          <w:rFonts w:ascii="Times New Roman" w:hAnsi="Times New Roman" w:cs="Times New Roman"/>
          <w:i/>
          <w:noProof/>
        </w:rPr>
        <w:t>The Sport Psychologist, 26</w:t>
      </w:r>
      <w:r w:rsidRPr="008E36DB">
        <w:rPr>
          <w:rFonts w:ascii="Times New Roman" w:hAnsi="Times New Roman" w:cs="Times New Roman"/>
          <w:noProof/>
        </w:rPr>
        <w:t xml:space="preserve">(2), 224–242. </w:t>
      </w:r>
    </w:p>
    <w:p w14:paraId="0131A3B0" w14:textId="371618FA"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Jordalen, G., Lemyre, P. N., &amp; Durand-Bush, N. (2020). Interplay of motivation and self-regulation throughout the development of elite athletes. </w:t>
      </w:r>
      <w:r w:rsidRPr="008E36DB">
        <w:rPr>
          <w:rFonts w:ascii="Times New Roman" w:hAnsi="Times New Roman" w:cs="Times New Roman"/>
          <w:i/>
          <w:noProof/>
        </w:rPr>
        <w:t>Qualitative Research in Sport, Exercise and Health, 12</w:t>
      </w:r>
      <w:r w:rsidRPr="008E36DB">
        <w:rPr>
          <w:rFonts w:ascii="Times New Roman" w:hAnsi="Times New Roman" w:cs="Times New Roman"/>
          <w:noProof/>
        </w:rPr>
        <w:t xml:space="preserve">(3), 377–391. </w:t>
      </w:r>
      <w:r w:rsidR="00B60449">
        <w:rPr>
          <w:rFonts w:ascii="Times New Roman" w:hAnsi="Times New Roman" w:cs="Times New Roman"/>
          <w:noProof/>
        </w:rPr>
        <w:t>https://</w:t>
      </w:r>
      <w:r w:rsidR="00B60449" w:rsidRPr="008E36DB">
        <w:rPr>
          <w:rFonts w:ascii="Times New Roman" w:hAnsi="Times New Roman" w:cs="Times New Roman"/>
          <w:noProof/>
        </w:rPr>
        <w:t>doi</w:t>
      </w:r>
      <w:r w:rsidR="00B60449">
        <w:rPr>
          <w:rFonts w:ascii="Times New Roman" w:hAnsi="Times New Roman" w:cs="Times New Roman"/>
          <w:noProof/>
        </w:rPr>
        <w:t>.org/</w:t>
      </w:r>
      <w:r w:rsidRPr="008E36DB">
        <w:rPr>
          <w:rFonts w:ascii="Times New Roman" w:hAnsi="Times New Roman" w:cs="Times New Roman"/>
          <w:noProof/>
        </w:rPr>
        <w:t>10.1080/2159676X.2019.1585388</w:t>
      </w:r>
    </w:p>
    <w:p w14:paraId="64A5A6CC" w14:textId="5CB1A8D0"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Josefsson, T., Ivarsson, A., Gustafsson, H., Stenling, A., Lindwall, M., Tornberg, R., &amp; Böröy, J. (2019). Effects of mindfulness-acceptance-commitment (MAC) on sport-specific dispositional mindfulness, emotion regulation, and self-rated athletic performance in a multiple-sport population: an RCT study. </w:t>
      </w:r>
      <w:r w:rsidRPr="008E36DB">
        <w:rPr>
          <w:rFonts w:ascii="Times New Roman" w:hAnsi="Times New Roman" w:cs="Times New Roman"/>
          <w:i/>
          <w:noProof/>
        </w:rPr>
        <w:t>Mindfulness, 10</w:t>
      </w:r>
      <w:r w:rsidRPr="008E36DB">
        <w:rPr>
          <w:rFonts w:ascii="Times New Roman" w:hAnsi="Times New Roman" w:cs="Times New Roman"/>
          <w:noProof/>
        </w:rPr>
        <w:t xml:space="preserve">(8), 1518–1529. </w:t>
      </w:r>
      <w:r w:rsidR="00B60449">
        <w:rPr>
          <w:rFonts w:ascii="Times New Roman" w:hAnsi="Times New Roman" w:cs="Times New Roman"/>
          <w:noProof/>
        </w:rPr>
        <w:t>https://</w:t>
      </w:r>
      <w:r w:rsidR="00B60449" w:rsidRPr="008E36DB">
        <w:rPr>
          <w:rFonts w:ascii="Times New Roman" w:hAnsi="Times New Roman" w:cs="Times New Roman"/>
          <w:noProof/>
        </w:rPr>
        <w:t>doi</w:t>
      </w:r>
      <w:r w:rsidR="00B60449">
        <w:rPr>
          <w:rFonts w:ascii="Times New Roman" w:hAnsi="Times New Roman" w:cs="Times New Roman"/>
          <w:noProof/>
        </w:rPr>
        <w:t>.org/</w:t>
      </w:r>
      <w:r w:rsidRPr="008E36DB">
        <w:rPr>
          <w:rFonts w:ascii="Times New Roman" w:hAnsi="Times New Roman" w:cs="Times New Roman"/>
          <w:noProof/>
        </w:rPr>
        <w:t>10.1007/s12671-019-01098-7</w:t>
      </w:r>
    </w:p>
    <w:p w14:paraId="7E47D8D8" w14:textId="6032E084"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Junggren, S. E., Elbæk, L., &amp; Stambulova, N. B. (2018). Examining coaching practices and philosophy through the lens of organizational culture in a Danish high-performance swimming environment. </w:t>
      </w:r>
      <w:r w:rsidRPr="008E36DB">
        <w:rPr>
          <w:rFonts w:ascii="Times New Roman" w:hAnsi="Times New Roman" w:cs="Times New Roman"/>
          <w:i/>
          <w:noProof/>
        </w:rPr>
        <w:t>International Journal of Sports Science and Coaching, 13</w:t>
      </w:r>
      <w:r w:rsidRPr="008E36DB">
        <w:rPr>
          <w:rFonts w:ascii="Times New Roman" w:hAnsi="Times New Roman" w:cs="Times New Roman"/>
          <w:noProof/>
        </w:rPr>
        <w:t xml:space="preserve">(6), 1108–1119. </w:t>
      </w:r>
      <w:r w:rsidR="00591F38">
        <w:rPr>
          <w:rFonts w:ascii="Times New Roman" w:hAnsi="Times New Roman" w:cs="Times New Roman"/>
          <w:noProof/>
        </w:rPr>
        <w:t>https://</w:t>
      </w:r>
      <w:r w:rsidR="00591F38" w:rsidRPr="008E36DB">
        <w:rPr>
          <w:rFonts w:ascii="Times New Roman" w:hAnsi="Times New Roman" w:cs="Times New Roman"/>
          <w:noProof/>
        </w:rPr>
        <w:t>doi</w:t>
      </w:r>
      <w:r w:rsidR="00591F38">
        <w:rPr>
          <w:rFonts w:ascii="Times New Roman" w:hAnsi="Times New Roman" w:cs="Times New Roman"/>
          <w:noProof/>
        </w:rPr>
        <w:t>.org/10.1177/1747954118796914</w:t>
      </w:r>
    </w:p>
    <w:p w14:paraId="55BCC29A" w14:textId="47F21A7A" w:rsidR="00790B4B" w:rsidRPr="008E36DB" w:rsidRDefault="00790B4B" w:rsidP="00EE74DD">
      <w:pPr>
        <w:pStyle w:val="EndNoteBibliography"/>
        <w:spacing w:line="480" w:lineRule="auto"/>
        <w:ind w:left="720" w:hanging="720"/>
        <w:rPr>
          <w:rFonts w:ascii="Times New Roman" w:hAnsi="Times New Roman" w:cs="Times New Roman"/>
          <w:noProof/>
        </w:rPr>
      </w:pPr>
      <w:r w:rsidRPr="0099670F">
        <w:rPr>
          <w:rFonts w:ascii="Times New Roman" w:hAnsi="Times New Roman" w:cs="Times New Roman"/>
          <w:noProof/>
          <w:lang w:val="de-DE"/>
        </w:rPr>
        <w:t xml:space="preserve">Jääskelä, P., Heilala, V., Kärkkäinen, T., &amp; Häkkinen, P. (2020). </w:t>
      </w:r>
      <w:r w:rsidRPr="008E36DB">
        <w:rPr>
          <w:rFonts w:ascii="Times New Roman" w:hAnsi="Times New Roman" w:cs="Times New Roman"/>
          <w:noProof/>
        </w:rPr>
        <w:t xml:space="preserve">Student agency analytics: learning analytics as a tool for analysing student agency in higher education. </w:t>
      </w:r>
      <w:r w:rsidRPr="008E36DB">
        <w:rPr>
          <w:rFonts w:ascii="Times New Roman" w:hAnsi="Times New Roman" w:cs="Times New Roman"/>
          <w:i/>
          <w:noProof/>
        </w:rPr>
        <w:t>Behaviour &amp; Information Technology</w:t>
      </w:r>
      <w:r w:rsidRPr="008E36DB">
        <w:rPr>
          <w:rFonts w:ascii="Times New Roman" w:hAnsi="Times New Roman" w:cs="Times New Roman"/>
          <w:noProof/>
        </w:rPr>
        <w:t xml:space="preserve">, 1–19. </w:t>
      </w:r>
      <w:r w:rsidR="00B60449">
        <w:rPr>
          <w:rFonts w:ascii="Times New Roman" w:hAnsi="Times New Roman" w:cs="Times New Roman"/>
          <w:noProof/>
        </w:rPr>
        <w:t>https://</w:t>
      </w:r>
      <w:r w:rsidR="00B60449" w:rsidRPr="008E36DB">
        <w:rPr>
          <w:rFonts w:ascii="Times New Roman" w:hAnsi="Times New Roman" w:cs="Times New Roman"/>
          <w:noProof/>
        </w:rPr>
        <w:t>doi</w:t>
      </w:r>
      <w:r w:rsidR="00B60449">
        <w:rPr>
          <w:rFonts w:ascii="Times New Roman" w:hAnsi="Times New Roman" w:cs="Times New Roman"/>
          <w:noProof/>
        </w:rPr>
        <w:t>.org/</w:t>
      </w:r>
      <w:r w:rsidRPr="008E36DB">
        <w:rPr>
          <w:rFonts w:ascii="Times New Roman" w:hAnsi="Times New Roman" w:cs="Times New Roman"/>
          <w:noProof/>
        </w:rPr>
        <w:t>10.1080/0144929X.2020.1725130</w:t>
      </w:r>
    </w:p>
    <w:p w14:paraId="37C01116"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Kingston, K. M., &amp; Wilson, K. M. (2008). The application of goal setting in sport. In </w:t>
      </w:r>
      <w:r w:rsidRPr="008E36DB">
        <w:rPr>
          <w:rFonts w:ascii="Times New Roman" w:hAnsi="Times New Roman" w:cs="Times New Roman"/>
          <w:i/>
          <w:noProof/>
        </w:rPr>
        <w:t>Advances in applied sport psychology</w:t>
      </w:r>
      <w:r w:rsidRPr="008E36DB">
        <w:rPr>
          <w:rFonts w:ascii="Times New Roman" w:hAnsi="Times New Roman" w:cs="Times New Roman"/>
          <w:noProof/>
        </w:rPr>
        <w:t xml:space="preserve"> (pp. 85–133): Routledge.</w:t>
      </w:r>
    </w:p>
    <w:p w14:paraId="2CB1E50E"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Kitsantas, A., Steen, S., &amp; Huie, F. (2009). The role of self-regulated strategies and goal orientation in predicting achievement of elementary school children. </w:t>
      </w:r>
      <w:r w:rsidRPr="008E36DB">
        <w:rPr>
          <w:rFonts w:ascii="Times New Roman" w:hAnsi="Times New Roman" w:cs="Times New Roman"/>
          <w:i/>
          <w:noProof/>
        </w:rPr>
        <w:t>International Electronic Journal of Elementary Education, 2</w:t>
      </w:r>
      <w:r w:rsidRPr="008E36DB">
        <w:rPr>
          <w:rFonts w:ascii="Times New Roman" w:hAnsi="Times New Roman" w:cs="Times New Roman"/>
          <w:noProof/>
        </w:rPr>
        <w:t xml:space="preserve">(1), 65–81. </w:t>
      </w:r>
    </w:p>
    <w:p w14:paraId="6C2F1B96" w14:textId="6E1D10C5" w:rsidR="00790B4B" w:rsidRPr="00F43CEA"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Knowles, Z., Tyler, G., Gilbourne, D., &amp; Eubank, M. (2006). Reflecting on reflection: Exploring the practice of sports coaching graduates. </w:t>
      </w:r>
      <w:r w:rsidRPr="00F43CEA">
        <w:rPr>
          <w:rFonts w:ascii="Times New Roman" w:hAnsi="Times New Roman" w:cs="Times New Roman"/>
          <w:i/>
          <w:noProof/>
        </w:rPr>
        <w:t>Reflective Practice, 7</w:t>
      </w:r>
      <w:r w:rsidRPr="00F43CEA">
        <w:rPr>
          <w:rFonts w:ascii="Times New Roman" w:hAnsi="Times New Roman" w:cs="Times New Roman"/>
          <w:noProof/>
        </w:rPr>
        <w:t xml:space="preserve">(2), 163–179. </w:t>
      </w:r>
      <w:r w:rsidR="00F43CEA">
        <w:rPr>
          <w:rFonts w:ascii="Times New Roman" w:hAnsi="Times New Roman" w:cs="Times New Roman"/>
          <w:noProof/>
        </w:rPr>
        <w:t>https://</w:t>
      </w:r>
      <w:r w:rsidR="00F43CEA" w:rsidRPr="008E36DB">
        <w:rPr>
          <w:rFonts w:ascii="Times New Roman" w:hAnsi="Times New Roman" w:cs="Times New Roman"/>
          <w:noProof/>
        </w:rPr>
        <w:t>doi</w:t>
      </w:r>
      <w:r w:rsidR="00F43CEA">
        <w:rPr>
          <w:rFonts w:ascii="Times New Roman" w:hAnsi="Times New Roman" w:cs="Times New Roman"/>
          <w:noProof/>
        </w:rPr>
        <w:t>.org/10.1080/</w:t>
      </w:r>
      <w:r w:rsidR="000353A8">
        <w:rPr>
          <w:rFonts w:ascii="Times New Roman" w:hAnsi="Times New Roman" w:cs="Times New Roman"/>
          <w:noProof/>
        </w:rPr>
        <w:t>14623940600688423</w:t>
      </w:r>
    </w:p>
    <w:p w14:paraId="60FDDD6F" w14:textId="22CD892D" w:rsidR="00790B4B" w:rsidRPr="008E36DB" w:rsidRDefault="00790B4B" w:rsidP="00EE74DD">
      <w:pPr>
        <w:pStyle w:val="EndNoteBibliography"/>
        <w:spacing w:line="480" w:lineRule="auto"/>
        <w:ind w:left="720" w:hanging="720"/>
        <w:rPr>
          <w:rFonts w:ascii="Times New Roman" w:hAnsi="Times New Roman" w:cs="Times New Roman"/>
          <w:noProof/>
        </w:rPr>
      </w:pPr>
      <w:r w:rsidRPr="00F43CEA">
        <w:rPr>
          <w:rFonts w:ascii="Times New Roman" w:hAnsi="Times New Roman" w:cs="Times New Roman"/>
          <w:noProof/>
        </w:rPr>
        <w:t>Koh, K. T., C</w:t>
      </w:r>
      <w:r w:rsidR="00B60449" w:rsidRPr="00F43CEA">
        <w:rPr>
          <w:rFonts w:ascii="Times New Roman" w:hAnsi="Times New Roman" w:cs="Times New Roman"/>
          <w:noProof/>
        </w:rPr>
        <w:t>hew</w:t>
      </w:r>
      <w:r w:rsidRPr="00F43CEA">
        <w:rPr>
          <w:rFonts w:ascii="Times New Roman" w:hAnsi="Times New Roman" w:cs="Times New Roman"/>
          <w:noProof/>
        </w:rPr>
        <w:t>. M.</w:t>
      </w:r>
      <w:r w:rsidR="00B60449" w:rsidRPr="00F43CEA">
        <w:rPr>
          <w:rFonts w:ascii="Times New Roman" w:hAnsi="Times New Roman" w:cs="Times New Roman"/>
          <w:noProof/>
        </w:rPr>
        <w:t xml:space="preserve"> L.</w:t>
      </w:r>
      <w:r w:rsidRPr="00F43CEA">
        <w:rPr>
          <w:rFonts w:ascii="Times New Roman" w:hAnsi="Times New Roman" w:cs="Times New Roman"/>
          <w:noProof/>
        </w:rPr>
        <w:t xml:space="preserve">, Kokkonen, M., &amp; </w:t>
      </w:r>
      <w:r w:rsidR="00B60449" w:rsidRPr="00F43CEA">
        <w:rPr>
          <w:rFonts w:ascii="Times New Roman" w:hAnsi="Times New Roman" w:cs="Times New Roman"/>
          <w:noProof/>
        </w:rPr>
        <w:t>Chew W.</w:t>
      </w:r>
      <w:r w:rsidRPr="00F43CEA">
        <w:rPr>
          <w:rFonts w:ascii="Times New Roman" w:hAnsi="Times New Roman" w:cs="Times New Roman"/>
          <w:noProof/>
        </w:rPr>
        <w:t xml:space="preserve"> C. </w:t>
      </w:r>
      <w:r w:rsidR="00B60449" w:rsidRPr="00F43CEA">
        <w:rPr>
          <w:rFonts w:ascii="Times New Roman" w:hAnsi="Times New Roman" w:cs="Times New Roman"/>
          <w:noProof/>
        </w:rPr>
        <w:t>E</w:t>
      </w:r>
      <w:r w:rsidRPr="00F43CEA">
        <w:rPr>
          <w:rFonts w:ascii="Times New Roman" w:hAnsi="Times New Roman" w:cs="Times New Roman"/>
          <w:noProof/>
        </w:rPr>
        <w:t xml:space="preserve">. (2017). </w:t>
      </w:r>
      <w:r w:rsidRPr="008E36DB">
        <w:rPr>
          <w:rFonts w:ascii="Times New Roman" w:hAnsi="Times New Roman" w:cs="Times New Roman"/>
          <w:noProof/>
        </w:rPr>
        <w:t xml:space="preserve">The use of reflection-card by elite youth basketball players, head coach and team manager: Effects on players’ performance and perceptions of users. </w:t>
      </w:r>
      <w:r w:rsidRPr="008E36DB">
        <w:rPr>
          <w:rFonts w:ascii="Times New Roman" w:hAnsi="Times New Roman" w:cs="Times New Roman"/>
          <w:i/>
          <w:noProof/>
        </w:rPr>
        <w:t>Reflective Practice, 18</w:t>
      </w:r>
      <w:r w:rsidRPr="008E36DB">
        <w:rPr>
          <w:rFonts w:ascii="Times New Roman" w:hAnsi="Times New Roman" w:cs="Times New Roman"/>
          <w:noProof/>
        </w:rPr>
        <w:t xml:space="preserve">(3), 291–311. </w:t>
      </w:r>
      <w:r w:rsidR="00B60449">
        <w:rPr>
          <w:rFonts w:ascii="Times New Roman" w:hAnsi="Times New Roman" w:cs="Times New Roman"/>
          <w:noProof/>
        </w:rPr>
        <w:t>https://</w:t>
      </w:r>
      <w:r w:rsidR="00B60449" w:rsidRPr="008E36DB">
        <w:rPr>
          <w:rFonts w:ascii="Times New Roman" w:hAnsi="Times New Roman" w:cs="Times New Roman"/>
          <w:noProof/>
        </w:rPr>
        <w:t>doi</w:t>
      </w:r>
      <w:r w:rsidR="00B60449">
        <w:rPr>
          <w:rFonts w:ascii="Times New Roman" w:hAnsi="Times New Roman" w:cs="Times New Roman"/>
          <w:noProof/>
        </w:rPr>
        <w:t>.org/10.1080/14623943.2016.1267001</w:t>
      </w:r>
    </w:p>
    <w:p w14:paraId="24F2E182" w14:textId="178CC75D" w:rsidR="00790B4B" w:rsidRPr="008E36DB" w:rsidRDefault="00790B4B" w:rsidP="00EE74DD">
      <w:pPr>
        <w:pStyle w:val="EndNoteBibliography"/>
        <w:spacing w:line="480" w:lineRule="auto"/>
        <w:ind w:left="720" w:hanging="720"/>
        <w:rPr>
          <w:rFonts w:ascii="Times New Roman" w:hAnsi="Times New Roman" w:cs="Times New Roman"/>
          <w:noProof/>
        </w:rPr>
      </w:pPr>
      <w:r w:rsidRPr="0099670F">
        <w:rPr>
          <w:rFonts w:ascii="Times New Roman" w:hAnsi="Times New Roman" w:cs="Times New Roman"/>
          <w:noProof/>
        </w:rPr>
        <w:t xml:space="preserve">Labuhn, A. S., Zimmerman, B. J., &amp; Hasselhorn, M. (2010). </w:t>
      </w:r>
      <w:r w:rsidRPr="008E36DB">
        <w:rPr>
          <w:rFonts w:ascii="Times New Roman" w:hAnsi="Times New Roman" w:cs="Times New Roman"/>
          <w:noProof/>
        </w:rPr>
        <w:t xml:space="preserve">Enhancing students’ self-regulation and mathematics performance: The influence of feedback and self-evaluative standards. </w:t>
      </w:r>
      <w:r w:rsidRPr="008E36DB">
        <w:rPr>
          <w:rFonts w:ascii="Times New Roman" w:hAnsi="Times New Roman" w:cs="Times New Roman"/>
          <w:i/>
          <w:noProof/>
        </w:rPr>
        <w:t>Metacognition Learning, 5</w:t>
      </w:r>
      <w:r w:rsidRPr="008E36DB">
        <w:rPr>
          <w:rFonts w:ascii="Times New Roman" w:hAnsi="Times New Roman" w:cs="Times New Roman"/>
          <w:noProof/>
        </w:rPr>
        <w:t xml:space="preserve">, 173–194. </w:t>
      </w:r>
      <w:r w:rsidR="000353A8">
        <w:rPr>
          <w:rFonts w:ascii="Times New Roman" w:hAnsi="Times New Roman" w:cs="Times New Roman"/>
          <w:noProof/>
        </w:rPr>
        <w:t>https://</w:t>
      </w:r>
      <w:r w:rsidR="000353A8" w:rsidRPr="008E36DB">
        <w:rPr>
          <w:rFonts w:ascii="Times New Roman" w:hAnsi="Times New Roman" w:cs="Times New Roman"/>
          <w:noProof/>
        </w:rPr>
        <w:t>doi</w:t>
      </w:r>
      <w:r w:rsidR="000353A8">
        <w:rPr>
          <w:rFonts w:ascii="Times New Roman" w:hAnsi="Times New Roman" w:cs="Times New Roman"/>
          <w:noProof/>
        </w:rPr>
        <w:t>.org/10.1007/s11409-010-9056-2</w:t>
      </w:r>
    </w:p>
    <w:p w14:paraId="0857C374" w14:textId="6CE1991B"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Lai, C. L., &amp; Hwang, G. J. (2016). A self-regulated flipped classroom approach to improving students’ learning performance in a mathematics course. </w:t>
      </w:r>
      <w:r w:rsidRPr="008E36DB">
        <w:rPr>
          <w:rFonts w:ascii="Times New Roman" w:hAnsi="Times New Roman" w:cs="Times New Roman"/>
          <w:i/>
          <w:noProof/>
        </w:rPr>
        <w:t>Computers &amp; Education, 100</w:t>
      </w:r>
      <w:r w:rsidRPr="008E36DB">
        <w:rPr>
          <w:rFonts w:ascii="Times New Roman" w:hAnsi="Times New Roman" w:cs="Times New Roman"/>
          <w:noProof/>
        </w:rPr>
        <w:t xml:space="preserve">, 126–140. </w:t>
      </w:r>
      <w:r w:rsidR="00F4774A">
        <w:rPr>
          <w:rFonts w:ascii="Times New Roman" w:hAnsi="Times New Roman" w:cs="Times New Roman"/>
          <w:noProof/>
        </w:rPr>
        <w:t>https://</w:t>
      </w:r>
      <w:r w:rsidR="00F4774A" w:rsidRPr="008E36DB">
        <w:rPr>
          <w:rFonts w:ascii="Times New Roman" w:hAnsi="Times New Roman" w:cs="Times New Roman"/>
          <w:noProof/>
        </w:rPr>
        <w:t>doi</w:t>
      </w:r>
      <w:r w:rsidR="00F4774A">
        <w:rPr>
          <w:rFonts w:ascii="Times New Roman" w:hAnsi="Times New Roman" w:cs="Times New Roman"/>
          <w:noProof/>
        </w:rPr>
        <w:t>.org/</w:t>
      </w:r>
      <w:r w:rsidRPr="008E36DB">
        <w:rPr>
          <w:rFonts w:ascii="Times New Roman" w:hAnsi="Times New Roman" w:cs="Times New Roman"/>
          <w:noProof/>
        </w:rPr>
        <w:t>10.1016/j.compedu.2016.05.006</w:t>
      </w:r>
    </w:p>
    <w:p w14:paraId="406E4250" w14:textId="2F238CCB"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Larson, R. W., Hansen, D. M., &amp; Moneta, G. (2006). Differing profiles of developmental experiences across types of organized youth activities. </w:t>
      </w:r>
      <w:r w:rsidRPr="008E36DB">
        <w:rPr>
          <w:rFonts w:ascii="Times New Roman" w:hAnsi="Times New Roman" w:cs="Times New Roman"/>
          <w:i/>
          <w:noProof/>
        </w:rPr>
        <w:t>Developmental Psychology, 42</w:t>
      </w:r>
      <w:r w:rsidRPr="008E36DB">
        <w:rPr>
          <w:rFonts w:ascii="Times New Roman" w:hAnsi="Times New Roman" w:cs="Times New Roman"/>
          <w:noProof/>
        </w:rPr>
        <w:t xml:space="preserve">(5), 849–863. </w:t>
      </w:r>
      <w:r w:rsidR="00F4774A">
        <w:rPr>
          <w:rFonts w:ascii="Times New Roman" w:hAnsi="Times New Roman" w:cs="Times New Roman"/>
          <w:noProof/>
        </w:rPr>
        <w:t>https://</w:t>
      </w:r>
      <w:r w:rsidR="00F4774A" w:rsidRPr="008E36DB">
        <w:rPr>
          <w:rFonts w:ascii="Times New Roman" w:hAnsi="Times New Roman" w:cs="Times New Roman"/>
          <w:noProof/>
        </w:rPr>
        <w:t>doi</w:t>
      </w:r>
      <w:r w:rsidR="00F4774A">
        <w:rPr>
          <w:rFonts w:ascii="Times New Roman" w:hAnsi="Times New Roman" w:cs="Times New Roman"/>
          <w:noProof/>
        </w:rPr>
        <w:t>.org/</w:t>
      </w:r>
      <w:r w:rsidRPr="008E36DB">
        <w:rPr>
          <w:rFonts w:ascii="Times New Roman" w:hAnsi="Times New Roman" w:cs="Times New Roman"/>
          <w:noProof/>
        </w:rPr>
        <w:t>10.1037/0012-1649.42.5.849</w:t>
      </w:r>
    </w:p>
    <w:p w14:paraId="771D6884" w14:textId="4D545B2E"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Laxdal, A., Mjåtveit, A., Leibinger, E., Haugen, T., &amp; Giske, R. (2019). Self-regulated learning in physical education: An analysis of perceived teacher learning support and perceived motivational climate as context dependent predictors in upper secondary school. </w:t>
      </w:r>
      <w:r w:rsidRPr="008E36DB">
        <w:rPr>
          <w:rFonts w:ascii="Times New Roman" w:hAnsi="Times New Roman" w:cs="Times New Roman"/>
          <w:i/>
          <w:noProof/>
        </w:rPr>
        <w:t>Scandinavian Journal of Educational Research</w:t>
      </w:r>
      <w:r w:rsidRPr="008E36DB">
        <w:rPr>
          <w:rFonts w:ascii="Times New Roman" w:hAnsi="Times New Roman" w:cs="Times New Roman"/>
          <w:noProof/>
        </w:rPr>
        <w:t xml:space="preserve">, 1–13. </w:t>
      </w:r>
      <w:r w:rsidR="00F4774A">
        <w:rPr>
          <w:rFonts w:ascii="Times New Roman" w:hAnsi="Times New Roman" w:cs="Times New Roman"/>
          <w:noProof/>
        </w:rPr>
        <w:t>https://</w:t>
      </w:r>
      <w:r w:rsidR="00F4774A" w:rsidRPr="008E36DB">
        <w:rPr>
          <w:rFonts w:ascii="Times New Roman" w:hAnsi="Times New Roman" w:cs="Times New Roman"/>
          <w:noProof/>
        </w:rPr>
        <w:t>doi</w:t>
      </w:r>
      <w:r w:rsidR="00F4774A">
        <w:rPr>
          <w:rFonts w:ascii="Times New Roman" w:hAnsi="Times New Roman" w:cs="Times New Roman"/>
          <w:noProof/>
        </w:rPr>
        <w:t>.org/</w:t>
      </w:r>
      <w:r w:rsidRPr="008E36DB">
        <w:rPr>
          <w:rFonts w:ascii="Times New Roman" w:hAnsi="Times New Roman" w:cs="Times New Roman"/>
          <w:noProof/>
        </w:rPr>
        <w:t>10.1080/00313831.2019.1689164</w:t>
      </w:r>
    </w:p>
    <w:p w14:paraId="5C0152C4" w14:textId="328F9484"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Lemos, A., Wulf, G., Lewthwaite, R., &amp; Chiviacowsky, S. (2016). Autonomy support enhances performance expectancies, positive affect, and motor learning. </w:t>
      </w:r>
      <w:r w:rsidRPr="008E36DB">
        <w:rPr>
          <w:rFonts w:ascii="Times New Roman" w:hAnsi="Times New Roman" w:cs="Times New Roman"/>
          <w:i/>
          <w:noProof/>
        </w:rPr>
        <w:t>Psychology of Sport and Exercise, 31</w:t>
      </w:r>
      <w:r w:rsidRPr="008E36DB">
        <w:rPr>
          <w:rFonts w:ascii="Times New Roman" w:hAnsi="Times New Roman" w:cs="Times New Roman"/>
          <w:noProof/>
        </w:rPr>
        <w:t xml:space="preserve">, 28–34. </w:t>
      </w:r>
      <w:r w:rsidR="00F4774A">
        <w:rPr>
          <w:rFonts w:ascii="Times New Roman" w:hAnsi="Times New Roman" w:cs="Times New Roman"/>
          <w:noProof/>
        </w:rPr>
        <w:t>https://dx.</w:t>
      </w:r>
      <w:r w:rsidR="00F4774A" w:rsidRPr="008E36DB">
        <w:rPr>
          <w:rFonts w:ascii="Times New Roman" w:hAnsi="Times New Roman" w:cs="Times New Roman"/>
          <w:noProof/>
        </w:rPr>
        <w:t>doi</w:t>
      </w:r>
      <w:r w:rsidR="00F4774A">
        <w:rPr>
          <w:rFonts w:ascii="Times New Roman" w:hAnsi="Times New Roman" w:cs="Times New Roman"/>
          <w:noProof/>
        </w:rPr>
        <w:t>.org/10.1016/j/psychsport.2017.03.009</w:t>
      </w:r>
    </w:p>
    <w:p w14:paraId="2199D83D" w14:textId="4A79ADEE"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Lhuisset, L., &amp; Margnes, E. (2015). The influence of live-vs. video-model presentation on the early acquisition of a new complex coordination. </w:t>
      </w:r>
      <w:r w:rsidRPr="008E36DB">
        <w:rPr>
          <w:rFonts w:ascii="Times New Roman" w:hAnsi="Times New Roman" w:cs="Times New Roman"/>
          <w:i/>
          <w:noProof/>
        </w:rPr>
        <w:t>Physical Education and Sport Pedagogy, 20</w:t>
      </w:r>
      <w:r w:rsidRPr="008E36DB">
        <w:rPr>
          <w:rFonts w:ascii="Times New Roman" w:hAnsi="Times New Roman" w:cs="Times New Roman"/>
          <w:noProof/>
        </w:rPr>
        <w:t xml:space="preserve">(5), 490–502. </w:t>
      </w:r>
      <w:r w:rsidR="00F4774A">
        <w:rPr>
          <w:rFonts w:ascii="Times New Roman" w:hAnsi="Times New Roman" w:cs="Times New Roman"/>
          <w:noProof/>
        </w:rPr>
        <w:t>https://</w:t>
      </w:r>
      <w:r w:rsidR="00F4774A" w:rsidRPr="008E36DB">
        <w:rPr>
          <w:rFonts w:ascii="Times New Roman" w:hAnsi="Times New Roman" w:cs="Times New Roman"/>
          <w:noProof/>
        </w:rPr>
        <w:t>doi</w:t>
      </w:r>
      <w:r w:rsidR="00F4774A">
        <w:rPr>
          <w:rFonts w:ascii="Times New Roman" w:hAnsi="Times New Roman" w:cs="Times New Roman"/>
          <w:noProof/>
        </w:rPr>
        <w:t>.org/</w:t>
      </w:r>
      <w:r w:rsidRPr="008E36DB">
        <w:rPr>
          <w:rFonts w:ascii="Times New Roman" w:hAnsi="Times New Roman" w:cs="Times New Roman"/>
          <w:noProof/>
        </w:rPr>
        <w:t>10.1080/17408989.2014.923989</w:t>
      </w:r>
    </w:p>
    <w:p w14:paraId="7092F65F" w14:textId="6B03FDDF"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Lietz, C. A., Langer, C. L., &amp; Furman, R. (2006). Establishing trustworthiness in qualitative research in social work: Implications from a study regarding spirituality. </w:t>
      </w:r>
      <w:r w:rsidRPr="008E36DB">
        <w:rPr>
          <w:rFonts w:ascii="Times New Roman" w:hAnsi="Times New Roman" w:cs="Times New Roman"/>
          <w:i/>
          <w:noProof/>
        </w:rPr>
        <w:t>Qualitative Social Work, 5</w:t>
      </w:r>
      <w:r w:rsidRPr="008E36DB">
        <w:rPr>
          <w:rFonts w:ascii="Times New Roman" w:hAnsi="Times New Roman" w:cs="Times New Roman"/>
          <w:noProof/>
        </w:rPr>
        <w:t xml:space="preserve">(4), 441–458. </w:t>
      </w:r>
      <w:r w:rsidR="00F4774A">
        <w:rPr>
          <w:rFonts w:ascii="Times New Roman" w:hAnsi="Times New Roman" w:cs="Times New Roman"/>
          <w:noProof/>
        </w:rPr>
        <w:t>https://</w:t>
      </w:r>
      <w:r w:rsidR="00F4774A" w:rsidRPr="008E36DB">
        <w:rPr>
          <w:rFonts w:ascii="Times New Roman" w:hAnsi="Times New Roman" w:cs="Times New Roman"/>
          <w:noProof/>
        </w:rPr>
        <w:t>doi</w:t>
      </w:r>
      <w:r w:rsidR="00F4774A">
        <w:rPr>
          <w:rFonts w:ascii="Times New Roman" w:hAnsi="Times New Roman" w:cs="Times New Roman"/>
          <w:noProof/>
        </w:rPr>
        <w:t>.org/10.1177/1473325006070288</w:t>
      </w:r>
    </w:p>
    <w:p w14:paraId="2DFDD600" w14:textId="3E3F88CB"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Light, R. L., &amp; Harvey, S. (2017). Positive pedagogy for sport coaching. </w:t>
      </w:r>
      <w:r w:rsidRPr="008E36DB">
        <w:rPr>
          <w:rFonts w:ascii="Times New Roman" w:hAnsi="Times New Roman" w:cs="Times New Roman"/>
          <w:i/>
          <w:noProof/>
        </w:rPr>
        <w:t>Sport, Education, and Society, 22</w:t>
      </w:r>
      <w:r w:rsidRPr="008E36DB">
        <w:rPr>
          <w:rFonts w:ascii="Times New Roman" w:hAnsi="Times New Roman" w:cs="Times New Roman"/>
          <w:noProof/>
        </w:rPr>
        <w:t xml:space="preserve">(2), 271–287. </w:t>
      </w:r>
      <w:r w:rsidR="00F4774A">
        <w:rPr>
          <w:rFonts w:ascii="Times New Roman" w:hAnsi="Times New Roman" w:cs="Times New Roman"/>
          <w:noProof/>
        </w:rPr>
        <w:t>https://</w:t>
      </w:r>
      <w:r w:rsidR="00F4774A" w:rsidRPr="008E36DB">
        <w:rPr>
          <w:rFonts w:ascii="Times New Roman" w:hAnsi="Times New Roman" w:cs="Times New Roman"/>
          <w:noProof/>
        </w:rPr>
        <w:t>doi</w:t>
      </w:r>
      <w:r w:rsidR="00F4774A">
        <w:rPr>
          <w:rFonts w:ascii="Times New Roman" w:hAnsi="Times New Roman" w:cs="Times New Roman"/>
          <w:noProof/>
        </w:rPr>
        <w:t>.org/10.1080/13573322.2015.1015977</w:t>
      </w:r>
    </w:p>
    <w:p w14:paraId="4FF140E5" w14:textId="46D06C7A"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Lloyd, R. S., Oliver, J. L., Faigenbaum, A. D., Howard, R., Croix, M. B. D. S., Williams, C. A., . . . Myer, G. D. (2015). Long-term athletic development-part 1: a pathway for all youth. </w:t>
      </w:r>
      <w:r w:rsidRPr="008E36DB">
        <w:rPr>
          <w:rFonts w:ascii="Times New Roman" w:hAnsi="Times New Roman" w:cs="Times New Roman"/>
          <w:i/>
          <w:noProof/>
        </w:rPr>
        <w:t>The Journal of Strength &amp; Conditioning Research, 29</w:t>
      </w:r>
      <w:r w:rsidRPr="008E36DB">
        <w:rPr>
          <w:rFonts w:ascii="Times New Roman" w:hAnsi="Times New Roman" w:cs="Times New Roman"/>
          <w:noProof/>
        </w:rPr>
        <w:t xml:space="preserve">(5), 1439–1450. </w:t>
      </w:r>
      <w:r w:rsidR="00F4774A">
        <w:rPr>
          <w:rFonts w:ascii="Times New Roman" w:hAnsi="Times New Roman" w:cs="Times New Roman"/>
          <w:noProof/>
        </w:rPr>
        <w:t>https://</w:t>
      </w:r>
      <w:r w:rsidR="00F4774A" w:rsidRPr="008E36DB">
        <w:rPr>
          <w:rFonts w:ascii="Times New Roman" w:hAnsi="Times New Roman" w:cs="Times New Roman"/>
          <w:noProof/>
        </w:rPr>
        <w:t>doi</w:t>
      </w:r>
      <w:r w:rsidR="00F4774A">
        <w:rPr>
          <w:rFonts w:ascii="Times New Roman" w:hAnsi="Times New Roman" w:cs="Times New Roman"/>
          <w:noProof/>
        </w:rPr>
        <w:t>.org/</w:t>
      </w:r>
      <w:r w:rsidRPr="008E36DB">
        <w:rPr>
          <w:rFonts w:ascii="Times New Roman" w:hAnsi="Times New Roman" w:cs="Times New Roman"/>
          <w:noProof/>
        </w:rPr>
        <w:t>10.1519/JSC.0000000000000756</w:t>
      </w:r>
    </w:p>
    <w:p w14:paraId="1B1BA7A5"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99670F">
        <w:rPr>
          <w:rFonts w:ascii="Times New Roman" w:hAnsi="Times New Roman" w:cs="Times New Roman"/>
          <w:noProof/>
          <w:lang w:val="de-DE"/>
        </w:rPr>
        <w:t xml:space="preserve">MacQueen, K. M., McLellan, E., Kay, K., &amp; Milstein, B. (1998). </w:t>
      </w:r>
      <w:r w:rsidRPr="008E36DB">
        <w:rPr>
          <w:rFonts w:ascii="Times New Roman" w:hAnsi="Times New Roman" w:cs="Times New Roman"/>
          <w:noProof/>
        </w:rPr>
        <w:t xml:space="preserve">Codebook development for team-based qualitative analysis. </w:t>
      </w:r>
      <w:r w:rsidRPr="008E36DB">
        <w:rPr>
          <w:rFonts w:ascii="Times New Roman" w:hAnsi="Times New Roman" w:cs="Times New Roman"/>
          <w:i/>
          <w:noProof/>
        </w:rPr>
        <w:t>Cam Journal, 10</w:t>
      </w:r>
      <w:r w:rsidRPr="008E36DB">
        <w:rPr>
          <w:rFonts w:ascii="Times New Roman" w:hAnsi="Times New Roman" w:cs="Times New Roman"/>
          <w:noProof/>
        </w:rPr>
        <w:t xml:space="preserve">(2), 31–36. </w:t>
      </w:r>
    </w:p>
    <w:p w14:paraId="6829CC24" w14:textId="753E67A0"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McCardle, L., Young, B. W., &amp; Baker, J. (2019). Self-regulated learning and expertise development in sport: Current status, challenges, and future opportunities. </w:t>
      </w:r>
      <w:r w:rsidRPr="008E36DB">
        <w:rPr>
          <w:rFonts w:ascii="Times New Roman" w:hAnsi="Times New Roman" w:cs="Times New Roman"/>
          <w:i/>
          <w:noProof/>
        </w:rPr>
        <w:t>International Review of Sport and Exercise Psychology, 12</w:t>
      </w:r>
      <w:r w:rsidRPr="008E36DB">
        <w:rPr>
          <w:rFonts w:ascii="Times New Roman" w:hAnsi="Times New Roman" w:cs="Times New Roman"/>
          <w:noProof/>
        </w:rPr>
        <w:t xml:space="preserve">(1), 112–138. </w:t>
      </w:r>
      <w:r w:rsidR="00F4774A">
        <w:rPr>
          <w:rFonts w:ascii="Times New Roman" w:hAnsi="Times New Roman" w:cs="Times New Roman"/>
          <w:noProof/>
        </w:rPr>
        <w:t>https://</w:t>
      </w:r>
      <w:r w:rsidR="00F4774A" w:rsidRPr="008E36DB">
        <w:rPr>
          <w:rFonts w:ascii="Times New Roman" w:hAnsi="Times New Roman" w:cs="Times New Roman"/>
          <w:noProof/>
        </w:rPr>
        <w:t>doi</w:t>
      </w:r>
      <w:r w:rsidR="00F4774A">
        <w:rPr>
          <w:rFonts w:ascii="Times New Roman" w:hAnsi="Times New Roman" w:cs="Times New Roman"/>
          <w:noProof/>
        </w:rPr>
        <w:t>.org/</w:t>
      </w:r>
      <w:r w:rsidRPr="008E36DB">
        <w:rPr>
          <w:rFonts w:ascii="Times New Roman" w:hAnsi="Times New Roman" w:cs="Times New Roman"/>
          <w:noProof/>
        </w:rPr>
        <w:t>10.1080/1750984X.2017.1381141</w:t>
      </w:r>
    </w:p>
    <w:p w14:paraId="0082A340" w14:textId="7F16757E"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Morgan, K. (2017). Reconceptualizing motivational climate in physical education and sport coaching: An interdisciplinary perspective. </w:t>
      </w:r>
      <w:r w:rsidRPr="008E36DB">
        <w:rPr>
          <w:rFonts w:ascii="Times New Roman" w:hAnsi="Times New Roman" w:cs="Times New Roman"/>
          <w:i/>
          <w:noProof/>
        </w:rPr>
        <w:t>Quest, 69</w:t>
      </w:r>
      <w:r w:rsidRPr="008E36DB">
        <w:rPr>
          <w:rFonts w:ascii="Times New Roman" w:hAnsi="Times New Roman" w:cs="Times New Roman"/>
          <w:noProof/>
        </w:rPr>
        <w:t xml:space="preserve">(1), 95–112. </w:t>
      </w:r>
      <w:r w:rsidR="008255C7">
        <w:rPr>
          <w:rFonts w:ascii="Times New Roman" w:hAnsi="Times New Roman" w:cs="Times New Roman"/>
          <w:noProof/>
        </w:rPr>
        <w:t>https://</w:t>
      </w:r>
      <w:r w:rsidR="008255C7" w:rsidRPr="008E36DB">
        <w:rPr>
          <w:rFonts w:ascii="Times New Roman" w:hAnsi="Times New Roman" w:cs="Times New Roman"/>
          <w:noProof/>
        </w:rPr>
        <w:t>doi</w:t>
      </w:r>
      <w:r w:rsidR="008255C7">
        <w:rPr>
          <w:rFonts w:ascii="Times New Roman" w:hAnsi="Times New Roman" w:cs="Times New Roman"/>
          <w:noProof/>
        </w:rPr>
        <w:t>.org/</w:t>
      </w:r>
      <w:r w:rsidRPr="008E36DB">
        <w:rPr>
          <w:rFonts w:ascii="Times New Roman" w:hAnsi="Times New Roman" w:cs="Times New Roman"/>
          <w:noProof/>
        </w:rPr>
        <w:t>10.1080/00336297.2016.1152984</w:t>
      </w:r>
    </w:p>
    <w:p w14:paraId="7886ECF2" w14:textId="38450A6B"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Morrow, S. L. (2005). Quality and trustworthiness in qualitative research in counseling psychology. </w:t>
      </w:r>
      <w:r w:rsidRPr="008E36DB">
        <w:rPr>
          <w:rFonts w:ascii="Times New Roman" w:hAnsi="Times New Roman" w:cs="Times New Roman"/>
          <w:i/>
          <w:noProof/>
        </w:rPr>
        <w:t>Journal of Counseling Psychology, 52</w:t>
      </w:r>
      <w:r w:rsidRPr="008E36DB">
        <w:rPr>
          <w:rFonts w:ascii="Times New Roman" w:hAnsi="Times New Roman" w:cs="Times New Roman"/>
          <w:noProof/>
        </w:rPr>
        <w:t xml:space="preserve">(2), 250–260. </w:t>
      </w:r>
      <w:r w:rsidR="008255C7">
        <w:rPr>
          <w:rFonts w:ascii="Times New Roman" w:hAnsi="Times New Roman" w:cs="Times New Roman"/>
          <w:noProof/>
        </w:rPr>
        <w:t>https://</w:t>
      </w:r>
      <w:r w:rsidR="008255C7" w:rsidRPr="008E36DB">
        <w:rPr>
          <w:rFonts w:ascii="Times New Roman" w:hAnsi="Times New Roman" w:cs="Times New Roman"/>
          <w:noProof/>
        </w:rPr>
        <w:t>doi</w:t>
      </w:r>
      <w:r w:rsidR="008255C7">
        <w:rPr>
          <w:rFonts w:ascii="Times New Roman" w:hAnsi="Times New Roman" w:cs="Times New Roman"/>
          <w:noProof/>
        </w:rPr>
        <w:t>.org/10.1037/0022-0167.52.2.250</w:t>
      </w:r>
    </w:p>
    <w:p w14:paraId="63727D6B" w14:textId="7439152E"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Müller, N. M., &amp; Seufert, T. (2018). Effects of self-regulation prompts in hypermedia learning on learning performance and self-efficacy. </w:t>
      </w:r>
      <w:r w:rsidRPr="008E36DB">
        <w:rPr>
          <w:rFonts w:ascii="Times New Roman" w:hAnsi="Times New Roman" w:cs="Times New Roman"/>
          <w:i/>
          <w:noProof/>
        </w:rPr>
        <w:t>Learning and Instruction, 58</w:t>
      </w:r>
      <w:r w:rsidRPr="008E36DB">
        <w:rPr>
          <w:rFonts w:ascii="Times New Roman" w:hAnsi="Times New Roman" w:cs="Times New Roman"/>
          <w:noProof/>
        </w:rPr>
        <w:t xml:space="preserve">, 1–11. </w:t>
      </w:r>
      <w:r w:rsidR="008255C7">
        <w:rPr>
          <w:rFonts w:ascii="Times New Roman" w:hAnsi="Times New Roman" w:cs="Times New Roman"/>
          <w:noProof/>
        </w:rPr>
        <w:t>https://</w:t>
      </w:r>
      <w:r w:rsidR="008255C7" w:rsidRPr="008E36DB">
        <w:rPr>
          <w:rFonts w:ascii="Times New Roman" w:hAnsi="Times New Roman" w:cs="Times New Roman"/>
          <w:noProof/>
        </w:rPr>
        <w:t>doi</w:t>
      </w:r>
      <w:r w:rsidR="008255C7">
        <w:rPr>
          <w:rFonts w:ascii="Times New Roman" w:hAnsi="Times New Roman" w:cs="Times New Roman"/>
          <w:noProof/>
        </w:rPr>
        <w:t>.org/10.1016/j.learninstruc.2018.04.011</w:t>
      </w:r>
    </w:p>
    <w:p w14:paraId="3368F775" w14:textId="4FC357D9"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Nurmi, J., Hagger, M. S., Haukkala, A., Araujo-Soares, V., &amp; Hankonen, N. (2016). Relations between autonomous motivation and leisure-time physical activity participation: The mediating role of self-regulation techniques. </w:t>
      </w:r>
      <w:r w:rsidRPr="008E36DB">
        <w:rPr>
          <w:rFonts w:ascii="Times New Roman" w:hAnsi="Times New Roman" w:cs="Times New Roman"/>
          <w:i/>
          <w:noProof/>
        </w:rPr>
        <w:t>Journal of Sport &amp; Exercise Psychology, 38</w:t>
      </w:r>
      <w:r w:rsidRPr="008E36DB">
        <w:rPr>
          <w:rFonts w:ascii="Times New Roman" w:hAnsi="Times New Roman" w:cs="Times New Roman"/>
          <w:noProof/>
        </w:rPr>
        <w:t xml:space="preserve">(2), 128–137. </w:t>
      </w:r>
      <w:r w:rsidR="00D75484">
        <w:rPr>
          <w:rFonts w:ascii="Times New Roman" w:hAnsi="Times New Roman" w:cs="Times New Roman"/>
          <w:noProof/>
        </w:rPr>
        <w:t>https://</w:t>
      </w:r>
      <w:r w:rsidR="00D75484" w:rsidRPr="008E36DB">
        <w:rPr>
          <w:rFonts w:ascii="Times New Roman" w:hAnsi="Times New Roman" w:cs="Times New Roman"/>
          <w:noProof/>
        </w:rPr>
        <w:t>doi</w:t>
      </w:r>
      <w:r w:rsidR="00D75484">
        <w:rPr>
          <w:rFonts w:ascii="Times New Roman" w:hAnsi="Times New Roman" w:cs="Times New Roman"/>
          <w:noProof/>
        </w:rPr>
        <w:t>.org/10.1123/jsep.2015-0222</w:t>
      </w:r>
    </w:p>
    <w:p w14:paraId="1B9A1479" w14:textId="6F69F818"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Osteen-Munch, D. (2018). Strategies for Teaching the Process Orientation in Sport and Education Domains. </w:t>
      </w:r>
      <w:r w:rsidRPr="008E36DB">
        <w:rPr>
          <w:rFonts w:ascii="Times New Roman" w:hAnsi="Times New Roman" w:cs="Times New Roman"/>
          <w:i/>
          <w:noProof/>
        </w:rPr>
        <w:t>Journal of Physical Education, Recreation &amp; Dance, 89</w:t>
      </w:r>
      <w:r w:rsidRPr="008E36DB">
        <w:rPr>
          <w:rFonts w:ascii="Times New Roman" w:hAnsi="Times New Roman" w:cs="Times New Roman"/>
          <w:noProof/>
        </w:rPr>
        <w:t xml:space="preserve">(5), 53–57. </w:t>
      </w:r>
      <w:r w:rsidR="000104DE">
        <w:rPr>
          <w:rFonts w:ascii="Times New Roman" w:hAnsi="Times New Roman" w:cs="Times New Roman"/>
          <w:noProof/>
        </w:rPr>
        <w:t>https://</w:t>
      </w:r>
      <w:r w:rsidR="000104DE" w:rsidRPr="008E36DB">
        <w:rPr>
          <w:rFonts w:ascii="Times New Roman" w:hAnsi="Times New Roman" w:cs="Times New Roman"/>
          <w:noProof/>
        </w:rPr>
        <w:t>doi</w:t>
      </w:r>
      <w:r w:rsidR="000104DE">
        <w:rPr>
          <w:rFonts w:ascii="Times New Roman" w:hAnsi="Times New Roman" w:cs="Times New Roman"/>
          <w:noProof/>
        </w:rPr>
        <w:t>.org/</w:t>
      </w:r>
      <w:r w:rsidRPr="008E36DB">
        <w:rPr>
          <w:rFonts w:ascii="Times New Roman" w:hAnsi="Times New Roman" w:cs="Times New Roman"/>
          <w:noProof/>
        </w:rPr>
        <w:t>10.1080/07303084.2018.1440269</w:t>
      </w:r>
    </w:p>
    <w:p w14:paraId="4C84BB80" w14:textId="17C3EFA6"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Pajares, F. (2008). Motivational role of self-efficacy beliefs in self-regulated learning. In D. H. Schunk &amp; B. J. Zimmerman (Eds.), </w:t>
      </w:r>
      <w:r w:rsidRPr="008E36DB">
        <w:rPr>
          <w:rFonts w:ascii="Times New Roman" w:hAnsi="Times New Roman" w:cs="Times New Roman"/>
          <w:i/>
          <w:noProof/>
        </w:rPr>
        <w:t>Motivation and self-regulated learning: Theory, research, and applications</w:t>
      </w:r>
      <w:r w:rsidRPr="008E36DB">
        <w:rPr>
          <w:rFonts w:ascii="Times New Roman" w:hAnsi="Times New Roman" w:cs="Times New Roman"/>
          <w:noProof/>
        </w:rPr>
        <w:t xml:space="preserve"> (pp. 111–138).  Lawrence Erlbaum Associates.</w:t>
      </w:r>
    </w:p>
    <w:p w14:paraId="1BA0B0BE" w14:textId="7023CCE3"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Paquette, K., &amp; Trudel, P. (2018). Learner-centered coach education: Practical recommendations for coach development administrators. </w:t>
      </w:r>
      <w:r w:rsidRPr="008E36DB">
        <w:rPr>
          <w:rFonts w:ascii="Times New Roman" w:hAnsi="Times New Roman" w:cs="Times New Roman"/>
          <w:i/>
          <w:noProof/>
        </w:rPr>
        <w:t>International Sport Coaching Journal, 5</w:t>
      </w:r>
      <w:r w:rsidRPr="008E36DB">
        <w:rPr>
          <w:rFonts w:ascii="Times New Roman" w:hAnsi="Times New Roman" w:cs="Times New Roman"/>
          <w:noProof/>
        </w:rPr>
        <w:t xml:space="preserve">(2), 169–175. </w:t>
      </w:r>
      <w:r w:rsidR="000104DE">
        <w:rPr>
          <w:rFonts w:ascii="Times New Roman" w:hAnsi="Times New Roman" w:cs="Times New Roman"/>
          <w:noProof/>
        </w:rPr>
        <w:t>https://</w:t>
      </w:r>
      <w:r w:rsidR="000104DE" w:rsidRPr="008E36DB">
        <w:rPr>
          <w:rFonts w:ascii="Times New Roman" w:hAnsi="Times New Roman" w:cs="Times New Roman"/>
          <w:noProof/>
        </w:rPr>
        <w:t>doi</w:t>
      </w:r>
      <w:r w:rsidR="000104DE">
        <w:rPr>
          <w:rFonts w:ascii="Times New Roman" w:hAnsi="Times New Roman" w:cs="Times New Roman"/>
          <w:noProof/>
        </w:rPr>
        <w:t>.org/</w:t>
      </w:r>
      <w:r w:rsidRPr="008E36DB">
        <w:rPr>
          <w:rFonts w:ascii="Times New Roman" w:hAnsi="Times New Roman" w:cs="Times New Roman"/>
          <w:noProof/>
        </w:rPr>
        <w:t>10.1123/iscj.2017-0084</w:t>
      </w:r>
    </w:p>
    <w:p w14:paraId="28A36C3A"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Pelletier, L. G., Fortier, M. S., Vallerand, R. J., &amp; Briere, N. M. (2001). Associations among perceived autonomy support, forms of self-regulation, and persistence: A prospective study. </w:t>
      </w:r>
      <w:r w:rsidRPr="008E36DB">
        <w:rPr>
          <w:rFonts w:ascii="Times New Roman" w:hAnsi="Times New Roman" w:cs="Times New Roman"/>
          <w:i/>
          <w:noProof/>
        </w:rPr>
        <w:t>Motivation and Emotion, 25</w:t>
      </w:r>
      <w:r w:rsidRPr="008E36DB">
        <w:rPr>
          <w:rFonts w:ascii="Times New Roman" w:hAnsi="Times New Roman" w:cs="Times New Roman"/>
          <w:noProof/>
        </w:rPr>
        <w:t xml:space="preserve">(4), 279–306. </w:t>
      </w:r>
    </w:p>
    <w:p w14:paraId="1E9CBB6A" w14:textId="1D30E021"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Piggott, D. (2012). Coaches’ experiences of formal coach education: A critical sociological investigation. </w:t>
      </w:r>
      <w:r w:rsidRPr="008E36DB">
        <w:rPr>
          <w:rFonts w:ascii="Times New Roman" w:hAnsi="Times New Roman" w:cs="Times New Roman"/>
          <w:i/>
          <w:noProof/>
        </w:rPr>
        <w:t>Sport, Education, and Society, 17</w:t>
      </w:r>
      <w:r w:rsidRPr="008E36DB">
        <w:rPr>
          <w:rFonts w:ascii="Times New Roman" w:hAnsi="Times New Roman" w:cs="Times New Roman"/>
          <w:noProof/>
        </w:rPr>
        <w:t xml:space="preserve">(4), 525–554. </w:t>
      </w:r>
      <w:r w:rsidR="00CC04EE">
        <w:rPr>
          <w:rFonts w:ascii="Times New Roman" w:hAnsi="Times New Roman" w:cs="Times New Roman"/>
          <w:noProof/>
        </w:rPr>
        <w:t>https://doi.org/10.1080/13573322.2011.608949</w:t>
      </w:r>
    </w:p>
    <w:p w14:paraId="784078A9" w14:textId="51742853"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Pill, S. (2015). Using appreciative inquiry to explore Australian football coaches’ experience with game sense coaching. </w:t>
      </w:r>
      <w:r w:rsidRPr="008E36DB">
        <w:rPr>
          <w:rFonts w:ascii="Times New Roman" w:hAnsi="Times New Roman" w:cs="Times New Roman"/>
          <w:i/>
          <w:noProof/>
        </w:rPr>
        <w:t>Sport, Education, and Society, 20</w:t>
      </w:r>
      <w:r w:rsidRPr="008E36DB">
        <w:rPr>
          <w:rFonts w:ascii="Times New Roman" w:hAnsi="Times New Roman" w:cs="Times New Roman"/>
          <w:noProof/>
        </w:rPr>
        <w:t xml:space="preserve">(6), 799–818. </w:t>
      </w:r>
      <w:r w:rsidR="00104070">
        <w:rPr>
          <w:rFonts w:ascii="Times New Roman" w:hAnsi="Times New Roman" w:cs="Times New Roman"/>
          <w:noProof/>
        </w:rPr>
        <w:t>https://doi.org/10.1080/13573322.2013.831343</w:t>
      </w:r>
    </w:p>
    <w:p w14:paraId="57EBA751"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Pintrich, P. R. (2000). The role of goal orientation in self-regulated learning. </w:t>
      </w:r>
      <w:r w:rsidRPr="008E36DB">
        <w:rPr>
          <w:rFonts w:ascii="Times New Roman" w:hAnsi="Times New Roman" w:cs="Times New Roman"/>
          <w:i/>
          <w:noProof/>
        </w:rPr>
        <w:t>Handbook of Self-Regulation, 451</w:t>
      </w:r>
      <w:r w:rsidRPr="008E36DB">
        <w:rPr>
          <w:rFonts w:ascii="Times New Roman" w:hAnsi="Times New Roman" w:cs="Times New Roman"/>
          <w:noProof/>
        </w:rPr>
        <w:t xml:space="preserve">, 451–502. </w:t>
      </w:r>
    </w:p>
    <w:p w14:paraId="602EAD6A"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Pintrich, P. R. (2004). A conceptual framework for assessing motivation and self-regulated learning in college students. </w:t>
      </w:r>
      <w:r w:rsidRPr="008E36DB">
        <w:rPr>
          <w:rFonts w:ascii="Times New Roman" w:hAnsi="Times New Roman" w:cs="Times New Roman"/>
          <w:i/>
          <w:noProof/>
        </w:rPr>
        <w:t>Educational Psychology Review, 16</w:t>
      </w:r>
      <w:r w:rsidRPr="008E36DB">
        <w:rPr>
          <w:rFonts w:ascii="Times New Roman" w:hAnsi="Times New Roman" w:cs="Times New Roman"/>
          <w:noProof/>
        </w:rPr>
        <w:t xml:space="preserve">(4), 385–407. </w:t>
      </w:r>
    </w:p>
    <w:p w14:paraId="2DA90394" w14:textId="6243CB96"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Raaijmakers, S. F., Baars, M., Schaap, L., Paas, F., </w:t>
      </w:r>
      <w:r w:rsidR="00104070">
        <w:rPr>
          <w:rFonts w:ascii="Times New Roman" w:hAnsi="Times New Roman" w:cs="Times New Roman"/>
          <w:noProof/>
        </w:rPr>
        <w:t>v</w:t>
      </w:r>
      <w:r w:rsidRPr="008E36DB">
        <w:rPr>
          <w:rFonts w:ascii="Times New Roman" w:hAnsi="Times New Roman" w:cs="Times New Roman"/>
          <w:noProof/>
        </w:rPr>
        <w:t xml:space="preserve">an Merriënboer, J., &amp; </w:t>
      </w:r>
      <w:r w:rsidR="00104070">
        <w:rPr>
          <w:rFonts w:ascii="Times New Roman" w:hAnsi="Times New Roman" w:cs="Times New Roman"/>
          <w:noProof/>
        </w:rPr>
        <w:t>v</w:t>
      </w:r>
      <w:r w:rsidRPr="008E36DB">
        <w:rPr>
          <w:rFonts w:ascii="Times New Roman" w:hAnsi="Times New Roman" w:cs="Times New Roman"/>
          <w:noProof/>
        </w:rPr>
        <w:t xml:space="preserve">an Gog, T. (2018). Training self-regulated learning skills with video modeling examples: Do task-selection skills transfer? </w:t>
      </w:r>
      <w:r w:rsidRPr="008E36DB">
        <w:rPr>
          <w:rFonts w:ascii="Times New Roman" w:hAnsi="Times New Roman" w:cs="Times New Roman"/>
          <w:i/>
          <w:noProof/>
        </w:rPr>
        <w:t>Instructional Science, 46</w:t>
      </w:r>
      <w:r w:rsidRPr="008E36DB">
        <w:rPr>
          <w:rFonts w:ascii="Times New Roman" w:hAnsi="Times New Roman" w:cs="Times New Roman"/>
          <w:noProof/>
        </w:rPr>
        <w:t xml:space="preserve">(2), 273–290. </w:t>
      </w:r>
      <w:r w:rsidR="00104070">
        <w:rPr>
          <w:rFonts w:ascii="Times New Roman" w:hAnsi="Times New Roman" w:cs="Times New Roman"/>
          <w:noProof/>
        </w:rPr>
        <w:t>https://doi.org/</w:t>
      </w:r>
      <w:r w:rsidRPr="008E36DB">
        <w:rPr>
          <w:rFonts w:ascii="Times New Roman" w:hAnsi="Times New Roman" w:cs="Times New Roman"/>
          <w:noProof/>
        </w:rPr>
        <w:t>10.1007/s11251-017-9434-0</w:t>
      </w:r>
    </w:p>
    <w:p w14:paraId="6B98B803" w14:textId="21B808E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Reeve, J., Ryan, R. M., Deci, E. L., &amp; Jang, H. (2008). Understanding and promoting autonomous self-regulation: A self-determination theory perspective. In D. H. Schunk &amp; B. J. Zimmerman (Eds.), </w:t>
      </w:r>
      <w:r w:rsidRPr="008E36DB">
        <w:rPr>
          <w:rFonts w:ascii="Times New Roman" w:hAnsi="Times New Roman" w:cs="Times New Roman"/>
          <w:i/>
          <w:noProof/>
        </w:rPr>
        <w:t xml:space="preserve">Motivation and self-regulated learning: Theory, research, and application </w:t>
      </w:r>
      <w:r w:rsidRPr="008E36DB">
        <w:rPr>
          <w:rFonts w:ascii="Times New Roman" w:hAnsi="Times New Roman" w:cs="Times New Roman"/>
          <w:noProof/>
        </w:rPr>
        <w:t>(pp. 223–243). Lawrence Erlbaum Associates.</w:t>
      </w:r>
    </w:p>
    <w:p w14:paraId="7DD9AAD7" w14:textId="0B39CDF9"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Romar, J. E., Sarén, J., &amp; Hastie, P. (2016). Athlete-centred coaching using the Sport Education model in youth soccer. </w:t>
      </w:r>
      <w:r w:rsidRPr="008E36DB">
        <w:rPr>
          <w:rFonts w:ascii="Times New Roman" w:hAnsi="Times New Roman" w:cs="Times New Roman"/>
          <w:i/>
          <w:noProof/>
        </w:rPr>
        <w:t>Journal of Physical Education and Sport, 16</w:t>
      </w:r>
      <w:r w:rsidRPr="008E36DB">
        <w:rPr>
          <w:rFonts w:ascii="Times New Roman" w:hAnsi="Times New Roman" w:cs="Times New Roman"/>
          <w:noProof/>
        </w:rPr>
        <w:t xml:space="preserve">(2), 380–391. </w:t>
      </w:r>
      <w:r w:rsidR="00104070">
        <w:rPr>
          <w:rFonts w:ascii="Times New Roman" w:hAnsi="Times New Roman" w:cs="Times New Roman"/>
          <w:noProof/>
        </w:rPr>
        <w:t>https://dx.doi.org/10.7752/jpes.2016.02060</w:t>
      </w:r>
    </w:p>
    <w:p w14:paraId="077E0EA0"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Rossman, G. B., &amp; Rallis, S. F. (2011). The researcher as competent and ethical. In </w:t>
      </w:r>
      <w:r w:rsidRPr="008E36DB">
        <w:rPr>
          <w:rFonts w:ascii="Times New Roman" w:hAnsi="Times New Roman" w:cs="Times New Roman"/>
          <w:i/>
          <w:noProof/>
        </w:rPr>
        <w:t>Learning in the field: An introduction to qualitative research</w:t>
      </w:r>
      <w:r w:rsidRPr="008E36DB">
        <w:rPr>
          <w:rFonts w:ascii="Times New Roman" w:hAnsi="Times New Roman" w:cs="Times New Roman"/>
          <w:noProof/>
        </w:rPr>
        <w:t xml:space="preserve"> (pp. 57–86): Sage.</w:t>
      </w:r>
    </w:p>
    <w:p w14:paraId="7BEA84D4"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Ryan, R. M., &amp; Deci, E. L. (2000). Intrinsic and extrinsic motivations: Classic definitions and new directions. </w:t>
      </w:r>
      <w:r w:rsidRPr="008E36DB">
        <w:rPr>
          <w:rFonts w:ascii="Times New Roman" w:hAnsi="Times New Roman" w:cs="Times New Roman"/>
          <w:i/>
          <w:noProof/>
        </w:rPr>
        <w:t>Contemporary Educational Psychology, 25</w:t>
      </w:r>
      <w:r w:rsidRPr="008E36DB">
        <w:rPr>
          <w:rFonts w:ascii="Times New Roman" w:hAnsi="Times New Roman" w:cs="Times New Roman"/>
          <w:noProof/>
        </w:rPr>
        <w:t xml:space="preserve">, 54–67. </w:t>
      </w:r>
    </w:p>
    <w:p w14:paraId="7C6456FB" w14:textId="0A7BDA92"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Ryan, R. M., &amp; Deci, E. L. (2020). Intrinsic and extrinsic motivation from a self-determination theory perspective: Definitions, theory, practices, and future directions. </w:t>
      </w:r>
      <w:r w:rsidRPr="008E36DB">
        <w:rPr>
          <w:rFonts w:ascii="Times New Roman" w:hAnsi="Times New Roman" w:cs="Times New Roman"/>
          <w:i/>
          <w:noProof/>
        </w:rPr>
        <w:t>Contemporary Educational Psychology</w:t>
      </w:r>
      <w:r w:rsidRPr="008E36DB">
        <w:rPr>
          <w:rFonts w:ascii="Times New Roman" w:hAnsi="Times New Roman" w:cs="Times New Roman"/>
          <w:noProof/>
        </w:rPr>
        <w:t xml:space="preserve">, 101860. </w:t>
      </w:r>
      <w:r w:rsidR="00104070">
        <w:rPr>
          <w:rFonts w:ascii="Times New Roman" w:hAnsi="Times New Roman" w:cs="Times New Roman"/>
          <w:noProof/>
        </w:rPr>
        <w:t>https://doi.org/10/1016/j.cedpsych.2020.101860</w:t>
      </w:r>
    </w:p>
    <w:p w14:paraId="64EA7B20"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Saldaña, J. (2015). </w:t>
      </w:r>
      <w:r w:rsidRPr="008E36DB">
        <w:rPr>
          <w:rFonts w:ascii="Times New Roman" w:hAnsi="Times New Roman" w:cs="Times New Roman"/>
          <w:i/>
          <w:noProof/>
        </w:rPr>
        <w:t>The coding manual for qualitative researchers</w:t>
      </w:r>
      <w:r w:rsidRPr="008E36DB">
        <w:rPr>
          <w:rFonts w:ascii="Times New Roman" w:hAnsi="Times New Roman" w:cs="Times New Roman"/>
          <w:noProof/>
        </w:rPr>
        <w:t>: Sage.</w:t>
      </w:r>
    </w:p>
    <w:p w14:paraId="63F1793D" w14:textId="3ED4A3FE"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lang w:val="de-DE"/>
        </w:rPr>
        <w:t xml:space="preserve">Schmidt, R. A., &amp; Lee, R. D. (2011). </w:t>
      </w:r>
      <w:r w:rsidRPr="008E36DB">
        <w:rPr>
          <w:rFonts w:ascii="Times New Roman" w:hAnsi="Times New Roman" w:cs="Times New Roman"/>
          <w:noProof/>
        </w:rPr>
        <w:t xml:space="preserve">Attention and performance. In </w:t>
      </w:r>
      <w:r w:rsidRPr="008E36DB">
        <w:rPr>
          <w:rFonts w:ascii="Times New Roman" w:hAnsi="Times New Roman" w:cs="Times New Roman"/>
          <w:i/>
          <w:noProof/>
        </w:rPr>
        <w:t>Motor control and learning: A behavior emphasis</w:t>
      </w:r>
      <w:r w:rsidRPr="008E36DB">
        <w:rPr>
          <w:rFonts w:ascii="Times New Roman" w:hAnsi="Times New Roman" w:cs="Times New Roman"/>
          <w:noProof/>
        </w:rPr>
        <w:t xml:space="preserve"> (pp. 97–131). Human Kinetics.</w:t>
      </w:r>
    </w:p>
    <w:p w14:paraId="1BC76A72" w14:textId="6CD1480B"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Schunk, D. H. (2008). Attributions as motivators of self-regulated learning In D. H. Schunk &amp; B. J. Zimmerman (Eds.), </w:t>
      </w:r>
      <w:r w:rsidRPr="008E36DB">
        <w:rPr>
          <w:rFonts w:ascii="Times New Roman" w:hAnsi="Times New Roman" w:cs="Times New Roman"/>
          <w:i/>
          <w:noProof/>
        </w:rPr>
        <w:t>Motivation and self-regulated learning: Theory, research, and applications</w:t>
      </w:r>
      <w:r w:rsidRPr="008E36DB">
        <w:rPr>
          <w:rFonts w:ascii="Times New Roman" w:hAnsi="Times New Roman" w:cs="Times New Roman"/>
          <w:noProof/>
        </w:rPr>
        <w:t xml:space="preserve"> (pp. 245–266). Lawrence Erlbaum Associates </w:t>
      </w:r>
    </w:p>
    <w:p w14:paraId="7B7025AA"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Senécal, J., Loughead, T. M., &amp; Bloom, G. A. (2008). A season-long team-building intervention: Examining the effect of team goal setting on cohesion. </w:t>
      </w:r>
      <w:r w:rsidRPr="008E36DB">
        <w:rPr>
          <w:rFonts w:ascii="Times New Roman" w:hAnsi="Times New Roman" w:cs="Times New Roman"/>
          <w:i/>
          <w:noProof/>
        </w:rPr>
        <w:t>Journal of Sport &amp; Exercise Psychology, 30</w:t>
      </w:r>
      <w:r w:rsidRPr="008E36DB">
        <w:rPr>
          <w:rFonts w:ascii="Times New Roman" w:hAnsi="Times New Roman" w:cs="Times New Roman"/>
          <w:noProof/>
        </w:rPr>
        <w:t xml:space="preserve">(2), 186–199. </w:t>
      </w:r>
    </w:p>
    <w:p w14:paraId="7E159855" w14:textId="19BA2BE3"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Shoffner, M. (2008). Informal reflection in pre‐service teacher education. </w:t>
      </w:r>
      <w:r w:rsidRPr="008E36DB">
        <w:rPr>
          <w:rFonts w:ascii="Times New Roman" w:hAnsi="Times New Roman" w:cs="Times New Roman"/>
          <w:i/>
          <w:noProof/>
        </w:rPr>
        <w:t>Reflective Practice, 9</w:t>
      </w:r>
      <w:r w:rsidRPr="008E36DB">
        <w:rPr>
          <w:rFonts w:ascii="Times New Roman" w:hAnsi="Times New Roman" w:cs="Times New Roman"/>
          <w:noProof/>
        </w:rPr>
        <w:t xml:space="preserve">(2), 123–134. </w:t>
      </w:r>
      <w:r w:rsidR="001E6951">
        <w:rPr>
          <w:rFonts w:ascii="Times New Roman" w:hAnsi="Times New Roman" w:cs="Times New Roman"/>
          <w:noProof/>
        </w:rPr>
        <w:t>https://</w:t>
      </w:r>
      <w:r w:rsidRPr="008E36DB">
        <w:rPr>
          <w:rFonts w:ascii="Times New Roman" w:hAnsi="Times New Roman" w:cs="Times New Roman"/>
          <w:noProof/>
        </w:rPr>
        <w:t>doi</w:t>
      </w:r>
      <w:r w:rsidR="001E6951">
        <w:rPr>
          <w:rFonts w:ascii="Times New Roman" w:hAnsi="Times New Roman" w:cs="Times New Roman"/>
          <w:noProof/>
        </w:rPr>
        <w:t>.org/</w:t>
      </w:r>
      <w:r w:rsidRPr="008E36DB">
        <w:rPr>
          <w:rFonts w:ascii="Times New Roman" w:hAnsi="Times New Roman" w:cs="Times New Roman"/>
          <w:noProof/>
        </w:rPr>
        <w:t>10.1080/14623940802005392</w:t>
      </w:r>
    </w:p>
    <w:p w14:paraId="08EE0909"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Sides, R., Chow, G., &amp; Tenenbaum, G. (2017). Shifts in adaptation: The effects of self-efficacy and task difficulty perception. </w:t>
      </w:r>
      <w:r w:rsidRPr="008E36DB">
        <w:rPr>
          <w:rFonts w:ascii="Times New Roman" w:hAnsi="Times New Roman" w:cs="Times New Roman"/>
          <w:i/>
          <w:noProof/>
        </w:rPr>
        <w:t>Journal of Clinical Sport Psychology, 11</w:t>
      </w:r>
      <w:r w:rsidRPr="008E36DB">
        <w:rPr>
          <w:rFonts w:ascii="Times New Roman" w:hAnsi="Times New Roman" w:cs="Times New Roman"/>
          <w:noProof/>
        </w:rPr>
        <w:t xml:space="preserve">(1), 34–52. </w:t>
      </w:r>
    </w:p>
    <w:p w14:paraId="7B1D237D" w14:textId="02708BBF"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Spruce, R., &amp; Bol, L. (2014). Teacher beliefs, knowledge, and practice of self-regulated learning. </w:t>
      </w:r>
      <w:r w:rsidRPr="008E36DB">
        <w:rPr>
          <w:rFonts w:ascii="Times New Roman" w:hAnsi="Times New Roman" w:cs="Times New Roman"/>
          <w:i/>
          <w:noProof/>
        </w:rPr>
        <w:t>Metacognition Learning, 10</w:t>
      </w:r>
      <w:r w:rsidRPr="008E36DB">
        <w:rPr>
          <w:rFonts w:ascii="Times New Roman" w:hAnsi="Times New Roman" w:cs="Times New Roman"/>
          <w:noProof/>
        </w:rPr>
        <w:t xml:space="preserve">, 245–277. </w:t>
      </w:r>
      <w:r w:rsidR="001E6951">
        <w:rPr>
          <w:rFonts w:ascii="Times New Roman" w:hAnsi="Times New Roman" w:cs="Times New Roman"/>
          <w:noProof/>
        </w:rPr>
        <w:t>https://</w:t>
      </w:r>
      <w:r w:rsidR="001E6951" w:rsidRPr="008E36DB">
        <w:rPr>
          <w:rFonts w:ascii="Times New Roman" w:hAnsi="Times New Roman" w:cs="Times New Roman"/>
          <w:noProof/>
        </w:rPr>
        <w:t>doi</w:t>
      </w:r>
      <w:r w:rsidR="001E6951">
        <w:rPr>
          <w:rFonts w:ascii="Times New Roman" w:hAnsi="Times New Roman" w:cs="Times New Roman"/>
          <w:noProof/>
        </w:rPr>
        <w:t>.org/10.1007/s11409-014-9124-0</w:t>
      </w:r>
    </w:p>
    <w:p w14:paraId="57E76F01" w14:textId="07402B9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Stacey, F. G., James, E. L., Chapman, K., Courneya, K. S., &amp; Lubans, D. R. (2015). A systematic review and meta-analysis of social cognitive theory-based physical activity and/or nutrition behavior change interventions for cancer survivors. </w:t>
      </w:r>
      <w:r w:rsidRPr="008E36DB">
        <w:rPr>
          <w:rFonts w:ascii="Times New Roman" w:hAnsi="Times New Roman" w:cs="Times New Roman"/>
          <w:i/>
          <w:noProof/>
        </w:rPr>
        <w:t>Journal of Cancer Survivorship, 9</w:t>
      </w:r>
      <w:r w:rsidRPr="008E36DB">
        <w:rPr>
          <w:rFonts w:ascii="Times New Roman" w:hAnsi="Times New Roman" w:cs="Times New Roman"/>
          <w:noProof/>
        </w:rPr>
        <w:t xml:space="preserve">(2), 305–338. </w:t>
      </w:r>
      <w:r w:rsidR="001E6951">
        <w:rPr>
          <w:rFonts w:ascii="Times New Roman" w:hAnsi="Times New Roman" w:cs="Times New Roman"/>
          <w:noProof/>
        </w:rPr>
        <w:t>https://</w:t>
      </w:r>
      <w:r w:rsidR="001E6951" w:rsidRPr="008E36DB">
        <w:rPr>
          <w:rFonts w:ascii="Times New Roman" w:hAnsi="Times New Roman" w:cs="Times New Roman"/>
          <w:noProof/>
        </w:rPr>
        <w:t>doi</w:t>
      </w:r>
      <w:r w:rsidR="001E6951">
        <w:rPr>
          <w:rFonts w:ascii="Times New Roman" w:hAnsi="Times New Roman" w:cs="Times New Roman"/>
          <w:noProof/>
        </w:rPr>
        <w:t>.org/10.1007/s11764-014-0413-z</w:t>
      </w:r>
    </w:p>
    <w:p w14:paraId="076D1F75" w14:textId="1C6B2810"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Stoeger, H., &amp; Ziegler, A. (2008). Evaluation of a classroom based training to improve self-regulation in time management tasks during homework activities with fourth graders. </w:t>
      </w:r>
      <w:r w:rsidRPr="008E36DB">
        <w:rPr>
          <w:rFonts w:ascii="Times New Roman" w:hAnsi="Times New Roman" w:cs="Times New Roman"/>
          <w:i/>
          <w:noProof/>
        </w:rPr>
        <w:t>Metacognition Learning, 3</w:t>
      </w:r>
      <w:r w:rsidRPr="008E36DB">
        <w:rPr>
          <w:rFonts w:ascii="Times New Roman" w:hAnsi="Times New Roman" w:cs="Times New Roman"/>
          <w:noProof/>
        </w:rPr>
        <w:t xml:space="preserve">, 207–230. </w:t>
      </w:r>
      <w:r w:rsidR="001E6951">
        <w:rPr>
          <w:rFonts w:ascii="Times New Roman" w:hAnsi="Times New Roman" w:cs="Times New Roman"/>
          <w:noProof/>
        </w:rPr>
        <w:t>https://</w:t>
      </w:r>
      <w:r w:rsidR="001E6951" w:rsidRPr="008E36DB">
        <w:rPr>
          <w:rFonts w:ascii="Times New Roman" w:hAnsi="Times New Roman" w:cs="Times New Roman"/>
          <w:noProof/>
        </w:rPr>
        <w:t>doi</w:t>
      </w:r>
      <w:r w:rsidR="001E6951">
        <w:rPr>
          <w:rFonts w:ascii="Times New Roman" w:hAnsi="Times New Roman" w:cs="Times New Roman"/>
          <w:noProof/>
        </w:rPr>
        <w:t>.org</w:t>
      </w:r>
      <w:r w:rsidR="00330F50">
        <w:rPr>
          <w:rFonts w:ascii="Times New Roman" w:hAnsi="Times New Roman" w:cs="Times New Roman"/>
          <w:noProof/>
        </w:rPr>
        <w:t>/10.1007/s11409-008-9027-z</w:t>
      </w:r>
    </w:p>
    <w:p w14:paraId="29D9B7A8" w14:textId="011BD11A"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Tamminen, K. A., McEwen, C. E., Kerr, G., &amp; Donnelly, P. (2020). Examining the impact of the Respect in Sport Parent Program on the psychosocial experiences of minor hockey athletes. </w:t>
      </w:r>
      <w:r w:rsidRPr="008E36DB">
        <w:rPr>
          <w:rFonts w:ascii="Times New Roman" w:hAnsi="Times New Roman" w:cs="Times New Roman"/>
          <w:i/>
          <w:noProof/>
        </w:rPr>
        <w:t>Journal of Sports Sciences</w:t>
      </w:r>
      <w:r w:rsidRPr="008E36DB">
        <w:rPr>
          <w:rFonts w:ascii="Times New Roman" w:hAnsi="Times New Roman" w:cs="Times New Roman"/>
          <w:noProof/>
        </w:rPr>
        <w:t xml:space="preserve">, 1–11. </w:t>
      </w:r>
      <w:r w:rsidR="00724B81">
        <w:rPr>
          <w:rFonts w:ascii="Times New Roman" w:hAnsi="Times New Roman" w:cs="Times New Roman"/>
          <w:noProof/>
        </w:rPr>
        <w:t>https://</w:t>
      </w:r>
      <w:r w:rsidR="00724B81" w:rsidRPr="008E36DB">
        <w:rPr>
          <w:rFonts w:ascii="Times New Roman" w:hAnsi="Times New Roman" w:cs="Times New Roman"/>
          <w:noProof/>
        </w:rPr>
        <w:t>doi</w:t>
      </w:r>
      <w:r w:rsidR="00724B81">
        <w:rPr>
          <w:rFonts w:ascii="Times New Roman" w:hAnsi="Times New Roman" w:cs="Times New Roman"/>
          <w:noProof/>
        </w:rPr>
        <w:t>.org/</w:t>
      </w:r>
      <w:r w:rsidRPr="008E36DB">
        <w:rPr>
          <w:rFonts w:ascii="Times New Roman" w:hAnsi="Times New Roman" w:cs="Times New Roman"/>
          <w:noProof/>
        </w:rPr>
        <w:t>10.1080/02640414.2020.1767839</w:t>
      </w:r>
    </w:p>
    <w:p w14:paraId="689B796E" w14:textId="447A2228"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Tan, S. L., Koh, K. T., &amp; Kokkonen, M. (2016). The perception of elite athletes’ guided self-reflection and performance in archery. </w:t>
      </w:r>
      <w:r w:rsidRPr="008E36DB">
        <w:rPr>
          <w:rFonts w:ascii="Times New Roman" w:hAnsi="Times New Roman" w:cs="Times New Roman"/>
          <w:i/>
          <w:noProof/>
        </w:rPr>
        <w:t>Reflective Practice, 17</w:t>
      </w:r>
      <w:r w:rsidRPr="008E36DB">
        <w:rPr>
          <w:rFonts w:ascii="Times New Roman" w:hAnsi="Times New Roman" w:cs="Times New Roman"/>
          <w:noProof/>
        </w:rPr>
        <w:t xml:space="preserve">(2), 207–220. </w:t>
      </w:r>
      <w:r w:rsidR="00724B81">
        <w:rPr>
          <w:rFonts w:ascii="Times New Roman" w:hAnsi="Times New Roman" w:cs="Times New Roman"/>
          <w:noProof/>
        </w:rPr>
        <w:t>https://</w:t>
      </w:r>
      <w:r w:rsidR="00724B81" w:rsidRPr="008E36DB">
        <w:rPr>
          <w:rFonts w:ascii="Times New Roman" w:hAnsi="Times New Roman" w:cs="Times New Roman"/>
          <w:noProof/>
        </w:rPr>
        <w:t>doi</w:t>
      </w:r>
      <w:r w:rsidR="00724B81">
        <w:rPr>
          <w:rFonts w:ascii="Times New Roman" w:hAnsi="Times New Roman" w:cs="Times New Roman"/>
          <w:noProof/>
        </w:rPr>
        <w:t>.org/10.1080/14623943.2016.1146582</w:t>
      </w:r>
    </w:p>
    <w:p w14:paraId="2127E322"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Terry, G., Hayfield, N., Clarke, V., &amp; Braun, V. (2017). Thematic analysis. In </w:t>
      </w:r>
      <w:r w:rsidRPr="008E36DB">
        <w:rPr>
          <w:rFonts w:ascii="Times New Roman" w:hAnsi="Times New Roman" w:cs="Times New Roman"/>
          <w:i/>
          <w:noProof/>
        </w:rPr>
        <w:t>The Sage handbook of qualitative research in psychology</w:t>
      </w:r>
      <w:r w:rsidRPr="008E36DB">
        <w:rPr>
          <w:rFonts w:ascii="Times New Roman" w:hAnsi="Times New Roman" w:cs="Times New Roman"/>
          <w:noProof/>
        </w:rPr>
        <w:t xml:space="preserve"> (pp. 17–37).</w:t>
      </w:r>
    </w:p>
    <w:p w14:paraId="0D8C3014" w14:textId="6A23760B"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Turan, M. B., &amp; Koç, K. (2018). The </w:t>
      </w:r>
      <w:r w:rsidR="00724B81">
        <w:rPr>
          <w:rFonts w:ascii="Times New Roman" w:hAnsi="Times New Roman" w:cs="Times New Roman"/>
          <w:noProof/>
        </w:rPr>
        <w:t>i</w:t>
      </w:r>
      <w:r w:rsidRPr="008E36DB">
        <w:rPr>
          <w:rFonts w:ascii="Times New Roman" w:hAnsi="Times New Roman" w:cs="Times New Roman"/>
          <w:noProof/>
        </w:rPr>
        <w:t xml:space="preserve">mpact of </w:t>
      </w:r>
      <w:r w:rsidR="00724B81">
        <w:rPr>
          <w:rFonts w:ascii="Times New Roman" w:hAnsi="Times New Roman" w:cs="Times New Roman"/>
          <w:noProof/>
        </w:rPr>
        <w:t>s</w:t>
      </w:r>
      <w:r w:rsidRPr="008E36DB">
        <w:rPr>
          <w:rFonts w:ascii="Times New Roman" w:hAnsi="Times New Roman" w:cs="Times New Roman"/>
          <w:noProof/>
        </w:rPr>
        <w:t>elf-</w:t>
      </w:r>
      <w:r w:rsidR="00724B81">
        <w:rPr>
          <w:rFonts w:ascii="Times New Roman" w:hAnsi="Times New Roman" w:cs="Times New Roman"/>
          <w:noProof/>
        </w:rPr>
        <w:t>d</w:t>
      </w:r>
      <w:r w:rsidRPr="008E36DB">
        <w:rPr>
          <w:rFonts w:ascii="Times New Roman" w:hAnsi="Times New Roman" w:cs="Times New Roman"/>
          <w:noProof/>
        </w:rPr>
        <w:t xml:space="preserve">irected </w:t>
      </w:r>
      <w:r w:rsidR="00724B81">
        <w:rPr>
          <w:rFonts w:ascii="Times New Roman" w:hAnsi="Times New Roman" w:cs="Times New Roman"/>
          <w:noProof/>
        </w:rPr>
        <w:t>l</w:t>
      </w:r>
      <w:r w:rsidRPr="008E36DB">
        <w:rPr>
          <w:rFonts w:ascii="Times New Roman" w:hAnsi="Times New Roman" w:cs="Times New Roman"/>
          <w:noProof/>
        </w:rPr>
        <w:t xml:space="preserve">earning </w:t>
      </w:r>
      <w:r w:rsidR="00724B81">
        <w:rPr>
          <w:rFonts w:ascii="Times New Roman" w:hAnsi="Times New Roman" w:cs="Times New Roman"/>
          <w:noProof/>
        </w:rPr>
        <w:t>r</w:t>
      </w:r>
      <w:r w:rsidRPr="008E36DB">
        <w:rPr>
          <w:rFonts w:ascii="Times New Roman" w:hAnsi="Times New Roman" w:cs="Times New Roman"/>
          <w:noProof/>
        </w:rPr>
        <w:t xml:space="preserve">eadiness on </w:t>
      </w:r>
      <w:r w:rsidR="00724B81">
        <w:rPr>
          <w:rFonts w:ascii="Times New Roman" w:hAnsi="Times New Roman" w:cs="Times New Roman"/>
          <w:noProof/>
        </w:rPr>
        <w:t>c</w:t>
      </w:r>
      <w:r w:rsidRPr="008E36DB">
        <w:rPr>
          <w:rFonts w:ascii="Times New Roman" w:hAnsi="Times New Roman" w:cs="Times New Roman"/>
          <w:noProof/>
        </w:rPr>
        <w:t xml:space="preserve">ritical </w:t>
      </w:r>
      <w:r w:rsidR="00724B81">
        <w:rPr>
          <w:rFonts w:ascii="Times New Roman" w:hAnsi="Times New Roman" w:cs="Times New Roman"/>
          <w:noProof/>
        </w:rPr>
        <w:t>t</w:t>
      </w:r>
      <w:r w:rsidRPr="008E36DB">
        <w:rPr>
          <w:rFonts w:ascii="Times New Roman" w:hAnsi="Times New Roman" w:cs="Times New Roman"/>
          <w:noProof/>
        </w:rPr>
        <w:t xml:space="preserve">hinking and </w:t>
      </w:r>
      <w:r w:rsidR="00724B81">
        <w:rPr>
          <w:rFonts w:ascii="Times New Roman" w:hAnsi="Times New Roman" w:cs="Times New Roman"/>
          <w:noProof/>
        </w:rPr>
        <w:t>s</w:t>
      </w:r>
      <w:r w:rsidRPr="008E36DB">
        <w:rPr>
          <w:rFonts w:ascii="Times New Roman" w:hAnsi="Times New Roman" w:cs="Times New Roman"/>
          <w:noProof/>
        </w:rPr>
        <w:t>elf-</w:t>
      </w:r>
      <w:r w:rsidR="00724B81">
        <w:rPr>
          <w:rFonts w:ascii="Times New Roman" w:hAnsi="Times New Roman" w:cs="Times New Roman"/>
          <w:noProof/>
        </w:rPr>
        <w:t>e</w:t>
      </w:r>
      <w:r w:rsidRPr="008E36DB">
        <w:rPr>
          <w:rFonts w:ascii="Times New Roman" w:hAnsi="Times New Roman" w:cs="Times New Roman"/>
          <w:noProof/>
        </w:rPr>
        <w:t xml:space="preserve">fficacy among the </w:t>
      </w:r>
      <w:r w:rsidR="00724B81">
        <w:rPr>
          <w:rFonts w:ascii="Times New Roman" w:hAnsi="Times New Roman" w:cs="Times New Roman"/>
          <w:noProof/>
        </w:rPr>
        <w:t>s</w:t>
      </w:r>
      <w:r w:rsidRPr="008E36DB">
        <w:rPr>
          <w:rFonts w:ascii="Times New Roman" w:hAnsi="Times New Roman" w:cs="Times New Roman"/>
          <w:noProof/>
        </w:rPr>
        <w:t xml:space="preserve">tudents of the </w:t>
      </w:r>
      <w:r w:rsidR="00724B81">
        <w:rPr>
          <w:rFonts w:ascii="Times New Roman" w:hAnsi="Times New Roman" w:cs="Times New Roman"/>
          <w:noProof/>
        </w:rPr>
        <w:t>s</w:t>
      </w:r>
      <w:r w:rsidRPr="008E36DB">
        <w:rPr>
          <w:rFonts w:ascii="Times New Roman" w:hAnsi="Times New Roman" w:cs="Times New Roman"/>
          <w:noProof/>
        </w:rPr>
        <w:t xml:space="preserve">chool of </w:t>
      </w:r>
      <w:r w:rsidR="00724B81">
        <w:rPr>
          <w:rFonts w:ascii="Times New Roman" w:hAnsi="Times New Roman" w:cs="Times New Roman"/>
          <w:noProof/>
        </w:rPr>
        <w:t>p</w:t>
      </w:r>
      <w:r w:rsidRPr="008E36DB">
        <w:rPr>
          <w:rFonts w:ascii="Times New Roman" w:hAnsi="Times New Roman" w:cs="Times New Roman"/>
          <w:noProof/>
        </w:rPr>
        <w:t xml:space="preserve">hysical </w:t>
      </w:r>
      <w:r w:rsidR="00724B81">
        <w:rPr>
          <w:rFonts w:ascii="Times New Roman" w:hAnsi="Times New Roman" w:cs="Times New Roman"/>
          <w:noProof/>
        </w:rPr>
        <w:t>e</w:t>
      </w:r>
      <w:r w:rsidRPr="008E36DB">
        <w:rPr>
          <w:rFonts w:ascii="Times New Roman" w:hAnsi="Times New Roman" w:cs="Times New Roman"/>
          <w:noProof/>
        </w:rPr>
        <w:t xml:space="preserve">ducation and </w:t>
      </w:r>
      <w:r w:rsidR="00724B81">
        <w:rPr>
          <w:rFonts w:ascii="Times New Roman" w:hAnsi="Times New Roman" w:cs="Times New Roman"/>
          <w:noProof/>
        </w:rPr>
        <w:t>s</w:t>
      </w:r>
      <w:r w:rsidRPr="008E36DB">
        <w:rPr>
          <w:rFonts w:ascii="Times New Roman" w:hAnsi="Times New Roman" w:cs="Times New Roman"/>
          <w:noProof/>
        </w:rPr>
        <w:t xml:space="preserve">ports. </w:t>
      </w:r>
      <w:r w:rsidRPr="008E36DB">
        <w:rPr>
          <w:rFonts w:ascii="Times New Roman" w:hAnsi="Times New Roman" w:cs="Times New Roman"/>
          <w:i/>
          <w:noProof/>
        </w:rPr>
        <w:t>International Journal of Higher Education, 7</w:t>
      </w:r>
      <w:r w:rsidRPr="008E36DB">
        <w:rPr>
          <w:rFonts w:ascii="Times New Roman" w:hAnsi="Times New Roman" w:cs="Times New Roman"/>
          <w:noProof/>
        </w:rPr>
        <w:t xml:space="preserve">(6), 98–105. </w:t>
      </w:r>
      <w:r w:rsidR="00724B81">
        <w:rPr>
          <w:rFonts w:ascii="Times New Roman" w:hAnsi="Times New Roman" w:cs="Times New Roman"/>
          <w:noProof/>
        </w:rPr>
        <w:t>https://</w:t>
      </w:r>
      <w:r w:rsidR="00724B81" w:rsidRPr="008E36DB">
        <w:rPr>
          <w:rFonts w:ascii="Times New Roman" w:hAnsi="Times New Roman" w:cs="Times New Roman"/>
          <w:noProof/>
        </w:rPr>
        <w:t>doi</w:t>
      </w:r>
      <w:r w:rsidR="00724B81">
        <w:rPr>
          <w:rFonts w:ascii="Times New Roman" w:hAnsi="Times New Roman" w:cs="Times New Roman"/>
          <w:noProof/>
        </w:rPr>
        <w:t>.org/</w:t>
      </w:r>
      <w:r w:rsidRPr="008E36DB">
        <w:rPr>
          <w:rFonts w:ascii="Times New Roman" w:hAnsi="Times New Roman" w:cs="Times New Roman"/>
          <w:noProof/>
        </w:rPr>
        <w:t>doi:10.5430/ijhe.v7n6p98</w:t>
      </w:r>
    </w:p>
    <w:p w14:paraId="3943083F"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99670F">
        <w:rPr>
          <w:rFonts w:ascii="Times New Roman" w:hAnsi="Times New Roman" w:cs="Times New Roman"/>
          <w:noProof/>
          <w:lang w:val="de-DE"/>
        </w:rPr>
        <w:t xml:space="preserve">van de Pol, P. K., Kavussanu, M., &amp; Kompier, M. (2015). </w:t>
      </w:r>
      <w:r w:rsidRPr="008E36DB">
        <w:rPr>
          <w:rFonts w:ascii="Times New Roman" w:hAnsi="Times New Roman" w:cs="Times New Roman"/>
          <w:noProof/>
        </w:rPr>
        <w:t xml:space="preserve">Autonomy support and motivational responses across training and competition in individual and team sports. </w:t>
      </w:r>
      <w:r w:rsidRPr="008E36DB">
        <w:rPr>
          <w:rFonts w:ascii="Times New Roman" w:hAnsi="Times New Roman" w:cs="Times New Roman"/>
          <w:i/>
          <w:noProof/>
        </w:rPr>
        <w:t>Journal of Applied Social Psychology, 45</w:t>
      </w:r>
      <w:r w:rsidRPr="008E36DB">
        <w:rPr>
          <w:rFonts w:ascii="Times New Roman" w:hAnsi="Times New Roman" w:cs="Times New Roman"/>
          <w:noProof/>
        </w:rPr>
        <w:t xml:space="preserve">(12), 697–710. </w:t>
      </w:r>
    </w:p>
    <w:p w14:paraId="601132FE" w14:textId="6CEFF0EF"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Vealey, R. S., &amp; Forlenza, S. T. (2013). Understanding and using imagery in sport. In J. M. Williams &amp; V. Karen (Eds.), </w:t>
      </w:r>
      <w:r w:rsidRPr="008E36DB">
        <w:rPr>
          <w:rFonts w:ascii="Times New Roman" w:hAnsi="Times New Roman" w:cs="Times New Roman"/>
          <w:i/>
          <w:noProof/>
        </w:rPr>
        <w:t>Applied sport psychology: Personal growth to peak performance</w:t>
      </w:r>
      <w:r w:rsidRPr="008E36DB">
        <w:rPr>
          <w:rFonts w:ascii="Times New Roman" w:hAnsi="Times New Roman" w:cs="Times New Roman"/>
          <w:noProof/>
        </w:rPr>
        <w:t xml:space="preserve"> (pp. 240–273). McGraw Hill Education.</w:t>
      </w:r>
    </w:p>
    <w:p w14:paraId="36854413" w14:textId="54CC3760"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Wang, C. K. J., Tan, L., &amp; Dairianathan, E. I. (2018). Achievement goals, implicit theories, and intrinsic motivation: A test of domain specificity across music, visual art, and sports. </w:t>
      </w:r>
      <w:r w:rsidRPr="008E36DB">
        <w:rPr>
          <w:rFonts w:ascii="Times New Roman" w:hAnsi="Times New Roman" w:cs="Times New Roman"/>
          <w:i/>
          <w:noProof/>
        </w:rPr>
        <w:t>Journal of Research in Music Education, 66</w:t>
      </w:r>
      <w:r w:rsidRPr="008E36DB">
        <w:rPr>
          <w:rFonts w:ascii="Times New Roman" w:hAnsi="Times New Roman" w:cs="Times New Roman"/>
          <w:noProof/>
        </w:rPr>
        <w:t xml:space="preserve">, 320–337. </w:t>
      </w:r>
      <w:r w:rsidR="00D5294E">
        <w:rPr>
          <w:rFonts w:ascii="Times New Roman" w:hAnsi="Times New Roman" w:cs="Times New Roman"/>
          <w:noProof/>
        </w:rPr>
        <w:t>https://</w:t>
      </w:r>
      <w:r w:rsidR="00D5294E" w:rsidRPr="008E36DB">
        <w:rPr>
          <w:rFonts w:ascii="Times New Roman" w:hAnsi="Times New Roman" w:cs="Times New Roman"/>
          <w:noProof/>
        </w:rPr>
        <w:t>doi</w:t>
      </w:r>
      <w:r w:rsidR="00D5294E">
        <w:rPr>
          <w:rFonts w:ascii="Times New Roman" w:hAnsi="Times New Roman" w:cs="Times New Roman"/>
          <w:noProof/>
        </w:rPr>
        <w:t>.org/</w:t>
      </w:r>
      <w:r w:rsidRPr="008E36DB">
        <w:rPr>
          <w:rFonts w:ascii="Times New Roman" w:hAnsi="Times New Roman" w:cs="Times New Roman"/>
          <w:noProof/>
        </w:rPr>
        <w:t>10.1177/0022429418784563</w:t>
      </w:r>
    </w:p>
    <w:p w14:paraId="7981621D" w14:textId="0FF3E3A3"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Wheaton, B. (2007). After sport culture: Rethinking sport and post-subcultural theory. </w:t>
      </w:r>
      <w:r w:rsidRPr="008E36DB">
        <w:rPr>
          <w:rFonts w:ascii="Times New Roman" w:hAnsi="Times New Roman" w:cs="Times New Roman"/>
          <w:i/>
          <w:noProof/>
        </w:rPr>
        <w:t>Journal of Sport and Social Issues, 31</w:t>
      </w:r>
      <w:r w:rsidRPr="008E36DB">
        <w:rPr>
          <w:rFonts w:ascii="Times New Roman" w:hAnsi="Times New Roman" w:cs="Times New Roman"/>
          <w:noProof/>
        </w:rPr>
        <w:t xml:space="preserve">(3), 283–307. </w:t>
      </w:r>
      <w:r w:rsidR="00D5294E">
        <w:rPr>
          <w:rFonts w:ascii="Times New Roman" w:hAnsi="Times New Roman" w:cs="Times New Roman"/>
          <w:noProof/>
        </w:rPr>
        <w:t>https://</w:t>
      </w:r>
      <w:r w:rsidR="00D5294E" w:rsidRPr="008E36DB">
        <w:rPr>
          <w:rFonts w:ascii="Times New Roman" w:hAnsi="Times New Roman" w:cs="Times New Roman"/>
          <w:noProof/>
        </w:rPr>
        <w:t>doi</w:t>
      </w:r>
      <w:r w:rsidR="00D5294E">
        <w:rPr>
          <w:rFonts w:ascii="Times New Roman" w:hAnsi="Times New Roman" w:cs="Times New Roman"/>
          <w:noProof/>
        </w:rPr>
        <w:t>.org/</w:t>
      </w:r>
      <w:r w:rsidRPr="008E36DB">
        <w:rPr>
          <w:rFonts w:ascii="Times New Roman" w:hAnsi="Times New Roman" w:cs="Times New Roman"/>
          <w:noProof/>
        </w:rPr>
        <w:t>10.1177/0193723507301049</w:t>
      </w:r>
    </w:p>
    <w:p w14:paraId="49F1039C" w14:textId="04DF65F4"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Wibrowski, C. R., Matthews, W. K., &amp; Kitsantas, A. (2017). The role of a skills learning support program on first-generation college students’ self-regulation, motivation, and academic achievement: A longitudinal study. </w:t>
      </w:r>
      <w:r w:rsidRPr="008E36DB">
        <w:rPr>
          <w:rFonts w:ascii="Times New Roman" w:hAnsi="Times New Roman" w:cs="Times New Roman"/>
          <w:i/>
          <w:noProof/>
        </w:rPr>
        <w:t>Journal of College Student Retention: Research, Theory &amp; Practice, 19</w:t>
      </w:r>
      <w:r w:rsidRPr="008E36DB">
        <w:rPr>
          <w:rFonts w:ascii="Times New Roman" w:hAnsi="Times New Roman" w:cs="Times New Roman"/>
          <w:noProof/>
        </w:rPr>
        <w:t xml:space="preserve">(3), 317–332. </w:t>
      </w:r>
      <w:r w:rsidR="00D5294E">
        <w:rPr>
          <w:rFonts w:ascii="Times New Roman" w:hAnsi="Times New Roman" w:cs="Times New Roman"/>
          <w:noProof/>
        </w:rPr>
        <w:t>https://</w:t>
      </w:r>
      <w:r w:rsidR="00D5294E" w:rsidRPr="008E36DB">
        <w:rPr>
          <w:rFonts w:ascii="Times New Roman" w:hAnsi="Times New Roman" w:cs="Times New Roman"/>
          <w:noProof/>
        </w:rPr>
        <w:t>doi</w:t>
      </w:r>
      <w:r w:rsidR="00D5294E">
        <w:rPr>
          <w:rFonts w:ascii="Times New Roman" w:hAnsi="Times New Roman" w:cs="Times New Roman"/>
          <w:noProof/>
        </w:rPr>
        <w:t>.org/</w:t>
      </w:r>
      <w:r w:rsidRPr="008E36DB">
        <w:rPr>
          <w:rFonts w:ascii="Times New Roman" w:hAnsi="Times New Roman" w:cs="Times New Roman"/>
          <w:noProof/>
        </w:rPr>
        <w:t>10.1177/1521025116629152</w:t>
      </w:r>
    </w:p>
    <w:p w14:paraId="739752D7" w14:textId="19243015"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Wiersma, L. D., &amp; Sherman, C. P. (2005). Volunteer youth sport coaches’ perspectives of coaching education/certification and parental codes of conduct. </w:t>
      </w:r>
      <w:r w:rsidRPr="008E36DB">
        <w:rPr>
          <w:rFonts w:ascii="Times New Roman" w:hAnsi="Times New Roman" w:cs="Times New Roman"/>
          <w:i/>
          <w:noProof/>
        </w:rPr>
        <w:t>Research Quarterly for Exercise and Sport, 76</w:t>
      </w:r>
      <w:r w:rsidRPr="008E36DB">
        <w:rPr>
          <w:rFonts w:ascii="Times New Roman" w:hAnsi="Times New Roman" w:cs="Times New Roman"/>
          <w:noProof/>
        </w:rPr>
        <w:t xml:space="preserve">(3), 324–338. </w:t>
      </w:r>
      <w:r w:rsidR="00D5294E">
        <w:rPr>
          <w:rFonts w:ascii="Times New Roman" w:hAnsi="Times New Roman" w:cs="Times New Roman"/>
          <w:noProof/>
        </w:rPr>
        <w:t>https://</w:t>
      </w:r>
      <w:r w:rsidR="00D5294E" w:rsidRPr="008E36DB">
        <w:rPr>
          <w:rFonts w:ascii="Times New Roman" w:hAnsi="Times New Roman" w:cs="Times New Roman"/>
          <w:noProof/>
        </w:rPr>
        <w:t>doi</w:t>
      </w:r>
      <w:r w:rsidR="00D5294E">
        <w:rPr>
          <w:rFonts w:ascii="Times New Roman" w:hAnsi="Times New Roman" w:cs="Times New Roman"/>
          <w:noProof/>
        </w:rPr>
        <w:t>.org/10.1080/02701367.2005.10599303</w:t>
      </w:r>
    </w:p>
    <w:p w14:paraId="0C0EF643"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Yamagata-Lynch, L. C. (2010). </w:t>
      </w:r>
      <w:r w:rsidRPr="008E36DB">
        <w:rPr>
          <w:rFonts w:ascii="Times New Roman" w:hAnsi="Times New Roman" w:cs="Times New Roman"/>
          <w:i/>
          <w:noProof/>
        </w:rPr>
        <w:t>Activity systems analysis methods: Understanding complex learning environments</w:t>
      </w:r>
      <w:r w:rsidRPr="008E36DB">
        <w:rPr>
          <w:rFonts w:ascii="Times New Roman" w:hAnsi="Times New Roman" w:cs="Times New Roman"/>
          <w:noProof/>
        </w:rPr>
        <w:t>: Springer Science &amp; Business Media.</w:t>
      </w:r>
    </w:p>
    <w:p w14:paraId="7E67BA1B" w14:textId="6DC5B182"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Young, B. W., Medic, N., &amp; Starkes, J. L. (2009). Effects of self-monitoring training logs on behaviors and beliefs of swimmers. </w:t>
      </w:r>
      <w:r w:rsidRPr="008E36DB">
        <w:rPr>
          <w:rFonts w:ascii="Times New Roman" w:hAnsi="Times New Roman" w:cs="Times New Roman"/>
          <w:i/>
          <w:noProof/>
        </w:rPr>
        <w:t>Journal of Applied Sport Psychology, 21</w:t>
      </w:r>
      <w:r w:rsidRPr="008E36DB">
        <w:rPr>
          <w:rFonts w:ascii="Times New Roman" w:hAnsi="Times New Roman" w:cs="Times New Roman"/>
          <w:noProof/>
        </w:rPr>
        <w:t xml:space="preserve">(4), 413–428. </w:t>
      </w:r>
      <w:r w:rsidR="00D5294E">
        <w:rPr>
          <w:rFonts w:ascii="Times New Roman" w:hAnsi="Times New Roman" w:cs="Times New Roman"/>
          <w:noProof/>
        </w:rPr>
        <w:t>https://</w:t>
      </w:r>
      <w:r w:rsidR="00D5294E" w:rsidRPr="008E36DB">
        <w:rPr>
          <w:rFonts w:ascii="Times New Roman" w:hAnsi="Times New Roman" w:cs="Times New Roman"/>
          <w:noProof/>
        </w:rPr>
        <w:t>doi</w:t>
      </w:r>
      <w:r w:rsidR="00D5294E">
        <w:rPr>
          <w:rFonts w:ascii="Times New Roman" w:hAnsi="Times New Roman" w:cs="Times New Roman"/>
          <w:noProof/>
        </w:rPr>
        <w:t>.org/10.1080/10413200903222889</w:t>
      </w:r>
    </w:p>
    <w:p w14:paraId="00E9EE65"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Zimmerman, B. J. (1989). A social cognitive view of self-regulated learning. </w:t>
      </w:r>
      <w:r w:rsidRPr="008E36DB">
        <w:rPr>
          <w:rFonts w:ascii="Times New Roman" w:hAnsi="Times New Roman" w:cs="Times New Roman"/>
          <w:i/>
          <w:noProof/>
        </w:rPr>
        <w:t>Journal of Educational Psychology, 81</w:t>
      </w:r>
      <w:r w:rsidRPr="008E36DB">
        <w:rPr>
          <w:rFonts w:ascii="Times New Roman" w:hAnsi="Times New Roman" w:cs="Times New Roman"/>
          <w:noProof/>
        </w:rPr>
        <w:t xml:space="preserve">(3), 329–339. </w:t>
      </w:r>
    </w:p>
    <w:p w14:paraId="1178E046"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Zimmerman, B. J. (1998). Academic studying and the development of personal skill: A self-regulatory perspective. </w:t>
      </w:r>
      <w:r w:rsidRPr="008E36DB">
        <w:rPr>
          <w:rFonts w:ascii="Times New Roman" w:hAnsi="Times New Roman" w:cs="Times New Roman"/>
          <w:i/>
          <w:noProof/>
        </w:rPr>
        <w:t>Educational Psychologist, 33</w:t>
      </w:r>
      <w:r w:rsidRPr="008E36DB">
        <w:rPr>
          <w:rFonts w:ascii="Times New Roman" w:hAnsi="Times New Roman" w:cs="Times New Roman"/>
          <w:noProof/>
        </w:rPr>
        <w:t xml:space="preserve">(2-3), 73–86. </w:t>
      </w:r>
    </w:p>
    <w:p w14:paraId="4474C1F7" w14:textId="6FA00332"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Zimmerman, B. J. (2000). Attaining self-regulation: A social cognitive perspective. In M. Boekaerts, P. R. Pintrich, &amp; M. Zeidner (Eds.), </w:t>
      </w:r>
      <w:r w:rsidRPr="008E36DB">
        <w:rPr>
          <w:rFonts w:ascii="Times New Roman" w:hAnsi="Times New Roman" w:cs="Times New Roman"/>
          <w:i/>
          <w:noProof/>
        </w:rPr>
        <w:t>Handbook of self-regulation</w:t>
      </w:r>
      <w:r w:rsidRPr="008E36DB">
        <w:rPr>
          <w:rFonts w:ascii="Times New Roman" w:hAnsi="Times New Roman" w:cs="Times New Roman"/>
          <w:noProof/>
        </w:rPr>
        <w:t xml:space="preserve"> (pp. 13–39). Academic Press.</w:t>
      </w:r>
    </w:p>
    <w:p w14:paraId="17A58C91"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Zimmerman, B. J. (2002). Becoming a self-regulated learner: An overview. </w:t>
      </w:r>
      <w:r w:rsidRPr="008E36DB">
        <w:rPr>
          <w:rFonts w:ascii="Times New Roman" w:hAnsi="Times New Roman" w:cs="Times New Roman"/>
          <w:i/>
          <w:noProof/>
        </w:rPr>
        <w:t>Theory into Practice, 41</w:t>
      </w:r>
      <w:r w:rsidRPr="008E36DB">
        <w:rPr>
          <w:rFonts w:ascii="Times New Roman" w:hAnsi="Times New Roman" w:cs="Times New Roman"/>
          <w:noProof/>
        </w:rPr>
        <w:t xml:space="preserve">(2), 64–70. </w:t>
      </w:r>
    </w:p>
    <w:p w14:paraId="513F6054" w14:textId="6362F59C" w:rsidR="00790B4B" w:rsidRPr="0099670F" w:rsidRDefault="00790B4B" w:rsidP="00EE74DD">
      <w:pPr>
        <w:pStyle w:val="EndNoteBibliography"/>
        <w:spacing w:line="480" w:lineRule="auto"/>
        <w:ind w:left="720" w:hanging="720"/>
        <w:rPr>
          <w:rFonts w:ascii="Times New Roman" w:hAnsi="Times New Roman" w:cs="Times New Roman"/>
          <w:noProof/>
          <w:lang w:val="de-DE"/>
        </w:rPr>
      </w:pPr>
      <w:r w:rsidRPr="008E36DB">
        <w:rPr>
          <w:rFonts w:ascii="Times New Roman" w:hAnsi="Times New Roman" w:cs="Times New Roman"/>
          <w:noProof/>
        </w:rPr>
        <w:t xml:space="preserve">Zimmerman, B. J. (2013). From cognitive modeling to self-regulation: A social cognitive career path. </w:t>
      </w:r>
      <w:r w:rsidRPr="0099670F">
        <w:rPr>
          <w:rFonts w:ascii="Times New Roman" w:hAnsi="Times New Roman" w:cs="Times New Roman"/>
          <w:i/>
          <w:noProof/>
          <w:lang w:val="de-DE"/>
        </w:rPr>
        <w:t>Educational Psychologist, 48</w:t>
      </w:r>
      <w:r w:rsidRPr="0099670F">
        <w:rPr>
          <w:rFonts w:ascii="Times New Roman" w:hAnsi="Times New Roman" w:cs="Times New Roman"/>
          <w:noProof/>
          <w:lang w:val="de-DE"/>
        </w:rPr>
        <w:t xml:space="preserve">(3), 135–147. </w:t>
      </w:r>
      <w:r w:rsidR="001E3AA6" w:rsidRPr="0099670F">
        <w:rPr>
          <w:rFonts w:ascii="Times New Roman" w:hAnsi="Times New Roman" w:cs="Times New Roman"/>
          <w:noProof/>
          <w:lang w:val="de-DE"/>
        </w:rPr>
        <w:t>https://doi.org/10.1080/00461520.2013.794676</w:t>
      </w:r>
    </w:p>
    <w:p w14:paraId="0F1F6962" w14:textId="2491A9E7" w:rsidR="00790B4B" w:rsidRPr="008E36DB" w:rsidRDefault="00790B4B" w:rsidP="00EE74DD">
      <w:pPr>
        <w:pStyle w:val="EndNoteBibliography"/>
        <w:spacing w:line="480" w:lineRule="auto"/>
        <w:ind w:left="720" w:hanging="720"/>
        <w:rPr>
          <w:rFonts w:ascii="Times New Roman" w:hAnsi="Times New Roman" w:cs="Times New Roman"/>
          <w:noProof/>
        </w:rPr>
      </w:pPr>
      <w:r w:rsidRPr="0099670F">
        <w:rPr>
          <w:rFonts w:ascii="Times New Roman" w:hAnsi="Times New Roman" w:cs="Times New Roman"/>
          <w:noProof/>
          <w:lang w:val="de-DE"/>
        </w:rPr>
        <w:t xml:space="preserve">Zimmerman, B. J., Bonner, S., &amp; Kovach, R. (1996). </w:t>
      </w:r>
      <w:r w:rsidRPr="008E36DB">
        <w:rPr>
          <w:rFonts w:ascii="Times New Roman" w:hAnsi="Times New Roman" w:cs="Times New Roman"/>
          <w:i/>
          <w:noProof/>
        </w:rPr>
        <w:t>Developing self-regulated learners: Beyond achievement of self-efficacy</w:t>
      </w:r>
      <w:r w:rsidRPr="008E36DB">
        <w:rPr>
          <w:rFonts w:ascii="Times New Roman" w:hAnsi="Times New Roman" w:cs="Times New Roman"/>
          <w:noProof/>
        </w:rPr>
        <w:t>. American Psychology Association.</w:t>
      </w:r>
    </w:p>
    <w:p w14:paraId="57F169C3" w14:textId="7E1C6B4C" w:rsidR="00790B4B" w:rsidRPr="008E36DB" w:rsidRDefault="00790B4B" w:rsidP="00EE74DD">
      <w:pPr>
        <w:pStyle w:val="EndNoteBibliography"/>
        <w:spacing w:line="480" w:lineRule="auto"/>
        <w:ind w:left="720" w:hanging="720"/>
        <w:rPr>
          <w:rFonts w:ascii="Times New Roman" w:hAnsi="Times New Roman" w:cs="Times New Roman"/>
          <w:noProof/>
        </w:rPr>
      </w:pPr>
      <w:r w:rsidRPr="0099670F">
        <w:rPr>
          <w:rFonts w:ascii="Times New Roman" w:hAnsi="Times New Roman" w:cs="Times New Roman"/>
          <w:noProof/>
        </w:rPr>
        <w:t xml:space="preserve">Zimmerman, B. J., &amp; Kitsantas, A. (2014). </w:t>
      </w:r>
      <w:r w:rsidRPr="008E36DB">
        <w:rPr>
          <w:rFonts w:ascii="Times New Roman" w:hAnsi="Times New Roman" w:cs="Times New Roman"/>
          <w:noProof/>
        </w:rPr>
        <w:t xml:space="preserve">Comparing students’ self-discipline and self-regulation measures and their prediction of academic achievement. </w:t>
      </w:r>
      <w:r w:rsidRPr="008E36DB">
        <w:rPr>
          <w:rFonts w:ascii="Times New Roman" w:hAnsi="Times New Roman" w:cs="Times New Roman"/>
          <w:i/>
          <w:noProof/>
        </w:rPr>
        <w:t>Contemporary Educational Psychology, 34</w:t>
      </w:r>
      <w:r w:rsidRPr="008E36DB">
        <w:rPr>
          <w:rFonts w:ascii="Times New Roman" w:hAnsi="Times New Roman" w:cs="Times New Roman"/>
          <w:noProof/>
        </w:rPr>
        <w:t xml:space="preserve">(2), 145–155. </w:t>
      </w:r>
      <w:r w:rsidR="001E3AA6">
        <w:rPr>
          <w:rFonts w:ascii="Times New Roman" w:hAnsi="Times New Roman" w:cs="Times New Roman"/>
          <w:noProof/>
        </w:rPr>
        <w:t>https://</w:t>
      </w:r>
      <w:r w:rsidR="001E3AA6" w:rsidRPr="008E36DB">
        <w:rPr>
          <w:rFonts w:ascii="Times New Roman" w:hAnsi="Times New Roman" w:cs="Times New Roman"/>
          <w:noProof/>
        </w:rPr>
        <w:t>doi</w:t>
      </w:r>
      <w:r w:rsidR="001E3AA6">
        <w:rPr>
          <w:rFonts w:ascii="Times New Roman" w:hAnsi="Times New Roman" w:cs="Times New Roman"/>
          <w:noProof/>
        </w:rPr>
        <w:t>.org/</w:t>
      </w:r>
      <w:r w:rsidR="009F30A0">
        <w:rPr>
          <w:rFonts w:ascii="Times New Roman" w:hAnsi="Times New Roman" w:cs="Times New Roman"/>
          <w:noProof/>
        </w:rPr>
        <w:t>10.1016/j.cedpsych.2014.03.004</w:t>
      </w:r>
    </w:p>
    <w:p w14:paraId="5579A7E6"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Zimmerman, B. J., &amp; Paulsen, A. S. (1995). Self-monitoring during collegiate studying: An invaluable tool for academic self-regulation. </w:t>
      </w:r>
      <w:r w:rsidRPr="008E36DB">
        <w:rPr>
          <w:rFonts w:ascii="Times New Roman" w:hAnsi="Times New Roman" w:cs="Times New Roman"/>
          <w:i/>
          <w:noProof/>
        </w:rPr>
        <w:t>New Directions for Teaching and Learning, 1995</w:t>
      </w:r>
      <w:r w:rsidRPr="008E36DB">
        <w:rPr>
          <w:rFonts w:ascii="Times New Roman" w:hAnsi="Times New Roman" w:cs="Times New Roman"/>
          <w:noProof/>
        </w:rPr>
        <w:t xml:space="preserve">(63), 13–27. </w:t>
      </w:r>
    </w:p>
    <w:p w14:paraId="2E979CE0" w14:textId="77777777"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Zimmerman, B. J., &amp; Pons, M. M. (1986). Development of a structured interview for assessing student use of self-regulated learning strategies. </w:t>
      </w:r>
      <w:r w:rsidRPr="008E36DB">
        <w:rPr>
          <w:rFonts w:ascii="Times New Roman" w:hAnsi="Times New Roman" w:cs="Times New Roman"/>
          <w:i/>
          <w:noProof/>
        </w:rPr>
        <w:t>American Educational Research Journal, 23</w:t>
      </w:r>
      <w:r w:rsidRPr="008E36DB">
        <w:rPr>
          <w:rFonts w:ascii="Times New Roman" w:hAnsi="Times New Roman" w:cs="Times New Roman"/>
          <w:noProof/>
        </w:rPr>
        <w:t xml:space="preserve">(4), 614–628. </w:t>
      </w:r>
    </w:p>
    <w:p w14:paraId="17C68F73" w14:textId="35B5F32B" w:rsidR="00790B4B" w:rsidRPr="008E36DB" w:rsidRDefault="00790B4B" w:rsidP="00EE74DD">
      <w:pPr>
        <w:pStyle w:val="EndNoteBibliography"/>
        <w:spacing w:line="480" w:lineRule="auto"/>
        <w:ind w:left="720" w:hanging="720"/>
        <w:rPr>
          <w:rFonts w:ascii="Times New Roman" w:hAnsi="Times New Roman" w:cs="Times New Roman"/>
          <w:noProof/>
        </w:rPr>
      </w:pPr>
      <w:r w:rsidRPr="008E36DB">
        <w:rPr>
          <w:rFonts w:ascii="Times New Roman" w:hAnsi="Times New Roman" w:cs="Times New Roman"/>
          <w:noProof/>
        </w:rPr>
        <w:t xml:space="preserve">Zimmerman, B. J., &amp; Schunk, D. H. (2008). An essential dimension of self-regulated learning. In D. H. Schunk &amp; B. J. Zimmerman (Eds.), </w:t>
      </w:r>
      <w:r w:rsidRPr="008E36DB">
        <w:rPr>
          <w:rFonts w:ascii="Times New Roman" w:hAnsi="Times New Roman" w:cs="Times New Roman"/>
          <w:i/>
          <w:noProof/>
        </w:rPr>
        <w:t>Motivation and self-regulated learning: Theory, research, and applications</w:t>
      </w:r>
      <w:r w:rsidRPr="008E36DB">
        <w:rPr>
          <w:rFonts w:ascii="Times New Roman" w:hAnsi="Times New Roman" w:cs="Times New Roman"/>
          <w:noProof/>
        </w:rPr>
        <w:t xml:space="preserve"> (pp. 1–30). Lawrence Erlbaum Associations.</w:t>
      </w:r>
    </w:p>
    <w:p w14:paraId="57BD85BE" w14:textId="45B04EA9" w:rsidR="00757CDC" w:rsidRPr="008E36DB" w:rsidRDefault="00E0360B" w:rsidP="00EE74DD">
      <w:pPr>
        <w:spacing w:line="480" w:lineRule="auto"/>
        <w:rPr>
          <w:rFonts w:ascii="Times New Roman" w:hAnsi="Times New Roman" w:cs="Times New Roman"/>
        </w:rPr>
      </w:pPr>
      <w:r w:rsidRPr="008E36DB">
        <w:rPr>
          <w:rFonts w:ascii="Times New Roman" w:hAnsi="Times New Roman" w:cs="Times New Roman"/>
        </w:rPr>
        <w:fldChar w:fldCharType="end"/>
      </w:r>
    </w:p>
    <w:p w14:paraId="28ED3DD5" w14:textId="77777777" w:rsidR="00757CDC" w:rsidRPr="008E36DB" w:rsidRDefault="00757CDC" w:rsidP="00EE74DD">
      <w:pPr>
        <w:spacing w:line="480" w:lineRule="auto"/>
        <w:rPr>
          <w:rFonts w:ascii="Times New Roman" w:hAnsi="Times New Roman" w:cs="Times New Roman"/>
        </w:rPr>
      </w:pPr>
    </w:p>
    <w:p w14:paraId="69E7B765" w14:textId="77777777" w:rsidR="00757CDC" w:rsidRPr="008E36DB" w:rsidRDefault="00757CDC" w:rsidP="00EE74DD">
      <w:pPr>
        <w:spacing w:line="480" w:lineRule="auto"/>
        <w:rPr>
          <w:rFonts w:ascii="Times New Roman" w:hAnsi="Times New Roman" w:cs="Times New Roman"/>
        </w:rPr>
      </w:pPr>
    </w:p>
    <w:p w14:paraId="604710D9" w14:textId="77777777" w:rsidR="00757CDC" w:rsidRPr="008E36DB" w:rsidRDefault="00757CDC" w:rsidP="00EE74DD">
      <w:pPr>
        <w:spacing w:line="480" w:lineRule="auto"/>
        <w:rPr>
          <w:rFonts w:ascii="Times New Roman" w:hAnsi="Times New Roman" w:cs="Times New Roman"/>
        </w:rPr>
      </w:pPr>
    </w:p>
    <w:p w14:paraId="39479F15" w14:textId="77777777" w:rsidR="00757CDC" w:rsidRPr="008E36DB" w:rsidRDefault="00757CDC" w:rsidP="00EE74DD">
      <w:pPr>
        <w:spacing w:line="480" w:lineRule="auto"/>
        <w:rPr>
          <w:rFonts w:ascii="Times New Roman" w:hAnsi="Times New Roman" w:cs="Times New Roman"/>
        </w:rPr>
      </w:pPr>
    </w:p>
    <w:p w14:paraId="49C08EC4" w14:textId="77777777" w:rsidR="00757CDC" w:rsidRPr="008E36DB" w:rsidRDefault="00757CDC" w:rsidP="00EE74DD">
      <w:pPr>
        <w:spacing w:line="480" w:lineRule="auto"/>
        <w:rPr>
          <w:rFonts w:ascii="Times New Roman" w:hAnsi="Times New Roman" w:cs="Times New Roman"/>
        </w:rPr>
      </w:pPr>
    </w:p>
    <w:p w14:paraId="42229C2F" w14:textId="2FE1E3B4" w:rsidR="00757CDC" w:rsidRPr="008E36DB" w:rsidRDefault="00757CDC" w:rsidP="00EE74DD">
      <w:pPr>
        <w:spacing w:line="480" w:lineRule="auto"/>
        <w:rPr>
          <w:rFonts w:ascii="Times New Roman" w:hAnsi="Times New Roman" w:cs="Times New Roman"/>
        </w:rPr>
      </w:pPr>
    </w:p>
    <w:p w14:paraId="07E94F2E" w14:textId="1C8F4293" w:rsidR="002367DD" w:rsidRPr="008E36DB" w:rsidRDefault="002367DD" w:rsidP="00EE74DD">
      <w:pPr>
        <w:spacing w:line="480" w:lineRule="auto"/>
        <w:rPr>
          <w:rFonts w:ascii="Times New Roman" w:hAnsi="Times New Roman" w:cs="Times New Roman"/>
        </w:rPr>
      </w:pPr>
    </w:p>
    <w:p w14:paraId="3EF9B0FB" w14:textId="0C077423" w:rsidR="002367DD" w:rsidRDefault="002367DD" w:rsidP="00EE74DD">
      <w:pPr>
        <w:spacing w:line="480" w:lineRule="auto"/>
        <w:rPr>
          <w:rFonts w:ascii="Times New Roman" w:hAnsi="Times New Roman" w:cs="Times New Roman"/>
        </w:rPr>
      </w:pPr>
    </w:p>
    <w:p w14:paraId="14FF2C39" w14:textId="1C504174" w:rsidR="002367DD" w:rsidRDefault="002367DD" w:rsidP="00EE74DD">
      <w:pPr>
        <w:spacing w:line="480" w:lineRule="auto"/>
        <w:rPr>
          <w:rFonts w:ascii="Times New Roman" w:hAnsi="Times New Roman" w:cs="Times New Roman"/>
        </w:rPr>
      </w:pPr>
    </w:p>
    <w:p w14:paraId="4DEBC233" w14:textId="68860E2B" w:rsidR="002367DD" w:rsidRDefault="002367DD" w:rsidP="00EE74DD">
      <w:pPr>
        <w:spacing w:line="480" w:lineRule="auto"/>
        <w:rPr>
          <w:rFonts w:ascii="Times New Roman" w:hAnsi="Times New Roman" w:cs="Times New Roman"/>
        </w:rPr>
      </w:pPr>
    </w:p>
    <w:p w14:paraId="79DA7A2F" w14:textId="4D8E52DC" w:rsidR="002367DD" w:rsidRDefault="002367DD" w:rsidP="00EE74DD">
      <w:pPr>
        <w:spacing w:line="480" w:lineRule="auto"/>
        <w:rPr>
          <w:rFonts w:ascii="Times New Roman" w:hAnsi="Times New Roman" w:cs="Times New Roman"/>
        </w:rPr>
      </w:pPr>
    </w:p>
    <w:p w14:paraId="680DB070" w14:textId="7036B5D1" w:rsidR="002367DD" w:rsidRDefault="002367DD" w:rsidP="00EE74DD">
      <w:pPr>
        <w:spacing w:line="480" w:lineRule="auto"/>
        <w:rPr>
          <w:rFonts w:ascii="Times New Roman" w:hAnsi="Times New Roman" w:cs="Times New Roman"/>
        </w:rPr>
      </w:pPr>
    </w:p>
    <w:p w14:paraId="7DE9F9CD" w14:textId="14211673" w:rsidR="002367DD" w:rsidRDefault="002367DD" w:rsidP="00EE74DD">
      <w:pPr>
        <w:spacing w:line="480" w:lineRule="auto"/>
        <w:rPr>
          <w:rFonts w:ascii="Times New Roman" w:hAnsi="Times New Roman" w:cs="Times New Roman"/>
        </w:rPr>
      </w:pPr>
    </w:p>
    <w:p w14:paraId="5466FFAF" w14:textId="0E6BC879" w:rsidR="002367DD" w:rsidRDefault="002367DD" w:rsidP="00EE74DD">
      <w:pPr>
        <w:spacing w:line="480" w:lineRule="auto"/>
        <w:rPr>
          <w:rFonts w:ascii="Times New Roman" w:hAnsi="Times New Roman" w:cs="Times New Roman"/>
        </w:rPr>
      </w:pPr>
    </w:p>
    <w:p w14:paraId="57F69303" w14:textId="2972B7C0" w:rsidR="002367DD" w:rsidRDefault="002367DD" w:rsidP="00EE74DD">
      <w:pPr>
        <w:spacing w:line="480" w:lineRule="auto"/>
        <w:rPr>
          <w:rFonts w:ascii="Times New Roman" w:hAnsi="Times New Roman" w:cs="Times New Roman"/>
        </w:rPr>
      </w:pPr>
    </w:p>
    <w:p w14:paraId="31001C8A" w14:textId="6C53A12A" w:rsidR="002367DD" w:rsidRDefault="002367DD" w:rsidP="00EE74DD">
      <w:pPr>
        <w:spacing w:line="480" w:lineRule="auto"/>
        <w:rPr>
          <w:rFonts w:ascii="Times New Roman" w:hAnsi="Times New Roman" w:cs="Times New Roman"/>
        </w:rPr>
      </w:pPr>
    </w:p>
    <w:p w14:paraId="5F5AA997" w14:textId="3428DDE6" w:rsidR="002367DD" w:rsidRDefault="002367DD" w:rsidP="00EE74DD">
      <w:pPr>
        <w:spacing w:line="480" w:lineRule="auto"/>
        <w:rPr>
          <w:rFonts w:ascii="Times New Roman" w:hAnsi="Times New Roman" w:cs="Times New Roman"/>
        </w:rPr>
      </w:pPr>
    </w:p>
    <w:p w14:paraId="1ED58471" w14:textId="0046AC43" w:rsidR="002367DD" w:rsidRDefault="002367DD" w:rsidP="00EE74DD">
      <w:pPr>
        <w:spacing w:line="480" w:lineRule="auto"/>
        <w:rPr>
          <w:rFonts w:ascii="Times New Roman" w:hAnsi="Times New Roman" w:cs="Times New Roman"/>
        </w:rPr>
      </w:pPr>
    </w:p>
    <w:p w14:paraId="57A774EA" w14:textId="77777777" w:rsidR="002367DD" w:rsidRDefault="002367DD" w:rsidP="00EE74DD">
      <w:pPr>
        <w:pStyle w:val="Heading1"/>
      </w:pPr>
    </w:p>
    <w:p w14:paraId="17A32A2E" w14:textId="77777777" w:rsidR="002367DD" w:rsidRDefault="002367DD" w:rsidP="00EE74DD">
      <w:pPr>
        <w:pStyle w:val="Heading1"/>
      </w:pPr>
    </w:p>
    <w:p w14:paraId="112184D3" w14:textId="77777777" w:rsidR="002367DD" w:rsidRDefault="002367DD" w:rsidP="00EE74DD">
      <w:pPr>
        <w:pStyle w:val="Heading1"/>
        <w:jc w:val="left"/>
      </w:pPr>
    </w:p>
    <w:p w14:paraId="0B11A57F" w14:textId="47D6198C" w:rsidR="002367DD" w:rsidRDefault="002367DD" w:rsidP="00EE74DD">
      <w:pPr>
        <w:pStyle w:val="Heading1"/>
      </w:pPr>
      <w:bookmarkStart w:id="76" w:name="_Toc57972873"/>
      <w:r>
        <w:t>Appendi</w:t>
      </w:r>
      <w:r w:rsidR="00AC1CC2">
        <w:t>c</w:t>
      </w:r>
      <w:r>
        <w:t>es</w:t>
      </w:r>
      <w:bookmarkEnd w:id="76"/>
    </w:p>
    <w:p w14:paraId="4360B544" w14:textId="77777777" w:rsidR="00757CDC" w:rsidRDefault="00757CDC" w:rsidP="00EE74DD">
      <w:pPr>
        <w:spacing w:line="480" w:lineRule="auto"/>
        <w:rPr>
          <w:rFonts w:ascii="Times New Roman" w:hAnsi="Times New Roman" w:cs="Times New Roman"/>
        </w:rPr>
      </w:pPr>
    </w:p>
    <w:p w14:paraId="43BD6EE2" w14:textId="629549C4" w:rsidR="00E76CBD" w:rsidRDefault="00E76CBD" w:rsidP="00EE74DD">
      <w:pPr>
        <w:spacing w:line="480" w:lineRule="auto"/>
        <w:rPr>
          <w:rFonts w:ascii="Times New Roman" w:hAnsi="Times New Roman" w:cs="Times New Roman"/>
        </w:rPr>
      </w:pPr>
    </w:p>
    <w:p w14:paraId="143BD9EB" w14:textId="5723CD8F" w:rsidR="00E76CBD" w:rsidRDefault="00E76CBD" w:rsidP="00EE74DD">
      <w:pPr>
        <w:spacing w:line="480" w:lineRule="auto"/>
        <w:rPr>
          <w:rFonts w:ascii="Times New Roman" w:hAnsi="Times New Roman" w:cs="Times New Roman"/>
        </w:rPr>
      </w:pPr>
    </w:p>
    <w:p w14:paraId="1391C1D7" w14:textId="59C6153E" w:rsidR="00E76CBD" w:rsidRDefault="00E76CBD" w:rsidP="00EE74DD">
      <w:pPr>
        <w:spacing w:line="480" w:lineRule="auto"/>
        <w:rPr>
          <w:rFonts w:ascii="Times New Roman" w:hAnsi="Times New Roman" w:cs="Times New Roman"/>
        </w:rPr>
      </w:pPr>
    </w:p>
    <w:p w14:paraId="1F29D7F2" w14:textId="234E3263" w:rsidR="00E76CBD" w:rsidRDefault="00E76CBD" w:rsidP="00EE74DD">
      <w:pPr>
        <w:spacing w:line="480" w:lineRule="auto"/>
        <w:rPr>
          <w:rFonts w:ascii="Times New Roman" w:hAnsi="Times New Roman" w:cs="Times New Roman"/>
        </w:rPr>
      </w:pPr>
    </w:p>
    <w:p w14:paraId="09EFC0C8" w14:textId="77777777" w:rsidR="00E76CBD" w:rsidRDefault="00E76CBD" w:rsidP="00EE74DD">
      <w:pPr>
        <w:spacing w:line="480" w:lineRule="auto"/>
        <w:rPr>
          <w:rFonts w:ascii="Times New Roman" w:hAnsi="Times New Roman" w:cs="Times New Roman"/>
        </w:rPr>
      </w:pPr>
    </w:p>
    <w:p w14:paraId="064D67D7" w14:textId="77777777" w:rsidR="00E76CBD" w:rsidRDefault="00E76CBD" w:rsidP="00EE74DD">
      <w:pPr>
        <w:spacing w:line="480" w:lineRule="auto"/>
        <w:rPr>
          <w:rFonts w:ascii="Times New Roman" w:hAnsi="Times New Roman" w:cs="Times New Roman"/>
        </w:rPr>
      </w:pPr>
    </w:p>
    <w:p w14:paraId="0412BB83" w14:textId="77777777" w:rsidR="00757CDC" w:rsidRDefault="00757CDC" w:rsidP="00EE74DD">
      <w:pPr>
        <w:spacing w:line="480" w:lineRule="auto"/>
        <w:rPr>
          <w:rFonts w:ascii="Times New Roman" w:hAnsi="Times New Roman" w:cs="Times New Roman"/>
        </w:rPr>
      </w:pPr>
    </w:p>
    <w:p w14:paraId="4F60C423" w14:textId="77777777" w:rsidR="00757CDC" w:rsidRDefault="00757CDC" w:rsidP="00EE74DD">
      <w:pPr>
        <w:spacing w:line="480" w:lineRule="auto"/>
        <w:rPr>
          <w:rFonts w:ascii="Times New Roman" w:hAnsi="Times New Roman" w:cs="Times New Roman"/>
        </w:rPr>
      </w:pPr>
    </w:p>
    <w:p w14:paraId="23680D6D" w14:textId="77777777" w:rsidR="00757CDC" w:rsidRDefault="00757CDC" w:rsidP="00EE74DD">
      <w:pPr>
        <w:spacing w:line="480" w:lineRule="auto"/>
        <w:rPr>
          <w:rFonts w:ascii="Times New Roman" w:hAnsi="Times New Roman" w:cs="Times New Roman"/>
        </w:rPr>
      </w:pPr>
    </w:p>
    <w:p w14:paraId="5747256F" w14:textId="5F740391" w:rsidR="002367DD" w:rsidRDefault="002367DD" w:rsidP="00EE74DD">
      <w:pPr>
        <w:spacing w:line="480" w:lineRule="auto"/>
        <w:rPr>
          <w:rFonts w:ascii="Times New Roman" w:hAnsi="Times New Roman" w:cs="Times New Roman"/>
        </w:rPr>
      </w:pPr>
    </w:p>
    <w:p w14:paraId="101A539D" w14:textId="08651897" w:rsidR="002367DD" w:rsidRPr="00EE74DD" w:rsidRDefault="002367DD" w:rsidP="00EE74DD">
      <w:pPr>
        <w:pStyle w:val="Heading2"/>
      </w:pPr>
      <w:bookmarkStart w:id="77" w:name="_Toc57972874"/>
      <w:r>
        <w:t>Appendix A. Email Script</w:t>
      </w:r>
      <w:bookmarkEnd w:id="77"/>
    </w:p>
    <w:p w14:paraId="7DAF91A5" w14:textId="0A2D8A2B" w:rsidR="002367DD" w:rsidRPr="002367DD" w:rsidRDefault="002367DD" w:rsidP="002367DD">
      <w:pPr>
        <w:rPr>
          <w:rFonts w:ascii="Times New Roman" w:hAnsi="Times New Roman" w:cs="Times New Roman"/>
        </w:rPr>
      </w:pPr>
      <w:r w:rsidRPr="002367DD">
        <w:rPr>
          <w:rFonts w:ascii="Times New Roman" w:hAnsi="Times New Roman" w:cs="Times New Roman"/>
        </w:rPr>
        <w:t>Dear (Name of a coach),</w:t>
      </w:r>
    </w:p>
    <w:p w14:paraId="53735CCE" w14:textId="77777777" w:rsidR="002367DD" w:rsidRPr="002367DD" w:rsidRDefault="002367DD" w:rsidP="002367DD">
      <w:pPr>
        <w:rPr>
          <w:rFonts w:ascii="Times New Roman" w:hAnsi="Times New Roman" w:cs="Times New Roman"/>
        </w:rPr>
      </w:pPr>
    </w:p>
    <w:p w14:paraId="0BBC1A0A" w14:textId="77777777" w:rsidR="002367DD" w:rsidRPr="002367DD" w:rsidRDefault="002367DD" w:rsidP="002367DD">
      <w:pPr>
        <w:rPr>
          <w:rFonts w:ascii="Times New Roman" w:hAnsi="Times New Roman" w:cs="Times New Roman"/>
        </w:rPr>
      </w:pPr>
      <w:r w:rsidRPr="002367DD">
        <w:rPr>
          <w:rFonts w:ascii="Times New Roman" w:hAnsi="Times New Roman" w:cs="Times New Roman"/>
        </w:rPr>
        <w:t>My name is Takuya “Tak” Hayakawa, and I am a Ph.D. student in the Department of Educational Psychology and Counseling at the University of Tennessee, Knoxville. I obtained your email address with permission from the administrative director of your sport club in order to recruit for participation in my doctoral research project. I would really appreciate your time and consideration to participate regardless of the difficulty situation.</w:t>
      </w:r>
    </w:p>
    <w:p w14:paraId="4A3FA4E2" w14:textId="77777777" w:rsidR="002367DD" w:rsidRPr="002367DD" w:rsidRDefault="002367DD" w:rsidP="002367DD">
      <w:pPr>
        <w:rPr>
          <w:rFonts w:ascii="Times New Roman" w:hAnsi="Times New Roman" w:cs="Times New Roman"/>
        </w:rPr>
      </w:pPr>
    </w:p>
    <w:p w14:paraId="06A5553C" w14:textId="77777777" w:rsidR="002367DD" w:rsidRPr="002367DD" w:rsidRDefault="002367DD" w:rsidP="002367DD">
      <w:pPr>
        <w:rPr>
          <w:rFonts w:ascii="Times New Roman" w:hAnsi="Times New Roman" w:cs="Times New Roman"/>
        </w:rPr>
      </w:pPr>
      <w:r w:rsidRPr="002367DD">
        <w:rPr>
          <w:rFonts w:ascii="Times New Roman" w:hAnsi="Times New Roman" w:cs="Times New Roman"/>
        </w:rPr>
        <w:t xml:space="preserve">The purpose of my research project is to understand how volunteer coaches design practice. I am currently looking for a volunteer coach of a youth sport team (age of 10-18) who allows me to conduct an interview via video call (Zoom). However, this is voluntary participation, and you are able to decline or discontinue to participation at any time. </w:t>
      </w:r>
    </w:p>
    <w:p w14:paraId="0FC39E31" w14:textId="77777777" w:rsidR="002367DD" w:rsidRPr="002367DD" w:rsidRDefault="002367DD" w:rsidP="002367DD">
      <w:pPr>
        <w:rPr>
          <w:rFonts w:ascii="Times New Roman" w:hAnsi="Times New Roman" w:cs="Times New Roman"/>
        </w:rPr>
      </w:pPr>
    </w:p>
    <w:p w14:paraId="5E98648A" w14:textId="77777777" w:rsidR="002367DD" w:rsidRPr="002367DD" w:rsidRDefault="002367DD" w:rsidP="002367DD">
      <w:pPr>
        <w:rPr>
          <w:rFonts w:ascii="Times New Roman" w:hAnsi="Times New Roman" w:cs="Times New Roman"/>
        </w:rPr>
      </w:pPr>
      <w:r w:rsidRPr="002367DD">
        <w:rPr>
          <w:rFonts w:ascii="Times New Roman" w:hAnsi="Times New Roman" w:cs="Times New Roman"/>
        </w:rPr>
        <w:t xml:space="preserve">If you agree with research participation, I would conduct an interview (approximately 60 minutes long) at the time of your choice. The collected data will be used only for research. Your confidentiality is fully considered by reducing any specific identifiable information and giving a pseudonymous name when I discuss data in my dissertation. </w:t>
      </w:r>
    </w:p>
    <w:p w14:paraId="1755D874" w14:textId="77777777" w:rsidR="002367DD" w:rsidRPr="002367DD" w:rsidRDefault="002367DD" w:rsidP="002367DD">
      <w:pPr>
        <w:rPr>
          <w:rFonts w:ascii="Times New Roman" w:hAnsi="Times New Roman" w:cs="Times New Roman"/>
        </w:rPr>
      </w:pPr>
    </w:p>
    <w:p w14:paraId="535D9735" w14:textId="77777777" w:rsidR="002367DD" w:rsidRPr="002367DD" w:rsidRDefault="002367DD" w:rsidP="002367DD">
      <w:pPr>
        <w:rPr>
          <w:rFonts w:ascii="Times New Roman" w:hAnsi="Times New Roman" w:cs="Times New Roman"/>
        </w:rPr>
      </w:pPr>
      <w:r w:rsidRPr="002367DD">
        <w:rPr>
          <w:rFonts w:ascii="Times New Roman" w:hAnsi="Times New Roman" w:cs="Times New Roman"/>
        </w:rPr>
        <w:t xml:space="preserve">More details are explained on the attached informed consent document, and I’m happy to answer your questions if you have any concerns. </w:t>
      </w:r>
    </w:p>
    <w:p w14:paraId="487EA784" w14:textId="77777777" w:rsidR="002367DD" w:rsidRPr="002367DD" w:rsidRDefault="002367DD" w:rsidP="002367DD">
      <w:pPr>
        <w:rPr>
          <w:rFonts w:ascii="Times New Roman" w:hAnsi="Times New Roman" w:cs="Times New Roman"/>
        </w:rPr>
      </w:pPr>
    </w:p>
    <w:p w14:paraId="3DED55EF" w14:textId="77777777" w:rsidR="002367DD" w:rsidRPr="002367DD" w:rsidRDefault="002367DD" w:rsidP="002367DD">
      <w:pPr>
        <w:rPr>
          <w:rFonts w:ascii="Times New Roman" w:hAnsi="Times New Roman" w:cs="Times New Roman"/>
        </w:rPr>
      </w:pPr>
      <w:r w:rsidRPr="002367DD">
        <w:rPr>
          <w:rFonts w:ascii="Times New Roman" w:hAnsi="Times New Roman" w:cs="Times New Roman"/>
        </w:rPr>
        <w:t>Thank you so much for reading my email. I look forward to hearing from you.</w:t>
      </w:r>
    </w:p>
    <w:p w14:paraId="550689A4" w14:textId="77777777" w:rsidR="002367DD" w:rsidRPr="002367DD" w:rsidRDefault="002367DD" w:rsidP="002367DD">
      <w:pPr>
        <w:rPr>
          <w:rFonts w:ascii="Times New Roman" w:hAnsi="Times New Roman" w:cs="Times New Roman"/>
        </w:rPr>
      </w:pPr>
    </w:p>
    <w:p w14:paraId="76DB2DEB" w14:textId="77777777" w:rsidR="002367DD" w:rsidRPr="002367DD" w:rsidRDefault="002367DD" w:rsidP="002367DD">
      <w:pPr>
        <w:rPr>
          <w:rFonts w:ascii="Times New Roman" w:hAnsi="Times New Roman" w:cs="Times New Roman"/>
        </w:rPr>
      </w:pPr>
      <w:r w:rsidRPr="002367DD">
        <w:rPr>
          <w:rFonts w:ascii="Times New Roman" w:hAnsi="Times New Roman" w:cs="Times New Roman"/>
        </w:rPr>
        <w:t>Sincerely,</w:t>
      </w:r>
    </w:p>
    <w:p w14:paraId="517D8C4D" w14:textId="77777777" w:rsidR="002367DD" w:rsidRPr="002367DD" w:rsidRDefault="002367DD" w:rsidP="002367DD">
      <w:pPr>
        <w:rPr>
          <w:rFonts w:ascii="Times New Roman" w:hAnsi="Times New Roman" w:cs="Times New Roman"/>
        </w:rPr>
      </w:pPr>
      <w:r w:rsidRPr="002367DD">
        <w:rPr>
          <w:rFonts w:ascii="Times New Roman" w:hAnsi="Times New Roman" w:cs="Times New Roman"/>
        </w:rPr>
        <w:t>Tak Hayakawa</w:t>
      </w:r>
    </w:p>
    <w:p w14:paraId="587C5098" w14:textId="77777777" w:rsidR="002367DD" w:rsidRPr="002367DD" w:rsidRDefault="002367DD" w:rsidP="002367DD">
      <w:pPr>
        <w:rPr>
          <w:rFonts w:ascii="Times New Roman" w:hAnsi="Times New Roman" w:cs="Times New Roman"/>
        </w:rPr>
      </w:pPr>
      <w:r w:rsidRPr="002367DD">
        <w:rPr>
          <w:rFonts w:ascii="Times New Roman" w:hAnsi="Times New Roman" w:cs="Times New Roman"/>
        </w:rPr>
        <w:t xml:space="preserve">Email: </w:t>
      </w:r>
      <w:hyperlink r:id="rId15" w:history="1">
        <w:r w:rsidRPr="002367DD">
          <w:rPr>
            <w:rStyle w:val="Hyperlink"/>
            <w:rFonts w:ascii="Times New Roman" w:hAnsi="Times New Roman" w:cs="Times New Roman"/>
          </w:rPr>
          <w:t>thayakaw@vols.utk.edu</w:t>
        </w:r>
      </w:hyperlink>
    </w:p>
    <w:p w14:paraId="342CC344" w14:textId="77777777" w:rsidR="002367DD" w:rsidRPr="002367DD" w:rsidRDefault="002367DD" w:rsidP="002367DD">
      <w:pPr>
        <w:rPr>
          <w:rFonts w:ascii="Times New Roman" w:hAnsi="Times New Roman" w:cs="Times New Roman"/>
        </w:rPr>
      </w:pPr>
      <w:r w:rsidRPr="002367DD">
        <w:rPr>
          <w:rFonts w:ascii="Times New Roman" w:hAnsi="Times New Roman" w:cs="Times New Roman"/>
        </w:rPr>
        <w:t>Phone: (865) 387-5966</w:t>
      </w:r>
    </w:p>
    <w:p w14:paraId="6200C85A" w14:textId="77777777" w:rsidR="002367DD" w:rsidRDefault="002367DD" w:rsidP="002367DD">
      <w:pPr>
        <w:spacing w:line="480" w:lineRule="auto"/>
        <w:jc w:val="center"/>
        <w:rPr>
          <w:rFonts w:ascii="Times New Roman" w:hAnsi="Times New Roman" w:cs="Times New Roman"/>
        </w:rPr>
      </w:pPr>
    </w:p>
    <w:p w14:paraId="0B202BE7" w14:textId="77777777" w:rsidR="002367DD" w:rsidRDefault="002367DD" w:rsidP="00497547">
      <w:pPr>
        <w:spacing w:line="480" w:lineRule="auto"/>
        <w:rPr>
          <w:rFonts w:ascii="Times New Roman" w:hAnsi="Times New Roman" w:cs="Times New Roman"/>
        </w:rPr>
      </w:pPr>
    </w:p>
    <w:p w14:paraId="28510871" w14:textId="77777777" w:rsidR="00757CDC" w:rsidRDefault="00757CDC" w:rsidP="00497547">
      <w:pPr>
        <w:spacing w:line="480" w:lineRule="auto"/>
        <w:rPr>
          <w:rFonts w:ascii="Times New Roman" w:hAnsi="Times New Roman" w:cs="Times New Roman"/>
        </w:rPr>
      </w:pPr>
    </w:p>
    <w:p w14:paraId="4E6F6398" w14:textId="77777777" w:rsidR="00757CDC" w:rsidRDefault="00757CDC" w:rsidP="00497547">
      <w:pPr>
        <w:spacing w:line="480" w:lineRule="auto"/>
        <w:rPr>
          <w:rFonts w:ascii="Times New Roman" w:hAnsi="Times New Roman" w:cs="Times New Roman"/>
        </w:rPr>
      </w:pPr>
    </w:p>
    <w:p w14:paraId="6E0259AC" w14:textId="5D066628" w:rsidR="00757CDC" w:rsidRDefault="00757CDC" w:rsidP="00497547">
      <w:pPr>
        <w:spacing w:line="480" w:lineRule="auto"/>
        <w:rPr>
          <w:rFonts w:ascii="Times New Roman" w:hAnsi="Times New Roman" w:cs="Times New Roman"/>
        </w:rPr>
      </w:pPr>
    </w:p>
    <w:p w14:paraId="5989E83E" w14:textId="1A9F78F4" w:rsidR="002367DD" w:rsidRDefault="002367DD" w:rsidP="00497547">
      <w:pPr>
        <w:spacing w:line="480" w:lineRule="auto"/>
        <w:rPr>
          <w:rFonts w:ascii="Times New Roman" w:hAnsi="Times New Roman" w:cs="Times New Roman"/>
        </w:rPr>
      </w:pPr>
    </w:p>
    <w:p w14:paraId="72EFE7BA" w14:textId="7899C886" w:rsidR="002367DD" w:rsidRDefault="002367DD" w:rsidP="00497547">
      <w:pPr>
        <w:spacing w:line="480" w:lineRule="auto"/>
        <w:rPr>
          <w:rFonts w:ascii="Times New Roman" w:hAnsi="Times New Roman" w:cs="Times New Roman"/>
        </w:rPr>
      </w:pPr>
    </w:p>
    <w:p w14:paraId="3EAEA38F" w14:textId="4CC5678F" w:rsidR="002367DD" w:rsidRDefault="002367DD" w:rsidP="00497547">
      <w:pPr>
        <w:spacing w:line="480" w:lineRule="auto"/>
        <w:rPr>
          <w:rFonts w:ascii="Times New Roman" w:hAnsi="Times New Roman" w:cs="Times New Roman"/>
        </w:rPr>
      </w:pPr>
    </w:p>
    <w:p w14:paraId="737530D0" w14:textId="296CFD33" w:rsidR="002367DD" w:rsidRPr="002367DD" w:rsidRDefault="002367DD" w:rsidP="00EE74DD">
      <w:pPr>
        <w:pStyle w:val="Heading2"/>
      </w:pPr>
      <w:bookmarkStart w:id="78" w:name="_Toc57972875"/>
      <w:r>
        <w:t>Appendix B. Informed Consent</w:t>
      </w:r>
      <w:bookmarkEnd w:id="78"/>
    </w:p>
    <w:p w14:paraId="1D728D2B" w14:textId="77777777" w:rsidR="002367DD" w:rsidRPr="006D19F6" w:rsidRDefault="002367DD" w:rsidP="00EE74DD">
      <w:pPr>
        <w:widowControl w:val="0"/>
        <w:autoSpaceDE w:val="0"/>
        <w:autoSpaceDN w:val="0"/>
        <w:adjustRightInd w:val="0"/>
        <w:spacing w:after="240" w:line="480" w:lineRule="auto"/>
        <w:jc w:val="center"/>
        <w:rPr>
          <w:rFonts w:ascii="Times" w:hAnsi="Times" w:cs="Times"/>
        </w:rPr>
      </w:pPr>
      <w:r w:rsidRPr="006D19F6">
        <w:rPr>
          <w:rFonts w:ascii="Times" w:hAnsi="Times" w:cs="Times"/>
          <w:b/>
          <w:bCs/>
        </w:rPr>
        <w:t xml:space="preserve">CONSENT TO PARTICIPATE IN </w:t>
      </w:r>
      <w:r>
        <w:rPr>
          <w:rFonts w:ascii="Times" w:hAnsi="Times" w:cs="Times"/>
          <w:b/>
          <w:bCs/>
        </w:rPr>
        <w:t xml:space="preserve">AN </w:t>
      </w:r>
      <w:r w:rsidRPr="006D19F6">
        <w:rPr>
          <w:rFonts w:ascii="Times" w:hAnsi="Times" w:cs="Times"/>
          <w:b/>
          <w:bCs/>
        </w:rPr>
        <w:t>INTERVIEW PROJECT</w:t>
      </w:r>
    </w:p>
    <w:p w14:paraId="4E9E7C5E" w14:textId="77777777" w:rsidR="002367DD" w:rsidRPr="0089210D" w:rsidRDefault="002367DD" w:rsidP="002367DD">
      <w:pPr>
        <w:spacing w:line="480" w:lineRule="auto"/>
        <w:jc w:val="center"/>
        <w:rPr>
          <w:rFonts w:ascii="Times New Roman" w:eastAsia="Times New Roman" w:hAnsi="Times New Roman" w:cs="Times New Roman"/>
          <w:b/>
          <w:bCs/>
          <w:color w:val="000000"/>
        </w:rPr>
      </w:pPr>
      <w:r>
        <w:rPr>
          <w:rFonts w:ascii="Times New Roman" w:hAnsi="Times New Roman" w:cs="Times New Roman"/>
        </w:rPr>
        <w:t>[</w:t>
      </w:r>
      <w:r>
        <w:rPr>
          <w:b/>
        </w:rPr>
        <w:t xml:space="preserve"> </w:t>
      </w:r>
      <w:r w:rsidRPr="0089210D">
        <w:rPr>
          <w:rFonts w:ascii="Times New Roman" w:hAnsi="Times New Roman" w:cs="Times New Roman"/>
          <w:b/>
        </w:rPr>
        <w:t>How Do You Design Your Practice? Understanding Volunteer Coaches’ Behaviors in Terms of Self-Regulated Learning Strategies</w:t>
      </w:r>
      <w:r w:rsidRPr="0089210D">
        <w:rPr>
          <w:rFonts w:ascii="Times New Roman" w:hAnsi="Times New Roman" w:cs="Times New Roman"/>
        </w:rPr>
        <w:t>]</w:t>
      </w:r>
    </w:p>
    <w:p w14:paraId="31160282" w14:textId="77777777" w:rsidR="002367DD" w:rsidRPr="006D19F6" w:rsidRDefault="002367DD" w:rsidP="002367DD">
      <w:pPr>
        <w:widowControl w:val="0"/>
        <w:autoSpaceDE w:val="0"/>
        <w:autoSpaceDN w:val="0"/>
        <w:adjustRightInd w:val="0"/>
        <w:spacing w:after="240"/>
        <w:rPr>
          <w:rFonts w:ascii="Times" w:hAnsi="Times" w:cs="Times"/>
        </w:rPr>
      </w:pPr>
      <w:r w:rsidRPr="006D19F6">
        <w:rPr>
          <w:rFonts w:ascii="Times" w:hAnsi="Times" w:cs="Times"/>
          <w:b/>
          <w:bCs/>
        </w:rPr>
        <w:t xml:space="preserve">Introduction and Purpose </w:t>
      </w:r>
    </w:p>
    <w:p w14:paraId="346AFF55" w14:textId="77777777" w:rsidR="002367DD" w:rsidRPr="006D19F6" w:rsidRDefault="002367DD" w:rsidP="002367DD">
      <w:pPr>
        <w:widowControl w:val="0"/>
        <w:autoSpaceDE w:val="0"/>
        <w:autoSpaceDN w:val="0"/>
        <w:adjustRightInd w:val="0"/>
        <w:spacing w:after="240"/>
        <w:rPr>
          <w:rFonts w:ascii="Times" w:hAnsi="Times" w:cs="Times"/>
        </w:rPr>
      </w:pPr>
      <w:r>
        <w:rPr>
          <w:rFonts w:ascii="Times New Roman" w:hAnsi="Times New Roman" w:cs="Times New Roman"/>
        </w:rPr>
        <w:t>M</w:t>
      </w:r>
      <w:r w:rsidRPr="006D19F6">
        <w:rPr>
          <w:rFonts w:ascii="Times New Roman" w:hAnsi="Times New Roman" w:cs="Times New Roman"/>
        </w:rPr>
        <w:t xml:space="preserve">y name is </w:t>
      </w:r>
      <w:r>
        <w:rPr>
          <w:rFonts w:ascii="Times New Roman" w:hAnsi="Times New Roman" w:cs="Times New Roman"/>
        </w:rPr>
        <w:t>Takuya Hayakawa</w:t>
      </w:r>
      <w:r w:rsidRPr="006D19F6">
        <w:rPr>
          <w:rFonts w:ascii="Times New Roman" w:hAnsi="Times New Roman" w:cs="Times New Roman"/>
        </w:rPr>
        <w:t xml:space="preserve">, and I am a </w:t>
      </w:r>
      <w:r>
        <w:rPr>
          <w:rFonts w:ascii="Times New Roman" w:hAnsi="Times New Roman" w:cs="Times New Roman"/>
        </w:rPr>
        <w:t>4</w:t>
      </w:r>
      <w:r>
        <w:rPr>
          <w:rFonts w:ascii="Times New Roman" w:hAnsi="Times New Roman" w:cs="Times New Roman"/>
          <w:vertAlign w:val="superscript"/>
        </w:rPr>
        <w:t>th</w:t>
      </w:r>
      <w:r>
        <w:rPr>
          <w:rFonts w:ascii="Times New Roman" w:hAnsi="Times New Roman" w:cs="Times New Roman"/>
        </w:rPr>
        <w:t xml:space="preserve"> year PhD</w:t>
      </w:r>
      <w:r w:rsidRPr="006D19F6">
        <w:rPr>
          <w:rFonts w:ascii="Times New Roman" w:hAnsi="Times New Roman" w:cs="Times New Roman"/>
        </w:rPr>
        <w:t xml:space="preserve"> </w:t>
      </w:r>
      <w:r>
        <w:rPr>
          <w:rFonts w:ascii="Times New Roman" w:hAnsi="Times New Roman" w:cs="Times New Roman"/>
        </w:rPr>
        <w:t>candidate</w:t>
      </w:r>
      <w:r w:rsidRPr="006D19F6">
        <w:rPr>
          <w:rFonts w:ascii="Times New Roman" w:hAnsi="Times New Roman" w:cs="Times New Roman"/>
        </w:rPr>
        <w:t xml:space="preserve"> at the University of Tennessee in the </w:t>
      </w:r>
      <w:r>
        <w:rPr>
          <w:rFonts w:ascii="Times New Roman" w:hAnsi="Times New Roman" w:cs="Times New Roman"/>
        </w:rPr>
        <w:t>Department of Educational Psychology and Counseling</w:t>
      </w:r>
      <w:r w:rsidRPr="006D19F6">
        <w:rPr>
          <w:rFonts w:ascii="Times New Roman" w:hAnsi="Times New Roman" w:cs="Times New Roman"/>
        </w:rPr>
        <w:t>. You are invited to take part in an inte</w:t>
      </w:r>
      <w:r>
        <w:rPr>
          <w:rFonts w:ascii="Times New Roman" w:hAnsi="Times New Roman" w:cs="Times New Roman"/>
        </w:rPr>
        <w:t>rview concerning your coaching experiences and interaction with your athletes. Your answers in the interview are going to be analyzed to understand how you design your practice sessions and specific factors associated with self-regulation of your athletes.</w:t>
      </w:r>
      <w:r w:rsidRPr="006D19F6">
        <w:rPr>
          <w:rFonts w:ascii="Times New Roman" w:hAnsi="Times New Roman" w:cs="Times New Roman"/>
        </w:rPr>
        <w:t xml:space="preserve"> </w:t>
      </w:r>
      <w:r>
        <w:rPr>
          <w:rFonts w:ascii="Times New Roman" w:hAnsi="Times New Roman" w:cs="Times New Roman"/>
        </w:rPr>
        <w:t>This interview is a part of my doctoral dissertation research project, and its</w:t>
      </w:r>
      <w:r w:rsidRPr="006D19F6">
        <w:rPr>
          <w:rFonts w:ascii="Times New Roman" w:hAnsi="Times New Roman" w:cs="Times New Roman"/>
        </w:rPr>
        <w:t xml:space="preserve"> </w:t>
      </w:r>
      <w:r>
        <w:rPr>
          <w:rFonts w:ascii="Times New Roman" w:hAnsi="Times New Roman" w:cs="Times New Roman"/>
        </w:rPr>
        <w:t>overall purpose</w:t>
      </w:r>
      <w:r w:rsidRPr="006D19F6">
        <w:rPr>
          <w:rFonts w:ascii="Times New Roman" w:hAnsi="Times New Roman" w:cs="Times New Roman"/>
        </w:rPr>
        <w:t xml:space="preserve"> is to </w:t>
      </w:r>
      <w:r>
        <w:rPr>
          <w:rFonts w:ascii="Times New Roman" w:hAnsi="Times New Roman" w:cs="Times New Roman"/>
        </w:rPr>
        <w:t xml:space="preserve">understand the domain of your personal experiences and coaching to your athletes. Participation in this research project is voluntary; therefore, you are able to decline or discontinue to participation at any time without penalty or loss of benefits to which you are otherwise entitled. </w:t>
      </w:r>
    </w:p>
    <w:p w14:paraId="07D22C03" w14:textId="77777777" w:rsidR="002367DD" w:rsidRPr="006D19F6" w:rsidRDefault="002367DD" w:rsidP="002367DD">
      <w:pPr>
        <w:widowControl w:val="0"/>
        <w:autoSpaceDE w:val="0"/>
        <w:autoSpaceDN w:val="0"/>
        <w:adjustRightInd w:val="0"/>
        <w:spacing w:after="240"/>
        <w:rPr>
          <w:rFonts w:ascii="Times" w:hAnsi="Times" w:cs="Times"/>
        </w:rPr>
      </w:pPr>
      <w:r w:rsidRPr="006D19F6">
        <w:rPr>
          <w:rFonts w:ascii="Times" w:hAnsi="Times" w:cs="Times"/>
          <w:b/>
          <w:bCs/>
        </w:rPr>
        <w:t xml:space="preserve">Involvement in the Study </w:t>
      </w:r>
    </w:p>
    <w:p w14:paraId="24EF112F" w14:textId="77777777" w:rsidR="002367DD" w:rsidRPr="006D19F6" w:rsidRDefault="002367DD" w:rsidP="002367DD">
      <w:pPr>
        <w:widowControl w:val="0"/>
        <w:autoSpaceDE w:val="0"/>
        <w:autoSpaceDN w:val="0"/>
        <w:adjustRightInd w:val="0"/>
        <w:spacing w:after="240"/>
        <w:rPr>
          <w:rFonts w:ascii="Times New Roman" w:hAnsi="Times New Roman" w:cs="Times New Roman"/>
        </w:rPr>
      </w:pPr>
      <w:r w:rsidRPr="006D19F6">
        <w:rPr>
          <w:rFonts w:ascii="Times New Roman" w:hAnsi="Times New Roman" w:cs="Times New Roman"/>
        </w:rPr>
        <w:t xml:space="preserve">If you agree to </w:t>
      </w:r>
      <w:r>
        <w:rPr>
          <w:rFonts w:ascii="Times New Roman" w:hAnsi="Times New Roman" w:cs="Times New Roman"/>
        </w:rPr>
        <w:t xml:space="preserve">voluntarily </w:t>
      </w:r>
      <w:r w:rsidRPr="006D19F6">
        <w:rPr>
          <w:rFonts w:ascii="Times New Roman" w:hAnsi="Times New Roman" w:cs="Times New Roman"/>
        </w:rPr>
        <w:t>participate in this rese</w:t>
      </w:r>
      <w:r>
        <w:rPr>
          <w:rFonts w:ascii="Times New Roman" w:hAnsi="Times New Roman" w:cs="Times New Roman"/>
        </w:rPr>
        <w:t xml:space="preserve">arch study, the researcher will conduct an </w:t>
      </w:r>
      <w:r w:rsidRPr="006D19F6">
        <w:rPr>
          <w:rFonts w:ascii="Times New Roman" w:hAnsi="Times New Roman" w:cs="Times New Roman"/>
        </w:rPr>
        <w:t>interview</w:t>
      </w:r>
      <w:r>
        <w:rPr>
          <w:rFonts w:ascii="Times New Roman" w:hAnsi="Times New Roman" w:cs="Times New Roman"/>
        </w:rPr>
        <w:t xml:space="preserve"> that may take approximately 45 to 60 minutes</w:t>
      </w:r>
      <w:r w:rsidRPr="006D19F6">
        <w:rPr>
          <w:rFonts w:ascii="Times New Roman" w:hAnsi="Times New Roman" w:cs="Times New Roman"/>
        </w:rPr>
        <w:t xml:space="preserve"> with you at a mutually agreed upon time and location.</w:t>
      </w:r>
      <w:r>
        <w:rPr>
          <w:rFonts w:ascii="Times New Roman" w:hAnsi="Times New Roman" w:cs="Times New Roman"/>
        </w:rPr>
        <w:t xml:space="preserve"> </w:t>
      </w:r>
      <w:r w:rsidRPr="006D19F6">
        <w:rPr>
          <w:rFonts w:ascii="Times New Roman" w:hAnsi="Times New Roman" w:cs="Times New Roman"/>
        </w:rPr>
        <w:t>The interview will involve questions about your</w:t>
      </w:r>
      <w:r>
        <w:rPr>
          <w:rFonts w:ascii="Times New Roman" w:hAnsi="Times New Roman" w:cs="Times New Roman"/>
        </w:rPr>
        <w:t xml:space="preserve"> general experiences of coaching, difficult times you experienced during coaching athletes, some of your behaviors the researcher observed during practice, and your thoughts about self-regulation of your athletes. </w:t>
      </w:r>
      <w:r w:rsidRPr="006D19F6">
        <w:rPr>
          <w:rFonts w:ascii="Times New Roman" w:hAnsi="Times New Roman" w:cs="Times New Roman"/>
        </w:rPr>
        <w:t xml:space="preserve">With your permission, the interview will be </w:t>
      </w:r>
      <w:r>
        <w:rPr>
          <w:rFonts w:ascii="Times New Roman" w:hAnsi="Times New Roman" w:cs="Times New Roman"/>
        </w:rPr>
        <w:t>recorded via an online conference application</w:t>
      </w:r>
      <w:r w:rsidRPr="006D19F6">
        <w:rPr>
          <w:rFonts w:ascii="Times New Roman" w:hAnsi="Times New Roman" w:cs="Times New Roman"/>
        </w:rPr>
        <w:t>, and I may take notes during the interview in order to accurately record the information you provide. The</w:t>
      </w:r>
      <w:r>
        <w:rPr>
          <w:rFonts w:ascii="Times New Roman" w:hAnsi="Times New Roman" w:cs="Times New Roman"/>
        </w:rPr>
        <w:t xml:space="preserve"> recorded video </w:t>
      </w:r>
      <w:r w:rsidRPr="006D19F6">
        <w:rPr>
          <w:rFonts w:ascii="Times New Roman" w:hAnsi="Times New Roman" w:cs="Times New Roman"/>
        </w:rPr>
        <w:t>file</w:t>
      </w:r>
      <w:r>
        <w:rPr>
          <w:rFonts w:ascii="Times New Roman" w:hAnsi="Times New Roman" w:cs="Times New Roman"/>
        </w:rPr>
        <w:t xml:space="preserve"> and the note </w:t>
      </w:r>
      <w:r w:rsidRPr="006D19F6">
        <w:rPr>
          <w:rFonts w:ascii="Times New Roman" w:hAnsi="Times New Roman" w:cs="Times New Roman"/>
        </w:rPr>
        <w:t xml:space="preserve">will be used for transcription purposes only. </w:t>
      </w:r>
      <w:r>
        <w:rPr>
          <w:rFonts w:ascii="Times New Roman" w:hAnsi="Times New Roman" w:cs="Times New Roman"/>
        </w:rPr>
        <w:t>The researcher</w:t>
      </w:r>
      <w:r w:rsidRPr="006D19F6">
        <w:rPr>
          <w:rFonts w:ascii="Times New Roman" w:hAnsi="Times New Roman" w:cs="Times New Roman"/>
        </w:rPr>
        <w:t xml:space="preserve"> expect</w:t>
      </w:r>
      <w:r>
        <w:rPr>
          <w:rFonts w:ascii="Times New Roman" w:hAnsi="Times New Roman" w:cs="Times New Roman"/>
        </w:rPr>
        <w:t>s</w:t>
      </w:r>
      <w:r w:rsidRPr="006D19F6">
        <w:rPr>
          <w:rFonts w:ascii="Times New Roman" w:hAnsi="Times New Roman" w:cs="Times New Roman"/>
        </w:rPr>
        <w:t xml:space="preserve"> to conduct only one interview; however, a follow-up conversation may be needed for further clarification. If so, </w:t>
      </w:r>
      <w:r>
        <w:rPr>
          <w:rFonts w:ascii="Times New Roman" w:hAnsi="Times New Roman" w:cs="Times New Roman"/>
        </w:rPr>
        <w:t>you</w:t>
      </w:r>
      <w:r w:rsidRPr="006D19F6">
        <w:rPr>
          <w:rFonts w:ascii="Times New Roman" w:hAnsi="Times New Roman" w:cs="Times New Roman"/>
        </w:rPr>
        <w:t xml:space="preserve"> will </w:t>
      </w:r>
      <w:r>
        <w:rPr>
          <w:rFonts w:ascii="Times New Roman" w:hAnsi="Times New Roman" w:cs="Times New Roman"/>
        </w:rPr>
        <w:t xml:space="preserve">be </w:t>
      </w:r>
      <w:r w:rsidRPr="006D19F6">
        <w:rPr>
          <w:rFonts w:ascii="Times New Roman" w:hAnsi="Times New Roman" w:cs="Times New Roman"/>
        </w:rPr>
        <w:t>contact</w:t>
      </w:r>
      <w:r>
        <w:rPr>
          <w:rFonts w:ascii="Times New Roman" w:hAnsi="Times New Roman" w:cs="Times New Roman"/>
        </w:rPr>
        <w:t>ed</w:t>
      </w:r>
      <w:r w:rsidRPr="006D19F6">
        <w:rPr>
          <w:rFonts w:ascii="Times New Roman" w:hAnsi="Times New Roman" w:cs="Times New Roman"/>
        </w:rPr>
        <w:t xml:space="preserve"> by phone at a number </w:t>
      </w:r>
      <w:r>
        <w:rPr>
          <w:rFonts w:ascii="Times New Roman" w:hAnsi="Times New Roman" w:cs="Times New Roman"/>
        </w:rPr>
        <w:t xml:space="preserve">or email </w:t>
      </w:r>
      <w:r w:rsidRPr="006D19F6">
        <w:rPr>
          <w:rFonts w:ascii="Times New Roman" w:hAnsi="Times New Roman" w:cs="Times New Roman"/>
        </w:rPr>
        <w:t xml:space="preserve">that is most convenient to you. Also, if you have any questions about the nature of the interview, you are encouraged to ask at any time. </w:t>
      </w:r>
    </w:p>
    <w:p w14:paraId="0273045B" w14:textId="77777777" w:rsidR="002367DD" w:rsidRPr="006D19F6" w:rsidRDefault="002367DD" w:rsidP="002367DD">
      <w:pPr>
        <w:widowControl w:val="0"/>
        <w:autoSpaceDE w:val="0"/>
        <w:autoSpaceDN w:val="0"/>
        <w:adjustRightInd w:val="0"/>
        <w:spacing w:after="240"/>
        <w:rPr>
          <w:rFonts w:ascii="Times" w:hAnsi="Times" w:cs="Times"/>
        </w:rPr>
      </w:pPr>
      <w:r w:rsidRPr="006D19F6">
        <w:rPr>
          <w:rFonts w:ascii="Times" w:hAnsi="Times" w:cs="Times"/>
          <w:b/>
          <w:bCs/>
        </w:rPr>
        <w:t xml:space="preserve">Risks </w:t>
      </w:r>
      <w:r>
        <w:rPr>
          <w:rFonts w:ascii="Times" w:hAnsi="Times" w:cs="Times"/>
          <w:b/>
          <w:bCs/>
        </w:rPr>
        <w:t>and Benefits</w:t>
      </w:r>
    </w:p>
    <w:p w14:paraId="117AC717" w14:textId="77777777" w:rsidR="002367DD" w:rsidRPr="006D19F6" w:rsidRDefault="002367DD" w:rsidP="002367DD">
      <w:pPr>
        <w:widowControl w:val="0"/>
        <w:autoSpaceDE w:val="0"/>
        <w:autoSpaceDN w:val="0"/>
        <w:adjustRightInd w:val="0"/>
        <w:spacing w:after="240"/>
        <w:rPr>
          <w:rFonts w:ascii="Times" w:hAnsi="Times" w:cs="Times"/>
        </w:rPr>
      </w:pPr>
      <w:r>
        <w:rPr>
          <w:rFonts w:ascii="Times New Roman" w:hAnsi="Times New Roman" w:cs="Times New Roman"/>
        </w:rPr>
        <w:t>Some questions about failures and difficult times during which you struggled to manage</w:t>
      </w:r>
      <w:r w:rsidRPr="006D19F6">
        <w:rPr>
          <w:rFonts w:ascii="Times New Roman" w:hAnsi="Times New Roman" w:cs="Times New Roman"/>
        </w:rPr>
        <w:t xml:space="preserve"> </w:t>
      </w:r>
      <w:r>
        <w:rPr>
          <w:rFonts w:ascii="Times New Roman" w:hAnsi="Times New Roman" w:cs="Times New Roman"/>
        </w:rPr>
        <w:t xml:space="preserve">your practice </w:t>
      </w:r>
      <w:r w:rsidRPr="006D19F6">
        <w:rPr>
          <w:rFonts w:ascii="Times New Roman" w:hAnsi="Times New Roman" w:cs="Times New Roman"/>
        </w:rPr>
        <w:t xml:space="preserve">may be uncomfortable for some to answer. If you become uncomfortable </w:t>
      </w:r>
      <w:r>
        <w:rPr>
          <w:rFonts w:ascii="Times New Roman" w:hAnsi="Times New Roman" w:cs="Times New Roman"/>
        </w:rPr>
        <w:t>at any time</w:t>
      </w:r>
      <w:r w:rsidRPr="006D19F6">
        <w:rPr>
          <w:rFonts w:ascii="Times New Roman" w:hAnsi="Times New Roman" w:cs="Times New Roman"/>
        </w:rPr>
        <w:t xml:space="preserve">, you are free to decline to answer any questions you don't wish to, or to stop the interview at any time. </w:t>
      </w:r>
    </w:p>
    <w:p w14:paraId="6275473E" w14:textId="553A44AC" w:rsidR="002367DD" w:rsidRPr="00B61BD6" w:rsidRDefault="002367DD" w:rsidP="002367DD">
      <w:pPr>
        <w:widowControl w:val="0"/>
        <w:autoSpaceDE w:val="0"/>
        <w:autoSpaceDN w:val="0"/>
        <w:adjustRightInd w:val="0"/>
        <w:spacing w:after="240"/>
        <w:rPr>
          <w:rFonts w:ascii="Times New Roman" w:hAnsi="Times New Roman" w:cs="Times New Roman"/>
        </w:rPr>
      </w:pPr>
      <w:r w:rsidRPr="006D19F6">
        <w:rPr>
          <w:rFonts w:ascii="Times New Roman" w:hAnsi="Times New Roman" w:cs="Times New Roman"/>
        </w:rPr>
        <w:t>While there are no direct benefits to you for participating in this</w:t>
      </w:r>
      <w:r>
        <w:rPr>
          <w:rFonts w:ascii="Times New Roman" w:hAnsi="Times New Roman" w:cs="Times New Roman"/>
        </w:rPr>
        <w:t xml:space="preserve"> </w:t>
      </w:r>
      <w:r w:rsidRPr="006D19F6">
        <w:rPr>
          <w:rFonts w:ascii="Times New Roman" w:hAnsi="Times New Roman" w:cs="Times New Roman"/>
        </w:rPr>
        <w:t>interview, the informati</w:t>
      </w:r>
      <w:r>
        <w:rPr>
          <w:rFonts w:ascii="Times New Roman" w:hAnsi="Times New Roman" w:cs="Times New Roman"/>
        </w:rPr>
        <w:t>on gathered will help to create an effective framework with which sport coaches can organize the practice environment to enhance learning experiences of the athletes</w:t>
      </w:r>
      <w:r w:rsidRPr="006D19F6">
        <w:rPr>
          <w:rFonts w:ascii="Times New Roman" w:hAnsi="Times New Roman" w:cs="Times New Roman"/>
        </w:rPr>
        <w:t xml:space="preserve">.  </w:t>
      </w:r>
    </w:p>
    <w:p w14:paraId="483B1101" w14:textId="77777777" w:rsidR="002367DD" w:rsidRPr="006D19F6" w:rsidRDefault="002367DD" w:rsidP="002367DD">
      <w:pPr>
        <w:widowControl w:val="0"/>
        <w:autoSpaceDE w:val="0"/>
        <w:autoSpaceDN w:val="0"/>
        <w:adjustRightInd w:val="0"/>
        <w:spacing w:after="240"/>
        <w:rPr>
          <w:rFonts w:ascii="Times" w:hAnsi="Times" w:cs="Times"/>
        </w:rPr>
      </w:pPr>
      <w:r w:rsidRPr="006D19F6">
        <w:rPr>
          <w:rFonts w:ascii="Times" w:hAnsi="Times" w:cs="Times"/>
          <w:b/>
          <w:bCs/>
        </w:rPr>
        <w:t xml:space="preserve">Confidentiality </w:t>
      </w:r>
    </w:p>
    <w:p w14:paraId="1D083A64" w14:textId="77777777" w:rsidR="002367DD" w:rsidRPr="00F025A3" w:rsidRDefault="002367DD" w:rsidP="002367DD">
      <w:pPr>
        <w:widowControl w:val="0"/>
        <w:autoSpaceDE w:val="0"/>
        <w:autoSpaceDN w:val="0"/>
        <w:adjustRightInd w:val="0"/>
        <w:spacing w:after="240"/>
        <w:rPr>
          <w:rFonts w:ascii="Times New Roman" w:hAnsi="Times New Roman" w:cs="Times New Roman"/>
        </w:rPr>
      </w:pPr>
      <w:r>
        <w:rPr>
          <w:rFonts w:ascii="Times New Roman" w:hAnsi="Times New Roman" w:cs="Times New Roman"/>
        </w:rPr>
        <w:t xml:space="preserve">Any personal identifiable information </w:t>
      </w:r>
      <w:r w:rsidRPr="00F025A3">
        <w:rPr>
          <w:rFonts w:ascii="Times New Roman" w:hAnsi="Times New Roman" w:cs="Times New Roman"/>
        </w:rPr>
        <w:t xml:space="preserve">generated for the course project and further research study, including </w:t>
      </w:r>
      <w:r>
        <w:rPr>
          <w:rFonts w:ascii="Times New Roman" w:hAnsi="Times New Roman" w:cs="Times New Roman"/>
        </w:rPr>
        <w:t xml:space="preserve">any </w:t>
      </w:r>
      <w:r w:rsidRPr="00F025A3">
        <w:rPr>
          <w:rFonts w:ascii="Times New Roman" w:hAnsi="Times New Roman" w:cs="Times New Roman"/>
        </w:rPr>
        <w:t xml:space="preserve">individual names or any </w:t>
      </w:r>
      <w:r>
        <w:rPr>
          <w:rFonts w:ascii="Times New Roman" w:hAnsi="Times New Roman" w:cs="Times New Roman"/>
        </w:rPr>
        <w:t xml:space="preserve">names of institutions, </w:t>
      </w:r>
      <w:r w:rsidRPr="00F025A3">
        <w:rPr>
          <w:rFonts w:ascii="Times New Roman" w:hAnsi="Times New Roman" w:cs="Times New Roman"/>
        </w:rPr>
        <w:t>will not be used.</w:t>
      </w:r>
      <w:r>
        <w:rPr>
          <w:rFonts w:ascii="Times New Roman" w:hAnsi="Times New Roman" w:cs="Times New Roman"/>
        </w:rPr>
        <w:t xml:space="preserve"> The participants in this study will be given pseudonyms and any other identifiable personal information will not be exposed. </w:t>
      </w:r>
      <w:r w:rsidRPr="00F025A3">
        <w:rPr>
          <w:rFonts w:ascii="Times New Roman" w:hAnsi="Times New Roman" w:cs="Times New Roman"/>
        </w:rPr>
        <w:t xml:space="preserve">The data will be made available only to </w:t>
      </w:r>
      <w:r>
        <w:rPr>
          <w:rFonts w:ascii="Times New Roman" w:hAnsi="Times New Roman" w:cs="Times New Roman"/>
        </w:rPr>
        <w:t>me</w:t>
      </w:r>
      <w:r w:rsidRPr="00F025A3">
        <w:rPr>
          <w:rFonts w:ascii="Times New Roman" w:hAnsi="Times New Roman" w:cs="Times New Roman"/>
        </w:rPr>
        <w:t xml:space="preserve"> and my supervising research professor, Dr. Karee Dunn. </w:t>
      </w:r>
      <w:r>
        <w:rPr>
          <w:rFonts w:ascii="Times New Roman" w:hAnsi="Times New Roman" w:cs="Times New Roman"/>
        </w:rPr>
        <w:t>There are, however, small risks of loss of confidentiality, because other participants may accidently know that they are participating in this study through conversation after engaging in the interview. Also, because this study may use the participants’ specific personal experiences, there is risk that someone who is relevant in this study field might predict the participant by such unique personal experiences. To minimize this risk, qualitative data will reduce such potential identifiable information. Recording data will be retained until July 31</w:t>
      </w:r>
      <w:r w:rsidRPr="00521730">
        <w:rPr>
          <w:rFonts w:ascii="Times New Roman" w:hAnsi="Times New Roman" w:cs="Times New Roman"/>
          <w:vertAlign w:val="superscript"/>
        </w:rPr>
        <w:t>st</w:t>
      </w:r>
      <w:r>
        <w:rPr>
          <w:rFonts w:ascii="Times New Roman" w:hAnsi="Times New Roman" w:cs="Times New Roman"/>
        </w:rPr>
        <w:t xml:space="preserve">, 2022, planned data of completion for this project. After this day, all recorded data will be destroyed from recording devices and secured computer. The recording data, however, may have potential to be used in future research. In this case, additional informed consent will be requested. </w:t>
      </w:r>
    </w:p>
    <w:p w14:paraId="5FB4DECD" w14:textId="77777777" w:rsidR="002367DD" w:rsidRPr="006D19F6" w:rsidRDefault="002367DD" w:rsidP="002367DD">
      <w:pPr>
        <w:widowControl w:val="0"/>
        <w:autoSpaceDE w:val="0"/>
        <w:autoSpaceDN w:val="0"/>
        <w:adjustRightInd w:val="0"/>
        <w:spacing w:after="240"/>
        <w:rPr>
          <w:rFonts w:ascii="Times" w:hAnsi="Times" w:cs="Times"/>
        </w:rPr>
      </w:pPr>
      <w:r w:rsidRPr="006D19F6">
        <w:rPr>
          <w:rFonts w:ascii="Times" w:hAnsi="Times" w:cs="Times"/>
          <w:b/>
          <w:bCs/>
        </w:rPr>
        <w:t xml:space="preserve">Contact Information </w:t>
      </w:r>
    </w:p>
    <w:p w14:paraId="38D43B76" w14:textId="77777777" w:rsidR="002367DD" w:rsidRPr="008B3089" w:rsidRDefault="002367DD" w:rsidP="002367DD">
      <w:pPr>
        <w:widowControl w:val="0"/>
        <w:autoSpaceDE w:val="0"/>
        <w:autoSpaceDN w:val="0"/>
        <w:adjustRightInd w:val="0"/>
        <w:spacing w:after="240"/>
        <w:rPr>
          <w:rFonts w:ascii="Times New Roman" w:hAnsi="Times New Roman" w:cs="Times New Roman"/>
        </w:rPr>
      </w:pPr>
      <w:r w:rsidRPr="00F025A3">
        <w:rPr>
          <w:rFonts w:ascii="Times New Roman" w:hAnsi="Times New Roman" w:cs="Times New Roman"/>
        </w:rPr>
        <w:t xml:space="preserve">If you have questions at any time about the interview or the study, you may contact me, Takuya Hayakawa, at </w:t>
      </w:r>
      <w:r w:rsidRPr="00F025A3">
        <w:rPr>
          <w:rFonts w:ascii="Times New Roman" w:hAnsi="Times New Roman" w:cs="Times New Roman"/>
          <w:color w:val="0000FF"/>
        </w:rPr>
        <w:t>thayakaw@vols.utk.edu</w:t>
      </w:r>
      <w:r w:rsidRPr="00F025A3">
        <w:rPr>
          <w:rFonts w:ascii="Times New Roman" w:hAnsi="Times New Roman" w:cs="Times New Roman"/>
        </w:rPr>
        <w:t xml:space="preserve"> or by phone (865)</w:t>
      </w:r>
      <w:r>
        <w:rPr>
          <w:rFonts w:ascii="Times New Roman" w:hAnsi="Times New Roman" w:cs="Times New Roman"/>
        </w:rPr>
        <w:t xml:space="preserve"> </w:t>
      </w:r>
      <w:r w:rsidRPr="00F025A3">
        <w:rPr>
          <w:rFonts w:ascii="Times New Roman" w:hAnsi="Times New Roman" w:cs="Times New Roman"/>
        </w:rPr>
        <w:t xml:space="preserve">387-5966. If you have questions about your rights as a participant or have experienced any adverse effects as a result of participating in the study, please contact </w:t>
      </w:r>
      <w:r>
        <w:rPr>
          <w:rFonts w:ascii="Times New Roman" w:hAnsi="Times New Roman" w:cs="Times New Roman"/>
        </w:rPr>
        <w:t>either me or my</w:t>
      </w:r>
      <w:r w:rsidRPr="00F025A3">
        <w:rPr>
          <w:rFonts w:ascii="Times New Roman" w:hAnsi="Times New Roman" w:cs="Times New Roman"/>
        </w:rPr>
        <w:t xml:space="preserve"> professor, Dr. Karee Dunn, at </w:t>
      </w:r>
      <w:r w:rsidRPr="00F025A3">
        <w:rPr>
          <w:rFonts w:ascii="Times New Roman" w:hAnsi="Times New Roman" w:cs="Times New Roman"/>
          <w:color w:val="0000FF"/>
        </w:rPr>
        <w:t>kareedunn@utk.edu</w:t>
      </w:r>
      <w:r>
        <w:rPr>
          <w:rFonts w:ascii="Times New Roman" w:hAnsi="Times New Roman" w:cs="Times New Roman"/>
          <w:color w:val="0000FF"/>
        </w:rPr>
        <w:t>,</w:t>
      </w:r>
      <w:r w:rsidRPr="00F025A3">
        <w:rPr>
          <w:rFonts w:ascii="Times New Roman" w:hAnsi="Times New Roman" w:cs="Times New Roman"/>
          <w:color w:val="0000FF"/>
        </w:rPr>
        <w:t xml:space="preserve"> </w:t>
      </w:r>
      <w:r w:rsidRPr="00F025A3">
        <w:rPr>
          <w:rFonts w:ascii="Times New Roman" w:hAnsi="Times New Roman" w:cs="Times New Roman"/>
        </w:rPr>
        <w:t>the University of Tennessee at 514 Baily Education Complex</w:t>
      </w:r>
      <w:r>
        <w:rPr>
          <w:rFonts w:ascii="Times New Roman" w:hAnsi="Times New Roman" w:cs="Times New Roman"/>
        </w:rPr>
        <w:t>, or by phone</w:t>
      </w:r>
      <w:r w:rsidRPr="00F025A3">
        <w:rPr>
          <w:rFonts w:ascii="Times New Roman" w:hAnsi="Times New Roman" w:cs="Times New Roman"/>
        </w:rPr>
        <w:t xml:space="preserve"> (865)</w:t>
      </w:r>
      <w:r>
        <w:rPr>
          <w:rFonts w:ascii="Times New Roman" w:hAnsi="Times New Roman" w:cs="Times New Roman"/>
        </w:rPr>
        <w:t xml:space="preserve"> </w:t>
      </w:r>
      <w:r w:rsidRPr="00F025A3">
        <w:rPr>
          <w:rFonts w:ascii="Times New Roman" w:hAnsi="Times New Roman" w:cs="Times New Roman"/>
        </w:rPr>
        <w:t xml:space="preserve">974-2410. </w:t>
      </w:r>
      <w:r>
        <w:rPr>
          <w:rFonts w:ascii="Times New Roman" w:hAnsi="Times New Roman" w:cs="Times New Roman"/>
        </w:rPr>
        <w:t xml:space="preserve">If you have questions about your rights as a participant, you may contact the IRB Compliance Office at </w:t>
      </w:r>
      <w:hyperlink r:id="rId16" w:history="1">
        <w:r w:rsidRPr="00653421">
          <w:rPr>
            <w:rStyle w:val="Hyperlink"/>
            <w:rFonts w:ascii="Times New Roman" w:hAnsi="Times New Roman" w:cs="Times New Roman"/>
          </w:rPr>
          <w:t>utkirb@utk.edu</w:t>
        </w:r>
      </w:hyperlink>
      <w:r>
        <w:rPr>
          <w:rFonts w:ascii="Times New Roman" w:hAnsi="Times New Roman" w:cs="Times New Roman"/>
        </w:rPr>
        <w:t xml:space="preserve"> or by phone (865) 974-7697. </w:t>
      </w:r>
    </w:p>
    <w:p w14:paraId="40F9E14E" w14:textId="77777777" w:rsidR="002367DD" w:rsidRPr="006D19F6" w:rsidRDefault="002367DD" w:rsidP="002367DD">
      <w:pPr>
        <w:widowControl w:val="0"/>
        <w:autoSpaceDE w:val="0"/>
        <w:autoSpaceDN w:val="0"/>
        <w:adjustRightInd w:val="0"/>
        <w:spacing w:after="240"/>
        <w:rPr>
          <w:rFonts w:ascii="Times" w:hAnsi="Times" w:cs="Times"/>
        </w:rPr>
      </w:pPr>
      <w:r w:rsidRPr="006D19F6">
        <w:rPr>
          <w:rFonts w:ascii="Times" w:hAnsi="Times" w:cs="Times"/>
          <w:b/>
          <w:bCs/>
        </w:rPr>
        <w:t xml:space="preserve">Consent </w:t>
      </w:r>
    </w:p>
    <w:p w14:paraId="4D453318" w14:textId="77777777" w:rsidR="002367DD" w:rsidRDefault="002367DD" w:rsidP="002367DD">
      <w:pPr>
        <w:widowControl w:val="0"/>
        <w:autoSpaceDE w:val="0"/>
        <w:autoSpaceDN w:val="0"/>
        <w:adjustRightInd w:val="0"/>
        <w:spacing w:after="240"/>
        <w:rPr>
          <w:rFonts w:ascii="Times New Roman" w:hAnsi="Times New Roman" w:cs="Times New Roman"/>
        </w:rPr>
      </w:pPr>
      <w:r w:rsidRPr="006D19F6">
        <w:rPr>
          <w:rFonts w:ascii="Times New Roman" w:hAnsi="Times New Roman" w:cs="Times New Roman"/>
        </w:rPr>
        <w:t xml:space="preserve">I have read the above information. I have received a copy of this form. I agree to participate in this study. </w:t>
      </w:r>
    </w:p>
    <w:p w14:paraId="72C5FDAD" w14:textId="77777777" w:rsidR="002367DD" w:rsidRPr="00976978" w:rsidRDefault="002367DD" w:rsidP="002367DD">
      <w:pPr>
        <w:widowControl w:val="0"/>
        <w:autoSpaceDE w:val="0"/>
        <w:autoSpaceDN w:val="0"/>
        <w:adjustRightInd w:val="0"/>
        <w:spacing w:after="240"/>
        <w:rPr>
          <w:rFonts w:ascii="Times New Roman" w:hAnsi="Times New Roman" w:cs="Times New Roman"/>
        </w:rPr>
      </w:pPr>
      <w:r>
        <w:rPr>
          <w:rFonts w:ascii="Times New Roman" w:hAnsi="Times New Roman" w:cs="Times New Roman"/>
        </w:rPr>
        <w:t>Participant’s Name (printed):__</w:t>
      </w:r>
      <w:r w:rsidRPr="006D19F6">
        <w:rPr>
          <w:rFonts w:ascii="Times New Roman" w:hAnsi="Times New Roman" w:cs="Times New Roman"/>
        </w:rPr>
        <w:t>_____________________</w:t>
      </w:r>
      <w:r>
        <w:rPr>
          <w:rFonts w:ascii="Times New Roman" w:hAnsi="Times New Roman" w:cs="Times New Roman"/>
        </w:rPr>
        <w:t>________ Date: ________________</w:t>
      </w:r>
      <w:r w:rsidRPr="006D19F6">
        <w:rPr>
          <w:rFonts w:ascii="Times New Roman" w:hAnsi="Times New Roman" w:cs="Times New Roman"/>
        </w:rPr>
        <w:t xml:space="preserve"> </w:t>
      </w:r>
    </w:p>
    <w:p w14:paraId="30A1CD82" w14:textId="77777777" w:rsidR="002367DD" w:rsidRDefault="002367DD" w:rsidP="002367DD">
      <w:pPr>
        <w:widowControl w:val="0"/>
        <w:autoSpaceDE w:val="0"/>
        <w:autoSpaceDN w:val="0"/>
        <w:adjustRightInd w:val="0"/>
        <w:spacing w:after="240"/>
        <w:rPr>
          <w:rFonts w:ascii="Times New Roman" w:hAnsi="Times New Roman" w:cs="Times New Roman"/>
        </w:rPr>
      </w:pPr>
      <w:r w:rsidRPr="006D19F6">
        <w:rPr>
          <w:rFonts w:ascii="Times New Roman" w:hAnsi="Times New Roman" w:cs="Times New Roman"/>
        </w:rPr>
        <w:t>Participant’s Signature: ___________________________</w:t>
      </w:r>
      <w:r>
        <w:rPr>
          <w:rFonts w:ascii="Times New Roman" w:hAnsi="Times New Roman" w:cs="Times New Roman"/>
        </w:rPr>
        <w:t>________ Date: ________________</w:t>
      </w:r>
      <w:r w:rsidRPr="006D19F6">
        <w:rPr>
          <w:rFonts w:ascii="Times New Roman" w:hAnsi="Times New Roman" w:cs="Times New Roman"/>
        </w:rPr>
        <w:t xml:space="preserve"> </w:t>
      </w:r>
    </w:p>
    <w:p w14:paraId="4A55D136" w14:textId="77777777" w:rsidR="002367DD" w:rsidRPr="008E287D" w:rsidRDefault="002367DD" w:rsidP="002367DD">
      <w:pPr>
        <w:widowControl w:val="0"/>
        <w:autoSpaceDE w:val="0"/>
        <w:autoSpaceDN w:val="0"/>
        <w:adjustRightInd w:val="0"/>
        <w:spacing w:after="240"/>
        <w:rPr>
          <w:rFonts w:ascii="Times New Roman" w:hAnsi="Times New Roman" w:cs="Times New Roman"/>
        </w:rPr>
      </w:pPr>
      <w:r w:rsidRPr="006D19F6">
        <w:rPr>
          <w:rFonts w:ascii="Times New Roman" w:hAnsi="Times New Roman" w:cs="Times New Roman"/>
        </w:rPr>
        <w:t>Researcher’s Signature: ___________________________________</w:t>
      </w:r>
      <w:r>
        <w:rPr>
          <w:rFonts w:ascii="Times New Roman" w:hAnsi="Times New Roman" w:cs="Times New Roman"/>
        </w:rPr>
        <w:t xml:space="preserve"> Date: ________________</w:t>
      </w:r>
    </w:p>
    <w:p w14:paraId="5947EE6A" w14:textId="77777777" w:rsidR="002367DD" w:rsidRPr="006D19F6" w:rsidRDefault="002367DD" w:rsidP="002367DD"/>
    <w:p w14:paraId="3AACD204" w14:textId="4A71FBA1" w:rsidR="00757CDC" w:rsidRDefault="00757CDC" w:rsidP="00497547">
      <w:pPr>
        <w:spacing w:line="480" w:lineRule="auto"/>
        <w:rPr>
          <w:rFonts w:ascii="Times New Roman" w:hAnsi="Times New Roman" w:cs="Times New Roman"/>
        </w:rPr>
      </w:pPr>
    </w:p>
    <w:p w14:paraId="11CF3E2A" w14:textId="77777777" w:rsidR="002367DD" w:rsidRDefault="002367DD" w:rsidP="00497547">
      <w:pPr>
        <w:spacing w:line="480" w:lineRule="auto"/>
        <w:rPr>
          <w:rFonts w:ascii="Times New Roman" w:hAnsi="Times New Roman" w:cs="Times New Roman"/>
        </w:rPr>
      </w:pPr>
    </w:p>
    <w:p w14:paraId="424994A1" w14:textId="37696EB3" w:rsidR="00757CDC" w:rsidRDefault="00757CDC" w:rsidP="00497547">
      <w:pPr>
        <w:spacing w:line="480" w:lineRule="auto"/>
        <w:rPr>
          <w:rFonts w:ascii="Times New Roman" w:hAnsi="Times New Roman" w:cs="Times New Roman"/>
        </w:rPr>
      </w:pPr>
    </w:p>
    <w:p w14:paraId="62C8984D" w14:textId="77777777" w:rsidR="00EE74DD" w:rsidRDefault="00EE74DD" w:rsidP="00497547">
      <w:pPr>
        <w:spacing w:line="480" w:lineRule="auto"/>
        <w:rPr>
          <w:rFonts w:ascii="Times New Roman" w:hAnsi="Times New Roman" w:cs="Times New Roman"/>
        </w:rPr>
      </w:pPr>
    </w:p>
    <w:p w14:paraId="359E0067" w14:textId="4487A28E" w:rsidR="002367DD" w:rsidRPr="00EE74DD" w:rsidRDefault="002367DD" w:rsidP="00EE74DD">
      <w:pPr>
        <w:pStyle w:val="Heading2"/>
      </w:pPr>
      <w:bookmarkStart w:id="79" w:name="_Toc57972876"/>
      <w:r>
        <w:t>Appendix C. Informed Consent for Verbal Agreement</w:t>
      </w:r>
      <w:bookmarkEnd w:id="79"/>
    </w:p>
    <w:p w14:paraId="154A5068" w14:textId="77777777" w:rsidR="002367DD" w:rsidRPr="006D19F6" w:rsidRDefault="002367DD" w:rsidP="00EE74DD">
      <w:pPr>
        <w:widowControl w:val="0"/>
        <w:autoSpaceDE w:val="0"/>
        <w:autoSpaceDN w:val="0"/>
        <w:adjustRightInd w:val="0"/>
        <w:spacing w:after="240" w:line="480" w:lineRule="auto"/>
        <w:jc w:val="center"/>
        <w:rPr>
          <w:rFonts w:ascii="Times" w:hAnsi="Times" w:cs="Times"/>
        </w:rPr>
      </w:pPr>
      <w:r w:rsidRPr="006D19F6">
        <w:rPr>
          <w:rFonts w:ascii="Times" w:hAnsi="Times" w:cs="Times"/>
          <w:b/>
          <w:bCs/>
        </w:rPr>
        <w:t xml:space="preserve">CONSENT TO PARTICIPATE IN </w:t>
      </w:r>
      <w:r>
        <w:rPr>
          <w:rFonts w:ascii="Times" w:hAnsi="Times" w:cs="Times"/>
          <w:b/>
          <w:bCs/>
        </w:rPr>
        <w:t xml:space="preserve">AN </w:t>
      </w:r>
      <w:r w:rsidRPr="006D19F6">
        <w:rPr>
          <w:rFonts w:ascii="Times" w:hAnsi="Times" w:cs="Times"/>
          <w:b/>
          <w:bCs/>
        </w:rPr>
        <w:t>INTERVIEW PROJECT</w:t>
      </w:r>
    </w:p>
    <w:p w14:paraId="5EFB6C10" w14:textId="77777777" w:rsidR="002367DD" w:rsidRPr="0089210D" w:rsidRDefault="002367DD" w:rsidP="002367DD">
      <w:pPr>
        <w:spacing w:line="480" w:lineRule="auto"/>
        <w:jc w:val="center"/>
        <w:rPr>
          <w:rFonts w:ascii="Times New Roman" w:eastAsia="Times New Roman" w:hAnsi="Times New Roman" w:cs="Times New Roman"/>
          <w:b/>
          <w:bCs/>
          <w:color w:val="000000"/>
        </w:rPr>
      </w:pPr>
      <w:r>
        <w:rPr>
          <w:rFonts w:ascii="Times New Roman" w:hAnsi="Times New Roman" w:cs="Times New Roman"/>
        </w:rPr>
        <w:t>[</w:t>
      </w:r>
      <w:r>
        <w:rPr>
          <w:b/>
        </w:rPr>
        <w:t xml:space="preserve"> </w:t>
      </w:r>
      <w:r w:rsidRPr="0089210D">
        <w:rPr>
          <w:rFonts w:ascii="Times New Roman" w:hAnsi="Times New Roman" w:cs="Times New Roman"/>
          <w:b/>
        </w:rPr>
        <w:t>How Do You Design Your Practice? Understanding Volunteer Coaches’ Behaviors in Terms of Self-Regulated Learning Strategies</w:t>
      </w:r>
      <w:r w:rsidRPr="0089210D">
        <w:rPr>
          <w:rFonts w:ascii="Times New Roman" w:hAnsi="Times New Roman" w:cs="Times New Roman"/>
        </w:rPr>
        <w:t>]</w:t>
      </w:r>
    </w:p>
    <w:p w14:paraId="6E6D8A2F" w14:textId="77777777" w:rsidR="002367DD" w:rsidRPr="006D19F6" w:rsidRDefault="002367DD" w:rsidP="002367DD">
      <w:pPr>
        <w:widowControl w:val="0"/>
        <w:autoSpaceDE w:val="0"/>
        <w:autoSpaceDN w:val="0"/>
        <w:adjustRightInd w:val="0"/>
        <w:spacing w:after="240"/>
        <w:rPr>
          <w:rFonts w:ascii="Times" w:hAnsi="Times" w:cs="Times"/>
        </w:rPr>
      </w:pPr>
      <w:r w:rsidRPr="006D19F6">
        <w:rPr>
          <w:rFonts w:ascii="Times" w:hAnsi="Times" w:cs="Times"/>
          <w:b/>
          <w:bCs/>
        </w:rPr>
        <w:t xml:space="preserve">Introduction and Purpose </w:t>
      </w:r>
    </w:p>
    <w:p w14:paraId="7B5B2E3F" w14:textId="77777777" w:rsidR="002367DD" w:rsidRPr="006D19F6" w:rsidRDefault="002367DD" w:rsidP="002367DD">
      <w:pPr>
        <w:widowControl w:val="0"/>
        <w:autoSpaceDE w:val="0"/>
        <w:autoSpaceDN w:val="0"/>
        <w:adjustRightInd w:val="0"/>
        <w:spacing w:after="240"/>
        <w:rPr>
          <w:rFonts w:ascii="Times" w:hAnsi="Times" w:cs="Times"/>
        </w:rPr>
      </w:pPr>
      <w:r>
        <w:rPr>
          <w:rFonts w:ascii="Times New Roman" w:hAnsi="Times New Roman" w:cs="Times New Roman"/>
        </w:rPr>
        <w:t>M</w:t>
      </w:r>
      <w:r w:rsidRPr="006D19F6">
        <w:rPr>
          <w:rFonts w:ascii="Times New Roman" w:hAnsi="Times New Roman" w:cs="Times New Roman"/>
        </w:rPr>
        <w:t xml:space="preserve">y name is </w:t>
      </w:r>
      <w:r>
        <w:rPr>
          <w:rFonts w:ascii="Times New Roman" w:hAnsi="Times New Roman" w:cs="Times New Roman"/>
        </w:rPr>
        <w:t>Takuya Hayakawa</w:t>
      </w:r>
      <w:r w:rsidRPr="006D19F6">
        <w:rPr>
          <w:rFonts w:ascii="Times New Roman" w:hAnsi="Times New Roman" w:cs="Times New Roman"/>
        </w:rPr>
        <w:t xml:space="preserve">, and I am a </w:t>
      </w:r>
      <w:r>
        <w:rPr>
          <w:rFonts w:ascii="Times New Roman" w:hAnsi="Times New Roman" w:cs="Times New Roman"/>
        </w:rPr>
        <w:t>4</w:t>
      </w:r>
      <w:r>
        <w:rPr>
          <w:rFonts w:ascii="Times New Roman" w:hAnsi="Times New Roman" w:cs="Times New Roman"/>
          <w:vertAlign w:val="superscript"/>
        </w:rPr>
        <w:t>th</w:t>
      </w:r>
      <w:r>
        <w:rPr>
          <w:rFonts w:ascii="Times New Roman" w:hAnsi="Times New Roman" w:cs="Times New Roman"/>
        </w:rPr>
        <w:t xml:space="preserve"> year PhD</w:t>
      </w:r>
      <w:r w:rsidRPr="006D19F6">
        <w:rPr>
          <w:rFonts w:ascii="Times New Roman" w:hAnsi="Times New Roman" w:cs="Times New Roman"/>
        </w:rPr>
        <w:t xml:space="preserve"> </w:t>
      </w:r>
      <w:r>
        <w:rPr>
          <w:rFonts w:ascii="Times New Roman" w:hAnsi="Times New Roman" w:cs="Times New Roman"/>
        </w:rPr>
        <w:t>candidate</w:t>
      </w:r>
      <w:r w:rsidRPr="006D19F6">
        <w:rPr>
          <w:rFonts w:ascii="Times New Roman" w:hAnsi="Times New Roman" w:cs="Times New Roman"/>
        </w:rPr>
        <w:t xml:space="preserve"> at the University of Tennessee in the </w:t>
      </w:r>
      <w:r>
        <w:rPr>
          <w:rFonts w:ascii="Times New Roman" w:hAnsi="Times New Roman" w:cs="Times New Roman"/>
        </w:rPr>
        <w:t>Department of Educational Psychology and Counseling</w:t>
      </w:r>
      <w:r w:rsidRPr="006D19F6">
        <w:rPr>
          <w:rFonts w:ascii="Times New Roman" w:hAnsi="Times New Roman" w:cs="Times New Roman"/>
        </w:rPr>
        <w:t>. You are invited to take part in an inte</w:t>
      </w:r>
      <w:r>
        <w:rPr>
          <w:rFonts w:ascii="Times New Roman" w:hAnsi="Times New Roman" w:cs="Times New Roman"/>
        </w:rPr>
        <w:t>rview concerning your coaching experiences and interaction with your athletes. Your answers in the interview are going to be analyzed to understand how you design your practice sessions and specific factors associated with self-regulation of your athletes.</w:t>
      </w:r>
      <w:r w:rsidRPr="006D19F6">
        <w:rPr>
          <w:rFonts w:ascii="Times New Roman" w:hAnsi="Times New Roman" w:cs="Times New Roman"/>
        </w:rPr>
        <w:t xml:space="preserve"> </w:t>
      </w:r>
      <w:r>
        <w:rPr>
          <w:rFonts w:ascii="Times New Roman" w:hAnsi="Times New Roman" w:cs="Times New Roman"/>
        </w:rPr>
        <w:t>This interview is a part of my doctoral dissertation research project, and its</w:t>
      </w:r>
      <w:r w:rsidRPr="006D19F6">
        <w:rPr>
          <w:rFonts w:ascii="Times New Roman" w:hAnsi="Times New Roman" w:cs="Times New Roman"/>
        </w:rPr>
        <w:t xml:space="preserve"> </w:t>
      </w:r>
      <w:r>
        <w:rPr>
          <w:rFonts w:ascii="Times New Roman" w:hAnsi="Times New Roman" w:cs="Times New Roman"/>
        </w:rPr>
        <w:t>overall purpose</w:t>
      </w:r>
      <w:r w:rsidRPr="006D19F6">
        <w:rPr>
          <w:rFonts w:ascii="Times New Roman" w:hAnsi="Times New Roman" w:cs="Times New Roman"/>
        </w:rPr>
        <w:t xml:space="preserve"> is to </w:t>
      </w:r>
      <w:r>
        <w:rPr>
          <w:rFonts w:ascii="Times New Roman" w:hAnsi="Times New Roman" w:cs="Times New Roman"/>
        </w:rPr>
        <w:t xml:space="preserve">understand the domain of your personal experiences and coaching to your athletes. Participation in this research project is voluntary; therefore, you are able to decline or discontinue to participation at any time without penalty or loss of benefits to which you are otherwise entitled. </w:t>
      </w:r>
    </w:p>
    <w:p w14:paraId="740A2CC8" w14:textId="77777777" w:rsidR="002367DD" w:rsidRPr="006D19F6" w:rsidRDefault="002367DD" w:rsidP="002367DD">
      <w:pPr>
        <w:widowControl w:val="0"/>
        <w:autoSpaceDE w:val="0"/>
        <w:autoSpaceDN w:val="0"/>
        <w:adjustRightInd w:val="0"/>
        <w:spacing w:after="240"/>
        <w:rPr>
          <w:rFonts w:ascii="Times" w:hAnsi="Times" w:cs="Times"/>
        </w:rPr>
      </w:pPr>
      <w:r w:rsidRPr="006D19F6">
        <w:rPr>
          <w:rFonts w:ascii="Times" w:hAnsi="Times" w:cs="Times"/>
          <w:b/>
          <w:bCs/>
        </w:rPr>
        <w:t xml:space="preserve">Involvement in the Study </w:t>
      </w:r>
    </w:p>
    <w:p w14:paraId="4564E546" w14:textId="77777777" w:rsidR="002367DD" w:rsidRPr="006D19F6" w:rsidRDefault="002367DD" w:rsidP="002367DD">
      <w:pPr>
        <w:widowControl w:val="0"/>
        <w:autoSpaceDE w:val="0"/>
        <w:autoSpaceDN w:val="0"/>
        <w:adjustRightInd w:val="0"/>
        <w:spacing w:after="240"/>
        <w:rPr>
          <w:rFonts w:ascii="Times New Roman" w:hAnsi="Times New Roman" w:cs="Times New Roman"/>
        </w:rPr>
      </w:pPr>
      <w:r w:rsidRPr="006D19F6">
        <w:rPr>
          <w:rFonts w:ascii="Times New Roman" w:hAnsi="Times New Roman" w:cs="Times New Roman"/>
        </w:rPr>
        <w:t xml:space="preserve">If you agree to </w:t>
      </w:r>
      <w:r>
        <w:rPr>
          <w:rFonts w:ascii="Times New Roman" w:hAnsi="Times New Roman" w:cs="Times New Roman"/>
        </w:rPr>
        <w:t xml:space="preserve">voluntarily </w:t>
      </w:r>
      <w:r w:rsidRPr="006D19F6">
        <w:rPr>
          <w:rFonts w:ascii="Times New Roman" w:hAnsi="Times New Roman" w:cs="Times New Roman"/>
        </w:rPr>
        <w:t>participate in this rese</w:t>
      </w:r>
      <w:r>
        <w:rPr>
          <w:rFonts w:ascii="Times New Roman" w:hAnsi="Times New Roman" w:cs="Times New Roman"/>
        </w:rPr>
        <w:t xml:space="preserve">arch study, the researcher will conduct an </w:t>
      </w:r>
      <w:r w:rsidRPr="006D19F6">
        <w:rPr>
          <w:rFonts w:ascii="Times New Roman" w:hAnsi="Times New Roman" w:cs="Times New Roman"/>
        </w:rPr>
        <w:t>interview</w:t>
      </w:r>
      <w:r>
        <w:rPr>
          <w:rFonts w:ascii="Times New Roman" w:hAnsi="Times New Roman" w:cs="Times New Roman"/>
        </w:rPr>
        <w:t xml:space="preserve"> that may take approximately 45 to 60 minutes</w:t>
      </w:r>
      <w:r w:rsidRPr="006D19F6">
        <w:rPr>
          <w:rFonts w:ascii="Times New Roman" w:hAnsi="Times New Roman" w:cs="Times New Roman"/>
        </w:rPr>
        <w:t xml:space="preserve"> with you at a mutually agreed upon time and location.</w:t>
      </w:r>
      <w:r>
        <w:rPr>
          <w:rFonts w:ascii="Times New Roman" w:hAnsi="Times New Roman" w:cs="Times New Roman"/>
        </w:rPr>
        <w:t xml:space="preserve"> </w:t>
      </w:r>
      <w:r w:rsidRPr="006D19F6">
        <w:rPr>
          <w:rFonts w:ascii="Times New Roman" w:hAnsi="Times New Roman" w:cs="Times New Roman"/>
        </w:rPr>
        <w:t>The interview will involve questions about your</w:t>
      </w:r>
      <w:r>
        <w:rPr>
          <w:rFonts w:ascii="Times New Roman" w:hAnsi="Times New Roman" w:cs="Times New Roman"/>
        </w:rPr>
        <w:t xml:space="preserve"> general experiences of coaching, difficult times you experienced during coaching athletes, some of your behaviors the researcher observed during practice, and your thoughts about self-regulation of your athletes. </w:t>
      </w:r>
      <w:r w:rsidRPr="006D19F6">
        <w:rPr>
          <w:rFonts w:ascii="Times New Roman" w:hAnsi="Times New Roman" w:cs="Times New Roman"/>
        </w:rPr>
        <w:t xml:space="preserve">With your permission, the interview will be </w:t>
      </w:r>
      <w:r>
        <w:rPr>
          <w:rFonts w:ascii="Times New Roman" w:hAnsi="Times New Roman" w:cs="Times New Roman"/>
        </w:rPr>
        <w:t>recorded via an online conference application</w:t>
      </w:r>
      <w:r w:rsidRPr="006D19F6">
        <w:rPr>
          <w:rFonts w:ascii="Times New Roman" w:hAnsi="Times New Roman" w:cs="Times New Roman"/>
        </w:rPr>
        <w:t>, and I may take notes during the interview in order to accurately record the information you provide. The</w:t>
      </w:r>
      <w:r>
        <w:rPr>
          <w:rFonts w:ascii="Times New Roman" w:hAnsi="Times New Roman" w:cs="Times New Roman"/>
        </w:rPr>
        <w:t xml:space="preserve"> recorded video </w:t>
      </w:r>
      <w:r w:rsidRPr="006D19F6">
        <w:rPr>
          <w:rFonts w:ascii="Times New Roman" w:hAnsi="Times New Roman" w:cs="Times New Roman"/>
        </w:rPr>
        <w:t>file</w:t>
      </w:r>
      <w:r>
        <w:rPr>
          <w:rFonts w:ascii="Times New Roman" w:hAnsi="Times New Roman" w:cs="Times New Roman"/>
        </w:rPr>
        <w:t xml:space="preserve"> and the note </w:t>
      </w:r>
      <w:r w:rsidRPr="006D19F6">
        <w:rPr>
          <w:rFonts w:ascii="Times New Roman" w:hAnsi="Times New Roman" w:cs="Times New Roman"/>
        </w:rPr>
        <w:t xml:space="preserve">will be used for transcription purposes only. </w:t>
      </w:r>
      <w:r>
        <w:rPr>
          <w:rFonts w:ascii="Times New Roman" w:hAnsi="Times New Roman" w:cs="Times New Roman"/>
        </w:rPr>
        <w:t>The researcher</w:t>
      </w:r>
      <w:r w:rsidRPr="006D19F6">
        <w:rPr>
          <w:rFonts w:ascii="Times New Roman" w:hAnsi="Times New Roman" w:cs="Times New Roman"/>
        </w:rPr>
        <w:t xml:space="preserve"> expect</w:t>
      </w:r>
      <w:r>
        <w:rPr>
          <w:rFonts w:ascii="Times New Roman" w:hAnsi="Times New Roman" w:cs="Times New Roman"/>
        </w:rPr>
        <w:t>s</w:t>
      </w:r>
      <w:r w:rsidRPr="006D19F6">
        <w:rPr>
          <w:rFonts w:ascii="Times New Roman" w:hAnsi="Times New Roman" w:cs="Times New Roman"/>
        </w:rPr>
        <w:t xml:space="preserve"> to conduct only one interview; however, a follow-up conversation may be needed for further clarification. If so, </w:t>
      </w:r>
      <w:r>
        <w:rPr>
          <w:rFonts w:ascii="Times New Roman" w:hAnsi="Times New Roman" w:cs="Times New Roman"/>
        </w:rPr>
        <w:t>you</w:t>
      </w:r>
      <w:r w:rsidRPr="006D19F6">
        <w:rPr>
          <w:rFonts w:ascii="Times New Roman" w:hAnsi="Times New Roman" w:cs="Times New Roman"/>
        </w:rPr>
        <w:t xml:space="preserve"> will </w:t>
      </w:r>
      <w:r>
        <w:rPr>
          <w:rFonts w:ascii="Times New Roman" w:hAnsi="Times New Roman" w:cs="Times New Roman"/>
        </w:rPr>
        <w:t xml:space="preserve">be </w:t>
      </w:r>
      <w:r w:rsidRPr="006D19F6">
        <w:rPr>
          <w:rFonts w:ascii="Times New Roman" w:hAnsi="Times New Roman" w:cs="Times New Roman"/>
        </w:rPr>
        <w:t>contact</w:t>
      </w:r>
      <w:r>
        <w:rPr>
          <w:rFonts w:ascii="Times New Roman" w:hAnsi="Times New Roman" w:cs="Times New Roman"/>
        </w:rPr>
        <w:t>ed</w:t>
      </w:r>
      <w:r w:rsidRPr="006D19F6">
        <w:rPr>
          <w:rFonts w:ascii="Times New Roman" w:hAnsi="Times New Roman" w:cs="Times New Roman"/>
        </w:rPr>
        <w:t xml:space="preserve"> by phone at a number </w:t>
      </w:r>
      <w:r>
        <w:rPr>
          <w:rFonts w:ascii="Times New Roman" w:hAnsi="Times New Roman" w:cs="Times New Roman"/>
        </w:rPr>
        <w:t xml:space="preserve">or email </w:t>
      </w:r>
      <w:r w:rsidRPr="006D19F6">
        <w:rPr>
          <w:rFonts w:ascii="Times New Roman" w:hAnsi="Times New Roman" w:cs="Times New Roman"/>
        </w:rPr>
        <w:t xml:space="preserve">that is most convenient to you. Also, if you have any questions about the nature of the interview, you are encouraged to ask at any time. </w:t>
      </w:r>
    </w:p>
    <w:p w14:paraId="4ABC8891" w14:textId="77777777" w:rsidR="002367DD" w:rsidRPr="006D19F6" w:rsidRDefault="002367DD" w:rsidP="002367DD">
      <w:pPr>
        <w:widowControl w:val="0"/>
        <w:autoSpaceDE w:val="0"/>
        <w:autoSpaceDN w:val="0"/>
        <w:adjustRightInd w:val="0"/>
        <w:spacing w:after="240"/>
        <w:rPr>
          <w:rFonts w:ascii="Times" w:hAnsi="Times" w:cs="Times"/>
        </w:rPr>
      </w:pPr>
      <w:r w:rsidRPr="006D19F6">
        <w:rPr>
          <w:rFonts w:ascii="Times" w:hAnsi="Times" w:cs="Times"/>
          <w:b/>
          <w:bCs/>
        </w:rPr>
        <w:t xml:space="preserve">Risks </w:t>
      </w:r>
      <w:r>
        <w:rPr>
          <w:rFonts w:ascii="Times" w:hAnsi="Times" w:cs="Times"/>
          <w:b/>
          <w:bCs/>
        </w:rPr>
        <w:t>and Benefits</w:t>
      </w:r>
    </w:p>
    <w:p w14:paraId="3DD01039" w14:textId="77777777" w:rsidR="002367DD" w:rsidRPr="006D19F6" w:rsidRDefault="002367DD" w:rsidP="002367DD">
      <w:pPr>
        <w:widowControl w:val="0"/>
        <w:autoSpaceDE w:val="0"/>
        <w:autoSpaceDN w:val="0"/>
        <w:adjustRightInd w:val="0"/>
        <w:spacing w:after="240"/>
        <w:rPr>
          <w:rFonts w:ascii="Times" w:hAnsi="Times" w:cs="Times"/>
        </w:rPr>
      </w:pPr>
      <w:r>
        <w:rPr>
          <w:rFonts w:ascii="Times New Roman" w:hAnsi="Times New Roman" w:cs="Times New Roman"/>
        </w:rPr>
        <w:t>Some questions about failures and difficult times during which you struggled to manage</w:t>
      </w:r>
      <w:r w:rsidRPr="006D19F6">
        <w:rPr>
          <w:rFonts w:ascii="Times New Roman" w:hAnsi="Times New Roman" w:cs="Times New Roman"/>
        </w:rPr>
        <w:t xml:space="preserve"> </w:t>
      </w:r>
      <w:r>
        <w:rPr>
          <w:rFonts w:ascii="Times New Roman" w:hAnsi="Times New Roman" w:cs="Times New Roman"/>
        </w:rPr>
        <w:t xml:space="preserve">your practice </w:t>
      </w:r>
      <w:r w:rsidRPr="006D19F6">
        <w:rPr>
          <w:rFonts w:ascii="Times New Roman" w:hAnsi="Times New Roman" w:cs="Times New Roman"/>
        </w:rPr>
        <w:t xml:space="preserve">may be uncomfortable for some to answer. If you become uncomfortable </w:t>
      </w:r>
      <w:r>
        <w:rPr>
          <w:rFonts w:ascii="Times New Roman" w:hAnsi="Times New Roman" w:cs="Times New Roman"/>
        </w:rPr>
        <w:t>at any time</w:t>
      </w:r>
      <w:r w:rsidRPr="006D19F6">
        <w:rPr>
          <w:rFonts w:ascii="Times New Roman" w:hAnsi="Times New Roman" w:cs="Times New Roman"/>
        </w:rPr>
        <w:t xml:space="preserve">, you are free to decline to answer any questions you don't wish to, or to stop the interview at any time. </w:t>
      </w:r>
    </w:p>
    <w:p w14:paraId="3CB6AF82" w14:textId="22740099" w:rsidR="002367DD" w:rsidRPr="00B61BD6" w:rsidRDefault="002367DD" w:rsidP="002367DD">
      <w:pPr>
        <w:widowControl w:val="0"/>
        <w:autoSpaceDE w:val="0"/>
        <w:autoSpaceDN w:val="0"/>
        <w:adjustRightInd w:val="0"/>
        <w:spacing w:after="240"/>
        <w:rPr>
          <w:rFonts w:ascii="Times New Roman" w:hAnsi="Times New Roman" w:cs="Times New Roman"/>
        </w:rPr>
      </w:pPr>
      <w:r w:rsidRPr="006D19F6">
        <w:rPr>
          <w:rFonts w:ascii="Times New Roman" w:hAnsi="Times New Roman" w:cs="Times New Roman"/>
        </w:rPr>
        <w:t>While there are no direct benefits to you for participating in this</w:t>
      </w:r>
      <w:r>
        <w:rPr>
          <w:rFonts w:ascii="Times New Roman" w:hAnsi="Times New Roman" w:cs="Times New Roman"/>
        </w:rPr>
        <w:t xml:space="preserve"> </w:t>
      </w:r>
      <w:r w:rsidRPr="006D19F6">
        <w:rPr>
          <w:rFonts w:ascii="Times New Roman" w:hAnsi="Times New Roman" w:cs="Times New Roman"/>
        </w:rPr>
        <w:t>interview, the informati</w:t>
      </w:r>
      <w:r>
        <w:rPr>
          <w:rFonts w:ascii="Times New Roman" w:hAnsi="Times New Roman" w:cs="Times New Roman"/>
        </w:rPr>
        <w:t>on gathered will help to create an effective framework with which sport coaches can organize the practice environment to enhance learning experiences of the athletes</w:t>
      </w:r>
      <w:r w:rsidRPr="006D19F6">
        <w:rPr>
          <w:rFonts w:ascii="Times New Roman" w:hAnsi="Times New Roman" w:cs="Times New Roman"/>
        </w:rPr>
        <w:t xml:space="preserve">.  </w:t>
      </w:r>
    </w:p>
    <w:p w14:paraId="4777D482" w14:textId="77777777" w:rsidR="002367DD" w:rsidRPr="006D19F6" w:rsidRDefault="002367DD" w:rsidP="002367DD">
      <w:pPr>
        <w:widowControl w:val="0"/>
        <w:autoSpaceDE w:val="0"/>
        <w:autoSpaceDN w:val="0"/>
        <w:adjustRightInd w:val="0"/>
        <w:spacing w:after="240"/>
        <w:rPr>
          <w:rFonts w:ascii="Times" w:hAnsi="Times" w:cs="Times"/>
        </w:rPr>
      </w:pPr>
      <w:r w:rsidRPr="006D19F6">
        <w:rPr>
          <w:rFonts w:ascii="Times" w:hAnsi="Times" w:cs="Times"/>
          <w:b/>
          <w:bCs/>
        </w:rPr>
        <w:t xml:space="preserve">Confidentiality </w:t>
      </w:r>
    </w:p>
    <w:p w14:paraId="5B20679A" w14:textId="77777777" w:rsidR="002367DD" w:rsidRPr="00F025A3" w:rsidRDefault="002367DD" w:rsidP="002367DD">
      <w:pPr>
        <w:widowControl w:val="0"/>
        <w:autoSpaceDE w:val="0"/>
        <w:autoSpaceDN w:val="0"/>
        <w:adjustRightInd w:val="0"/>
        <w:spacing w:after="240"/>
        <w:rPr>
          <w:rFonts w:ascii="Times New Roman" w:hAnsi="Times New Roman" w:cs="Times New Roman"/>
        </w:rPr>
      </w:pPr>
      <w:r>
        <w:rPr>
          <w:rFonts w:ascii="Times New Roman" w:hAnsi="Times New Roman" w:cs="Times New Roman"/>
        </w:rPr>
        <w:t xml:space="preserve">Any personal identifiable information </w:t>
      </w:r>
      <w:r w:rsidRPr="00F025A3">
        <w:rPr>
          <w:rFonts w:ascii="Times New Roman" w:hAnsi="Times New Roman" w:cs="Times New Roman"/>
        </w:rPr>
        <w:t xml:space="preserve">generated for the course project and further research study, including </w:t>
      </w:r>
      <w:r>
        <w:rPr>
          <w:rFonts w:ascii="Times New Roman" w:hAnsi="Times New Roman" w:cs="Times New Roman"/>
        </w:rPr>
        <w:t xml:space="preserve">any </w:t>
      </w:r>
      <w:r w:rsidRPr="00F025A3">
        <w:rPr>
          <w:rFonts w:ascii="Times New Roman" w:hAnsi="Times New Roman" w:cs="Times New Roman"/>
        </w:rPr>
        <w:t xml:space="preserve">individual names or any </w:t>
      </w:r>
      <w:r>
        <w:rPr>
          <w:rFonts w:ascii="Times New Roman" w:hAnsi="Times New Roman" w:cs="Times New Roman"/>
        </w:rPr>
        <w:t xml:space="preserve">names of institutions, </w:t>
      </w:r>
      <w:r w:rsidRPr="00F025A3">
        <w:rPr>
          <w:rFonts w:ascii="Times New Roman" w:hAnsi="Times New Roman" w:cs="Times New Roman"/>
        </w:rPr>
        <w:t>will not be used.</w:t>
      </w:r>
      <w:r>
        <w:rPr>
          <w:rFonts w:ascii="Times New Roman" w:hAnsi="Times New Roman" w:cs="Times New Roman"/>
        </w:rPr>
        <w:t xml:space="preserve"> The participants in this study will be given pseudonyms and any other identifiable personal information will not be exposed. </w:t>
      </w:r>
      <w:r w:rsidRPr="00F025A3">
        <w:rPr>
          <w:rFonts w:ascii="Times New Roman" w:hAnsi="Times New Roman" w:cs="Times New Roman"/>
        </w:rPr>
        <w:t xml:space="preserve">The data will be made available only to </w:t>
      </w:r>
      <w:r>
        <w:rPr>
          <w:rFonts w:ascii="Times New Roman" w:hAnsi="Times New Roman" w:cs="Times New Roman"/>
        </w:rPr>
        <w:t>me</w:t>
      </w:r>
      <w:r w:rsidRPr="00F025A3">
        <w:rPr>
          <w:rFonts w:ascii="Times New Roman" w:hAnsi="Times New Roman" w:cs="Times New Roman"/>
        </w:rPr>
        <w:t xml:space="preserve"> and my supervising research professor, Dr. Karee Dunn. </w:t>
      </w:r>
      <w:r>
        <w:rPr>
          <w:rFonts w:ascii="Times New Roman" w:hAnsi="Times New Roman" w:cs="Times New Roman"/>
        </w:rPr>
        <w:t>There are, however, small risks of loss of confidentiality, because other participants may accidently know that they are participating in this study through conversation after engaging in the interview. Also, because this study may use the participants’ specific personal experiences, there is risk that someone who is relevant in this study field might predict the participant by such unique personal experiences. To minimize this risk, qualitative data will reduce such potential identifiable information. Recording data will be retained until July 31</w:t>
      </w:r>
      <w:r w:rsidRPr="00521730">
        <w:rPr>
          <w:rFonts w:ascii="Times New Roman" w:hAnsi="Times New Roman" w:cs="Times New Roman"/>
          <w:vertAlign w:val="superscript"/>
        </w:rPr>
        <w:t>st</w:t>
      </w:r>
      <w:r>
        <w:rPr>
          <w:rFonts w:ascii="Times New Roman" w:hAnsi="Times New Roman" w:cs="Times New Roman"/>
        </w:rPr>
        <w:t xml:space="preserve">, 2022, planned data of completion for this project. After this day, all recorded data will be destroyed from recording devices and secured computer. The recording data, however, may have potential to be used in future research. In this case, additional informed consent will be requested. </w:t>
      </w:r>
    </w:p>
    <w:p w14:paraId="053359C3" w14:textId="77777777" w:rsidR="002367DD" w:rsidRPr="006D19F6" w:rsidRDefault="002367DD" w:rsidP="002367DD">
      <w:pPr>
        <w:widowControl w:val="0"/>
        <w:autoSpaceDE w:val="0"/>
        <w:autoSpaceDN w:val="0"/>
        <w:adjustRightInd w:val="0"/>
        <w:spacing w:after="240"/>
        <w:rPr>
          <w:rFonts w:ascii="Times" w:hAnsi="Times" w:cs="Times"/>
        </w:rPr>
      </w:pPr>
      <w:r w:rsidRPr="006D19F6">
        <w:rPr>
          <w:rFonts w:ascii="Times" w:hAnsi="Times" w:cs="Times"/>
          <w:b/>
          <w:bCs/>
        </w:rPr>
        <w:t xml:space="preserve">Contact Information </w:t>
      </w:r>
    </w:p>
    <w:p w14:paraId="1E074703" w14:textId="77777777" w:rsidR="002367DD" w:rsidRPr="008B3089" w:rsidRDefault="002367DD" w:rsidP="002367DD">
      <w:pPr>
        <w:widowControl w:val="0"/>
        <w:autoSpaceDE w:val="0"/>
        <w:autoSpaceDN w:val="0"/>
        <w:adjustRightInd w:val="0"/>
        <w:spacing w:after="240"/>
        <w:rPr>
          <w:rFonts w:ascii="Times New Roman" w:hAnsi="Times New Roman" w:cs="Times New Roman"/>
        </w:rPr>
      </w:pPr>
      <w:r w:rsidRPr="00F025A3">
        <w:rPr>
          <w:rFonts w:ascii="Times New Roman" w:hAnsi="Times New Roman" w:cs="Times New Roman"/>
        </w:rPr>
        <w:t xml:space="preserve">If you have questions at any time about the interview or the study, you may contact me, Takuya Hayakawa, at </w:t>
      </w:r>
      <w:r w:rsidRPr="00F025A3">
        <w:rPr>
          <w:rFonts w:ascii="Times New Roman" w:hAnsi="Times New Roman" w:cs="Times New Roman"/>
          <w:color w:val="0000FF"/>
        </w:rPr>
        <w:t>thayakaw@vols.utk.edu</w:t>
      </w:r>
      <w:r w:rsidRPr="00F025A3">
        <w:rPr>
          <w:rFonts w:ascii="Times New Roman" w:hAnsi="Times New Roman" w:cs="Times New Roman"/>
        </w:rPr>
        <w:t xml:space="preserve"> or by phone (865)</w:t>
      </w:r>
      <w:r>
        <w:rPr>
          <w:rFonts w:ascii="Times New Roman" w:hAnsi="Times New Roman" w:cs="Times New Roman"/>
        </w:rPr>
        <w:t xml:space="preserve"> </w:t>
      </w:r>
      <w:r w:rsidRPr="00F025A3">
        <w:rPr>
          <w:rFonts w:ascii="Times New Roman" w:hAnsi="Times New Roman" w:cs="Times New Roman"/>
        </w:rPr>
        <w:t xml:space="preserve">387-5966. If you have questions about your rights as a participant or have experienced any adverse effects as a result of participating in the study, please contact </w:t>
      </w:r>
      <w:r>
        <w:rPr>
          <w:rFonts w:ascii="Times New Roman" w:hAnsi="Times New Roman" w:cs="Times New Roman"/>
        </w:rPr>
        <w:t>either me or my</w:t>
      </w:r>
      <w:r w:rsidRPr="00F025A3">
        <w:rPr>
          <w:rFonts w:ascii="Times New Roman" w:hAnsi="Times New Roman" w:cs="Times New Roman"/>
        </w:rPr>
        <w:t xml:space="preserve"> professor, Dr. Karee Dunn, at </w:t>
      </w:r>
      <w:r w:rsidRPr="00F025A3">
        <w:rPr>
          <w:rFonts w:ascii="Times New Roman" w:hAnsi="Times New Roman" w:cs="Times New Roman"/>
          <w:color w:val="0000FF"/>
        </w:rPr>
        <w:t>kareedunn@utk.edu</w:t>
      </w:r>
      <w:r>
        <w:rPr>
          <w:rFonts w:ascii="Times New Roman" w:hAnsi="Times New Roman" w:cs="Times New Roman"/>
          <w:color w:val="0000FF"/>
        </w:rPr>
        <w:t>,</w:t>
      </w:r>
      <w:r w:rsidRPr="00F025A3">
        <w:rPr>
          <w:rFonts w:ascii="Times New Roman" w:hAnsi="Times New Roman" w:cs="Times New Roman"/>
          <w:color w:val="0000FF"/>
        </w:rPr>
        <w:t xml:space="preserve"> </w:t>
      </w:r>
      <w:r w:rsidRPr="00F025A3">
        <w:rPr>
          <w:rFonts w:ascii="Times New Roman" w:hAnsi="Times New Roman" w:cs="Times New Roman"/>
        </w:rPr>
        <w:t>the University of Tennessee at 514 Baily Education Complex</w:t>
      </w:r>
      <w:r>
        <w:rPr>
          <w:rFonts w:ascii="Times New Roman" w:hAnsi="Times New Roman" w:cs="Times New Roman"/>
        </w:rPr>
        <w:t>, or by phone</w:t>
      </w:r>
      <w:r w:rsidRPr="00F025A3">
        <w:rPr>
          <w:rFonts w:ascii="Times New Roman" w:hAnsi="Times New Roman" w:cs="Times New Roman"/>
        </w:rPr>
        <w:t xml:space="preserve"> (865)</w:t>
      </w:r>
      <w:r>
        <w:rPr>
          <w:rFonts w:ascii="Times New Roman" w:hAnsi="Times New Roman" w:cs="Times New Roman"/>
        </w:rPr>
        <w:t xml:space="preserve"> </w:t>
      </w:r>
      <w:r w:rsidRPr="00F025A3">
        <w:rPr>
          <w:rFonts w:ascii="Times New Roman" w:hAnsi="Times New Roman" w:cs="Times New Roman"/>
        </w:rPr>
        <w:t xml:space="preserve">974-2410. </w:t>
      </w:r>
      <w:r>
        <w:rPr>
          <w:rFonts w:ascii="Times New Roman" w:hAnsi="Times New Roman" w:cs="Times New Roman"/>
        </w:rPr>
        <w:t xml:space="preserve">If you have questions about your rights as a participant, you may contact the IRB Compliance Office at </w:t>
      </w:r>
      <w:hyperlink r:id="rId17" w:history="1">
        <w:r w:rsidRPr="00653421">
          <w:rPr>
            <w:rStyle w:val="Hyperlink"/>
            <w:rFonts w:ascii="Times New Roman" w:hAnsi="Times New Roman" w:cs="Times New Roman"/>
          </w:rPr>
          <w:t>utkirb@utk.edu</w:t>
        </w:r>
      </w:hyperlink>
      <w:r>
        <w:rPr>
          <w:rFonts w:ascii="Times New Roman" w:hAnsi="Times New Roman" w:cs="Times New Roman"/>
        </w:rPr>
        <w:t xml:space="preserve"> or by phone (865) 974-7697. </w:t>
      </w:r>
    </w:p>
    <w:p w14:paraId="183C0846" w14:textId="77777777" w:rsidR="002367DD" w:rsidRPr="006D19F6" w:rsidRDefault="002367DD" w:rsidP="002367DD">
      <w:pPr>
        <w:widowControl w:val="0"/>
        <w:autoSpaceDE w:val="0"/>
        <w:autoSpaceDN w:val="0"/>
        <w:adjustRightInd w:val="0"/>
        <w:spacing w:after="240"/>
        <w:rPr>
          <w:rFonts w:ascii="Times" w:hAnsi="Times" w:cs="Times"/>
        </w:rPr>
      </w:pPr>
      <w:r w:rsidRPr="006D19F6">
        <w:rPr>
          <w:rFonts w:ascii="Times" w:hAnsi="Times" w:cs="Times"/>
          <w:b/>
          <w:bCs/>
        </w:rPr>
        <w:t xml:space="preserve">Consent </w:t>
      </w:r>
    </w:p>
    <w:p w14:paraId="52161229" w14:textId="77777777" w:rsidR="002367DD" w:rsidRPr="00EE5FFF" w:rsidRDefault="002367DD" w:rsidP="002367DD">
      <w:pPr>
        <w:widowControl w:val="0"/>
        <w:autoSpaceDE w:val="0"/>
        <w:autoSpaceDN w:val="0"/>
        <w:adjustRightInd w:val="0"/>
        <w:spacing w:after="240"/>
        <w:rPr>
          <w:rFonts w:ascii="Times New Roman" w:hAnsi="Times New Roman" w:cs="Times New Roman"/>
          <w:i/>
          <w:iCs/>
        </w:rPr>
      </w:pPr>
      <w:r w:rsidRPr="00EE5FFF">
        <w:rPr>
          <w:rFonts w:ascii="Times New Roman" w:eastAsia="Times New Roman" w:hAnsi="Times New Roman" w:cs="Times New Roman"/>
          <w:i/>
          <w:iCs/>
          <w:color w:val="201F1E"/>
          <w:shd w:val="clear" w:color="auto" w:fill="FFFFFF"/>
        </w:rPr>
        <w:t>I have read this form, been given the chance to ask questions and have my questions answered.  If I have more questions, I have been told who to contact. </w:t>
      </w:r>
      <w:r w:rsidRPr="00EE5FFF">
        <w:rPr>
          <w:rFonts w:ascii="Times New Roman" w:eastAsia="Times New Roman" w:hAnsi="Times New Roman" w:cs="Times New Roman"/>
          <w:i/>
          <w:iCs/>
          <w:color w:val="000000"/>
          <w:bdr w:val="none" w:sz="0" w:space="0" w:color="auto" w:frame="1"/>
          <w:shd w:val="clear" w:color="auto" w:fill="FFFFFF"/>
        </w:rPr>
        <w:t>I understand that I am agreeing to be in this study.</w:t>
      </w:r>
      <w:r w:rsidRPr="00EE5FFF">
        <w:rPr>
          <w:rFonts w:ascii="Times New Roman" w:eastAsia="Times New Roman" w:hAnsi="Times New Roman" w:cs="Times New Roman"/>
          <w:i/>
          <w:iCs/>
          <w:color w:val="201F1E"/>
          <w:shd w:val="clear" w:color="auto" w:fill="FFFFFF"/>
        </w:rPr>
        <w:t> I can keep</w:t>
      </w:r>
      <w:r w:rsidRPr="00EE5FFF">
        <w:rPr>
          <w:rFonts w:ascii="Times New Roman" w:eastAsia="Times New Roman" w:hAnsi="Times New Roman" w:cs="Times New Roman"/>
          <w:i/>
          <w:iCs/>
          <w:color w:val="000000"/>
          <w:bdr w:val="none" w:sz="0" w:space="0" w:color="auto" w:frame="1"/>
          <w:shd w:val="clear" w:color="auto" w:fill="FFFFFF"/>
        </w:rPr>
        <w:t> a copy of this consent information for future reference. If I do not want to be in this study, I do not need to do anything else.</w:t>
      </w:r>
    </w:p>
    <w:p w14:paraId="33C39998" w14:textId="77777777" w:rsidR="002367DD" w:rsidRPr="006D19F6" w:rsidRDefault="002367DD" w:rsidP="002367DD"/>
    <w:p w14:paraId="63B797E0" w14:textId="77777777" w:rsidR="002367DD" w:rsidRDefault="002367DD" w:rsidP="00497547">
      <w:pPr>
        <w:spacing w:line="480" w:lineRule="auto"/>
        <w:rPr>
          <w:rFonts w:ascii="Times New Roman" w:hAnsi="Times New Roman" w:cs="Times New Roman"/>
        </w:rPr>
      </w:pPr>
    </w:p>
    <w:p w14:paraId="3DBBF90D" w14:textId="77777777" w:rsidR="00757CDC" w:rsidRDefault="00757CDC" w:rsidP="00497547">
      <w:pPr>
        <w:spacing w:line="480" w:lineRule="auto"/>
        <w:rPr>
          <w:rFonts w:ascii="Times New Roman" w:hAnsi="Times New Roman" w:cs="Times New Roman"/>
        </w:rPr>
      </w:pPr>
    </w:p>
    <w:p w14:paraId="28474236" w14:textId="64FF3549" w:rsidR="00757CDC" w:rsidRDefault="00757CDC" w:rsidP="00497547">
      <w:pPr>
        <w:spacing w:line="480" w:lineRule="auto"/>
        <w:rPr>
          <w:rFonts w:ascii="Times New Roman" w:hAnsi="Times New Roman" w:cs="Times New Roman"/>
        </w:rPr>
      </w:pPr>
    </w:p>
    <w:p w14:paraId="2DAC1EB1" w14:textId="5747AD58" w:rsidR="002367DD" w:rsidRDefault="002367DD" w:rsidP="00497547">
      <w:pPr>
        <w:spacing w:line="480" w:lineRule="auto"/>
        <w:rPr>
          <w:rFonts w:ascii="Times New Roman" w:hAnsi="Times New Roman" w:cs="Times New Roman"/>
        </w:rPr>
      </w:pPr>
    </w:p>
    <w:p w14:paraId="73D1F8E9" w14:textId="77777777" w:rsidR="00EE74DD" w:rsidRDefault="00EE74DD" w:rsidP="00497547">
      <w:pPr>
        <w:spacing w:line="480" w:lineRule="auto"/>
        <w:rPr>
          <w:rFonts w:ascii="Times New Roman" w:hAnsi="Times New Roman" w:cs="Times New Roman"/>
        </w:rPr>
      </w:pPr>
    </w:p>
    <w:p w14:paraId="1EE71BE7" w14:textId="232628B6" w:rsidR="002367DD" w:rsidRDefault="002367DD" w:rsidP="00497547">
      <w:pPr>
        <w:spacing w:line="480" w:lineRule="auto"/>
        <w:rPr>
          <w:rFonts w:ascii="Times New Roman" w:hAnsi="Times New Roman" w:cs="Times New Roman"/>
        </w:rPr>
      </w:pPr>
    </w:p>
    <w:p w14:paraId="174BCEA1" w14:textId="5946EAB8" w:rsidR="002367DD" w:rsidRPr="00EE74DD" w:rsidRDefault="002367DD" w:rsidP="00EE74DD">
      <w:pPr>
        <w:pStyle w:val="Heading2"/>
      </w:pPr>
      <w:bookmarkStart w:id="80" w:name="_Toc57972877"/>
      <w:r>
        <w:t>Appendix D. Interview Guide</w:t>
      </w:r>
      <w:bookmarkEnd w:id="80"/>
    </w:p>
    <w:p w14:paraId="2A4E1A08" w14:textId="77777777" w:rsidR="002367DD" w:rsidRPr="00F510EB" w:rsidRDefault="002367DD" w:rsidP="00EE74DD">
      <w:pPr>
        <w:spacing w:line="480" w:lineRule="auto"/>
        <w:jc w:val="center"/>
        <w:rPr>
          <w:rFonts w:ascii="Times New Roman" w:hAnsi="Times New Roman" w:cs="Times New Roman"/>
          <w:b/>
          <w:sz w:val="28"/>
        </w:rPr>
      </w:pPr>
      <w:r w:rsidRPr="00F510EB">
        <w:rPr>
          <w:rFonts w:ascii="Times New Roman" w:hAnsi="Times New Roman" w:cs="Times New Roman"/>
          <w:b/>
          <w:sz w:val="28"/>
        </w:rPr>
        <w:t>Interview Guide</w:t>
      </w:r>
    </w:p>
    <w:p w14:paraId="11496B44" w14:textId="77777777" w:rsidR="002367DD" w:rsidRPr="00F510EB" w:rsidRDefault="002367DD" w:rsidP="002367DD">
      <w:pPr>
        <w:rPr>
          <w:rFonts w:ascii="Times New Roman" w:hAnsi="Times New Roman" w:cs="Times New Roman"/>
          <w:b/>
        </w:rPr>
      </w:pPr>
      <w:r w:rsidRPr="00F510EB">
        <w:rPr>
          <w:rFonts w:ascii="Times New Roman" w:hAnsi="Times New Roman" w:cs="Times New Roman"/>
          <w:b/>
        </w:rPr>
        <w:t>Introduction</w:t>
      </w:r>
    </w:p>
    <w:p w14:paraId="48A4D8AF" w14:textId="77777777" w:rsidR="002367DD" w:rsidRPr="00F510EB" w:rsidRDefault="002367DD" w:rsidP="002367DD">
      <w:pPr>
        <w:pStyle w:val="ListParagraph"/>
        <w:numPr>
          <w:ilvl w:val="0"/>
          <w:numId w:val="18"/>
        </w:numPr>
        <w:rPr>
          <w:rFonts w:cs="Times New Roman"/>
        </w:rPr>
      </w:pPr>
      <w:bookmarkStart w:id="81" w:name="_Toc57881628"/>
      <w:r w:rsidRPr="00F510EB">
        <w:rPr>
          <w:rFonts w:cs="Times New Roman"/>
        </w:rPr>
        <w:t>I'm a 4</w:t>
      </w:r>
      <w:r w:rsidRPr="00F510EB">
        <w:rPr>
          <w:rFonts w:cs="Times New Roman"/>
          <w:vertAlign w:val="superscript"/>
        </w:rPr>
        <w:t>th</w:t>
      </w:r>
      <w:r w:rsidRPr="00F510EB">
        <w:rPr>
          <w:rFonts w:cs="Times New Roman"/>
        </w:rPr>
        <w:t xml:space="preserve"> year PhD candidate in the department of Educational Psychology and Counseling, and I’m interested in how coaches think about self-regulation and how that informs their coaching strategies during practice as part of my doctoral dissertation project.</w:t>
      </w:r>
      <w:bookmarkEnd w:id="81"/>
    </w:p>
    <w:p w14:paraId="77198843" w14:textId="77777777" w:rsidR="002367DD" w:rsidRPr="00F510EB" w:rsidRDefault="002367DD" w:rsidP="002367DD">
      <w:pPr>
        <w:pStyle w:val="ListParagraph"/>
        <w:numPr>
          <w:ilvl w:val="0"/>
          <w:numId w:val="18"/>
        </w:numPr>
        <w:rPr>
          <w:rFonts w:cs="Times New Roman"/>
        </w:rPr>
      </w:pPr>
      <w:bookmarkStart w:id="82" w:name="_Toc57881629"/>
      <w:r w:rsidRPr="00F510EB">
        <w:rPr>
          <w:rFonts w:cs="Times New Roman"/>
        </w:rPr>
        <w:t>I’m going to ask you about your general coaching experiences, formal and informal learning experiences of coaching, and your perspectives of self-regulation in athletes.</w:t>
      </w:r>
      <w:bookmarkEnd w:id="82"/>
    </w:p>
    <w:p w14:paraId="298D789D" w14:textId="77777777" w:rsidR="002367DD" w:rsidRPr="00F510EB" w:rsidRDefault="002367DD" w:rsidP="002367DD">
      <w:pPr>
        <w:pStyle w:val="ListParagraph"/>
        <w:numPr>
          <w:ilvl w:val="0"/>
          <w:numId w:val="18"/>
        </w:numPr>
        <w:rPr>
          <w:rFonts w:cs="Times New Roman"/>
        </w:rPr>
      </w:pPr>
      <w:bookmarkStart w:id="83" w:name="_Toc57881630"/>
      <w:r w:rsidRPr="00F510EB">
        <w:rPr>
          <w:rFonts w:cs="Times New Roman"/>
        </w:rPr>
        <w:t>Have you had any chance to read the informed consent form? (If not, I will explain)</w:t>
      </w:r>
      <w:bookmarkEnd w:id="83"/>
    </w:p>
    <w:p w14:paraId="3358E5B2" w14:textId="77777777" w:rsidR="002367DD" w:rsidRPr="00F510EB" w:rsidRDefault="002367DD" w:rsidP="002367DD">
      <w:pPr>
        <w:pStyle w:val="ListParagraph"/>
        <w:numPr>
          <w:ilvl w:val="0"/>
          <w:numId w:val="18"/>
        </w:numPr>
        <w:rPr>
          <w:rFonts w:cs="Times New Roman"/>
        </w:rPr>
      </w:pPr>
      <w:bookmarkStart w:id="84" w:name="_Toc57881631"/>
      <w:r w:rsidRPr="00F510EB">
        <w:rPr>
          <w:rFonts w:cs="Times New Roman"/>
        </w:rPr>
        <w:t>I will deal with this recoding only for the use of this research project, and it will be shared with only my research supervising professor.</w:t>
      </w:r>
      <w:bookmarkEnd w:id="84"/>
      <w:r w:rsidRPr="00F510EB">
        <w:rPr>
          <w:rFonts w:cs="Times New Roman"/>
        </w:rPr>
        <w:t xml:space="preserve"> </w:t>
      </w:r>
    </w:p>
    <w:p w14:paraId="74709C27" w14:textId="77777777" w:rsidR="002367DD" w:rsidRPr="00F510EB" w:rsidRDefault="002367DD" w:rsidP="002367DD">
      <w:pPr>
        <w:pStyle w:val="ListParagraph"/>
        <w:numPr>
          <w:ilvl w:val="0"/>
          <w:numId w:val="18"/>
        </w:numPr>
        <w:rPr>
          <w:rFonts w:cs="Times New Roman"/>
        </w:rPr>
      </w:pPr>
      <w:bookmarkStart w:id="85" w:name="_Toc57881632"/>
      <w:r w:rsidRPr="00F510EB">
        <w:rPr>
          <w:rFonts w:cs="Times New Roman"/>
        </w:rPr>
        <w:t>Do you have any questions?</w:t>
      </w:r>
      <w:bookmarkEnd w:id="85"/>
    </w:p>
    <w:p w14:paraId="1F2370BE" w14:textId="77777777" w:rsidR="002367DD" w:rsidRPr="00F510EB" w:rsidRDefault="002367DD" w:rsidP="002367DD">
      <w:pPr>
        <w:rPr>
          <w:rFonts w:ascii="Times New Roman" w:hAnsi="Times New Roman" w:cs="Times New Roman"/>
        </w:rPr>
      </w:pPr>
      <w:r w:rsidRPr="00F510EB">
        <w:rPr>
          <w:rFonts w:ascii="Times New Roman" w:hAnsi="Times New Roman" w:cs="Times New Roman"/>
        </w:rPr>
        <w:t>(Start recording)</w:t>
      </w:r>
    </w:p>
    <w:p w14:paraId="2DA8E425" w14:textId="77777777" w:rsidR="002367DD" w:rsidRPr="00F510EB" w:rsidRDefault="002367DD" w:rsidP="002367DD">
      <w:pPr>
        <w:rPr>
          <w:rFonts w:ascii="Times New Roman" w:hAnsi="Times New Roman" w:cs="Times New Roman"/>
        </w:rPr>
      </w:pPr>
      <w:r w:rsidRPr="00F510EB">
        <w:rPr>
          <w:rFonts w:ascii="Times New Roman" w:hAnsi="Times New Roman" w:cs="Times New Roman"/>
        </w:rPr>
        <w:t>------------------------------------------------------------------------------------------------------------</w:t>
      </w:r>
    </w:p>
    <w:p w14:paraId="43451EFB" w14:textId="77777777" w:rsidR="002367DD" w:rsidRPr="00F510EB" w:rsidRDefault="002367DD" w:rsidP="002367DD">
      <w:pPr>
        <w:rPr>
          <w:rFonts w:ascii="Times New Roman" w:hAnsi="Times New Roman" w:cs="Times New Roman"/>
          <w:b/>
        </w:rPr>
      </w:pPr>
      <w:r w:rsidRPr="00F510EB">
        <w:rPr>
          <w:rFonts w:ascii="Times New Roman" w:hAnsi="Times New Roman" w:cs="Times New Roman"/>
          <w:b/>
        </w:rPr>
        <w:t>Demographic Questions</w:t>
      </w:r>
    </w:p>
    <w:p w14:paraId="4DC25E39" w14:textId="77777777" w:rsidR="002367DD" w:rsidRPr="00F510EB" w:rsidRDefault="002367DD" w:rsidP="002367DD">
      <w:pPr>
        <w:pStyle w:val="ListParagraph"/>
        <w:numPr>
          <w:ilvl w:val="0"/>
          <w:numId w:val="20"/>
        </w:numPr>
        <w:rPr>
          <w:rFonts w:cs="Times New Roman"/>
          <w:bCs/>
        </w:rPr>
      </w:pPr>
      <w:bookmarkStart w:id="86" w:name="_Toc57881633"/>
      <w:r w:rsidRPr="00F510EB">
        <w:rPr>
          <w:rFonts w:cs="Times New Roman"/>
          <w:bCs/>
        </w:rPr>
        <w:t>Name, year of coaching,</w:t>
      </w:r>
      <w:bookmarkEnd w:id="86"/>
      <w:r w:rsidRPr="00F510EB">
        <w:rPr>
          <w:rFonts w:cs="Times New Roman"/>
          <w:bCs/>
        </w:rPr>
        <w:t xml:space="preserve"> </w:t>
      </w:r>
    </w:p>
    <w:p w14:paraId="34A57EC9" w14:textId="77777777" w:rsidR="002367DD" w:rsidRPr="00F510EB" w:rsidRDefault="002367DD" w:rsidP="002367DD">
      <w:pPr>
        <w:pStyle w:val="ListParagraph"/>
        <w:numPr>
          <w:ilvl w:val="0"/>
          <w:numId w:val="20"/>
        </w:numPr>
        <w:rPr>
          <w:rFonts w:cs="Times New Roman"/>
          <w:bCs/>
        </w:rPr>
      </w:pPr>
      <w:bookmarkStart w:id="87" w:name="_Toc57881634"/>
      <w:r w:rsidRPr="00F510EB">
        <w:rPr>
          <w:rFonts w:cs="Times New Roman"/>
          <w:bCs/>
        </w:rPr>
        <w:t>Players you are coaching (skill level, number of players, single or mixed gender)</w:t>
      </w:r>
      <w:bookmarkEnd w:id="87"/>
    </w:p>
    <w:p w14:paraId="4BFDA2D6" w14:textId="77777777" w:rsidR="002367DD" w:rsidRPr="00F510EB" w:rsidRDefault="002367DD" w:rsidP="002367DD">
      <w:pPr>
        <w:pStyle w:val="ListParagraph"/>
        <w:numPr>
          <w:ilvl w:val="0"/>
          <w:numId w:val="20"/>
        </w:numPr>
        <w:rPr>
          <w:rFonts w:cs="Times New Roman"/>
          <w:bCs/>
        </w:rPr>
      </w:pPr>
      <w:bookmarkStart w:id="88" w:name="_Toc57881635"/>
      <w:r w:rsidRPr="00F510EB">
        <w:rPr>
          <w:rFonts w:cs="Times New Roman"/>
          <w:bCs/>
        </w:rPr>
        <w:t>Practice (How often do you practice in a week? The length of practice time, available equipment)</w:t>
      </w:r>
      <w:bookmarkEnd w:id="88"/>
    </w:p>
    <w:p w14:paraId="5C5CBFF6" w14:textId="77777777" w:rsidR="002367DD" w:rsidRPr="00F510EB" w:rsidRDefault="002367DD" w:rsidP="002367DD">
      <w:pPr>
        <w:pStyle w:val="ListParagraph"/>
        <w:numPr>
          <w:ilvl w:val="0"/>
          <w:numId w:val="20"/>
        </w:numPr>
        <w:rPr>
          <w:rFonts w:cs="Times New Roman"/>
          <w:bCs/>
        </w:rPr>
      </w:pPr>
      <w:bookmarkStart w:id="89" w:name="_Toc57881636"/>
      <w:r w:rsidRPr="00F510EB">
        <w:rPr>
          <w:rFonts w:cs="Times New Roman"/>
          <w:bCs/>
        </w:rPr>
        <w:t>Frequency of matches during the season</w:t>
      </w:r>
      <w:bookmarkEnd w:id="89"/>
      <w:r w:rsidRPr="00F510EB">
        <w:rPr>
          <w:rFonts w:cs="Times New Roman"/>
          <w:bCs/>
        </w:rPr>
        <w:t xml:space="preserve">     </w:t>
      </w:r>
    </w:p>
    <w:p w14:paraId="6D3D207F" w14:textId="77777777" w:rsidR="002367DD" w:rsidRPr="00F510EB" w:rsidRDefault="002367DD" w:rsidP="002367DD">
      <w:pPr>
        <w:rPr>
          <w:rFonts w:ascii="Times New Roman" w:hAnsi="Times New Roman" w:cs="Times New Roman"/>
          <w:b/>
        </w:rPr>
      </w:pPr>
    </w:p>
    <w:p w14:paraId="5D14AA10" w14:textId="77777777" w:rsidR="002367DD" w:rsidRPr="00F510EB" w:rsidRDefault="002367DD" w:rsidP="002367DD">
      <w:pPr>
        <w:rPr>
          <w:rFonts w:ascii="Times New Roman" w:hAnsi="Times New Roman" w:cs="Times New Roman"/>
          <w:b/>
        </w:rPr>
      </w:pPr>
      <w:r w:rsidRPr="00F510EB">
        <w:rPr>
          <w:rFonts w:ascii="Times New Roman" w:hAnsi="Times New Roman" w:cs="Times New Roman"/>
          <w:b/>
        </w:rPr>
        <w:t>General coaching experiences</w:t>
      </w:r>
    </w:p>
    <w:p w14:paraId="7CCD0073" w14:textId="77777777" w:rsidR="002367DD" w:rsidRPr="00F510EB" w:rsidRDefault="002367DD" w:rsidP="002367DD">
      <w:pPr>
        <w:pStyle w:val="ListParagraph"/>
        <w:numPr>
          <w:ilvl w:val="0"/>
          <w:numId w:val="19"/>
        </w:numPr>
        <w:rPr>
          <w:rFonts w:cs="Times New Roman"/>
        </w:rPr>
      </w:pPr>
      <w:bookmarkStart w:id="90" w:name="_Toc57881637"/>
      <w:r w:rsidRPr="00F510EB">
        <w:rPr>
          <w:rFonts w:cs="Times New Roman"/>
        </w:rPr>
        <w:t>Describe your general coaching experiences</w:t>
      </w:r>
      <w:bookmarkEnd w:id="90"/>
    </w:p>
    <w:p w14:paraId="5F973768" w14:textId="77777777" w:rsidR="002367DD" w:rsidRPr="00F510EB" w:rsidRDefault="002367DD" w:rsidP="002367DD">
      <w:pPr>
        <w:pStyle w:val="ListParagraph"/>
        <w:numPr>
          <w:ilvl w:val="1"/>
          <w:numId w:val="19"/>
        </w:numPr>
        <w:rPr>
          <w:rFonts w:cs="Times New Roman"/>
        </w:rPr>
      </w:pPr>
      <w:bookmarkStart w:id="91" w:name="_Toc57881638"/>
      <w:r w:rsidRPr="00F510EB">
        <w:rPr>
          <w:rFonts w:cs="Times New Roman"/>
        </w:rPr>
        <w:t>When did you start coaching? Why did you start coaching?</w:t>
      </w:r>
      <w:bookmarkEnd w:id="91"/>
    </w:p>
    <w:p w14:paraId="473585E5" w14:textId="77777777" w:rsidR="002367DD" w:rsidRPr="00F510EB" w:rsidRDefault="002367DD" w:rsidP="002367DD">
      <w:pPr>
        <w:pStyle w:val="ListParagraph"/>
        <w:numPr>
          <w:ilvl w:val="1"/>
          <w:numId w:val="19"/>
        </w:numPr>
        <w:rPr>
          <w:rFonts w:cs="Times New Roman"/>
        </w:rPr>
      </w:pPr>
      <w:bookmarkStart w:id="92" w:name="_Toc57881639"/>
      <w:r w:rsidRPr="00F510EB">
        <w:rPr>
          <w:rFonts w:cs="Times New Roman"/>
        </w:rPr>
        <w:t>What do you feel is important for you to teach your athletes?</w:t>
      </w:r>
      <w:bookmarkEnd w:id="92"/>
      <w:r w:rsidRPr="00F510EB">
        <w:rPr>
          <w:rFonts w:cs="Times New Roman"/>
        </w:rPr>
        <w:t xml:space="preserve"> </w:t>
      </w:r>
    </w:p>
    <w:p w14:paraId="6B5E785B" w14:textId="77777777" w:rsidR="002367DD" w:rsidRPr="00F510EB" w:rsidRDefault="002367DD" w:rsidP="002367DD">
      <w:pPr>
        <w:rPr>
          <w:rFonts w:ascii="Times New Roman" w:hAnsi="Times New Roman" w:cs="Times New Roman"/>
          <w:b/>
        </w:rPr>
      </w:pPr>
    </w:p>
    <w:p w14:paraId="223C36EB" w14:textId="77777777" w:rsidR="002367DD" w:rsidRPr="00F510EB" w:rsidRDefault="002367DD" w:rsidP="002367DD">
      <w:pPr>
        <w:rPr>
          <w:rFonts w:ascii="Times New Roman" w:eastAsia="Times New Roman" w:hAnsi="Times New Roman" w:cs="Times New Roman"/>
          <w:color w:val="000000"/>
        </w:rPr>
      </w:pPr>
    </w:p>
    <w:p w14:paraId="7B139296" w14:textId="77777777" w:rsidR="002367DD" w:rsidRPr="00F510EB" w:rsidRDefault="002367DD" w:rsidP="002367DD">
      <w:pPr>
        <w:rPr>
          <w:rFonts w:ascii="Times New Roman" w:hAnsi="Times New Roman" w:cs="Times New Roman"/>
          <w:b/>
        </w:rPr>
      </w:pPr>
      <w:r w:rsidRPr="00F510EB">
        <w:rPr>
          <w:rFonts w:ascii="Times New Roman" w:eastAsia="Times New Roman" w:hAnsi="Times New Roman" w:cs="Times New Roman"/>
          <w:color w:val="000000"/>
        </w:rPr>
        <w:t>Research question one: What are volunteer soccer coaches’ general thoughts and understandings of self-regulation in athletes?</w:t>
      </w:r>
    </w:p>
    <w:p w14:paraId="38EB6DB1" w14:textId="77777777" w:rsidR="002367DD" w:rsidRPr="00F510EB" w:rsidRDefault="002367DD" w:rsidP="002367DD">
      <w:pPr>
        <w:pStyle w:val="ListParagraph"/>
        <w:numPr>
          <w:ilvl w:val="0"/>
          <w:numId w:val="17"/>
        </w:numPr>
        <w:rPr>
          <w:rFonts w:cs="Times New Roman"/>
        </w:rPr>
      </w:pPr>
      <w:bookmarkStart w:id="93" w:name="_Toc57881640"/>
      <w:r w:rsidRPr="00F510EB">
        <w:rPr>
          <w:rFonts w:cs="Times New Roman"/>
        </w:rPr>
        <w:t>How would you define self-regulation?</w:t>
      </w:r>
      <w:bookmarkEnd w:id="93"/>
    </w:p>
    <w:p w14:paraId="3ADBFA0A" w14:textId="77777777" w:rsidR="002367DD" w:rsidRPr="00F510EB" w:rsidRDefault="002367DD" w:rsidP="002367DD">
      <w:pPr>
        <w:pStyle w:val="ListParagraph"/>
        <w:numPr>
          <w:ilvl w:val="0"/>
          <w:numId w:val="14"/>
        </w:numPr>
        <w:rPr>
          <w:rFonts w:cs="Times New Roman"/>
        </w:rPr>
      </w:pPr>
      <w:bookmarkStart w:id="94" w:name="_Toc57881641"/>
      <w:r w:rsidRPr="00F510EB">
        <w:rPr>
          <w:rFonts w:cs="Times New Roman"/>
        </w:rPr>
        <w:t>What might you see a highly self-regulated athlete do during practice?</w:t>
      </w:r>
      <w:bookmarkEnd w:id="94"/>
    </w:p>
    <w:p w14:paraId="24142A33" w14:textId="77777777" w:rsidR="002367DD" w:rsidRPr="00F510EB" w:rsidRDefault="002367DD" w:rsidP="002367DD">
      <w:pPr>
        <w:pStyle w:val="ListParagraph"/>
        <w:numPr>
          <w:ilvl w:val="0"/>
          <w:numId w:val="14"/>
        </w:numPr>
        <w:rPr>
          <w:rFonts w:cs="Times New Roman"/>
        </w:rPr>
      </w:pPr>
      <w:bookmarkStart w:id="95" w:name="_Toc57881642"/>
      <w:r w:rsidRPr="00F510EB">
        <w:rPr>
          <w:rFonts w:cs="Times New Roman"/>
        </w:rPr>
        <w:t>What, if any, do you believe the value of self-regulation is for your athletes?</w:t>
      </w:r>
      <w:bookmarkEnd w:id="95"/>
    </w:p>
    <w:p w14:paraId="34A3B4D4" w14:textId="77777777" w:rsidR="002367DD" w:rsidRPr="00F510EB" w:rsidRDefault="002367DD" w:rsidP="002367DD">
      <w:pPr>
        <w:pStyle w:val="ListParagraph"/>
        <w:numPr>
          <w:ilvl w:val="0"/>
          <w:numId w:val="14"/>
        </w:numPr>
        <w:rPr>
          <w:rFonts w:cs="Times New Roman"/>
        </w:rPr>
      </w:pPr>
      <w:bookmarkStart w:id="96" w:name="_Toc57881643"/>
      <w:r w:rsidRPr="00F510EB">
        <w:rPr>
          <w:rFonts w:cs="Times New Roman"/>
        </w:rPr>
        <w:t>What obstacles or challenges have you faced, internally or from athletes, in your attempts to develop self-regulatory skills in your athletes?</w:t>
      </w:r>
      <w:bookmarkEnd w:id="96"/>
    </w:p>
    <w:p w14:paraId="075CFBBE" w14:textId="77777777" w:rsidR="002367DD" w:rsidRPr="00F510EB" w:rsidRDefault="002367DD" w:rsidP="002367DD">
      <w:pPr>
        <w:rPr>
          <w:rFonts w:ascii="Times New Roman" w:hAnsi="Times New Roman" w:cs="Times New Roman"/>
        </w:rPr>
      </w:pPr>
    </w:p>
    <w:p w14:paraId="15324985" w14:textId="77777777" w:rsidR="002367DD" w:rsidRPr="00F510EB" w:rsidRDefault="002367DD" w:rsidP="002367DD">
      <w:pPr>
        <w:rPr>
          <w:rFonts w:ascii="Times New Roman" w:hAnsi="Times New Roman" w:cs="Times New Roman"/>
        </w:rPr>
      </w:pPr>
      <w:r w:rsidRPr="00F510EB">
        <w:rPr>
          <w:rFonts w:ascii="Times New Roman" w:hAnsi="Times New Roman" w:cs="Times New Roman"/>
        </w:rPr>
        <w:t xml:space="preserve">Research question two: </w:t>
      </w:r>
      <w:r w:rsidRPr="00F510EB">
        <w:rPr>
          <w:rFonts w:ascii="Times New Roman" w:eastAsia="Times New Roman" w:hAnsi="Times New Roman" w:cs="Times New Roman"/>
          <w:color w:val="000000"/>
        </w:rPr>
        <w:t>What strategies do the volunteer coaches believe they use to develop self-regulatory abilities in their athletes and how do they employ them?</w:t>
      </w:r>
    </w:p>
    <w:p w14:paraId="453B2E36" w14:textId="77777777" w:rsidR="002367DD" w:rsidRPr="00F510EB" w:rsidRDefault="002367DD" w:rsidP="002367DD">
      <w:pPr>
        <w:ind w:left="1080"/>
        <w:rPr>
          <w:rFonts w:ascii="Times New Roman" w:hAnsi="Times New Roman" w:cs="Times New Roman"/>
          <w:b/>
          <w:bCs/>
        </w:rPr>
      </w:pPr>
      <w:r w:rsidRPr="00F510EB">
        <w:rPr>
          <w:rFonts w:ascii="Times New Roman" w:hAnsi="Times New Roman" w:cs="Times New Roman"/>
          <w:b/>
          <w:bCs/>
        </w:rPr>
        <w:t>Planning</w:t>
      </w:r>
    </w:p>
    <w:p w14:paraId="0A689E9E" w14:textId="77777777" w:rsidR="002367DD" w:rsidRPr="00F510EB" w:rsidRDefault="002367DD" w:rsidP="002367DD">
      <w:pPr>
        <w:pStyle w:val="ListParagraph"/>
        <w:numPr>
          <w:ilvl w:val="1"/>
          <w:numId w:val="14"/>
        </w:numPr>
        <w:rPr>
          <w:rFonts w:cs="Times New Roman"/>
        </w:rPr>
      </w:pPr>
      <w:bookmarkStart w:id="97" w:name="_Toc57881644"/>
      <w:r w:rsidRPr="00F510EB">
        <w:rPr>
          <w:rFonts w:cs="Times New Roman"/>
        </w:rPr>
        <w:t>Could you tell me how you use practice time to develop athletes’ abilities to plan for a successful practice?</w:t>
      </w:r>
      <w:bookmarkEnd w:id="97"/>
    </w:p>
    <w:p w14:paraId="6A99D46F" w14:textId="77777777" w:rsidR="002367DD" w:rsidRPr="00F510EB" w:rsidRDefault="002367DD" w:rsidP="002367DD">
      <w:pPr>
        <w:pStyle w:val="ListParagraph"/>
        <w:numPr>
          <w:ilvl w:val="1"/>
          <w:numId w:val="14"/>
        </w:numPr>
        <w:rPr>
          <w:rFonts w:cs="Times New Roman"/>
        </w:rPr>
      </w:pPr>
      <w:bookmarkStart w:id="98" w:name="_Toc57881645"/>
      <w:r w:rsidRPr="00F510EB">
        <w:rPr>
          <w:rFonts w:cs="Times New Roman"/>
        </w:rPr>
        <w:t>Would you say you encourage goal setting during practice; if so, what does that look like?</w:t>
      </w:r>
      <w:bookmarkEnd w:id="98"/>
      <w:r w:rsidRPr="00F510EB">
        <w:rPr>
          <w:rFonts w:cs="Times New Roman"/>
        </w:rPr>
        <w:t xml:space="preserve"> </w:t>
      </w:r>
    </w:p>
    <w:p w14:paraId="2A7799A4" w14:textId="77777777" w:rsidR="002367DD" w:rsidRPr="00F510EB" w:rsidRDefault="002367DD" w:rsidP="002367DD">
      <w:pPr>
        <w:pStyle w:val="ListParagraph"/>
        <w:numPr>
          <w:ilvl w:val="1"/>
          <w:numId w:val="14"/>
        </w:numPr>
        <w:rPr>
          <w:rFonts w:cs="Times New Roman"/>
        </w:rPr>
      </w:pPr>
      <w:bookmarkStart w:id="99" w:name="_Toc57881646"/>
      <w:r w:rsidRPr="00F510EB">
        <w:rPr>
          <w:rFonts w:cs="Times New Roman"/>
        </w:rPr>
        <w:t>Do you ask athletes to make plans for practice; if so, how do you encourage your them to make a plan for practice?</w:t>
      </w:r>
      <w:bookmarkEnd w:id="99"/>
    </w:p>
    <w:p w14:paraId="494DF0F5" w14:textId="77777777" w:rsidR="002367DD" w:rsidRPr="00F510EB" w:rsidRDefault="002367DD" w:rsidP="002367DD">
      <w:pPr>
        <w:pStyle w:val="ListParagraph"/>
        <w:numPr>
          <w:ilvl w:val="1"/>
          <w:numId w:val="14"/>
        </w:numPr>
        <w:rPr>
          <w:rFonts w:cs="Times New Roman"/>
        </w:rPr>
      </w:pPr>
      <w:bookmarkStart w:id="100" w:name="_Toc57881647"/>
      <w:r w:rsidRPr="00F510EB">
        <w:rPr>
          <w:rFonts w:cs="Times New Roman"/>
        </w:rPr>
        <w:t>How do you promote students’ internal motivation for and during practice?</w:t>
      </w:r>
      <w:bookmarkEnd w:id="100"/>
    </w:p>
    <w:p w14:paraId="4E21D2AD" w14:textId="77777777" w:rsidR="002367DD" w:rsidRPr="00F510EB" w:rsidRDefault="002367DD" w:rsidP="002367DD">
      <w:pPr>
        <w:pStyle w:val="ListParagraph"/>
        <w:ind w:left="1440"/>
        <w:rPr>
          <w:rFonts w:cs="Times New Roman"/>
        </w:rPr>
      </w:pPr>
    </w:p>
    <w:p w14:paraId="029C115D" w14:textId="77777777" w:rsidR="002367DD" w:rsidRPr="00F510EB" w:rsidRDefault="002367DD" w:rsidP="002367DD">
      <w:pPr>
        <w:ind w:left="1080"/>
        <w:rPr>
          <w:rFonts w:ascii="Times New Roman" w:hAnsi="Times New Roman" w:cs="Times New Roman"/>
          <w:b/>
          <w:bCs/>
        </w:rPr>
      </w:pPr>
      <w:r w:rsidRPr="00F510EB">
        <w:rPr>
          <w:rFonts w:ascii="Times New Roman" w:hAnsi="Times New Roman" w:cs="Times New Roman"/>
          <w:b/>
          <w:bCs/>
        </w:rPr>
        <w:t>Monitoring</w:t>
      </w:r>
    </w:p>
    <w:p w14:paraId="3852E072" w14:textId="77777777" w:rsidR="002367DD" w:rsidRPr="00F510EB" w:rsidRDefault="002367DD" w:rsidP="002367DD">
      <w:pPr>
        <w:pStyle w:val="ListParagraph"/>
        <w:numPr>
          <w:ilvl w:val="1"/>
          <w:numId w:val="14"/>
        </w:numPr>
        <w:rPr>
          <w:rFonts w:cs="Times New Roman"/>
        </w:rPr>
      </w:pPr>
      <w:bookmarkStart w:id="101" w:name="_Toc57881648"/>
      <w:r w:rsidRPr="00F510EB">
        <w:rPr>
          <w:rFonts w:cs="Times New Roman"/>
        </w:rPr>
        <w:t>What techniques do you use in practice to encourage self-control for learning during practice?</w:t>
      </w:r>
      <w:bookmarkEnd w:id="101"/>
    </w:p>
    <w:p w14:paraId="5E795014" w14:textId="77777777" w:rsidR="002367DD" w:rsidRPr="00F510EB" w:rsidRDefault="002367DD" w:rsidP="002367DD">
      <w:pPr>
        <w:pStyle w:val="ListParagraph"/>
        <w:numPr>
          <w:ilvl w:val="1"/>
          <w:numId w:val="14"/>
        </w:numPr>
        <w:rPr>
          <w:rFonts w:cs="Times New Roman"/>
        </w:rPr>
      </w:pPr>
      <w:bookmarkStart w:id="102" w:name="_Toc57881649"/>
      <w:r w:rsidRPr="00F510EB">
        <w:rPr>
          <w:rFonts w:cs="Times New Roman"/>
        </w:rPr>
        <w:t>Do you encourage athletes to monitor their learning during practice; if so, how do you go about this?</w:t>
      </w:r>
      <w:bookmarkEnd w:id="102"/>
      <w:r w:rsidRPr="00F510EB">
        <w:rPr>
          <w:rFonts w:cs="Times New Roman"/>
        </w:rPr>
        <w:t xml:space="preserve"> </w:t>
      </w:r>
    </w:p>
    <w:p w14:paraId="6F01F7DD" w14:textId="77777777" w:rsidR="002367DD" w:rsidRPr="00F510EB" w:rsidRDefault="002367DD" w:rsidP="002367DD">
      <w:pPr>
        <w:pStyle w:val="ListParagraph"/>
        <w:numPr>
          <w:ilvl w:val="1"/>
          <w:numId w:val="14"/>
        </w:numPr>
        <w:rPr>
          <w:rFonts w:cs="Times New Roman"/>
        </w:rPr>
      </w:pPr>
      <w:bookmarkStart w:id="103" w:name="_Toc57881650"/>
      <w:r w:rsidRPr="00F510EB">
        <w:rPr>
          <w:rFonts w:cs="Times New Roman"/>
        </w:rPr>
        <w:t>Do you encourage athletes to take control of their learning during practice; if so, how do you promote this in your athletes?</w:t>
      </w:r>
      <w:bookmarkEnd w:id="103"/>
    </w:p>
    <w:p w14:paraId="398EC901" w14:textId="77777777" w:rsidR="002367DD" w:rsidRPr="00F510EB" w:rsidRDefault="002367DD" w:rsidP="002367DD">
      <w:pPr>
        <w:rPr>
          <w:rFonts w:ascii="Times New Roman" w:hAnsi="Times New Roman" w:cs="Times New Roman"/>
        </w:rPr>
      </w:pPr>
    </w:p>
    <w:p w14:paraId="35C1FE9C" w14:textId="77777777" w:rsidR="002367DD" w:rsidRPr="00F510EB" w:rsidRDefault="002367DD" w:rsidP="002367DD">
      <w:pPr>
        <w:ind w:left="720"/>
        <w:rPr>
          <w:rFonts w:ascii="Times New Roman" w:hAnsi="Times New Roman" w:cs="Times New Roman"/>
          <w:b/>
          <w:bCs/>
        </w:rPr>
      </w:pPr>
      <w:r w:rsidRPr="00F510EB">
        <w:rPr>
          <w:rFonts w:ascii="Times New Roman" w:hAnsi="Times New Roman" w:cs="Times New Roman"/>
          <w:b/>
          <w:bCs/>
        </w:rPr>
        <w:t xml:space="preserve">     Evaluation</w:t>
      </w:r>
    </w:p>
    <w:p w14:paraId="6E5178F1" w14:textId="77777777" w:rsidR="002367DD" w:rsidRPr="00F510EB" w:rsidRDefault="002367DD" w:rsidP="002367DD">
      <w:pPr>
        <w:pStyle w:val="ListParagraph"/>
        <w:numPr>
          <w:ilvl w:val="0"/>
          <w:numId w:val="16"/>
        </w:numPr>
        <w:rPr>
          <w:rFonts w:cs="Times New Roman"/>
        </w:rPr>
      </w:pPr>
      <w:bookmarkStart w:id="104" w:name="_Toc57881651"/>
      <w:r w:rsidRPr="00F510EB">
        <w:rPr>
          <w:rFonts w:cs="Times New Roman"/>
        </w:rPr>
        <w:t>After practice, how do you evaluate what your athletes have learned? How do you use this information to plan for the next practice?</w:t>
      </w:r>
      <w:bookmarkEnd w:id="104"/>
    </w:p>
    <w:p w14:paraId="4699A053" w14:textId="77777777" w:rsidR="002367DD" w:rsidRPr="00F510EB" w:rsidRDefault="002367DD" w:rsidP="002367DD">
      <w:pPr>
        <w:pStyle w:val="ListParagraph"/>
        <w:numPr>
          <w:ilvl w:val="0"/>
          <w:numId w:val="16"/>
        </w:numPr>
        <w:rPr>
          <w:rFonts w:cs="Times New Roman"/>
        </w:rPr>
      </w:pPr>
      <w:bookmarkStart w:id="105" w:name="_Toc57881652"/>
      <w:r w:rsidRPr="00F510EB">
        <w:rPr>
          <w:rFonts w:cs="Times New Roman"/>
        </w:rPr>
        <w:t>After practice, do you encourage athletes to self-assess their performance? If yes, what does that entail?</w:t>
      </w:r>
      <w:bookmarkEnd w:id="105"/>
      <w:r w:rsidRPr="00F510EB">
        <w:rPr>
          <w:rFonts w:cs="Times New Roman"/>
        </w:rPr>
        <w:t xml:space="preserve"> </w:t>
      </w:r>
    </w:p>
    <w:p w14:paraId="0EA863DA" w14:textId="77777777" w:rsidR="002367DD" w:rsidRPr="00F510EB" w:rsidRDefault="002367DD" w:rsidP="002367DD">
      <w:pPr>
        <w:pStyle w:val="ListParagraph"/>
        <w:numPr>
          <w:ilvl w:val="0"/>
          <w:numId w:val="16"/>
        </w:numPr>
        <w:rPr>
          <w:rFonts w:cs="Times New Roman"/>
        </w:rPr>
      </w:pPr>
      <w:bookmarkStart w:id="106" w:name="_Toc57881653"/>
      <w:r w:rsidRPr="00F510EB">
        <w:rPr>
          <w:rFonts w:cs="Times New Roman"/>
        </w:rPr>
        <w:t>After practice, how do you determine if your athletes’ are satisfied with what they learned in practice? How does that inform how you plan for the next practice?</w:t>
      </w:r>
      <w:bookmarkEnd w:id="106"/>
    </w:p>
    <w:p w14:paraId="6D0B518C" w14:textId="77777777" w:rsidR="002367DD" w:rsidRPr="00F510EB" w:rsidRDefault="002367DD" w:rsidP="002367DD">
      <w:pPr>
        <w:rPr>
          <w:rFonts w:ascii="Times New Roman" w:hAnsi="Times New Roman" w:cs="Times New Roman"/>
          <w:b/>
        </w:rPr>
      </w:pPr>
      <w:r w:rsidRPr="00F510EB">
        <w:rPr>
          <w:rFonts w:ascii="Times New Roman" w:hAnsi="Times New Roman" w:cs="Times New Roman"/>
        </w:rPr>
        <w:tab/>
      </w:r>
      <w:r w:rsidRPr="00F510EB">
        <w:rPr>
          <w:rFonts w:ascii="Times New Roman" w:hAnsi="Times New Roman" w:cs="Times New Roman"/>
        </w:rPr>
        <w:tab/>
      </w:r>
    </w:p>
    <w:p w14:paraId="66446044" w14:textId="77777777" w:rsidR="002367DD" w:rsidRPr="00F510EB" w:rsidRDefault="002367DD" w:rsidP="002367DD">
      <w:pPr>
        <w:rPr>
          <w:rFonts w:ascii="Times New Roman" w:hAnsi="Times New Roman" w:cs="Times New Roman"/>
          <w:b/>
        </w:rPr>
      </w:pPr>
      <w:r w:rsidRPr="00F510EB">
        <w:rPr>
          <w:rFonts w:ascii="Times New Roman" w:hAnsi="Times New Roman" w:cs="Times New Roman"/>
          <w:b/>
        </w:rPr>
        <w:t>Conclusion</w:t>
      </w:r>
    </w:p>
    <w:p w14:paraId="682E0D02" w14:textId="77777777" w:rsidR="002367DD" w:rsidRPr="00F510EB" w:rsidRDefault="002367DD" w:rsidP="002367DD">
      <w:pPr>
        <w:pStyle w:val="ListParagraph"/>
        <w:numPr>
          <w:ilvl w:val="0"/>
          <w:numId w:val="15"/>
        </w:numPr>
        <w:rPr>
          <w:rFonts w:cs="Times New Roman"/>
        </w:rPr>
      </w:pPr>
      <w:bookmarkStart w:id="107" w:name="_Toc57881654"/>
      <w:r w:rsidRPr="00F510EB">
        <w:rPr>
          <w:rFonts w:cs="Times New Roman"/>
        </w:rPr>
        <w:t>Is there anything else you would like to share with me before closing this interview?</w:t>
      </w:r>
      <w:bookmarkEnd w:id="107"/>
    </w:p>
    <w:p w14:paraId="49B5ECAE" w14:textId="77777777" w:rsidR="002367DD" w:rsidRPr="00F510EB" w:rsidRDefault="002367DD" w:rsidP="002367DD">
      <w:pPr>
        <w:pStyle w:val="ListParagraph"/>
        <w:numPr>
          <w:ilvl w:val="0"/>
          <w:numId w:val="15"/>
        </w:numPr>
        <w:rPr>
          <w:rFonts w:cs="Times New Roman"/>
        </w:rPr>
      </w:pPr>
      <w:bookmarkStart w:id="108" w:name="_Toc57881655"/>
      <w:r w:rsidRPr="00F510EB">
        <w:rPr>
          <w:rFonts w:cs="Times New Roman"/>
        </w:rPr>
        <w:t>Thank you so much for your participation and your time.</w:t>
      </w:r>
      <w:bookmarkEnd w:id="108"/>
    </w:p>
    <w:p w14:paraId="634598B7" w14:textId="77777777" w:rsidR="002367DD" w:rsidRPr="00F510EB" w:rsidRDefault="002367DD" w:rsidP="002367DD">
      <w:pPr>
        <w:rPr>
          <w:rFonts w:ascii="Times New Roman" w:hAnsi="Times New Roman" w:cs="Times New Roman"/>
        </w:rPr>
      </w:pPr>
      <w:r w:rsidRPr="00F510EB">
        <w:rPr>
          <w:rFonts w:ascii="Times New Roman" w:hAnsi="Times New Roman" w:cs="Times New Roman"/>
        </w:rPr>
        <w:t>(End of the interview)</w:t>
      </w:r>
    </w:p>
    <w:p w14:paraId="00008597" w14:textId="77777777" w:rsidR="002367DD" w:rsidRPr="00F510EB" w:rsidRDefault="002367DD" w:rsidP="002367DD">
      <w:pPr>
        <w:rPr>
          <w:rFonts w:ascii="Times New Roman" w:hAnsi="Times New Roman" w:cs="Times New Roman"/>
        </w:rPr>
      </w:pPr>
    </w:p>
    <w:p w14:paraId="2F11B4EB" w14:textId="77777777" w:rsidR="002367DD" w:rsidRPr="00F510EB" w:rsidRDefault="002367DD" w:rsidP="002367DD">
      <w:pPr>
        <w:rPr>
          <w:rFonts w:ascii="Times New Roman" w:hAnsi="Times New Roman" w:cs="Times New Roman"/>
        </w:rPr>
      </w:pPr>
    </w:p>
    <w:p w14:paraId="6256FC36" w14:textId="7BD0F0A3" w:rsidR="002367DD" w:rsidRDefault="002367DD" w:rsidP="00497547">
      <w:pPr>
        <w:spacing w:line="480" w:lineRule="auto"/>
        <w:rPr>
          <w:rFonts w:ascii="Times New Roman" w:hAnsi="Times New Roman" w:cs="Times New Roman"/>
        </w:rPr>
      </w:pPr>
    </w:p>
    <w:p w14:paraId="19AC94BA" w14:textId="0CD272A0" w:rsidR="002367DD" w:rsidRDefault="002367DD" w:rsidP="00497547">
      <w:pPr>
        <w:spacing w:line="480" w:lineRule="auto"/>
        <w:rPr>
          <w:rFonts w:ascii="Times New Roman" w:hAnsi="Times New Roman" w:cs="Times New Roman"/>
        </w:rPr>
      </w:pPr>
    </w:p>
    <w:p w14:paraId="00840972" w14:textId="646AF90F" w:rsidR="002367DD" w:rsidRDefault="002367DD" w:rsidP="00497547">
      <w:pPr>
        <w:spacing w:line="480" w:lineRule="auto"/>
        <w:rPr>
          <w:rFonts w:ascii="Times New Roman" w:hAnsi="Times New Roman" w:cs="Times New Roman"/>
        </w:rPr>
      </w:pPr>
    </w:p>
    <w:p w14:paraId="76E19973" w14:textId="47C8D6C0" w:rsidR="002367DD" w:rsidRDefault="002367DD" w:rsidP="00497547">
      <w:pPr>
        <w:spacing w:line="480" w:lineRule="auto"/>
        <w:rPr>
          <w:rFonts w:ascii="Times New Roman" w:hAnsi="Times New Roman" w:cs="Times New Roman"/>
        </w:rPr>
      </w:pPr>
    </w:p>
    <w:p w14:paraId="7EE354E5" w14:textId="723CCA87" w:rsidR="002367DD" w:rsidRDefault="002367DD" w:rsidP="00497547">
      <w:pPr>
        <w:spacing w:line="480" w:lineRule="auto"/>
        <w:rPr>
          <w:rFonts w:ascii="Times New Roman" w:hAnsi="Times New Roman" w:cs="Times New Roman"/>
        </w:rPr>
      </w:pPr>
    </w:p>
    <w:p w14:paraId="21328844" w14:textId="2AA26FD9" w:rsidR="002367DD" w:rsidRDefault="002367DD" w:rsidP="00497547">
      <w:pPr>
        <w:spacing w:line="480" w:lineRule="auto"/>
        <w:rPr>
          <w:rFonts w:ascii="Times New Roman" w:hAnsi="Times New Roman" w:cs="Times New Roman"/>
        </w:rPr>
      </w:pPr>
    </w:p>
    <w:p w14:paraId="34A994D3" w14:textId="77777777" w:rsidR="002367DD" w:rsidRDefault="002367DD" w:rsidP="00497547">
      <w:pPr>
        <w:spacing w:line="480" w:lineRule="auto"/>
        <w:rPr>
          <w:rFonts w:ascii="Times New Roman" w:hAnsi="Times New Roman" w:cs="Times New Roman"/>
        </w:rPr>
      </w:pPr>
    </w:p>
    <w:p w14:paraId="6A197FA8" w14:textId="77777777" w:rsidR="00757CDC" w:rsidRPr="00C73AC1" w:rsidRDefault="00757CDC" w:rsidP="00EE74DD">
      <w:pPr>
        <w:pStyle w:val="Heading1"/>
      </w:pPr>
      <w:bookmarkStart w:id="109" w:name="_Toc57972878"/>
      <w:r w:rsidRPr="00C73AC1">
        <w:t>Vita</w:t>
      </w:r>
      <w:bookmarkEnd w:id="109"/>
    </w:p>
    <w:p w14:paraId="58C400BA" w14:textId="7A9BD1DC" w:rsidR="006F770E" w:rsidRDefault="00757CDC" w:rsidP="00EE74DD">
      <w:pPr>
        <w:spacing w:line="480" w:lineRule="auto"/>
        <w:rPr>
          <w:rFonts w:ascii="Times New Roman" w:hAnsi="Times New Roman" w:cs="Times New Roman"/>
        </w:rPr>
      </w:pPr>
      <w:r>
        <w:rPr>
          <w:rFonts w:ascii="Times New Roman" w:hAnsi="Times New Roman" w:cs="Times New Roman"/>
        </w:rPr>
        <w:tab/>
      </w:r>
      <w:r w:rsidR="006F770E" w:rsidRPr="006F770E">
        <w:rPr>
          <w:rFonts w:ascii="Times New Roman" w:hAnsi="Times New Roman" w:cs="Times New Roman"/>
        </w:rPr>
        <w:t xml:space="preserve"> </w:t>
      </w:r>
      <w:r w:rsidR="006F770E">
        <w:rPr>
          <w:rFonts w:ascii="Times New Roman" w:hAnsi="Times New Roman" w:cs="Times New Roman"/>
        </w:rPr>
        <w:t xml:space="preserve">Takuya Hayakawa was born in Kanagawa, Japan on July 13, 1984 to Eiji and Nobuko Hayakawa. </w:t>
      </w:r>
      <w:r w:rsidR="00FC352B">
        <w:rPr>
          <w:rFonts w:ascii="Times New Roman" w:hAnsi="Times New Roman" w:cs="Times New Roman"/>
        </w:rPr>
        <w:t>At</w:t>
      </w:r>
      <w:r w:rsidR="006F770E">
        <w:rPr>
          <w:rFonts w:ascii="Times New Roman" w:hAnsi="Times New Roman" w:cs="Times New Roman"/>
        </w:rPr>
        <w:t xml:space="preserve"> Tokai University, he earned a Bachelor of Science degree in Mathematical Science while he completed a Master of Science degree in Physical Education concentrating on Sport Psychology. He moved to the United States in January 2011 and studied English until 2014. He started attending the master’s program of the Kinesiology, Recreation, and Sport Studies Department at the University of Tennessee, Knoxville in 2014 and received a Master of Science degree in Kinesiology in 2016. He started a Ph.D. program </w:t>
      </w:r>
      <w:r w:rsidR="00FC352B">
        <w:rPr>
          <w:rFonts w:ascii="Times New Roman" w:hAnsi="Times New Roman" w:cs="Times New Roman"/>
        </w:rPr>
        <w:t>in</w:t>
      </w:r>
      <w:r w:rsidR="006F770E">
        <w:rPr>
          <w:rFonts w:ascii="Times New Roman" w:hAnsi="Times New Roman" w:cs="Times New Roman"/>
        </w:rPr>
        <w:t xml:space="preserve"> 2016 at the Educational Psychology and Counseling Department concentrating on Learning Environment and Educational Studies. He obtained a Ph.D. degree in Education concentrating on Learning Environment and Educational Studies at the University of Tennessee, Knoxville in May 2021. </w:t>
      </w:r>
    </w:p>
    <w:p w14:paraId="725CB9DB" w14:textId="39A6BDF2" w:rsidR="006F770E" w:rsidRPr="007F7CF3" w:rsidRDefault="006F770E" w:rsidP="006F770E">
      <w:pPr>
        <w:spacing w:line="480" w:lineRule="auto"/>
        <w:rPr>
          <w:rFonts w:ascii="Times New Roman" w:hAnsi="Times New Roman" w:cs="Times New Roman"/>
        </w:rPr>
      </w:pPr>
      <w:r>
        <w:rPr>
          <w:rFonts w:ascii="Times New Roman" w:hAnsi="Times New Roman" w:cs="Times New Roman"/>
        </w:rPr>
        <w:tab/>
        <w:t>While he has worked as a research assistant in the Educational Psychology and Counseling Department, he also worked as a teaching assistant in the Modern Foreign Languages and Literatures. His research interest</w:t>
      </w:r>
      <w:r w:rsidR="00FC352B">
        <w:rPr>
          <w:rFonts w:ascii="Times New Roman" w:hAnsi="Times New Roman" w:cs="Times New Roman"/>
        </w:rPr>
        <w:t>s</w:t>
      </w:r>
      <w:r>
        <w:rPr>
          <w:rFonts w:ascii="Times New Roman" w:hAnsi="Times New Roman" w:cs="Times New Roman"/>
        </w:rPr>
        <w:t xml:space="preserve"> include self-regulated learning, sport coaching, motivation, applied sport psychology, and learning environment design. He started practicing kendo </w:t>
      </w:r>
      <w:r w:rsidR="00FC352B">
        <w:rPr>
          <w:rFonts w:ascii="Times New Roman" w:hAnsi="Times New Roman" w:cs="Times New Roman"/>
        </w:rPr>
        <w:t>in</w:t>
      </w:r>
      <w:r>
        <w:rPr>
          <w:rFonts w:ascii="Times New Roman" w:hAnsi="Times New Roman" w:cs="Times New Roman"/>
        </w:rPr>
        <w:t xml:space="preserve"> 2012 as a member of the University of Tennessee Kendo Club and earned 3 dan in 2018. He practices mental performance consultation with a variety of athletes and coaches dedicat</w:t>
      </w:r>
      <w:r w:rsidR="00FC352B">
        <w:rPr>
          <w:rFonts w:ascii="Times New Roman" w:hAnsi="Times New Roman" w:cs="Times New Roman"/>
        </w:rPr>
        <w:t>ed</w:t>
      </w:r>
      <w:r>
        <w:rPr>
          <w:rFonts w:ascii="Times New Roman" w:hAnsi="Times New Roman" w:cs="Times New Roman"/>
        </w:rPr>
        <w:t xml:space="preserve"> </w:t>
      </w:r>
      <w:r w:rsidR="00FC352B">
        <w:rPr>
          <w:rFonts w:ascii="Times New Roman" w:hAnsi="Times New Roman" w:cs="Times New Roman"/>
        </w:rPr>
        <w:t xml:space="preserve">to </w:t>
      </w:r>
      <w:r>
        <w:rPr>
          <w:rFonts w:ascii="Times New Roman" w:hAnsi="Times New Roman" w:cs="Times New Roman"/>
        </w:rPr>
        <w:t>the Certified Mental Performance Consultant guideline</w:t>
      </w:r>
      <w:r w:rsidR="00FC352B">
        <w:rPr>
          <w:rFonts w:ascii="Times New Roman" w:hAnsi="Times New Roman" w:cs="Times New Roman"/>
        </w:rPr>
        <w:t>s</w:t>
      </w:r>
      <w:r>
        <w:rPr>
          <w:rFonts w:ascii="Times New Roman" w:hAnsi="Times New Roman" w:cs="Times New Roman"/>
        </w:rPr>
        <w:t xml:space="preserve"> offered by </w:t>
      </w:r>
      <w:r w:rsidR="00FC352B">
        <w:rPr>
          <w:rFonts w:ascii="Times New Roman" w:hAnsi="Times New Roman" w:cs="Times New Roman"/>
        </w:rPr>
        <w:t xml:space="preserve">The </w:t>
      </w:r>
      <w:r>
        <w:rPr>
          <w:rFonts w:ascii="Times New Roman" w:hAnsi="Times New Roman" w:cs="Times New Roman"/>
        </w:rPr>
        <w:t xml:space="preserve">Association for Applied Sport Psychology.        </w:t>
      </w:r>
      <w:r w:rsidRPr="007F7CF3">
        <w:rPr>
          <w:rFonts w:ascii="Times New Roman" w:hAnsi="Times New Roman" w:cs="Times New Roman"/>
        </w:rPr>
        <w:fldChar w:fldCharType="begin"/>
      </w:r>
      <w:r w:rsidRPr="007F7CF3">
        <w:rPr>
          <w:rFonts w:ascii="Times New Roman" w:hAnsi="Times New Roman" w:cs="Times New Roman"/>
        </w:rPr>
        <w:instrText xml:space="preserve"> ADDIN </w:instrText>
      </w:r>
      <w:r w:rsidRPr="007F7CF3">
        <w:rPr>
          <w:rFonts w:ascii="Times New Roman" w:hAnsi="Times New Roman" w:cs="Times New Roman"/>
        </w:rPr>
        <w:fldChar w:fldCharType="end"/>
      </w:r>
    </w:p>
    <w:p w14:paraId="152180A6" w14:textId="0C359DDB" w:rsidR="00EF0DB7" w:rsidRPr="007F7CF3" w:rsidRDefault="00EF0DB7" w:rsidP="006F770E">
      <w:pPr>
        <w:spacing w:line="480" w:lineRule="auto"/>
        <w:rPr>
          <w:rFonts w:ascii="Times New Roman" w:hAnsi="Times New Roman" w:cs="Times New Roman"/>
        </w:rPr>
      </w:pPr>
    </w:p>
    <w:sectPr w:rsidR="00EF0DB7" w:rsidRPr="007F7CF3" w:rsidSect="00C62CF2">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9952F8" w14:textId="77777777" w:rsidR="00ED620F" w:rsidRDefault="00ED620F" w:rsidP="004254E9">
      <w:r>
        <w:separator/>
      </w:r>
    </w:p>
  </w:endnote>
  <w:endnote w:type="continuationSeparator" w:id="0">
    <w:p w14:paraId="0F09EEE6" w14:textId="77777777" w:rsidR="00ED620F" w:rsidRDefault="00ED620F" w:rsidP="00425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panose1 w:val="020B0604020202020204"/>
    <w:charset w:val="00"/>
    <w:family w:val="roman"/>
    <w:pitch w:val="default"/>
  </w:font>
  <w:font w:name="Times">
    <w:altName w:val="﷽﷽﷽﷽﷽﷽﷽﷽"/>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8876819"/>
      <w:docPartObj>
        <w:docPartGallery w:val="Page Numbers (Bottom of Page)"/>
        <w:docPartUnique/>
      </w:docPartObj>
    </w:sdtPr>
    <w:sdtEndPr>
      <w:rPr>
        <w:rStyle w:val="PageNumber"/>
      </w:rPr>
    </w:sdtEndPr>
    <w:sdtContent>
      <w:p w14:paraId="7FE29B1B" w14:textId="5044EC26" w:rsidR="00ED620F" w:rsidRDefault="00ED620F" w:rsidP="00B419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85733362"/>
      <w:docPartObj>
        <w:docPartGallery w:val="Page Numbers (Bottom of Page)"/>
        <w:docPartUnique/>
      </w:docPartObj>
    </w:sdtPr>
    <w:sdtEndPr>
      <w:rPr>
        <w:rStyle w:val="PageNumber"/>
      </w:rPr>
    </w:sdtEndPr>
    <w:sdtContent>
      <w:p w14:paraId="7C31AA7F" w14:textId="3AF45759" w:rsidR="00ED620F" w:rsidRDefault="00ED620F" w:rsidP="00B419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28173784"/>
      <w:docPartObj>
        <w:docPartGallery w:val="Page Numbers (Bottom of Page)"/>
        <w:docPartUnique/>
      </w:docPartObj>
    </w:sdtPr>
    <w:sdtEndPr>
      <w:rPr>
        <w:rStyle w:val="PageNumber"/>
      </w:rPr>
    </w:sdtEndPr>
    <w:sdtContent>
      <w:p w14:paraId="58D1E9A0" w14:textId="7CFB5EEA" w:rsidR="00ED620F" w:rsidRDefault="00ED620F" w:rsidP="00B419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E8937E" w14:textId="77777777" w:rsidR="00ED620F" w:rsidRDefault="00ED62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55271802"/>
      <w:docPartObj>
        <w:docPartGallery w:val="Page Numbers (Bottom of Page)"/>
        <w:docPartUnique/>
      </w:docPartObj>
    </w:sdtPr>
    <w:sdtEndPr>
      <w:rPr>
        <w:rStyle w:val="PageNumber"/>
      </w:rPr>
    </w:sdtEndPr>
    <w:sdtContent>
      <w:p w14:paraId="344D09D7" w14:textId="5ABAC7E0" w:rsidR="00ED620F" w:rsidRDefault="00ED620F" w:rsidP="00B419A5">
        <w:pPr>
          <w:pStyle w:val="Footer"/>
          <w:framePr w:wrap="none" w:vAnchor="text" w:hAnchor="margin" w:xAlign="center" w:y="1"/>
          <w:jc w:val="center"/>
          <w:rPr>
            <w:rStyle w:val="PageNumber"/>
          </w:rPr>
        </w:pPr>
        <w:r w:rsidRPr="00AC1CC2">
          <w:rPr>
            <w:rStyle w:val="PageNumber"/>
            <w:rFonts w:ascii="Times New Roman" w:hAnsi="Times New Roman" w:cs="Times New Roman"/>
          </w:rPr>
          <w:fldChar w:fldCharType="begin"/>
        </w:r>
        <w:r w:rsidRPr="00AC1CC2">
          <w:rPr>
            <w:rStyle w:val="PageNumber"/>
            <w:rFonts w:ascii="Times New Roman" w:hAnsi="Times New Roman" w:cs="Times New Roman"/>
          </w:rPr>
          <w:instrText xml:space="preserve"> PAGE </w:instrText>
        </w:r>
        <w:r w:rsidRPr="00AC1CC2">
          <w:rPr>
            <w:rStyle w:val="PageNumber"/>
            <w:rFonts w:ascii="Times New Roman" w:hAnsi="Times New Roman" w:cs="Times New Roman"/>
          </w:rPr>
          <w:fldChar w:fldCharType="separate"/>
        </w:r>
        <w:r w:rsidRPr="00AC1CC2">
          <w:rPr>
            <w:rStyle w:val="PageNumber"/>
            <w:rFonts w:ascii="Times New Roman" w:hAnsi="Times New Roman" w:cs="Times New Roman"/>
            <w:noProof/>
          </w:rPr>
          <w:t>i</w:t>
        </w:r>
        <w:r w:rsidRPr="00AC1CC2">
          <w:rPr>
            <w:rStyle w:val="PageNumber"/>
            <w:rFonts w:ascii="Times New Roman" w:hAnsi="Times New Roman" w:cs="Times New Roman"/>
          </w:rPr>
          <w:fldChar w:fldCharType="end"/>
        </w:r>
      </w:p>
    </w:sdtContent>
  </w:sdt>
  <w:p w14:paraId="687C6356" w14:textId="27FED0DC" w:rsidR="00ED620F" w:rsidRDefault="00ED620F" w:rsidP="00ED620F">
    <w:pPr>
      <w:pStyle w:val="Footer"/>
      <w:framePr w:wrap="none" w:vAnchor="text" w:hAnchor="margin" w:xAlign="center" w:y="1"/>
      <w:rPr>
        <w:rStyle w:val="PageNumber"/>
      </w:rPr>
    </w:pPr>
  </w:p>
  <w:p w14:paraId="24FAF46B" w14:textId="77777777" w:rsidR="00ED620F" w:rsidRDefault="00ED62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294556" w14:textId="77777777" w:rsidR="00ED620F" w:rsidRDefault="00ED620F" w:rsidP="004254E9">
      <w:r>
        <w:separator/>
      </w:r>
    </w:p>
  </w:footnote>
  <w:footnote w:type="continuationSeparator" w:id="0">
    <w:p w14:paraId="2E0184A7" w14:textId="77777777" w:rsidR="00ED620F" w:rsidRDefault="00ED620F" w:rsidP="00425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5930249"/>
      <w:docPartObj>
        <w:docPartGallery w:val="Page Numbers (Top of Page)"/>
        <w:docPartUnique/>
      </w:docPartObj>
    </w:sdtPr>
    <w:sdtEndPr>
      <w:rPr>
        <w:rStyle w:val="PageNumber"/>
      </w:rPr>
    </w:sdtEndPr>
    <w:sdtContent>
      <w:p w14:paraId="43DCF70D" w14:textId="53282D91" w:rsidR="00ED620F" w:rsidRDefault="00ED620F" w:rsidP="00111CC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802A21" w14:textId="77777777" w:rsidR="00ED620F" w:rsidRDefault="00ED620F" w:rsidP="004254E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D7651" w14:textId="77777777" w:rsidR="00ED620F" w:rsidRDefault="00ED620F" w:rsidP="004254E9">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270D6"/>
    <w:multiLevelType w:val="hybridMultilevel"/>
    <w:tmpl w:val="F2FC4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07274"/>
    <w:multiLevelType w:val="multilevel"/>
    <w:tmpl w:val="3DAA2B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4398E"/>
    <w:multiLevelType w:val="hybridMultilevel"/>
    <w:tmpl w:val="93D6F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E92C9E"/>
    <w:multiLevelType w:val="hybridMultilevel"/>
    <w:tmpl w:val="E5129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EE780E"/>
    <w:multiLevelType w:val="multilevel"/>
    <w:tmpl w:val="EB84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A16D62"/>
    <w:multiLevelType w:val="hybridMultilevel"/>
    <w:tmpl w:val="65AAA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C53492"/>
    <w:multiLevelType w:val="hybridMultilevel"/>
    <w:tmpl w:val="32D0B79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7" w15:restartNumberingAfterBreak="0">
    <w:nsid w:val="13B52E71"/>
    <w:multiLevelType w:val="hybridMultilevel"/>
    <w:tmpl w:val="AB24313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8" w15:restartNumberingAfterBreak="0">
    <w:nsid w:val="1E7C428D"/>
    <w:multiLevelType w:val="hybridMultilevel"/>
    <w:tmpl w:val="A1F4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365160"/>
    <w:multiLevelType w:val="hybridMultilevel"/>
    <w:tmpl w:val="ED383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9503A9"/>
    <w:multiLevelType w:val="hybridMultilevel"/>
    <w:tmpl w:val="69B4A0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973C24"/>
    <w:multiLevelType w:val="hybridMultilevel"/>
    <w:tmpl w:val="03D0AEE2"/>
    <w:lvl w:ilvl="0" w:tplc="96327EA8">
      <w:start w:val="1"/>
      <w:numFmt w:val="bullet"/>
      <w:lvlText w:val="•"/>
      <w:lvlJc w:val="left"/>
      <w:pPr>
        <w:tabs>
          <w:tab w:val="num" w:pos="720"/>
        </w:tabs>
        <w:ind w:left="720" w:hanging="360"/>
      </w:pPr>
      <w:rPr>
        <w:rFonts w:ascii="Times New Roman" w:hAnsi="Times New Roman" w:hint="default"/>
      </w:rPr>
    </w:lvl>
    <w:lvl w:ilvl="1" w:tplc="90E8B392" w:tentative="1">
      <w:start w:val="1"/>
      <w:numFmt w:val="bullet"/>
      <w:lvlText w:val="•"/>
      <w:lvlJc w:val="left"/>
      <w:pPr>
        <w:tabs>
          <w:tab w:val="num" w:pos="1440"/>
        </w:tabs>
        <w:ind w:left="1440" w:hanging="360"/>
      </w:pPr>
      <w:rPr>
        <w:rFonts w:ascii="Times New Roman" w:hAnsi="Times New Roman" w:hint="default"/>
      </w:rPr>
    </w:lvl>
    <w:lvl w:ilvl="2" w:tplc="5F689932" w:tentative="1">
      <w:start w:val="1"/>
      <w:numFmt w:val="bullet"/>
      <w:lvlText w:val="•"/>
      <w:lvlJc w:val="left"/>
      <w:pPr>
        <w:tabs>
          <w:tab w:val="num" w:pos="2160"/>
        </w:tabs>
        <w:ind w:left="2160" w:hanging="360"/>
      </w:pPr>
      <w:rPr>
        <w:rFonts w:ascii="Times New Roman" w:hAnsi="Times New Roman" w:hint="default"/>
      </w:rPr>
    </w:lvl>
    <w:lvl w:ilvl="3" w:tplc="80FA7EC8" w:tentative="1">
      <w:start w:val="1"/>
      <w:numFmt w:val="bullet"/>
      <w:lvlText w:val="•"/>
      <w:lvlJc w:val="left"/>
      <w:pPr>
        <w:tabs>
          <w:tab w:val="num" w:pos="2880"/>
        </w:tabs>
        <w:ind w:left="2880" w:hanging="360"/>
      </w:pPr>
      <w:rPr>
        <w:rFonts w:ascii="Times New Roman" w:hAnsi="Times New Roman" w:hint="default"/>
      </w:rPr>
    </w:lvl>
    <w:lvl w:ilvl="4" w:tplc="50B80DE4" w:tentative="1">
      <w:start w:val="1"/>
      <w:numFmt w:val="bullet"/>
      <w:lvlText w:val="•"/>
      <w:lvlJc w:val="left"/>
      <w:pPr>
        <w:tabs>
          <w:tab w:val="num" w:pos="3600"/>
        </w:tabs>
        <w:ind w:left="3600" w:hanging="360"/>
      </w:pPr>
      <w:rPr>
        <w:rFonts w:ascii="Times New Roman" w:hAnsi="Times New Roman" w:hint="default"/>
      </w:rPr>
    </w:lvl>
    <w:lvl w:ilvl="5" w:tplc="652E036A" w:tentative="1">
      <w:start w:val="1"/>
      <w:numFmt w:val="bullet"/>
      <w:lvlText w:val="•"/>
      <w:lvlJc w:val="left"/>
      <w:pPr>
        <w:tabs>
          <w:tab w:val="num" w:pos="4320"/>
        </w:tabs>
        <w:ind w:left="4320" w:hanging="360"/>
      </w:pPr>
      <w:rPr>
        <w:rFonts w:ascii="Times New Roman" w:hAnsi="Times New Roman" w:hint="default"/>
      </w:rPr>
    </w:lvl>
    <w:lvl w:ilvl="6" w:tplc="5BBA8B36" w:tentative="1">
      <w:start w:val="1"/>
      <w:numFmt w:val="bullet"/>
      <w:lvlText w:val="•"/>
      <w:lvlJc w:val="left"/>
      <w:pPr>
        <w:tabs>
          <w:tab w:val="num" w:pos="5040"/>
        </w:tabs>
        <w:ind w:left="5040" w:hanging="360"/>
      </w:pPr>
      <w:rPr>
        <w:rFonts w:ascii="Times New Roman" w:hAnsi="Times New Roman" w:hint="default"/>
      </w:rPr>
    </w:lvl>
    <w:lvl w:ilvl="7" w:tplc="35185FB2" w:tentative="1">
      <w:start w:val="1"/>
      <w:numFmt w:val="bullet"/>
      <w:lvlText w:val="•"/>
      <w:lvlJc w:val="left"/>
      <w:pPr>
        <w:tabs>
          <w:tab w:val="num" w:pos="5760"/>
        </w:tabs>
        <w:ind w:left="5760" w:hanging="360"/>
      </w:pPr>
      <w:rPr>
        <w:rFonts w:ascii="Times New Roman" w:hAnsi="Times New Roman" w:hint="default"/>
      </w:rPr>
    </w:lvl>
    <w:lvl w:ilvl="8" w:tplc="972283A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2FA674A"/>
    <w:multiLevelType w:val="hybridMultilevel"/>
    <w:tmpl w:val="D4B4B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4C256C"/>
    <w:multiLevelType w:val="hybridMultilevel"/>
    <w:tmpl w:val="C012ED06"/>
    <w:lvl w:ilvl="0" w:tplc="AB14A6E6">
      <w:start w:val="1"/>
      <w:numFmt w:val="bullet"/>
      <w:lvlText w:val="•"/>
      <w:lvlJc w:val="left"/>
      <w:pPr>
        <w:tabs>
          <w:tab w:val="num" w:pos="720"/>
        </w:tabs>
        <w:ind w:left="720" w:hanging="360"/>
      </w:pPr>
      <w:rPr>
        <w:rFonts w:ascii="Times New Roman" w:hAnsi="Times New Roman" w:hint="default"/>
      </w:rPr>
    </w:lvl>
    <w:lvl w:ilvl="1" w:tplc="7464A1C8" w:tentative="1">
      <w:start w:val="1"/>
      <w:numFmt w:val="bullet"/>
      <w:lvlText w:val="•"/>
      <w:lvlJc w:val="left"/>
      <w:pPr>
        <w:tabs>
          <w:tab w:val="num" w:pos="1440"/>
        </w:tabs>
        <w:ind w:left="1440" w:hanging="360"/>
      </w:pPr>
      <w:rPr>
        <w:rFonts w:ascii="Times New Roman" w:hAnsi="Times New Roman" w:hint="default"/>
      </w:rPr>
    </w:lvl>
    <w:lvl w:ilvl="2" w:tplc="1FAEDB58" w:tentative="1">
      <w:start w:val="1"/>
      <w:numFmt w:val="bullet"/>
      <w:lvlText w:val="•"/>
      <w:lvlJc w:val="left"/>
      <w:pPr>
        <w:tabs>
          <w:tab w:val="num" w:pos="2160"/>
        </w:tabs>
        <w:ind w:left="2160" w:hanging="360"/>
      </w:pPr>
      <w:rPr>
        <w:rFonts w:ascii="Times New Roman" w:hAnsi="Times New Roman" w:hint="default"/>
      </w:rPr>
    </w:lvl>
    <w:lvl w:ilvl="3" w:tplc="5FD034AC" w:tentative="1">
      <w:start w:val="1"/>
      <w:numFmt w:val="bullet"/>
      <w:lvlText w:val="•"/>
      <w:lvlJc w:val="left"/>
      <w:pPr>
        <w:tabs>
          <w:tab w:val="num" w:pos="2880"/>
        </w:tabs>
        <w:ind w:left="2880" w:hanging="360"/>
      </w:pPr>
      <w:rPr>
        <w:rFonts w:ascii="Times New Roman" w:hAnsi="Times New Roman" w:hint="default"/>
      </w:rPr>
    </w:lvl>
    <w:lvl w:ilvl="4" w:tplc="39ECA3C0" w:tentative="1">
      <w:start w:val="1"/>
      <w:numFmt w:val="bullet"/>
      <w:lvlText w:val="•"/>
      <w:lvlJc w:val="left"/>
      <w:pPr>
        <w:tabs>
          <w:tab w:val="num" w:pos="3600"/>
        </w:tabs>
        <w:ind w:left="3600" w:hanging="360"/>
      </w:pPr>
      <w:rPr>
        <w:rFonts w:ascii="Times New Roman" w:hAnsi="Times New Roman" w:hint="default"/>
      </w:rPr>
    </w:lvl>
    <w:lvl w:ilvl="5" w:tplc="7AAC8F00" w:tentative="1">
      <w:start w:val="1"/>
      <w:numFmt w:val="bullet"/>
      <w:lvlText w:val="•"/>
      <w:lvlJc w:val="left"/>
      <w:pPr>
        <w:tabs>
          <w:tab w:val="num" w:pos="4320"/>
        </w:tabs>
        <w:ind w:left="4320" w:hanging="360"/>
      </w:pPr>
      <w:rPr>
        <w:rFonts w:ascii="Times New Roman" w:hAnsi="Times New Roman" w:hint="default"/>
      </w:rPr>
    </w:lvl>
    <w:lvl w:ilvl="6" w:tplc="730AD282" w:tentative="1">
      <w:start w:val="1"/>
      <w:numFmt w:val="bullet"/>
      <w:lvlText w:val="•"/>
      <w:lvlJc w:val="left"/>
      <w:pPr>
        <w:tabs>
          <w:tab w:val="num" w:pos="5040"/>
        </w:tabs>
        <w:ind w:left="5040" w:hanging="360"/>
      </w:pPr>
      <w:rPr>
        <w:rFonts w:ascii="Times New Roman" w:hAnsi="Times New Roman" w:hint="default"/>
      </w:rPr>
    </w:lvl>
    <w:lvl w:ilvl="7" w:tplc="6D863782" w:tentative="1">
      <w:start w:val="1"/>
      <w:numFmt w:val="bullet"/>
      <w:lvlText w:val="•"/>
      <w:lvlJc w:val="left"/>
      <w:pPr>
        <w:tabs>
          <w:tab w:val="num" w:pos="5760"/>
        </w:tabs>
        <w:ind w:left="5760" w:hanging="360"/>
      </w:pPr>
      <w:rPr>
        <w:rFonts w:ascii="Times New Roman" w:hAnsi="Times New Roman" w:hint="default"/>
      </w:rPr>
    </w:lvl>
    <w:lvl w:ilvl="8" w:tplc="BE08CCC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A767238"/>
    <w:multiLevelType w:val="hybridMultilevel"/>
    <w:tmpl w:val="4094F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FC38C6"/>
    <w:multiLevelType w:val="hybridMultilevel"/>
    <w:tmpl w:val="724E7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C053DB"/>
    <w:multiLevelType w:val="multilevel"/>
    <w:tmpl w:val="6CBAB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FE77D1"/>
    <w:multiLevelType w:val="hybridMultilevel"/>
    <w:tmpl w:val="BFAA8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B65214"/>
    <w:multiLevelType w:val="hybridMultilevel"/>
    <w:tmpl w:val="7E089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997741"/>
    <w:multiLevelType w:val="hybridMultilevel"/>
    <w:tmpl w:val="89C85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
  </w:num>
  <w:num w:numId="4">
    <w:abstractNumId w:val="2"/>
  </w:num>
  <w:num w:numId="5">
    <w:abstractNumId w:val="18"/>
  </w:num>
  <w:num w:numId="6">
    <w:abstractNumId w:val="10"/>
  </w:num>
  <w:num w:numId="7">
    <w:abstractNumId w:val="8"/>
  </w:num>
  <w:num w:numId="8">
    <w:abstractNumId w:val="19"/>
  </w:num>
  <w:num w:numId="9">
    <w:abstractNumId w:val="3"/>
  </w:num>
  <w:num w:numId="10">
    <w:abstractNumId w:val="9"/>
  </w:num>
  <w:num w:numId="11">
    <w:abstractNumId w:val="12"/>
  </w:num>
  <w:num w:numId="12">
    <w:abstractNumId w:val="11"/>
  </w:num>
  <w:num w:numId="13">
    <w:abstractNumId w:val="13"/>
  </w:num>
  <w:num w:numId="14">
    <w:abstractNumId w:val="5"/>
  </w:num>
  <w:num w:numId="15">
    <w:abstractNumId w:val="15"/>
  </w:num>
  <w:num w:numId="16">
    <w:abstractNumId w:val="6"/>
  </w:num>
  <w:num w:numId="17">
    <w:abstractNumId w:val="14"/>
  </w:num>
  <w:num w:numId="18">
    <w:abstractNumId w:val="17"/>
  </w:num>
  <w:num w:numId="19">
    <w:abstractNumId w:val="0"/>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0360B"/>
    <w:rsid w:val="00002066"/>
    <w:rsid w:val="000020CC"/>
    <w:rsid w:val="00002218"/>
    <w:rsid w:val="000022EE"/>
    <w:rsid w:val="00002578"/>
    <w:rsid w:val="00002DD2"/>
    <w:rsid w:val="00006471"/>
    <w:rsid w:val="00007125"/>
    <w:rsid w:val="00007758"/>
    <w:rsid w:val="000104DE"/>
    <w:rsid w:val="000107DF"/>
    <w:rsid w:val="00010C1F"/>
    <w:rsid w:val="00010E65"/>
    <w:rsid w:val="00011B97"/>
    <w:rsid w:val="00011C40"/>
    <w:rsid w:val="000121C4"/>
    <w:rsid w:val="00012587"/>
    <w:rsid w:val="0001586D"/>
    <w:rsid w:val="00015E89"/>
    <w:rsid w:val="0002049B"/>
    <w:rsid w:val="00021FE8"/>
    <w:rsid w:val="000234D7"/>
    <w:rsid w:val="000238B8"/>
    <w:rsid w:val="00025B60"/>
    <w:rsid w:val="00026188"/>
    <w:rsid w:val="0003267D"/>
    <w:rsid w:val="00032F65"/>
    <w:rsid w:val="00033D12"/>
    <w:rsid w:val="00033D8E"/>
    <w:rsid w:val="000353A8"/>
    <w:rsid w:val="000363B2"/>
    <w:rsid w:val="00036ABD"/>
    <w:rsid w:val="00042BBC"/>
    <w:rsid w:val="00043A74"/>
    <w:rsid w:val="0004410B"/>
    <w:rsid w:val="00045BF9"/>
    <w:rsid w:val="000471EB"/>
    <w:rsid w:val="00053F51"/>
    <w:rsid w:val="00054132"/>
    <w:rsid w:val="00055FEB"/>
    <w:rsid w:val="000561B9"/>
    <w:rsid w:val="000564C4"/>
    <w:rsid w:val="00061CDA"/>
    <w:rsid w:val="00063193"/>
    <w:rsid w:val="000706CC"/>
    <w:rsid w:val="00071A93"/>
    <w:rsid w:val="000724EF"/>
    <w:rsid w:val="00074CEB"/>
    <w:rsid w:val="000756C9"/>
    <w:rsid w:val="00075CA5"/>
    <w:rsid w:val="00076436"/>
    <w:rsid w:val="000765B7"/>
    <w:rsid w:val="00076901"/>
    <w:rsid w:val="00076E99"/>
    <w:rsid w:val="000775CB"/>
    <w:rsid w:val="0008103E"/>
    <w:rsid w:val="000821AE"/>
    <w:rsid w:val="0008274F"/>
    <w:rsid w:val="00083246"/>
    <w:rsid w:val="00083E75"/>
    <w:rsid w:val="00086319"/>
    <w:rsid w:val="00086F92"/>
    <w:rsid w:val="000901F3"/>
    <w:rsid w:val="00090A19"/>
    <w:rsid w:val="0009262F"/>
    <w:rsid w:val="0009388B"/>
    <w:rsid w:val="0009473D"/>
    <w:rsid w:val="00094D43"/>
    <w:rsid w:val="00094E2B"/>
    <w:rsid w:val="000A0532"/>
    <w:rsid w:val="000A19B5"/>
    <w:rsid w:val="000A295C"/>
    <w:rsid w:val="000A307B"/>
    <w:rsid w:val="000A54D3"/>
    <w:rsid w:val="000A65D0"/>
    <w:rsid w:val="000A687C"/>
    <w:rsid w:val="000A68BF"/>
    <w:rsid w:val="000A7A8F"/>
    <w:rsid w:val="000B76AB"/>
    <w:rsid w:val="000B7CA0"/>
    <w:rsid w:val="000C0E0F"/>
    <w:rsid w:val="000C2E4B"/>
    <w:rsid w:val="000C455D"/>
    <w:rsid w:val="000C7C47"/>
    <w:rsid w:val="000D0FE1"/>
    <w:rsid w:val="000D15E3"/>
    <w:rsid w:val="000D1D80"/>
    <w:rsid w:val="000D1FBB"/>
    <w:rsid w:val="000D3827"/>
    <w:rsid w:val="000D43AF"/>
    <w:rsid w:val="000D473D"/>
    <w:rsid w:val="000D486D"/>
    <w:rsid w:val="000D4E67"/>
    <w:rsid w:val="000E2F53"/>
    <w:rsid w:val="000E4A6C"/>
    <w:rsid w:val="000E5261"/>
    <w:rsid w:val="000E5F8E"/>
    <w:rsid w:val="000E640F"/>
    <w:rsid w:val="000F00D5"/>
    <w:rsid w:val="000F2A7E"/>
    <w:rsid w:val="000F36DA"/>
    <w:rsid w:val="000F3BEB"/>
    <w:rsid w:val="000F48CD"/>
    <w:rsid w:val="000F4BA1"/>
    <w:rsid w:val="001019A9"/>
    <w:rsid w:val="00101C73"/>
    <w:rsid w:val="001023F4"/>
    <w:rsid w:val="00104070"/>
    <w:rsid w:val="00105052"/>
    <w:rsid w:val="00106523"/>
    <w:rsid w:val="001065FB"/>
    <w:rsid w:val="0010686B"/>
    <w:rsid w:val="00106D83"/>
    <w:rsid w:val="0011023B"/>
    <w:rsid w:val="00110285"/>
    <w:rsid w:val="001117A2"/>
    <w:rsid w:val="00111CCF"/>
    <w:rsid w:val="00111D26"/>
    <w:rsid w:val="00111E74"/>
    <w:rsid w:val="00116CD4"/>
    <w:rsid w:val="0012023E"/>
    <w:rsid w:val="0012137D"/>
    <w:rsid w:val="00121732"/>
    <w:rsid w:val="00121749"/>
    <w:rsid w:val="001228AA"/>
    <w:rsid w:val="001234B5"/>
    <w:rsid w:val="0012601D"/>
    <w:rsid w:val="001261FA"/>
    <w:rsid w:val="0012774C"/>
    <w:rsid w:val="001336A7"/>
    <w:rsid w:val="00135766"/>
    <w:rsid w:val="00141EF3"/>
    <w:rsid w:val="00142328"/>
    <w:rsid w:val="00143B6D"/>
    <w:rsid w:val="00143DA0"/>
    <w:rsid w:val="00147125"/>
    <w:rsid w:val="00147840"/>
    <w:rsid w:val="0015398D"/>
    <w:rsid w:val="00154344"/>
    <w:rsid w:val="00154999"/>
    <w:rsid w:val="0016111A"/>
    <w:rsid w:val="0016365F"/>
    <w:rsid w:val="00163703"/>
    <w:rsid w:val="00165774"/>
    <w:rsid w:val="001668FF"/>
    <w:rsid w:val="001678E7"/>
    <w:rsid w:val="00170904"/>
    <w:rsid w:val="0017133B"/>
    <w:rsid w:val="00172D08"/>
    <w:rsid w:val="00172DB6"/>
    <w:rsid w:val="00173A66"/>
    <w:rsid w:val="00174EFD"/>
    <w:rsid w:val="0017598E"/>
    <w:rsid w:val="00176850"/>
    <w:rsid w:val="00176BE5"/>
    <w:rsid w:val="001774F5"/>
    <w:rsid w:val="00181378"/>
    <w:rsid w:val="00182FA7"/>
    <w:rsid w:val="0018608C"/>
    <w:rsid w:val="0018673B"/>
    <w:rsid w:val="00187972"/>
    <w:rsid w:val="00191EBA"/>
    <w:rsid w:val="001939C7"/>
    <w:rsid w:val="00194216"/>
    <w:rsid w:val="00195BFC"/>
    <w:rsid w:val="00197A4A"/>
    <w:rsid w:val="001A1D48"/>
    <w:rsid w:val="001A388A"/>
    <w:rsid w:val="001A4DD5"/>
    <w:rsid w:val="001A5285"/>
    <w:rsid w:val="001A57B2"/>
    <w:rsid w:val="001A63B6"/>
    <w:rsid w:val="001B0691"/>
    <w:rsid w:val="001B1B87"/>
    <w:rsid w:val="001B4C6D"/>
    <w:rsid w:val="001B5F14"/>
    <w:rsid w:val="001B60E1"/>
    <w:rsid w:val="001B743D"/>
    <w:rsid w:val="001C02CD"/>
    <w:rsid w:val="001C214D"/>
    <w:rsid w:val="001C2E0D"/>
    <w:rsid w:val="001C3270"/>
    <w:rsid w:val="001C4C74"/>
    <w:rsid w:val="001C565F"/>
    <w:rsid w:val="001C71D3"/>
    <w:rsid w:val="001D03E6"/>
    <w:rsid w:val="001D0662"/>
    <w:rsid w:val="001D2005"/>
    <w:rsid w:val="001D202A"/>
    <w:rsid w:val="001D379D"/>
    <w:rsid w:val="001D3B50"/>
    <w:rsid w:val="001D44B5"/>
    <w:rsid w:val="001D46D2"/>
    <w:rsid w:val="001D6A05"/>
    <w:rsid w:val="001D6C7C"/>
    <w:rsid w:val="001E0177"/>
    <w:rsid w:val="001E026E"/>
    <w:rsid w:val="001E1A16"/>
    <w:rsid w:val="001E2760"/>
    <w:rsid w:val="001E3AA6"/>
    <w:rsid w:val="001E5141"/>
    <w:rsid w:val="001E56F2"/>
    <w:rsid w:val="001E5BBF"/>
    <w:rsid w:val="001E5BC0"/>
    <w:rsid w:val="001E5C04"/>
    <w:rsid w:val="001E5E23"/>
    <w:rsid w:val="001E6951"/>
    <w:rsid w:val="001E700B"/>
    <w:rsid w:val="001F2224"/>
    <w:rsid w:val="001F4E54"/>
    <w:rsid w:val="001F66D3"/>
    <w:rsid w:val="001F6CEF"/>
    <w:rsid w:val="00202254"/>
    <w:rsid w:val="00202791"/>
    <w:rsid w:val="00202910"/>
    <w:rsid w:val="00207C2B"/>
    <w:rsid w:val="0021156B"/>
    <w:rsid w:val="002124FE"/>
    <w:rsid w:val="00213690"/>
    <w:rsid w:val="002175FF"/>
    <w:rsid w:val="002204DD"/>
    <w:rsid w:val="00220F4F"/>
    <w:rsid w:val="00221806"/>
    <w:rsid w:val="00222731"/>
    <w:rsid w:val="00222F69"/>
    <w:rsid w:val="00225BE6"/>
    <w:rsid w:val="00225C26"/>
    <w:rsid w:val="00225CB1"/>
    <w:rsid w:val="0022605C"/>
    <w:rsid w:val="00226F06"/>
    <w:rsid w:val="0022706A"/>
    <w:rsid w:val="002271B1"/>
    <w:rsid w:val="002272FA"/>
    <w:rsid w:val="002275E0"/>
    <w:rsid w:val="00227D49"/>
    <w:rsid w:val="002301F0"/>
    <w:rsid w:val="00231C8A"/>
    <w:rsid w:val="00232758"/>
    <w:rsid w:val="002329AE"/>
    <w:rsid w:val="00235C13"/>
    <w:rsid w:val="002367DD"/>
    <w:rsid w:val="00241B7A"/>
    <w:rsid w:val="002436A2"/>
    <w:rsid w:val="00246287"/>
    <w:rsid w:val="002475B5"/>
    <w:rsid w:val="00250448"/>
    <w:rsid w:val="00250487"/>
    <w:rsid w:val="00250B27"/>
    <w:rsid w:val="00250B9D"/>
    <w:rsid w:val="00251D7E"/>
    <w:rsid w:val="002523A9"/>
    <w:rsid w:val="00253D20"/>
    <w:rsid w:val="00254D7D"/>
    <w:rsid w:val="00261262"/>
    <w:rsid w:val="0026286F"/>
    <w:rsid w:val="00263C0E"/>
    <w:rsid w:val="0026519A"/>
    <w:rsid w:val="00267772"/>
    <w:rsid w:val="00270A82"/>
    <w:rsid w:val="0027123D"/>
    <w:rsid w:val="002721D1"/>
    <w:rsid w:val="00275E72"/>
    <w:rsid w:val="002767C3"/>
    <w:rsid w:val="002778A4"/>
    <w:rsid w:val="002800EE"/>
    <w:rsid w:val="002801E5"/>
    <w:rsid w:val="00280719"/>
    <w:rsid w:val="00281D1D"/>
    <w:rsid w:val="00282013"/>
    <w:rsid w:val="00282BFC"/>
    <w:rsid w:val="0028353B"/>
    <w:rsid w:val="0028499C"/>
    <w:rsid w:val="0028502C"/>
    <w:rsid w:val="00286E5A"/>
    <w:rsid w:val="00287B51"/>
    <w:rsid w:val="00297117"/>
    <w:rsid w:val="00297ECE"/>
    <w:rsid w:val="002A333C"/>
    <w:rsid w:val="002A757B"/>
    <w:rsid w:val="002B064C"/>
    <w:rsid w:val="002B1CED"/>
    <w:rsid w:val="002B58F3"/>
    <w:rsid w:val="002B7CF2"/>
    <w:rsid w:val="002C1F42"/>
    <w:rsid w:val="002C3318"/>
    <w:rsid w:val="002C7725"/>
    <w:rsid w:val="002C79CB"/>
    <w:rsid w:val="002D0C27"/>
    <w:rsid w:val="002D23A5"/>
    <w:rsid w:val="002D2685"/>
    <w:rsid w:val="002D2BF7"/>
    <w:rsid w:val="002D5C4C"/>
    <w:rsid w:val="002D6CC6"/>
    <w:rsid w:val="002E416E"/>
    <w:rsid w:val="002E41F6"/>
    <w:rsid w:val="002E5FA0"/>
    <w:rsid w:val="002F0660"/>
    <w:rsid w:val="002F10D6"/>
    <w:rsid w:val="002F10F0"/>
    <w:rsid w:val="002F13C9"/>
    <w:rsid w:val="002F2BFB"/>
    <w:rsid w:val="002F2F88"/>
    <w:rsid w:val="002F37B6"/>
    <w:rsid w:val="002F5269"/>
    <w:rsid w:val="002F69AA"/>
    <w:rsid w:val="002F725B"/>
    <w:rsid w:val="00300286"/>
    <w:rsid w:val="00303868"/>
    <w:rsid w:val="003050D5"/>
    <w:rsid w:val="003079AE"/>
    <w:rsid w:val="00311594"/>
    <w:rsid w:val="00312BFC"/>
    <w:rsid w:val="00314647"/>
    <w:rsid w:val="00321C83"/>
    <w:rsid w:val="00325101"/>
    <w:rsid w:val="003258DD"/>
    <w:rsid w:val="003275EC"/>
    <w:rsid w:val="00330F50"/>
    <w:rsid w:val="00331606"/>
    <w:rsid w:val="003324FC"/>
    <w:rsid w:val="003338C2"/>
    <w:rsid w:val="003345C4"/>
    <w:rsid w:val="00334A8E"/>
    <w:rsid w:val="003357B0"/>
    <w:rsid w:val="00337C25"/>
    <w:rsid w:val="003411CB"/>
    <w:rsid w:val="00341784"/>
    <w:rsid w:val="00345DC3"/>
    <w:rsid w:val="00352335"/>
    <w:rsid w:val="00354B94"/>
    <w:rsid w:val="003554A2"/>
    <w:rsid w:val="00356173"/>
    <w:rsid w:val="0035635D"/>
    <w:rsid w:val="00360CA2"/>
    <w:rsid w:val="00360CA4"/>
    <w:rsid w:val="00362920"/>
    <w:rsid w:val="00362BEF"/>
    <w:rsid w:val="00363183"/>
    <w:rsid w:val="003641CD"/>
    <w:rsid w:val="00365C21"/>
    <w:rsid w:val="00367216"/>
    <w:rsid w:val="003721DB"/>
    <w:rsid w:val="0037343D"/>
    <w:rsid w:val="00374173"/>
    <w:rsid w:val="003742D2"/>
    <w:rsid w:val="00374AA9"/>
    <w:rsid w:val="00380902"/>
    <w:rsid w:val="00381B3D"/>
    <w:rsid w:val="00382109"/>
    <w:rsid w:val="00383413"/>
    <w:rsid w:val="00384542"/>
    <w:rsid w:val="003851DF"/>
    <w:rsid w:val="003856D0"/>
    <w:rsid w:val="00385786"/>
    <w:rsid w:val="00386051"/>
    <w:rsid w:val="0039122F"/>
    <w:rsid w:val="00391A0E"/>
    <w:rsid w:val="00393012"/>
    <w:rsid w:val="00395E61"/>
    <w:rsid w:val="00396020"/>
    <w:rsid w:val="003A0ADB"/>
    <w:rsid w:val="003A171C"/>
    <w:rsid w:val="003A21CA"/>
    <w:rsid w:val="003A3AD5"/>
    <w:rsid w:val="003A523A"/>
    <w:rsid w:val="003A58EB"/>
    <w:rsid w:val="003A67EA"/>
    <w:rsid w:val="003B0E29"/>
    <w:rsid w:val="003B391C"/>
    <w:rsid w:val="003B48E0"/>
    <w:rsid w:val="003B5663"/>
    <w:rsid w:val="003B58A4"/>
    <w:rsid w:val="003B6F43"/>
    <w:rsid w:val="003C029C"/>
    <w:rsid w:val="003C0B02"/>
    <w:rsid w:val="003C1C61"/>
    <w:rsid w:val="003C2974"/>
    <w:rsid w:val="003C517B"/>
    <w:rsid w:val="003C6958"/>
    <w:rsid w:val="003C6AE0"/>
    <w:rsid w:val="003C7291"/>
    <w:rsid w:val="003C789A"/>
    <w:rsid w:val="003D48FA"/>
    <w:rsid w:val="003D749A"/>
    <w:rsid w:val="003E08AF"/>
    <w:rsid w:val="003E12E4"/>
    <w:rsid w:val="003E17A4"/>
    <w:rsid w:val="003E3D13"/>
    <w:rsid w:val="003E5FE4"/>
    <w:rsid w:val="003E603A"/>
    <w:rsid w:val="003F30B1"/>
    <w:rsid w:val="003F3D5F"/>
    <w:rsid w:val="003F4210"/>
    <w:rsid w:val="003F45B1"/>
    <w:rsid w:val="003F4E38"/>
    <w:rsid w:val="003F59E5"/>
    <w:rsid w:val="003F70AA"/>
    <w:rsid w:val="00402859"/>
    <w:rsid w:val="004046A3"/>
    <w:rsid w:val="004048E8"/>
    <w:rsid w:val="00404CB1"/>
    <w:rsid w:val="00406E60"/>
    <w:rsid w:val="00413D08"/>
    <w:rsid w:val="004208F0"/>
    <w:rsid w:val="004222DA"/>
    <w:rsid w:val="00423779"/>
    <w:rsid w:val="004254E9"/>
    <w:rsid w:val="00427FD1"/>
    <w:rsid w:val="00432495"/>
    <w:rsid w:val="00436692"/>
    <w:rsid w:val="00437C2F"/>
    <w:rsid w:val="00440881"/>
    <w:rsid w:val="00442BBE"/>
    <w:rsid w:val="00442D57"/>
    <w:rsid w:val="00443944"/>
    <w:rsid w:val="00444609"/>
    <w:rsid w:val="00444CF1"/>
    <w:rsid w:val="00445BC7"/>
    <w:rsid w:val="004465E8"/>
    <w:rsid w:val="00447244"/>
    <w:rsid w:val="0044788C"/>
    <w:rsid w:val="00447B0C"/>
    <w:rsid w:val="00447DB3"/>
    <w:rsid w:val="00450FE2"/>
    <w:rsid w:val="00451990"/>
    <w:rsid w:val="004523EA"/>
    <w:rsid w:val="004537EA"/>
    <w:rsid w:val="00455D32"/>
    <w:rsid w:val="00471FC7"/>
    <w:rsid w:val="00472A34"/>
    <w:rsid w:val="00473323"/>
    <w:rsid w:val="00474D5A"/>
    <w:rsid w:val="004760E2"/>
    <w:rsid w:val="0047777A"/>
    <w:rsid w:val="0048108C"/>
    <w:rsid w:val="004829A7"/>
    <w:rsid w:val="00482F54"/>
    <w:rsid w:val="00483601"/>
    <w:rsid w:val="00483956"/>
    <w:rsid w:val="00487474"/>
    <w:rsid w:val="00491137"/>
    <w:rsid w:val="004917DF"/>
    <w:rsid w:val="00492B2B"/>
    <w:rsid w:val="004932FE"/>
    <w:rsid w:val="00494E64"/>
    <w:rsid w:val="00497547"/>
    <w:rsid w:val="004A012C"/>
    <w:rsid w:val="004A0646"/>
    <w:rsid w:val="004A0898"/>
    <w:rsid w:val="004A24BD"/>
    <w:rsid w:val="004A2982"/>
    <w:rsid w:val="004A3A02"/>
    <w:rsid w:val="004A59EF"/>
    <w:rsid w:val="004B1F19"/>
    <w:rsid w:val="004B1FF1"/>
    <w:rsid w:val="004B574A"/>
    <w:rsid w:val="004B68B1"/>
    <w:rsid w:val="004B6A2E"/>
    <w:rsid w:val="004B7B4E"/>
    <w:rsid w:val="004C0378"/>
    <w:rsid w:val="004C2B07"/>
    <w:rsid w:val="004C5C17"/>
    <w:rsid w:val="004C5E74"/>
    <w:rsid w:val="004C6818"/>
    <w:rsid w:val="004C7DBD"/>
    <w:rsid w:val="004D15B9"/>
    <w:rsid w:val="004D1B57"/>
    <w:rsid w:val="004D5BC0"/>
    <w:rsid w:val="004D5E65"/>
    <w:rsid w:val="004D7633"/>
    <w:rsid w:val="004D7ED9"/>
    <w:rsid w:val="004E0913"/>
    <w:rsid w:val="004E1A39"/>
    <w:rsid w:val="004E22D1"/>
    <w:rsid w:val="004E3FAD"/>
    <w:rsid w:val="004F01AA"/>
    <w:rsid w:val="004F3070"/>
    <w:rsid w:val="004F33F6"/>
    <w:rsid w:val="004F34D2"/>
    <w:rsid w:val="004F3BF3"/>
    <w:rsid w:val="004F3D87"/>
    <w:rsid w:val="004F4C39"/>
    <w:rsid w:val="004F6DDB"/>
    <w:rsid w:val="004F794E"/>
    <w:rsid w:val="005013E5"/>
    <w:rsid w:val="00501E9A"/>
    <w:rsid w:val="00504755"/>
    <w:rsid w:val="005059C3"/>
    <w:rsid w:val="00507491"/>
    <w:rsid w:val="0051055E"/>
    <w:rsid w:val="005108D7"/>
    <w:rsid w:val="00510B6D"/>
    <w:rsid w:val="00511634"/>
    <w:rsid w:val="005122BA"/>
    <w:rsid w:val="0051327C"/>
    <w:rsid w:val="00513816"/>
    <w:rsid w:val="005152B2"/>
    <w:rsid w:val="00516443"/>
    <w:rsid w:val="005171AF"/>
    <w:rsid w:val="00517697"/>
    <w:rsid w:val="00523030"/>
    <w:rsid w:val="0052551A"/>
    <w:rsid w:val="005256EF"/>
    <w:rsid w:val="00526539"/>
    <w:rsid w:val="00526FF8"/>
    <w:rsid w:val="005336D6"/>
    <w:rsid w:val="00534B05"/>
    <w:rsid w:val="00540FE9"/>
    <w:rsid w:val="0054108F"/>
    <w:rsid w:val="00541353"/>
    <w:rsid w:val="0054168C"/>
    <w:rsid w:val="005416A6"/>
    <w:rsid w:val="00542F43"/>
    <w:rsid w:val="005463BD"/>
    <w:rsid w:val="0055243A"/>
    <w:rsid w:val="00553AFD"/>
    <w:rsid w:val="005569CE"/>
    <w:rsid w:val="00556CD8"/>
    <w:rsid w:val="00556E97"/>
    <w:rsid w:val="005570F1"/>
    <w:rsid w:val="0055780A"/>
    <w:rsid w:val="00557D47"/>
    <w:rsid w:val="00560647"/>
    <w:rsid w:val="00560832"/>
    <w:rsid w:val="00563282"/>
    <w:rsid w:val="005650CA"/>
    <w:rsid w:val="005652E4"/>
    <w:rsid w:val="00570E7B"/>
    <w:rsid w:val="005714FA"/>
    <w:rsid w:val="005721AD"/>
    <w:rsid w:val="005729D5"/>
    <w:rsid w:val="00572B41"/>
    <w:rsid w:val="0057425F"/>
    <w:rsid w:val="00576743"/>
    <w:rsid w:val="0058077B"/>
    <w:rsid w:val="00582C46"/>
    <w:rsid w:val="00583946"/>
    <w:rsid w:val="00584233"/>
    <w:rsid w:val="00584489"/>
    <w:rsid w:val="00585003"/>
    <w:rsid w:val="00591BD9"/>
    <w:rsid w:val="00591F38"/>
    <w:rsid w:val="00593306"/>
    <w:rsid w:val="005949D9"/>
    <w:rsid w:val="00594C33"/>
    <w:rsid w:val="005A11F1"/>
    <w:rsid w:val="005A1864"/>
    <w:rsid w:val="005A3683"/>
    <w:rsid w:val="005A6A7F"/>
    <w:rsid w:val="005A7F2B"/>
    <w:rsid w:val="005B248E"/>
    <w:rsid w:val="005B2A8A"/>
    <w:rsid w:val="005B38B5"/>
    <w:rsid w:val="005B406F"/>
    <w:rsid w:val="005B676C"/>
    <w:rsid w:val="005B691A"/>
    <w:rsid w:val="005B79CD"/>
    <w:rsid w:val="005C0429"/>
    <w:rsid w:val="005C1EB7"/>
    <w:rsid w:val="005C3436"/>
    <w:rsid w:val="005C4548"/>
    <w:rsid w:val="005C6682"/>
    <w:rsid w:val="005C740F"/>
    <w:rsid w:val="005D0A67"/>
    <w:rsid w:val="005D1744"/>
    <w:rsid w:val="005D4F4D"/>
    <w:rsid w:val="005D6DF3"/>
    <w:rsid w:val="005E0608"/>
    <w:rsid w:val="005E30A3"/>
    <w:rsid w:val="005E45BE"/>
    <w:rsid w:val="005E5225"/>
    <w:rsid w:val="005E5B55"/>
    <w:rsid w:val="005E5DE4"/>
    <w:rsid w:val="005E72B0"/>
    <w:rsid w:val="005E771A"/>
    <w:rsid w:val="005E7A4C"/>
    <w:rsid w:val="005E7D05"/>
    <w:rsid w:val="005E7FA5"/>
    <w:rsid w:val="005F0666"/>
    <w:rsid w:val="005F10E1"/>
    <w:rsid w:val="005F1EFB"/>
    <w:rsid w:val="005F3A99"/>
    <w:rsid w:val="005F3C05"/>
    <w:rsid w:val="005F5A9F"/>
    <w:rsid w:val="005F66FA"/>
    <w:rsid w:val="0060010B"/>
    <w:rsid w:val="00603D99"/>
    <w:rsid w:val="006040E5"/>
    <w:rsid w:val="00604B8F"/>
    <w:rsid w:val="00604DB5"/>
    <w:rsid w:val="006052E5"/>
    <w:rsid w:val="0060566C"/>
    <w:rsid w:val="00606403"/>
    <w:rsid w:val="00606CD0"/>
    <w:rsid w:val="006100FC"/>
    <w:rsid w:val="006128D6"/>
    <w:rsid w:val="00612C09"/>
    <w:rsid w:val="00613799"/>
    <w:rsid w:val="00614700"/>
    <w:rsid w:val="00615C81"/>
    <w:rsid w:val="00615EDC"/>
    <w:rsid w:val="00616B2A"/>
    <w:rsid w:val="006175B3"/>
    <w:rsid w:val="006219D5"/>
    <w:rsid w:val="0062252D"/>
    <w:rsid w:val="00622E5F"/>
    <w:rsid w:val="00625E57"/>
    <w:rsid w:val="006319B9"/>
    <w:rsid w:val="006322FE"/>
    <w:rsid w:val="00635DBB"/>
    <w:rsid w:val="00636D25"/>
    <w:rsid w:val="00640399"/>
    <w:rsid w:val="0064222B"/>
    <w:rsid w:val="006446DF"/>
    <w:rsid w:val="006450DE"/>
    <w:rsid w:val="00646C55"/>
    <w:rsid w:val="006516D7"/>
    <w:rsid w:val="00651950"/>
    <w:rsid w:val="0065288F"/>
    <w:rsid w:val="00653612"/>
    <w:rsid w:val="006568AD"/>
    <w:rsid w:val="00661FF6"/>
    <w:rsid w:val="006628A5"/>
    <w:rsid w:val="00663768"/>
    <w:rsid w:val="00663F1B"/>
    <w:rsid w:val="00664F43"/>
    <w:rsid w:val="00665B97"/>
    <w:rsid w:val="00667682"/>
    <w:rsid w:val="00667D11"/>
    <w:rsid w:val="006701F4"/>
    <w:rsid w:val="00670637"/>
    <w:rsid w:val="006707BC"/>
    <w:rsid w:val="00670D50"/>
    <w:rsid w:val="00675233"/>
    <w:rsid w:val="00680285"/>
    <w:rsid w:val="00681944"/>
    <w:rsid w:val="00681990"/>
    <w:rsid w:val="00683164"/>
    <w:rsid w:val="006832F3"/>
    <w:rsid w:val="006851BC"/>
    <w:rsid w:val="00685641"/>
    <w:rsid w:val="00685847"/>
    <w:rsid w:val="00686998"/>
    <w:rsid w:val="006874BC"/>
    <w:rsid w:val="00690C25"/>
    <w:rsid w:val="00691AD1"/>
    <w:rsid w:val="00691BD6"/>
    <w:rsid w:val="0069254F"/>
    <w:rsid w:val="00695C7E"/>
    <w:rsid w:val="006A175C"/>
    <w:rsid w:val="006A2AEC"/>
    <w:rsid w:val="006A3055"/>
    <w:rsid w:val="006A5575"/>
    <w:rsid w:val="006A64F9"/>
    <w:rsid w:val="006B0109"/>
    <w:rsid w:val="006B3D23"/>
    <w:rsid w:val="006B5530"/>
    <w:rsid w:val="006B695A"/>
    <w:rsid w:val="006B75F8"/>
    <w:rsid w:val="006C041B"/>
    <w:rsid w:val="006C12C2"/>
    <w:rsid w:val="006C1F47"/>
    <w:rsid w:val="006C34E0"/>
    <w:rsid w:val="006C3CBB"/>
    <w:rsid w:val="006C5DA8"/>
    <w:rsid w:val="006C60FA"/>
    <w:rsid w:val="006C663B"/>
    <w:rsid w:val="006C6CE3"/>
    <w:rsid w:val="006D02AC"/>
    <w:rsid w:val="006D3589"/>
    <w:rsid w:val="006D5CD1"/>
    <w:rsid w:val="006D603A"/>
    <w:rsid w:val="006E0396"/>
    <w:rsid w:val="006E151D"/>
    <w:rsid w:val="006E3D12"/>
    <w:rsid w:val="006F0490"/>
    <w:rsid w:val="006F1680"/>
    <w:rsid w:val="006F23E7"/>
    <w:rsid w:val="006F48B6"/>
    <w:rsid w:val="006F513C"/>
    <w:rsid w:val="006F59E2"/>
    <w:rsid w:val="006F5AD4"/>
    <w:rsid w:val="006F770E"/>
    <w:rsid w:val="00703F86"/>
    <w:rsid w:val="00706440"/>
    <w:rsid w:val="00712AD5"/>
    <w:rsid w:val="007152F5"/>
    <w:rsid w:val="00715460"/>
    <w:rsid w:val="0071608B"/>
    <w:rsid w:val="007169E7"/>
    <w:rsid w:val="00724838"/>
    <w:rsid w:val="00724B81"/>
    <w:rsid w:val="00725415"/>
    <w:rsid w:val="00725C0F"/>
    <w:rsid w:val="00726D56"/>
    <w:rsid w:val="00726F5B"/>
    <w:rsid w:val="00727068"/>
    <w:rsid w:val="0072741F"/>
    <w:rsid w:val="00727712"/>
    <w:rsid w:val="00733582"/>
    <w:rsid w:val="00735966"/>
    <w:rsid w:val="0073756B"/>
    <w:rsid w:val="00741352"/>
    <w:rsid w:val="00742276"/>
    <w:rsid w:val="00743879"/>
    <w:rsid w:val="007442DA"/>
    <w:rsid w:val="0074439C"/>
    <w:rsid w:val="007472F2"/>
    <w:rsid w:val="00751CA1"/>
    <w:rsid w:val="00752609"/>
    <w:rsid w:val="007535AF"/>
    <w:rsid w:val="007565EF"/>
    <w:rsid w:val="00757CDC"/>
    <w:rsid w:val="00760870"/>
    <w:rsid w:val="007620D0"/>
    <w:rsid w:val="00765F08"/>
    <w:rsid w:val="00766C45"/>
    <w:rsid w:val="00772B09"/>
    <w:rsid w:val="007735E1"/>
    <w:rsid w:val="0077404F"/>
    <w:rsid w:val="00775B5B"/>
    <w:rsid w:val="00777AA9"/>
    <w:rsid w:val="00782B3A"/>
    <w:rsid w:val="0078355E"/>
    <w:rsid w:val="007849EB"/>
    <w:rsid w:val="00785D89"/>
    <w:rsid w:val="0078675D"/>
    <w:rsid w:val="00786768"/>
    <w:rsid w:val="00790B4B"/>
    <w:rsid w:val="00790E03"/>
    <w:rsid w:val="00793242"/>
    <w:rsid w:val="007932AC"/>
    <w:rsid w:val="00796C70"/>
    <w:rsid w:val="007A1181"/>
    <w:rsid w:val="007A1421"/>
    <w:rsid w:val="007A19C5"/>
    <w:rsid w:val="007A3D41"/>
    <w:rsid w:val="007A40B5"/>
    <w:rsid w:val="007A4F66"/>
    <w:rsid w:val="007A607E"/>
    <w:rsid w:val="007B0794"/>
    <w:rsid w:val="007B0861"/>
    <w:rsid w:val="007B120F"/>
    <w:rsid w:val="007B51A3"/>
    <w:rsid w:val="007B5DD5"/>
    <w:rsid w:val="007B7BAB"/>
    <w:rsid w:val="007B7BE5"/>
    <w:rsid w:val="007C023B"/>
    <w:rsid w:val="007C0436"/>
    <w:rsid w:val="007C132A"/>
    <w:rsid w:val="007C2135"/>
    <w:rsid w:val="007C41DF"/>
    <w:rsid w:val="007C5200"/>
    <w:rsid w:val="007C5A27"/>
    <w:rsid w:val="007D32D8"/>
    <w:rsid w:val="007D3E38"/>
    <w:rsid w:val="007D5FEA"/>
    <w:rsid w:val="007E059B"/>
    <w:rsid w:val="007E0F40"/>
    <w:rsid w:val="007E0F86"/>
    <w:rsid w:val="007E1538"/>
    <w:rsid w:val="007E28AB"/>
    <w:rsid w:val="007E46A9"/>
    <w:rsid w:val="007E501F"/>
    <w:rsid w:val="007E614E"/>
    <w:rsid w:val="007E6840"/>
    <w:rsid w:val="007E7C42"/>
    <w:rsid w:val="007E7CD9"/>
    <w:rsid w:val="007E7EC5"/>
    <w:rsid w:val="007F13D6"/>
    <w:rsid w:val="007F1870"/>
    <w:rsid w:val="007F28E0"/>
    <w:rsid w:val="007F3217"/>
    <w:rsid w:val="007F5C4C"/>
    <w:rsid w:val="007F5FF1"/>
    <w:rsid w:val="007F7CF3"/>
    <w:rsid w:val="00801F21"/>
    <w:rsid w:val="0080230B"/>
    <w:rsid w:val="00802428"/>
    <w:rsid w:val="008028DB"/>
    <w:rsid w:val="00802BFB"/>
    <w:rsid w:val="00803DE8"/>
    <w:rsid w:val="008048ED"/>
    <w:rsid w:val="00804AAF"/>
    <w:rsid w:val="00806034"/>
    <w:rsid w:val="0080693C"/>
    <w:rsid w:val="00807067"/>
    <w:rsid w:val="00807603"/>
    <w:rsid w:val="00811736"/>
    <w:rsid w:val="00812E2D"/>
    <w:rsid w:val="00812FAA"/>
    <w:rsid w:val="0081409F"/>
    <w:rsid w:val="0081782A"/>
    <w:rsid w:val="008204F9"/>
    <w:rsid w:val="0082088A"/>
    <w:rsid w:val="00820A27"/>
    <w:rsid w:val="00821C58"/>
    <w:rsid w:val="008222BE"/>
    <w:rsid w:val="00822352"/>
    <w:rsid w:val="008234A4"/>
    <w:rsid w:val="00824D6E"/>
    <w:rsid w:val="00824E42"/>
    <w:rsid w:val="008255C7"/>
    <w:rsid w:val="0082662C"/>
    <w:rsid w:val="0083002B"/>
    <w:rsid w:val="00831BE2"/>
    <w:rsid w:val="00833902"/>
    <w:rsid w:val="00833D33"/>
    <w:rsid w:val="00833FBA"/>
    <w:rsid w:val="0083557B"/>
    <w:rsid w:val="00837090"/>
    <w:rsid w:val="008371F7"/>
    <w:rsid w:val="00842B90"/>
    <w:rsid w:val="00844116"/>
    <w:rsid w:val="008449AA"/>
    <w:rsid w:val="008473B2"/>
    <w:rsid w:val="00850A96"/>
    <w:rsid w:val="00850C2C"/>
    <w:rsid w:val="0085169E"/>
    <w:rsid w:val="00855F0B"/>
    <w:rsid w:val="00857459"/>
    <w:rsid w:val="00857798"/>
    <w:rsid w:val="00860661"/>
    <w:rsid w:val="00862940"/>
    <w:rsid w:val="00862A13"/>
    <w:rsid w:val="00863CCE"/>
    <w:rsid w:val="00865774"/>
    <w:rsid w:val="00865BD3"/>
    <w:rsid w:val="00865F29"/>
    <w:rsid w:val="00866FD7"/>
    <w:rsid w:val="00867A01"/>
    <w:rsid w:val="00870A1B"/>
    <w:rsid w:val="008732E5"/>
    <w:rsid w:val="00873870"/>
    <w:rsid w:val="00874515"/>
    <w:rsid w:val="008748C2"/>
    <w:rsid w:val="00874F5A"/>
    <w:rsid w:val="00875290"/>
    <w:rsid w:val="0087678E"/>
    <w:rsid w:val="008777A0"/>
    <w:rsid w:val="008806C2"/>
    <w:rsid w:val="00881363"/>
    <w:rsid w:val="00881490"/>
    <w:rsid w:val="008839BE"/>
    <w:rsid w:val="008843EA"/>
    <w:rsid w:val="008856C3"/>
    <w:rsid w:val="00887B13"/>
    <w:rsid w:val="0089155F"/>
    <w:rsid w:val="008922E4"/>
    <w:rsid w:val="00893B96"/>
    <w:rsid w:val="0089450A"/>
    <w:rsid w:val="008953A8"/>
    <w:rsid w:val="0089545D"/>
    <w:rsid w:val="008A1AC1"/>
    <w:rsid w:val="008A21F4"/>
    <w:rsid w:val="008A252F"/>
    <w:rsid w:val="008A32AE"/>
    <w:rsid w:val="008A3D37"/>
    <w:rsid w:val="008B0785"/>
    <w:rsid w:val="008B1553"/>
    <w:rsid w:val="008B2FDA"/>
    <w:rsid w:val="008B5991"/>
    <w:rsid w:val="008B6A00"/>
    <w:rsid w:val="008B7142"/>
    <w:rsid w:val="008B7CD3"/>
    <w:rsid w:val="008C0188"/>
    <w:rsid w:val="008C3322"/>
    <w:rsid w:val="008C344A"/>
    <w:rsid w:val="008C3595"/>
    <w:rsid w:val="008C4F0A"/>
    <w:rsid w:val="008C6D62"/>
    <w:rsid w:val="008C70CA"/>
    <w:rsid w:val="008D026A"/>
    <w:rsid w:val="008D1027"/>
    <w:rsid w:val="008D209F"/>
    <w:rsid w:val="008D3B90"/>
    <w:rsid w:val="008D4026"/>
    <w:rsid w:val="008D4490"/>
    <w:rsid w:val="008E36DB"/>
    <w:rsid w:val="008E5325"/>
    <w:rsid w:val="008E612E"/>
    <w:rsid w:val="008E7F3E"/>
    <w:rsid w:val="008F0806"/>
    <w:rsid w:val="008F3934"/>
    <w:rsid w:val="008F7612"/>
    <w:rsid w:val="00900F27"/>
    <w:rsid w:val="00901A33"/>
    <w:rsid w:val="00901DF2"/>
    <w:rsid w:val="00902C24"/>
    <w:rsid w:val="00902E9E"/>
    <w:rsid w:val="00905149"/>
    <w:rsid w:val="00906048"/>
    <w:rsid w:val="009066D7"/>
    <w:rsid w:val="00906CE0"/>
    <w:rsid w:val="0091076E"/>
    <w:rsid w:val="00912095"/>
    <w:rsid w:val="009147DF"/>
    <w:rsid w:val="0091555F"/>
    <w:rsid w:val="0091726B"/>
    <w:rsid w:val="0092200F"/>
    <w:rsid w:val="00922675"/>
    <w:rsid w:val="00922C80"/>
    <w:rsid w:val="00922F4E"/>
    <w:rsid w:val="00924DD8"/>
    <w:rsid w:val="00925EBF"/>
    <w:rsid w:val="00927024"/>
    <w:rsid w:val="009273D2"/>
    <w:rsid w:val="00932405"/>
    <w:rsid w:val="00937687"/>
    <w:rsid w:val="009404F8"/>
    <w:rsid w:val="0094152D"/>
    <w:rsid w:val="0094445C"/>
    <w:rsid w:val="009457DC"/>
    <w:rsid w:val="009470CE"/>
    <w:rsid w:val="009518B8"/>
    <w:rsid w:val="009520C8"/>
    <w:rsid w:val="00953B30"/>
    <w:rsid w:val="00954157"/>
    <w:rsid w:val="0095623C"/>
    <w:rsid w:val="00957299"/>
    <w:rsid w:val="00960EEC"/>
    <w:rsid w:val="0096127C"/>
    <w:rsid w:val="00961D28"/>
    <w:rsid w:val="0096265E"/>
    <w:rsid w:val="0096270C"/>
    <w:rsid w:val="00963623"/>
    <w:rsid w:val="009638F8"/>
    <w:rsid w:val="00966E41"/>
    <w:rsid w:val="009703F3"/>
    <w:rsid w:val="00972D7D"/>
    <w:rsid w:val="00973D53"/>
    <w:rsid w:val="009749CE"/>
    <w:rsid w:val="009764EB"/>
    <w:rsid w:val="00980A79"/>
    <w:rsid w:val="00981832"/>
    <w:rsid w:val="00983F38"/>
    <w:rsid w:val="00984931"/>
    <w:rsid w:val="00986754"/>
    <w:rsid w:val="009908CD"/>
    <w:rsid w:val="00990D7C"/>
    <w:rsid w:val="00991EB0"/>
    <w:rsid w:val="00991EE7"/>
    <w:rsid w:val="009947E1"/>
    <w:rsid w:val="00994D03"/>
    <w:rsid w:val="00995F43"/>
    <w:rsid w:val="0099670F"/>
    <w:rsid w:val="00997CDF"/>
    <w:rsid w:val="009A0381"/>
    <w:rsid w:val="009A4142"/>
    <w:rsid w:val="009A6357"/>
    <w:rsid w:val="009A7628"/>
    <w:rsid w:val="009B1694"/>
    <w:rsid w:val="009B1C55"/>
    <w:rsid w:val="009B2714"/>
    <w:rsid w:val="009B53AE"/>
    <w:rsid w:val="009C0408"/>
    <w:rsid w:val="009C0EF4"/>
    <w:rsid w:val="009C1BB1"/>
    <w:rsid w:val="009C26DC"/>
    <w:rsid w:val="009C2F51"/>
    <w:rsid w:val="009C3EC0"/>
    <w:rsid w:val="009C4DFB"/>
    <w:rsid w:val="009C57E4"/>
    <w:rsid w:val="009D300B"/>
    <w:rsid w:val="009D3292"/>
    <w:rsid w:val="009D7672"/>
    <w:rsid w:val="009E37E9"/>
    <w:rsid w:val="009E3FF4"/>
    <w:rsid w:val="009E43FC"/>
    <w:rsid w:val="009E4710"/>
    <w:rsid w:val="009E59AD"/>
    <w:rsid w:val="009E64BB"/>
    <w:rsid w:val="009F1B8B"/>
    <w:rsid w:val="009F30A0"/>
    <w:rsid w:val="009F39F8"/>
    <w:rsid w:val="009F4666"/>
    <w:rsid w:val="009F4D9B"/>
    <w:rsid w:val="009F5BD0"/>
    <w:rsid w:val="009F65CC"/>
    <w:rsid w:val="00A00BE7"/>
    <w:rsid w:val="00A00C60"/>
    <w:rsid w:val="00A0192F"/>
    <w:rsid w:val="00A01DAA"/>
    <w:rsid w:val="00A0224F"/>
    <w:rsid w:val="00A04A20"/>
    <w:rsid w:val="00A0741A"/>
    <w:rsid w:val="00A07E50"/>
    <w:rsid w:val="00A10A7C"/>
    <w:rsid w:val="00A11860"/>
    <w:rsid w:val="00A11C86"/>
    <w:rsid w:val="00A12B73"/>
    <w:rsid w:val="00A13312"/>
    <w:rsid w:val="00A13ED3"/>
    <w:rsid w:val="00A15D65"/>
    <w:rsid w:val="00A165CD"/>
    <w:rsid w:val="00A16ACB"/>
    <w:rsid w:val="00A21172"/>
    <w:rsid w:val="00A21E0E"/>
    <w:rsid w:val="00A22099"/>
    <w:rsid w:val="00A222C1"/>
    <w:rsid w:val="00A235B0"/>
    <w:rsid w:val="00A23D2D"/>
    <w:rsid w:val="00A25E28"/>
    <w:rsid w:val="00A26DDD"/>
    <w:rsid w:val="00A27D0F"/>
    <w:rsid w:val="00A30C58"/>
    <w:rsid w:val="00A30F27"/>
    <w:rsid w:val="00A320BF"/>
    <w:rsid w:val="00A33683"/>
    <w:rsid w:val="00A339FD"/>
    <w:rsid w:val="00A40467"/>
    <w:rsid w:val="00A414DF"/>
    <w:rsid w:val="00A419B5"/>
    <w:rsid w:val="00A425CD"/>
    <w:rsid w:val="00A42FBD"/>
    <w:rsid w:val="00A45E3D"/>
    <w:rsid w:val="00A46DA1"/>
    <w:rsid w:val="00A5051C"/>
    <w:rsid w:val="00A61DE5"/>
    <w:rsid w:val="00A62CDB"/>
    <w:rsid w:val="00A646B8"/>
    <w:rsid w:val="00A64FC4"/>
    <w:rsid w:val="00A66D52"/>
    <w:rsid w:val="00A71679"/>
    <w:rsid w:val="00A73957"/>
    <w:rsid w:val="00A744D2"/>
    <w:rsid w:val="00A74C04"/>
    <w:rsid w:val="00A75958"/>
    <w:rsid w:val="00A760F7"/>
    <w:rsid w:val="00A76A5D"/>
    <w:rsid w:val="00A84144"/>
    <w:rsid w:val="00A84D0B"/>
    <w:rsid w:val="00A91D9E"/>
    <w:rsid w:val="00A92703"/>
    <w:rsid w:val="00A933E7"/>
    <w:rsid w:val="00A935E9"/>
    <w:rsid w:val="00A945BC"/>
    <w:rsid w:val="00A94F8D"/>
    <w:rsid w:val="00A9658D"/>
    <w:rsid w:val="00A97440"/>
    <w:rsid w:val="00AA06C8"/>
    <w:rsid w:val="00AA0BFB"/>
    <w:rsid w:val="00AA0E85"/>
    <w:rsid w:val="00AA564A"/>
    <w:rsid w:val="00AA65A6"/>
    <w:rsid w:val="00AA76E1"/>
    <w:rsid w:val="00AA7749"/>
    <w:rsid w:val="00AB1E2D"/>
    <w:rsid w:val="00AB20EA"/>
    <w:rsid w:val="00AB710D"/>
    <w:rsid w:val="00AC15AE"/>
    <w:rsid w:val="00AC1CC2"/>
    <w:rsid w:val="00AC48F4"/>
    <w:rsid w:val="00AD637D"/>
    <w:rsid w:val="00AD7CC4"/>
    <w:rsid w:val="00AE1686"/>
    <w:rsid w:val="00AE35CB"/>
    <w:rsid w:val="00AE672E"/>
    <w:rsid w:val="00AE6BD3"/>
    <w:rsid w:val="00AF1456"/>
    <w:rsid w:val="00AF1508"/>
    <w:rsid w:val="00AF1CE8"/>
    <w:rsid w:val="00AF275D"/>
    <w:rsid w:val="00AF3939"/>
    <w:rsid w:val="00B006E5"/>
    <w:rsid w:val="00B01058"/>
    <w:rsid w:val="00B02A24"/>
    <w:rsid w:val="00B04CC2"/>
    <w:rsid w:val="00B05B11"/>
    <w:rsid w:val="00B05B8C"/>
    <w:rsid w:val="00B0738E"/>
    <w:rsid w:val="00B106F6"/>
    <w:rsid w:val="00B10BF9"/>
    <w:rsid w:val="00B11691"/>
    <w:rsid w:val="00B11F99"/>
    <w:rsid w:val="00B12949"/>
    <w:rsid w:val="00B16ABB"/>
    <w:rsid w:val="00B17324"/>
    <w:rsid w:val="00B17C44"/>
    <w:rsid w:val="00B24A8A"/>
    <w:rsid w:val="00B25401"/>
    <w:rsid w:val="00B25D3A"/>
    <w:rsid w:val="00B25D9D"/>
    <w:rsid w:val="00B267C6"/>
    <w:rsid w:val="00B27AE0"/>
    <w:rsid w:val="00B30323"/>
    <w:rsid w:val="00B33D88"/>
    <w:rsid w:val="00B34339"/>
    <w:rsid w:val="00B346A0"/>
    <w:rsid w:val="00B34FEA"/>
    <w:rsid w:val="00B35FAF"/>
    <w:rsid w:val="00B36895"/>
    <w:rsid w:val="00B374C6"/>
    <w:rsid w:val="00B37C30"/>
    <w:rsid w:val="00B4066A"/>
    <w:rsid w:val="00B419A5"/>
    <w:rsid w:val="00B43259"/>
    <w:rsid w:val="00B456CA"/>
    <w:rsid w:val="00B45BE5"/>
    <w:rsid w:val="00B467E0"/>
    <w:rsid w:val="00B46CA9"/>
    <w:rsid w:val="00B51109"/>
    <w:rsid w:val="00B514E8"/>
    <w:rsid w:val="00B527C2"/>
    <w:rsid w:val="00B53474"/>
    <w:rsid w:val="00B53987"/>
    <w:rsid w:val="00B5399F"/>
    <w:rsid w:val="00B53C05"/>
    <w:rsid w:val="00B60449"/>
    <w:rsid w:val="00B62969"/>
    <w:rsid w:val="00B63824"/>
    <w:rsid w:val="00B64CB0"/>
    <w:rsid w:val="00B64EE4"/>
    <w:rsid w:val="00B652BB"/>
    <w:rsid w:val="00B653BC"/>
    <w:rsid w:val="00B65648"/>
    <w:rsid w:val="00B666E2"/>
    <w:rsid w:val="00B6732C"/>
    <w:rsid w:val="00B67949"/>
    <w:rsid w:val="00B67A85"/>
    <w:rsid w:val="00B67E66"/>
    <w:rsid w:val="00B67F33"/>
    <w:rsid w:val="00B7019F"/>
    <w:rsid w:val="00B7044E"/>
    <w:rsid w:val="00B75A66"/>
    <w:rsid w:val="00B809D5"/>
    <w:rsid w:val="00B81B4B"/>
    <w:rsid w:val="00B82B89"/>
    <w:rsid w:val="00B8373B"/>
    <w:rsid w:val="00B83EF1"/>
    <w:rsid w:val="00B844D5"/>
    <w:rsid w:val="00B847C7"/>
    <w:rsid w:val="00B8508D"/>
    <w:rsid w:val="00B8565B"/>
    <w:rsid w:val="00B865CF"/>
    <w:rsid w:val="00B86718"/>
    <w:rsid w:val="00B901C6"/>
    <w:rsid w:val="00B90C87"/>
    <w:rsid w:val="00B924CE"/>
    <w:rsid w:val="00B92896"/>
    <w:rsid w:val="00B92C1E"/>
    <w:rsid w:val="00B9436B"/>
    <w:rsid w:val="00B96580"/>
    <w:rsid w:val="00B977F3"/>
    <w:rsid w:val="00BA0CAF"/>
    <w:rsid w:val="00BA1782"/>
    <w:rsid w:val="00BA2A4A"/>
    <w:rsid w:val="00BA3AEA"/>
    <w:rsid w:val="00BA3B13"/>
    <w:rsid w:val="00BA4507"/>
    <w:rsid w:val="00BA6F66"/>
    <w:rsid w:val="00BA6F92"/>
    <w:rsid w:val="00BA7650"/>
    <w:rsid w:val="00BB10F2"/>
    <w:rsid w:val="00BB3B56"/>
    <w:rsid w:val="00BB5D30"/>
    <w:rsid w:val="00BB6313"/>
    <w:rsid w:val="00BC18DB"/>
    <w:rsid w:val="00BC2706"/>
    <w:rsid w:val="00BC4BA0"/>
    <w:rsid w:val="00BC6B9C"/>
    <w:rsid w:val="00BC7970"/>
    <w:rsid w:val="00BD29F0"/>
    <w:rsid w:val="00BD2CA3"/>
    <w:rsid w:val="00BD32C6"/>
    <w:rsid w:val="00BD3CC6"/>
    <w:rsid w:val="00BD4615"/>
    <w:rsid w:val="00BD533F"/>
    <w:rsid w:val="00BD5950"/>
    <w:rsid w:val="00BD5B1A"/>
    <w:rsid w:val="00BE30FF"/>
    <w:rsid w:val="00BE65B4"/>
    <w:rsid w:val="00BE737A"/>
    <w:rsid w:val="00BE73E4"/>
    <w:rsid w:val="00BF12AE"/>
    <w:rsid w:val="00BF1FC8"/>
    <w:rsid w:val="00BF366F"/>
    <w:rsid w:val="00BF43F2"/>
    <w:rsid w:val="00BF472B"/>
    <w:rsid w:val="00BF4DE9"/>
    <w:rsid w:val="00BF6C4D"/>
    <w:rsid w:val="00C02346"/>
    <w:rsid w:val="00C04563"/>
    <w:rsid w:val="00C05756"/>
    <w:rsid w:val="00C05847"/>
    <w:rsid w:val="00C112FE"/>
    <w:rsid w:val="00C12300"/>
    <w:rsid w:val="00C1299F"/>
    <w:rsid w:val="00C13164"/>
    <w:rsid w:val="00C14084"/>
    <w:rsid w:val="00C155E3"/>
    <w:rsid w:val="00C16111"/>
    <w:rsid w:val="00C16DE0"/>
    <w:rsid w:val="00C1762E"/>
    <w:rsid w:val="00C20D77"/>
    <w:rsid w:val="00C21B86"/>
    <w:rsid w:val="00C22EC2"/>
    <w:rsid w:val="00C231C2"/>
    <w:rsid w:val="00C24C64"/>
    <w:rsid w:val="00C26D46"/>
    <w:rsid w:val="00C27E77"/>
    <w:rsid w:val="00C30326"/>
    <w:rsid w:val="00C312AB"/>
    <w:rsid w:val="00C313F7"/>
    <w:rsid w:val="00C37252"/>
    <w:rsid w:val="00C37719"/>
    <w:rsid w:val="00C41763"/>
    <w:rsid w:val="00C429FC"/>
    <w:rsid w:val="00C43F59"/>
    <w:rsid w:val="00C46ACD"/>
    <w:rsid w:val="00C46C13"/>
    <w:rsid w:val="00C47538"/>
    <w:rsid w:val="00C50ABA"/>
    <w:rsid w:val="00C5504B"/>
    <w:rsid w:val="00C560B5"/>
    <w:rsid w:val="00C5773B"/>
    <w:rsid w:val="00C62490"/>
    <w:rsid w:val="00C62CF2"/>
    <w:rsid w:val="00C64BBD"/>
    <w:rsid w:val="00C6572A"/>
    <w:rsid w:val="00C72C7E"/>
    <w:rsid w:val="00C73183"/>
    <w:rsid w:val="00C73AC1"/>
    <w:rsid w:val="00C774E8"/>
    <w:rsid w:val="00C824B4"/>
    <w:rsid w:val="00C8485D"/>
    <w:rsid w:val="00C8549C"/>
    <w:rsid w:val="00C85EEE"/>
    <w:rsid w:val="00C90109"/>
    <w:rsid w:val="00C917E0"/>
    <w:rsid w:val="00C927AF"/>
    <w:rsid w:val="00C959DD"/>
    <w:rsid w:val="00C95BB2"/>
    <w:rsid w:val="00CA03E3"/>
    <w:rsid w:val="00CA170C"/>
    <w:rsid w:val="00CA3862"/>
    <w:rsid w:val="00CA4119"/>
    <w:rsid w:val="00CA487E"/>
    <w:rsid w:val="00CA55DB"/>
    <w:rsid w:val="00CA5E25"/>
    <w:rsid w:val="00CA5F00"/>
    <w:rsid w:val="00CB09C2"/>
    <w:rsid w:val="00CB0AB4"/>
    <w:rsid w:val="00CB1AB4"/>
    <w:rsid w:val="00CB3679"/>
    <w:rsid w:val="00CB3D8C"/>
    <w:rsid w:val="00CB45D1"/>
    <w:rsid w:val="00CC04EE"/>
    <w:rsid w:val="00CC0612"/>
    <w:rsid w:val="00CC1B68"/>
    <w:rsid w:val="00CC3AEB"/>
    <w:rsid w:val="00CC653C"/>
    <w:rsid w:val="00CC7755"/>
    <w:rsid w:val="00CC7B69"/>
    <w:rsid w:val="00CC7FA0"/>
    <w:rsid w:val="00CD1705"/>
    <w:rsid w:val="00CD35F4"/>
    <w:rsid w:val="00CD3F8C"/>
    <w:rsid w:val="00CD47D0"/>
    <w:rsid w:val="00CD4B37"/>
    <w:rsid w:val="00CD6DA4"/>
    <w:rsid w:val="00CD719F"/>
    <w:rsid w:val="00CD7920"/>
    <w:rsid w:val="00CE066F"/>
    <w:rsid w:val="00CE0A0A"/>
    <w:rsid w:val="00CE0BC0"/>
    <w:rsid w:val="00CE133E"/>
    <w:rsid w:val="00CE34D4"/>
    <w:rsid w:val="00CE54D5"/>
    <w:rsid w:val="00CE68D8"/>
    <w:rsid w:val="00CE71E6"/>
    <w:rsid w:val="00CF0753"/>
    <w:rsid w:val="00CF1356"/>
    <w:rsid w:val="00CF2598"/>
    <w:rsid w:val="00CF3142"/>
    <w:rsid w:val="00CF3414"/>
    <w:rsid w:val="00CF3E1D"/>
    <w:rsid w:val="00CF3E23"/>
    <w:rsid w:val="00CF4F9B"/>
    <w:rsid w:val="00CF5744"/>
    <w:rsid w:val="00CF7B24"/>
    <w:rsid w:val="00D026D9"/>
    <w:rsid w:val="00D026FC"/>
    <w:rsid w:val="00D0297D"/>
    <w:rsid w:val="00D02E29"/>
    <w:rsid w:val="00D0533C"/>
    <w:rsid w:val="00D079CC"/>
    <w:rsid w:val="00D11F37"/>
    <w:rsid w:val="00D12144"/>
    <w:rsid w:val="00D12D2C"/>
    <w:rsid w:val="00D15A46"/>
    <w:rsid w:val="00D174CE"/>
    <w:rsid w:val="00D22995"/>
    <w:rsid w:val="00D23B72"/>
    <w:rsid w:val="00D26242"/>
    <w:rsid w:val="00D26D7A"/>
    <w:rsid w:val="00D316B2"/>
    <w:rsid w:val="00D3183D"/>
    <w:rsid w:val="00D329D6"/>
    <w:rsid w:val="00D337B2"/>
    <w:rsid w:val="00D34956"/>
    <w:rsid w:val="00D34E9C"/>
    <w:rsid w:val="00D41A47"/>
    <w:rsid w:val="00D4369D"/>
    <w:rsid w:val="00D464E7"/>
    <w:rsid w:val="00D51712"/>
    <w:rsid w:val="00D5294E"/>
    <w:rsid w:val="00D52983"/>
    <w:rsid w:val="00D529A2"/>
    <w:rsid w:val="00D52E29"/>
    <w:rsid w:val="00D532E3"/>
    <w:rsid w:val="00D53B8D"/>
    <w:rsid w:val="00D564BB"/>
    <w:rsid w:val="00D56B08"/>
    <w:rsid w:val="00D60958"/>
    <w:rsid w:val="00D60F24"/>
    <w:rsid w:val="00D61155"/>
    <w:rsid w:val="00D615BA"/>
    <w:rsid w:val="00D62D91"/>
    <w:rsid w:val="00D62DB1"/>
    <w:rsid w:val="00D639EB"/>
    <w:rsid w:val="00D64874"/>
    <w:rsid w:val="00D66998"/>
    <w:rsid w:val="00D71231"/>
    <w:rsid w:val="00D71D64"/>
    <w:rsid w:val="00D71F46"/>
    <w:rsid w:val="00D72418"/>
    <w:rsid w:val="00D73073"/>
    <w:rsid w:val="00D73361"/>
    <w:rsid w:val="00D75484"/>
    <w:rsid w:val="00D759C9"/>
    <w:rsid w:val="00D76C1F"/>
    <w:rsid w:val="00D77D21"/>
    <w:rsid w:val="00D77E9B"/>
    <w:rsid w:val="00D81AB1"/>
    <w:rsid w:val="00D83DA0"/>
    <w:rsid w:val="00D8767F"/>
    <w:rsid w:val="00D9007A"/>
    <w:rsid w:val="00D91AE1"/>
    <w:rsid w:val="00D92EB7"/>
    <w:rsid w:val="00D9637D"/>
    <w:rsid w:val="00D9672B"/>
    <w:rsid w:val="00DA2C45"/>
    <w:rsid w:val="00DA5186"/>
    <w:rsid w:val="00DA5713"/>
    <w:rsid w:val="00DA6A29"/>
    <w:rsid w:val="00DB0603"/>
    <w:rsid w:val="00DB0A4E"/>
    <w:rsid w:val="00DB2191"/>
    <w:rsid w:val="00DB25D9"/>
    <w:rsid w:val="00DB6ACA"/>
    <w:rsid w:val="00DC13F2"/>
    <w:rsid w:val="00DC1DAD"/>
    <w:rsid w:val="00DC3BBB"/>
    <w:rsid w:val="00DC7526"/>
    <w:rsid w:val="00DD573F"/>
    <w:rsid w:val="00DD5A6C"/>
    <w:rsid w:val="00DD73A5"/>
    <w:rsid w:val="00DE234D"/>
    <w:rsid w:val="00DE66FB"/>
    <w:rsid w:val="00DF045D"/>
    <w:rsid w:val="00DF0726"/>
    <w:rsid w:val="00DF0748"/>
    <w:rsid w:val="00DF27D9"/>
    <w:rsid w:val="00DF4403"/>
    <w:rsid w:val="00DF4471"/>
    <w:rsid w:val="00DF4FC5"/>
    <w:rsid w:val="00DF54F8"/>
    <w:rsid w:val="00E02522"/>
    <w:rsid w:val="00E0360B"/>
    <w:rsid w:val="00E06E88"/>
    <w:rsid w:val="00E10699"/>
    <w:rsid w:val="00E1249C"/>
    <w:rsid w:val="00E13C4E"/>
    <w:rsid w:val="00E147B2"/>
    <w:rsid w:val="00E15888"/>
    <w:rsid w:val="00E15A52"/>
    <w:rsid w:val="00E167F0"/>
    <w:rsid w:val="00E17E23"/>
    <w:rsid w:val="00E20DA9"/>
    <w:rsid w:val="00E21479"/>
    <w:rsid w:val="00E2284F"/>
    <w:rsid w:val="00E23A14"/>
    <w:rsid w:val="00E23BE6"/>
    <w:rsid w:val="00E26092"/>
    <w:rsid w:val="00E30159"/>
    <w:rsid w:val="00E30DFA"/>
    <w:rsid w:val="00E32A5B"/>
    <w:rsid w:val="00E348DD"/>
    <w:rsid w:val="00E36512"/>
    <w:rsid w:val="00E378FF"/>
    <w:rsid w:val="00E4295B"/>
    <w:rsid w:val="00E44B2E"/>
    <w:rsid w:val="00E4503D"/>
    <w:rsid w:val="00E458D6"/>
    <w:rsid w:val="00E4703E"/>
    <w:rsid w:val="00E479D1"/>
    <w:rsid w:val="00E47ABC"/>
    <w:rsid w:val="00E50C3D"/>
    <w:rsid w:val="00E53E70"/>
    <w:rsid w:val="00E554EC"/>
    <w:rsid w:val="00E566E3"/>
    <w:rsid w:val="00E567D2"/>
    <w:rsid w:val="00E63A59"/>
    <w:rsid w:val="00E66279"/>
    <w:rsid w:val="00E66BCC"/>
    <w:rsid w:val="00E66ED7"/>
    <w:rsid w:val="00E70176"/>
    <w:rsid w:val="00E71C91"/>
    <w:rsid w:val="00E71F48"/>
    <w:rsid w:val="00E72AC0"/>
    <w:rsid w:val="00E74947"/>
    <w:rsid w:val="00E76CBD"/>
    <w:rsid w:val="00E77205"/>
    <w:rsid w:val="00E80F67"/>
    <w:rsid w:val="00E87F38"/>
    <w:rsid w:val="00E921AA"/>
    <w:rsid w:val="00E92B9B"/>
    <w:rsid w:val="00E9485C"/>
    <w:rsid w:val="00E95032"/>
    <w:rsid w:val="00E97695"/>
    <w:rsid w:val="00E97B12"/>
    <w:rsid w:val="00EA26D6"/>
    <w:rsid w:val="00EA3F16"/>
    <w:rsid w:val="00EA4220"/>
    <w:rsid w:val="00EA7155"/>
    <w:rsid w:val="00EA7AF4"/>
    <w:rsid w:val="00EA7DA4"/>
    <w:rsid w:val="00EB2CFB"/>
    <w:rsid w:val="00EB2D39"/>
    <w:rsid w:val="00EB2E65"/>
    <w:rsid w:val="00EB3C18"/>
    <w:rsid w:val="00EB3E62"/>
    <w:rsid w:val="00EB3FAD"/>
    <w:rsid w:val="00EB5A4A"/>
    <w:rsid w:val="00EB66E4"/>
    <w:rsid w:val="00EB6B27"/>
    <w:rsid w:val="00EB6F8C"/>
    <w:rsid w:val="00EC0CCB"/>
    <w:rsid w:val="00EC54E2"/>
    <w:rsid w:val="00EC7300"/>
    <w:rsid w:val="00ED1B28"/>
    <w:rsid w:val="00ED2799"/>
    <w:rsid w:val="00ED3C0C"/>
    <w:rsid w:val="00ED5C24"/>
    <w:rsid w:val="00ED620F"/>
    <w:rsid w:val="00ED6A4F"/>
    <w:rsid w:val="00ED719D"/>
    <w:rsid w:val="00EE09FC"/>
    <w:rsid w:val="00EE20C5"/>
    <w:rsid w:val="00EE3B46"/>
    <w:rsid w:val="00EE5090"/>
    <w:rsid w:val="00EE72AC"/>
    <w:rsid w:val="00EE74DD"/>
    <w:rsid w:val="00EF07DC"/>
    <w:rsid w:val="00EF0DB7"/>
    <w:rsid w:val="00EF142B"/>
    <w:rsid w:val="00EF2038"/>
    <w:rsid w:val="00EF52AE"/>
    <w:rsid w:val="00EF56DF"/>
    <w:rsid w:val="00EF5DC4"/>
    <w:rsid w:val="00EF6E58"/>
    <w:rsid w:val="00F0089E"/>
    <w:rsid w:val="00F009E1"/>
    <w:rsid w:val="00F01400"/>
    <w:rsid w:val="00F05DEA"/>
    <w:rsid w:val="00F065E5"/>
    <w:rsid w:val="00F101DA"/>
    <w:rsid w:val="00F10E70"/>
    <w:rsid w:val="00F14D43"/>
    <w:rsid w:val="00F151E3"/>
    <w:rsid w:val="00F17E7D"/>
    <w:rsid w:val="00F205B6"/>
    <w:rsid w:val="00F20E0E"/>
    <w:rsid w:val="00F22F69"/>
    <w:rsid w:val="00F267BA"/>
    <w:rsid w:val="00F27646"/>
    <w:rsid w:val="00F31BD1"/>
    <w:rsid w:val="00F32EF7"/>
    <w:rsid w:val="00F34931"/>
    <w:rsid w:val="00F363EB"/>
    <w:rsid w:val="00F42160"/>
    <w:rsid w:val="00F424EF"/>
    <w:rsid w:val="00F43CEA"/>
    <w:rsid w:val="00F44087"/>
    <w:rsid w:val="00F44529"/>
    <w:rsid w:val="00F44830"/>
    <w:rsid w:val="00F45AD1"/>
    <w:rsid w:val="00F46A0B"/>
    <w:rsid w:val="00F4774A"/>
    <w:rsid w:val="00F50236"/>
    <w:rsid w:val="00F53CFD"/>
    <w:rsid w:val="00F5774B"/>
    <w:rsid w:val="00F57E55"/>
    <w:rsid w:val="00F61945"/>
    <w:rsid w:val="00F62705"/>
    <w:rsid w:val="00F62C92"/>
    <w:rsid w:val="00F63879"/>
    <w:rsid w:val="00F64ED9"/>
    <w:rsid w:val="00F663CE"/>
    <w:rsid w:val="00F67AD8"/>
    <w:rsid w:val="00F7080D"/>
    <w:rsid w:val="00F709AC"/>
    <w:rsid w:val="00F7346E"/>
    <w:rsid w:val="00F76E05"/>
    <w:rsid w:val="00F800B0"/>
    <w:rsid w:val="00F8041E"/>
    <w:rsid w:val="00F818E0"/>
    <w:rsid w:val="00F81C8A"/>
    <w:rsid w:val="00F82821"/>
    <w:rsid w:val="00F866F8"/>
    <w:rsid w:val="00F87ED5"/>
    <w:rsid w:val="00F91C7B"/>
    <w:rsid w:val="00F93D3C"/>
    <w:rsid w:val="00F975A5"/>
    <w:rsid w:val="00FA00AF"/>
    <w:rsid w:val="00FA342A"/>
    <w:rsid w:val="00FA3DAD"/>
    <w:rsid w:val="00FA3FDE"/>
    <w:rsid w:val="00FA5EC7"/>
    <w:rsid w:val="00FA6695"/>
    <w:rsid w:val="00FB298A"/>
    <w:rsid w:val="00FB4434"/>
    <w:rsid w:val="00FB7C76"/>
    <w:rsid w:val="00FC0336"/>
    <w:rsid w:val="00FC352B"/>
    <w:rsid w:val="00FC3AF1"/>
    <w:rsid w:val="00FC4E62"/>
    <w:rsid w:val="00FC52DA"/>
    <w:rsid w:val="00FC58DE"/>
    <w:rsid w:val="00FC6CDE"/>
    <w:rsid w:val="00FC7F05"/>
    <w:rsid w:val="00FD14A7"/>
    <w:rsid w:val="00FD2C6E"/>
    <w:rsid w:val="00FD4834"/>
    <w:rsid w:val="00FD5B65"/>
    <w:rsid w:val="00FD765D"/>
    <w:rsid w:val="00FE0D93"/>
    <w:rsid w:val="00FE2033"/>
    <w:rsid w:val="00FE41B4"/>
    <w:rsid w:val="00FF0F0A"/>
    <w:rsid w:val="00FF2C1E"/>
    <w:rsid w:val="00FF4215"/>
    <w:rsid w:val="00FF43CE"/>
    <w:rsid w:val="00FF4763"/>
    <w:rsid w:val="00FF4A63"/>
    <w:rsid w:val="00FF57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F20B82"/>
  <w14:defaultImageDpi w14:val="32767"/>
  <w15:chartTrackingRefBased/>
  <w15:docId w15:val="{D4EA27F6-625F-5241-8BE7-02E075C0C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228AA"/>
  </w:style>
  <w:style w:type="paragraph" w:styleId="Heading1">
    <w:name w:val="heading 1"/>
    <w:aliases w:val="title"/>
    <w:basedOn w:val="Normal"/>
    <w:next w:val="Normal"/>
    <w:link w:val="Heading1Char"/>
    <w:uiPriority w:val="9"/>
    <w:qFormat/>
    <w:rsid w:val="00D34956"/>
    <w:pPr>
      <w:keepNext/>
      <w:keepLines/>
      <w:spacing w:before="240" w:line="480" w:lineRule="auto"/>
      <w:jc w:val="center"/>
      <w:outlineLvl w:val="0"/>
    </w:pPr>
    <w:rPr>
      <w:rFonts w:ascii="Times New Roman" w:eastAsiaTheme="majorEastAsia" w:hAnsi="Times New Roman" w:cstheme="majorBidi"/>
      <w:b/>
      <w:color w:val="000000" w:themeColor="text1"/>
      <w:sz w:val="28"/>
      <w:szCs w:val="32"/>
    </w:rPr>
  </w:style>
  <w:style w:type="paragraph" w:styleId="Heading2">
    <w:name w:val="heading 2"/>
    <w:aliases w:val="level 1"/>
    <w:basedOn w:val="Normal"/>
    <w:next w:val="Normal"/>
    <w:link w:val="Heading2Char"/>
    <w:uiPriority w:val="9"/>
    <w:unhideWhenUsed/>
    <w:qFormat/>
    <w:rsid w:val="000363B2"/>
    <w:pPr>
      <w:keepNext/>
      <w:keepLines/>
      <w:spacing w:before="40" w:line="480" w:lineRule="auto"/>
      <w:jc w:val="center"/>
      <w:outlineLvl w:val="1"/>
    </w:pPr>
    <w:rPr>
      <w:rFonts w:ascii="Times New Roman" w:eastAsiaTheme="majorEastAsia" w:hAnsi="Times New Roman" w:cstheme="majorBidi"/>
      <w:b/>
      <w:color w:val="000000" w:themeColor="text1"/>
      <w:szCs w:val="26"/>
    </w:rPr>
  </w:style>
  <w:style w:type="paragraph" w:styleId="Heading3">
    <w:name w:val="heading 3"/>
    <w:aliases w:val="level 2"/>
    <w:basedOn w:val="Normal"/>
    <w:next w:val="Normal"/>
    <w:link w:val="Heading3Char"/>
    <w:autoRedefine/>
    <w:uiPriority w:val="9"/>
    <w:unhideWhenUsed/>
    <w:qFormat/>
    <w:rsid w:val="00902C24"/>
    <w:pPr>
      <w:keepNext/>
      <w:keepLines/>
      <w:spacing w:line="480" w:lineRule="auto"/>
      <w:outlineLvl w:val="2"/>
    </w:pPr>
    <w:rPr>
      <w:rFonts w:ascii="Times New Roman" w:eastAsiaTheme="majorEastAsia" w:hAnsi="Times New Roman" w:cstheme="majorBidi"/>
      <w:b/>
      <w:color w:val="000000" w:themeColor="text1"/>
    </w:rPr>
  </w:style>
  <w:style w:type="paragraph" w:styleId="Heading4">
    <w:name w:val="heading 4"/>
    <w:basedOn w:val="Normal"/>
    <w:next w:val="Normal"/>
    <w:link w:val="Heading4Char"/>
    <w:uiPriority w:val="9"/>
    <w:unhideWhenUsed/>
    <w:qFormat/>
    <w:rsid w:val="00BA6F66"/>
    <w:pPr>
      <w:keepNext/>
      <w:keepLines/>
      <w:spacing w:before="40" w:line="480" w:lineRule="auto"/>
      <w:outlineLvl w:val="3"/>
    </w:pPr>
    <w:rPr>
      <w:rFonts w:ascii="Times New Roman" w:eastAsiaTheme="majorEastAsia" w:hAnsi="Times New Roman" w:cstheme="majorBidi"/>
      <w:b/>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0360B"/>
    <w:pPr>
      <w:spacing w:before="100" w:beforeAutospacing="1" w:after="100" w:afterAutospacing="1"/>
    </w:pPr>
    <w:rPr>
      <w:rFonts w:ascii="Times New Roman" w:eastAsia="Times New Roman" w:hAnsi="Times New Roman" w:cs="Times New Roman"/>
    </w:rPr>
  </w:style>
  <w:style w:type="paragraph" w:customStyle="1" w:styleId="EndNoteBibliographyTitle">
    <w:name w:val="EndNote Bibliography Title"/>
    <w:basedOn w:val="Normal"/>
    <w:link w:val="EndNoteBibliographyTitleChar"/>
    <w:rsid w:val="00E0360B"/>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E0360B"/>
    <w:rPr>
      <w:rFonts w:ascii="Calibri" w:hAnsi="Calibri" w:cs="Calibri"/>
    </w:rPr>
  </w:style>
  <w:style w:type="paragraph" w:customStyle="1" w:styleId="EndNoteBibliography">
    <w:name w:val="EndNote Bibliography"/>
    <w:basedOn w:val="Normal"/>
    <w:link w:val="EndNoteBibliographyChar"/>
    <w:rsid w:val="00E0360B"/>
    <w:rPr>
      <w:rFonts w:ascii="Calibri" w:hAnsi="Calibri" w:cs="Calibri"/>
    </w:rPr>
  </w:style>
  <w:style w:type="character" w:customStyle="1" w:styleId="EndNoteBibliographyChar">
    <w:name w:val="EndNote Bibliography Char"/>
    <w:basedOn w:val="DefaultParagraphFont"/>
    <w:link w:val="EndNoteBibliography"/>
    <w:rsid w:val="00E0360B"/>
    <w:rPr>
      <w:rFonts w:ascii="Calibri" w:hAnsi="Calibri" w:cs="Calibri"/>
    </w:rPr>
  </w:style>
  <w:style w:type="paragraph" w:styleId="ListParagraph">
    <w:name w:val="List Paragraph"/>
    <w:basedOn w:val="Normal"/>
    <w:next w:val="Heading1"/>
    <w:uiPriority w:val="34"/>
    <w:qFormat/>
    <w:rsid w:val="00176850"/>
    <w:pPr>
      <w:spacing w:line="480" w:lineRule="auto"/>
      <w:contextualSpacing/>
    </w:pPr>
    <w:rPr>
      <w:rFonts w:ascii="Times New Roman" w:hAnsi="Times New Roman"/>
      <w:b/>
    </w:rPr>
  </w:style>
  <w:style w:type="character" w:styleId="CommentReference">
    <w:name w:val="annotation reference"/>
    <w:basedOn w:val="DefaultParagraphFont"/>
    <w:uiPriority w:val="99"/>
    <w:semiHidden/>
    <w:unhideWhenUsed/>
    <w:rsid w:val="00B8373B"/>
    <w:rPr>
      <w:sz w:val="16"/>
      <w:szCs w:val="16"/>
    </w:rPr>
  </w:style>
  <w:style w:type="paragraph" w:styleId="CommentText">
    <w:name w:val="annotation text"/>
    <w:basedOn w:val="Normal"/>
    <w:link w:val="CommentTextChar"/>
    <w:uiPriority w:val="99"/>
    <w:unhideWhenUsed/>
    <w:rsid w:val="00B8373B"/>
    <w:rPr>
      <w:sz w:val="20"/>
      <w:szCs w:val="20"/>
    </w:rPr>
  </w:style>
  <w:style w:type="character" w:customStyle="1" w:styleId="CommentTextChar">
    <w:name w:val="Comment Text Char"/>
    <w:basedOn w:val="DefaultParagraphFont"/>
    <w:link w:val="CommentText"/>
    <w:uiPriority w:val="99"/>
    <w:rsid w:val="00B8373B"/>
    <w:rPr>
      <w:sz w:val="20"/>
      <w:szCs w:val="20"/>
    </w:rPr>
  </w:style>
  <w:style w:type="paragraph" w:styleId="CommentSubject">
    <w:name w:val="annotation subject"/>
    <w:basedOn w:val="CommentText"/>
    <w:next w:val="CommentText"/>
    <w:link w:val="CommentSubjectChar"/>
    <w:uiPriority w:val="99"/>
    <w:semiHidden/>
    <w:unhideWhenUsed/>
    <w:rsid w:val="00B8373B"/>
    <w:rPr>
      <w:b/>
      <w:bCs/>
    </w:rPr>
  </w:style>
  <w:style w:type="character" w:customStyle="1" w:styleId="CommentSubjectChar">
    <w:name w:val="Comment Subject Char"/>
    <w:basedOn w:val="CommentTextChar"/>
    <w:link w:val="CommentSubject"/>
    <w:uiPriority w:val="99"/>
    <w:semiHidden/>
    <w:rsid w:val="00B8373B"/>
    <w:rPr>
      <w:b/>
      <w:bCs/>
      <w:sz w:val="20"/>
      <w:szCs w:val="20"/>
    </w:rPr>
  </w:style>
  <w:style w:type="paragraph" w:styleId="BalloonText">
    <w:name w:val="Balloon Text"/>
    <w:basedOn w:val="Normal"/>
    <w:link w:val="BalloonTextChar"/>
    <w:uiPriority w:val="99"/>
    <w:semiHidden/>
    <w:unhideWhenUsed/>
    <w:rsid w:val="00B8373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8373B"/>
    <w:rPr>
      <w:rFonts w:ascii="Times New Roman" w:hAnsi="Times New Roman" w:cs="Times New Roman"/>
      <w:sz w:val="18"/>
      <w:szCs w:val="18"/>
    </w:rPr>
  </w:style>
  <w:style w:type="character" w:customStyle="1" w:styleId="Heading3Char">
    <w:name w:val="Heading 3 Char"/>
    <w:aliases w:val="level 2 Char"/>
    <w:basedOn w:val="DefaultParagraphFont"/>
    <w:link w:val="Heading3"/>
    <w:uiPriority w:val="9"/>
    <w:rsid w:val="00902C24"/>
    <w:rPr>
      <w:rFonts w:ascii="Times New Roman" w:eastAsiaTheme="majorEastAsia" w:hAnsi="Times New Roman" w:cstheme="majorBidi"/>
      <w:b/>
      <w:color w:val="000000" w:themeColor="text1"/>
    </w:rPr>
  </w:style>
  <w:style w:type="paragraph" w:styleId="Header">
    <w:name w:val="header"/>
    <w:basedOn w:val="Normal"/>
    <w:link w:val="HeaderChar"/>
    <w:uiPriority w:val="99"/>
    <w:unhideWhenUsed/>
    <w:rsid w:val="004254E9"/>
    <w:pPr>
      <w:tabs>
        <w:tab w:val="center" w:pos="4680"/>
        <w:tab w:val="right" w:pos="9360"/>
      </w:tabs>
    </w:pPr>
  </w:style>
  <w:style w:type="character" w:customStyle="1" w:styleId="HeaderChar">
    <w:name w:val="Header Char"/>
    <w:basedOn w:val="DefaultParagraphFont"/>
    <w:link w:val="Header"/>
    <w:uiPriority w:val="99"/>
    <w:rsid w:val="004254E9"/>
  </w:style>
  <w:style w:type="character" w:styleId="PageNumber">
    <w:name w:val="page number"/>
    <w:basedOn w:val="DefaultParagraphFont"/>
    <w:uiPriority w:val="99"/>
    <w:semiHidden/>
    <w:unhideWhenUsed/>
    <w:rsid w:val="004254E9"/>
  </w:style>
  <w:style w:type="paragraph" w:styleId="Footer">
    <w:name w:val="footer"/>
    <w:basedOn w:val="Normal"/>
    <w:link w:val="FooterChar"/>
    <w:uiPriority w:val="99"/>
    <w:unhideWhenUsed/>
    <w:rsid w:val="00BD5950"/>
    <w:pPr>
      <w:tabs>
        <w:tab w:val="center" w:pos="4680"/>
        <w:tab w:val="right" w:pos="9360"/>
      </w:tabs>
    </w:pPr>
  </w:style>
  <w:style w:type="character" w:customStyle="1" w:styleId="FooterChar">
    <w:name w:val="Footer Char"/>
    <w:basedOn w:val="DefaultParagraphFont"/>
    <w:link w:val="Footer"/>
    <w:uiPriority w:val="99"/>
    <w:rsid w:val="00BD5950"/>
  </w:style>
  <w:style w:type="character" w:customStyle="1" w:styleId="Heading2Char">
    <w:name w:val="Heading 2 Char"/>
    <w:aliases w:val="level 1 Char"/>
    <w:basedOn w:val="DefaultParagraphFont"/>
    <w:link w:val="Heading2"/>
    <w:uiPriority w:val="9"/>
    <w:rsid w:val="000363B2"/>
    <w:rPr>
      <w:rFonts w:ascii="Times New Roman" w:eastAsiaTheme="majorEastAsia" w:hAnsi="Times New Roman" w:cstheme="majorBidi"/>
      <w:b/>
      <w:color w:val="000000" w:themeColor="text1"/>
      <w:szCs w:val="26"/>
    </w:rPr>
  </w:style>
  <w:style w:type="character" w:customStyle="1" w:styleId="Heading1Char">
    <w:name w:val="Heading 1 Char"/>
    <w:aliases w:val="title Char"/>
    <w:basedOn w:val="DefaultParagraphFont"/>
    <w:link w:val="Heading1"/>
    <w:uiPriority w:val="9"/>
    <w:rsid w:val="00D34956"/>
    <w:rPr>
      <w:rFonts w:ascii="Times New Roman" w:eastAsiaTheme="majorEastAsia" w:hAnsi="Times New Roman" w:cstheme="majorBidi"/>
      <w:b/>
      <w:color w:val="000000" w:themeColor="text1"/>
      <w:sz w:val="28"/>
      <w:szCs w:val="32"/>
    </w:rPr>
  </w:style>
  <w:style w:type="character" w:customStyle="1" w:styleId="Heading4Char">
    <w:name w:val="Heading 4 Char"/>
    <w:basedOn w:val="DefaultParagraphFont"/>
    <w:link w:val="Heading4"/>
    <w:uiPriority w:val="9"/>
    <w:rsid w:val="00BA6F66"/>
    <w:rPr>
      <w:rFonts w:ascii="Times New Roman" w:eastAsiaTheme="majorEastAsia" w:hAnsi="Times New Roman" w:cstheme="majorBidi"/>
      <w:b/>
      <w:i/>
      <w:iCs/>
      <w:color w:val="000000" w:themeColor="text1"/>
    </w:rPr>
  </w:style>
  <w:style w:type="paragraph" w:styleId="Title">
    <w:name w:val="Title"/>
    <w:aliases w:val="Heading1,level 3"/>
    <w:basedOn w:val="Normal"/>
    <w:next w:val="Normal"/>
    <w:link w:val="TitleChar"/>
    <w:uiPriority w:val="10"/>
    <w:qFormat/>
    <w:rsid w:val="00BA6F66"/>
    <w:pPr>
      <w:spacing w:line="480" w:lineRule="auto"/>
      <w:contextualSpacing/>
    </w:pPr>
    <w:rPr>
      <w:rFonts w:ascii="Times New Roman" w:eastAsiaTheme="majorEastAsia" w:hAnsi="Times New Roman" w:cstheme="majorBidi"/>
      <w:b/>
      <w:i/>
      <w:spacing w:val="-10"/>
      <w:kern w:val="28"/>
      <w:sz w:val="22"/>
      <w:szCs w:val="56"/>
    </w:rPr>
  </w:style>
  <w:style w:type="character" w:customStyle="1" w:styleId="TitleChar">
    <w:name w:val="Title Char"/>
    <w:aliases w:val="Heading1 Char,level 3 Char"/>
    <w:basedOn w:val="DefaultParagraphFont"/>
    <w:link w:val="Title"/>
    <w:uiPriority w:val="10"/>
    <w:rsid w:val="00BA6F66"/>
    <w:rPr>
      <w:rFonts w:ascii="Times New Roman" w:eastAsiaTheme="majorEastAsia" w:hAnsi="Times New Roman" w:cstheme="majorBidi"/>
      <w:b/>
      <w:i/>
      <w:spacing w:val="-10"/>
      <w:kern w:val="28"/>
      <w:sz w:val="22"/>
      <w:szCs w:val="56"/>
    </w:rPr>
  </w:style>
  <w:style w:type="paragraph" w:styleId="Revision">
    <w:name w:val="Revision"/>
    <w:hidden/>
    <w:uiPriority w:val="99"/>
    <w:semiHidden/>
    <w:rsid w:val="000F2A7E"/>
  </w:style>
  <w:style w:type="character" w:customStyle="1" w:styleId="apple-tab-span">
    <w:name w:val="apple-tab-span"/>
    <w:basedOn w:val="DefaultParagraphFont"/>
    <w:rsid w:val="00E4295B"/>
  </w:style>
  <w:style w:type="paragraph" w:styleId="TOCHeading">
    <w:name w:val="TOC Heading"/>
    <w:basedOn w:val="Heading1"/>
    <w:next w:val="Normal"/>
    <w:uiPriority w:val="39"/>
    <w:unhideWhenUsed/>
    <w:qFormat/>
    <w:rsid w:val="0083557B"/>
    <w:pPr>
      <w:spacing w:before="480"/>
      <w:jc w:val="left"/>
      <w:outlineLvl w:val="9"/>
    </w:pPr>
    <w:rPr>
      <w:bCs/>
      <w:sz w:val="24"/>
      <w:szCs w:val="28"/>
      <w:lang w:eastAsia="en-US"/>
    </w:rPr>
  </w:style>
  <w:style w:type="paragraph" w:styleId="TOC3">
    <w:name w:val="toc 3"/>
    <w:basedOn w:val="Normal"/>
    <w:next w:val="Normal"/>
    <w:autoRedefine/>
    <w:uiPriority w:val="39"/>
    <w:unhideWhenUsed/>
    <w:rsid w:val="001A1D48"/>
    <w:pPr>
      <w:ind w:left="480"/>
    </w:pPr>
    <w:rPr>
      <w:rFonts w:cstheme="minorHAnsi"/>
      <w:i/>
      <w:iCs/>
      <w:sz w:val="20"/>
      <w:szCs w:val="20"/>
    </w:rPr>
  </w:style>
  <w:style w:type="paragraph" w:styleId="TOC2">
    <w:name w:val="toc 2"/>
    <w:basedOn w:val="Normal"/>
    <w:next w:val="Normal"/>
    <w:autoRedefine/>
    <w:uiPriority w:val="39"/>
    <w:unhideWhenUsed/>
    <w:rsid w:val="001A1D48"/>
    <w:pPr>
      <w:ind w:left="240"/>
    </w:pPr>
    <w:rPr>
      <w:rFonts w:cstheme="minorHAnsi"/>
      <w:smallCaps/>
      <w:sz w:val="20"/>
      <w:szCs w:val="20"/>
    </w:rPr>
  </w:style>
  <w:style w:type="paragraph" w:styleId="TOC1">
    <w:name w:val="toc 1"/>
    <w:basedOn w:val="Normal"/>
    <w:next w:val="Normal"/>
    <w:autoRedefine/>
    <w:uiPriority w:val="39"/>
    <w:unhideWhenUsed/>
    <w:rsid w:val="001A1D48"/>
    <w:pPr>
      <w:spacing w:before="120" w:after="120"/>
    </w:pPr>
    <w:rPr>
      <w:rFonts w:cstheme="minorHAnsi"/>
      <w:b/>
      <w:bCs/>
      <w:caps/>
      <w:sz w:val="20"/>
      <w:szCs w:val="20"/>
    </w:rPr>
  </w:style>
  <w:style w:type="character" w:styleId="Hyperlink">
    <w:name w:val="Hyperlink"/>
    <w:basedOn w:val="DefaultParagraphFont"/>
    <w:uiPriority w:val="99"/>
    <w:unhideWhenUsed/>
    <w:rsid w:val="001A1D48"/>
    <w:rPr>
      <w:color w:val="0563C1" w:themeColor="hyperlink"/>
      <w:u w:val="single"/>
    </w:rPr>
  </w:style>
  <w:style w:type="paragraph" w:styleId="TOC4">
    <w:name w:val="toc 4"/>
    <w:basedOn w:val="Normal"/>
    <w:next w:val="Normal"/>
    <w:autoRedefine/>
    <w:uiPriority w:val="39"/>
    <w:unhideWhenUsed/>
    <w:rsid w:val="001A1D48"/>
    <w:pPr>
      <w:ind w:left="720"/>
    </w:pPr>
    <w:rPr>
      <w:rFonts w:cstheme="minorHAnsi"/>
      <w:sz w:val="18"/>
      <w:szCs w:val="18"/>
    </w:rPr>
  </w:style>
  <w:style w:type="paragraph" w:styleId="TOC5">
    <w:name w:val="toc 5"/>
    <w:basedOn w:val="Normal"/>
    <w:next w:val="Normal"/>
    <w:autoRedefine/>
    <w:uiPriority w:val="39"/>
    <w:semiHidden/>
    <w:unhideWhenUsed/>
    <w:rsid w:val="001A1D48"/>
    <w:pPr>
      <w:ind w:left="960"/>
    </w:pPr>
    <w:rPr>
      <w:rFonts w:cstheme="minorHAnsi"/>
      <w:sz w:val="18"/>
      <w:szCs w:val="18"/>
    </w:rPr>
  </w:style>
  <w:style w:type="paragraph" w:styleId="TOC6">
    <w:name w:val="toc 6"/>
    <w:basedOn w:val="Normal"/>
    <w:next w:val="Normal"/>
    <w:autoRedefine/>
    <w:uiPriority w:val="39"/>
    <w:semiHidden/>
    <w:unhideWhenUsed/>
    <w:rsid w:val="001A1D48"/>
    <w:pPr>
      <w:ind w:left="1200"/>
    </w:pPr>
    <w:rPr>
      <w:rFonts w:cstheme="minorHAnsi"/>
      <w:sz w:val="18"/>
      <w:szCs w:val="18"/>
    </w:rPr>
  </w:style>
  <w:style w:type="paragraph" w:styleId="TOC7">
    <w:name w:val="toc 7"/>
    <w:basedOn w:val="Normal"/>
    <w:next w:val="Normal"/>
    <w:autoRedefine/>
    <w:uiPriority w:val="39"/>
    <w:semiHidden/>
    <w:unhideWhenUsed/>
    <w:rsid w:val="001A1D48"/>
    <w:pPr>
      <w:ind w:left="1440"/>
    </w:pPr>
    <w:rPr>
      <w:rFonts w:cstheme="minorHAnsi"/>
      <w:sz w:val="18"/>
      <w:szCs w:val="18"/>
    </w:rPr>
  </w:style>
  <w:style w:type="paragraph" w:styleId="TOC8">
    <w:name w:val="toc 8"/>
    <w:basedOn w:val="Normal"/>
    <w:next w:val="Normal"/>
    <w:autoRedefine/>
    <w:uiPriority w:val="39"/>
    <w:semiHidden/>
    <w:unhideWhenUsed/>
    <w:rsid w:val="001A1D48"/>
    <w:pPr>
      <w:ind w:left="1680"/>
    </w:pPr>
    <w:rPr>
      <w:rFonts w:cstheme="minorHAnsi"/>
      <w:sz w:val="18"/>
      <w:szCs w:val="18"/>
    </w:rPr>
  </w:style>
  <w:style w:type="paragraph" w:styleId="TOC9">
    <w:name w:val="toc 9"/>
    <w:basedOn w:val="Normal"/>
    <w:next w:val="Normal"/>
    <w:autoRedefine/>
    <w:uiPriority w:val="39"/>
    <w:semiHidden/>
    <w:unhideWhenUsed/>
    <w:rsid w:val="001A1D48"/>
    <w:pPr>
      <w:ind w:left="1920"/>
    </w:pPr>
    <w:rPr>
      <w:rFonts w:cstheme="minorHAnsi"/>
      <w:sz w:val="18"/>
      <w:szCs w:val="18"/>
    </w:rPr>
  </w:style>
  <w:style w:type="character" w:styleId="IntenseReference">
    <w:name w:val="Intense Reference"/>
    <w:aliases w:val="LOF"/>
    <w:basedOn w:val="Heading1Char"/>
    <w:uiPriority w:val="32"/>
    <w:qFormat/>
    <w:rsid w:val="007B51A3"/>
    <w:rPr>
      <w:rFonts w:ascii="Times New Roman" w:eastAsiaTheme="majorEastAsia" w:hAnsi="Times New Roman" w:cs="Times New Roman (Headings CS)"/>
      <w:b/>
      <w:bCs/>
      <w:caps w:val="0"/>
      <w:smallCaps w:val="0"/>
      <w:color w:val="000000" w:themeColor="text1"/>
      <w:spacing w:val="5"/>
      <w:sz w:val="24"/>
      <w:szCs w:val="32"/>
    </w:rPr>
  </w:style>
  <w:style w:type="paragraph" w:styleId="TableofFigures">
    <w:name w:val="table of figures"/>
    <w:basedOn w:val="TOC1"/>
    <w:next w:val="Normal"/>
    <w:uiPriority w:val="99"/>
    <w:unhideWhenUsed/>
    <w:rsid w:val="00A30C58"/>
    <w:pPr>
      <w:spacing w:line="480" w:lineRule="auto"/>
    </w:pPr>
    <w:rPr>
      <w:rFonts w:ascii="Times New Roman" w:hAnsi="Times New Roman"/>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22592">
      <w:bodyDiv w:val="1"/>
      <w:marLeft w:val="0"/>
      <w:marRight w:val="0"/>
      <w:marTop w:val="0"/>
      <w:marBottom w:val="0"/>
      <w:divBdr>
        <w:top w:val="none" w:sz="0" w:space="0" w:color="auto"/>
        <w:left w:val="none" w:sz="0" w:space="0" w:color="auto"/>
        <w:bottom w:val="none" w:sz="0" w:space="0" w:color="auto"/>
        <w:right w:val="none" w:sz="0" w:space="0" w:color="auto"/>
      </w:divBdr>
      <w:divsChild>
        <w:div w:id="316809588">
          <w:marLeft w:val="547"/>
          <w:marRight w:val="0"/>
          <w:marTop w:val="0"/>
          <w:marBottom w:val="0"/>
          <w:divBdr>
            <w:top w:val="none" w:sz="0" w:space="0" w:color="auto"/>
            <w:left w:val="none" w:sz="0" w:space="0" w:color="auto"/>
            <w:bottom w:val="none" w:sz="0" w:space="0" w:color="auto"/>
            <w:right w:val="none" w:sz="0" w:space="0" w:color="auto"/>
          </w:divBdr>
        </w:div>
      </w:divsChild>
    </w:div>
    <w:div w:id="44456201">
      <w:bodyDiv w:val="1"/>
      <w:marLeft w:val="0"/>
      <w:marRight w:val="0"/>
      <w:marTop w:val="0"/>
      <w:marBottom w:val="0"/>
      <w:divBdr>
        <w:top w:val="none" w:sz="0" w:space="0" w:color="auto"/>
        <w:left w:val="none" w:sz="0" w:space="0" w:color="auto"/>
        <w:bottom w:val="none" w:sz="0" w:space="0" w:color="auto"/>
        <w:right w:val="none" w:sz="0" w:space="0" w:color="auto"/>
      </w:divBdr>
    </w:div>
    <w:div w:id="106319028">
      <w:bodyDiv w:val="1"/>
      <w:marLeft w:val="0"/>
      <w:marRight w:val="0"/>
      <w:marTop w:val="0"/>
      <w:marBottom w:val="0"/>
      <w:divBdr>
        <w:top w:val="none" w:sz="0" w:space="0" w:color="auto"/>
        <w:left w:val="none" w:sz="0" w:space="0" w:color="auto"/>
        <w:bottom w:val="none" w:sz="0" w:space="0" w:color="auto"/>
        <w:right w:val="none" w:sz="0" w:space="0" w:color="auto"/>
      </w:divBdr>
    </w:div>
    <w:div w:id="122043517">
      <w:bodyDiv w:val="1"/>
      <w:marLeft w:val="0"/>
      <w:marRight w:val="0"/>
      <w:marTop w:val="0"/>
      <w:marBottom w:val="0"/>
      <w:divBdr>
        <w:top w:val="none" w:sz="0" w:space="0" w:color="auto"/>
        <w:left w:val="none" w:sz="0" w:space="0" w:color="auto"/>
        <w:bottom w:val="none" w:sz="0" w:space="0" w:color="auto"/>
        <w:right w:val="none" w:sz="0" w:space="0" w:color="auto"/>
      </w:divBdr>
    </w:div>
    <w:div w:id="122306711">
      <w:bodyDiv w:val="1"/>
      <w:marLeft w:val="0"/>
      <w:marRight w:val="0"/>
      <w:marTop w:val="0"/>
      <w:marBottom w:val="0"/>
      <w:divBdr>
        <w:top w:val="none" w:sz="0" w:space="0" w:color="auto"/>
        <w:left w:val="none" w:sz="0" w:space="0" w:color="auto"/>
        <w:bottom w:val="none" w:sz="0" w:space="0" w:color="auto"/>
        <w:right w:val="none" w:sz="0" w:space="0" w:color="auto"/>
      </w:divBdr>
    </w:div>
    <w:div w:id="164324260">
      <w:bodyDiv w:val="1"/>
      <w:marLeft w:val="0"/>
      <w:marRight w:val="0"/>
      <w:marTop w:val="0"/>
      <w:marBottom w:val="0"/>
      <w:divBdr>
        <w:top w:val="none" w:sz="0" w:space="0" w:color="auto"/>
        <w:left w:val="none" w:sz="0" w:space="0" w:color="auto"/>
        <w:bottom w:val="none" w:sz="0" w:space="0" w:color="auto"/>
        <w:right w:val="none" w:sz="0" w:space="0" w:color="auto"/>
      </w:divBdr>
    </w:div>
    <w:div w:id="173766909">
      <w:bodyDiv w:val="1"/>
      <w:marLeft w:val="0"/>
      <w:marRight w:val="0"/>
      <w:marTop w:val="0"/>
      <w:marBottom w:val="0"/>
      <w:divBdr>
        <w:top w:val="none" w:sz="0" w:space="0" w:color="auto"/>
        <w:left w:val="none" w:sz="0" w:space="0" w:color="auto"/>
        <w:bottom w:val="none" w:sz="0" w:space="0" w:color="auto"/>
        <w:right w:val="none" w:sz="0" w:space="0" w:color="auto"/>
      </w:divBdr>
    </w:div>
    <w:div w:id="179201839">
      <w:bodyDiv w:val="1"/>
      <w:marLeft w:val="0"/>
      <w:marRight w:val="0"/>
      <w:marTop w:val="0"/>
      <w:marBottom w:val="0"/>
      <w:divBdr>
        <w:top w:val="none" w:sz="0" w:space="0" w:color="auto"/>
        <w:left w:val="none" w:sz="0" w:space="0" w:color="auto"/>
        <w:bottom w:val="none" w:sz="0" w:space="0" w:color="auto"/>
        <w:right w:val="none" w:sz="0" w:space="0" w:color="auto"/>
      </w:divBdr>
    </w:div>
    <w:div w:id="218515807">
      <w:bodyDiv w:val="1"/>
      <w:marLeft w:val="0"/>
      <w:marRight w:val="0"/>
      <w:marTop w:val="0"/>
      <w:marBottom w:val="0"/>
      <w:divBdr>
        <w:top w:val="none" w:sz="0" w:space="0" w:color="auto"/>
        <w:left w:val="none" w:sz="0" w:space="0" w:color="auto"/>
        <w:bottom w:val="none" w:sz="0" w:space="0" w:color="auto"/>
        <w:right w:val="none" w:sz="0" w:space="0" w:color="auto"/>
      </w:divBdr>
    </w:div>
    <w:div w:id="255410651">
      <w:bodyDiv w:val="1"/>
      <w:marLeft w:val="0"/>
      <w:marRight w:val="0"/>
      <w:marTop w:val="0"/>
      <w:marBottom w:val="0"/>
      <w:divBdr>
        <w:top w:val="none" w:sz="0" w:space="0" w:color="auto"/>
        <w:left w:val="none" w:sz="0" w:space="0" w:color="auto"/>
        <w:bottom w:val="none" w:sz="0" w:space="0" w:color="auto"/>
        <w:right w:val="none" w:sz="0" w:space="0" w:color="auto"/>
      </w:divBdr>
    </w:div>
    <w:div w:id="329138340">
      <w:bodyDiv w:val="1"/>
      <w:marLeft w:val="0"/>
      <w:marRight w:val="0"/>
      <w:marTop w:val="0"/>
      <w:marBottom w:val="0"/>
      <w:divBdr>
        <w:top w:val="none" w:sz="0" w:space="0" w:color="auto"/>
        <w:left w:val="none" w:sz="0" w:space="0" w:color="auto"/>
        <w:bottom w:val="none" w:sz="0" w:space="0" w:color="auto"/>
        <w:right w:val="none" w:sz="0" w:space="0" w:color="auto"/>
      </w:divBdr>
    </w:div>
    <w:div w:id="329412053">
      <w:bodyDiv w:val="1"/>
      <w:marLeft w:val="0"/>
      <w:marRight w:val="0"/>
      <w:marTop w:val="0"/>
      <w:marBottom w:val="0"/>
      <w:divBdr>
        <w:top w:val="none" w:sz="0" w:space="0" w:color="auto"/>
        <w:left w:val="none" w:sz="0" w:space="0" w:color="auto"/>
        <w:bottom w:val="none" w:sz="0" w:space="0" w:color="auto"/>
        <w:right w:val="none" w:sz="0" w:space="0" w:color="auto"/>
      </w:divBdr>
    </w:div>
    <w:div w:id="337998358">
      <w:bodyDiv w:val="1"/>
      <w:marLeft w:val="0"/>
      <w:marRight w:val="0"/>
      <w:marTop w:val="0"/>
      <w:marBottom w:val="0"/>
      <w:divBdr>
        <w:top w:val="none" w:sz="0" w:space="0" w:color="auto"/>
        <w:left w:val="none" w:sz="0" w:space="0" w:color="auto"/>
        <w:bottom w:val="none" w:sz="0" w:space="0" w:color="auto"/>
        <w:right w:val="none" w:sz="0" w:space="0" w:color="auto"/>
      </w:divBdr>
    </w:div>
    <w:div w:id="357463833">
      <w:bodyDiv w:val="1"/>
      <w:marLeft w:val="0"/>
      <w:marRight w:val="0"/>
      <w:marTop w:val="0"/>
      <w:marBottom w:val="0"/>
      <w:divBdr>
        <w:top w:val="none" w:sz="0" w:space="0" w:color="auto"/>
        <w:left w:val="none" w:sz="0" w:space="0" w:color="auto"/>
        <w:bottom w:val="none" w:sz="0" w:space="0" w:color="auto"/>
        <w:right w:val="none" w:sz="0" w:space="0" w:color="auto"/>
      </w:divBdr>
    </w:div>
    <w:div w:id="359553183">
      <w:bodyDiv w:val="1"/>
      <w:marLeft w:val="0"/>
      <w:marRight w:val="0"/>
      <w:marTop w:val="0"/>
      <w:marBottom w:val="0"/>
      <w:divBdr>
        <w:top w:val="none" w:sz="0" w:space="0" w:color="auto"/>
        <w:left w:val="none" w:sz="0" w:space="0" w:color="auto"/>
        <w:bottom w:val="none" w:sz="0" w:space="0" w:color="auto"/>
        <w:right w:val="none" w:sz="0" w:space="0" w:color="auto"/>
      </w:divBdr>
    </w:div>
    <w:div w:id="394008606">
      <w:bodyDiv w:val="1"/>
      <w:marLeft w:val="0"/>
      <w:marRight w:val="0"/>
      <w:marTop w:val="0"/>
      <w:marBottom w:val="0"/>
      <w:divBdr>
        <w:top w:val="none" w:sz="0" w:space="0" w:color="auto"/>
        <w:left w:val="none" w:sz="0" w:space="0" w:color="auto"/>
        <w:bottom w:val="none" w:sz="0" w:space="0" w:color="auto"/>
        <w:right w:val="none" w:sz="0" w:space="0" w:color="auto"/>
      </w:divBdr>
    </w:div>
    <w:div w:id="401147606">
      <w:bodyDiv w:val="1"/>
      <w:marLeft w:val="0"/>
      <w:marRight w:val="0"/>
      <w:marTop w:val="0"/>
      <w:marBottom w:val="0"/>
      <w:divBdr>
        <w:top w:val="none" w:sz="0" w:space="0" w:color="auto"/>
        <w:left w:val="none" w:sz="0" w:space="0" w:color="auto"/>
        <w:bottom w:val="none" w:sz="0" w:space="0" w:color="auto"/>
        <w:right w:val="none" w:sz="0" w:space="0" w:color="auto"/>
      </w:divBdr>
    </w:div>
    <w:div w:id="422343446">
      <w:bodyDiv w:val="1"/>
      <w:marLeft w:val="0"/>
      <w:marRight w:val="0"/>
      <w:marTop w:val="0"/>
      <w:marBottom w:val="0"/>
      <w:divBdr>
        <w:top w:val="none" w:sz="0" w:space="0" w:color="auto"/>
        <w:left w:val="none" w:sz="0" w:space="0" w:color="auto"/>
        <w:bottom w:val="none" w:sz="0" w:space="0" w:color="auto"/>
        <w:right w:val="none" w:sz="0" w:space="0" w:color="auto"/>
      </w:divBdr>
    </w:div>
    <w:div w:id="487403980">
      <w:bodyDiv w:val="1"/>
      <w:marLeft w:val="0"/>
      <w:marRight w:val="0"/>
      <w:marTop w:val="0"/>
      <w:marBottom w:val="0"/>
      <w:divBdr>
        <w:top w:val="none" w:sz="0" w:space="0" w:color="auto"/>
        <w:left w:val="none" w:sz="0" w:space="0" w:color="auto"/>
        <w:bottom w:val="none" w:sz="0" w:space="0" w:color="auto"/>
        <w:right w:val="none" w:sz="0" w:space="0" w:color="auto"/>
      </w:divBdr>
    </w:div>
    <w:div w:id="489445390">
      <w:bodyDiv w:val="1"/>
      <w:marLeft w:val="0"/>
      <w:marRight w:val="0"/>
      <w:marTop w:val="0"/>
      <w:marBottom w:val="0"/>
      <w:divBdr>
        <w:top w:val="none" w:sz="0" w:space="0" w:color="auto"/>
        <w:left w:val="none" w:sz="0" w:space="0" w:color="auto"/>
        <w:bottom w:val="none" w:sz="0" w:space="0" w:color="auto"/>
        <w:right w:val="none" w:sz="0" w:space="0" w:color="auto"/>
      </w:divBdr>
    </w:div>
    <w:div w:id="494616915">
      <w:bodyDiv w:val="1"/>
      <w:marLeft w:val="0"/>
      <w:marRight w:val="0"/>
      <w:marTop w:val="0"/>
      <w:marBottom w:val="0"/>
      <w:divBdr>
        <w:top w:val="none" w:sz="0" w:space="0" w:color="auto"/>
        <w:left w:val="none" w:sz="0" w:space="0" w:color="auto"/>
        <w:bottom w:val="none" w:sz="0" w:space="0" w:color="auto"/>
        <w:right w:val="none" w:sz="0" w:space="0" w:color="auto"/>
      </w:divBdr>
    </w:div>
    <w:div w:id="572933805">
      <w:bodyDiv w:val="1"/>
      <w:marLeft w:val="0"/>
      <w:marRight w:val="0"/>
      <w:marTop w:val="0"/>
      <w:marBottom w:val="0"/>
      <w:divBdr>
        <w:top w:val="none" w:sz="0" w:space="0" w:color="auto"/>
        <w:left w:val="none" w:sz="0" w:space="0" w:color="auto"/>
        <w:bottom w:val="none" w:sz="0" w:space="0" w:color="auto"/>
        <w:right w:val="none" w:sz="0" w:space="0" w:color="auto"/>
      </w:divBdr>
    </w:div>
    <w:div w:id="590621067">
      <w:bodyDiv w:val="1"/>
      <w:marLeft w:val="0"/>
      <w:marRight w:val="0"/>
      <w:marTop w:val="0"/>
      <w:marBottom w:val="0"/>
      <w:divBdr>
        <w:top w:val="none" w:sz="0" w:space="0" w:color="auto"/>
        <w:left w:val="none" w:sz="0" w:space="0" w:color="auto"/>
        <w:bottom w:val="none" w:sz="0" w:space="0" w:color="auto"/>
        <w:right w:val="none" w:sz="0" w:space="0" w:color="auto"/>
      </w:divBdr>
    </w:div>
    <w:div w:id="610665563">
      <w:bodyDiv w:val="1"/>
      <w:marLeft w:val="0"/>
      <w:marRight w:val="0"/>
      <w:marTop w:val="0"/>
      <w:marBottom w:val="0"/>
      <w:divBdr>
        <w:top w:val="none" w:sz="0" w:space="0" w:color="auto"/>
        <w:left w:val="none" w:sz="0" w:space="0" w:color="auto"/>
        <w:bottom w:val="none" w:sz="0" w:space="0" w:color="auto"/>
        <w:right w:val="none" w:sz="0" w:space="0" w:color="auto"/>
      </w:divBdr>
    </w:div>
    <w:div w:id="642004897">
      <w:bodyDiv w:val="1"/>
      <w:marLeft w:val="0"/>
      <w:marRight w:val="0"/>
      <w:marTop w:val="0"/>
      <w:marBottom w:val="0"/>
      <w:divBdr>
        <w:top w:val="none" w:sz="0" w:space="0" w:color="auto"/>
        <w:left w:val="none" w:sz="0" w:space="0" w:color="auto"/>
        <w:bottom w:val="none" w:sz="0" w:space="0" w:color="auto"/>
        <w:right w:val="none" w:sz="0" w:space="0" w:color="auto"/>
      </w:divBdr>
    </w:div>
    <w:div w:id="645431269">
      <w:bodyDiv w:val="1"/>
      <w:marLeft w:val="0"/>
      <w:marRight w:val="0"/>
      <w:marTop w:val="0"/>
      <w:marBottom w:val="0"/>
      <w:divBdr>
        <w:top w:val="none" w:sz="0" w:space="0" w:color="auto"/>
        <w:left w:val="none" w:sz="0" w:space="0" w:color="auto"/>
        <w:bottom w:val="none" w:sz="0" w:space="0" w:color="auto"/>
        <w:right w:val="none" w:sz="0" w:space="0" w:color="auto"/>
      </w:divBdr>
      <w:divsChild>
        <w:div w:id="2121802859">
          <w:marLeft w:val="547"/>
          <w:marRight w:val="0"/>
          <w:marTop w:val="0"/>
          <w:marBottom w:val="0"/>
          <w:divBdr>
            <w:top w:val="none" w:sz="0" w:space="0" w:color="auto"/>
            <w:left w:val="none" w:sz="0" w:space="0" w:color="auto"/>
            <w:bottom w:val="none" w:sz="0" w:space="0" w:color="auto"/>
            <w:right w:val="none" w:sz="0" w:space="0" w:color="auto"/>
          </w:divBdr>
        </w:div>
      </w:divsChild>
    </w:div>
    <w:div w:id="652871696">
      <w:bodyDiv w:val="1"/>
      <w:marLeft w:val="0"/>
      <w:marRight w:val="0"/>
      <w:marTop w:val="0"/>
      <w:marBottom w:val="0"/>
      <w:divBdr>
        <w:top w:val="none" w:sz="0" w:space="0" w:color="auto"/>
        <w:left w:val="none" w:sz="0" w:space="0" w:color="auto"/>
        <w:bottom w:val="none" w:sz="0" w:space="0" w:color="auto"/>
        <w:right w:val="none" w:sz="0" w:space="0" w:color="auto"/>
      </w:divBdr>
    </w:div>
    <w:div w:id="679812625">
      <w:bodyDiv w:val="1"/>
      <w:marLeft w:val="0"/>
      <w:marRight w:val="0"/>
      <w:marTop w:val="0"/>
      <w:marBottom w:val="0"/>
      <w:divBdr>
        <w:top w:val="none" w:sz="0" w:space="0" w:color="auto"/>
        <w:left w:val="none" w:sz="0" w:space="0" w:color="auto"/>
        <w:bottom w:val="none" w:sz="0" w:space="0" w:color="auto"/>
        <w:right w:val="none" w:sz="0" w:space="0" w:color="auto"/>
      </w:divBdr>
    </w:div>
    <w:div w:id="699207583">
      <w:bodyDiv w:val="1"/>
      <w:marLeft w:val="0"/>
      <w:marRight w:val="0"/>
      <w:marTop w:val="0"/>
      <w:marBottom w:val="0"/>
      <w:divBdr>
        <w:top w:val="none" w:sz="0" w:space="0" w:color="auto"/>
        <w:left w:val="none" w:sz="0" w:space="0" w:color="auto"/>
        <w:bottom w:val="none" w:sz="0" w:space="0" w:color="auto"/>
        <w:right w:val="none" w:sz="0" w:space="0" w:color="auto"/>
      </w:divBdr>
    </w:div>
    <w:div w:id="701439573">
      <w:bodyDiv w:val="1"/>
      <w:marLeft w:val="0"/>
      <w:marRight w:val="0"/>
      <w:marTop w:val="0"/>
      <w:marBottom w:val="0"/>
      <w:divBdr>
        <w:top w:val="none" w:sz="0" w:space="0" w:color="auto"/>
        <w:left w:val="none" w:sz="0" w:space="0" w:color="auto"/>
        <w:bottom w:val="none" w:sz="0" w:space="0" w:color="auto"/>
        <w:right w:val="none" w:sz="0" w:space="0" w:color="auto"/>
      </w:divBdr>
    </w:div>
    <w:div w:id="707989316">
      <w:bodyDiv w:val="1"/>
      <w:marLeft w:val="0"/>
      <w:marRight w:val="0"/>
      <w:marTop w:val="0"/>
      <w:marBottom w:val="0"/>
      <w:divBdr>
        <w:top w:val="none" w:sz="0" w:space="0" w:color="auto"/>
        <w:left w:val="none" w:sz="0" w:space="0" w:color="auto"/>
        <w:bottom w:val="none" w:sz="0" w:space="0" w:color="auto"/>
        <w:right w:val="none" w:sz="0" w:space="0" w:color="auto"/>
      </w:divBdr>
    </w:div>
    <w:div w:id="754783930">
      <w:bodyDiv w:val="1"/>
      <w:marLeft w:val="0"/>
      <w:marRight w:val="0"/>
      <w:marTop w:val="0"/>
      <w:marBottom w:val="0"/>
      <w:divBdr>
        <w:top w:val="none" w:sz="0" w:space="0" w:color="auto"/>
        <w:left w:val="none" w:sz="0" w:space="0" w:color="auto"/>
        <w:bottom w:val="none" w:sz="0" w:space="0" w:color="auto"/>
        <w:right w:val="none" w:sz="0" w:space="0" w:color="auto"/>
      </w:divBdr>
    </w:div>
    <w:div w:id="759908221">
      <w:bodyDiv w:val="1"/>
      <w:marLeft w:val="0"/>
      <w:marRight w:val="0"/>
      <w:marTop w:val="0"/>
      <w:marBottom w:val="0"/>
      <w:divBdr>
        <w:top w:val="none" w:sz="0" w:space="0" w:color="auto"/>
        <w:left w:val="none" w:sz="0" w:space="0" w:color="auto"/>
        <w:bottom w:val="none" w:sz="0" w:space="0" w:color="auto"/>
        <w:right w:val="none" w:sz="0" w:space="0" w:color="auto"/>
      </w:divBdr>
    </w:div>
    <w:div w:id="765618082">
      <w:bodyDiv w:val="1"/>
      <w:marLeft w:val="0"/>
      <w:marRight w:val="0"/>
      <w:marTop w:val="0"/>
      <w:marBottom w:val="0"/>
      <w:divBdr>
        <w:top w:val="none" w:sz="0" w:space="0" w:color="auto"/>
        <w:left w:val="none" w:sz="0" w:space="0" w:color="auto"/>
        <w:bottom w:val="none" w:sz="0" w:space="0" w:color="auto"/>
        <w:right w:val="none" w:sz="0" w:space="0" w:color="auto"/>
      </w:divBdr>
    </w:div>
    <w:div w:id="786240561">
      <w:bodyDiv w:val="1"/>
      <w:marLeft w:val="0"/>
      <w:marRight w:val="0"/>
      <w:marTop w:val="0"/>
      <w:marBottom w:val="0"/>
      <w:divBdr>
        <w:top w:val="none" w:sz="0" w:space="0" w:color="auto"/>
        <w:left w:val="none" w:sz="0" w:space="0" w:color="auto"/>
        <w:bottom w:val="none" w:sz="0" w:space="0" w:color="auto"/>
        <w:right w:val="none" w:sz="0" w:space="0" w:color="auto"/>
      </w:divBdr>
    </w:div>
    <w:div w:id="821578247">
      <w:bodyDiv w:val="1"/>
      <w:marLeft w:val="0"/>
      <w:marRight w:val="0"/>
      <w:marTop w:val="0"/>
      <w:marBottom w:val="0"/>
      <w:divBdr>
        <w:top w:val="none" w:sz="0" w:space="0" w:color="auto"/>
        <w:left w:val="none" w:sz="0" w:space="0" w:color="auto"/>
        <w:bottom w:val="none" w:sz="0" w:space="0" w:color="auto"/>
        <w:right w:val="none" w:sz="0" w:space="0" w:color="auto"/>
      </w:divBdr>
    </w:div>
    <w:div w:id="829639452">
      <w:bodyDiv w:val="1"/>
      <w:marLeft w:val="0"/>
      <w:marRight w:val="0"/>
      <w:marTop w:val="0"/>
      <w:marBottom w:val="0"/>
      <w:divBdr>
        <w:top w:val="none" w:sz="0" w:space="0" w:color="auto"/>
        <w:left w:val="none" w:sz="0" w:space="0" w:color="auto"/>
        <w:bottom w:val="none" w:sz="0" w:space="0" w:color="auto"/>
        <w:right w:val="none" w:sz="0" w:space="0" w:color="auto"/>
      </w:divBdr>
    </w:div>
    <w:div w:id="843394970">
      <w:bodyDiv w:val="1"/>
      <w:marLeft w:val="0"/>
      <w:marRight w:val="0"/>
      <w:marTop w:val="0"/>
      <w:marBottom w:val="0"/>
      <w:divBdr>
        <w:top w:val="none" w:sz="0" w:space="0" w:color="auto"/>
        <w:left w:val="none" w:sz="0" w:space="0" w:color="auto"/>
        <w:bottom w:val="none" w:sz="0" w:space="0" w:color="auto"/>
        <w:right w:val="none" w:sz="0" w:space="0" w:color="auto"/>
      </w:divBdr>
    </w:div>
    <w:div w:id="847404300">
      <w:bodyDiv w:val="1"/>
      <w:marLeft w:val="0"/>
      <w:marRight w:val="0"/>
      <w:marTop w:val="0"/>
      <w:marBottom w:val="0"/>
      <w:divBdr>
        <w:top w:val="none" w:sz="0" w:space="0" w:color="auto"/>
        <w:left w:val="none" w:sz="0" w:space="0" w:color="auto"/>
        <w:bottom w:val="none" w:sz="0" w:space="0" w:color="auto"/>
        <w:right w:val="none" w:sz="0" w:space="0" w:color="auto"/>
      </w:divBdr>
    </w:div>
    <w:div w:id="847713601">
      <w:bodyDiv w:val="1"/>
      <w:marLeft w:val="0"/>
      <w:marRight w:val="0"/>
      <w:marTop w:val="0"/>
      <w:marBottom w:val="0"/>
      <w:divBdr>
        <w:top w:val="none" w:sz="0" w:space="0" w:color="auto"/>
        <w:left w:val="none" w:sz="0" w:space="0" w:color="auto"/>
        <w:bottom w:val="none" w:sz="0" w:space="0" w:color="auto"/>
        <w:right w:val="none" w:sz="0" w:space="0" w:color="auto"/>
      </w:divBdr>
    </w:div>
    <w:div w:id="849299473">
      <w:bodyDiv w:val="1"/>
      <w:marLeft w:val="0"/>
      <w:marRight w:val="0"/>
      <w:marTop w:val="0"/>
      <w:marBottom w:val="0"/>
      <w:divBdr>
        <w:top w:val="none" w:sz="0" w:space="0" w:color="auto"/>
        <w:left w:val="none" w:sz="0" w:space="0" w:color="auto"/>
        <w:bottom w:val="none" w:sz="0" w:space="0" w:color="auto"/>
        <w:right w:val="none" w:sz="0" w:space="0" w:color="auto"/>
      </w:divBdr>
    </w:div>
    <w:div w:id="862742637">
      <w:bodyDiv w:val="1"/>
      <w:marLeft w:val="0"/>
      <w:marRight w:val="0"/>
      <w:marTop w:val="0"/>
      <w:marBottom w:val="0"/>
      <w:divBdr>
        <w:top w:val="none" w:sz="0" w:space="0" w:color="auto"/>
        <w:left w:val="none" w:sz="0" w:space="0" w:color="auto"/>
        <w:bottom w:val="none" w:sz="0" w:space="0" w:color="auto"/>
        <w:right w:val="none" w:sz="0" w:space="0" w:color="auto"/>
      </w:divBdr>
    </w:div>
    <w:div w:id="886916384">
      <w:bodyDiv w:val="1"/>
      <w:marLeft w:val="0"/>
      <w:marRight w:val="0"/>
      <w:marTop w:val="0"/>
      <w:marBottom w:val="0"/>
      <w:divBdr>
        <w:top w:val="none" w:sz="0" w:space="0" w:color="auto"/>
        <w:left w:val="none" w:sz="0" w:space="0" w:color="auto"/>
        <w:bottom w:val="none" w:sz="0" w:space="0" w:color="auto"/>
        <w:right w:val="none" w:sz="0" w:space="0" w:color="auto"/>
      </w:divBdr>
    </w:div>
    <w:div w:id="1008288151">
      <w:bodyDiv w:val="1"/>
      <w:marLeft w:val="0"/>
      <w:marRight w:val="0"/>
      <w:marTop w:val="0"/>
      <w:marBottom w:val="0"/>
      <w:divBdr>
        <w:top w:val="none" w:sz="0" w:space="0" w:color="auto"/>
        <w:left w:val="none" w:sz="0" w:space="0" w:color="auto"/>
        <w:bottom w:val="none" w:sz="0" w:space="0" w:color="auto"/>
        <w:right w:val="none" w:sz="0" w:space="0" w:color="auto"/>
      </w:divBdr>
    </w:div>
    <w:div w:id="1014185503">
      <w:bodyDiv w:val="1"/>
      <w:marLeft w:val="0"/>
      <w:marRight w:val="0"/>
      <w:marTop w:val="0"/>
      <w:marBottom w:val="0"/>
      <w:divBdr>
        <w:top w:val="none" w:sz="0" w:space="0" w:color="auto"/>
        <w:left w:val="none" w:sz="0" w:space="0" w:color="auto"/>
        <w:bottom w:val="none" w:sz="0" w:space="0" w:color="auto"/>
        <w:right w:val="none" w:sz="0" w:space="0" w:color="auto"/>
      </w:divBdr>
    </w:div>
    <w:div w:id="1042049709">
      <w:bodyDiv w:val="1"/>
      <w:marLeft w:val="0"/>
      <w:marRight w:val="0"/>
      <w:marTop w:val="0"/>
      <w:marBottom w:val="0"/>
      <w:divBdr>
        <w:top w:val="none" w:sz="0" w:space="0" w:color="auto"/>
        <w:left w:val="none" w:sz="0" w:space="0" w:color="auto"/>
        <w:bottom w:val="none" w:sz="0" w:space="0" w:color="auto"/>
        <w:right w:val="none" w:sz="0" w:space="0" w:color="auto"/>
      </w:divBdr>
    </w:div>
    <w:div w:id="1083337832">
      <w:bodyDiv w:val="1"/>
      <w:marLeft w:val="0"/>
      <w:marRight w:val="0"/>
      <w:marTop w:val="0"/>
      <w:marBottom w:val="0"/>
      <w:divBdr>
        <w:top w:val="none" w:sz="0" w:space="0" w:color="auto"/>
        <w:left w:val="none" w:sz="0" w:space="0" w:color="auto"/>
        <w:bottom w:val="none" w:sz="0" w:space="0" w:color="auto"/>
        <w:right w:val="none" w:sz="0" w:space="0" w:color="auto"/>
      </w:divBdr>
    </w:div>
    <w:div w:id="1086656615">
      <w:bodyDiv w:val="1"/>
      <w:marLeft w:val="0"/>
      <w:marRight w:val="0"/>
      <w:marTop w:val="0"/>
      <w:marBottom w:val="0"/>
      <w:divBdr>
        <w:top w:val="none" w:sz="0" w:space="0" w:color="auto"/>
        <w:left w:val="none" w:sz="0" w:space="0" w:color="auto"/>
        <w:bottom w:val="none" w:sz="0" w:space="0" w:color="auto"/>
        <w:right w:val="none" w:sz="0" w:space="0" w:color="auto"/>
      </w:divBdr>
    </w:div>
    <w:div w:id="1091311775">
      <w:bodyDiv w:val="1"/>
      <w:marLeft w:val="0"/>
      <w:marRight w:val="0"/>
      <w:marTop w:val="0"/>
      <w:marBottom w:val="0"/>
      <w:divBdr>
        <w:top w:val="none" w:sz="0" w:space="0" w:color="auto"/>
        <w:left w:val="none" w:sz="0" w:space="0" w:color="auto"/>
        <w:bottom w:val="none" w:sz="0" w:space="0" w:color="auto"/>
        <w:right w:val="none" w:sz="0" w:space="0" w:color="auto"/>
      </w:divBdr>
    </w:div>
    <w:div w:id="1117213640">
      <w:bodyDiv w:val="1"/>
      <w:marLeft w:val="0"/>
      <w:marRight w:val="0"/>
      <w:marTop w:val="0"/>
      <w:marBottom w:val="0"/>
      <w:divBdr>
        <w:top w:val="none" w:sz="0" w:space="0" w:color="auto"/>
        <w:left w:val="none" w:sz="0" w:space="0" w:color="auto"/>
        <w:bottom w:val="none" w:sz="0" w:space="0" w:color="auto"/>
        <w:right w:val="none" w:sz="0" w:space="0" w:color="auto"/>
      </w:divBdr>
    </w:div>
    <w:div w:id="1118185389">
      <w:bodyDiv w:val="1"/>
      <w:marLeft w:val="0"/>
      <w:marRight w:val="0"/>
      <w:marTop w:val="0"/>
      <w:marBottom w:val="0"/>
      <w:divBdr>
        <w:top w:val="none" w:sz="0" w:space="0" w:color="auto"/>
        <w:left w:val="none" w:sz="0" w:space="0" w:color="auto"/>
        <w:bottom w:val="none" w:sz="0" w:space="0" w:color="auto"/>
        <w:right w:val="none" w:sz="0" w:space="0" w:color="auto"/>
      </w:divBdr>
    </w:div>
    <w:div w:id="1120687699">
      <w:bodyDiv w:val="1"/>
      <w:marLeft w:val="0"/>
      <w:marRight w:val="0"/>
      <w:marTop w:val="0"/>
      <w:marBottom w:val="0"/>
      <w:divBdr>
        <w:top w:val="none" w:sz="0" w:space="0" w:color="auto"/>
        <w:left w:val="none" w:sz="0" w:space="0" w:color="auto"/>
        <w:bottom w:val="none" w:sz="0" w:space="0" w:color="auto"/>
        <w:right w:val="none" w:sz="0" w:space="0" w:color="auto"/>
      </w:divBdr>
    </w:div>
    <w:div w:id="1152940884">
      <w:bodyDiv w:val="1"/>
      <w:marLeft w:val="0"/>
      <w:marRight w:val="0"/>
      <w:marTop w:val="0"/>
      <w:marBottom w:val="0"/>
      <w:divBdr>
        <w:top w:val="none" w:sz="0" w:space="0" w:color="auto"/>
        <w:left w:val="none" w:sz="0" w:space="0" w:color="auto"/>
        <w:bottom w:val="none" w:sz="0" w:space="0" w:color="auto"/>
        <w:right w:val="none" w:sz="0" w:space="0" w:color="auto"/>
      </w:divBdr>
    </w:div>
    <w:div w:id="1195196102">
      <w:bodyDiv w:val="1"/>
      <w:marLeft w:val="0"/>
      <w:marRight w:val="0"/>
      <w:marTop w:val="0"/>
      <w:marBottom w:val="0"/>
      <w:divBdr>
        <w:top w:val="none" w:sz="0" w:space="0" w:color="auto"/>
        <w:left w:val="none" w:sz="0" w:space="0" w:color="auto"/>
        <w:bottom w:val="none" w:sz="0" w:space="0" w:color="auto"/>
        <w:right w:val="none" w:sz="0" w:space="0" w:color="auto"/>
      </w:divBdr>
    </w:div>
    <w:div w:id="1209411045">
      <w:bodyDiv w:val="1"/>
      <w:marLeft w:val="0"/>
      <w:marRight w:val="0"/>
      <w:marTop w:val="0"/>
      <w:marBottom w:val="0"/>
      <w:divBdr>
        <w:top w:val="none" w:sz="0" w:space="0" w:color="auto"/>
        <w:left w:val="none" w:sz="0" w:space="0" w:color="auto"/>
        <w:bottom w:val="none" w:sz="0" w:space="0" w:color="auto"/>
        <w:right w:val="none" w:sz="0" w:space="0" w:color="auto"/>
      </w:divBdr>
    </w:div>
    <w:div w:id="1246498411">
      <w:bodyDiv w:val="1"/>
      <w:marLeft w:val="0"/>
      <w:marRight w:val="0"/>
      <w:marTop w:val="0"/>
      <w:marBottom w:val="0"/>
      <w:divBdr>
        <w:top w:val="none" w:sz="0" w:space="0" w:color="auto"/>
        <w:left w:val="none" w:sz="0" w:space="0" w:color="auto"/>
        <w:bottom w:val="none" w:sz="0" w:space="0" w:color="auto"/>
        <w:right w:val="none" w:sz="0" w:space="0" w:color="auto"/>
      </w:divBdr>
    </w:div>
    <w:div w:id="1248854266">
      <w:bodyDiv w:val="1"/>
      <w:marLeft w:val="0"/>
      <w:marRight w:val="0"/>
      <w:marTop w:val="0"/>
      <w:marBottom w:val="0"/>
      <w:divBdr>
        <w:top w:val="none" w:sz="0" w:space="0" w:color="auto"/>
        <w:left w:val="none" w:sz="0" w:space="0" w:color="auto"/>
        <w:bottom w:val="none" w:sz="0" w:space="0" w:color="auto"/>
        <w:right w:val="none" w:sz="0" w:space="0" w:color="auto"/>
      </w:divBdr>
    </w:div>
    <w:div w:id="1251768798">
      <w:bodyDiv w:val="1"/>
      <w:marLeft w:val="0"/>
      <w:marRight w:val="0"/>
      <w:marTop w:val="0"/>
      <w:marBottom w:val="0"/>
      <w:divBdr>
        <w:top w:val="none" w:sz="0" w:space="0" w:color="auto"/>
        <w:left w:val="none" w:sz="0" w:space="0" w:color="auto"/>
        <w:bottom w:val="none" w:sz="0" w:space="0" w:color="auto"/>
        <w:right w:val="none" w:sz="0" w:space="0" w:color="auto"/>
      </w:divBdr>
    </w:div>
    <w:div w:id="1268005807">
      <w:bodyDiv w:val="1"/>
      <w:marLeft w:val="0"/>
      <w:marRight w:val="0"/>
      <w:marTop w:val="0"/>
      <w:marBottom w:val="0"/>
      <w:divBdr>
        <w:top w:val="none" w:sz="0" w:space="0" w:color="auto"/>
        <w:left w:val="none" w:sz="0" w:space="0" w:color="auto"/>
        <w:bottom w:val="none" w:sz="0" w:space="0" w:color="auto"/>
        <w:right w:val="none" w:sz="0" w:space="0" w:color="auto"/>
      </w:divBdr>
    </w:div>
    <w:div w:id="1347174711">
      <w:bodyDiv w:val="1"/>
      <w:marLeft w:val="0"/>
      <w:marRight w:val="0"/>
      <w:marTop w:val="0"/>
      <w:marBottom w:val="0"/>
      <w:divBdr>
        <w:top w:val="none" w:sz="0" w:space="0" w:color="auto"/>
        <w:left w:val="none" w:sz="0" w:space="0" w:color="auto"/>
        <w:bottom w:val="none" w:sz="0" w:space="0" w:color="auto"/>
        <w:right w:val="none" w:sz="0" w:space="0" w:color="auto"/>
      </w:divBdr>
      <w:divsChild>
        <w:div w:id="428240502">
          <w:marLeft w:val="0"/>
          <w:marRight w:val="0"/>
          <w:marTop w:val="0"/>
          <w:marBottom w:val="0"/>
          <w:divBdr>
            <w:top w:val="none" w:sz="0" w:space="0" w:color="auto"/>
            <w:left w:val="none" w:sz="0" w:space="0" w:color="auto"/>
            <w:bottom w:val="none" w:sz="0" w:space="0" w:color="auto"/>
            <w:right w:val="none" w:sz="0" w:space="0" w:color="auto"/>
          </w:divBdr>
          <w:divsChild>
            <w:div w:id="716319027">
              <w:marLeft w:val="0"/>
              <w:marRight w:val="0"/>
              <w:marTop w:val="0"/>
              <w:marBottom w:val="0"/>
              <w:divBdr>
                <w:top w:val="none" w:sz="0" w:space="0" w:color="auto"/>
                <w:left w:val="none" w:sz="0" w:space="0" w:color="auto"/>
                <w:bottom w:val="none" w:sz="0" w:space="0" w:color="auto"/>
                <w:right w:val="none" w:sz="0" w:space="0" w:color="auto"/>
              </w:divBdr>
              <w:divsChild>
                <w:div w:id="147911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109814">
      <w:bodyDiv w:val="1"/>
      <w:marLeft w:val="0"/>
      <w:marRight w:val="0"/>
      <w:marTop w:val="0"/>
      <w:marBottom w:val="0"/>
      <w:divBdr>
        <w:top w:val="none" w:sz="0" w:space="0" w:color="auto"/>
        <w:left w:val="none" w:sz="0" w:space="0" w:color="auto"/>
        <w:bottom w:val="none" w:sz="0" w:space="0" w:color="auto"/>
        <w:right w:val="none" w:sz="0" w:space="0" w:color="auto"/>
      </w:divBdr>
    </w:div>
    <w:div w:id="1410539329">
      <w:bodyDiv w:val="1"/>
      <w:marLeft w:val="0"/>
      <w:marRight w:val="0"/>
      <w:marTop w:val="0"/>
      <w:marBottom w:val="0"/>
      <w:divBdr>
        <w:top w:val="none" w:sz="0" w:space="0" w:color="auto"/>
        <w:left w:val="none" w:sz="0" w:space="0" w:color="auto"/>
        <w:bottom w:val="none" w:sz="0" w:space="0" w:color="auto"/>
        <w:right w:val="none" w:sz="0" w:space="0" w:color="auto"/>
      </w:divBdr>
    </w:div>
    <w:div w:id="1428885682">
      <w:bodyDiv w:val="1"/>
      <w:marLeft w:val="0"/>
      <w:marRight w:val="0"/>
      <w:marTop w:val="0"/>
      <w:marBottom w:val="0"/>
      <w:divBdr>
        <w:top w:val="none" w:sz="0" w:space="0" w:color="auto"/>
        <w:left w:val="none" w:sz="0" w:space="0" w:color="auto"/>
        <w:bottom w:val="none" w:sz="0" w:space="0" w:color="auto"/>
        <w:right w:val="none" w:sz="0" w:space="0" w:color="auto"/>
      </w:divBdr>
    </w:div>
    <w:div w:id="1519731369">
      <w:bodyDiv w:val="1"/>
      <w:marLeft w:val="0"/>
      <w:marRight w:val="0"/>
      <w:marTop w:val="0"/>
      <w:marBottom w:val="0"/>
      <w:divBdr>
        <w:top w:val="none" w:sz="0" w:space="0" w:color="auto"/>
        <w:left w:val="none" w:sz="0" w:space="0" w:color="auto"/>
        <w:bottom w:val="none" w:sz="0" w:space="0" w:color="auto"/>
        <w:right w:val="none" w:sz="0" w:space="0" w:color="auto"/>
      </w:divBdr>
    </w:div>
    <w:div w:id="1563170845">
      <w:bodyDiv w:val="1"/>
      <w:marLeft w:val="0"/>
      <w:marRight w:val="0"/>
      <w:marTop w:val="0"/>
      <w:marBottom w:val="0"/>
      <w:divBdr>
        <w:top w:val="none" w:sz="0" w:space="0" w:color="auto"/>
        <w:left w:val="none" w:sz="0" w:space="0" w:color="auto"/>
        <w:bottom w:val="none" w:sz="0" w:space="0" w:color="auto"/>
        <w:right w:val="none" w:sz="0" w:space="0" w:color="auto"/>
      </w:divBdr>
    </w:div>
    <w:div w:id="1626279501">
      <w:bodyDiv w:val="1"/>
      <w:marLeft w:val="0"/>
      <w:marRight w:val="0"/>
      <w:marTop w:val="0"/>
      <w:marBottom w:val="0"/>
      <w:divBdr>
        <w:top w:val="none" w:sz="0" w:space="0" w:color="auto"/>
        <w:left w:val="none" w:sz="0" w:space="0" w:color="auto"/>
        <w:bottom w:val="none" w:sz="0" w:space="0" w:color="auto"/>
        <w:right w:val="none" w:sz="0" w:space="0" w:color="auto"/>
      </w:divBdr>
    </w:div>
    <w:div w:id="1626959256">
      <w:bodyDiv w:val="1"/>
      <w:marLeft w:val="0"/>
      <w:marRight w:val="0"/>
      <w:marTop w:val="0"/>
      <w:marBottom w:val="0"/>
      <w:divBdr>
        <w:top w:val="none" w:sz="0" w:space="0" w:color="auto"/>
        <w:left w:val="none" w:sz="0" w:space="0" w:color="auto"/>
        <w:bottom w:val="none" w:sz="0" w:space="0" w:color="auto"/>
        <w:right w:val="none" w:sz="0" w:space="0" w:color="auto"/>
      </w:divBdr>
    </w:div>
    <w:div w:id="1703088179">
      <w:bodyDiv w:val="1"/>
      <w:marLeft w:val="0"/>
      <w:marRight w:val="0"/>
      <w:marTop w:val="0"/>
      <w:marBottom w:val="0"/>
      <w:divBdr>
        <w:top w:val="none" w:sz="0" w:space="0" w:color="auto"/>
        <w:left w:val="none" w:sz="0" w:space="0" w:color="auto"/>
        <w:bottom w:val="none" w:sz="0" w:space="0" w:color="auto"/>
        <w:right w:val="none" w:sz="0" w:space="0" w:color="auto"/>
      </w:divBdr>
    </w:div>
    <w:div w:id="1747066068">
      <w:bodyDiv w:val="1"/>
      <w:marLeft w:val="0"/>
      <w:marRight w:val="0"/>
      <w:marTop w:val="0"/>
      <w:marBottom w:val="0"/>
      <w:divBdr>
        <w:top w:val="none" w:sz="0" w:space="0" w:color="auto"/>
        <w:left w:val="none" w:sz="0" w:space="0" w:color="auto"/>
        <w:bottom w:val="none" w:sz="0" w:space="0" w:color="auto"/>
        <w:right w:val="none" w:sz="0" w:space="0" w:color="auto"/>
      </w:divBdr>
    </w:div>
    <w:div w:id="1748072599">
      <w:bodyDiv w:val="1"/>
      <w:marLeft w:val="0"/>
      <w:marRight w:val="0"/>
      <w:marTop w:val="0"/>
      <w:marBottom w:val="0"/>
      <w:divBdr>
        <w:top w:val="none" w:sz="0" w:space="0" w:color="auto"/>
        <w:left w:val="none" w:sz="0" w:space="0" w:color="auto"/>
        <w:bottom w:val="none" w:sz="0" w:space="0" w:color="auto"/>
        <w:right w:val="none" w:sz="0" w:space="0" w:color="auto"/>
      </w:divBdr>
    </w:div>
    <w:div w:id="1756703132">
      <w:bodyDiv w:val="1"/>
      <w:marLeft w:val="0"/>
      <w:marRight w:val="0"/>
      <w:marTop w:val="0"/>
      <w:marBottom w:val="0"/>
      <w:divBdr>
        <w:top w:val="none" w:sz="0" w:space="0" w:color="auto"/>
        <w:left w:val="none" w:sz="0" w:space="0" w:color="auto"/>
        <w:bottom w:val="none" w:sz="0" w:space="0" w:color="auto"/>
        <w:right w:val="none" w:sz="0" w:space="0" w:color="auto"/>
      </w:divBdr>
    </w:div>
    <w:div w:id="1814907753">
      <w:bodyDiv w:val="1"/>
      <w:marLeft w:val="0"/>
      <w:marRight w:val="0"/>
      <w:marTop w:val="0"/>
      <w:marBottom w:val="0"/>
      <w:divBdr>
        <w:top w:val="none" w:sz="0" w:space="0" w:color="auto"/>
        <w:left w:val="none" w:sz="0" w:space="0" w:color="auto"/>
        <w:bottom w:val="none" w:sz="0" w:space="0" w:color="auto"/>
        <w:right w:val="none" w:sz="0" w:space="0" w:color="auto"/>
      </w:divBdr>
    </w:div>
    <w:div w:id="1867718264">
      <w:bodyDiv w:val="1"/>
      <w:marLeft w:val="0"/>
      <w:marRight w:val="0"/>
      <w:marTop w:val="0"/>
      <w:marBottom w:val="0"/>
      <w:divBdr>
        <w:top w:val="none" w:sz="0" w:space="0" w:color="auto"/>
        <w:left w:val="none" w:sz="0" w:space="0" w:color="auto"/>
        <w:bottom w:val="none" w:sz="0" w:space="0" w:color="auto"/>
        <w:right w:val="none" w:sz="0" w:space="0" w:color="auto"/>
      </w:divBdr>
    </w:div>
    <w:div w:id="1896046829">
      <w:bodyDiv w:val="1"/>
      <w:marLeft w:val="0"/>
      <w:marRight w:val="0"/>
      <w:marTop w:val="0"/>
      <w:marBottom w:val="0"/>
      <w:divBdr>
        <w:top w:val="none" w:sz="0" w:space="0" w:color="auto"/>
        <w:left w:val="none" w:sz="0" w:space="0" w:color="auto"/>
        <w:bottom w:val="none" w:sz="0" w:space="0" w:color="auto"/>
        <w:right w:val="none" w:sz="0" w:space="0" w:color="auto"/>
      </w:divBdr>
    </w:div>
    <w:div w:id="1929728726">
      <w:bodyDiv w:val="1"/>
      <w:marLeft w:val="0"/>
      <w:marRight w:val="0"/>
      <w:marTop w:val="0"/>
      <w:marBottom w:val="0"/>
      <w:divBdr>
        <w:top w:val="none" w:sz="0" w:space="0" w:color="auto"/>
        <w:left w:val="none" w:sz="0" w:space="0" w:color="auto"/>
        <w:bottom w:val="none" w:sz="0" w:space="0" w:color="auto"/>
        <w:right w:val="none" w:sz="0" w:space="0" w:color="auto"/>
      </w:divBdr>
    </w:div>
    <w:div w:id="1962346799">
      <w:bodyDiv w:val="1"/>
      <w:marLeft w:val="0"/>
      <w:marRight w:val="0"/>
      <w:marTop w:val="0"/>
      <w:marBottom w:val="0"/>
      <w:divBdr>
        <w:top w:val="none" w:sz="0" w:space="0" w:color="auto"/>
        <w:left w:val="none" w:sz="0" w:space="0" w:color="auto"/>
        <w:bottom w:val="none" w:sz="0" w:space="0" w:color="auto"/>
        <w:right w:val="none" w:sz="0" w:space="0" w:color="auto"/>
      </w:divBdr>
    </w:div>
    <w:div w:id="1993682365">
      <w:bodyDiv w:val="1"/>
      <w:marLeft w:val="0"/>
      <w:marRight w:val="0"/>
      <w:marTop w:val="0"/>
      <w:marBottom w:val="0"/>
      <w:divBdr>
        <w:top w:val="none" w:sz="0" w:space="0" w:color="auto"/>
        <w:left w:val="none" w:sz="0" w:space="0" w:color="auto"/>
        <w:bottom w:val="none" w:sz="0" w:space="0" w:color="auto"/>
        <w:right w:val="none" w:sz="0" w:space="0" w:color="auto"/>
      </w:divBdr>
    </w:div>
    <w:div w:id="2026012467">
      <w:bodyDiv w:val="1"/>
      <w:marLeft w:val="0"/>
      <w:marRight w:val="0"/>
      <w:marTop w:val="0"/>
      <w:marBottom w:val="0"/>
      <w:divBdr>
        <w:top w:val="none" w:sz="0" w:space="0" w:color="auto"/>
        <w:left w:val="none" w:sz="0" w:space="0" w:color="auto"/>
        <w:bottom w:val="none" w:sz="0" w:space="0" w:color="auto"/>
        <w:right w:val="none" w:sz="0" w:space="0" w:color="auto"/>
      </w:divBdr>
      <w:divsChild>
        <w:div w:id="731932239">
          <w:marLeft w:val="0"/>
          <w:marRight w:val="0"/>
          <w:marTop w:val="0"/>
          <w:marBottom w:val="0"/>
          <w:divBdr>
            <w:top w:val="none" w:sz="0" w:space="0" w:color="auto"/>
            <w:left w:val="none" w:sz="0" w:space="0" w:color="auto"/>
            <w:bottom w:val="none" w:sz="0" w:space="0" w:color="auto"/>
            <w:right w:val="none" w:sz="0" w:space="0" w:color="auto"/>
          </w:divBdr>
          <w:divsChild>
            <w:div w:id="1686439547">
              <w:marLeft w:val="0"/>
              <w:marRight w:val="0"/>
              <w:marTop w:val="0"/>
              <w:marBottom w:val="0"/>
              <w:divBdr>
                <w:top w:val="none" w:sz="0" w:space="0" w:color="auto"/>
                <w:left w:val="none" w:sz="0" w:space="0" w:color="auto"/>
                <w:bottom w:val="none" w:sz="0" w:space="0" w:color="auto"/>
                <w:right w:val="none" w:sz="0" w:space="0" w:color="auto"/>
              </w:divBdr>
              <w:divsChild>
                <w:div w:id="29761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917263">
      <w:bodyDiv w:val="1"/>
      <w:marLeft w:val="0"/>
      <w:marRight w:val="0"/>
      <w:marTop w:val="0"/>
      <w:marBottom w:val="0"/>
      <w:divBdr>
        <w:top w:val="none" w:sz="0" w:space="0" w:color="auto"/>
        <w:left w:val="none" w:sz="0" w:space="0" w:color="auto"/>
        <w:bottom w:val="none" w:sz="0" w:space="0" w:color="auto"/>
        <w:right w:val="none" w:sz="0" w:space="0" w:color="auto"/>
      </w:divBdr>
    </w:div>
    <w:div w:id="2067415271">
      <w:bodyDiv w:val="1"/>
      <w:marLeft w:val="0"/>
      <w:marRight w:val="0"/>
      <w:marTop w:val="0"/>
      <w:marBottom w:val="0"/>
      <w:divBdr>
        <w:top w:val="none" w:sz="0" w:space="0" w:color="auto"/>
        <w:left w:val="none" w:sz="0" w:space="0" w:color="auto"/>
        <w:bottom w:val="none" w:sz="0" w:space="0" w:color="auto"/>
        <w:right w:val="none" w:sz="0" w:space="0" w:color="auto"/>
      </w:divBdr>
    </w:div>
    <w:div w:id="214180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yperlink" Target="mailto:utkirb@utk.edu" TargetMode="External"/><Relationship Id="rId2" Type="http://schemas.openxmlformats.org/officeDocument/2006/relationships/numbering" Target="numbering.xml"/><Relationship Id="rId16" Type="http://schemas.openxmlformats.org/officeDocument/2006/relationships/hyperlink" Target="mailto:utkirb@utk.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thayakaw@vols.utk.edu"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MS Gothic"/>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MS Mincho"/>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8679D-8F9B-7D42-931C-15C62BD22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937</TotalTime>
  <Pages>175</Pages>
  <Words>74252</Words>
  <Characters>423240</Characters>
  <Application>Microsoft Office Word</Application>
  <DocSecurity>0</DocSecurity>
  <Lines>3527</Lines>
  <Paragraphs>992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Hayakawa, Takuya</dc:creator>
  <cp:keywords/>
  <dc:description/>
  <cp:lastModifiedBy>Hayakawa, Takuya</cp:lastModifiedBy>
  <cp:revision>70</cp:revision>
  <dcterms:created xsi:type="dcterms:W3CDTF">2020-11-29T00:01:00Z</dcterms:created>
  <dcterms:modified xsi:type="dcterms:W3CDTF">2020-12-17T23:51:00Z</dcterms:modified>
</cp:coreProperties>
</file>