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7F7" w:rsidRPr="00470AEC" w:rsidRDefault="007A6F22" w:rsidP="00A80993">
      <w:pPr>
        <w:pStyle w:val="Title"/>
        <w:rPr>
          <w:lang w:val="en-CA"/>
        </w:rPr>
      </w:pPr>
      <w:r>
        <w:rPr>
          <w:lang w:val="en-CA"/>
        </w:rPr>
        <w:t>Neutron Beam Monitors</w:t>
      </w:r>
      <w:r w:rsidR="00DD00DE" w:rsidRPr="00470AEC">
        <w:rPr>
          <w:lang w:val="en-CA"/>
        </w:rPr>
        <w:t xml:space="preserve">: </w:t>
      </w:r>
    </w:p>
    <w:p w:rsidR="00236E6D" w:rsidRPr="00A80993" w:rsidRDefault="007A6F22" w:rsidP="00A80993">
      <w:pPr>
        <w:pStyle w:val="Title"/>
        <w:rPr>
          <w:lang w:val="en-CA"/>
        </w:rPr>
      </w:pPr>
      <w:r>
        <w:rPr>
          <w:lang w:val="en-CA"/>
        </w:rPr>
        <w:t>High Count Rate Monitors for Scattering Facilities</w:t>
      </w:r>
      <w:r w:rsidR="00DD00DE" w:rsidRPr="00470AEC">
        <w:rPr>
          <w:b/>
          <w:lang w:val="en-CA"/>
        </w:rPr>
        <w:tab/>
      </w:r>
    </w:p>
    <w:p w:rsidR="00236E6D" w:rsidRPr="00470AEC" w:rsidRDefault="00236E6D">
      <w:pPr>
        <w:jc w:val="center"/>
        <w:rPr>
          <w:rFonts w:cs="Arial"/>
          <w:sz w:val="36"/>
          <w:szCs w:val="36"/>
        </w:rPr>
      </w:pPr>
    </w:p>
    <w:p w:rsidR="00236E6D" w:rsidRPr="00470AEC" w:rsidRDefault="00236E6D">
      <w:pPr>
        <w:jc w:val="center"/>
        <w:rPr>
          <w:rFonts w:cs="Arial"/>
          <w:sz w:val="36"/>
          <w:szCs w:val="36"/>
        </w:rPr>
      </w:pPr>
    </w:p>
    <w:p w:rsidR="00236E6D" w:rsidRDefault="00236E6D">
      <w:pPr>
        <w:jc w:val="center"/>
        <w:rPr>
          <w:rFonts w:cs="Arial"/>
          <w:sz w:val="36"/>
          <w:szCs w:val="36"/>
        </w:rPr>
      </w:pPr>
    </w:p>
    <w:p w:rsidR="00236E6D" w:rsidRDefault="00236E6D" w:rsidP="00A80993">
      <w:pPr>
        <w:rPr>
          <w:rFonts w:cs="Arial"/>
          <w:sz w:val="36"/>
          <w:szCs w:val="36"/>
        </w:rPr>
      </w:pPr>
    </w:p>
    <w:p w:rsidR="00A80993" w:rsidRDefault="00A80993">
      <w:pPr>
        <w:jc w:val="center"/>
        <w:rPr>
          <w:rFonts w:cs="Arial"/>
          <w:sz w:val="36"/>
          <w:szCs w:val="36"/>
        </w:rPr>
      </w:pPr>
    </w:p>
    <w:p w:rsidR="00A80993" w:rsidRPr="00470AEC" w:rsidRDefault="00A80993">
      <w:pPr>
        <w:jc w:val="center"/>
        <w:rPr>
          <w:rFonts w:cs="Arial"/>
          <w:sz w:val="36"/>
          <w:szCs w:val="36"/>
        </w:rPr>
      </w:pPr>
    </w:p>
    <w:p w:rsidR="00236E6D" w:rsidRPr="00A80993" w:rsidRDefault="009C755C" w:rsidP="00A80993">
      <w:pPr>
        <w:pStyle w:val="Subtitle"/>
      </w:pPr>
      <w:r w:rsidRPr="00A80993">
        <w:t>A Thesis Presented for</w:t>
      </w:r>
      <w:r w:rsidR="008865B6" w:rsidRPr="00A80993">
        <w:t xml:space="preserve"> the</w:t>
      </w:r>
    </w:p>
    <w:p w:rsidR="009C755C" w:rsidRPr="00A80993" w:rsidRDefault="009C755C" w:rsidP="00A80993">
      <w:pPr>
        <w:pStyle w:val="Subtitle"/>
      </w:pPr>
      <w:r w:rsidRPr="00A80993">
        <w:t>Master of Science</w:t>
      </w:r>
    </w:p>
    <w:p w:rsidR="009C755C" w:rsidRPr="00A80993" w:rsidRDefault="009C755C" w:rsidP="00A80993">
      <w:pPr>
        <w:pStyle w:val="Subtitle"/>
      </w:pPr>
      <w:r w:rsidRPr="00A80993">
        <w:t>Degree</w:t>
      </w:r>
    </w:p>
    <w:p w:rsidR="009C755C" w:rsidRPr="00A80993" w:rsidRDefault="009C755C" w:rsidP="00A80993">
      <w:pPr>
        <w:pStyle w:val="Subtitle"/>
      </w:pPr>
      <w:r w:rsidRPr="00A80993">
        <w:t>The University of Tennessee, Knoxville</w:t>
      </w:r>
    </w:p>
    <w:p w:rsidR="00236E6D" w:rsidRPr="00470AEC" w:rsidRDefault="00236E6D" w:rsidP="00A80993">
      <w:pPr>
        <w:jc w:val="center"/>
        <w:rPr>
          <w:rFonts w:cs="Arial"/>
          <w:sz w:val="36"/>
          <w:szCs w:val="36"/>
        </w:rPr>
      </w:pPr>
    </w:p>
    <w:p w:rsidR="00236E6D" w:rsidRPr="00470AEC" w:rsidRDefault="00236E6D">
      <w:pPr>
        <w:jc w:val="center"/>
        <w:rPr>
          <w:rFonts w:cs="Arial"/>
          <w:sz w:val="36"/>
          <w:szCs w:val="36"/>
        </w:rPr>
      </w:pPr>
    </w:p>
    <w:p w:rsidR="00A80993" w:rsidRDefault="00A80993" w:rsidP="00A80993">
      <w:pPr>
        <w:rPr>
          <w:rFonts w:cs="Arial"/>
          <w:sz w:val="36"/>
          <w:szCs w:val="36"/>
        </w:rPr>
      </w:pPr>
    </w:p>
    <w:p w:rsidR="00A80993" w:rsidRPr="00470AEC" w:rsidRDefault="00A80993">
      <w:pPr>
        <w:jc w:val="center"/>
        <w:rPr>
          <w:rFonts w:cs="Arial"/>
          <w:sz w:val="36"/>
          <w:szCs w:val="36"/>
        </w:rPr>
      </w:pPr>
    </w:p>
    <w:p w:rsidR="00236E6D" w:rsidRPr="00470AEC" w:rsidRDefault="00236E6D">
      <w:pPr>
        <w:jc w:val="center"/>
        <w:rPr>
          <w:rFonts w:cs="Arial"/>
          <w:sz w:val="36"/>
          <w:szCs w:val="36"/>
        </w:rPr>
      </w:pPr>
    </w:p>
    <w:p w:rsidR="00236E6D" w:rsidRPr="00470AEC" w:rsidRDefault="00470AEC" w:rsidP="00A80993">
      <w:pPr>
        <w:pStyle w:val="Subtitle"/>
      </w:pPr>
      <w:r w:rsidRPr="00470AEC">
        <w:t>Amanda Kay Barnett</w:t>
      </w:r>
    </w:p>
    <w:p w:rsidR="00A80993" w:rsidRDefault="00B9104F" w:rsidP="00A80993">
      <w:pPr>
        <w:pStyle w:val="Subtitle"/>
      </w:pPr>
      <w:r>
        <w:t>May</w:t>
      </w:r>
      <w:r w:rsidR="009C755C" w:rsidRPr="00470AEC">
        <w:t xml:space="preserve"> </w:t>
      </w:r>
      <w:r w:rsidR="003D07F7" w:rsidRPr="00470AEC">
        <w:t>2</w:t>
      </w:r>
      <w:r>
        <w:t>013</w:t>
      </w:r>
    </w:p>
    <w:p w:rsidR="00A80993" w:rsidRDefault="00A80993">
      <w:pPr>
        <w:spacing w:line="240" w:lineRule="auto"/>
        <w:rPr>
          <w:rFonts w:cs="Arial"/>
          <w:sz w:val="36"/>
          <w:szCs w:val="36"/>
        </w:rPr>
      </w:pPr>
      <w:r>
        <w:rPr>
          <w:rFonts w:cs="Arial"/>
          <w:sz w:val="36"/>
          <w:szCs w:val="36"/>
        </w:rPr>
        <w:br w:type="page"/>
      </w:r>
    </w:p>
    <w:p w:rsidR="00CD73A9" w:rsidRPr="00470AEC" w:rsidRDefault="00CD73A9" w:rsidP="009C755C">
      <w:pPr>
        <w:jc w:val="center"/>
        <w:rPr>
          <w:rFonts w:cs="Arial"/>
          <w:b/>
          <w:sz w:val="28"/>
          <w:szCs w:val="28"/>
        </w:rPr>
      </w:pPr>
      <w:r w:rsidRPr="00470AEC">
        <w:rPr>
          <w:rFonts w:cs="Arial"/>
          <w:b/>
          <w:sz w:val="28"/>
          <w:szCs w:val="28"/>
        </w:rPr>
        <w:lastRenderedPageBreak/>
        <w:t>ACKNOWLEDGEMENTS</w:t>
      </w:r>
    </w:p>
    <w:p w:rsidR="00CD73A9" w:rsidRPr="00470AEC" w:rsidRDefault="00CD73A9">
      <w:pPr>
        <w:jc w:val="center"/>
        <w:rPr>
          <w:rFonts w:cs="Arial"/>
        </w:rPr>
      </w:pPr>
    </w:p>
    <w:p w:rsidR="009D794C" w:rsidRPr="00470AEC" w:rsidRDefault="009D794C">
      <w:pPr>
        <w:jc w:val="center"/>
        <w:rPr>
          <w:rFonts w:cs="Arial"/>
        </w:rPr>
      </w:pPr>
    </w:p>
    <w:p w:rsidR="0085757D" w:rsidRPr="00470AEC" w:rsidRDefault="00FC3A1F" w:rsidP="008F60C3">
      <w:pPr>
        <w:jc w:val="center"/>
        <w:rPr>
          <w:rFonts w:cs="Arial"/>
        </w:rPr>
      </w:pPr>
      <w:r>
        <w:rPr>
          <w:rFonts w:cs="Arial"/>
        </w:rPr>
        <w:t>I</w:t>
      </w:r>
      <w:r w:rsidR="00311B63">
        <w:rPr>
          <w:rFonts w:cs="Arial"/>
        </w:rPr>
        <w:t xml:space="preserve"> would like to </w:t>
      </w:r>
      <w:r w:rsidR="006E7166">
        <w:rPr>
          <w:rFonts w:cs="Arial"/>
        </w:rPr>
        <w:t xml:space="preserve">express my gratitude towards </w:t>
      </w:r>
      <w:r>
        <w:rPr>
          <w:rFonts w:cs="Arial"/>
        </w:rPr>
        <w:t>everyone who has helped me</w:t>
      </w:r>
      <w:r w:rsidR="0051115E">
        <w:rPr>
          <w:rFonts w:cs="Arial"/>
        </w:rPr>
        <w:t xml:space="preserve"> </w:t>
      </w:r>
      <w:r w:rsidR="006E7166">
        <w:rPr>
          <w:rFonts w:cs="Arial"/>
        </w:rPr>
        <w:t>in my education and with the work on this thesis</w:t>
      </w:r>
      <w:r w:rsidR="0051115E">
        <w:rPr>
          <w:rFonts w:cs="Arial"/>
        </w:rPr>
        <w:t>.  In particular, I want to thank</w:t>
      </w:r>
      <w:r w:rsidR="00891870">
        <w:rPr>
          <w:rFonts w:cs="Arial"/>
        </w:rPr>
        <w:t xml:space="preserve"> my advisors</w:t>
      </w:r>
      <w:r w:rsidR="0051115E">
        <w:rPr>
          <w:rFonts w:cs="Arial"/>
        </w:rPr>
        <w:t xml:space="preserve"> </w:t>
      </w:r>
      <w:r w:rsidR="00891870">
        <w:rPr>
          <w:rFonts w:cs="Arial"/>
        </w:rPr>
        <w:t>Dr. Jason Hayward and</w:t>
      </w:r>
      <w:r w:rsidR="00311B63">
        <w:rPr>
          <w:rFonts w:cs="Arial"/>
        </w:rPr>
        <w:t xml:space="preserve"> Dr. </w:t>
      </w:r>
      <w:proofErr w:type="spellStart"/>
      <w:r w:rsidR="00311B63">
        <w:rPr>
          <w:rFonts w:cs="Arial"/>
        </w:rPr>
        <w:t>Yacouba</w:t>
      </w:r>
      <w:proofErr w:type="spellEnd"/>
      <w:r w:rsidR="00311B63">
        <w:rPr>
          <w:rFonts w:cs="Arial"/>
        </w:rPr>
        <w:t xml:space="preserve"> </w:t>
      </w:r>
      <w:proofErr w:type="spellStart"/>
      <w:r w:rsidR="00311B63">
        <w:rPr>
          <w:rFonts w:cs="Arial"/>
        </w:rPr>
        <w:t>Diawara</w:t>
      </w:r>
      <w:proofErr w:type="spellEnd"/>
      <w:r w:rsidR="006E7166">
        <w:rPr>
          <w:rFonts w:cs="Arial"/>
        </w:rPr>
        <w:t xml:space="preserve"> for their support and guidance.  Thanks also go to </w:t>
      </w:r>
      <w:r w:rsidR="006556A6">
        <w:rPr>
          <w:rFonts w:cs="Arial"/>
        </w:rPr>
        <w:t xml:space="preserve">all the members of the detector group at Oak Ridge National Laboratory, including </w:t>
      </w:r>
      <w:proofErr w:type="spellStart"/>
      <w:r w:rsidR="006E7166">
        <w:rPr>
          <w:rFonts w:cs="Arial"/>
        </w:rPr>
        <w:t>Vladislav</w:t>
      </w:r>
      <w:proofErr w:type="spellEnd"/>
      <w:r w:rsidR="006E7166">
        <w:rPr>
          <w:rFonts w:cs="Arial"/>
        </w:rPr>
        <w:t xml:space="preserve"> </w:t>
      </w:r>
      <w:proofErr w:type="spellStart"/>
      <w:r w:rsidR="006E7166">
        <w:rPr>
          <w:rFonts w:cs="Arial"/>
        </w:rPr>
        <w:t>Sedov</w:t>
      </w:r>
      <w:proofErr w:type="spellEnd"/>
      <w:r w:rsidR="006556A6">
        <w:rPr>
          <w:rFonts w:cs="Arial"/>
        </w:rPr>
        <w:t xml:space="preserve"> and</w:t>
      </w:r>
      <w:r w:rsidR="00D93866">
        <w:rPr>
          <w:rFonts w:cs="Arial"/>
        </w:rPr>
        <w:t xml:space="preserve"> Lore</w:t>
      </w:r>
      <w:r w:rsidR="006556A6">
        <w:rPr>
          <w:rFonts w:cs="Arial"/>
        </w:rPr>
        <w:t xml:space="preserve">n Funk for their help with the electronic system, to </w:t>
      </w:r>
      <w:proofErr w:type="spellStart"/>
      <w:r w:rsidR="00D93866">
        <w:rPr>
          <w:rFonts w:cs="Arial"/>
        </w:rPr>
        <w:t>Surendra</w:t>
      </w:r>
      <w:proofErr w:type="spellEnd"/>
      <w:r w:rsidR="00D93866">
        <w:rPr>
          <w:rFonts w:cs="Arial"/>
        </w:rPr>
        <w:t xml:space="preserve"> Martha, </w:t>
      </w:r>
      <w:proofErr w:type="spellStart"/>
      <w:r w:rsidR="00D93866">
        <w:rPr>
          <w:rFonts w:cs="Arial"/>
        </w:rPr>
        <w:t>Jagjit</w:t>
      </w:r>
      <w:proofErr w:type="spellEnd"/>
      <w:r w:rsidR="00D93866">
        <w:rPr>
          <w:rFonts w:cs="Arial"/>
        </w:rPr>
        <w:t xml:space="preserve"> Nanda,</w:t>
      </w:r>
      <w:r w:rsidR="006556A6">
        <w:rPr>
          <w:rFonts w:cs="Arial"/>
        </w:rPr>
        <w:t xml:space="preserve"> and</w:t>
      </w:r>
      <w:r w:rsidR="00D93866">
        <w:rPr>
          <w:rFonts w:cs="Arial"/>
        </w:rPr>
        <w:t xml:space="preserve"> </w:t>
      </w:r>
      <w:proofErr w:type="spellStart"/>
      <w:r w:rsidR="00D93866">
        <w:rPr>
          <w:rFonts w:cs="Arial"/>
        </w:rPr>
        <w:t>Shazad</w:t>
      </w:r>
      <w:proofErr w:type="spellEnd"/>
      <w:r w:rsidR="00D93866">
        <w:rPr>
          <w:rFonts w:cs="Arial"/>
        </w:rPr>
        <w:t xml:space="preserve"> Akbar</w:t>
      </w:r>
      <w:r w:rsidR="006556A6">
        <w:rPr>
          <w:rFonts w:cs="Arial"/>
        </w:rPr>
        <w:t xml:space="preserve"> for their help with the Lithium Fluoride samples</w:t>
      </w:r>
      <w:r w:rsidR="00D93866">
        <w:rPr>
          <w:rFonts w:cs="Arial"/>
        </w:rPr>
        <w:t xml:space="preserve">, </w:t>
      </w:r>
      <w:r w:rsidR="006556A6">
        <w:rPr>
          <w:rFonts w:cs="Arial"/>
        </w:rPr>
        <w:t>and to Michael Cox</w:t>
      </w:r>
      <w:r w:rsidR="00311B63">
        <w:rPr>
          <w:rFonts w:cs="Arial"/>
        </w:rPr>
        <w:t xml:space="preserve"> </w:t>
      </w:r>
      <w:r w:rsidR="006556A6">
        <w:rPr>
          <w:rFonts w:cs="Arial"/>
        </w:rPr>
        <w:t>for his help building the beam monitors</w:t>
      </w:r>
      <w:r w:rsidR="00311B63">
        <w:rPr>
          <w:rFonts w:cs="Arial"/>
        </w:rPr>
        <w:t>.</w:t>
      </w:r>
    </w:p>
    <w:p w:rsidR="00236E6D" w:rsidRPr="006E7166" w:rsidRDefault="0085757D" w:rsidP="006E7166">
      <w:pPr>
        <w:jc w:val="center"/>
        <w:rPr>
          <w:rFonts w:ascii="TimesNewRomanPSMT" w:hAnsi="TimesNewRomanPSMT" w:cs="TimesNewRomanPSMT"/>
          <w:sz w:val="24"/>
        </w:rPr>
      </w:pPr>
      <w:r w:rsidRPr="00470AEC">
        <w:rPr>
          <w:rFonts w:cs="Arial"/>
        </w:rPr>
        <w:br w:type="page"/>
      </w:r>
      <w:r w:rsidR="00236E6D" w:rsidRPr="00470AEC">
        <w:rPr>
          <w:rFonts w:cs="Arial"/>
          <w:b/>
          <w:bCs/>
          <w:sz w:val="28"/>
          <w:szCs w:val="28"/>
        </w:rPr>
        <w:lastRenderedPageBreak/>
        <w:t>ABSTRACT</w:t>
      </w:r>
    </w:p>
    <w:p w:rsidR="001A1470" w:rsidRDefault="001A1470" w:rsidP="009D794C">
      <w:pPr>
        <w:ind w:firstLine="720"/>
        <w:rPr>
          <w:rFonts w:cs="Arial"/>
        </w:rPr>
      </w:pPr>
    </w:p>
    <w:p w:rsidR="001A1470" w:rsidRDefault="001A1470" w:rsidP="001A1470">
      <w:r>
        <w:rPr>
          <w:rFonts w:cs="Arial"/>
        </w:rPr>
        <w:tab/>
      </w:r>
      <w:r w:rsidRPr="007712D4">
        <w:t>Beam monitors are an important diagnostic tool in neutron science facilities.  At high flux neutron scattering facilities, neutron beam monitors with very low intrinsic efficiency (10</w:t>
      </w:r>
      <w:r w:rsidRPr="007712D4">
        <w:rPr>
          <w:vertAlign w:val="superscript"/>
        </w:rPr>
        <w:t>-5</w:t>
      </w:r>
      <w:r w:rsidRPr="007712D4">
        <w:t xml:space="preserve">) are presently selected to keep the counting rate within a feasible range, even when a higher efficiency would improve the counting statistics and yield a better measurement of the incident beam.  </w:t>
      </w:r>
      <w:r w:rsidR="00C80A8E">
        <w:t>This</w:t>
      </w:r>
      <w:r w:rsidRPr="007712D4">
        <w:t xml:space="preserve"> report </w:t>
      </w:r>
      <w:r w:rsidR="00C80A8E">
        <w:t>outlines a beam monitor</w:t>
      </w:r>
      <w:r w:rsidR="00180FA8">
        <w:t xml:space="preserve"> with a parallel-plate avalanche chamber design that is</w:t>
      </w:r>
      <w:r w:rsidR="00C80A8E">
        <w:t xml:space="preserve"> capable of measuring a </w:t>
      </w:r>
      <w:r w:rsidRPr="007712D4">
        <w:t>high count rate</w:t>
      </w:r>
      <w:r w:rsidR="00180FA8">
        <w:t xml:space="preserve"> without saturation</w:t>
      </w:r>
      <w:r w:rsidRPr="007712D4">
        <w:t>.</w:t>
      </w:r>
      <w:r w:rsidR="00180FA8">
        <w:t xml:space="preserve"> </w:t>
      </w:r>
      <w:r w:rsidRPr="007712D4">
        <w:t xml:space="preserve"> </w:t>
      </w:r>
      <w:r w:rsidR="00180FA8">
        <w:t>Several versions of the beam monitor using different electrode materials were constructed and tested.  Important beam monitor characteristics are given including i</w:t>
      </w:r>
      <w:r w:rsidRPr="007712D4">
        <w:t xml:space="preserve">ntrinsic efficiency </w:t>
      </w:r>
      <w:r w:rsidR="00180FA8">
        <w:t xml:space="preserve">and count </w:t>
      </w:r>
      <w:r w:rsidRPr="007712D4">
        <w:t xml:space="preserve">rate </w:t>
      </w:r>
      <w:r w:rsidR="00180FA8">
        <w:t>capability.</w:t>
      </w:r>
    </w:p>
    <w:p w:rsidR="00C80A8E" w:rsidRDefault="00C80A8E" w:rsidP="001A1470"/>
    <w:p w:rsidR="001A1470" w:rsidRDefault="001A1470" w:rsidP="001A1470"/>
    <w:p w:rsidR="00236E6D" w:rsidRPr="00470AEC" w:rsidRDefault="00236E6D" w:rsidP="00311B63">
      <w:pPr>
        <w:ind w:firstLine="720"/>
        <w:rPr>
          <w:rFonts w:cs="Arial"/>
        </w:rPr>
      </w:pPr>
      <w:r w:rsidRPr="00470AEC">
        <w:rPr>
          <w:rFonts w:cs="Arial"/>
        </w:rPr>
        <w:br w:type="page"/>
      </w:r>
      <w:r w:rsidRPr="00470AEC">
        <w:rPr>
          <w:rFonts w:cs="Arial"/>
          <w:b/>
          <w:bCs/>
          <w:sz w:val="28"/>
          <w:szCs w:val="28"/>
        </w:rPr>
        <w:lastRenderedPageBreak/>
        <w:t>TABLE OF CONTENTS</w:t>
      </w:r>
    </w:p>
    <w:p w:rsidR="00236E6D" w:rsidRPr="00470AEC"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Arial"/>
        </w:rPr>
      </w:pPr>
    </w:p>
    <w:p w:rsidR="005C0411" w:rsidRDefault="00665C7E">
      <w:pPr>
        <w:pStyle w:val="TOC1"/>
        <w:tabs>
          <w:tab w:val="right" w:leader="dot" w:pos="8630"/>
        </w:tabs>
        <w:rPr>
          <w:rFonts w:asciiTheme="minorHAnsi" w:eastAsiaTheme="minorEastAsia" w:hAnsiTheme="minorHAnsi" w:cstheme="minorBidi"/>
          <w:noProof/>
          <w:szCs w:val="22"/>
        </w:rPr>
      </w:pPr>
      <w:r w:rsidRPr="00470AEC">
        <w:rPr>
          <w:rFonts w:cs="Arial"/>
        </w:rPr>
        <w:fldChar w:fldCharType="begin"/>
      </w:r>
      <w:r w:rsidR="00236E6D" w:rsidRPr="00470AEC">
        <w:rPr>
          <w:rFonts w:cs="Arial"/>
        </w:rPr>
        <w:instrText xml:space="preserve"> TOC \o "1-3" \h \z </w:instrText>
      </w:r>
      <w:r w:rsidRPr="00470AEC">
        <w:rPr>
          <w:rFonts w:cs="Arial"/>
        </w:rPr>
        <w:fldChar w:fldCharType="separate"/>
      </w:r>
      <w:hyperlink w:anchor="_Toc339832610" w:history="1">
        <w:r w:rsidR="005C0411" w:rsidRPr="007356CA">
          <w:rPr>
            <w:rStyle w:val="Hyperlink"/>
            <w:rFonts w:cs="Arial"/>
            <w:noProof/>
          </w:rPr>
          <w:t>CHAPTER I  Introduction and General Information</w:t>
        </w:r>
        <w:r w:rsidR="005C0411">
          <w:rPr>
            <w:noProof/>
            <w:webHidden/>
          </w:rPr>
          <w:tab/>
        </w:r>
        <w:r w:rsidR="005C0411">
          <w:rPr>
            <w:noProof/>
            <w:webHidden/>
          </w:rPr>
          <w:fldChar w:fldCharType="begin"/>
        </w:r>
        <w:r w:rsidR="005C0411">
          <w:rPr>
            <w:noProof/>
            <w:webHidden/>
          </w:rPr>
          <w:instrText xml:space="preserve"> PAGEREF _Toc339832610 \h </w:instrText>
        </w:r>
        <w:r w:rsidR="005C0411">
          <w:rPr>
            <w:noProof/>
            <w:webHidden/>
          </w:rPr>
        </w:r>
        <w:r w:rsidR="005C0411">
          <w:rPr>
            <w:noProof/>
            <w:webHidden/>
          </w:rPr>
          <w:fldChar w:fldCharType="separate"/>
        </w:r>
        <w:r w:rsidR="005C0411">
          <w:rPr>
            <w:noProof/>
            <w:webHidden/>
          </w:rPr>
          <w:t>8</w:t>
        </w:r>
        <w:r w:rsidR="005C0411">
          <w:rPr>
            <w:noProof/>
            <w:webHidden/>
          </w:rPr>
          <w:fldChar w:fldCharType="end"/>
        </w:r>
      </w:hyperlink>
    </w:p>
    <w:p w:rsidR="005C0411" w:rsidRDefault="00946466">
      <w:pPr>
        <w:pStyle w:val="TOC1"/>
        <w:tabs>
          <w:tab w:val="right" w:leader="dot" w:pos="8630"/>
        </w:tabs>
        <w:rPr>
          <w:rFonts w:asciiTheme="minorHAnsi" w:eastAsiaTheme="minorEastAsia" w:hAnsiTheme="minorHAnsi" w:cstheme="minorBidi"/>
          <w:noProof/>
          <w:szCs w:val="22"/>
        </w:rPr>
      </w:pPr>
      <w:hyperlink w:anchor="_Toc339832611" w:history="1">
        <w:r w:rsidR="005C0411" w:rsidRPr="007356CA">
          <w:rPr>
            <w:rStyle w:val="Hyperlink"/>
            <w:rFonts w:cs="Arial"/>
            <w:noProof/>
          </w:rPr>
          <w:t>CHAPTER II Beam Monitor Construction and experimental Setup</w:t>
        </w:r>
        <w:r w:rsidR="005C0411">
          <w:rPr>
            <w:noProof/>
            <w:webHidden/>
          </w:rPr>
          <w:tab/>
        </w:r>
        <w:r w:rsidR="005C0411">
          <w:rPr>
            <w:noProof/>
            <w:webHidden/>
          </w:rPr>
          <w:fldChar w:fldCharType="begin"/>
        </w:r>
        <w:r w:rsidR="005C0411">
          <w:rPr>
            <w:noProof/>
            <w:webHidden/>
          </w:rPr>
          <w:instrText xml:space="preserve"> PAGEREF _Toc339832611 \h </w:instrText>
        </w:r>
        <w:r w:rsidR="005C0411">
          <w:rPr>
            <w:noProof/>
            <w:webHidden/>
          </w:rPr>
        </w:r>
        <w:r w:rsidR="005C0411">
          <w:rPr>
            <w:noProof/>
            <w:webHidden/>
          </w:rPr>
          <w:fldChar w:fldCharType="separate"/>
        </w:r>
        <w:r w:rsidR="005C0411">
          <w:rPr>
            <w:noProof/>
            <w:webHidden/>
          </w:rPr>
          <w:t>11</w:t>
        </w:r>
        <w:r w:rsidR="005C0411">
          <w:rPr>
            <w:noProof/>
            <w:webHidden/>
          </w:rPr>
          <w:fldChar w:fldCharType="end"/>
        </w:r>
      </w:hyperlink>
    </w:p>
    <w:p w:rsidR="005C0411" w:rsidRDefault="00946466">
      <w:pPr>
        <w:pStyle w:val="TOC2"/>
        <w:tabs>
          <w:tab w:val="right" w:leader="dot" w:pos="8630"/>
        </w:tabs>
        <w:rPr>
          <w:rFonts w:asciiTheme="minorHAnsi" w:eastAsiaTheme="minorEastAsia" w:hAnsiTheme="minorHAnsi" w:cstheme="minorBidi"/>
          <w:noProof/>
          <w:szCs w:val="22"/>
        </w:rPr>
      </w:pPr>
      <w:hyperlink w:anchor="_Toc339832612" w:history="1">
        <w:r w:rsidR="005C0411" w:rsidRPr="007356CA">
          <w:rPr>
            <w:rStyle w:val="Hyperlink"/>
            <w:noProof/>
          </w:rPr>
          <w:t>Parallel Plate Design</w:t>
        </w:r>
        <w:r w:rsidR="005C0411">
          <w:rPr>
            <w:noProof/>
            <w:webHidden/>
          </w:rPr>
          <w:tab/>
        </w:r>
        <w:r w:rsidR="005C0411">
          <w:rPr>
            <w:noProof/>
            <w:webHidden/>
          </w:rPr>
          <w:fldChar w:fldCharType="begin"/>
        </w:r>
        <w:r w:rsidR="005C0411">
          <w:rPr>
            <w:noProof/>
            <w:webHidden/>
          </w:rPr>
          <w:instrText xml:space="preserve"> PAGEREF _Toc339832612 \h </w:instrText>
        </w:r>
        <w:r w:rsidR="005C0411">
          <w:rPr>
            <w:noProof/>
            <w:webHidden/>
          </w:rPr>
        </w:r>
        <w:r w:rsidR="005C0411">
          <w:rPr>
            <w:noProof/>
            <w:webHidden/>
          </w:rPr>
          <w:fldChar w:fldCharType="separate"/>
        </w:r>
        <w:r w:rsidR="005C0411">
          <w:rPr>
            <w:noProof/>
            <w:webHidden/>
          </w:rPr>
          <w:t>11</w:t>
        </w:r>
        <w:r w:rsidR="005C0411">
          <w:rPr>
            <w:noProof/>
            <w:webHidden/>
          </w:rPr>
          <w:fldChar w:fldCharType="end"/>
        </w:r>
      </w:hyperlink>
    </w:p>
    <w:p w:rsidR="005C0411" w:rsidRDefault="00946466">
      <w:pPr>
        <w:pStyle w:val="TOC2"/>
        <w:tabs>
          <w:tab w:val="right" w:leader="dot" w:pos="8630"/>
        </w:tabs>
        <w:rPr>
          <w:rFonts w:asciiTheme="minorHAnsi" w:eastAsiaTheme="minorEastAsia" w:hAnsiTheme="minorHAnsi" w:cstheme="minorBidi"/>
          <w:noProof/>
          <w:szCs w:val="22"/>
        </w:rPr>
      </w:pPr>
      <w:hyperlink w:anchor="_Toc339832613" w:history="1">
        <w:r w:rsidR="005C0411" w:rsidRPr="007356CA">
          <w:rPr>
            <w:rStyle w:val="Hyperlink"/>
            <w:noProof/>
          </w:rPr>
          <w:t>Electrodes</w:t>
        </w:r>
        <w:r w:rsidR="005C0411">
          <w:rPr>
            <w:noProof/>
            <w:webHidden/>
          </w:rPr>
          <w:tab/>
        </w:r>
        <w:r w:rsidR="005C0411">
          <w:rPr>
            <w:noProof/>
            <w:webHidden/>
          </w:rPr>
          <w:fldChar w:fldCharType="begin"/>
        </w:r>
        <w:r w:rsidR="005C0411">
          <w:rPr>
            <w:noProof/>
            <w:webHidden/>
          </w:rPr>
          <w:instrText xml:space="preserve"> PAGEREF _Toc339832613 \h </w:instrText>
        </w:r>
        <w:r w:rsidR="005C0411">
          <w:rPr>
            <w:noProof/>
            <w:webHidden/>
          </w:rPr>
        </w:r>
        <w:r w:rsidR="005C0411">
          <w:rPr>
            <w:noProof/>
            <w:webHidden/>
          </w:rPr>
          <w:fldChar w:fldCharType="separate"/>
        </w:r>
        <w:r w:rsidR="005C0411">
          <w:rPr>
            <w:noProof/>
            <w:webHidden/>
          </w:rPr>
          <w:t>11</w:t>
        </w:r>
        <w:r w:rsidR="005C0411">
          <w:rPr>
            <w:noProof/>
            <w:webHidden/>
          </w:rPr>
          <w:fldChar w:fldCharType="end"/>
        </w:r>
      </w:hyperlink>
    </w:p>
    <w:p w:rsidR="005C0411" w:rsidRDefault="00946466">
      <w:pPr>
        <w:pStyle w:val="TOC3"/>
        <w:tabs>
          <w:tab w:val="right" w:leader="dot" w:pos="8630"/>
        </w:tabs>
        <w:rPr>
          <w:rFonts w:asciiTheme="minorHAnsi" w:eastAsiaTheme="minorEastAsia" w:hAnsiTheme="minorHAnsi" w:cstheme="minorBidi"/>
          <w:noProof/>
          <w:szCs w:val="22"/>
        </w:rPr>
      </w:pPr>
      <w:hyperlink w:anchor="_Toc339832614" w:history="1">
        <w:r w:rsidR="005C0411" w:rsidRPr="007356CA">
          <w:rPr>
            <w:rStyle w:val="Hyperlink"/>
            <w:noProof/>
          </w:rPr>
          <w:t>Anode</w:t>
        </w:r>
        <w:r w:rsidR="005C0411">
          <w:rPr>
            <w:noProof/>
            <w:webHidden/>
          </w:rPr>
          <w:tab/>
        </w:r>
        <w:r w:rsidR="005C0411">
          <w:rPr>
            <w:noProof/>
            <w:webHidden/>
          </w:rPr>
          <w:fldChar w:fldCharType="begin"/>
        </w:r>
        <w:r w:rsidR="005C0411">
          <w:rPr>
            <w:noProof/>
            <w:webHidden/>
          </w:rPr>
          <w:instrText xml:space="preserve"> PAGEREF _Toc339832614 \h </w:instrText>
        </w:r>
        <w:r w:rsidR="005C0411">
          <w:rPr>
            <w:noProof/>
            <w:webHidden/>
          </w:rPr>
        </w:r>
        <w:r w:rsidR="005C0411">
          <w:rPr>
            <w:noProof/>
            <w:webHidden/>
          </w:rPr>
          <w:fldChar w:fldCharType="separate"/>
        </w:r>
        <w:r w:rsidR="005C0411">
          <w:rPr>
            <w:noProof/>
            <w:webHidden/>
          </w:rPr>
          <w:t>13</w:t>
        </w:r>
        <w:r w:rsidR="005C0411">
          <w:rPr>
            <w:noProof/>
            <w:webHidden/>
          </w:rPr>
          <w:fldChar w:fldCharType="end"/>
        </w:r>
      </w:hyperlink>
    </w:p>
    <w:p w:rsidR="005C0411" w:rsidRDefault="00946466">
      <w:pPr>
        <w:pStyle w:val="TOC3"/>
        <w:tabs>
          <w:tab w:val="right" w:leader="dot" w:pos="8630"/>
        </w:tabs>
        <w:rPr>
          <w:rFonts w:asciiTheme="minorHAnsi" w:eastAsiaTheme="minorEastAsia" w:hAnsiTheme="minorHAnsi" w:cstheme="minorBidi"/>
          <w:noProof/>
          <w:szCs w:val="22"/>
        </w:rPr>
      </w:pPr>
      <w:hyperlink w:anchor="_Toc339832615" w:history="1">
        <w:r w:rsidR="005C0411" w:rsidRPr="007356CA">
          <w:rPr>
            <w:rStyle w:val="Hyperlink"/>
            <w:noProof/>
          </w:rPr>
          <w:t>Cathode</w:t>
        </w:r>
        <w:r w:rsidR="005C0411">
          <w:rPr>
            <w:noProof/>
            <w:webHidden/>
          </w:rPr>
          <w:tab/>
        </w:r>
        <w:r w:rsidR="005C0411">
          <w:rPr>
            <w:noProof/>
            <w:webHidden/>
          </w:rPr>
          <w:fldChar w:fldCharType="begin"/>
        </w:r>
        <w:r w:rsidR="005C0411">
          <w:rPr>
            <w:noProof/>
            <w:webHidden/>
          </w:rPr>
          <w:instrText xml:space="preserve"> PAGEREF _Toc339832615 \h </w:instrText>
        </w:r>
        <w:r w:rsidR="005C0411">
          <w:rPr>
            <w:noProof/>
            <w:webHidden/>
          </w:rPr>
        </w:r>
        <w:r w:rsidR="005C0411">
          <w:rPr>
            <w:noProof/>
            <w:webHidden/>
          </w:rPr>
          <w:fldChar w:fldCharType="separate"/>
        </w:r>
        <w:r w:rsidR="005C0411">
          <w:rPr>
            <w:noProof/>
            <w:webHidden/>
          </w:rPr>
          <w:t>13</w:t>
        </w:r>
        <w:r w:rsidR="005C0411">
          <w:rPr>
            <w:noProof/>
            <w:webHidden/>
          </w:rPr>
          <w:fldChar w:fldCharType="end"/>
        </w:r>
      </w:hyperlink>
    </w:p>
    <w:p w:rsidR="005C0411" w:rsidRDefault="00946466">
      <w:pPr>
        <w:pStyle w:val="TOC2"/>
        <w:tabs>
          <w:tab w:val="right" w:leader="dot" w:pos="8630"/>
        </w:tabs>
        <w:rPr>
          <w:rFonts w:asciiTheme="minorHAnsi" w:eastAsiaTheme="minorEastAsia" w:hAnsiTheme="minorHAnsi" w:cstheme="minorBidi"/>
          <w:noProof/>
          <w:szCs w:val="22"/>
        </w:rPr>
      </w:pPr>
      <w:hyperlink w:anchor="_Toc339832616" w:history="1">
        <w:r w:rsidR="005C0411" w:rsidRPr="007356CA">
          <w:rPr>
            <w:rStyle w:val="Hyperlink"/>
            <w:noProof/>
          </w:rPr>
          <w:t>Neutron Reactions</w:t>
        </w:r>
        <w:r w:rsidR="005C0411">
          <w:rPr>
            <w:noProof/>
            <w:webHidden/>
          </w:rPr>
          <w:tab/>
        </w:r>
        <w:r w:rsidR="005C0411">
          <w:rPr>
            <w:noProof/>
            <w:webHidden/>
          </w:rPr>
          <w:fldChar w:fldCharType="begin"/>
        </w:r>
        <w:r w:rsidR="005C0411">
          <w:rPr>
            <w:noProof/>
            <w:webHidden/>
          </w:rPr>
          <w:instrText xml:space="preserve"> PAGEREF _Toc339832616 \h </w:instrText>
        </w:r>
        <w:r w:rsidR="005C0411">
          <w:rPr>
            <w:noProof/>
            <w:webHidden/>
          </w:rPr>
        </w:r>
        <w:r w:rsidR="005C0411">
          <w:rPr>
            <w:noProof/>
            <w:webHidden/>
          </w:rPr>
          <w:fldChar w:fldCharType="separate"/>
        </w:r>
        <w:r w:rsidR="005C0411">
          <w:rPr>
            <w:noProof/>
            <w:webHidden/>
          </w:rPr>
          <w:t>13</w:t>
        </w:r>
        <w:r w:rsidR="005C0411">
          <w:rPr>
            <w:noProof/>
            <w:webHidden/>
          </w:rPr>
          <w:fldChar w:fldCharType="end"/>
        </w:r>
      </w:hyperlink>
    </w:p>
    <w:p w:rsidR="005C0411" w:rsidRDefault="00946466">
      <w:pPr>
        <w:pStyle w:val="TOC3"/>
        <w:tabs>
          <w:tab w:val="right" w:leader="dot" w:pos="8630"/>
        </w:tabs>
        <w:rPr>
          <w:rFonts w:asciiTheme="minorHAnsi" w:eastAsiaTheme="minorEastAsia" w:hAnsiTheme="minorHAnsi" w:cstheme="minorBidi"/>
          <w:noProof/>
          <w:szCs w:val="22"/>
        </w:rPr>
      </w:pPr>
      <w:hyperlink w:anchor="_Toc339832617" w:history="1">
        <w:r w:rsidR="005C0411" w:rsidRPr="007356CA">
          <w:rPr>
            <w:rStyle w:val="Hyperlink"/>
            <w:noProof/>
          </w:rPr>
          <w:t>Helium-3</w:t>
        </w:r>
        <w:r w:rsidR="005C0411">
          <w:rPr>
            <w:noProof/>
            <w:webHidden/>
          </w:rPr>
          <w:tab/>
        </w:r>
        <w:r w:rsidR="005C0411">
          <w:rPr>
            <w:noProof/>
            <w:webHidden/>
          </w:rPr>
          <w:fldChar w:fldCharType="begin"/>
        </w:r>
        <w:r w:rsidR="005C0411">
          <w:rPr>
            <w:noProof/>
            <w:webHidden/>
          </w:rPr>
          <w:instrText xml:space="preserve"> PAGEREF _Toc339832617 \h </w:instrText>
        </w:r>
        <w:r w:rsidR="005C0411">
          <w:rPr>
            <w:noProof/>
            <w:webHidden/>
          </w:rPr>
        </w:r>
        <w:r w:rsidR="005C0411">
          <w:rPr>
            <w:noProof/>
            <w:webHidden/>
          </w:rPr>
          <w:fldChar w:fldCharType="separate"/>
        </w:r>
        <w:r w:rsidR="005C0411">
          <w:rPr>
            <w:noProof/>
            <w:webHidden/>
          </w:rPr>
          <w:t>13</w:t>
        </w:r>
        <w:r w:rsidR="005C0411">
          <w:rPr>
            <w:noProof/>
            <w:webHidden/>
          </w:rPr>
          <w:fldChar w:fldCharType="end"/>
        </w:r>
      </w:hyperlink>
    </w:p>
    <w:p w:rsidR="005C0411" w:rsidRDefault="00946466">
      <w:pPr>
        <w:pStyle w:val="TOC3"/>
        <w:tabs>
          <w:tab w:val="right" w:leader="dot" w:pos="8630"/>
        </w:tabs>
        <w:rPr>
          <w:rFonts w:asciiTheme="minorHAnsi" w:eastAsiaTheme="minorEastAsia" w:hAnsiTheme="minorHAnsi" w:cstheme="minorBidi"/>
          <w:noProof/>
          <w:szCs w:val="22"/>
        </w:rPr>
      </w:pPr>
      <w:hyperlink w:anchor="_Toc339832618" w:history="1">
        <w:r w:rsidR="005C0411" w:rsidRPr="007356CA">
          <w:rPr>
            <w:rStyle w:val="Hyperlink"/>
            <w:noProof/>
          </w:rPr>
          <w:t>Solid Converters</w:t>
        </w:r>
        <w:r w:rsidR="005C0411">
          <w:rPr>
            <w:noProof/>
            <w:webHidden/>
          </w:rPr>
          <w:tab/>
        </w:r>
        <w:r w:rsidR="005C0411">
          <w:rPr>
            <w:noProof/>
            <w:webHidden/>
          </w:rPr>
          <w:fldChar w:fldCharType="begin"/>
        </w:r>
        <w:r w:rsidR="005C0411">
          <w:rPr>
            <w:noProof/>
            <w:webHidden/>
          </w:rPr>
          <w:instrText xml:space="preserve"> PAGEREF _Toc339832618 \h </w:instrText>
        </w:r>
        <w:r w:rsidR="005C0411">
          <w:rPr>
            <w:noProof/>
            <w:webHidden/>
          </w:rPr>
        </w:r>
        <w:r w:rsidR="005C0411">
          <w:rPr>
            <w:noProof/>
            <w:webHidden/>
          </w:rPr>
          <w:fldChar w:fldCharType="separate"/>
        </w:r>
        <w:r w:rsidR="005C0411">
          <w:rPr>
            <w:noProof/>
            <w:webHidden/>
          </w:rPr>
          <w:t>14</w:t>
        </w:r>
        <w:r w:rsidR="005C0411">
          <w:rPr>
            <w:noProof/>
            <w:webHidden/>
          </w:rPr>
          <w:fldChar w:fldCharType="end"/>
        </w:r>
      </w:hyperlink>
    </w:p>
    <w:p w:rsidR="005C0411" w:rsidRDefault="00946466">
      <w:pPr>
        <w:pStyle w:val="TOC2"/>
        <w:tabs>
          <w:tab w:val="right" w:leader="dot" w:pos="8630"/>
        </w:tabs>
        <w:rPr>
          <w:rFonts w:asciiTheme="minorHAnsi" w:eastAsiaTheme="minorEastAsia" w:hAnsiTheme="minorHAnsi" w:cstheme="minorBidi"/>
          <w:noProof/>
          <w:szCs w:val="22"/>
        </w:rPr>
      </w:pPr>
      <w:hyperlink w:anchor="_Toc339832619" w:history="1">
        <w:r w:rsidR="005C0411" w:rsidRPr="007356CA">
          <w:rPr>
            <w:rStyle w:val="Hyperlink"/>
            <w:noProof/>
          </w:rPr>
          <w:t>Gas Mixture</w:t>
        </w:r>
        <w:r w:rsidR="005C0411">
          <w:rPr>
            <w:noProof/>
            <w:webHidden/>
          </w:rPr>
          <w:tab/>
        </w:r>
        <w:r w:rsidR="005C0411">
          <w:rPr>
            <w:noProof/>
            <w:webHidden/>
          </w:rPr>
          <w:fldChar w:fldCharType="begin"/>
        </w:r>
        <w:r w:rsidR="005C0411">
          <w:rPr>
            <w:noProof/>
            <w:webHidden/>
          </w:rPr>
          <w:instrText xml:space="preserve"> PAGEREF _Toc339832619 \h </w:instrText>
        </w:r>
        <w:r w:rsidR="005C0411">
          <w:rPr>
            <w:noProof/>
            <w:webHidden/>
          </w:rPr>
        </w:r>
        <w:r w:rsidR="005C0411">
          <w:rPr>
            <w:noProof/>
            <w:webHidden/>
          </w:rPr>
          <w:fldChar w:fldCharType="separate"/>
        </w:r>
        <w:r w:rsidR="005C0411">
          <w:rPr>
            <w:noProof/>
            <w:webHidden/>
          </w:rPr>
          <w:t>14</w:t>
        </w:r>
        <w:r w:rsidR="005C0411">
          <w:rPr>
            <w:noProof/>
            <w:webHidden/>
          </w:rPr>
          <w:fldChar w:fldCharType="end"/>
        </w:r>
      </w:hyperlink>
    </w:p>
    <w:p w:rsidR="005C0411" w:rsidRDefault="00946466">
      <w:pPr>
        <w:pStyle w:val="TOC2"/>
        <w:tabs>
          <w:tab w:val="right" w:leader="dot" w:pos="8630"/>
        </w:tabs>
        <w:rPr>
          <w:rFonts w:asciiTheme="minorHAnsi" w:eastAsiaTheme="minorEastAsia" w:hAnsiTheme="minorHAnsi" w:cstheme="minorBidi"/>
          <w:noProof/>
          <w:szCs w:val="22"/>
        </w:rPr>
      </w:pPr>
      <w:hyperlink w:anchor="_Toc339832620" w:history="1">
        <w:r w:rsidR="005C0411" w:rsidRPr="007356CA">
          <w:rPr>
            <w:rStyle w:val="Hyperlink"/>
            <w:noProof/>
          </w:rPr>
          <w:t>Electronics</w:t>
        </w:r>
        <w:r w:rsidR="005C0411">
          <w:rPr>
            <w:noProof/>
            <w:webHidden/>
          </w:rPr>
          <w:tab/>
        </w:r>
        <w:r w:rsidR="005C0411">
          <w:rPr>
            <w:noProof/>
            <w:webHidden/>
          </w:rPr>
          <w:fldChar w:fldCharType="begin"/>
        </w:r>
        <w:r w:rsidR="005C0411">
          <w:rPr>
            <w:noProof/>
            <w:webHidden/>
          </w:rPr>
          <w:instrText xml:space="preserve"> PAGEREF _Toc339832620 \h </w:instrText>
        </w:r>
        <w:r w:rsidR="005C0411">
          <w:rPr>
            <w:noProof/>
            <w:webHidden/>
          </w:rPr>
        </w:r>
        <w:r w:rsidR="005C0411">
          <w:rPr>
            <w:noProof/>
            <w:webHidden/>
          </w:rPr>
          <w:fldChar w:fldCharType="separate"/>
        </w:r>
        <w:r w:rsidR="005C0411">
          <w:rPr>
            <w:noProof/>
            <w:webHidden/>
          </w:rPr>
          <w:t>14</w:t>
        </w:r>
        <w:r w:rsidR="005C0411">
          <w:rPr>
            <w:noProof/>
            <w:webHidden/>
          </w:rPr>
          <w:fldChar w:fldCharType="end"/>
        </w:r>
      </w:hyperlink>
    </w:p>
    <w:p w:rsidR="005C0411" w:rsidRDefault="00946466">
      <w:pPr>
        <w:pStyle w:val="TOC2"/>
        <w:tabs>
          <w:tab w:val="right" w:leader="dot" w:pos="8630"/>
        </w:tabs>
        <w:rPr>
          <w:rFonts w:asciiTheme="minorHAnsi" w:eastAsiaTheme="minorEastAsia" w:hAnsiTheme="minorHAnsi" w:cstheme="minorBidi"/>
          <w:noProof/>
          <w:szCs w:val="22"/>
        </w:rPr>
      </w:pPr>
      <w:hyperlink w:anchor="_Toc339832621" w:history="1">
        <w:r w:rsidR="005C0411" w:rsidRPr="007356CA">
          <w:rPr>
            <w:rStyle w:val="Hyperlink"/>
            <w:noProof/>
          </w:rPr>
          <w:t>Theoretical Intrinsic Efficiency</w:t>
        </w:r>
        <w:r w:rsidR="005C0411">
          <w:rPr>
            <w:noProof/>
            <w:webHidden/>
          </w:rPr>
          <w:tab/>
        </w:r>
        <w:r w:rsidR="005C0411">
          <w:rPr>
            <w:noProof/>
            <w:webHidden/>
          </w:rPr>
          <w:fldChar w:fldCharType="begin"/>
        </w:r>
        <w:r w:rsidR="005C0411">
          <w:rPr>
            <w:noProof/>
            <w:webHidden/>
          </w:rPr>
          <w:instrText xml:space="preserve"> PAGEREF _Toc339832621 \h </w:instrText>
        </w:r>
        <w:r w:rsidR="005C0411">
          <w:rPr>
            <w:noProof/>
            <w:webHidden/>
          </w:rPr>
        </w:r>
        <w:r w:rsidR="005C0411">
          <w:rPr>
            <w:noProof/>
            <w:webHidden/>
          </w:rPr>
          <w:fldChar w:fldCharType="separate"/>
        </w:r>
        <w:r w:rsidR="005C0411">
          <w:rPr>
            <w:noProof/>
            <w:webHidden/>
          </w:rPr>
          <w:t>16</w:t>
        </w:r>
        <w:r w:rsidR="005C0411">
          <w:rPr>
            <w:noProof/>
            <w:webHidden/>
          </w:rPr>
          <w:fldChar w:fldCharType="end"/>
        </w:r>
      </w:hyperlink>
    </w:p>
    <w:p w:rsidR="005C0411" w:rsidRDefault="00946466">
      <w:pPr>
        <w:pStyle w:val="TOC2"/>
        <w:tabs>
          <w:tab w:val="right" w:leader="dot" w:pos="8630"/>
        </w:tabs>
        <w:rPr>
          <w:rFonts w:asciiTheme="minorHAnsi" w:eastAsiaTheme="minorEastAsia" w:hAnsiTheme="minorHAnsi" w:cstheme="minorBidi"/>
          <w:noProof/>
          <w:szCs w:val="22"/>
        </w:rPr>
      </w:pPr>
      <w:hyperlink w:anchor="_Toc339832622" w:history="1">
        <w:r w:rsidR="005C0411" w:rsidRPr="007356CA">
          <w:rPr>
            <w:rStyle w:val="Hyperlink"/>
            <w:noProof/>
          </w:rPr>
          <w:t>Experimental Setup</w:t>
        </w:r>
        <w:r w:rsidR="005C0411">
          <w:rPr>
            <w:noProof/>
            <w:webHidden/>
          </w:rPr>
          <w:tab/>
        </w:r>
        <w:r w:rsidR="005C0411">
          <w:rPr>
            <w:noProof/>
            <w:webHidden/>
          </w:rPr>
          <w:fldChar w:fldCharType="begin"/>
        </w:r>
        <w:r w:rsidR="005C0411">
          <w:rPr>
            <w:noProof/>
            <w:webHidden/>
          </w:rPr>
          <w:instrText xml:space="preserve"> PAGEREF _Toc339832622 \h </w:instrText>
        </w:r>
        <w:r w:rsidR="005C0411">
          <w:rPr>
            <w:noProof/>
            <w:webHidden/>
          </w:rPr>
        </w:r>
        <w:r w:rsidR="005C0411">
          <w:rPr>
            <w:noProof/>
            <w:webHidden/>
          </w:rPr>
          <w:fldChar w:fldCharType="separate"/>
        </w:r>
        <w:r w:rsidR="005C0411">
          <w:rPr>
            <w:noProof/>
            <w:webHidden/>
          </w:rPr>
          <w:t>16</w:t>
        </w:r>
        <w:r w:rsidR="005C0411">
          <w:rPr>
            <w:noProof/>
            <w:webHidden/>
          </w:rPr>
          <w:fldChar w:fldCharType="end"/>
        </w:r>
      </w:hyperlink>
    </w:p>
    <w:p w:rsidR="005C0411" w:rsidRDefault="00946466">
      <w:pPr>
        <w:pStyle w:val="TOC3"/>
        <w:tabs>
          <w:tab w:val="right" w:leader="dot" w:pos="8630"/>
        </w:tabs>
        <w:rPr>
          <w:rFonts w:asciiTheme="minorHAnsi" w:eastAsiaTheme="minorEastAsia" w:hAnsiTheme="minorHAnsi" w:cstheme="minorBidi"/>
          <w:noProof/>
          <w:szCs w:val="22"/>
        </w:rPr>
      </w:pPr>
      <w:hyperlink w:anchor="_Toc339832623" w:history="1">
        <w:r w:rsidR="005C0411" w:rsidRPr="007356CA">
          <w:rPr>
            <w:rStyle w:val="Hyperlink"/>
            <w:noProof/>
          </w:rPr>
          <w:t>High Flux Isotope Reactor</w:t>
        </w:r>
        <w:r w:rsidR="005C0411">
          <w:rPr>
            <w:noProof/>
            <w:webHidden/>
          </w:rPr>
          <w:tab/>
        </w:r>
        <w:r w:rsidR="005C0411">
          <w:rPr>
            <w:noProof/>
            <w:webHidden/>
          </w:rPr>
          <w:fldChar w:fldCharType="begin"/>
        </w:r>
        <w:r w:rsidR="005C0411">
          <w:rPr>
            <w:noProof/>
            <w:webHidden/>
          </w:rPr>
          <w:instrText xml:space="preserve"> PAGEREF _Toc339832623 \h </w:instrText>
        </w:r>
        <w:r w:rsidR="005C0411">
          <w:rPr>
            <w:noProof/>
            <w:webHidden/>
          </w:rPr>
        </w:r>
        <w:r w:rsidR="005C0411">
          <w:rPr>
            <w:noProof/>
            <w:webHidden/>
          </w:rPr>
          <w:fldChar w:fldCharType="separate"/>
        </w:r>
        <w:r w:rsidR="005C0411">
          <w:rPr>
            <w:noProof/>
            <w:webHidden/>
          </w:rPr>
          <w:t>16</w:t>
        </w:r>
        <w:r w:rsidR="005C0411">
          <w:rPr>
            <w:noProof/>
            <w:webHidden/>
          </w:rPr>
          <w:fldChar w:fldCharType="end"/>
        </w:r>
      </w:hyperlink>
    </w:p>
    <w:p w:rsidR="005C0411" w:rsidRDefault="00946466">
      <w:pPr>
        <w:pStyle w:val="TOC1"/>
        <w:tabs>
          <w:tab w:val="right" w:leader="dot" w:pos="8630"/>
        </w:tabs>
        <w:rPr>
          <w:rFonts w:asciiTheme="minorHAnsi" w:eastAsiaTheme="minorEastAsia" w:hAnsiTheme="minorHAnsi" w:cstheme="minorBidi"/>
          <w:noProof/>
          <w:szCs w:val="22"/>
        </w:rPr>
      </w:pPr>
      <w:hyperlink w:anchor="_Toc339832624" w:history="1">
        <w:r w:rsidR="005C0411" w:rsidRPr="007356CA">
          <w:rPr>
            <w:rStyle w:val="Hyperlink"/>
            <w:noProof/>
          </w:rPr>
          <w:t>CHAPTER III  Results and Discussion</w:t>
        </w:r>
        <w:r w:rsidR="005C0411">
          <w:rPr>
            <w:noProof/>
            <w:webHidden/>
          </w:rPr>
          <w:tab/>
        </w:r>
        <w:r w:rsidR="005C0411">
          <w:rPr>
            <w:noProof/>
            <w:webHidden/>
          </w:rPr>
          <w:fldChar w:fldCharType="begin"/>
        </w:r>
        <w:r w:rsidR="005C0411">
          <w:rPr>
            <w:noProof/>
            <w:webHidden/>
          </w:rPr>
          <w:instrText xml:space="preserve"> PAGEREF _Toc339832624 \h </w:instrText>
        </w:r>
        <w:r w:rsidR="005C0411">
          <w:rPr>
            <w:noProof/>
            <w:webHidden/>
          </w:rPr>
        </w:r>
        <w:r w:rsidR="005C0411">
          <w:rPr>
            <w:noProof/>
            <w:webHidden/>
          </w:rPr>
          <w:fldChar w:fldCharType="separate"/>
        </w:r>
        <w:r w:rsidR="005C0411">
          <w:rPr>
            <w:noProof/>
            <w:webHidden/>
          </w:rPr>
          <w:t>19</w:t>
        </w:r>
        <w:r w:rsidR="005C0411">
          <w:rPr>
            <w:noProof/>
            <w:webHidden/>
          </w:rPr>
          <w:fldChar w:fldCharType="end"/>
        </w:r>
      </w:hyperlink>
    </w:p>
    <w:p w:rsidR="005C0411" w:rsidRDefault="00946466">
      <w:pPr>
        <w:pStyle w:val="TOC2"/>
        <w:tabs>
          <w:tab w:val="right" w:leader="dot" w:pos="8630"/>
        </w:tabs>
        <w:rPr>
          <w:rFonts w:asciiTheme="minorHAnsi" w:eastAsiaTheme="minorEastAsia" w:hAnsiTheme="minorHAnsi" w:cstheme="minorBidi"/>
          <w:noProof/>
          <w:szCs w:val="22"/>
        </w:rPr>
      </w:pPr>
      <w:hyperlink w:anchor="_Toc339832625" w:history="1">
        <w:r w:rsidR="005C0411" w:rsidRPr="007356CA">
          <w:rPr>
            <w:rStyle w:val="Hyperlink"/>
            <w:noProof/>
          </w:rPr>
          <w:t>Quartz – Aluminum – He3</w:t>
        </w:r>
        <w:r w:rsidR="005C0411">
          <w:rPr>
            <w:noProof/>
            <w:webHidden/>
          </w:rPr>
          <w:tab/>
        </w:r>
        <w:r w:rsidR="005C0411">
          <w:rPr>
            <w:noProof/>
            <w:webHidden/>
          </w:rPr>
          <w:fldChar w:fldCharType="begin"/>
        </w:r>
        <w:r w:rsidR="005C0411">
          <w:rPr>
            <w:noProof/>
            <w:webHidden/>
          </w:rPr>
          <w:instrText xml:space="preserve"> PAGEREF _Toc339832625 \h </w:instrText>
        </w:r>
        <w:r w:rsidR="005C0411">
          <w:rPr>
            <w:noProof/>
            <w:webHidden/>
          </w:rPr>
        </w:r>
        <w:r w:rsidR="005C0411">
          <w:rPr>
            <w:noProof/>
            <w:webHidden/>
          </w:rPr>
          <w:fldChar w:fldCharType="separate"/>
        </w:r>
        <w:r w:rsidR="005C0411">
          <w:rPr>
            <w:noProof/>
            <w:webHidden/>
          </w:rPr>
          <w:t>19</w:t>
        </w:r>
        <w:r w:rsidR="005C0411">
          <w:rPr>
            <w:noProof/>
            <w:webHidden/>
          </w:rPr>
          <w:fldChar w:fldCharType="end"/>
        </w:r>
      </w:hyperlink>
    </w:p>
    <w:p w:rsidR="005C0411" w:rsidRDefault="00946466">
      <w:pPr>
        <w:pStyle w:val="TOC3"/>
        <w:tabs>
          <w:tab w:val="right" w:leader="dot" w:pos="8630"/>
        </w:tabs>
        <w:rPr>
          <w:rFonts w:asciiTheme="minorHAnsi" w:eastAsiaTheme="minorEastAsia" w:hAnsiTheme="minorHAnsi" w:cstheme="minorBidi"/>
          <w:noProof/>
          <w:szCs w:val="22"/>
        </w:rPr>
      </w:pPr>
      <w:hyperlink w:anchor="_Toc339832626" w:history="1">
        <w:r w:rsidR="005C0411" w:rsidRPr="007356CA">
          <w:rPr>
            <w:rStyle w:val="Hyperlink"/>
            <w:noProof/>
          </w:rPr>
          <w:t>Measurements from Analog Signals</w:t>
        </w:r>
        <w:r w:rsidR="005C0411">
          <w:rPr>
            <w:noProof/>
            <w:webHidden/>
          </w:rPr>
          <w:tab/>
        </w:r>
        <w:r w:rsidR="005C0411">
          <w:rPr>
            <w:noProof/>
            <w:webHidden/>
          </w:rPr>
          <w:fldChar w:fldCharType="begin"/>
        </w:r>
        <w:r w:rsidR="005C0411">
          <w:rPr>
            <w:noProof/>
            <w:webHidden/>
          </w:rPr>
          <w:instrText xml:space="preserve"> PAGEREF _Toc339832626 \h </w:instrText>
        </w:r>
        <w:r w:rsidR="005C0411">
          <w:rPr>
            <w:noProof/>
            <w:webHidden/>
          </w:rPr>
        </w:r>
        <w:r w:rsidR="005C0411">
          <w:rPr>
            <w:noProof/>
            <w:webHidden/>
          </w:rPr>
          <w:fldChar w:fldCharType="separate"/>
        </w:r>
        <w:r w:rsidR="005C0411">
          <w:rPr>
            <w:noProof/>
            <w:webHidden/>
          </w:rPr>
          <w:t>19</w:t>
        </w:r>
        <w:r w:rsidR="005C0411">
          <w:rPr>
            <w:noProof/>
            <w:webHidden/>
          </w:rPr>
          <w:fldChar w:fldCharType="end"/>
        </w:r>
      </w:hyperlink>
    </w:p>
    <w:p w:rsidR="005C0411" w:rsidRDefault="00946466">
      <w:pPr>
        <w:pStyle w:val="TOC3"/>
        <w:tabs>
          <w:tab w:val="right" w:leader="dot" w:pos="8630"/>
        </w:tabs>
        <w:rPr>
          <w:rFonts w:asciiTheme="minorHAnsi" w:eastAsiaTheme="minorEastAsia" w:hAnsiTheme="minorHAnsi" w:cstheme="minorBidi"/>
          <w:noProof/>
          <w:szCs w:val="22"/>
        </w:rPr>
      </w:pPr>
      <w:hyperlink w:anchor="_Toc339832627" w:history="1">
        <w:r w:rsidR="005C0411" w:rsidRPr="007356CA">
          <w:rPr>
            <w:rStyle w:val="Hyperlink"/>
            <w:noProof/>
          </w:rPr>
          <w:t>Time-of-Flight</w:t>
        </w:r>
        <w:r w:rsidR="005C0411">
          <w:rPr>
            <w:noProof/>
            <w:webHidden/>
          </w:rPr>
          <w:tab/>
        </w:r>
        <w:r w:rsidR="005C0411">
          <w:rPr>
            <w:noProof/>
            <w:webHidden/>
          </w:rPr>
          <w:fldChar w:fldCharType="begin"/>
        </w:r>
        <w:r w:rsidR="005C0411">
          <w:rPr>
            <w:noProof/>
            <w:webHidden/>
          </w:rPr>
          <w:instrText xml:space="preserve"> PAGEREF _Toc339832627 \h </w:instrText>
        </w:r>
        <w:r w:rsidR="005C0411">
          <w:rPr>
            <w:noProof/>
            <w:webHidden/>
          </w:rPr>
        </w:r>
        <w:r w:rsidR="005C0411">
          <w:rPr>
            <w:noProof/>
            <w:webHidden/>
          </w:rPr>
          <w:fldChar w:fldCharType="separate"/>
        </w:r>
        <w:r w:rsidR="005C0411">
          <w:rPr>
            <w:noProof/>
            <w:webHidden/>
          </w:rPr>
          <w:t>21</w:t>
        </w:r>
        <w:r w:rsidR="005C0411">
          <w:rPr>
            <w:noProof/>
            <w:webHidden/>
          </w:rPr>
          <w:fldChar w:fldCharType="end"/>
        </w:r>
      </w:hyperlink>
    </w:p>
    <w:p w:rsidR="005C0411" w:rsidRDefault="00946466">
      <w:pPr>
        <w:pStyle w:val="TOC2"/>
        <w:tabs>
          <w:tab w:val="right" w:leader="dot" w:pos="8630"/>
        </w:tabs>
        <w:rPr>
          <w:rFonts w:asciiTheme="minorHAnsi" w:eastAsiaTheme="minorEastAsia" w:hAnsiTheme="minorHAnsi" w:cstheme="minorBidi"/>
          <w:noProof/>
          <w:szCs w:val="22"/>
        </w:rPr>
      </w:pPr>
      <w:hyperlink w:anchor="_Toc339832628" w:history="1">
        <w:r w:rsidR="005C0411" w:rsidRPr="007356CA">
          <w:rPr>
            <w:rStyle w:val="Hyperlink"/>
            <w:noProof/>
          </w:rPr>
          <w:t>Alumina – Aluminum – He3</w:t>
        </w:r>
        <w:r w:rsidR="005C0411">
          <w:rPr>
            <w:noProof/>
            <w:webHidden/>
          </w:rPr>
          <w:tab/>
        </w:r>
        <w:r w:rsidR="005C0411">
          <w:rPr>
            <w:noProof/>
            <w:webHidden/>
          </w:rPr>
          <w:fldChar w:fldCharType="begin"/>
        </w:r>
        <w:r w:rsidR="005C0411">
          <w:rPr>
            <w:noProof/>
            <w:webHidden/>
          </w:rPr>
          <w:instrText xml:space="preserve"> PAGEREF _Toc339832628 \h </w:instrText>
        </w:r>
        <w:r w:rsidR="005C0411">
          <w:rPr>
            <w:noProof/>
            <w:webHidden/>
          </w:rPr>
        </w:r>
        <w:r w:rsidR="005C0411">
          <w:rPr>
            <w:noProof/>
            <w:webHidden/>
          </w:rPr>
          <w:fldChar w:fldCharType="separate"/>
        </w:r>
        <w:r w:rsidR="005C0411">
          <w:rPr>
            <w:noProof/>
            <w:webHidden/>
          </w:rPr>
          <w:t>21</w:t>
        </w:r>
        <w:r w:rsidR="005C0411">
          <w:rPr>
            <w:noProof/>
            <w:webHidden/>
          </w:rPr>
          <w:fldChar w:fldCharType="end"/>
        </w:r>
      </w:hyperlink>
    </w:p>
    <w:p w:rsidR="005C0411" w:rsidRDefault="00946466">
      <w:pPr>
        <w:pStyle w:val="TOC2"/>
        <w:tabs>
          <w:tab w:val="right" w:leader="dot" w:pos="8630"/>
        </w:tabs>
        <w:rPr>
          <w:rFonts w:asciiTheme="minorHAnsi" w:eastAsiaTheme="minorEastAsia" w:hAnsiTheme="minorHAnsi" w:cstheme="minorBidi"/>
          <w:noProof/>
          <w:szCs w:val="22"/>
        </w:rPr>
      </w:pPr>
      <w:hyperlink w:anchor="_Toc339832629" w:history="1">
        <w:r w:rsidR="005C0411" w:rsidRPr="007356CA">
          <w:rPr>
            <w:rStyle w:val="Hyperlink"/>
            <w:noProof/>
          </w:rPr>
          <w:t>Alumina – Boron Doped Silicon</w:t>
        </w:r>
        <w:r w:rsidR="005C0411">
          <w:rPr>
            <w:noProof/>
            <w:webHidden/>
          </w:rPr>
          <w:tab/>
        </w:r>
        <w:r w:rsidR="005C0411">
          <w:rPr>
            <w:noProof/>
            <w:webHidden/>
          </w:rPr>
          <w:fldChar w:fldCharType="begin"/>
        </w:r>
        <w:r w:rsidR="005C0411">
          <w:rPr>
            <w:noProof/>
            <w:webHidden/>
          </w:rPr>
          <w:instrText xml:space="preserve"> PAGEREF _Toc339832629 \h </w:instrText>
        </w:r>
        <w:r w:rsidR="005C0411">
          <w:rPr>
            <w:noProof/>
            <w:webHidden/>
          </w:rPr>
        </w:r>
        <w:r w:rsidR="005C0411">
          <w:rPr>
            <w:noProof/>
            <w:webHidden/>
          </w:rPr>
          <w:fldChar w:fldCharType="separate"/>
        </w:r>
        <w:r w:rsidR="005C0411">
          <w:rPr>
            <w:noProof/>
            <w:webHidden/>
          </w:rPr>
          <w:t>24</w:t>
        </w:r>
        <w:r w:rsidR="005C0411">
          <w:rPr>
            <w:noProof/>
            <w:webHidden/>
          </w:rPr>
          <w:fldChar w:fldCharType="end"/>
        </w:r>
      </w:hyperlink>
    </w:p>
    <w:p w:rsidR="005C0411" w:rsidRDefault="00946466">
      <w:pPr>
        <w:pStyle w:val="TOC2"/>
        <w:tabs>
          <w:tab w:val="right" w:leader="dot" w:pos="8630"/>
        </w:tabs>
        <w:rPr>
          <w:rFonts w:asciiTheme="minorHAnsi" w:eastAsiaTheme="minorEastAsia" w:hAnsiTheme="minorHAnsi" w:cstheme="minorBidi"/>
          <w:noProof/>
          <w:szCs w:val="22"/>
        </w:rPr>
      </w:pPr>
      <w:hyperlink w:anchor="_Toc339832630" w:history="1">
        <w:r w:rsidR="005C0411" w:rsidRPr="007356CA">
          <w:rPr>
            <w:rStyle w:val="Hyperlink"/>
            <w:noProof/>
          </w:rPr>
          <w:t>Silicon – Boron Doped Silicon – He3</w:t>
        </w:r>
        <w:r w:rsidR="005C0411">
          <w:rPr>
            <w:noProof/>
            <w:webHidden/>
          </w:rPr>
          <w:tab/>
        </w:r>
        <w:r w:rsidR="005C0411">
          <w:rPr>
            <w:noProof/>
            <w:webHidden/>
          </w:rPr>
          <w:fldChar w:fldCharType="begin"/>
        </w:r>
        <w:r w:rsidR="005C0411">
          <w:rPr>
            <w:noProof/>
            <w:webHidden/>
          </w:rPr>
          <w:instrText xml:space="preserve"> PAGEREF _Toc339832630 \h </w:instrText>
        </w:r>
        <w:r w:rsidR="005C0411">
          <w:rPr>
            <w:noProof/>
            <w:webHidden/>
          </w:rPr>
        </w:r>
        <w:r w:rsidR="005C0411">
          <w:rPr>
            <w:noProof/>
            <w:webHidden/>
          </w:rPr>
          <w:fldChar w:fldCharType="separate"/>
        </w:r>
        <w:r w:rsidR="005C0411">
          <w:rPr>
            <w:noProof/>
            <w:webHidden/>
          </w:rPr>
          <w:t>25</w:t>
        </w:r>
        <w:r w:rsidR="005C0411">
          <w:rPr>
            <w:noProof/>
            <w:webHidden/>
          </w:rPr>
          <w:fldChar w:fldCharType="end"/>
        </w:r>
      </w:hyperlink>
    </w:p>
    <w:p w:rsidR="005C0411" w:rsidRDefault="00946466">
      <w:pPr>
        <w:pStyle w:val="TOC2"/>
        <w:tabs>
          <w:tab w:val="right" w:leader="dot" w:pos="8630"/>
        </w:tabs>
        <w:rPr>
          <w:rFonts w:asciiTheme="minorHAnsi" w:eastAsiaTheme="minorEastAsia" w:hAnsiTheme="minorHAnsi" w:cstheme="minorBidi"/>
          <w:noProof/>
          <w:szCs w:val="22"/>
        </w:rPr>
      </w:pPr>
      <w:hyperlink w:anchor="_Toc339832631" w:history="1">
        <w:r w:rsidR="005C0411" w:rsidRPr="007356CA">
          <w:rPr>
            <w:rStyle w:val="Hyperlink"/>
            <w:noProof/>
          </w:rPr>
          <w:t>Alumina – Aluminum – Lithium-6 Fluoride</w:t>
        </w:r>
        <w:r w:rsidR="005C0411">
          <w:rPr>
            <w:noProof/>
            <w:webHidden/>
          </w:rPr>
          <w:tab/>
        </w:r>
        <w:r w:rsidR="005C0411">
          <w:rPr>
            <w:noProof/>
            <w:webHidden/>
          </w:rPr>
          <w:fldChar w:fldCharType="begin"/>
        </w:r>
        <w:r w:rsidR="005C0411">
          <w:rPr>
            <w:noProof/>
            <w:webHidden/>
          </w:rPr>
          <w:instrText xml:space="preserve"> PAGEREF _Toc339832631 \h </w:instrText>
        </w:r>
        <w:r w:rsidR="005C0411">
          <w:rPr>
            <w:noProof/>
            <w:webHidden/>
          </w:rPr>
        </w:r>
        <w:r w:rsidR="005C0411">
          <w:rPr>
            <w:noProof/>
            <w:webHidden/>
          </w:rPr>
          <w:fldChar w:fldCharType="separate"/>
        </w:r>
        <w:r w:rsidR="005C0411">
          <w:rPr>
            <w:noProof/>
            <w:webHidden/>
          </w:rPr>
          <w:t>28</w:t>
        </w:r>
        <w:r w:rsidR="005C0411">
          <w:rPr>
            <w:noProof/>
            <w:webHidden/>
          </w:rPr>
          <w:fldChar w:fldCharType="end"/>
        </w:r>
      </w:hyperlink>
    </w:p>
    <w:p w:rsidR="005C0411" w:rsidRDefault="00946466">
      <w:pPr>
        <w:pStyle w:val="TOC3"/>
        <w:tabs>
          <w:tab w:val="right" w:leader="dot" w:pos="8630"/>
        </w:tabs>
        <w:rPr>
          <w:rFonts w:asciiTheme="minorHAnsi" w:eastAsiaTheme="minorEastAsia" w:hAnsiTheme="minorHAnsi" w:cstheme="minorBidi"/>
          <w:noProof/>
          <w:szCs w:val="22"/>
        </w:rPr>
      </w:pPr>
      <w:hyperlink w:anchor="_Toc339832632" w:history="1">
        <w:r w:rsidR="005C0411" w:rsidRPr="007356CA">
          <w:rPr>
            <w:rStyle w:val="Hyperlink"/>
            <w:noProof/>
          </w:rPr>
          <w:t>Sample Preparation and Composition</w:t>
        </w:r>
        <w:r w:rsidR="005C0411">
          <w:rPr>
            <w:noProof/>
            <w:webHidden/>
          </w:rPr>
          <w:tab/>
        </w:r>
        <w:r w:rsidR="005C0411">
          <w:rPr>
            <w:noProof/>
            <w:webHidden/>
          </w:rPr>
          <w:fldChar w:fldCharType="begin"/>
        </w:r>
        <w:r w:rsidR="005C0411">
          <w:rPr>
            <w:noProof/>
            <w:webHidden/>
          </w:rPr>
          <w:instrText xml:space="preserve"> PAGEREF _Toc339832632 \h </w:instrText>
        </w:r>
        <w:r w:rsidR="005C0411">
          <w:rPr>
            <w:noProof/>
            <w:webHidden/>
          </w:rPr>
        </w:r>
        <w:r w:rsidR="005C0411">
          <w:rPr>
            <w:noProof/>
            <w:webHidden/>
          </w:rPr>
          <w:fldChar w:fldCharType="separate"/>
        </w:r>
        <w:r w:rsidR="005C0411">
          <w:rPr>
            <w:noProof/>
            <w:webHidden/>
          </w:rPr>
          <w:t>28</w:t>
        </w:r>
        <w:r w:rsidR="005C0411">
          <w:rPr>
            <w:noProof/>
            <w:webHidden/>
          </w:rPr>
          <w:fldChar w:fldCharType="end"/>
        </w:r>
      </w:hyperlink>
    </w:p>
    <w:p w:rsidR="005C0411" w:rsidRDefault="00946466">
      <w:pPr>
        <w:pStyle w:val="TOC3"/>
        <w:tabs>
          <w:tab w:val="right" w:leader="dot" w:pos="8630"/>
        </w:tabs>
        <w:rPr>
          <w:rFonts w:asciiTheme="minorHAnsi" w:eastAsiaTheme="minorEastAsia" w:hAnsiTheme="minorHAnsi" w:cstheme="minorBidi"/>
          <w:noProof/>
          <w:szCs w:val="22"/>
        </w:rPr>
      </w:pPr>
      <w:hyperlink w:anchor="_Toc339832633" w:history="1">
        <w:r w:rsidR="005C0411" w:rsidRPr="007356CA">
          <w:rPr>
            <w:rStyle w:val="Hyperlink"/>
            <w:noProof/>
          </w:rPr>
          <w:t>Efficiency Tests</w:t>
        </w:r>
        <w:r w:rsidR="005C0411">
          <w:rPr>
            <w:noProof/>
            <w:webHidden/>
          </w:rPr>
          <w:tab/>
        </w:r>
        <w:r w:rsidR="005C0411">
          <w:rPr>
            <w:noProof/>
            <w:webHidden/>
          </w:rPr>
          <w:fldChar w:fldCharType="begin"/>
        </w:r>
        <w:r w:rsidR="005C0411">
          <w:rPr>
            <w:noProof/>
            <w:webHidden/>
          </w:rPr>
          <w:instrText xml:space="preserve"> PAGEREF _Toc339832633 \h </w:instrText>
        </w:r>
        <w:r w:rsidR="005C0411">
          <w:rPr>
            <w:noProof/>
            <w:webHidden/>
          </w:rPr>
        </w:r>
        <w:r w:rsidR="005C0411">
          <w:rPr>
            <w:noProof/>
            <w:webHidden/>
          </w:rPr>
          <w:fldChar w:fldCharType="separate"/>
        </w:r>
        <w:r w:rsidR="005C0411">
          <w:rPr>
            <w:noProof/>
            <w:webHidden/>
          </w:rPr>
          <w:t>30</w:t>
        </w:r>
        <w:r w:rsidR="005C0411">
          <w:rPr>
            <w:noProof/>
            <w:webHidden/>
          </w:rPr>
          <w:fldChar w:fldCharType="end"/>
        </w:r>
      </w:hyperlink>
    </w:p>
    <w:p w:rsidR="005C0411" w:rsidRDefault="00946466">
      <w:pPr>
        <w:pStyle w:val="TOC1"/>
        <w:tabs>
          <w:tab w:val="right" w:leader="dot" w:pos="8630"/>
        </w:tabs>
        <w:rPr>
          <w:rFonts w:asciiTheme="minorHAnsi" w:eastAsiaTheme="minorEastAsia" w:hAnsiTheme="minorHAnsi" w:cstheme="minorBidi"/>
          <w:noProof/>
          <w:szCs w:val="22"/>
        </w:rPr>
      </w:pPr>
      <w:hyperlink w:anchor="_Toc339832634" w:history="1">
        <w:r w:rsidR="005C0411" w:rsidRPr="007356CA">
          <w:rPr>
            <w:rStyle w:val="Hyperlink"/>
            <w:noProof/>
          </w:rPr>
          <w:t>CHAPTER IV  Summary and Conclusions</w:t>
        </w:r>
        <w:r w:rsidR="005C0411">
          <w:rPr>
            <w:noProof/>
            <w:webHidden/>
          </w:rPr>
          <w:tab/>
        </w:r>
        <w:r w:rsidR="005C0411">
          <w:rPr>
            <w:noProof/>
            <w:webHidden/>
          </w:rPr>
          <w:fldChar w:fldCharType="begin"/>
        </w:r>
        <w:r w:rsidR="005C0411">
          <w:rPr>
            <w:noProof/>
            <w:webHidden/>
          </w:rPr>
          <w:instrText xml:space="preserve"> PAGEREF _Toc339832634 \h </w:instrText>
        </w:r>
        <w:r w:rsidR="005C0411">
          <w:rPr>
            <w:noProof/>
            <w:webHidden/>
          </w:rPr>
        </w:r>
        <w:r w:rsidR="005C0411">
          <w:rPr>
            <w:noProof/>
            <w:webHidden/>
          </w:rPr>
          <w:fldChar w:fldCharType="separate"/>
        </w:r>
        <w:r w:rsidR="005C0411">
          <w:rPr>
            <w:noProof/>
            <w:webHidden/>
          </w:rPr>
          <w:t>32</w:t>
        </w:r>
        <w:r w:rsidR="005C0411">
          <w:rPr>
            <w:noProof/>
            <w:webHidden/>
          </w:rPr>
          <w:fldChar w:fldCharType="end"/>
        </w:r>
      </w:hyperlink>
    </w:p>
    <w:p w:rsidR="005C0411" w:rsidRDefault="00946466">
      <w:pPr>
        <w:pStyle w:val="TOC1"/>
        <w:tabs>
          <w:tab w:val="right" w:leader="dot" w:pos="8630"/>
        </w:tabs>
        <w:rPr>
          <w:rFonts w:asciiTheme="minorHAnsi" w:eastAsiaTheme="minorEastAsia" w:hAnsiTheme="minorHAnsi" w:cstheme="minorBidi"/>
          <w:noProof/>
          <w:szCs w:val="22"/>
        </w:rPr>
      </w:pPr>
      <w:hyperlink w:anchor="_Toc339832635" w:history="1">
        <w:r w:rsidR="005C0411" w:rsidRPr="007356CA">
          <w:rPr>
            <w:rStyle w:val="Hyperlink"/>
            <w:noProof/>
          </w:rPr>
          <w:t>LIST OF REFERENCES</w:t>
        </w:r>
        <w:r w:rsidR="005C0411">
          <w:rPr>
            <w:noProof/>
            <w:webHidden/>
          </w:rPr>
          <w:tab/>
        </w:r>
        <w:r w:rsidR="005C0411">
          <w:rPr>
            <w:noProof/>
            <w:webHidden/>
          </w:rPr>
          <w:fldChar w:fldCharType="begin"/>
        </w:r>
        <w:r w:rsidR="005C0411">
          <w:rPr>
            <w:noProof/>
            <w:webHidden/>
          </w:rPr>
          <w:instrText xml:space="preserve"> PAGEREF _Toc339832635 \h </w:instrText>
        </w:r>
        <w:r w:rsidR="005C0411">
          <w:rPr>
            <w:noProof/>
            <w:webHidden/>
          </w:rPr>
        </w:r>
        <w:r w:rsidR="005C0411">
          <w:rPr>
            <w:noProof/>
            <w:webHidden/>
          </w:rPr>
          <w:fldChar w:fldCharType="separate"/>
        </w:r>
        <w:r w:rsidR="005C0411">
          <w:rPr>
            <w:noProof/>
            <w:webHidden/>
          </w:rPr>
          <w:t>33</w:t>
        </w:r>
        <w:r w:rsidR="005C0411">
          <w:rPr>
            <w:noProof/>
            <w:webHidden/>
          </w:rPr>
          <w:fldChar w:fldCharType="end"/>
        </w:r>
      </w:hyperlink>
    </w:p>
    <w:p w:rsidR="005C0411" w:rsidRDefault="00946466">
      <w:pPr>
        <w:pStyle w:val="TOC1"/>
        <w:tabs>
          <w:tab w:val="right" w:leader="dot" w:pos="8630"/>
        </w:tabs>
        <w:rPr>
          <w:rFonts w:asciiTheme="minorHAnsi" w:eastAsiaTheme="minorEastAsia" w:hAnsiTheme="minorHAnsi" w:cstheme="minorBidi"/>
          <w:noProof/>
          <w:szCs w:val="22"/>
        </w:rPr>
      </w:pPr>
      <w:hyperlink w:anchor="_Toc339832636" w:history="1">
        <w:r w:rsidR="005C0411" w:rsidRPr="007356CA">
          <w:rPr>
            <w:rStyle w:val="Hyperlink"/>
            <w:noProof/>
          </w:rPr>
          <w:t>APPENDIX</w:t>
        </w:r>
        <w:r w:rsidR="005C0411">
          <w:rPr>
            <w:noProof/>
            <w:webHidden/>
          </w:rPr>
          <w:tab/>
        </w:r>
        <w:r w:rsidR="005C0411">
          <w:rPr>
            <w:noProof/>
            <w:webHidden/>
          </w:rPr>
          <w:fldChar w:fldCharType="begin"/>
        </w:r>
        <w:r w:rsidR="005C0411">
          <w:rPr>
            <w:noProof/>
            <w:webHidden/>
          </w:rPr>
          <w:instrText xml:space="preserve"> PAGEREF _Toc339832636 \h </w:instrText>
        </w:r>
        <w:r w:rsidR="005C0411">
          <w:rPr>
            <w:noProof/>
            <w:webHidden/>
          </w:rPr>
        </w:r>
        <w:r w:rsidR="005C0411">
          <w:rPr>
            <w:noProof/>
            <w:webHidden/>
          </w:rPr>
          <w:fldChar w:fldCharType="separate"/>
        </w:r>
        <w:r w:rsidR="005C0411">
          <w:rPr>
            <w:noProof/>
            <w:webHidden/>
          </w:rPr>
          <w:t>35</w:t>
        </w:r>
        <w:r w:rsidR="005C0411">
          <w:rPr>
            <w:noProof/>
            <w:webHidden/>
          </w:rPr>
          <w:fldChar w:fldCharType="end"/>
        </w:r>
      </w:hyperlink>
    </w:p>
    <w:p w:rsidR="005C0411" w:rsidRDefault="00946466">
      <w:pPr>
        <w:pStyle w:val="TOC2"/>
        <w:tabs>
          <w:tab w:val="right" w:leader="dot" w:pos="8630"/>
        </w:tabs>
        <w:rPr>
          <w:rFonts w:asciiTheme="minorHAnsi" w:eastAsiaTheme="minorEastAsia" w:hAnsiTheme="minorHAnsi" w:cstheme="minorBidi"/>
          <w:noProof/>
          <w:szCs w:val="22"/>
        </w:rPr>
      </w:pPr>
      <w:hyperlink w:anchor="_Toc339832637" w:history="1">
        <w:r w:rsidR="005C0411" w:rsidRPr="007356CA">
          <w:rPr>
            <w:rStyle w:val="Hyperlink"/>
            <w:noProof/>
          </w:rPr>
          <w:t>Appendix A – Beam Monitor Assembly Drawings</w:t>
        </w:r>
        <w:r w:rsidR="005C0411">
          <w:rPr>
            <w:noProof/>
            <w:webHidden/>
          </w:rPr>
          <w:tab/>
        </w:r>
        <w:r w:rsidR="005C0411">
          <w:rPr>
            <w:noProof/>
            <w:webHidden/>
          </w:rPr>
          <w:fldChar w:fldCharType="begin"/>
        </w:r>
        <w:r w:rsidR="005C0411">
          <w:rPr>
            <w:noProof/>
            <w:webHidden/>
          </w:rPr>
          <w:instrText xml:space="preserve"> PAGEREF _Toc339832637 \h </w:instrText>
        </w:r>
        <w:r w:rsidR="005C0411">
          <w:rPr>
            <w:noProof/>
            <w:webHidden/>
          </w:rPr>
        </w:r>
        <w:r w:rsidR="005C0411">
          <w:rPr>
            <w:noProof/>
            <w:webHidden/>
          </w:rPr>
          <w:fldChar w:fldCharType="separate"/>
        </w:r>
        <w:r w:rsidR="005C0411">
          <w:rPr>
            <w:noProof/>
            <w:webHidden/>
          </w:rPr>
          <w:t>36</w:t>
        </w:r>
        <w:r w:rsidR="005C0411">
          <w:rPr>
            <w:noProof/>
            <w:webHidden/>
          </w:rPr>
          <w:fldChar w:fldCharType="end"/>
        </w:r>
      </w:hyperlink>
    </w:p>
    <w:p w:rsidR="005C0411" w:rsidRDefault="00946466">
      <w:pPr>
        <w:pStyle w:val="TOC3"/>
        <w:tabs>
          <w:tab w:val="right" w:leader="dot" w:pos="8630"/>
        </w:tabs>
        <w:rPr>
          <w:rFonts w:asciiTheme="minorHAnsi" w:eastAsiaTheme="minorEastAsia" w:hAnsiTheme="minorHAnsi" w:cstheme="minorBidi"/>
          <w:noProof/>
          <w:szCs w:val="22"/>
        </w:rPr>
      </w:pPr>
      <w:hyperlink w:anchor="_Toc339832638" w:history="1">
        <w:r w:rsidR="005C0411" w:rsidRPr="007356CA">
          <w:rPr>
            <w:rStyle w:val="Hyperlink"/>
            <w:noProof/>
          </w:rPr>
          <w:t>Beam Monitor Body</w:t>
        </w:r>
        <w:r w:rsidR="005C0411">
          <w:rPr>
            <w:noProof/>
            <w:webHidden/>
          </w:rPr>
          <w:tab/>
        </w:r>
        <w:r w:rsidR="005C0411">
          <w:rPr>
            <w:noProof/>
            <w:webHidden/>
          </w:rPr>
          <w:fldChar w:fldCharType="begin"/>
        </w:r>
        <w:r w:rsidR="005C0411">
          <w:rPr>
            <w:noProof/>
            <w:webHidden/>
          </w:rPr>
          <w:instrText xml:space="preserve"> PAGEREF _Toc339832638 \h </w:instrText>
        </w:r>
        <w:r w:rsidR="005C0411">
          <w:rPr>
            <w:noProof/>
            <w:webHidden/>
          </w:rPr>
        </w:r>
        <w:r w:rsidR="005C0411">
          <w:rPr>
            <w:noProof/>
            <w:webHidden/>
          </w:rPr>
          <w:fldChar w:fldCharType="separate"/>
        </w:r>
        <w:r w:rsidR="005C0411">
          <w:rPr>
            <w:noProof/>
            <w:webHidden/>
          </w:rPr>
          <w:t>37</w:t>
        </w:r>
        <w:r w:rsidR="005C0411">
          <w:rPr>
            <w:noProof/>
            <w:webHidden/>
          </w:rPr>
          <w:fldChar w:fldCharType="end"/>
        </w:r>
      </w:hyperlink>
    </w:p>
    <w:p w:rsidR="005C0411" w:rsidRDefault="00946466">
      <w:pPr>
        <w:pStyle w:val="TOC3"/>
        <w:tabs>
          <w:tab w:val="right" w:leader="dot" w:pos="8630"/>
        </w:tabs>
        <w:rPr>
          <w:rFonts w:asciiTheme="minorHAnsi" w:eastAsiaTheme="minorEastAsia" w:hAnsiTheme="minorHAnsi" w:cstheme="minorBidi"/>
          <w:noProof/>
          <w:szCs w:val="22"/>
        </w:rPr>
      </w:pPr>
      <w:hyperlink w:anchor="_Toc339832639" w:history="1">
        <w:r w:rsidR="005C0411" w:rsidRPr="007356CA">
          <w:rPr>
            <w:rStyle w:val="Hyperlink"/>
            <w:noProof/>
          </w:rPr>
          <w:t>Housing Lid</w:t>
        </w:r>
        <w:r w:rsidR="005C0411">
          <w:rPr>
            <w:noProof/>
            <w:webHidden/>
          </w:rPr>
          <w:tab/>
        </w:r>
        <w:r w:rsidR="005C0411">
          <w:rPr>
            <w:noProof/>
            <w:webHidden/>
          </w:rPr>
          <w:fldChar w:fldCharType="begin"/>
        </w:r>
        <w:r w:rsidR="005C0411">
          <w:rPr>
            <w:noProof/>
            <w:webHidden/>
          </w:rPr>
          <w:instrText xml:space="preserve"> PAGEREF _Toc339832639 \h </w:instrText>
        </w:r>
        <w:r w:rsidR="005C0411">
          <w:rPr>
            <w:noProof/>
            <w:webHidden/>
          </w:rPr>
        </w:r>
        <w:r w:rsidR="005C0411">
          <w:rPr>
            <w:noProof/>
            <w:webHidden/>
          </w:rPr>
          <w:fldChar w:fldCharType="separate"/>
        </w:r>
        <w:r w:rsidR="005C0411">
          <w:rPr>
            <w:noProof/>
            <w:webHidden/>
          </w:rPr>
          <w:t>39</w:t>
        </w:r>
        <w:r w:rsidR="005C0411">
          <w:rPr>
            <w:noProof/>
            <w:webHidden/>
          </w:rPr>
          <w:fldChar w:fldCharType="end"/>
        </w:r>
      </w:hyperlink>
    </w:p>
    <w:p w:rsidR="005C0411" w:rsidRDefault="00946466">
      <w:pPr>
        <w:pStyle w:val="TOC3"/>
        <w:tabs>
          <w:tab w:val="right" w:leader="dot" w:pos="8630"/>
        </w:tabs>
        <w:rPr>
          <w:rFonts w:asciiTheme="minorHAnsi" w:eastAsiaTheme="minorEastAsia" w:hAnsiTheme="minorHAnsi" w:cstheme="minorBidi"/>
          <w:noProof/>
          <w:szCs w:val="22"/>
        </w:rPr>
      </w:pPr>
      <w:hyperlink w:anchor="_Toc339832640" w:history="1">
        <w:r w:rsidR="005C0411" w:rsidRPr="007356CA">
          <w:rPr>
            <w:rStyle w:val="Hyperlink"/>
            <w:noProof/>
          </w:rPr>
          <w:t>Feed-through Cap</w:t>
        </w:r>
        <w:r w:rsidR="005C0411">
          <w:rPr>
            <w:noProof/>
            <w:webHidden/>
          </w:rPr>
          <w:tab/>
        </w:r>
        <w:r w:rsidR="005C0411">
          <w:rPr>
            <w:noProof/>
            <w:webHidden/>
          </w:rPr>
          <w:fldChar w:fldCharType="begin"/>
        </w:r>
        <w:r w:rsidR="005C0411">
          <w:rPr>
            <w:noProof/>
            <w:webHidden/>
          </w:rPr>
          <w:instrText xml:space="preserve"> PAGEREF _Toc339832640 \h </w:instrText>
        </w:r>
        <w:r w:rsidR="005C0411">
          <w:rPr>
            <w:noProof/>
            <w:webHidden/>
          </w:rPr>
        </w:r>
        <w:r w:rsidR="005C0411">
          <w:rPr>
            <w:noProof/>
            <w:webHidden/>
          </w:rPr>
          <w:fldChar w:fldCharType="separate"/>
        </w:r>
        <w:r w:rsidR="005C0411">
          <w:rPr>
            <w:noProof/>
            <w:webHidden/>
          </w:rPr>
          <w:t>40</w:t>
        </w:r>
        <w:r w:rsidR="005C0411">
          <w:rPr>
            <w:noProof/>
            <w:webHidden/>
          </w:rPr>
          <w:fldChar w:fldCharType="end"/>
        </w:r>
      </w:hyperlink>
    </w:p>
    <w:p w:rsidR="005C0411" w:rsidRDefault="00946466">
      <w:pPr>
        <w:pStyle w:val="TOC3"/>
        <w:tabs>
          <w:tab w:val="right" w:leader="dot" w:pos="8630"/>
        </w:tabs>
        <w:rPr>
          <w:rFonts w:asciiTheme="minorHAnsi" w:eastAsiaTheme="minorEastAsia" w:hAnsiTheme="minorHAnsi" w:cstheme="minorBidi"/>
          <w:noProof/>
          <w:szCs w:val="22"/>
        </w:rPr>
      </w:pPr>
      <w:hyperlink w:anchor="_Toc339832641" w:history="1">
        <w:r w:rsidR="005C0411" w:rsidRPr="007356CA">
          <w:rPr>
            <w:rStyle w:val="Hyperlink"/>
            <w:noProof/>
          </w:rPr>
          <w:t>Electronics Housing</w:t>
        </w:r>
        <w:r w:rsidR="005C0411">
          <w:rPr>
            <w:noProof/>
            <w:webHidden/>
          </w:rPr>
          <w:tab/>
        </w:r>
        <w:r w:rsidR="005C0411">
          <w:rPr>
            <w:noProof/>
            <w:webHidden/>
          </w:rPr>
          <w:fldChar w:fldCharType="begin"/>
        </w:r>
        <w:r w:rsidR="005C0411">
          <w:rPr>
            <w:noProof/>
            <w:webHidden/>
          </w:rPr>
          <w:instrText xml:space="preserve"> PAGEREF _Toc339832641 \h </w:instrText>
        </w:r>
        <w:r w:rsidR="005C0411">
          <w:rPr>
            <w:noProof/>
            <w:webHidden/>
          </w:rPr>
        </w:r>
        <w:r w:rsidR="005C0411">
          <w:rPr>
            <w:noProof/>
            <w:webHidden/>
          </w:rPr>
          <w:fldChar w:fldCharType="separate"/>
        </w:r>
        <w:r w:rsidR="005C0411">
          <w:rPr>
            <w:noProof/>
            <w:webHidden/>
          </w:rPr>
          <w:t>41</w:t>
        </w:r>
        <w:r w:rsidR="005C0411">
          <w:rPr>
            <w:noProof/>
            <w:webHidden/>
          </w:rPr>
          <w:fldChar w:fldCharType="end"/>
        </w:r>
      </w:hyperlink>
    </w:p>
    <w:p w:rsidR="005C0411" w:rsidRDefault="00946466">
      <w:pPr>
        <w:pStyle w:val="TOC3"/>
        <w:tabs>
          <w:tab w:val="right" w:leader="dot" w:pos="8630"/>
        </w:tabs>
        <w:rPr>
          <w:rFonts w:asciiTheme="minorHAnsi" w:eastAsiaTheme="minorEastAsia" w:hAnsiTheme="minorHAnsi" w:cstheme="minorBidi"/>
          <w:noProof/>
          <w:szCs w:val="22"/>
        </w:rPr>
      </w:pPr>
      <w:hyperlink w:anchor="_Toc339832642" w:history="1">
        <w:r w:rsidR="005C0411" w:rsidRPr="007356CA">
          <w:rPr>
            <w:rStyle w:val="Hyperlink"/>
            <w:noProof/>
          </w:rPr>
          <w:t>Electronics Housing Lid</w:t>
        </w:r>
        <w:r w:rsidR="005C0411">
          <w:rPr>
            <w:noProof/>
            <w:webHidden/>
          </w:rPr>
          <w:tab/>
        </w:r>
        <w:r w:rsidR="005C0411">
          <w:rPr>
            <w:noProof/>
            <w:webHidden/>
          </w:rPr>
          <w:fldChar w:fldCharType="begin"/>
        </w:r>
        <w:r w:rsidR="005C0411">
          <w:rPr>
            <w:noProof/>
            <w:webHidden/>
          </w:rPr>
          <w:instrText xml:space="preserve"> PAGEREF _Toc339832642 \h </w:instrText>
        </w:r>
        <w:r w:rsidR="005C0411">
          <w:rPr>
            <w:noProof/>
            <w:webHidden/>
          </w:rPr>
        </w:r>
        <w:r w:rsidR="005C0411">
          <w:rPr>
            <w:noProof/>
            <w:webHidden/>
          </w:rPr>
          <w:fldChar w:fldCharType="separate"/>
        </w:r>
        <w:r w:rsidR="005C0411">
          <w:rPr>
            <w:noProof/>
            <w:webHidden/>
          </w:rPr>
          <w:t>42</w:t>
        </w:r>
        <w:r w:rsidR="005C0411">
          <w:rPr>
            <w:noProof/>
            <w:webHidden/>
          </w:rPr>
          <w:fldChar w:fldCharType="end"/>
        </w:r>
      </w:hyperlink>
    </w:p>
    <w:p w:rsidR="005C0411" w:rsidRDefault="00946466">
      <w:pPr>
        <w:pStyle w:val="TOC3"/>
        <w:tabs>
          <w:tab w:val="right" w:leader="dot" w:pos="8630"/>
        </w:tabs>
        <w:rPr>
          <w:rFonts w:asciiTheme="minorHAnsi" w:eastAsiaTheme="minorEastAsia" w:hAnsiTheme="minorHAnsi" w:cstheme="minorBidi"/>
          <w:noProof/>
          <w:szCs w:val="22"/>
        </w:rPr>
      </w:pPr>
      <w:hyperlink w:anchor="_Toc339832643" w:history="1">
        <w:r w:rsidR="005C0411" w:rsidRPr="007356CA">
          <w:rPr>
            <w:rStyle w:val="Hyperlink"/>
            <w:noProof/>
          </w:rPr>
          <w:t>Spacer</w:t>
        </w:r>
        <w:r w:rsidR="005C0411">
          <w:rPr>
            <w:noProof/>
            <w:webHidden/>
          </w:rPr>
          <w:tab/>
        </w:r>
        <w:r w:rsidR="005C0411">
          <w:rPr>
            <w:noProof/>
            <w:webHidden/>
          </w:rPr>
          <w:fldChar w:fldCharType="begin"/>
        </w:r>
        <w:r w:rsidR="005C0411">
          <w:rPr>
            <w:noProof/>
            <w:webHidden/>
          </w:rPr>
          <w:instrText xml:space="preserve"> PAGEREF _Toc339832643 \h </w:instrText>
        </w:r>
        <w:r w:rsidR="005C0411">
          <w:rPr>
            <w:noProof/>
            <w:webHidden/>
          </w:rPr>
        </w:r>
        <w:r w:rsidR="005C0411">
          <w:rPr>
            <w:noProof/>
            <w:webHidden/>
          </w:rPr>
          <w:fldChar w:fldCharType="separate"/>
        </w:r>
        <w:r w:rsidR="005C0411">
          <w:rPr>
            <w:noProof/>
            <w:webHidden/>
          </w:rPr>
          <w:t>43</w:t>
        </w:r>
        <w:r w:rsidR="005C0411">
          <w:rPr>
            <w:noProof/>
            <w:webHidden/>
          </w:rPr>
          <w:fldChar w:fldCharType="end"/>
        </w:r>
      </w:hyperlink>
    </w:p>
    <w:p w:rsidR="005C0411" w:rsidRDefault="00946466">
      <w:pPr>
        <w:pStyle w:val="TOC3"/>
        <w:tabs>
          <w:tab w:val="right" w:leader="dot" w:pos="8630"/>
        </w:tabs>
        <w:rPr>
          <w:rFonts w:asciiTheme="minorHAnsi" w:eastAsiaTheme="minorEastAsia" w:hAnsiTheme="minorHAnsi" w:cstheme="minorBidi"/>
          <w:noProof/>
          <w:szCs w:val="22"/>
        </w:rPr>
      </w:pPr>
      <w:hyperlink w:anchor="_Toc339832644" w:history="1">
        <w:r w:rsidR="005C0411" w:rsidRPr="007356CA">
          <w:rPr>
            <w:rStyle w:val="Hyperlink"/>
            <w:noProof/>
          </w:rPr>
          <w:t>Electrode Holder</w:t>
        </w:r>
        <w:r w:rsidR="005C0411">
          <w:rPr>
            <w:noProof/>
            <w:webHidden/>
          </w:rPr>
          <w:tab/>
        </w:r>
        <w:r w:rsidR="005C0411">
          <w:rPr>
            <w:noProof/>
            <w:webHidden/>
          </w:rPr>
          <w:fldChar w:fldCharType="begin"/>
        </w:r>
        <w:r w:rsidR="005C0411">
          <w:rPr>
            <w:noProof/>
            <w:webHidden/>
          </w:rPr>
          <w:instrText xml:space="preserve"> PAGEREF _Toc339832644 \h </w:instrText>
        </w:r>
        <w:r w:rsidR="005C0411">
          <w:rPr>
            <w:noProof/>
            <w:webHidden/>
          </w:rPr>
        </w:r>
        <w:r w:rsidR="005C0411">
          <w:rPr>
            <w:noProof/>
            <w:webHidden/>
          </w:rPr>
          <w:fldChar w:fldCharType="separate"/>
        </w:r>
        <w:r w:rsidR="005C0411">
          <w:rPr>
            <w:noProof/>
            <w:webHidden/>
          </w:rPr>
          <w:t>44</w:t>
        </w:r>
        <w:r w:rsidR="005C0411">
          <w:rPr>
            <w:noProof/>
            <w:webHidden/>
          </w:rPr>
          <w:fldChar w:fldCharType="end"/>
        </w:r>
      </w:hyperlink>
    </w:p>
    <w:p w:rsidR="005C0411" w:rsidRDefault="00946466">
      <w:pPr>
        <w:pStyle w:val="TOC3"/>
        <w:tabs>
          <w:tab w:val="right" w:leader="dot" w:pos="8630"/>
        </w:tabs>
        <w:rPr>
          <w:rFonts w:asciiTheme="minorHAnsi" w:eastAsiaTheme="minorEastAsia" w:hAnsiTheme="minorHAnsi" w:cstheme="minorBidi"/>
          <w:noProof/>
          <w:szCs w:val="22"/>
        </w:rPr>
      </w:pPr>
      <w:hyperlink w:anchor="_Toc339832645" w:history="1">
        <w:r w:rsidR="005C0411" w:rsidRPr="007356CA">
          <w:rPr>
            <w:rStyle w:val="Hyperlink"/>
            <w:noProof/>
          </w:rPr>
          <w:t>Kapton Spacer</w:t>
        </w:r>
        <w:r w:rsidR="005C0411">
          <w:rPr>
            <w:noProof/>
            <w:webHidden/>
          </w:rPr>
          <w:tab/>
        </w:r>
        <w:r w:rsidR="005C0411">
          <w:rPr>
            <w:noProof/>
            <w:webHidden/>
          </w:rPr>
          <w:fldChar w:fldCharType="begin"/>
        </w:r>
        <w:r w:rsidR="005C0411">
          <w:rPr>
            <w:noProof/>
            <w:webHidden/>
          </w:rPr>
          <w:instrText xml:space="preserve"> PAGEREF _Toc339832645 \h </w:instrText>
        </w:r>
        <w:r w:rsidR="005C0411">
          <w:rPr>
            <w:noProof/>
            <w:webHidden/>
          </w:rPr>
        </w:r>
        <w:r w:rsidR="005C0411">
          <w:rPr>
            <w:noProof/>
            <w:webHidden/>
          </w:rPr>
          <w:fldChar w:fldCharType="separate"/>
        </w:r>
        <w:r w:rsidR="005C0411">
          <w:rPr>
            <w:noProof/>
            <w:webHidden/>
          </w:rPr>
          <w:t>45</w:t>
        </w:r>
        <w:r w:rsidR="005C0411">
          <w:rPr>
            <w:noProof/>
            <w:webHidden/>
          </w:rPr>
          <w:fldChar w:fldCharType="end"/>
        </w:r>
      </w:hyperlink>
    </w:p>
    <w:p w:rsidR="005C0411" w:rsidRDefault="00946466">
      <w:pPr>
        <w:pStyle w:val="TOC3"/>
        <w:tabs>
          <w:tab w:val="right" w:leader="dot" w:pos="8630"/>
        </w:tabs>
        <w:rPr>
          <w:rFonts w:asciiTheme="minorHAnsi" w:eastAsiaTheme="minorEastAsia" w:hAnsiTheme="minorHAnsi" w:cstheme="minorBidi"/>
          <w:noProof/>
          <w:szCs w:val="22"/>
        </w:rPr>
      </w:pPr>
      <w:hyperlink w:anchor="_Toc339832646" w:history="1">
        <w:r w:rsidR="005C0411" w:rsidRPr="007356CA">
          <w:rPr>
            <w:rStyle w:val="Hyperlink"/>
            <w:noProof/>
          </w:rPr>
          <w:t>Anode</w:t>
        </w:r>
        <w:r w:rsidR="005C0411">
          <w:rPr>
            <w:noProof/>
            <w:webHidden/>
          </w:rPr>
          <w:tab/>
        </w:r>
        <w:r w:rsidR="005C0411">
          <w:rPr>
            <w:noProof/>
            <w:webHidden/>
          </w:rPr>
          <w:fldChar w:fldCharType="begin"/>
        </w:r>
        <w:r w:rsidR="005C0411">
          <w:rPr>
            <w:noProof/>
            <w:webHidden/>
          </w:rPr>
          <w:instrText xml:space="preserve"> PAGEREF _Toc339832646 \h </w:instrText>
        </w:r>
        <w:r w:rsidR="005C0411">
          <w:rPr>
            <w:noProof/>
            <w:webHidden/>
          </w:rPr>
        </w:r>
        <w:r w:rsidR="005C0411">
          <w:rPr>
            <w:noProof/>
            <w:webHidden/>
          </w:rPr>
          <w:fldChar w:fldCharType="separate"/>
        </w:r>
        <w:r w:rsidR="005C0411">
          <w:rPr>
            <w:noProof/>
            <w:webHidden/>
          </w:rPr>
          <w:t>46</w:t>
        </w:r>
        <w:r w:rsidR="005C0411">
          <w:rPr>
            <w:noProof/>
            <w:webHidden/>
          </w:rPr>
          <w:fldChar w:fldCharType="end"/>
        </w:r>
      </w:hyperlink>
    </w:p>
    <w:p w:rsidR="005C0411" w:rsidRDefault="00946466">
      <w:pPr>
        <w:pStyle w:val="TOC3"/>
        <w:tabs>
          <w:tab w:val="right" w:leader="dot" w:pos="8630"/>
        </w:tabs>
        <w:rPr>
          <w:rFonts w:asciiTheme="minorHAnsi" w:eastAsiaTheme="minorEastAsia" w:hAnsiTheme="minorHAnsi" w:cstheme="minorBidi"/>
          <w:noProof/>
          <w:szCs w:val="22"/>
        </w:rPr>
      </w:pPr>
      <w:hyperlink w:anchor="_Toc339832647" w:history="1">
        <w:r w:rsidR="005C0411" w:rsidRPr="007356CA">
          <w:rPr>
            <w:rStyle w:val="Hyperlink"/>
            <w:noProof/>
          </w:rPr>
          <w:t>Cathode</w:t>
        </w:r>
        <w:r w:rsidR="005C0411">
          <w:rPr>
            <w:noProof/>
            <w:webHidden/>
          </w:rPr>
          <w:tab/>
        </w:r>
        <w:r w:rsidR="005C0411">
          <w:rPr>
            <w:noProof/>
            <w:webHidden/>
          </w:rPr>
          <w:fldChar w:fldCharType="begin"/>
        </w:r>
        <w:r w:rsidR="005C0411">
          <w:rPr>
            <w:noProof/>
            <w:webHidden/>
          </w:rPr>
          <w:instrText xml:space="preserve"> PAGEREF _Toc339832647 \h </w:instrText>
        </w:r>
        <w:r w:rsidR="005C0411">
          <w:rPr>
            <w:noProof/>
            <w:webHidden/>
          </w:rPr>
        </w:r>
        <w:r w:rsidR="005C0411">
          <w:rPr>
            <w:noProof/>
            <w:webHidden/>
          </w:rPr>
          <w:fldChar w:fldCharType="separate"/>
        </w:r>
        <w:r w:rsidR="005C0411">
          <w:rPr>
            <w:noProof/>
            <w:webHidden/>
          </w:rPr>
          <w:t>47</w:t>
        </w:r>
        <w:r w:rsidR="005C0411">
          <w:rPr>
            <w:noProof/>
            <w:webHidden/>
          </w:rPr>
          <w:fldChar w:fldCharType="end"/>
        </w:r>
      </w:hyperlink>
    </w:p>
    <w:p w:rsidR="005C0411" w:rsidRDefault="00946466">
      <w:pPr>
        <w:pStyle w:val="TOC3"/>
        <w:tabs>
          <w:tab w:val="right" w:leader="dot" w:pos="8630"/>
        </w:tabs>
        <w:rPr>
          <w:rFonts w:asciiTheme="minorHAnsi" w:eastAsiaTheme="minorEastAsia" w:hAnsiTheme="minorHAnsi" w:cstheme="minorBidi"/>
          <w:noProof/>
          <w:szCs w:val="22"/>
        </w:rPr>
      </w:pPr>
      <w:hyperlink w:anchor="_Toc339832648" w:history="1">
        <w:r w:rsidR="005C0411" w:rsidRPr="007356CA">
          <w:rPr>
            <w:rStyle w:val="Hyperlink"/>
            <w:noProof/>
          </w:rPr>
          <w:t>Electrode Contact</w:t>
        </w:r>
        <w:r w:rsidR="005C0411">
          <w:rPr>
            <w:noProof/>
            <w:webHidden/>
          </w:rPr>
          <w:tab/>
        </w:r>
        <w:r w:rsidR="005C0411">
          <w:rPr>
            <w:noProof/>
            <w:webHidden/>
          </w:rPr>
          <w:fldChar w:fldCharType="begin"/>
        </w:r>
        <w:r w:rsidR="005C0411">
          <w:rPr>
            <w:noProof/>
            <w:webHidden/>
          </w:rPr>
          <w:instrText xml:space="preserve"> PAGEREF _Toc339832648 \h </w:instrText>
        </w:r>
        <w:r w:rsidR="005C0411">
          <w:rPr>
            <w:noProof/>
            <w:webHidden/>
          </w:rPr>
        </w:r>
        <w:r w:rsidR="005C0411">
          <w:rPr>
            <w:noProof/>
            <w:webHidden/>
          </w:rPr>
          <w:fldChar w:fldCharType="separate"/>
        </w:r>
        <w:r w:rsidR="005C0411">
          <w:rPr>
            <w:noProof/>
            <w:webHidden/>
          </w:rPr>
          <w:t>48</w:t>
        </w:r>
        <w:r w:rsidR="005C0411">
          <w:rPr>
            <w:noProof/>
            <w:webHidden/>
          </w:rPr>
          <w:fldChar w:fldCharType="end"/>
        </w:r>
      </w:hyperlink>
    </w:p>
    <w:p w:rsidR="005C0411" w:rsidRDefault="00946466">
      <w:pPr>
        <w:pStyle w:val="TOC3"/>
        <w:tabs>
          <w:tab w:val="right" w:leader="dot" w:pos="8630"/>
        </w:tabs>
        <w:rPr>
          <w:rFonts w:asciiTheme="minorHAnsi" w:eastAsiaTheme="minorEastAsia" w:hAnsiTheme="minorHAnsi" w:cstheme="minorBidi"/>
          <w:noProof/>
          <w:szCs w:val="22"/>
        </w:rPr>
      </w:pPr>
      <w:hyperlink w:anchor="_Toc339832649" w:history="1">
        <w:r w:rsidR="005C0411" w:rsidRPr="007356CA">
          <w:rPr>
            <w:rStyle w:val="Hyperlink"/>
            <w:noProof/>
          </w:rPr>
          <w:t>Electronics Grounding Board</w:t>
        </w:r>
        <w:r w:rsidR="005C0411">
          <w:rPr>
            <w:noProof/>
            <w:webHidden/>
          </w:rPr>
          <w:tab/>
        </w:r>
        <w:r w:rsidR="005C0411">
          <w:rPr>
            <w:noProof/>
            <w:webHidden/>
          </w:rPr>
          <w:fldChar w:fldCharType="begin"/>
        </w:r>
        <w:r w:rsidR="005C0411">
          <w:rPr>
            <w:noProof/>
            <w:webHidden/>
          </w:rPr>
          <w:instrText xml:space="preserve"> PAGEREF _Toc339832649 \h </w:instrText>
        </w:r>
        <w:r w:rsidR="005C0411">
          <w:rPr>
            <w:noProof/>
            <w:webHidden/>
          </w:rPr>
        </w:r>
        <w:r w:rsidR="005C0411">
          <w:rPr>
            <w:noProof/>
            <w:webHidden/>
          </w:rPr>
          <w:fldChar w:fldCharType="separate"/>
        </w:r>
        <w:r w:rsidR="005C0411">
          <w:rPr>
            <w:noProof/>
            <w:webHidden/>
          </w:rPr>
          <w:t>49</w:t>
        </w:r>
        <w:r w:rsidR="005C0411">
          <w:rPr>
            <w:noProof/>
            <w:webHidden/>
          </w:rPr>
          <w:fldChar w:fldCharType="end"/>
        </w:r>
      </w:hyperlink>
    </w:p>
    <w:p w:rsidR="005C0411" w:rsidRDefault="00946466">
      <w:pPr>
        <w:pStyle w:val="TOC1"/>
        <w:tabs>
          <w:tab w:val="right" w:leader="dot" w:pos="8630"/>
        </w:tabs>
        <w:rPr>
          <w:rFonts w:asciiTheme="minorHAnsi" w:eastAsiaTheme="minorEastAsia" w:hAnsiTheme="minorHAnsi" w:cstheme="minorBidi"/>
          <w:noProof/>
          <w:szCs w:val="22"/>
        </w:rPr>
      </w:pPr>
      <w:hyperlink w:anchor="_Toc339832650" w:history="1">
        <w:r w:rsidR="005C0411" w:rsidRPr="007356CA">
          <w:rPr>
            <w:rStyle w:val="Hyperlink"/>
            <w:rFonts w:cs="Arial"/>
            <w:noProof/>
          </w:rPr>
          <w:t>Vita</w:t>
        </w:r>
        <w:r w:rsidR="005C0411">
          <w:rPr>
            <w:noProof/>
            <w:webHidden/>
          </w:rPr>
          <w:tab/>
        </w:r>
        <w:r w:rsidR="005C0411">
          <w:rPr>
            <w:noProof/>
            <w:webHidden/>
          </w:rPr>
          <w:fldChar w:fldCharType="begin"/>
        </w:r>
        <w:r w:rsidR="005C0411">
          <w:rPr>
            <w:noProof/>
            <w:webHidden/>
          </w:rPr>
          <w:instrText xml:space="preserve"> PAGEREF _Toc339832650 \h </w:instrText>
        </w:r>
        <w:r w:rsidR="005C0411">
          <w:rPr>
            <w:noProof/>
            <w:webHidden/>
          </w:rPr>
        </w:r>
        <w:r w:rsidR="005C0411">
          <w:rPr>
            <w:noProof/>
            <w:webHidden/>
          </w:rPr>
          <w:fldChar w:fldCharType="separate"/>
        </w:r>
        <w:r w:rsidR="005C0411">
          <w:rPr>
            <w:noProof/>
            <w:webHidden/>
          </w:rPr>
          <w:t>50</w:t>
        </w:r>
        <w:r w:rsidR="005C0411">
          <w:rPr>
            <w:noProof/>
            <w:webHidden/>
          </w:rPr>
          <w:fldChar w:fldCharType="end"/>
        </w:r>
      </w:hyperlink>
    </w:p>
    <w:p w:rsidR="00236E6D" w:rsidRPr="00470AEC" w:rsidRDefault="00665C7E">
      <w:pPr>
        <w:numPr>
          <w:ilvl w:val="12"/>
          <w:numId w:val="0"/>
        </w:numPr>
        <w:jc w:val="center"/>
        <w:rPr>
          <w:rFonts w:cs="Arial"/>
          <w:b/>
          <w:bCs/>
          <w:sz w:val="28"/>
          <w:szCs w:val="28"/>
        </w:rPr>
      </w:pPr>
      <w:r w:rsidRPr="00470AEC">
        <w:rPr>
          <w:rFonts w:cs="Arial"/>
        </w:rPr>
        <w:fldChar w:fldCharType="end"/>
      </w:r>
    </w:p>
    <w:p w:rsidR="00236E6D" w:rsidRPr="00470AEC" w:rsidRDefault="009C755C">
      <w:pPr>
        <w:numPr>
          <w:ilvl w:val="12"/>
          <w:numId w:val="0"/>
        </w:numPr>
        <w:jc w:val="center"/>
        <w:rPr>
          <w:rFonts w:cs="Arial"/>
        </w:rPr>
      </w:pPr>
      <w:r w:rsidRPr="00470AEC">
        <w:rPr>
          <w:rFonts w:cs="Arial"/>
          <w:b/>
          <w:bCs/>
          <w:sz w:val="28"/>
          <w:szCs w:val="28"/>
        </w:rPr>
        <w:br w:type="page"/>
      </w:r>
      <w:r w:rsidR="004562A6" w:rsidRPr="00470AEC">
        <w:rPr>
          <w:rFonts w:cs="Arial"/>
          <w:b/>
          <w:bCs/>
          <w:sz w:val="28"/>
          <w:szCs w:val="28"/>
        </w:rPr>
        <w:lastRenderedPageBreak/>
        <w:t xml:space="preserve"> </w:t>
      </w:r>
      <w:r w:rsidR="00236E6D" w:rsidRPr="00470AEC">
        <w:rPr>
          <w:rFonts w:cs="Arial"/>
          <w:b/>
          <w:bCs/>
          <w:sz w:val="28"/>
          <w:szCs w:val="28"/>
        </w:rPr>
        <w:t>LIST OF FIGURES</w:t>
      </w:r>
    </w:p>
    <w:p w:rsidR="00236E6D" w:rsidRPr="00470AEC" w:rsidRDefault="00236E6D" w:rsidP="00F063A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rPr>
          <w:rFonts w:cs="Arial"/>
        </w:rPr>
      </w:pPr>
    </w:p>
    <w:p w:rsidR="00A70B6E" w:rsidRDefault="00665C7E">
      <w:pPr>
        <w:pStyle w:val="TableofFigures"/>
        <w:tabs>
          <w:tab w:val="right" w:leader="dot" w:pos="8630"/>
        </w:tabs>
        <w:rPr>
          <w:rFonts w:asciiTheme="minorHAnsi" w:eastAsiaTheme="minorEastAsia" w:hAnsiTheme="minorHAnsi" w:cstheme="minorBidi"/>
          <w:noProof/>
          <w:szCs w:val="22"/>
        </w:rPr>
      </w:pPr>
      <w:r w:rsidRPr="00470AEC">
        <w:rPr>
          <w:rFonts w:cs="Arial"/>
        </w:rPr>
        <w:fldChar w:fldCharType="begin"/>
      </w:r>
      <w:r w:rsidR="00304BD0" w:rsidRPr="00470AEC">
        <w:rPr>
          <w:rFonts w:cs="Arial"/>
        </w:rPr>
        <w:instrText xml:space="preserve"> TOC \h \z \c "Figure" </w:instrText>
      </w:r>
      <w:r w:rsidRPr="00470AEC">
        <w:rPr>
          <w:rFonts w:cs="Arial"/>
        </w:rPr>
        <w:fldChar w:fldCharType="separate"/>
      </w:r>
      <w:hyperlink w:anchor="_Toc339912926" w:history="1">
        <w:r w:rsidR="00A70B6E" w:rsidRPr="000549ED">
          <w:rPr>
            <w:rStyle w:val="Hyperlink"/>
            <w:noProof/>
          </w:rPr>
          <w:t>Figure 1. Beam Monitor Design</w:t>
        </w:r>
        <w:r w:rsidR="00A70B6E">
          <w:rPr>
            <w:noProof/>
            <w:webHidden/>
          </w:rPr>
          <w:tab/>
        </w:r>
        <w:r w:rsidR="00A70B6E">
          <w:rPr>
            <w:noProof/>
            <w:webHidden/>
          </w:rPr>
          <w:fldChar w:fldCharType="begin"/>
        </w:r>
        <w:r w:rsidR="00A70B6E">
          <w:rPr>
            <w:noProof/>
            <w:webHidden/>
          </w:rPr>
          <w:instrText xml:space="preserve"> PAGEREF _Toc339912926 \h </w:instrText>
        </w:r>
        <w:r w:rsidR="00A70B6E">
          <w:rPr>
            <w:noProof/>
            <w:webHidden/>
          </w:rPr>
        </w:r>
        <w:r w:rsidR="00A70B6E">
          <w:rPr>
            <w:noProof/>
            <w:webHidden/>
          </w:rPr>
          <w:fldChar w:fldCharType="separate"/>
        </w:r>
        <w:r w:rsidR="00A70B6E">
          <w:rPr>
            <w:noProof/>
            <w:webHidden/>
          </w:rPr>
          <w:t>12</w:t>
        </w:r>
        <w:r w:rsidR="00A70B6E">
          <w:rPr>
            <w:noProof/>
            <w:webHidden/>
          </w:rPr>
          <w:fldChar w:fldCharType="end"/>
        </w:r>
      </w:hyperlink>
    </w:p>
    <w:p w:rsidR="00A70B6E" w:rsidRDefault="00946466">
      <w:pPr>
        <w:pStyle w:val="TableofFigures"/>
        <w:tabs>
          <w:tab w:val="right" w:leader="dot" w:pos="8630"/>
        </w:tabs>
        <w:rPr>
          <w:rFonts w:asciiTheme="minorHAnsi" w:eastAsiaTheme="minorEastAsia" w:hAnsiTheme="minorHAnsi" w:cstheme="minorBidi"/>
          <w:noProof/>
          <w:szCs w:val="22"/>
        </w:rPr>
      </w:pPr>
      <w:hyperlink w:anchor="_Toc339912927" w:history="1">
        <w:r w:rsidR="00A70B6E" w:rsidRPr="000549ED">
          <w:rPr>
            <w:rStyle w:val="Hyperlink"/>
            <w:noProof/>
          </w:rPr>
          <w:t>Figure 2. External view of beam monitor.</w:t>
        </w:r>
        <w:r w:rsidR="00A70B6E">
          <w:rPr>
            <w:noProof/>
            <w:webHidden/>
          </w:rPr>
          <w:tab/>
        </w:r>
        <w:r w:rsidR="00A70B6E">
          <w:rPr>
            <w:noProof/>
            <w:webHidden/>
          </w:rPr>
          <w:fldChar w:fldCharType="begin"/>
        </w:r>
        <w:r w:rsidR="00A70B6E">
          <w:rPr>
            <w:noProof/>
            <w:webHidden/>
          </w:rPr>
          <w:instrText xml:space="preserve"> PAGEREF _Toc339912927 \h </w:instrText>
        </w:r>
        <w:r w:rsidR="00A70B6E">
          <w:rPr>
            <w:noProof/>
            <w:webHidden/>
          </w:rPr>
        </w:r>
        <w:r w:rsidR="00A70B6E">
          <w:rPr>
            <w:noProof/>
            <w:webHidden/>
          </w:rPr>
          <w:fldChar w:fldCharType="separate"/>
        </w:r>
        <w:r w:rsidR="00A70B6E">
          <w:rPr>
            <w:noProof/>
            <w:webHidden/>
          </w:rPr>
          <w:t>12</w:t>
        </w:r>
        <w:r w:rsidR="00A70B6E">
          <w:rPr>
            <w:noProof/>
            <w:webHidden/>
          </w:rPr>
          <w:fldChar w:fldCharType="end"/>
        </w:r>
      </w:hyperlink>
    </w:p>
    <w:p w:rsidR="00A70B6E" w:rsidRDefault="00946466">
      <w:pPr>
        <w:pStyle w:val="TableofFigures"/>
        <w:tabs>
          <w:tab w:val="right" w:leader="dot" w:pos="8630"/>
        </w:tabs>
        <w:rPr>
          <w:rFonts w:asciiTheme="minorHAnsi" w:eastAsiaTheme="minorEastAsia" w:hAnsiTheme="minorHAnsi" w:cstheme="minorBidi"/>
          <w:noProof/>
          <w:szCs w:val="22"/>
        </w:rPr>
      </w:pPr>
      <w:hyperlink w:anchor="_Toc339912928" w:history="1">
        <w:r w:rsidR="00A70B6E" w:rsidRPr="000549ED">
          <w:rPr>
            <w:rStyle w:val="Hyperlink"/>
            <w:noProof/>
          </w:rPr>
          <w:t>Figure 3. Electronics box on beam monitor.</w:t>
        </w:r>
        <w:r w:rsidR="00A70B6E">
          <w:rPr>
            <w:noProof/>
            <w:webHidden/>
          </w:rPr>
          <w:tab/>
        </w:r>
        <w:r w:rsidR="00A70B6E">
          <w:rPr>
            <w:noProof/>
            <w:webHidden/>
          </w:rPr>
          <w:fldChar w:fldCharType="begin"/>
        </w:r>
        <w:r w:rsidR="00A70B6E">
          <w:rPr>
            <w:noProof/>
            <w:webHidden/>
          </w:rPr>
          <w:instrText xml:space="preserve"> PAGEREF _Toc339912928 \h </w:instrText>
        </w:r>
        <w:r w:rsidR="00A70B6E">
          <w:rPr>
            <w:noProof/>
            <w:webHidden/>
          </w:rPr>
        </w:r>
        <w:r w:rsidR="00A70B6E">
          <w:rPr>
            <w:noProof/>
            <w:webHidden/>
          </w:rPr>
          <w:fldChar w:fldCharType="separate"/>
        </w:r>
        <w:r w:rsidR="00A70B6E">
          <w:rPr>
            <w:noProof/>
            <w:webHidden/>
          </w:rPr>
          <w:t>15</w:t>
        </w:r>
        <w:r w:rsidR="00A70B6E">
          <w:rPr>
            <w:noProof/>
            <w:webHidden/>
          </w:rPr>
          <w:fldChar w:fldCharType="end"/>
        </w:r>
      </w:hyperlink>
    </w:p>
    <w:p w:rsidR="00A70B6E" w:rsidRDefault="00946466">
      <w:pPr>
        <w:pStyle w:val="TableofFigures"/>
        <w:tabs>
          <w:tab w:val="right" w:leader="dot" w:pos="8630"/>
        </w:tabs>
        <w:rPr>
          <w:rFonts w:asciiTheme="minorHAnsi" w:eastAsiaTheme="minorEastAsia" w:hAnsiTheme="minorHAnsi" w:cstheme="minorBidi"/>
          <w:noProof/>
          <w:szCs w:val="22"/>
        </w:rPr>
      </w:pPr>
      <w:hyperlink w:anchor="_Toc339912929" w:history="1">
        <w:r w:rsidR="00A70B6E" w:rsidRPr="000549ED">
          <w:rPr>
            <w:rStyle w:val="Hyperlink"/>
            <w:noProof/>
          </w:rPr>
          <w:t>Figure 4. Beam monitor testing at CG-1D.</w:t>
        </w:r>
        <w:r w:rsidR="00A70B6E">
          <w:rPr>
            <w:noProof/>
            <w:webHidden/>
          </w:rPr>
          <w:tab/>
        </w:r>
        <w:r w:rsidR="00A70B6E">
          <w:rPr>
            <w:noProof/>
            <w:webHidden/>
          </w:rPr>
          <w:fldChar w:fldCharType="begin"/>
        </w:r>
        <w:r w:rsidR="00A70B6E">
          <w:rPr>
            <w:noProof/>
            <w:webHidden/>
          </w:rPr>
          <w:instrText xml:space="preserve"> PAGEREF _Toc339912929 \h </w:instrText>
        </w:r>
        <w:r w:rsidR="00A70B6E">
          <w:rPr>
            <w:noProof/>
            <w:webHidden/>
          </w:rPr>
        </w:r>
        <w:r w:rsidR="00A70B6E">
          <w:rPr>
            <w:noProof/>
            <w:webHidden/>
          </w:rPr>
          <w:fldChar w:fldCharType="separate"/>
        </w:r>
        <w:r w:rsidR="00A70B6E">
          <w:rPr>
            <w:noProof/>
            <w:webHidden/>
          </w:rPr>
          <w:t>17</w:t>
        </w:r>
        <w:r w:rsidR="00A70B6E">
          <w:rPr>
            <w:noProof/>
            <w:webHidden/>
          </w:rPr>
          <w:fldChar w:fldCharType="end"/>
        </w:r>
      </w:hyperlink>
    </w:p>
    <w:p w:rsidR="00A70B6E" w:rsidRDefault="00946466">
      <w:pPr>
        <w:pStyle w:val="TableofFigures"/>
        <w:tabs>
          <w:tab w:val="right" w:leader="dot" w:pos="8630"/>
        </w:tabs>
        <w:rPr>
          <w:rFonts w:asciiTheme="minorHAnsi" w:eastAsiaTheme="minorEastAsia" w:hAnsiTheme="minorHAnsi" w:cstheme="minorBidi"/>
          <w:noProof/>
          <w:szCs w:val="22"/>
        </w:rPr>
      </w:pPr>
      <w:hyperlink w:anchor="_Toc339912930" w:history="1">
        <w:r w:rsidR="00A70B6E" w:rsidRPr="000549ED">
          <w:rPr>
            <w:rStyle w:val="Hyperlink"/>
            <w:noProof/>
          </w:rPr>
          <w:t>Figure 5. CG-1B Setup</w:t>
        </w:r>
        <w:r w:rsidR="00A70B6E">
          <w:rPr>
            <w:noProof/>
            <w:webHidden/>
          </w:rPr>
          <w:tab/>
        </w:r>
        <w:r w:rsidR="00A70B6E">
          <w:rPr>
            <w:noProof/>
            <w:webHidden/>
          </w:rPr>
          <w:fldChar w:fldCharType="begin"/>
        </w:r>
        <w:r w:rsidR="00A70B6E">
          <w:rPr>
            <w:noProof/>
            <w:webHidden/>
          </w:rPr>
          <w:instrText xml:space="preserve"> PAGEREF _Toc339912930 \h </w:instrText>
        </w:r>
        <w:r w:rsidR="00A70B6E">
          <w:rPr>
            <w:noProof/>
            <w:webHidden/>
          </w:rPr>
        </w:r>
        <w:r w:rsidR="00A70B6E">
          <w:rPr>
            <w:noProof/>
            <w:webHidden/>
          </w:rPr>
          <w:fldChar w:fldCharType="separate"/>
        </w:r>
        <w:r w:rsidR="00A70B6E">
          <w:rPr>
            <w:noProof/>
            <w:webHidden/>
          </w:rPr>
          <w:t>18</w:t>
        </w:r>
        <w:r w:rsidR="00A70B6E">
          <w:rPr>
            <w:noProof/>
            <w:webHidden/>
          </w:rPr>
          <w:fldChar w:fldCharType="end"/>
        </w:r>
      </w:hyperlink>
    </w:p>
    <w:p w:rsidR="00A70B6E" w:rsidRDefault="00946466">
      <w:pPr>
        <w:pStyle w:val="TableofFigures"/>
        <w:tabs>
          <w:tab w:val="right" w:leader="dot" w:pos="8630"/>
        </w:tabs>
        <w:rPr>
          <w:rFonts w:asciiTheme="minorHAnsi" w:eastAsiaTheme="minorEastAsia" w:hAnsiTheme="minorHAnsi" w:cstheme="minorBidi"/>
          <w:noProof/>
          <w:szCs w:val="22"/>
        </w:rPr>
      </w:pPr>
      <w:hyperlink w:anchor="_Toc339912931" w:history="1">
        <w:r w:rsidR="00A70B6E" w:rsidRPr="000549ED">
          <w:rPr>
            <w:rStyle w:val="Hyperlink"/>
            <w:noProof/>
          </w:rPr>
          <w:t>Figure 6. CG-1D Setup</w:t>
        </w:r>
        <w:r w:rsidR="00A70B6E">
          <w:rPr>
            <w:noProof/>
            <w:webHidden/>
          </w:rPr>
          <w:tab/>
        </w:r>
        <w:r w:rsidR="00A70B6E">
          <w:rPr>
            <w:noProof/>
            <w:webHidden/>
          </w:rPr>
          <w:fldChar w:fldCharType="begin"/>
        </w:r>
        <w:r w:rsidR="00A70B6E">
          <w:rPr>
            <w:noProof/>
            <w:webHidden/>
          </w:rPr>
          <w:instrText xml:space="preserve"> PAGEREF _Toc339912931 \h </w:instrText>
        </w:r>
        <w:r w:rsidR="00A70B6E">
          <w:rPr>
            <w:noProof/>
            <w:webHidden/>
          </w:rPr>
        </w:r>
        <w:r w:rsidR="00A70B6E">
          <w:rPr>
            <w:noProof/>
            <w:webHidden/>
          </w:rPr>
          <w:fldChar w:fldCharType="separate"/>
        </w:r>
        <w:r w:rsidR="00A70B6E">
          <w:rPr>
            <w:noProof/>
            <w:webHidden/>
          </w:rPr>
          <w:t>18</w:t>
        </w:r>
        <w:r w:rsidR="00A70B6E">
          <w:rPr>
            <w:noProof/>
            <w:webHidden/>
          </w:rPr>
          <w:fldChar w:fldCharType="end"/>
        </w:r>
      </w:hyperlink>
    </w:p>
    <w:p w:rsidR="00A70B6E" w:rsidRDefault="00946466">
      <w:pPr>
        <w:pStyle w:val="TableofFigures"/>
        <w:tabs>
          <w:tab w:val="right" w:leader="dot" w:pos="8630"/>
        </w:tabs>
        <w:rPr>
          <w:rFonts w:asciiTheme="minorHAnsi" w:eastAsiaTheme="minorEastAsia" w:hAnsiTheme="minorHAnsi" w:cstheme="minorBidi"/>
          <w:noProof/>
          <w:szCs w:val="22"/>
        </w:rPr>
      </w:pPr>
      <w:hyperlink w:anchor="_Toc339912932" w:history="1">
        <w:r w:rsidR="00A70B6E" w:rsidRPr="000549ED">
          <w:rPr>
            <w:rStyle w:val="Hyperlink"/>
            <w:noProof/>
          </w:rPr>
          <w:t>Figure 7. Shape of a typical analog signal from the beam monitor.</w:t>
        </w:r>
        <w:r w:rsidR="00A70B6E">
          <w:rPr>
            <w:noProof/>
            <w:webHidden/>
          </w:rPr>
          <w:tab/>
        </w:r>
        <w:r w:rsidR="00A70B6E">
          <w:rPr>
            <w:noProof/>
            <w:webHidden/>
          </w:rPr>
          <w:fldChar w:fldCharType="begin"/>
        </w:r>
        <w:r w:rsidR="00A70B6E">
          <w:rPr>
            <w:noProof/>
            <w:webHidden/>
          </w:rPr>
          <w:instrText xml:space="preserve"> PAGEREF _Toc339912932 \h </w:instrText>
        </w:r>
        <w:r w:rsidR="00A70B6E">
          <w:rPr>
            <w:noProof/>
            <w:webHidden/>
          </w:rPr>
        </w:r>
        <w:r w:rsidR="00A70B6E">
          <w:rPr>
            <w:noProof/>
            <w:webHidden/>
          </w:rPr>
          <w:fldChar w:fldCharType="separate"/>
        </w:r>
        <w:r w:rsidR="00A70B6E">
          <w:rPr>
            <w:noProof/>
            <w:webHidden/>
          </w:rPr>
          <w:t>19</w:t>
        </w:r>
        <w:r w:rsidR="00A70B6E">
          <w:rPr>
            <w:noProof/>
            <w:webHidden/>
          </w:rPr>
          <w:fldChar w:fldCharType="end"/>
        </w:r>
      </w:hyperlink>
    </w:p>
    <w:p w:rsidR="00A70B6E" w:rsidRDefault="00946466">
      <w:pPr>
        <w:pStyle w:val="TableofFigures"/>
        <w:tabs>
          <w:tab w:val="right" w:leader="dot" w:pos="8630"/>
        </w:tabs>
        <w:rPr>
          <w:rFonts w:asciiTheme="minorHAnsi" w:eastAsiaTheme="minorEastAsia" w:hAnsiTheme="minorHAnsi" w:cstheme="minorBidi"/>
          <w:noProof/>
          <w:szCs w:val="22"/>
        </w:rPr>
      </w:pPr>
      <w:hyperlink w:anchor="_Toc339912933" w:history="1">
        <w:r w:rsidR="00A70B6E" w:rsidRPr="000549ED">
          <w:rPr>
            <w:rStyle w:val="Hyperlink"/>
            <w:noProof/>
          </w:rPr>
          <w:t>Figure 8. Fraction of pulses occurring at specified amplitude above the threshold.</w:t>
        </w:r>
        <w:r w:rsidR="00A70B6E">
          <w:rPr>
            <w:noProof/>
            <w:webHidden/>
          </w:rPr>
          <w:tab/>
        </w:r>
        <w:r w:rsidR="00A70B6E">
          <w:rPr>
            <w:noProof/>
            <w:webHidden/>
          </w:rPr>
          <w:fldChar w:fldCharType="begin"/>
        </w:r>
        <w:r w:rsidR="00A70B6E">
          <w:rPr>
            <w:noProof/>
            <w:webHidden/>
          </w:rPr>
          <w:instrText xml:space="preserve"> PAGEREF _Toc339912933 \h </w:instrText>
        </w:r>
        <w:r w:rsidR="00A70B6E">
          <w:rPr>
            <w:noProof/>
            <w:webHidden/>
          </w:rPr>
        </w:r>
        <w:r w:rsidR="00A70B6E">
          <w:rPr>
            <w:noProof/>
            <w:webHidden/>
          </w:rPr>
          <w:fldChar w:fldCharType="separate"/>
        </w:r>
        <w:r w:rsidR="00A70B6E">
          <w:rPr>
            <w:noProof/>
            <w:webHidden/>
          </w:rPr>
          <w:t>20</w:t>
        </w:r>
        <w:r w:rsidR="00A70B6E">
          <w:rPr>
            <w:noProof/>
            <w:webHidden/>
          </w:rPr>
          <w:fldChar w:fldCharType="end"/>
        </w:r>
      </w:hyperlink>
    </w:p>
    <w:p w:rsidR="00A70B6E" w:rsidRDefault="00946466">
      <w:pPr>
        <w:pStyle w:val="TableofFigures"/>
        <w:tabs>
          <w:tab w:val="right" w:leader="dot" w:pos="8630"/>
        </w:tabs>
        <w:rPr>
          <w:rFonts w:asciiTheme="minorHAnsi" w:eastAsiaTheme="minorEastAsia" w:hAnsiTheme="minorHAnsi" w:cstheme="minorBidi"/>
          <w:noProof/>
          <w:szCs w:val="22"/>
        </w:rPr>
      </w:pPr>
      <w:hyperlink w:anchor="_Toc339912934" w:history="1">
        <w:r w:rsidR="00A70B6E" w:rsidRPr="000549ED">
          <w:rPr>
            <w:rStyle w:val="Hyperlink"/>
            <w:noProof/>
          </w:rPr>
          <w:t>Figure 9. Comparison between the current and prototype beam monitor.</w:t>
        </w:r>
        <w:r w:rsidR="00A70B6E">
          <w:rPr>
            <w:noProof/>
            <w:webHidden/>
          </w:rPr>
          <w:tab/>
        </w:r>
        <w:r w:rsidR="00A70B6E">
          <w:rPr>
            <w:noProof/>
            <w:webHidden/>
          </w:rPr>
          <w:fldChar w:fldCharType="begin"/>
        </w:r>
        <w:r w:rsidR="00A70B6E">
          <w:rPr>
            <w:noProof/>
            <w:webHidden/>
          </w:rPr>
          <w:instrText xml:space="preserve"> PAGEREF _Toc339912934 \h </w:instrText>
        </w:r>
        <w:r w:rsidR="00A70B6E">
          <w:rPr>
            <w:noProof/>
            <w:webHidden/>
          </w:rPr>
        </w:r>
        <w:r w:rsidR="00A70B6E">
          <w:rPr>
            <w:noProof/>
            <w:webHidden/>
          </w:rPr>
          <w:fldChar w:fldCharType="separate"/>
        </w:r>
        <w:r w:rsidR="00A70B6E">
          <w:rPr>
            <w:noProof/>
            <w:webHidden/>
          </w:rPr>
          <w:t>21</w:t>
        </w:r>
        <w:r w:rsidR="00A70B6E">
          <w:rPr>
            <w:noProof/>
            <w:webHidden/>
          </w:rPr>
          <w:fldChar w:fldCharType="end"/>
        </w:r>
      </w:hyperlink>
    </w:p>
    <w:p w:rsidR="00A70B6E" w:rsidRDefault="00946466">
      <w:pPr>
        <w:pStyle w:val="TableofFigures"/>
        <w:tabs>
          <w:tab w:val="right" w:leader="dot" w:pos="8630"/>
        </w:tabs>
        <w:rPr>
          <w:rFonts w:asciiTheme="minorHAnsi" w:eastAsiaTheme="minorEastAsia" w:hAnsiTheme="minorHAnsi" w:cstheme="minorBidi"/>
          <w:noProof/>
          <w:szCs w:val="22"/>
        </w:rPr>
      </w:pPr>
      <w:hyperlink w:anchor="_Toc339912935" w:history="1">
        <w:r w:rsidR="00A70B6E" w:rsidRPr="000549ED">
          <w:rPr>
            <w:rStyle w:val="Hyperlink"/>
            <w:noProof/>
          </w:rPr>
          <w:t>Figure 10. Internal view of the beam monitor.</w:t>
        </w:r>
        <w:r w:rsidR="00A70B6E">
          <w:rPr>
            <w:noProof/>
            <w:webHidden/>
          </w:rPr>
          <w:tab/>
        </w:r>
        <w:r w:rsidR="00A70B6E">
          <w:rPr>
            <w:noProof/>
            <w:webHidden/>
          </w:rPr>
          <w:fldChar w:fldCharType="begin"/>
        </w:r>
        <w:r w:rsidR="00A70B6E">
          <w:rPr>
            <w:noProof/>
            <w:webHidden/>
          </w:rPr>
          <w:instrText xml:space="preserve"> PAGEREF _Toc339912935 \h </w:instrText>
        </w:r>
        <w:r w:rsidR="00A70B6E">
          <w:rPr>
            <w:noProof/>
            <w:webHidden/>
          </w:rPr>
        </w:r>
        <w:r w:rsidR="00A70B6E">
          <w:rPr>
            <w:noProof/>
            <w:webHidden/>
          </w:rPr>
          <w:fldChar w:fldCharType="separate"/>
        </w:r>
        <w:r w:rsidR="00A70B6E">
          <w:rPr>
            <w:noProof/>
            <w:webHidden/>
          </w:rPr>
          <w:t>22</w:t>
        </w:r>
        <w:r w:rsidR="00A70B6E">
          <w:rPr>
            <w:noProof/>
            <w:webHidden/>
          </w:rPr>
          <w:fldChar w:fldCharType="end"/>
        </w:r>
      </w:hyperlink>
    </w:p>
    <w:p w:rsidR="00A70B6E" w:rsidRDefault="00946466">
      <w:pPr>
        <w:pStyle w:val="TableofFigures"/>
        <w:tabs>
          <w:tab w:val="right" w:leader="dot" w:pos="8630"/>
        </w:tabs>
        <w:rPr>
          <w:rFonts w:asciiTheme="minorHAnsi" w:eastAsiaTheme="minorEastAsia" w:hAnsiTheme="minorHAnsi" w:cstheme="minorBidi"/>
          <w:noProof/>
          <w:szCs w:val="22"/>
        </w:rPr>
      </w:pPr>
      <w:hyperlink w:anchor="_Toc339912936" w:history="1">
        <w:r w:rsidR="00A70B6E" w:rsidRPr="000549ED">
          <w:rPr>
            <w:rStyle w:val="Hyperlink"/>
            <w:noProof/>
          </w:rPr>
          <w:t>Figure 11.  Typical pulse shape (yellow), and pulse height distribution (blue).</w:t>
        </w:r>
        <w:r w:rsidR="00A70B6E">
          <w:rPr>
            <w:noProof/>
            <w:webHidden/>
          </w:rPr>
          <w:tab/>
        </w:r>
        <w:r w:rsidR="00A70B6E">
          <w:rPr>
            <w:noProof/>
            <w:webHidden/>
          </w:rPr>
          <w:fldChar w:fldCharType="begin"/>
        </w:r>
        <w:r w:rsidR="00A70B6E">
          <w:rPr>
            <w:noProof/>
            <w:webHidden/>
          </w:rPr>
          <w:instrText xml:space="preserve"> PAGEREF _Toc339912936 \h </w:instrText>
        </w:r>
        <w:r w:rsidR="00A70B6E">
          <w:rPr>
            <w:noProof/>
            <w:webHidden/>
          </w:rPr>
        </w:r>
        <w:r w:rsidR="00A70B6E">
          <w:rPr>
            <w:noProof/>
            <w:webHidden/>
          </w:rPr>
          <w:fldChar w:fldCharType="separate"/>
        </w:r>
        <w:r w:rsidR="00A70B6E">
          <w:rPr>
            <w:noProof/>
            <w:webHidden/>
          </w:rPr>
          <w:t>23</w:t>
        </w:r>
        <w:r w:rsidR="00A70B6E">
          <w:rPr>
            <w:noProof/>
            <w:webHidden/>
          </w:rPr>
          <w:fldChar w:fldCharType="end"/>
        </w:r>
      </w:hyperlink>
    </w:p>
    <w:p w:rsidR="00A70B6E" w:rsidRDefault="00946466">
      <w:pPr>
        <w:pStyle w:val="TableofFigures"/>
        <w:tabs>
          <w:tab w:val="right" w:leader="dot" w:pos="8630"/>
        </w:tabs>
        <w:rPr>
          <w:rFonts w:asciiTheme="minorHAnsi" w:eastAsiaTheme="minorEastAsia" w:hAnsiTheme="minorHAnsi" w:cstheme="minorBidi"/>
          <w:noProof/>
          <w:szCs w:val="22"/>
        </w:rPr>
      </w:pPr>
      <w:hyperlink w:anchor="_Toc339912937" w:history="1">
        <w:r w:rsidR="00A70B6E" w:rsidRPr="000549ED">
          <w:rPr>
            <w:rStyle w:val="Hyperlink"/>
            <w:noProof/>
          </w:rPr>
          <w:t>Figure 12. Count Rate as a function of threshold setting.</w:t>
        </w:r>
        <w:r w:rsidR="00A70B6E">
          <w:rPr>
            <w:noProof/>
            <w:webHidden/>
          </w:rPr>
          <w:tab/>
        </w:r>
        <w:r w:rsidR="00A70B6E">
          <w:rPr>
            <w:noProof/>
            <w:webHidden/>
          </w:rPr>
          <w:fldChar w:fldCharType="begin"/>
        </w:r>
        <w:r w:rsidR="00A70B6E">
          <w:rPr>
            <w:noProof/>
            <w:webHidden/>
          </w:rPr>
          <w:instrText xml:space="preserve"> PAGEREF _Toc339912937 \h </w:instrText>
        </w:r>
        <w:r w:rsidR="00A70B6E">
          <w:rPr>
            <w:noProof/>
            <w:webHidden/>
          </w:rPr>
        </w:r>
        <w:r w:rsidR="00A70B6E">
          <w:rPr>
            <w:noProof/>
            <w:webHidden/>
          </w:rPr>
          <w:fldChar w:fldCharType="separate"/>
        </w:r>
        <w:r w:rsidR="00A70B6E">
          <w:rPr>
            <w:noProof/>
            <w:webHidden/>
          </w:rPr>
          <w:t>23</w:t>
        </w:r>
        <w:r w:rsidR="00A70B6E">
          <w:rPr>
            <w:noProof/>
            <w:webHidden/>
          </w:rPr>
          <w:fldChar w:fldCharType="end"/>
        </w:r>
      </w:hyperlink>
    </w:p>
    <w:p w:rsidR="00A70B6E" w:rsidRDefault="00946466">
      <w:pPr>
        <w:pStyle w:val="TableofFigures"/>
        <w:tabs>
          <w:tab w:val="right" w:leader="dot" w:pos="8630"/>
        </w:tabs>
        <w:rPr>
          <w:rFonts w:asciiTheme="minorHAnsi" w:eastAsiaTheme="minorEastAsia" w:hAnsiTheme="minorHAnsi" w:cstheme="minorBidi"/>
          <w:noProof/>
          <w:szCs w:val="22"/>
        </w:rPr>
      </w:pPr>
      <w:hyperlink w:anchor="_Toc339912938" w:history="1">
        <w:r w:rsidR="00A70B6E" w:rsidRPr="000549ED">
          <w:rPr>
            <w:rStyle w:val="Hyperlink"/>
            <w:noProof/>
          </w:rPr>
          <w:t>Figure 13. Time of fight spectrum of the alumina/aluminum beam monitor.</w:t>
        </w:r>
        <w:r w:rsidR="00A70B6E">
          <w:rPr>
            <w:noProof/>
            <w:webHidden/>
          </w:rPr>
          <w:tab/>
        </w:r>
        <w:r w:rsidR="00A70B6E">
          <w:rPr>
            <w:noProof/>
            <w:webHidden/>
          </w:rPr>
          <w:fldChar w:fldCharType="begin"/>
        </w:r>
        <w:r w:rsidR="00A70B6E">
          <w:rPr>
            <w:noProof/>
            <w:webHidden/>
          </w:rPr>
          <w:instrText xml:space="preserve"> PAGEREF _Toc339912938 \h </w:instrText>
        </w:r>
        <w:r w:rsidR="00A70B6E">
          <w:rPr>
            <w:noProof/>
            <w:webHidden/>
          </w:rPr>
        </w:r>
        <w:r w:rsidR="00A70B6E">
          <w:rPr>
            <w:noProof/>
            <w:webHidden/>
          </w:rPr>
          <w:fldChar w:fldCharType="separate"/>
        </w:r>
        <w:r w:rsidR="00A70B6E">
          <w:rPr>
            <w:noProof/>
            <w:webHidden/>
          </w:rPr>
          <w:t>24</w:t>
        </w:r>
        <w:r w:rsidR="00A70B6E">
          <w:rPr>
            <w:noProof/>
            <w:webHidden/>
          </w:rPr>
          <w:fldChar w:fldCharType="end"/>
        </w:r>
      </w:hyperlink>
    </w:p>
    <w:p w:rsidR="00A70B6E" w:rsidRDefault="00946466">
      <w:pPr>
        <w:pStyle w:val="TableofFigures"/>
        <w:tabs>
          <w:tab w:val="right" w:leader="dot" w:pos="8630"/>
        </w:tabs>
        <w:rPr>
          <w:rFonts w:asciiTheme="minorHAnsi" w:eastAsiaTheme="minorEastAsia" w:hAnsiTheme="minorHAnsi" w:cstheme="minorBidi"/>
          <w:noProof/>
          <w:szCs w:val="22"/>
        </w:rPr>
      </w:pPr>
      <w:hyperlink w:anchor="_Toc339912939" w:history="1">
        <w:r w:rsidR="00A70B6E" w:rsidRPr="000549ED">
          <w:rPr>
            <w:rStyle w:val="Hyperlink"/>
            <w:noProof/>
          </w:rPr>
          <w:t>Figure 14. Count rate vs. voltage of beam monitor with silicon plates.</w:t>
        </w:r>
        <w:r w:rsidR="00A70B6E">
          <w:rPr>
            <w:noProof/>
            <w:webHidden/>
          </w:rPr>
          <w:tab/>
        </w:r>
        <w:r w:rsidR="00A70B6E">
          <w:rPr>
            <w:noProof/>
            <w:webHidden/>
          </w:rPr>
          <w:fldChar w:fldCharType="begin"/>
        </w:r>
        <w:r w:rsidR="00A70B6E">
          <w:rPr>
            <w:noProof/>
            <w:webHidden/>
          </w:rPr>
          <w:instrText xml:space="preserve"> PAGEREF _Toc339912939 \h </w:instrText>
        </w:r>
        <w:r w:rsidR="00A70B6E">
          <w:rPr>
            <w:noProof/>
            <w:webHidden/>
          </w:rPr>
        </w:r>
        <w:r w:rsidR="00A70B6E">
          <w:rPr>
            <w:noProof/>
            <w:webHidden/>
          </w:rPr>
          <w:fldChar w:fldCharType="separate"/>
        </w:r>
        <w:r w:rsidR="00A70B6E">
          <w:rPr>
            <w:noProof/>
            <w:webHidden/>
          </w:rPr>
          <w:t>26</w:t>
        </w:r>
        <w:r w:rsidR="00A70B6E">
          <w:rPr>
            <w:noProof/>
            <w:webHidden/>
          </w:rPr>
          <w:fldChar w:fldCharType="end"/>
        </w:r>
      </w:hyperlink>
    </w:p>
    <w:p w:rsidR="00A70B6E" w:rsidRDefault="00946466">
      <w:pPr>
        <w:pStyle w:val="TableofFigures"/>
        <w:tabs>
          <w:tab w:val="right" w:leader="dot" w:pos="8630"/>
        </w:tabs>
        <w:rPr>
          <w:rFonts w:asciiTheme="minorHAnsi" w:eastAsiaTheme="minorEastAsia" w:hAnsiTheme="minorHAnsi" w:cstheme="minorBidi"/>
          <w:noProof/>
          <w:szCs w:val="22"/>
        </w:rPr>
      </w:pPr>
      <w:hyperlink w:anchor="_Toc339912940" w:history="1">
        <w:r w:rsidR="00A70B6E" w:rsidRPr="000549ED">
          <w:rPr>
            <w:rStyle w:val="Hyperlink"/>
            <w:noProof/>
          </w:rPr>
          <w:t>Figure 15. Count rate vs. threshold for beam monitor with silicon plates.</w:t>
        </w:r>
        <w:r w:rsidR="00A70B6E">
          <w:rPr>
            <w:noProof/>
            <w:webHidden/>
          </w:rPr>
          <w:tab/>
        </w:r>
        <w:r w:rsidR="00A70B6E">
          <w:rPr>
            <w:noProof/>
            <w:webHidden/>
          </w:rPr>
          <w:fldChar w:fldCharType="begin"/>
        </w:r>
        <w:r w:rsidR="00A70B6E">
          <w:rPr>
            <w:noProof/>
            <w:webHidden/>
          </w:rPr>
          <w:instrText xml:space="preserve"> PAGEREF _Toc339912940 \h </w:instrText>
        </w:r>
        <w:r w:rsidR="00A70B6E">
          <w:rPr>
            <w:noProof/>
            <w:webHidden/>
          </w:rPr>
        </w:r>
        <w:r w:rsidR="00A70B6E">
          <w:rPr>
            <w:noProof/>
            <w:webHidden/>
          </w:rPr>
          <w:fldChar w:fldCharType="separate"/>
        </w:r>
        <w:r w:rsidR="00A70B6E">
          <w:rPr>
            <w:noProof/>
            <w:webHidden/>
          </w:rPr>
          <w:t>26</w:t>
        </w:r>
        <w:r w:rsidR="00A70B6E">
          <w:rPr>
            <w:noProof/>
            <w:webHidden/>
          </w:rPr>
          <w:fldChar w:fldCharType="end"/>
        </w:r>
      </w:hyperlink>
    </w:p>
    <w:p w:rsidR="00A70B6E" w:rsidRDefault="00946466">
      <w:pPr>
        <w:pStyle w:val="TableofFigures"/>
        <w:tabs>
          <w:tab w:val="right" w:leader="dot" w:pos="8630"/>
        </w:tabs>
        <w:rPr>
          <w:rFonts w:asciiTheme="minorHAnsi" w:eastAsiaTheme="minorEastAsia" w:hAnsiTheme="minorHAnsi" w:cstheme="minorBidi"/>
          <w:noProof/>
          <w:szCs w:val="22"/>
        </w:rPr>
      </w:pPr>
      <w:hyperlink w:anchor="_Toc339912941" w:history="1">
        <w:r w:rsidR="00A70B6E" w:rsidRPr="000549ED">
          <w:rPr>
            <w:rStyle w:val="Hyperlink"/>
            <w:noProof/>
          </w:rPr>
          <w:t>Figure 16. Averaged pulse shape from the beam monitor with silicon plates.</w:t>
        </w:r>
        <w:r w:rsidR="00A70B6E">
          <w:rPr>
            <w:noProof/>
            <w:webHidden/>
          </w:rPr>
          <w:tab/>
        </w:r>
        <w:r w:rsidR="00A70B6E">
          <w:rPr>
            <w:noProof/>
            <w:webHidden/>
          </w:rPr>
          <w:fldChar w:fldCharType="begin"/>
        </w:r>
        <w:r w:rsidR="00A70B6E">
          <w:rPr>
            <w:noProof/>
            <w:webHidden/>
          </w:rPr>
          <w:instrText xml:space="preserve"> PAGEREF _Toc339912941 \h </w:instrText>
        </w:r>
        <w:r w:rsidR="00A70B6E">
          <w:rPr>
            <w:noProof/>
            <w:webHidden/>
          </w:rPr>
        </w:r>
        <w:r w:rsidR="00A70B6E">
          <w:rPr>
            <w:noProof/>
            <w:webHidden/>
          </w:rPr>
          <w:fldChar w:fldCharType="separate"/>
        </w:r>
        <w:r w:rsidR="00A70B6E">
          <w:rPr>
            <w:noProof/>
            <w:webHidden/>
          </w:rPr>
          <w:t>27</w:t>
        </w:r>
        <w:r w:rsidR="00A70B6E">
          <w:rPr>
            <w:noProof/>
            <w:webHidden/>
          </w:rPr>
          <w:fldChar w:fldCharType="end"/>
        </w:r>
      </w:hyperlink>
    </w:p>
    <w:p w:rsidR="00A70B6E" w:rsidRDefault="00946466">
      <w:pPr>
        <w:pStyle w:val="TableofFigures"/>
        <w:tabs>
          <w:tab w:val="right" w:leader="dot" w:pos="8630"/>
        </w:tabs>
        <w:rPr>
          <w:rFonts w:asciiTheme="minorHAnsi" w:eastAsiaTheme="minorEastAsia" w:hAnsiTheme="minorHAnsi" w:cstheme="minorBidi"/>
          <w:noProof/>
          <w:szCs w:val="22"/>
        </w:rPr>
      </w:pPr>
      <w:hyperlink w:anchor="_Toc339912942" w:history="1">
        <w:r w:rsidR="00A70B6E" w:rsidRPr="000549ED">
          <w:rPr>
            <w:rStyle w:val="Hyperlink"/>
            <w:noProof/>
          </w:rPr>
          <w:t>Figure 17. Time of Flight spectrum of the beam monitor with silicon plates.</w:t>
        </w:r>
        <w:r w:rsidR="00A70B6E">
          <w:rPr>
            <w:noProof/>
            <w:webHidden/>
          </w:rPr>
          <w:tab/>
        </w:r>
        <w:r w:rsidR="00A70B6E">
          <w:rPr>
            <w:noProof/>
            <w:webHidden/>
          </w:rPr>
          <w:fldChar w:fldCharType="begin"/>
        </w:r>
        <w:r w:rsidR="00A70B6E">
          <w:rPr>
            <w:noProof/>
            <w:webHidden/>
          </w:rPr>
          <w:instrText xml:space="preserve"> PAGEREF _Toc339912942 \h </w:instrText>
        </w:r>
        <w:r w:rsidR="00A70B6E">
          <w:rPr>
            <w:noProof/>
            <w:webHidden/>
          </w:rPr>
        </w:r>
        <w:r w:rsidR="00A70B6E">
          <w:rPr>
            <w:noProof/>
            <w:webHidden/>
          </w:rPr>
          <w:fldChar w:fldCharType="separate"/>
        </w:r>
        <w:r w:rsidR="00A70B6E">
          <w:rPr>
            <w:noProof/>
            <w:webHidden/>
          </w:rPr>
          <w:t>28</w:t>
        </w:r>
        <w:r w:rsidR="00A70B6E">
          <w:rPr>
            <w:noProof/>
            <w:webHidden/>
          </w:rPr>
          <w:fldChar w:fldCharType="end"/>
        </w:r>
      </w:hyperlink>
    </w:p>
    <w:p w:rsidR="00A70B6E" w:rsidRDefault="00946466">
      <w:pPr>
        <w:pStyle w:val="TableofFigures"/>
        <w:tabs>
          <w:tab w:val="right" w:leader="dot" w:pos="8630"/>
        </w:tabs>
        <w:rPr>
          <w:rFonts w:asciiTheme="minorHAnsi" w:eastAsiaTheme="minorEastAsia" w:hAnsiTheme="minorHAnsi" w:cstheme="minorBidi"/>
          <w:noProof/>
          <w:szCs w:val="22"/>
        </w:rPr>
      </w:pPr>
      <w:hyperlink w:anchor="_Toc339912943" w:history="1">
        <w:r w:rsidR="00A70B6E" w:rsidRPr="000549ED">
          <w:rPr>
            <w:rStyle w:val="Hyperlink"/>
            <w:noProof/>
          </w:rPr>
          <w:t>Figure 18. LiF Sample 1.  LiF particles are incorporated into the carbon fiber matrix.</w:t>
        </w:r>
        <w:r w:rsidR="00A70B6E">
          <w:rPr>
            <w:noProof/>
            <w:webHidden/>
          </w:rPr>
          <w:tab/>
        </w:r>
        <w:r w:rsidR="00A70B6E">
          <w:rPr>
            <w:noProof/>
            <w:webHidden/>
          </w:rPr>
          <w:fldChar w:fldCharType="begin"/>
        </w:r>
        <w:r w:rsidR="00A70B6E">
          <w:rPr>
            <w:noProof/>
            <w:webHidden/>
          </w:rPr>
          <w:instrText xml:space="preserve"> PAGEREF _Toc339912943 \h </w:instrText>
        </w:r>
        <w:r w:rsidR="00A70B6E">
          <w:rPr>
            <w:noProof/>
            <w:webHidden/>
          </w:rPr>
        </w:r>
        <w:r w:rsidR="00A70B6E">
          <w:rPr>
            <w:noProof/>
            <w:webHidden/>
          </w:rPr>
          <w:fldChar w:fldCharType="separate"/>
        </w:r>
        <w:r w:rsidR="00A70B6E">
          <w:rPr>
            <w:noProof/>
            <w:webHidden/>
          </w:rPr>
          <w:t>29</w:t>
        </w:r>
        <w:r w:rsidR="00A70B6E">
          <w:rPr>
            <w:noProof/>
            <w:webHidden/>
          </w:rPr>
          <w:fldChar w:fldCharType="end"/>
        </w:r>
      </w:hyperlink>
    </w:p>
    <w:p w:rsidR="00A70B6E" w:rsidRDefault="00946466">
      <w:pPr>
        <w:pStyle w:val="TableofFigures"/>
        <w:tabs>
          <w:tab w:val="right" w:leader="dot" w:pos="8630"/>
        </w:tabs>
        <w:rPr>
          <w:rFonts w:asciiTheme="minorHAnsi" w:eastAsiaTheme="minorEastAsia" w:hAnsiTheme="minorHAnsi" w:cstheme="minorBidi"/>
          <w:noProof/>
          <w:szCs w:val="22"/>
        </w:rPr>
      </w:pPr>
      <w:hyperlink w:anchor="_Toc339912944" w:history="1">
        <w:r w:rsidR="00A70B6E" w:rsidRPr="000549ED">
          <w:rPr>
            <w:rStyle w:val="Hyperlink"/>
            <w:noProof/>
          </w:rPr>
          <w:t>Figure 19. LiF Sample 2. LiF particles deposited only on the carbon fiber surface.</w:t>
        </w:r>
        <w:r w:rsidR="00A70B6E">
          <w:rPr>
            <w:noProof/>
            <w:webHidden/>
          </w:rPr>
          <w:tab/>
        </w:r>
        <w:r w:rsidR="00A70B6E">
          <w:rPr>
            <w:noProof/>
            <w:webHidden/>
          </w:rPr>
          <w:fldChar w:fldCharType="begin"/>
        </w:r>
        <w:r w:rsidR="00A70B6E">
          <w:rPr>
            <w:noProof/>
            <w:webHidden/>
          </w:rPr>
          <w:instrText xml:space="preserve"> PAGEREF _Toc339912944 \h </w:instrText>
        </w:r>
        <w:r w:rsidR="00A70B6E">
          <w:rPr>
            <w:noProof/>
            <w:webHidden/>
          </w:rPr>
        </w:r>
        <w:r w:rsidR="00A70B6E">
          <w:rPr>
            <w:noProof/>
            <w:webHidden/>
          </w:rPr>
          <w:fldChar w:fldCharType="separate"/>
        </w:r>
        <w:r w:rsidR="00A70B6E">
          <w:rPr>
            <w:noProof/>
            <w:webHidden/>
          </w:rPr>
          <w:t>29</w:t>
        </w:r>
        <w:r w:rsidR="00A70B6E">
          <w:rPr>
            <w:noProof/>
            <w:webHidden/>
          </w:rPr>
          <w:fldChar w:fldCharType="end"/>
        </w:r>
      </w:hyperlink>
    </w:p>
    <w:p w:rsidR="00A70B6E" w:rsidRDefault="00946466">
      <w:pPr>
        <w:pStyle w:val="TableofFigures"/>
        <w:tabs>
          <w:tab w:val="right" w:leader="dot" w:pos="8630"/>
        </w:tabs>
        <w:rPr>
          <w:rFonts w:asciiTheme="minorHAnsi" w:eastAsiaTheme="minorEastAsia" w:hAnsiTheme="minorHAnsi" w:cstheme="minorBidi"/>
          <w:noProof/>
          <w:szCs w:val="22"/>
        </w:rPr>
      </w:pPr>
      <w:hyperlink w:anchor="_Toc339912945" w:history="1">
        <w:r w:rsidR="00A70B6E" w:rsidRPr="000549ED">
          <w:rPr>
            <w:rStyle w:val="Hyperlink"/>
            <w:noProof/>
          </w:rPr>
          <w:t>Figure 20. LiF Sample Arrangement within the beam monitor active area.</w:t>
        </w:r>
        <w:r w:rsidR="00A70B6E">
          <w:rPr>
            <w:noProof/>
            <w:webHidden/>
          </w:rPr>
          <w:tab/>
        </w:r>
        <w:r w:rsidR="00A70B6E">
          <w:rPr>
            <w:noProof/>
            <w:webHidden/>
          </w:rPr>
          <w:fldChar w:fldCharType="begin"/>
        </w:r>
        <w:r w:rsidR="00A70B6E">
          <w:rPr>
            <w:noProof/>
            <w:webHidden/>
          </w:rPr>
          <w:instrText xml:space="preserve"> PAGEREF _Toc339912945 \h </w:instrText>
        </w:r>
        <w:r w:rsidR="00A70B6E">
          <w:rPr>
            <w:noProof/>
            <w:webHidden/>
          </w:rPr>
        </w:r>
        <w:r w:rsidR="00A70B6E">
          <w:rPr>
            <w:noProof/>
            <w:webHidden/>
          </w:rPr>
          <w:fldChar w:fldCharType="separate"/>
        </w:r>
        <w:r w:rsidR="00A70B6E">
          <w:rPr>
            <w:noProof/>
            <w:webHidden/>
          </w:rPr>
          <w:t>30</w:t>
        </w:r>
        <w:r w:rsidR="00A70B6E">
          <w:rPr>
            <w:noProof/>
            <w:webHidden/>
          </w:rPr>
          <w:fldChar w:fldCharType="end"/>
        </w:r>
      </w:hyperlink>
    </w:p>
    <w:p w:rsidR="003C1575" w:rsidRPr="00470AEC" w:rsidRDefault="00665C7E">
      <w:pPr>
        <w:numPr>
          <w:ilvl w:val="12"/>
          <w:numId w:val="0"/>
        </w:numPr>
        <w:rPr>
          <w:rFonts w:cs="Arial"/>
        </w:rPr>
      </w:pPr>
      <w:r w:rsidRPr="00470AEC">
        <w:rPr>
          <w:rFonts w:cs="Arial"/>
        </w:rPr>
        <w:fldChar w:fldCharType="end"/>
      </w:r>
    </w:p>
    <w:p w:rsidR="0085757D" w:rsidRPr="00470AEC" w:rsidRDefault="0085757D">
      <w:pPr>
        <w:numPr>
          <w:ilvl w:val="12"/>
          <w:numId w:val="0"/>
        </w:numPr>
        <w:rPr>
          <w:rFonts w:cs="Arial"/>
        </w:rPr>
      </w:pPr>
    </w:p>
    <w:p w:rsidR="0085757D" w:rsidRPr="00470AEC" w:rsidRDefault="0085757D">
      <w:pPr>
        <w:numPr>
          <w:ilvl w:val="12"/>
          <w:numId w:val="0"/>
        </w:numPr>
        <w:rPr>
          <w:rFonts w:cs="Arial"/>
        </w:rPr>
        <w:sectPr w:rsidR="0085757D" w:rsidRPr="00470AEC" w:rsidSect="001D4908">
          <w:headerReference w:type="even" r:id="rId9"/>
          <w:headerReference w:type="default" r:id="rId10"/>
          <w:footerReference w:type="default" r:id="rId11"/>
          <w:pgSz w:w="12240" w:h="15840" w:code="1"/>
          <w:pgMar w:top="1440" w:right="1800" w:bottom="1872" w:left="1800" w:header="720" w:footer="1440" w:gutter="0"/>
          <w:pgNumType w:fmt="lowerRoman" w:start="1"/>
          <w:cols w:space="720"/>
          <w:noEndnote/>
          <w:titlePg/>
        </w:sectPr>
      </w:pPr>
    </w:p>
    <w:p w:rsidR="00236E6D" w:rsidRPr="00470AEC" w:rsidRDefault="00236E6D" w:rsidP="000166A9">
      <w:pPr>
        <w:pStyle w:val="StyleHeading1Centered"/>
        <w:rPr>
          <w:rFonts w:cs="Arial"/>
        </w:rPr>
      </w:pPr>
      <w:bookmarkStart w:id="0" w:name="_Toc339832610"/>
      <w:r w:rsidRPr="00470AEC">
        <w:rPr>
          <w:rFonts w:cs="Arial"/>
        </w:rPr>
        <w:lastRenderedPageBreak/>
        <w:t>CHAPTER I</w:t>
      </w:r>
      <w:r w:rsidR="00E459DC" w:rsidRPr="00470AEC">
        <w:rPr>
          <w:rFonts w:cs="Arial"/>
        </w:rPr>
        <w:t xml:space="preserve"> </w:t>
      </w:r>
      <w:r w:rsidR="00E459DC" w:rsidRPr="00470AEC">
        <w:rPr>
          <w:rFonts w:cs="Arial"/>
        </w:rPr>
        <w:br/>
      </w:r>
      <w:r w:rsidR="00EE334C" w:rsidRPr="00470AEC">
        <w:rPr>
          <w:rFonts w:cs="Arial"/>
        </w:rPr>
        <w:t>Introduction and General Information</w:t>
      </w:r>
      <w:bookmarkEnd w:id="0"/>
    </w:p>
    <w:p w:rsidR="00236E6D" w:rsidRPr="00470AEC" w:rsidRDefault="00236E6D">
      <w:pPr>
        <w:pStyle w:val="Footer"/>
        <w:numPr>
          <w:ilvl w:val="12"/>
          <w:numId w:val="0"/>
        </w:numPr>
        <w:tabs>
          <w:tab w:val="clear" w:pos="4320"/>
          <w:tab w:val="clear" w:pos="8640"/>
        </w:tabs>
        <w:rPr>
          <w:rFonts w:cs="Arial"/>
        </w:rPr>
      </w:pPr>
    </w:p>
    <w:p w:rsidR="007252AA" w:rsidRDefault="007252AA" w:rsidP="00B321F9">
      <w:r>
        <w:tab/>
      </w:r>
      <w:r w:rsidR="00975435">
        <w:t>Neutron scattering facilities are used in many fundamental and applied research areas</w:t>
      </w:r>
      <w:r w:rsidR="00E06B9C">
        <w:t xml:space="preserve">.  Neutrons have many properties </w:t>
      </w:r>
      <w:r w:rsidR="0066542A">
        <w:t xml:space="preserve">including a </w:t>
      </w:r>
      <w:r w:rsidR="00442780">
        <w:t xml:space="preserve">lack of charge, large </w:t>
      </w:r>
      <w:r w:rsidR="00E06B9C">
        <w:t>penetration depth,</w:t>
      </w:r>
      <w:r w:rsidR="00442780">
        <w:t xml:space="preserve"> magnetic moment</w:t>
      </w:r>
      <w:r w:rsidR="00E06B9C">
        <w:t>, and spin</w:t>
      </w:r>
      <w:r w:rsidR="0066542A">
        <w:t xml:space="preserve"> that make them ideal for use in many research applications</w:t>
      </w:r>
      <w:r w:rsidR="00442780">
        <w:t xml:space="preserve">.  Additionally </w:t>
      </w:r>
      <w:r w:rsidR="0066542A">
        <w:t xml:space="preserve">neutrons are sensitive to light atoms, and </w:t>
      </w:r>
      <w:r w:rsidR="00442780">
        <w:t xml:space="preserve">cold and thermal neutrons have wavelengths and energies that match the scale of molecular </w:t>
      </w:r>
      <w:r w:rsidR="00E06B9C">
        <w:t>structures and vibrations.  The combinations of these properties have already</w:t>
      </w:r>
      <w:r w:rsidR="0066542A">
        <w:t xml:space="preserve"> led to and are being used to make further a</w:t>
      </w:r>
      <w:r w:rsidR="00E06B9C">
        <w:t>dvancements in physics, chemistry, material science, biology, clean and alternative energy</w:t>
      </w:r>
      <w:r w:rsidR="0066542A">
        <w:t xml:space="preserve">, and </w:t>
      </w:r>
      <w:proofErr w:type="spellStart"/>
      <w:r w:rsidR="0066542A">
        <w:t>nanomaterials</w:t>
      </w:r>
      <w:proofErr w:type="spellEnd"/>
      <w:r w:rsidR="00E06B9C">
        <w:t xml:space="preserve">.  </w:t>
      </w:r>
    </w:p>
    <w:p w:rsidR="007252AA" w:rsidRDefault="007252AA" w:rsidP="00B321F9"/>
    <w:p w:rsidR="000C3875" w:rsidRDefault="007252AA" w:rsidP="00B321F9">
      <w:r>
        <w:tab/>
      </w:r>
      <w:r w:rsidR="00734D0D">
        <w:t>Neutron scattering experiments require high neutron fluxes.  These h</w:t>
      </w:r>
      <w:r w:rsidR="00A65490">
        <w:t>igh flux</w:t>
      </w:r>
      <w:r w:rsidR="00734D0D">
        <w:t xml:space="preserve">es </w:t>
      </w:r>
      <w:r w:rsidR="00A65490">
        <w:t xml:space="preserve">can be </w:t>
      </w:r>
      <w:r w:rsidR="00734D0D">
        <w:t xml:space="preserve">produced at </w:t>
      </w:r>
      <w:r w:rsidR="00A65490">
        <w:t>either reactor facilities, such as the High Flux Isotope Reactor (HFIR), or accelerator facilities, such as the Spallation Neutron Source (SNS)</w:t>
      </w:r>
      <w:r w:rsidR="005F6DEA">
        <w:t>, both at Oak Ridge National Laboratory (ORNL)</w:t>
      </w:r>
      <w:r w:rsidR="00A65490">
        <w:t xml:space="preserve">.  </w:t>
      </w:r>
      <w:r w:rsidR="00AA3F67">
        <w:t xml:space="preserve">Operating at 85 MW, HFIR </w:t>
      </w:r>
      <w:r w:rsidR="008D54D8">
        <w:t>produces the highest neutron flux of any research reactor in the United States</w:t>
      </w:r>
      <w:sdt>
        <w:sdtPr>
          <w:id w:val="-1238319640"/>
          <w:citation/>
        </w:sdtPr>
        <w:sdtEndPr/>
        <w:sdtContent>
          <w:r w:rsidR="005F6DEA">
            <w:fldChar w:fldCharType="begin"/>
          </w:r>
          <w:r w:rsidR="005F6DEA">
            <w:instrText xml:space="preserve"> CITATION The12 \l 1033 </w:instrText>
          </w:r>
          <w:r w:rsidR="005F6DEA">
            <w:fldChar w:fldCharType="separate"/>
          </w:r>
          <w:r w:rsidR="00884185">
            <w:rPr>
              <w:noProof/>
            </w:rPr>
            <w:t xml:space="preserve"> [1]</w:t>
          </w:r>
          <w:r w:rsidR="005F6DEA">
            <w:fldChar w:fldCharType="end"/>
          </w:r>
        </w:sdtContent>
      </w:sdt>
      <w:r w:rsidR="008D54D8">
        <w:t xml:space="preserve">.  </w:t>
      </w:r>
      <w:r w:rsidR="0007379E">
        <w:t xml:space="preserve">The HFIR core is a cylindrical flux trap design, where regions of </w:t>
      </w:r>
      <w:r w:rsidR="002A744F">
        <w:t xml:space="preserve">high enriched uranium </w:t>
      </w:r>
      <w:r w:rsidR="0007379E">
        <w:t xml:space="preserve">fuel surround a moderating region in the center of the core.  This moderating region becomes a thermalizing trap for the fast neutrons from the fuel, and </w:t>
      </w:r>
      <w:r w:rsidR="0021647A">
        <w:t>is used for isotope production.  Neutron scattering experiments are made possible by inserting horizontal beam tubes into the</w:t>
      </w:r>
      <w:r w:rsidR="002A744F">
        <w:t xml:space="preserve"> beryllium</w:t>
      </w:r>
      <w:r w:rsidR="0021647A">
        <w:t xml:space="preserve"> reflector surrounding the fuel, and transporting the neutrons to the experimental beam lines.  Three horizontal beam tubes lead to seven thermal neutron instrument beam lines and the fourth horizontal beam tube leads to five cold neutron instrument beam lines</w:t>
      </w:r>
      <w:r w:rsidR="000464FC">
        <w:t xml:space="preserve"> that utilize 4-25 </w:t>
      </w:r>
      <w:r w:rsidR="000464FC">
        <w:rPr>
          <w:rFonts w:cs="Arial"/>
        </w:rPr>
        <w:t>Å</w:t>
      </w:r>
      <w:r w:rsidR="000464FC">
        <w:t xml:space="preserve"> neutrons</w:t>
      </w:r>
      <w:sdt>
        <w:sdtPr>
          <w:id w:val="533164727"/>
          <w:citation/>
        </w:sdtPr>
        <w:sdtEndPr/>
        <w:sdtContent>
          <w:r w:rsidR="00214555">
            <w:fldChar w:fldCharType="begin"/>
          </w:r>
          <w:r w:rsidR="00214555">
            <w:instrText xml:space="preserve"> CITATION Ins12 \l 1033 </w:instrText>
          </w:r>
          <w:r w:rsidR="00214555">
            <w:fldChar w:fldCharType="separate"/>
          </w:r>
          <w:r w:rsidR="00884185">
            <w:rPr>
              <w:noProof/>
            </w:rPr>
            <w:t xml:space="preserve"> [2]</w:t>
          </w:r>
          <w:r w:rsidR="00214555">
            <w:fldChar w:fldCharType="end"/>
          </w:r>
        </w:sdtContent>
      </w:sdt>
      <w:r w:rsidR="0021647A">
        <w:t>.</w:t>
      </w:r>
    </w:p>
    <w:p w:rsidR="000C3875" w:rsidRDefault="000C3875" w:rsidP="00B321F9"/>
    <w:p w:rsidR="005F6DEA" w:rsidRDefault="000C3875" w:rsidP="00B321F9">
      <w:r>
        <w:tab/>
      </w:r>
      <w:r w:rsidR="006C1665">
        <w:t>SNS produces the most intense pulsed neutron beams in the world</w:t>
      </w:r>
      <w:r w:rsidR="000B75DA">
        <w:t xml:space="preserve"> through the </w:t>
      </w:r>
      <w:proofErr w:type="spellStart"/>
      <w:r w:rsidR="000B75DA">
        <w:t>spalling</w:t>
      </w:r>
      <w:proofErr w:type="spellEnd"/>
      <w:r w:rsidR="000B75DA">
        <w:t xml:space="preserve"> of a mercury target</w:t>
      </w:r>
      <w:sdt>
        <w:sdtPr>
          <w:id w:val="-213574577"/>
          <w:citation/>
        </w:sdtPr>
        <w:sdtEndPr/>
        <w:sdtContent>
          <w:r w:rsidR="00214555">
            <w:fldChar w:fldCharType="begin"/>
          </w:r>
          <w:r w:rsidR="00214555">
            <w:instrText xml:space="preserve"> CITATION Spa12 \l 1033 </w:instrText>
          </w:r>
          <w:r w:rsidR="00214555">
            <w:fldChar w:fldCharType="separate"/>
          </w:r>
          <w:r w:rsidR="00884185">
            <w:rPr>
              <w:noProof/>
            </w:rPr>
            <w:t xml:space="preserve"> [3]</w:t>
          </w:r>
          <w:r w:rsidR="00214555">
            <w:fldChar w:fldCharType="end"/>
          </w:r>
        </w:sdtContent>
      </w:sdt>
      <w:r w:rsidR="006C1665">
        <w:t xml:space="preserve">.  </w:t>
      </w:r>
      <w:r w:rsidR="00A65490">
        <w:t xml:space="preserve">Hydrogen ions are fed into a linear accelerator, where they are accelerated to 1 </w:t>
      </w:r>
      <w:proofErr w:type="spellStart"/>
      <w:r w:rsidR="00A65490">
        <w:t>GeV</w:t>
      </w:r>
      <w:proofErr w:type="spellEnd"/>
      <w:r w:rsidR="00A65490">
        <w:t xml:space="preserve">.  </w:t>
      </w:r>
      <w:r w:rsidR="00F82EF4">
        <w:t>Leaving the linear accelerator, the ions pass through a foil that strips the electrons</w:t>
      </w:r>
      <w:r w:rsidR="006C1665">
        <w:t xml:space="preserve"> from the atoms</w:t>
      </w:r>
      <w:r w:rsidR="00F82EF4">
        <w:t xml:space="preserve">, producing protons that </w:t>
      </w:r>
      <w:r w:rsidR="00A65490">
        <w:t>are then collected in an accumulator ring</w:t>
      </w:r>
      <w:r w:rsidR="00F82EF4">
        <w:t xml:space="preserve">.  </w:t>
      </w:r>
      <w:r w:rsidR="006C1665">
        <w:t>Sixty times a second, p</w:t>
      </w:r>
      <w:r w:rsidR="00F82EF4">
        <w:t xml:space="preserve">roton pulses from the accelerator ring hit the mercury target, causing neutrons to be </w:t>
      </w:r>
      <w:proofErr w:type="spellStart"/>
      <w:r w:rsidR="00F82EF4">
        <w:t>spalled</w:t>
      </w:r>
      <w:proofErr w:type="spellEnd"/>
      <w:r w:rsidR="006C1665">
        <w:t xml:space="preserve"> from the mercury target.  Beam </w:t>
      </w:r>
      <w:r w:rsidR="006C1665">
        <w:lastRenderedPageBreak/>
        <w:t>guides transport these neutrons to one of 16 operational beam lines</w:t>
      </w:r>
      <w:sdt>
        <w:sdtPr>
          <w:id w:val="-1153750966"/>
          <w:citation/>
        </w:sdtPr>
        <w:sdtEndPr/>
        <w:sdtContent>
          <w:r w:rsidR="00214555">
            <w:fldChar w:fldCharType="begin"/>
          </w:r>
          <w:r w:rsidR="00214555">
            <w:instrText xml:space="preserve"> CITATION Ins121 \l 1033 </w:instrText>
          </w:r>
          <w:r w:rsidR="00214555">
            <w:fldChar w:fldCharType="separate"/>
          </w:r>
          <w:r w:rsidR="00884185">
            <w:rPr>
              <w:noProof/>
            </w:rPr>
            <w:t xml:space="preserve"> [4]</w:t>
          </w:r>
          <w:r w:rsidR="00214555">
            <w:fldChar w:fldCharType="end"/>
          </w:r>
        </w:sdtContent>
      </w:sdt>
      <w:r w:rsidR="006C1665">
        <w:t xml:space="preserve">.  The beam lines have </w:t>
      </w:r>
      <w:r w:rsidR="00244918">
        <w:t xml:space="preserve">a wide range of instruments including </w:t>
      </w:r>
      <w:proofErr w:type="spellStart"/>
      <w:r w:rsidR="00244918">
        <w:t>diffractometers</w:t>
      </w:r>
      <w:proofErr w:type="spellEnd"/>
      <w:r w:rsidR="00244918">
        <w:t xml:space="preserve">, spectrometers, and </w:t>
      </w:r>
      <w:proofErr w:type="spellStart"/>
      <w:r w:rsidR="00244918">
        <w:t>reflectometers</w:t>
      </w:r>
      <w:proofErr w:type="spellEnd"/>
      <w:r w:rsidR="00244918">
        <w:t xml:space="preserve">.  </w:t>
      </w:r>
      <w:r w:rsidR="00FD1E4C">
        <w:t>Special sample environments allow scientists to study liquids, powders, or crystals, operate at very high or low temperatures</w:t>
      </w:r>
      <w:r w:rsidR="005F6DEA">
        <w:t>, operate experiments in vacuum</w:t>
      </w:r>
      <w:r w:rsidR="009D5809">
        <w:t xml:space="preserve"> or at high pressure</w:t>
      </w:r>
      <w:r w:rsidR="005F6DEA">
        <w:t>, and utilize magnetic fields</w:t>
      </w:r>
      <w:r w:rsidR="00AD1AD4">
        <w:t>.</w:t>
      </w:r>
    </w:p>
    <w:p w:rsidR="00FD1E4C" w:rsidRDefault="00FD1E4C" w:rsidP="000B75DA"/>
    <w:p w:rsidR="007252AA" w:rsidRDefault="00FD1E4C" w:rsidP="00B321F9">
      <w:r>
        <w:tab/>
      </w:r>
      <w:r w:rsidR="00BC3F27" w:rsidRPr="000464FC">
        <w:t>Neutrons are transported</w:t>
      </w:r>
      <w:r w:rsidR="00BC3F27">
        <w:t xml:space="preserve"> to each of the individual beam lines through beam guides</w:t>
      </w:r>
      <w:r w:rsidR="007F51EF">
        <w:t xml:space="preserve"> that are designed to minimize losses along the length of the guide</w:t>
      </w:r>
      <w:r w:rsidR="00BC3F27">
        <w:t xml:space="preserve">.  </w:t>
      </w:r>
      <w:r w:rsidR="003C3804">
        <w:t xml:space="preserve">At </w:t>
      </w:r>
      <w:r w:rsidR="00015587">
        <w:t>the HFIR cold source</w:t>
      </w:r>
      <w:r w:rsidR="008424F4">
        <w:t>,</w:t>
      </w:r>
      <w:r w:rsidR="003C3804">
        <w:t xml:space="preserve"> neutrons are transported </w:t>
      </w:r>
      <w:r w:rsidR="00015587">
        <w:t xml:space="preserve">24 m </w:t>
      </w:r>
      <w:r w:rsidR="003C3804">
        <w:t xml:space="preserve">away from the </w:t>
      </w:r>
      <w:r w:rsidR="00015587">
        <w:t xml:space="preserve">center of the </w:t>
      </w:r>
      <w:r w:rsidR="000C03F4">
        <w:t xml:space="preserve">reactor along a guide with curved </w:t>
      </w:r>
      <w:r w:rsidR="008424F4">
        <w:t xml:space="preserve">section with an </w:t>
      </w:r>
      <w:r w:rsidR="000C03F4">
        <w:t xml:space="preserve">m=3 </w:t>
      </w:r>
      <w:proofErr w:type="spellStart"/>
      <w:r w:rsidR="003C3804">
        <w:t>super</w:t>
      </w:r>
      <w:r w:rsidR="000C03F4">
        <w:t>mirror</w:t>
      </w:r>
      <w:proofErr w:type="spellEnd"/>
      <w:r w:rsidR="000C03F4">
        <w:t xml:space="preserve"> coating and ends in a straight section with an m=2 coating</w:t>
      </w:r>
      <w:sdt>
        <w:sdtPr>
          <w:id w:val="-498036470"/>
          <w:citation/>
        </w:sdtPr>
        <w:sdtEndPr/>
        <w:sdtContent>
          <w:r w:rsidR="000C03F4">
            <w:fldChar w:fldCharType="begin"/>
          </w:r>
          <w:r w:rsidR="000C03F4">
            <w:instrText xml:space="preserve"> CITATION 1LC11 \l 1033 </w:instrText>
          </w:r>
          <w:r w:rsidR="000C03F4">
            <w:fldChar w:fldCharType="separate"/>
          </w:r>
          <w:r w:rsidR="000C03F4">
            <w:rPr>
              <w:noProof/>
            </w:rPr>
            <w:t xml:space="preserve"> [5]</w:t>
          </w:r>
          <w:r w:rsidR="000C03F4">
            <w:fldChar w:fldCharType="end"/>
          </w:r>
        </w:sdtContent>
      </w:sdt>
      <w:r w:rsidR="000C03F4">
        <w:t xml:space="preserve">.  The </w:t>
      </w:r>
      <w:proofErr w:type="spellStart"/>
      <w:r w:rsidR="000C03F4">
        <w:t>supermirrors</w:t>
      </w:r>
      <w:proofErr w:type="spellEnd"/>
      <w:r w:rsidR="000C03F4">
        <w:t xml:space="preserve"> are </w:t>
      </w:r>
      <w:r w:rsidR="00853BD3">
        <w:t xml:space="preserve">complex </w:t>
      </w:r>
      <w:r w:rsidR="00172988">
        <w:t>multilayer</w:t>
      </w:r>
      <w:r w:rsidR="008424F4">
        <w:t xml:space="preserve"> coatings that reflect </w:t>
      </w:r>
      <w:r w:rsidR="003C3804">
        <w:t xml:space="preserve">cold neutrons </w:t>
      </w:r>
      <w:r w:rsidR="00853BD3">
        <w:t xml:space="preserve">along the length of the guide </w:t>
      </w:r>
      <w:r w:rsidR="003C3804">
        <w:t xml:space="preserve">but prevent high energy gammas and neutrons from reaching the experiments.  </w:t>
      </w:r>
      <w:r w:rsidR="00853BD3">
        <w:t>HFIR is a continuous source of neutrons, but some beam lines require a pulsed beam for certain</w:t>
      </w:r>
      <w:r w:rsidR="00AF5C5E">
        <w:t xml:space="preserve"> experiments involving</w:t>
      </w:r>
      <w:r w:rsidR="00853BD3">
        <w:t xml:space="preserve"> time-of-flight measurements, so c</w:t>
      </w:r>
      <w:r w:rsidR="007252AA">
        <w:t>hopper</w:t>
      </w:r>
      <w:r w:rsidR="0097601A">
        <w:t xml:space="preserve">s are used to create a pulsed beam.  </w:t>
      </w:r>
      <w:r w:rsidR="00EB2E4B">
        <w:t xml:space="preserve">Choppers are made of a neutron absorbing material with holes spaced so that as the chopper spins at a set frequency, </w:t>
      </w:r>
      <w:r w:rsidR="00AF5C5E">
        <w:t>neutrons are only able to pass through at that frequency, creating the initial bursts of neutrons for time of flight.  Alternatively, at a pulsed source, choppers can be used to create a monochromatic beam by rotating from the source at a speed that only allows one frequency to pass through</w:t>
      </w:r>
      <w:r w:rsidR="00EB2E4B">
        <w:t xml:space="preserve">.  </w:t>
      </w:r>
      <w:proofErr w:type="spellStart"/>
      <w:r w:rsidR="00AF5C5E">
        <w:t>M</w:t>
      </w:r>
      <w:r w:rsidR="006328E4" w:rsidRPr="006328E4">
        <w:t>onochromator</w:t>
      </w:r>
      <w:r w:rsidR="00AF5C5E">
        <w:t>s</w:t>
      </w:r>
      <w:proofErr w:type="spellEnd"/>
      <w:r w:rsidR="00F25465">
        <w:t>, typically made of graphite, beryllium, germanium, or silicon,</w:t>
      </w:r>
      <w:r w:rsidR="00853BD3">
        <w:t xml:space="preserve"> can</w:t>
      </w:r>
      <w:r w:rsidR="00AF5C5E">
        <w:t xml:space="preserve"> also</w:t>
      </w:r>
      <w:r w:rsidR="00853BD3">
        <w:t xml:space="preserve"> be used to </w:t>
      </w:r>
      <w:r w:rsidR="00EB2E4B">
        <w:t xml:space="preserve">select certain wavelengths from the </w:t>
      </w:r>
      <w:r w:rsidR="00AF5C5E">
        <w:t xml:space="preserve">incident </w:t>
      </w:r>
      <w:r w:rsidR="00EB2E4B">
        <w:t>neutron beam</w:t>
      </w:r>
      <w:r w:rsidR="00853BD3">
        <w:t>.</w:t>
      </w:r>
      <w:r w:rsidR="0009378F">
        <w:t xml:space="preserve">  </w:t>
      </w:r>
      <w:proofErr w:type="spellStart"/>
      <w:r w:rsidR="0009378F">
        <w:t>Monochomators</w:t>
      </w:r>
      <w:proofErr w:type="spellEnd"/>
      <w:r w:rsidR="0009378F">
        <w:t xml:space="preserve"> select single wavelengths of neutrons </w:t>
      </w:r>
      <w:r w:rsidR="00AF5C5E">
        <w:t xml:space="preserve">through Bragg </w:t>
      </w:r>
      <w:proofErr w:type="spellStart"/>
      <w:r w:rsidR="00AF5C5E">
        <w:t>scattering</w:t>
      </w:r>
      <w:proofErr w:type="gramStart"/>
      <w:r w:rsidR="00AF5C5E">
        <w:t>,</w:t>
      </w:r>
      <w:r w:rsidR="0009378F">
        <w:t>reflecting</w:t>
      </w:r>
      <w:proofErr w:type="spellEnd"/>
      <w:proofErr w:type="gramEnd"/>
      <w:r w:rsidR="0009378F">
        <w:t xml:space="preserve"> only the wavelength that matches the crystalline spacing of the </w:t>
      </w:r>
      <w:proofErr w:type="spellStart"/>
      <w:r w:rsidR="0009378F">
        <w:t>monocromator</w:t>
      </w:r>
      <w:proofErr w:type="spellEnd"/>
      <w:r w:rsidR="0009378F">
        <w:t>.  A wide range of wavelengths is possible depending on the material, crystal orientation, and incidence angle.</w:t>
      </w:r>
    </w:p>
    <w:p w:rsidR="007252AA" w:rsidRDefault="007252AA" w:rsidP="00B321F9"/>
    <w:p w:rsidR="001A1470" w:rsidRDefault="00B321F9" w:rsidP="00B321F9">
      <w:r>
        <w:tab/>
      </w:r>
      <w:r w:rsidR="000351A7">
        <w:t>Beam monitors are an</w:t>
      </w:r>
      <w:r w:rsidR="00FD1E4C">
        <w:t>other</w:t>
      </w:r>
      <w:r w:rsidR="000351A7">
        <w:t xml:space="preserve"> essential component </w:t>
      </w:r>
      <w:r w:rsidR="0049069D">
        <w:t>of</w:t>
      </w:r>
      <w:r w:rsidR="000351A7">
        <w:t xml:space="preserve"> neutron scattering facilities.  Beam monitors measure the incident neutron flux, allowing scientists to calibrate detectors</w:t>
      </w:r>
      <w:r w:rsidR="00771866">
        <w:t xml:space="preserve"> and other beam line instrumentation</w:t>
      </w:r>
      <w:r w:rsidR="000351A7">
        <w:t xml:space="preserve">, track beam stability, and </w:t>
      </w:r>
      <w:r w:rsidR="00877483">
        <w:t xml:space="preserve">make adjustments in real time.  </w:t>
      </w:r>
      <w:r w:rsidR="00483CD1">
        <w:t xml:space="preserve">They need to have a low efficiency so that as little of the beam is blocked or scattered as possible, </w:t>
      </w:r>
      <w:r w:rsidR="00CA3E54">
        <w:t>yet</w:t>
      </w:r>
      <w:r w:rsidR="00483CD1">
        <w:t xml:space="preserve"> the count rate needs to be high enough to establish good counting statistics.  </w:t>
      </w:r>
      <w:r w:rsidR="00CA19FB" w:rsidRPr="007712D4">
        <w:t xml:space="preserve">Present beam monitors use either ionization chambers in integration mode, which are slow and have no timing information, or pulse </w:t>
      </w:r>
      <w:r w:rsidR="00CA19FB" w:rsidRPr="007712D4">
        <w:lastRenderedPageBreak/>
        <w:t>counters which can easily be saturated by high beam intensities</w:t>
      </w:r>
      <w:sdt>
        <w:sdtPr>
          <w:id w:val="-1655984039"/>
          <w:citation/>
        </w:sdtPr>
        <w:sdtEndPr/>
        <w:sdtContent>
          <w:r w:rsidR="00CA5D85">
            <w:fldChar w:fldCharType="begin"/>
          </w:r>
          <w:r w:rsidR="00CA5D85">
            <w:instrText xml:space="preserve">CITATION ISI12 \l 1033 </w:instrText>
          </w:r>
          <w:r w:rsidR="00CA5D85">
            <w:fldChar w:fldCharType="separate"/>
          </w:r>
          <w:r w:rsidR="00884185">
            <w:rPr>
              <w:noProof/>
            </w:rPr>
            <w:t xml:space="preserve"> [5]</w:t>
          </w:r>
          <w:r w:rsidR="00CA5D85">
            <w:fldChar w:fldCharType="end"/>
          </w:r>
        </w:sdtContent>
      </w:sdt>
      <w:sdt>
        <w:sdtPr>
          <w:id w:val="1425769087"/>
          <w:citation/>
        </w:sdtPr>
        <w:sdtEndPr/>
        <w:sdtContent>
          <w:r w:rsidR="00CA5D85">
            <w:fldChar w:fldCharType="begin"/>
          </w:r>
          <w:r w:rsidR="00CA5D85">
            <w:instrText xml:space="preserve"> CITATION Ord12 \l 1033 </w:instrText>
          </w:r>
          <w:r w:rsidR="00CA5D85">
            <w:fldChar w:fldCharType="separate"/>
          </w:r>
          <w:r w:rsidR="00884185">
            <w:rPr>
              <w:noProof/>
            </w:rPr>
            <w:t xml:space="preserve"> [6]</w:t>
          </w:r>
          <w:r w:rsidR="00CA5D85">
            <w:fldChar w:fldCharType="end"/>
          </w:r>
        </w:sdtContent>
      </w:sdt>
      <w:r w:rsidR="00CA5D85">
        <w:t>.</w:t>
      </w:r>
      <w:r w:rsidR="00CA19FB" w:rsidRPr="007712D4">
        <w:t xml:space="preserve">  </w:t>
      </w:r>
      <w:r w:rsidR="00483CD1">
        <w:t xml:space="preserve">As a result these monitors saturate </w:t>
      </w:r>
      <w:r w:rsidR="00CA19FB">
        <w:t>if</w:t>
      </w:r>
      <w:r w:rsidR="00483CD1">
        <w:t xml:space="preserve"> the count rate becomes too high, limiting the range in which these monitors are useful.</w:t>
      </w:r>
      <w:r w:rsidR="00AE6683">
        <w:t xml:space="preserve">  </w:t>
      </w:r>
      <w:r w:rsidR="00CA19FB" w:rsidRPr="007712D4">
        <w:t>At high flux neutron scattering facilities, neutron beam monitors with very low intrinsic efficiency (10</w:t>
      </w:r>
      <w:r w:rsidR="00CA19FB" w:rsidRPr="007712D4">
        <w:rPr>
          <w:vertAlign w:val="superscript"/>
        </w:rPr>
        <w:t>-5</w:t>
      </w:r>
      <w:r w:rsidR="00CA19FB" w:rsidRPr="007712D4">
        <w:t>) are presently selected to keep the counting rate within a feasible range, even when a higher efficiency would improve the counting statistics and yield a better measurement of the incident beam.</w:t>
      </w:r>
    </w:p>
    <w:p w:rsidR="00BA1DCD" w:rsidRDefault="00BA1DCD" w:rsidP="001A1470"/>
    <w:p w:rsidR="001A1470" w:rsidRDefault="00CA19FB" w:rsidP="001A1470">
      <w:r>
        <w:tab/>
        <w:t>Additionally some of the current beam monitors use He</w:t>
      </w:r>
      <w:r w:rsidR="00A902C0">
        <w:t>lium</w:t>
      </w:r>
      <w:r>
        <w:t xml:space="preserve">-3 as the neutron </w:t>
      </w:r>
      <w:r w:rsidR="00BA1DCD">
        <w:t>conversion material.</w:t>
      </w:r>
      <w:r w:rsidR="00A902C0">
        <w:t xml:space="preserve">  </w:t>
      </w:r>
      <w:r w:rsidR="00870BF7">
        <w:t>He</w:t>
      </w:r>
      <w:r w:rsidR="00044C0E">
        <w:t>lium</w:t>
      </w:r>
      <w:r w:rsidR="00870BF7">
        <w:t>-3 makes an excellent neutron conversion material for gaseous detectors due to its large thermal cross-section</w:t>
      </w:r>
      <w:r w:rsidR="00044C0E">
        <w:t>; however</w:t>
      </w:r>
      <w:r w:rsidR="00870BF7">
        <w:t>, d</w:t>
      </w:r>
      <w:r w:rsidR="00A902C0">
        <w:t>ue to the worldwide shortage of He</w:t>
      </w:r>
      <w:r w:rsidR="00044C0E">
        <w:t>lium</w:t>
      </w:r>
      <w:r w:rsidR="00A902C0">
        <w:t xml:space="preserve">-3, </w:t>
      </w:r>
      <w:r w:rsidR="00044C0E">
        <w:t>it is not practical to continue to build detectors based on this material.  It is very difficult to purchase</w:t>
      </w:r>
      <w:r w:rsidR="00A902C0">
        <w:t xml:space="preserve"> He-3, and </w:t>
      </w:r>
      <w:r w:rsidR="00044C0E">
        <w:t>if the Helium-3</w:t>
      </w:r>
      <w:r w:rsidR="00870BF7">
        <w:t xml:space="preserve"> can be obtained, </w:t>
      </w:r>
      <w:r w:rsidR="00044C0E">
        <w:t>it</w:t>
      </w:r>
      <w:r w:rsidR="00A902C0">
        <w:t xml:space="preserve"> is extremely</w:t>
      </w:r>
      <w:r w:rsidR="00870BF7">
        <w:t xml:space="preserve"> expensive</w:t>
      </w:r>
      <w:r w:rsidR="00A902C0">
        <w:t>.  Therefore, beam monitors based on alternative neutron conversion materials need to be developed.</w:t>
      </w:r>
    </w:p>
    <w:p w:rsidR="00CD223B" w:rsidRDefault="00CD223B" w:rsidP="001A1470"/>
    <w:p w:rsidR="001E774F" w:rsidRDefault="00BA1DCD" w:rsidP="001E774F">
      <w:r>
        <w:tab/>
      </w:r>
      <w:r w:rsidR="00555163">
        <w:t>Parallel plate avalanche counter</w:t>
      </w:r>
      <w:r>
        <w:t>s have been used</w:t>
      </w:r>
      <w:r w:rsidR="00C358EB">
        <w:t xml:space="preserve"> in detectors requiring a high count rate and good time resolution, but without good energy resolution</w:t>
      </w:r>
      <w:sdt>
        <w:sdtPr>
          <w:id w:val="266044523"/>
          <w:citation/>
        </w:sdtPr>
        <w:sdtEndPr/>
        <w:sdtContent>
          <w:r w:rsidR="00C358EB">
            <w:fldChar w:fldCharType="begin"/>
          </w:r>
          <w:r w:rsidR="00C358EB">
            <w:instrText xml:space="preserve"> CITATION Hem75 \l 1033 </w:instrText>
          </w:r>
          <w:r w:rsidR="00C358EB">
            <w:fldChar w:fldCharType="separate"/>
          </w:r>
          <w:r w:rsidR="00884185">
            <w:rPr>
              <w:noProof/>
            </w:rPr>
            <w:t xml:space="preserve"> [7]</w:t>
          </w:r>
          <w:r w:rsidR="00C358EB">
            <w:fldChar w:fldCharType="end"/>
          </w:r>
        </w:sdtContent>
      </w:sdt>
      <w:r w:rsidR="00555163">
        <w:t>,</w:t>
      </w:r>
      <w:sdt>
        <w:sdtPr>
          <w:id w:val="927919553"/>
          <w:citation/>
        </w:sdtPr>
        <w:sdtEndPr/>
        <w:sdtContent>
          <w:r w:rsidR="0045428D">
            <w:fldChar w:fldCharType="begin"/>
          </w:r>
          <w:r w:rsidR="0045428D">
            <w:instrText xml:space="preserve"> CITATION Cha78 \l 1033 </w:instrText>
          </w:r>
          <w:r w:rsidR="0045428D">
            <w:fldChar w:fldCharType="separate"/>
          </w:r>
          <w:r w:rsidR="00884185">
            <w:rPr>
              <w:noProof/>
            </w:rPr>
            <w:t xml:space="preserve"> [8]</w:t>
          </w:r>
          <w:r w:rsidR="0045428D">
            <w:fldChar w:fldCharType="end"/>
          </w:r>
        </w:sdtContent>
      </w:sdt>
      <w:r w:rsidR="00C358EB">
        <w:t>.</w:t>
      </w:r>
      <w:r w:rsidR="00555163">
        <w:t xml:space="preserve">  The counter design involves two parallel plate electrodes separated by as small of a gap as possible.  An electric field is applied between the two plates, so as a charged particle passes through the gap, a trail of electron-ion pairs are produced that are multiplied through the gas multiplication process.</w:t>
      </w:r>
    </w:p>
    <w:p w:rsidR="003D07F7" w:rsidRPr="001E774F" w:rsidRDefault="00DD00DE" w:rsidP="001E774F">
      <w:r w:rsidRPr="00470AEC">
        <w:rPr>
          <w:rFonts w:cs="Arial"/>
        </w:rPr>
        <w:br w:type="page"/>
      </w:r>
    </w:p>
    <w:p w:rsidR="00236E6D" w:rsidRPr="00470AEC" w:rsidRDefault="0091527D" w:rsidP="00D41205">
      <w:pPr>
        <w:pStyle w:val="Heading1"/>
        <w:rPr>
          <w:rFonts w:cs="Arial"/>
        </w:rPr>
      </w:pPr>
      <w:bookmarkStart w:id="1" w:name="_Toc339832611"/>
      <w:r>
        <w:rPr>
          <w:rFonts w:cs="Arial"/>
        </w:rPr>
        <w:lastRenderedPageBreak/>
        <w:t>CHAPTER II</w:t>
      </w:r>
      <w:r w:rsidR="00E459DC" w:rsidRPr="00470AEC">
        <w:rPr>
          <w:rFonts w:cs="Arial"/>
        </w:rPr>
        <w:br/>
      </w:r>
      <w:r w:rsidR="005E7E9B">
        <w:rPr>
          <w:rFonts w:cs="Arial"/>
        </w:rPr>
        <w:t>Beam Monitor Construction</w:t>
      </w:r>
      <w:r w:rsidR="00746AFB">
        <w:rPr>
          <w:rFonts w:cs="Arial"/>
        </w:rPr>
        <w:t xml:space="preserve"> and experimental Setup</w:t>
      </w:r>
      <w:bookmarkEnd w:id="1"/>
    </w:p>
    <w:p w:rsidR="00236E6D" w:rsidRPr="00470AE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236E6D" w:rsidRPr="00470AEC" w:rsidRDefault="00DE2694" w:rsidP="00CA3E54">
      <w:pPr>
        <w:pStyle w:val="Heading2"/>
      </w:pPr>
      <w:bookmarkStart w:id="2" w:name="_Toc339832612"/>
      <w:r>
        <w:t xml:space="preserve">Parallel Plate </w:t>
      </w:r>
      <w:r w:rsidR="005E7E9B">
        <w:t>Design</w:t>
      </w:r>
      <w:bookmarkEnd w:id="2"/>
    </w:p>
    <w:p w:rsidR="005E7E9B" w:rsidRDefault="00B321F9" w:rsidP="003B5FD4">
      <w:r>
        <w:tab/>
      </w:r>
      <w:r w:rsidR="005E7E9B">
        <w:t>The beam monitor is built in a parallel plate avalanche chamber design</w:t>
      </w:r>
      <w:r w:rsidR="00241A42">
        <w:t xml:space="preserve">, shown in </w:t>
      </w:r>
      <w:r w:rsidR="00241A42">
        <w:fldChar w:fldCharType="begin"/>
      </w:r>
      <w:r w:rsidR="00241A42">
        <w:instrText xml:space="preserve"> REF _Ref336375372 \h </w:instrText>
      </w:r>
      <w:r w:rsidR="00241A42">
        <w:fldChar w:fldCharType="separate"/>
      </w:r>
      <w:r w:rsidR="00884185">
        <w:t xml:space="preserve">Figure </w:t>
      </w:r>
      <w:r w:rsidR="00884185">
        <w:rPr>
          <w:noProof/>
        </w:rPr>
        <w:t>1</w:t>
      </w:r>
      <w:r w:rsidR="00241A42">
        <w:fldChar w:fldCharType="end"/>
      </w:r>
      <w:r w:rsidR="005E7E9B">
        <w:t xml:space="preserve">.  The two </w:t>
      </w:r>
      <w:r w:rsidR="00DE2694">
        <w:t xml:space="preserve">electrode </w:t>
      </w:r>
      <w:r w:rsidR="005E7E9B">
        <w:t>plates a</w:t>
      </w:r>
      <w:r w:rsidR="00DE2694">
        <w:t xml:space="preserve">re held 2 mm apart by a PEEK spacer.  The resistive plate </w:t>
      </w:r>
      <w:r w:rsidR="00CA3E54">
        <w:t>is kept at a</w:t>
      </w:r>
      <w:r w:rsidR="005E7E9B">
        <w:t xml:space="preserve"> high voltag</w:t>
      </w:r>
      <w:r w:rsidR="00CA3E54">
        <w:t>e</w:t>
      </w:r>
      <w:r w:rsidR="00DE2694">
        <w:t xml:space="preserve"> (3.5 – 5 kV)</w:t>
      </w:r>
      <w:r w:rsidR="00CA3E54">
        <w:t xml:space="preserve">, to establish the needed electric field, while the </w:t>
      </w:r>
      <w:r w:rsidR="00DE2694">
        <w:t>conductive</w:t>
      </w:r>
      <w:r w:rsidR="005E7E9B">
        <w:t xml:space="preserve"> plate is </w:t>
      </w:r>
      <w:r w:rsidR="00CA3E54">
        <w:t>kept at ground and is used for the signal readout</w:t>
      </w:r>
      <w:r w:rsidR="005E7E9B">
        <w:t xml:space="preserve">.  </w:t>
      </w:r>
      <w:r w:rsidR="00DE2694">
        <w:t xml:space="preserve">The small separation distance and large potential difference between the electrodes allows for neutron conversion and amplification to occur in the region between the two plates.  </w:t>
      </w:r>
    </w:p>
    <w:p w:rsidR="00DE2694" w:rsidRDefault="00DE2694" w:rsidP="003B5FD4"/>
    <w:p w:rsidR="00DE2694" w:rsidRDefault="00DE2694" w:rsidP="00DE2694">
      <w:r>
        <w:tab/>
        <w:t xml:space="preserve">The beam monitor is enclosed in </w:t>
      </w:r>
      <w:proofErr w:type="gramStart"/>
      <w:r>
        <w:t>an airtight</w:t>
      </w:r>
      <w:proofErr w:type="gramEnd"/>
      <w:r>
        <w:t xml:space="preserve"> aluminum housing.  It is shaped to present a flat face to the neutron beam, and the windows through which the beam passes are machined to be as thin as feasible to minimize scattering losses.  Each of the plates is 5 cm x 11.5 cm, creating an active area of about 60cm</w:t>
      </w:r>
      <w:r w:rsidRPr="00902B0A">
        <w:rPr>
          <w:vertAlign w:val="superscript"/>
        </w:rPr>
        <w:t>2</w:t>
      </w:r>
      <w:r>
        <w:t xml:space="preserve">, while the entire beam monitor (shown in </w:t>
      </w:r>
      <w:r>
        <w:fldChar w:fldCharType="begin"/>
      </w:r>
      <w:r>
        <w:instrText xml:space="preserve"> REF _Ref338077680 \h </w:instrText>
      </w:r>
      <w:r>
        <w:fldChar w:fldCharType="separate"/>
      </w:r>
      <w:r w:rsidR="00884185">
        <w:t xml:space="preserve">Figure </w:t>
      </w:r>
      <w:r w:rsidR="00884185">
        <w:rPr>
          <w:noProof/>
        </w:rPr>
        <w:t>2</w:t>
      </w:r>
      <w:r>
        <w:fldChar w:fldCharType="end"/>
      </w:r>
      <w:r>
        <w:t xml:space="preserve">) is 19.4 cm x 11.5 cm x 2.2 cm without the electronics box, and is 27 cm long with the electronics box attached.  </w:t>
      </w:r>
      <w:r w:rsidR="00FA69E6">
        <w:t>S</w:t>
      </w:r>
      <w:r>
        <w:t xml:space="preserve">chematic drawings of all of the beam monitor components are in </w:t>
      </w:r>
      <w:r>
        <w:fldChar w:fldCharType="begin"/>
      </w:r>
      <w:r>
        <w:instrText xml:space="preserve"> REF _Ref338062587 \h </w:instrText>
      </w:r>
      <w:r>
        <w:fldChar w:fldCharType="separate"/>
      </w:r>
      <w:r w:rsidR="00884185">
        <w:t xml:space="preserve">Appendix </w:t>
      </w:r>
      <w:proofErr w:type="gramStart"/>
      <w:r w:rsidR="00884185">
        <w:t xml:space="preserve">A </w:t>
      </w:r>
      <w:proofErr w:type="gramEnd"/>
      <w:r>
        <w:fldChar w:fldCharType="end"/>
      </w:r>
      <w:r w:rsidR="006656E1">
        <w:t>.</w:t>
      </w:r>
    </w:p>
    <w:p w:rsidR="002642AF" w:rsidRDefault="002642AF" w:rsidP="00DE2694"/>
    <w:p w:rsidR="002642AF" w:rsidRPr="00470AEC" w:rsidRDefault="00CD6FCD" w:rsidP="002642AF">
      <w:pPr>
        <w:pStyle w:val="Heading2"/>
      </w:pPr>
      <w:bookmarkStart w:id="3" w:name="_Toc339832613"/>
      <w:r>
        <w:t>Electrodes</w:t>
      </w:r>
      <w:bookmarkEnd w:id="3"/>
    </w:p>
    <w:p w:rsidR="002642AF" w:rsidRDefault="002642AF" w:rsidP="002642AF">
      <w:r>
        <w:tab/>
        <w:t xml:space="preserve">The beam monitor was built </w:t>
      </w:r>
      <w:r w:rsidR="00CD6FCD">
        <w:t>and tested with different electrode materials</w:t>
      </w:r>
      <w:r>
        <w:t xml:space="preserve"> to compare their effectiveness.  The anode must be </w:t>
      </w:r>
      <w:r w:rsidR="00293C09">
        <w:t>made of a</w:t>
      </w:r>
      <w:r w:rsidR="00B82F24">
        <w:t xml:space="preserve"> </w:t>
      </w:r>
      <w:r>
        <w:t xml:space="preserve">resistive </w:t>
      </w:r>
      <w:r w:rsidR="00293C09">
        <w:t>material</w:t>
      </w:r>
      <w:r w:rsidR="00B82F24">
        <w:t xml:space="preserve"> </w:t>
      </w:r>
      <w:r>
        <w:t>to prevent electrical discharges</w:t>
      </w:r>
      <w:r w:rsidR="00B82F24">
        <w:t>, and t</w:t>
      </w:r>
      <w:r w:rsidR="00293C09">
        <w:t>he cathode must be</w:t>
      </w:r>
      <w:r>
        <w:t xml:space="preserve"> conductive, so that the charge deposited can be transfer</w:t>
      </w:r>
      <w:r w:rsidR="00B82F24">
        <w:t xml:space="preserve">red quickly to the electronics for better timing resolution. </w:t>
      </w:r>
    </w:p>
    <w:p w:rsidR="00CD6FCD" w:rsidRDefault="00CD6FCD" w:rsidP="003B5FD4"/>
    <w:p w:rsidR="005E7E9B" w:rsidRDefault="00B82F24" w:rsidP="00C85254">
      <w:pPr>
        <w:pStyle w:val="Caption"/>
        <w:rPr>
          <w:rFonts w:cs="Arial"/>
        </w:rPr>
      </w:pPr>
      <w:bookmarkStart w:id="4" w:name="_Ref336375372"/>
      <w:bookmarkStart w:id="5" w:name="_Ref336375349"/>
      <w:bookmarkStart w:id="6" w:name="_Toc339912926"/>
      <w:r>
        <w:rPr>
          <w:rFonts w:cs="Arial"/>
          <w:noProof/>
        </w:rPr>
        <w:lastRenderedPageBreak/>
        <w:drawing>
          <wp:anchor distT="0" distB="0" distL="114300" distR="114300" simplePos="0" relativeHeight="251658240" behindDoc="0" locked="0" layoutInCell="1" allowOverlap="1" wp14:anchorId="7F0F7126" wp14:editId="0E74CC93">
            <wp:simplePos x="0" y="0"/>
            <wp:positionH relativeFrom="column">
              <wp:posOffset>676275</wp:posOffset>
            </wp:positionH>
            <wp:positionV relativeFrom="paragraph">
              <wp:posOffset>161925</wp:posOffset>
            </wp:positionV>
            <wp:extent cx="3857625" cy="2705100"/>
            <wp:effectExtent l="0" t="0" r="952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6713" t="18663" r="4154" b="12673"/>
                    <a:stretch/>
                  </pic:blipFill>
                  <pic:spPr bwMode="auto">
                    <a:xfrm>
                      <a:off x="0" y="0"/>
                      <a:ext cx="3857625" cy="2705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C85254">
        <w:t xml:space="preserve">Figure </w:t>
      </w:r>
      <w:fldSimple w:instr=" SEQ Figure \* ARABIC ">
        <w:r w:rsidR="004562A6">
          <w:rPr>
            <w:noProof/>
          </w:rPr>
          <w:t>1</w:t>
        </w:r>
      </w:fldSimple>
      <w:bookmarkEnd w:id="4"/>
      <w:r w:rsidR="00C85254">
        <w:t>.</w:t>
      </w:r>
      <w:proofErr w:type="gramEnd"/>
      <w:r w:rsidR="00C85254">
        <w:t xml:space="preserve"> Beam Monitor Design</w:t>
      </w:r>
      <w:bookmarkEnd w:id="5"/>
      <w:bookmarkEnd w:id="6"/>
    </w:p>
    <w:p w:rsidR="00E465A7" w:rsidRDefault="00E465A7" w:rsidP="003B5FD4"/>
    <w:p w:rsidR="002642AF" w:rsidRDefault="00E148E8" w:rsidP="003B5FD4">
      <w:r>
        <w:rPr>
          <w:noProof/>
        </w:rPr>
        <w:drawing>
          <wp:anchor distT="0" distB="0" distL="114300" distR="114300" simplePos="0" relativeHeight="251709440" behindDoc="0" locked="0" layoutInCell="1" allowOverlap="1" wp14:anchorId="306B3C9D" wp14:editId="1D012A08">
            <wp:simplePos x="0" y="0"/>
            <wp:positionH relativeFrom="column">
              <wp:posOffset>-530860</wp:posOffset>
            </wp:positionH>
            <wp:positionV relativeFrom="paragraph">
              <wp:posOffset>502285</wp:posOffset>
            </wp:positionV>
            <wp:extent cx="6494780" cy="2795905"/>
            <wp:effectExtent l="0" t="0" r="1270" b="4445"/>
            <wp:wrapTopAndBottom/>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external.jpg"/>
                    <pic:cNvPicPr/>
                  </pic:nvPicPr>
                  <pic:blipFill rotWithShape="1">
                    <a:blip r:embed="rId13" cstate="print">
                      <a:extLst>
                        <a:ext uri="{28A0092B-C50C-407E-A947-70E740481C1C}">
                          <a14:useLocalDpi xmlns:a14="http://schemas.microsoft.com/office/drawing/2010/main" val="0"/>
                        </a:ext>
                      </a:extLst>
                    </a:blip>
                    <a:srcRect l="6468" t="28855" r="2239" b="18741"/>
                    <a:stretch/>
                  </pic:blipFill>
                  <pic:spPr bwMode="auto">
                    <a:xfrm>
                      <a:off x="0" y="0"/>
                      <a:ext cx="6494780" cy="2795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642AF" w:rsidRDefault="002642AF" w:rsidP="003B5FD4"/>
    <w:p w:rsidR="00982DA6" w:rsidRDefault="00982DA6" w:rsidP="003B5FD4"/>
    <w:p w:rsidR="00236E6D" w:rsidRPr="00470AEC" w:rsidRDefault="00236E6D">
      <w:pPr>
        <w:spacing w:line="2" w:lineRule="exact"/>
        <w:rPr>
          <w:rFonts w:cs="Arial"/>
        </w:rPr>
      </w:pPr>
    </w:p>
    <w:p w:rsidR="002642AF" w:rsidRDefault="00602668" w:rsidP="001F7BB9">
      <w:pPr>
        <w:pStyle w:val="Caption"/>
      </w:pPr>
      <w:bookmarkStart w:id="7" w:name="_Ref338077680"/>
      <w:bookmarkStart w:id="8" w:name="_Toc339912927"/>
      <w:proofErr w:type="gramStart"/>
      <w:r>
        <w:t xml:space="preserve">Figure </w:t>
      </w:r>
      <w:fldSimple w:instr=" SEQ Figure \* ARABIC ">
        <w:r w:rsidR="004562A6">
          <w:rPr>
            <w:noProof/>
          </w:rPr>
          <w:t>2</w:t>
        </w:r>
      </w:fldSimple>
      <w:bookmarkEnd w:id="7"/>
      <w:r>
        <w:t>.</w:t>
      </w:r>
      <w:proofErr w:type="gramEnd"/>
      <w:r w:rsidRPr="00602668">
        <w:t xml:space="preserve"> </w:t>
      </w:r>
      <w:proofErr w:type="gramStart"/>
      <w:r>
        <w:t>External view of beam monitor.</w:t>
      </w:r>
      <w:bookmarkEnd w:id="8"/>
      <w:proofErr w:type="gramEnd"/>
    </w:p>
    <w:p w:rsidR="007E7BBA" w:rsidRDefault="007E7BBA" w:rsidP="007E7BBA">
      <w:pPr>
        <w:pStyle w:val="Heading3"/>
      </w:pPr>
      <w:bookmarkStart w:id="9" w:name="_Toc339832614"/>
      <w:r>
        <w:lastRenderedPageBreak/>
        <w:t>Anode</w:t>
      </w:r>
      <w:bookmarkEnd w:id="9"/>
    </w:p>
    <w:p w:rsidR="007E7BBA" w:rsidRDefault="00D40352" w:rsidP="007E7BBA">
      <w:r>
        <w:tab/>
        <w:t>Several different materials were used as the anode for the beam monitor.  These materials are a</w:t>
      </w:r>
      <w:r w:rsidR="007E7BBA">
        <w:t xml:space="preserve">lumina with a </w:t>
      </w:r>
      <w:r w:rsidR="00B82F24">
        <w:t xml:space="preserve">thin layer of cermet, </w:t>
      </w:r>
      <w:proofErr w:type="spellStart"/>
      <w:r w:rsidR="007E7BBA">
        <w:t>undoped</w:t>
      </w:r>
      <w:proofErr w:type="spellEnd"/>
      <w:r w:rsidR="007E7BBA">
        <w:t xml:space="preserve"> silicon</w:t>
      </w:r>
      <w:r w:rsidR="00EC3C24">
        <w:t xml:space="preserve">, </w:t>
      </w:r>
      <w:r>
        <w:t xml:space="preserve">and </w:t>
      </w:r>
      <w:r w:rsidR="00EC3C24">
        <w:t>quartz</w:t>
      </w:r>
      <w:r>
        <w:t>.</w:t>
      </w:r>
      <w:r w:rsidR="00B82F24">
        <w:t xml:space="preserve">  The cermet has a sheet resistance of 100 M</w:t>
      </w:r>
      <w:r w:rsidR="00B82F24">
        <w:rPr>
          <w:rFonts w:cs="Arial"/>
        </w:rPr>
        <w:t>Ω</w:t>
      </w:r>
      <w:r w:rsidR="00B82F24">
        <w:t>/sq.  Silicon has a resistivity of _____, and quartz has a resistivity of ____________.</w:t>
      </w:r>
    </w:p>
    <w:p w:rsidR="007E7BBA" w:rsidRDefault="007E7BBA" w:rsidP="007E7BBA">
      <w:pPr>
        <w:pStyle w:val="Heading3"/>
      </w:pPr>
      <w:bookmarkStart w:id="10" w:name="_Toc339832615"/>
      <w:r>
        <w:t>Cathode</w:t>
      </w:r>
      <w:bookmarkEnd w:id="10"/>
    </w:p>
    <w:p w:rsidR="0087310A" w:rsidRDefault="00D40352" w:rsidP="0087310A">
      <w:r>
        <w:tab/>
      </w:r>
      <w:r w:rsidR="00B82F24">
        <w:t xml:space="preserve">Two </w:t>
      </w:r>
      <w:r>
        <w:t xml:space="preserve">different materials </w:t>
      </w:r>
      <w:r w:rsidR="00B82F24">
        <w:t xml:space="preserve">were </w:t>
      </w:r>
      <w:r>
        <w:t>used as the cathode</w:t>
      </w:r>
      <w:r w:rsidR="00B82F24">
        <w:t>,</w:t>
      </w:r>
      <w:r>
        <w:t xml:space="preserve"> aluminum and</w:t>
      </w:r>
      <w:r w:rsidR="007E7BBA">
        <w:t xml:space="preserve"> silicon</w:t>
      </w:r>
      <w:r w:rsidR="00E148E8">
        <w:t xml:space="preserve"> doped with _____/cm</w:t>
      </w:r>
      <w:r w:rsidR="00E148E8" w:rsidRPr="00E148E8">
        <w:rPr>
          <w:vertAlign w:val="superscript"/>
        </w:rPr>
        <w:t>3</w:t>
      </w:r>
      <w:r w:rsidR="00E148E8">
        <w:t xml:space="preserve"> natural Boron</w:t>
      </w:r>
      <w:r>
        <w:t>.</w:t>
      </w:r>
      <w:r w:rsidR="0087310A" w:rsidRPr="0087310A">
        <w:t xml:space="preserve"> </w:t>
      </w:r>
    </w:p>
    <w:p w:rsidR="0087310A" w:rsidRDefault="0087310A" w:rsidP="0087310A"/>
    <w:p w:rsidR="0087310A" w:rsidRPr="00470AEC" w:rsidRDefault="0087310A" w:rsidP="0087310A">
      <w:pPr>
        <w:pStyle w:val="Heading2"/>
      </w:pPr>
      <w:bookmarkStart w:id="11" w:name="_Toc339832616"/>
      <w:r>
        <w:t>Neutron Reactions</w:t>
      </w:r>
      <w:bookmarkEnd w:id="11"/>
      <w:r w:rsidRPr="00470AEC">
        <w:t xml:space="preserve">  </w:t>
      </w:r>
    </w:p>
    <w:p w:rsidR="0087310A" w:rsidRDefault="0087310A" w:rsidP="0087310A">
      <w:r>
        <w:tab/>
        <w:t>As with any neutron detector, the beam monitor depends on the conversion of the incoming neutrons into charged particles that can be detected.  Neut</w:t>
      </w:r>
      <w:r w:rsidR="00293C09">
        <w:t xml:space="preserve">ron conversion can be achieved through </w:t>
      </w:r>
      <w:r>
        <w:t xml:space="preserve">any one of the neutron interactions listed </w:t>
      </w:r>
      <w:r w:rsidRPr="00374344">
        <w:t xml:space="preserve">in </w:t>
      </w:r>
      <w:r w:rsidRPr="00374344">
        <w:fldChar w:fldCharType="begin"/>
      </w:r>
      <w:r w:rsidRPr="00374344">
        <w:instrText xml:space="preserve"> REF _Ref337130522 \h  \* MERGEFORMAT </w:instrText>
      </w:r>
      <w:r w:rsidRPr="00374344">
        <w:fldChar w:fldCharType="separate"/>
      </w:r>
      <w:r w:rsidR="00884185" w:rsidRPr="00374344">
        <w:t xml:space="preserve">Table </w:t>
      </w:r>
      <w:r w:rsidR="00884185">
        <w:rPr>
          <w:noProof/>
        </w:rPr>
        <w:t>1</w:t>
      </w:r>
      <w:r w:rsidRPr="00374344">
        <w:fldChar w:fldCharType="end"/>
      </w:r>
      <w:r w:rsidRPr="00374344">
        <w:t>.</w:t>
      </w:r>
    </w:p>
    <w:p w:rsidR="001F7BB9" w:rsidRDefault="001F7BB9" w:rsidP="0087310A"/>
    <w:p w:rsidR="0087310A" w:rsidRPr="00A072FE" w:rsidRDefault="0087310A" w:rsidP="0087310A">
      <w:pPr>
        <w:pStyle w:val="Caption"/>
        <w:keepNext/>
        <w:rPr>
          <w:b w:val="0"/>
        </w:rPr>
      </w:pPr>
      <w:bookmarkStart w:id="12" w:name="_Ref337130522"/>
      <w:bookmarkStart w:id="13" w:name="_Toc339832651"/>
      <w:proofErr w:type="gramStart"/>
      <w:r w:rsidRPr="00374344">
        <w:t xml:space="preserve">Table </w:t>
      </w:r>
      <w:proofErr w:type="gramEnd"/>
      <w:r w:rsidR="00946466">
        <w:fldChar w:fldCharType="begin"/>
      </w:r>
      <w:r w:rsidR="00946466">
        <w:instrText xml:space="preserve"> SEQ Table \* ARABIC </w:instrText>
      </w:r>
      <w:r w:rsidR="00946466">
        <w:fldChar w:fldCharType="separate"/>
      </w:r>
      <w:r w:rsidR="00BE58C1">
        <w:rPr>
          <w:noProof/>
        </w:rPr>
        <w:t>1</w:t>
      </w:r>
      <w:r w:rsidR="00946466">
        <w:rPr>
          <w:noProof/>
        </w:rPr>
        <w:fldChar w:fldCharType="end"/>
      </w:r>
      <w:bookmarkEnd w:id="12"/>
      <w:proofErr w:type="gramStart"/>
      <w:r w:rsidRPr="00374344">
        <w:t>.</w:t>
      </w:r>
      <w:proofErr w:type="gramEnd"/>
      <w:r w:rsidRPr="00374344">
        <w:t xml:space="preserve"> Neutron Conversion Reactions</w:t>
      </w:r>
      <w:bookmarkEnd w:id="13"/>
    </w:p>
    <w:tbl>
      <w:tblPr>
        <w:tblStyle w:val="TableGrid"/>
        <w:tblW w:w="9360" w:type="dxa"/>
        <w:tblInd w:w="-342" w:type="dxa"/>
        <w:tblLook w:val="04A0" w:firstRow="1" w:lastRow="0" w:firstColumn="1" w:lastColumn="0" w:noHBand="0" w:noVBand="1"/>
      </w:tblPr>
      <w:tblGrid>
        <w:gridCol w:w="1800"/>
        <w:gridCol w:w="4500"/>
        <w:gridCol w:w="3060"/>
      </w:tblGrid>
      <w:tr w:rsidR="0087310A" w:rsidTr="00A67595">
        <w:tc>
          <w:tcPr>
            <w:tcW w:w="1800" w:type="dxa"/>
            <w:vAlign w:val="center"/>
          </w:tcPr>
          <w:p w:rsidR="0087310A" w:rsidRPr="006F055D" w:rsidRDefault="0087310A" w:rsidP="00A67595">
            <w:pPr>
              <w:pStyle w:val="NoSpacing"/>
              <w:spacing w:before="120" w:after="120"/>
              <w:jc w:val="center"/>
              <w:rPr>
                <w:rFonts w:cs="Arial"/>
                <w:b/>
              </w:rPr>
            </w:pPr>
            <w:r w:rsidRPr="006F055D">
              <w:rPr>
                <w:rFonts w:cs="Arial"/>
                <w:b/>
              </w:rPr>
              <w:t>Isotope</w:t>
            </w:r>
          </w:p>
        </w:tc>
        <w:tc>
          <w:tcPr>
            <w:tcW w:w="4500" w:type="dxa"/>
            <w:vAlign w:val="center"/>
          </w:tcPr>
          <w:p w:rsidR="0087310A" w:rsidRPr="006F055D" w:rsidRDefault="0087310A" w:rsidP="00A67595">
            <w:pPr>
              <w:pStyle w:val="NoSpacing"/>
              <w:spacing w:before="120" w:after="120"/>
              <w:jc w:val="center"/>
              <w:rPr>
                <w:rFonts w:cs="Arial"/>
                <w:b/>
              </w:rPr>
            </w:pPr>
            <w:r w:rsidRPr="006F055D">
              <w:rPr>
                <w:rFonts w:cs="Arial"/>
                <w:b/>
              </w:rPr>
              <w:t>Nuclear Interaction</w:t>
            </w:r>
          </w:p>
        </w:tc>
        <w:tc>
          <w:tcPr>
            <w:tcW w:w="3060" w:type="dxa"/>
            <w:vAlign w:val="center"/>
          </w:tcPr>
          <w:p w:rsidR="0087310A" w:rsidRPr="006F055D" w:rsidRDefault="0087310A" w:rsidP="00A67595">
            <w:pPr>
              <w:pStyle w:val="NoSpacing"/>
              <w:spacing w:before="120" w:after="120"/>
              <w:jc w:val="center"/>
              <w:rPr>
                <w:rFonts w:cs="Arial"/>
                <w:b/>
              </w:rPr>
            </w:pPr>
            <w:r w:rsidRPr="00374344">
              <w:rPr>
                <w:rFonts w:cs="Arial"/>
                <w:b/>
              </w:rPr>
              <w:t>Cross Section</w:t>
            </w:r>
            <w:r>
              <w:rPr>
                <w:rFonts w:cs="Arial"/>
                <w:b/>
              </w:rPr>
              <w:t xml:space="preserve"> at 1.8 Å</w:t>
            </w:r>
            <w:sdt>
              <w:sdtPr>
                <w:rPr>
                  <w:rFonts w:cs="Arial"/>
                  <w:b/>
                </w:rPr>
                <w:id w:val="-2076347162"/>
                <w:citation/>
              </w:sdtPr>
              <w:sdtEndPr/>
              <w:sdtContent>
                <w:r>
                  <w:rPr>
                    <w:rFonts w:cs="Arial"/>
                    <w:b/>
                  </w:rPr>
                  <w:fldChar w:fldCharType="begin"/>
                </w:r>
                <w:r>
                  <w:rPr>
                    <w:rFonts w:cs="Arial"/>
                    <w:b/>
                  </w:rPr>
                  <w:instrText xml:space="preserve"> CITATION Eva11 \l 1033 </w:instrText>
                </w:r>
                <w:r>
                  <w:rPr>
                    <w:rFonts w:cs="Arial"/>
                    <w:b/>
                  </w:rPr>
                  <w:fldChar w:fldCharType="separate"/>
                </w:r>
                <w:r w:rsidR="00884185">
                  <w:rPr>
                    <w:rFonts w:cs="Arial"/>
                    <w:b/>
                    <w:noProof/>
                  </w:rPr>
                  <w:t xml:space="preserve"> </w:t>
                </w:r>
                <w:r w:rsidR="00884185" w:rsidRPr="00884185">
                  <w:rPr>
                    <w:rFonts w:cs="Arial"/>
                    <w:noProof/>
                  </w:rPr>
                  <w:t>[9]</w:t>
                </w:r>
                <w:r>
                  <w:rPr>
                    <w:rFonts w:cs="Arial"/>
                    <w:b/>
                  </w:rPr>
                  <w:fldChar w:fldCharType="end"/>
                </w:r>
              </w:sdtContent>
            </w:sdt>
          </w:p>
        </w:tc>
      </w:tr>
      <w:tr w:rsidR="0087310A" w:rsidTr="00A67595">
        <w:tc>
          <w:tcPr>
            <w:tcW w:w="1800" w:type="dxa"/>
            <w:vAlign w:val="center"/>
          </w:tcPr>
          <w:p w:rsidR="0087310A" w:rsidRPr="006F055D" w:rsidRDefault="0087310A" w:rsidP="00A67595">
            <w:pPr>
              <w:pStyle w:val="NoSpacing"/>
              <w:spacing w:before="120" w:after="120"/>
              <w:jc w:val="center"/>
              <w:rPr>
                <w:rFonts w:cs="Arial"/>
              </w:rPr>
            </w:pPr>
            <w:r w:rsidRPr="006F055D">
              <w:rPr>
                <w:rFonts w:cs="Arial"/>
              </w:rPr>
              <w:t>Helium-3</w:t>
            </w:r>
          </w:p>
        </w:tc>
        <w:tc>
          <w:tcPr>
            <w:tcW w:w="4500" w:type="dxa"/>
            <w:vAlign w:val="center"/>
          </w:tcPr>
          <w:p w:rsidR="0087310A" w:rsidRPr="006F055D" w:rsidRDefault="0087310A" w:rsidP="00A67595">
            <w:pPr>
              <w:pStyle w:val="NoSpacing"/>
              <w:spacing w:before="120" w:after="120"/>
              <w:jc w:val="center"/>
              <w:rPr>
                <w:rFonts w:cs="Arial"/>
              </w:rPr>
            </w:pPr>
            <w:r>
              <w:rPr>
                <w:rFonts w:eastAsiaTheme="minorEastAsia" w:cs="Arial"/>
              </w:rPr>
              <w:t xml:space="preserve">n + </w:t>
            </w:r>
            <w:r>
              <w:rPr>
                <w:rFonts w:eastAsiaTheme="minorEastAsia" w:cs="Arial"/>
                <w:vertAlign w:val="superscript"/>
              </w:rPr>
              <w:t>3</w:t>
            </w:r>
            <w:r>
              <w:rPr>
                <w:rFonts w:eastAsiaTheme="minorEastAsia" w:cs="Arial"/>
              </w:rPr>
              <w:t xml:space="preserve">He  →  </w:t>
            </w:r>
            <w:r w:rsidRPr="006F055D">
              <w:rPr>
                <w:rFonts w:eastAsiaTheme="minorEastAsia" w:cs="Arial"/>
                <w:vertAlign w:val="superscript"/>
              </w:rPr>
              <w:t>3</w:t>
            </w:r>
            <w:r>
              <w:rPr>
                <w:rFonts w:eastAsiaTheme="minorEastAsia" w:cs="Arial"/>
              </w:rPr>
              <w:t xml:space="preserve">H + </w:t>
            </w:r>
            <w:r>
              <w:rPr>
                <w:rFonts w:eastAsiaTheme="minorEastAsia" w:cs="Arial"/>
                <w:vertAlign w:val="superscript"/>
              </w:rPr>
              <w:t>1</w:t>
            </w:r>
            <w:r>
              <w:rPr>
                <w:rFonts w:eastAsiaTheme="minorEastAsia" w:cs="Arial"/>
              </w:rPr>
              <w:t>p + 0.764 MeV</w:t>
            </w:r>
          </w:p>
        </w:tc>
        <w:tc>
          <w:tcPr>
            <w:tcW w:w="3060" w:type="dxa"/>
            <w:vAlign w:val="center"/>
          </w:tcPr>
          <w:p w:rsidR="0087310A" w:rsidRPr="006F055D" w:rsidRDefault="0087310A" w:rsidP="00E63CAB">
            <w:pPr>
              <w:pStyle w:val="NoSpacing"/>
              <w:spacing w:before="120" w:after="120"/>
              <w:jc w:val="center"/>
              <w:rPr>
                <w:rFonts w:cs="Arial"/>
              </w:rPr>
            </w:pPr>
            <w:r>
              <w:rPr>
                <w:rFonts w:cs="Arial"/>
              </w:rPr>
              <w:t>53</w:t>
            </w:r>
            <w:r w:rsidR="00E63CAB">
              <w:rPr>
                <w:rFonts w:cs="Arial"/>
              </w:rPr>
              <w:t>3</w:t>
            </w:r>
            <w:r>
              <w:rPr>
                <w:rFonts w:cs="Arial"/>
              </w:rPr>
              <w:t>0 barns</w:t>
            </w:r>
          </w:p>
        </w:tc>
      </w:tr>
      <w:tr w:rsidR="0087310A" w:rsidTr="00A67595">
        <w:tc>
          <w:tcPr>
            <w:tcW w:w="1800" w:type="dxa"/>
            <w:vAlign w:val="center"/>
          </w:tcPr>
          <w:p w:rsidR="0087310A" w:rsidRPr="006F055D" w:rsidRDefault="0087310A" w:rsidP="00A67595">
            <w:pPr>
              <w:pStyle w:val="NoSpacing"/>
              <w:spacing w:before="120" w:after="120"/>
              <w:jc w:val="center"/>
              <w:rPr>
                <w:rFonts w:cs="Arial"/>
              </w:rPr>
            </w:pPr>
            <w:r w:rsidRPr="006F055D">
              <w:rPr>
                <w:rFonts w:cs="Arial"/>
              </w:rPr>
              <w:t>Lithium-6</w:t>
            </w:r>
          </w:p>
        </w:tc>
        <w:tc>
          <w:tcPr>
            <w:tcW w:w="4500" w:type="dxa"/>
            <w:vAlign w:val="center"/>
          </w:tcPr>
          <w:p w:rsidR="0087310A" w:rsidRPr="006F055D" w:rsidRDefault="0087310A" w:rsidP="00A67595">
            <w:pPr>
              <w:pStyle w:val="NoSpacing"/>
              <w:spacing w:before="120" w:after="120"/>
              <w:jc w:val="center"/>
              <w:rPr>
                <w:rFonts w:cs="Arial"/>
              </w:rPr>
            </w:pPr>
            <w:r>
              <w:rPr>
                <w:rFonts w:eastAsiaTheme="minorEastAsia" w:cs="Arial"/>
              </w:rPr>
              <w:t xml:space="preserve">n + </w:t>
            </w:r>
            <w:r w:rsidRPr="006F055D">
              <w:rPr>
                <w:rFonts w:eastAsiaTheme="minorEastAsia" w:cs="Arial"/>
                <w:vertAlign w:val="superscript"/>
              </w:rPr>
              <w:t>6</w:t>
            </w:r>
            <w:r>
              <w:rPr>
                <w:rFonts w:eastAsiaTheme="minorEastAsia" w:cs="Arial"/>
              </w:rPr>
              <w:t xml:space="preserve">Li  → </w:t>
            </w:r>
            <w:r w:rsidRPr="006F055D">
              <w:rPr>
                <w:rFonts w:eastAsiaTheme="minorEastAsia" w:cs="Arial"/>
                <w:vertAlign w:val="superscript"/>
              </w:rPr>
              <w:t>4</w:t>
            </w:r>
            <w:r>
              <w:rPr>
                <w:rFonts w:eastAsiaTheme="minorEastAsia" w:cs="Arial"/>
              </w:rPr>
              <w:t xml:space="preserve">He + </w:t>
            </w:r>
            <w:r w:rsidRPr="006F055D">
              <w:rPr>
                <w:rFonts w:eastAsiaTheme="minorEastAsia" w:cs="Arial"/>
                <w:vertAlign w:val="superscript"/>
              </w:rPr>
              <w:t>3</w:t>
            </w:r>
            <w:r>
              <w:rPr>
                <w:rFonts w:eastAsiaTheme="minorEastAsia" w:cs="Arial"/>
              </w:rPr>
              <w:t>H + 4.79 MeV</w:t>
            </w:r>
          </w:p>
        </w:tc>
        <w:tc>
          <w:tcPr>
            <w:tcW w:w="3060" w:type="dxa"/>
            <w:vAlign w:val="center"/>
          </w:tcPr>
          <w:p w:rsidR="0087310A" w:rsidRPr="006F055D" w:rsidRDefault="0087310A" w:rsidP="00832D91">
            <w:pPr>
              <w:pStyle w:val="NoSpacing"/>
              <w:spacing w:before="120" w:after="120"/>
              <w:jc w:val="center"/>
              <w:rPr>
                <w:rFonts w:cs="Arial"/>
              </w:rPr>
            </w:pPr>
            <w:r>
              <w:rPr>
                <w:rFonts w:cs="Arial"/>
              </w:rPr>
              <w:t>94</w:t>
            </w:r>
            <w:r w:rsidR="00832D91">
              <w:rPr>
                <w:rFonts w:cs="Arial"/>
              </w:rPr>
              <w:t>0</w:t>
            </w:r>
            <w:r>
              <w:rPr>
                <w:rFonts w:cs="Arial"/>
              </w:rPr>
              <w:t xml:space="preserve"> barns</w:t>
            </w:r>
          </w:p>
        </w:tc>
      </w:tr>
      <w:tr w:rsidR="0087310A" w:rsidTr="00A67595">
        <w:tc>
          <w:tcPr>
            <w:tcW w:w="1800" w:type="dxa"/>
            <w:vAlign w:val="center"/>
          </w:tcPr>
          <w:p w:rsidR="0087310A" w:rsidRPr="006F055D" w:rsidRDefault="0087310A" w:rsidP="00A67595">
            <w:pPr>
              <w:pStyle w:val="NoSpacing"/>
              <w:spacing w:before="120" w:after="120"/>
              <w:jc w:val="center"/>
              <w:rPr>
                <w:rFonts w:cs="Arial"/>
              </w:rPr>
            </w:pPr>
            <w:r w:rsidRPr="006F055D">
              <w:rPr>
                <w:rFonts w:cs="Arial"/>
              </w:rPr>
              <w:t>Boron-10</w:t>
            </w:r>
          </w:p>
        </w:tc>
        <w:tc>
          <w:tcPr>
            <w:tcW w:w="4500" w:type="dxa"/>
            <w:vAlign w:val="center"/>
          </w:tcPr>
          <w:p w:rsidR="0087310A" w:rsidRDefault="0087310A" w:rsidP="00A67595">
            <w:pPr>
              <w:pStyle w:val="NoSpacing"/>
              <w:spacing w:before="120" w:after="120"/>
              <w:jc w:val="center"/>
              <w:rPr>
                <w:rFonts w:eastAsiaTheme="minorEastAsia" w:cs="Arial"/>
              </w:rPr>
            </w:pPr>
            <w:r>
              <w:rPr>
                <w:rFonts w:eastAsiaTheme="minorEastAsia" w:cs="Arial"/>
              </w:rPr>
              <w:t xml:space="preserve">n + </w:t>
            </w:r>
            <w:r>
              <w:rPr>
                <w:rFonts w:eastAsiaTheme="minorEastAsia" w:cs="Arial"/>
                <w:vertAlign w:val="superscript"/>
              </w:rPr>
              <w:t>10</w:t>
            </w:r>
            <w:r>
              <w:rPr>
                <w:rFonts w:eastAsiaTheme="minorEastAsia" w:cs="Arial"/>
              </w:rPr>
              <w:t xml:space="preserve">B  → </w:t>
            </w:r>
            <w:r w:rsidRPr="006F055D">
              <w:rPr>
                <w:rFonts w:eastAsiaTheme="minorEastAsia" w:cs="Arial"/>
                <w:vertAlign w:val="superscript"/>
              </w:rPr>
              <w:t>4</w:t>
            </w:r>
            <w:r>
              <w:rPr>
                <w:rFonts w:eastAsiaTheme="minorEastAsia" w:cs="Arial"/>
              </w:rPr>
              <w:t>He + 2.3 MeV + 0.48 MeV γ</w:t>
            </w:r>
          </w:p>
          <w:p w:rsidR="0087310A" w:rsidRPr="006F055D" w:rsidRDefault="0087310A" w:rsidP="00A67595">
            <w:pPr>
              <w:pStyle w:val="NoSpacing"/>
              <w:spacing w:before="120" w:after="120"/>
              <w:jc w:val="center"/>
              <w:rPr>
                <w:rFonts w:cs="Arial"/>
              </w:rPr>
            </w:pPr>
            <w:r>
              <w:rPr>
                <w:rFonts w:eastAsiaTheme="minorEastAsia" w:cs="Arial"/>
              </w:rPr>
              <w:t xml:space="preserve">n + </w:t>
            </w:r>
            <w:r>
              <w:rPr>
                <w:rFonts w:eastAsiaTheme="minorEastAsia" w:cs="Arial"/>
                <w:vertAlign w:val="superscript"/>
              </w:rPr>
              <w:t>10</w:t>
            </w:r>
            <w:r>
              <w:rPr>
                <w:rFonts w:eastAsiaTheme="minorEastAsia" w:cs="Arial"/>
              </w:rPr>
              <w:t xml:space="preserve">B  → </w:t>
            </w:r>
            <w:r w:rsidRPr="006F055D">
              <w:rPr>
                <w:rFonts w:eastAsiaTheme="minorEastAsia" w:cs="Arial"/>
                <w:vertAlign w:val="superscript"/>
              </w:rPr>
              <w:t>4</w:t>
            </w:r>
            <w:r>
              <w:rPr>
                <w:rFonts w:eastAsiaTheme="minorEastAsia" w:cs="Arial"/>
              </w:rPr>
              <w:t>He + 2.79 MeV</w:t>
            </w:r>
          </w:p>
        </w:tc>
        <w:tc>
          <w:tcPr>
            <w:tcW w:w="3060" w:type="dxa"/>
            <w:vAlign w:val="center"/>
          </w:tcPr>
          <w:p w:rsidR="0087310A" w:rsidRDefault="0087310A" w:rsidP="00A67595">
            <w:pPr>
              <w:pStyle w:val="NoSpacing"/>
              <w:spacing w:before="120" w:after="120"/>
              <w:jc w:val="center"/>
              <w:rPr>
                <w:rFonts w:cs="Arial"/>
              </w:rPr>
            </w:pPr>
            <w:r>
              <w:rPr>
                <w:rFonts w:cs="Arial"/>
              </w:rPr>
              <w:t>38</w:t>
            </w:r>
            <w:r w:rsidR="00E63CAB">
              <w:rPr>
                <w:rFonts w:cs="Arial"/>
              </w:rPr>
              <w:t>4</w:t>
            </w:r>
            <w:r>
              <w:rPr>
                <w:rFonts w:cs="Arial"/>
              </w:rPr>
              <w:t>0 barns (93%)</w:t>
            </w:r>
          </w:p>
          <w:p w:rsidR="0087310A" w:rsidRPr="006F055D" w:rsidRDefault="0087310A" w:rsidP="00A67595">
            <w:pPr>
              <w:pStyle w:val="NoSpacing"/>
              <w:spacing w:before="120" w:after="120"/>
              <w:jc w:val="center"/>
              <w:rPr>
                <w:rFonts w:cs="Arial"/>
              </w:rPr>
            </w:pPr>
            <w:r>
              <w:rPr>
                <w:rFonts w:cs="Arial"/>
              </w:rPr>
              <w:t>(7%)</w:t>
            </w:r>
          </w:p>
        </w:tc>
      </w:tr>
      <w:tr w:rsidR="0087310A" w:rsidTr="00A67595">
        <w:tc>
          <w:tcPr>
            <w:tcW w:w="1800" w:type="dxa"/>
            <w:vAlign w:val="center"/>
          </w:tcPr>
          <w:p w:rsidR="0087310A" w:rsidRPr="006F055D" w:rsidRDefault="0087310A" w:rsidP="00A67595">
            <w:pPr>
              <w:pStyle w:val="NoSpacing"/>
              <w:spacing w:before="120" w:after="120"/>
              <w:jc w:val="center"/>
              <w:rPr>
                <w:rFonts w:cs="Arial"/>
              </w:rPr>
            </w:pPr>
            <w:r w:rsidRPr="006F055D">
              <w:rPr>
                <w:rFonts w:cs="Arial"/>
              </w:rPr>
              <w:t>Gadolinium-</w:t>
            </w:r>
            <w:r>
              <w:rPr>
                <w:rFonts w:cs="Arial"/>
              </w:rPr>
              <w:t>157</w:t>
            </w:r>
          </w:p>
        </w:tc>
        <w:tc>
          <w:tcPr>
            <w:tcW w:w="4500" w:type="dxa"/>
            <w:vAlign w:val="center"/>
          </w:tcPr>
          <w:p w:rsidR="0087310A" w:rsidRPr="006F055D" w:rsidRDefault="0087310A" w:rsidP="00A67595">
            <w:pPr>
              <w:pStyle w:val="NoSpacing"/>
              <w:spacing w:before="120" w:after="120"/>
              <w:jc w:val="center"/>
              <w:rPr>
                <w:rFonts w:cs="Arial"/>
              </w:rPr>
            </w:pPr>
            <w:proofErr w:type="spellStart"/>
            <w:r>
              <w:rPr>
                <w:rFonts w:eastAsiaTheme="minorEastAsia" w:cs="Arial"/>
              </w:rPr>
              <w:t>γs</w:t>
            </w:r>
            <w:proofErr w:type="spellEnd"/>
            <w:r>
              <w:rPr>
                <w:rFonts w:eastAsiaTheme="minorEastAsia" w:cs="Arial"/>
              </w:rPr>
              <w:t xml:space="preserve"> + conversion electrons</w:t>
            </w:r>
          </w:p>
        </w:tc>
        <w:tc>
          <w:tcPr>
            <w:tcW w:w="3060" w:type="dxa"/>
            <w:vAlign w:val="center"/>
          </w:tcPr>
          <w:p w:rsidR="0087310A" w:rsidRPr="006F055D" w:rsidRDefault="0087310A" w:rsidP="00A67595">
            <w:pPr>
              <w:pStyle w:val="NoSpacing"/>
              <w:spacing w:before="120" w:after="120"/>
              <w:jc w:val="center"/>
              <w:rPr>
                <w:rFonts w:cs="Arial"/>
              </w:rPr>
            </w:pPr>
            <w:r>
              <w:rPr>
                <w:rFonts w:cs="Arial"/>
              </w:rPr>
              <w:t>255</w:t>
            </w:r>
            <w:r w:rsidR="00832D91">
              <w:rPr>
                <w:rFonts w:cs="Arial"/>
              </w:rPr>
              <w:t>,</w:t>
            </w:r>
            <w:r>
              <w:rPr>
                <w:rFonts w:cs="Arial"/>
              </w:rPr>
              <w:t>000 barns</w:t>
            </w:r>
          </w:p>
        </w:tc>
      </w:tr>
    </w:tbl>
    <w:p w:rsidR="001F7BB9" w:rsidRDefault="001F7BB9" w:rsidP="001F7BB9"/>
    <w:p w:rsidR="00696C30" w:rsidRPr="00470AEC" w:rsidRDefault="00696C30" w:rsidP="00696C30">
      <w:pPr>
        <w:pStyle w:val="Heading3"/>
      </w:pPr>
      <w:bookmarkStart w:id="14" w:name="_Toc339832617"/>
      <w:r w:rsidRPr="00470AEC">
        <w:t>H</w:t>
      </w:r>
      <w:r>
        <w:t>elium-3</w:t>
      </w:r>
      <w:bookmarkEnd w:id="14"/>
    </w:p>
    <w:p w:rsidR="0087310A" w:rsidRDefault="00696C30" w:rsidP="0087310A">
      <w:r>
        <w:tab/>
        <w:t>Helium-3 was used in several of the beam monitors as the neutron c</w:t>
      </w:r>
      <w:r w:rsidR="00293C09">
        <w:t>onversion material.  Due to its large</w:t>
      </w:r>
      <w:r>
        <w:t xml:space="preserve"> cross-section at thermal energies, Helium-3 makes an ideal </w:t>
      </w:r>
      <w:r w:rsidR="00293C09">
        <w:t>conversion material</w:t>
      </w:r>
      <w:r>
        <w:t xml:space="preserve"> for neutron detectors.  </w:t>
      </w:r>
      <w:r w:rsidR="00B250C3">
        <w:t xml:space="preserve">It is especially advantageous in gaseous detectors because the charged particles that are created are not trapped in a solid </w:t>
      </w:r>
      <w:r w:rsidR="00B250C3">
        <w:lastRenderedPageBreak/>
        <w:t xml:space="preserve">converter layer.  </w:t>
      </w:r>
      <w:r>
        <w:t>However, due to the Helium-3 shortage discussed in the previous section, alternative neutron c</w:t>
      </w:r>
      <w:r w:rsidR="00863EA6">
        <w:t>onversion materials are needed.</w:t>
      </w:r>
    </w:p>
    <w:p w:rsidR="00241A42" w:rsidRDefault="00863EA6" w:rsidP="00863EA6">
      <w:pPr>
        <w:pStyle w:val="Heading3"/>
      </w:pPr>
      <w:bookmarkStart w:id="15" w:name="_Toc339832618"/>
      <w:r>
        <w:t>Solid Converters</w:t>
      </w:r>
      <w:bookmarkEnd w:id="15"/>
    </w:p>
    <w:p w:rsidR="00863EA6" w:rsidRDefault="00863EA6" w:rsidP="00863EA6">
      <w:r>
        <w:tab/>
      </w:r>
      <w:r w:rsidR="00B250C3">
        <w:t xml:space="preserve">Two different solid converters were tested in the beam monitor.  </w:t>
      </w:r>
      <w:r>
        <w:t>Boron-10 was used in two of the tested beam monitors in the form of a boron doped silicon wafer.  Lithium-6 was used in one of the teste</w:t>
      </w:r>
      <w:r w:rsidR="00B250C3">
        <w:t>d beam monitors in the form of Li-6 enriched</w:t>
      </w:r>
      <w:r>
        <w:t xml:space="preserve"> Lithium Fluoride powder deposited onto carbon paper.</w:t>
      </w:r>
    </w:p>
    <w:p w:rsidR="00863EA6" w:rsidRPr="00863EA6" w:rsidRDefault="00863EA6" w:rsidP="00863EA6">
      <w:r>
        <w:t xml:space="preserve"> </w:t>
      </w:r>
    </w:p>
    <w:p w:rsidR="00236E6D" w:rsidRDefault="00902B0A" w:rsidP="00352435">
      <w:pPr>
        <w:pStyle w:val="Heading2"/>
      </w:pPr>
      <w:bookmarkStart w:id="16" w:name="_Toc339832619"/>
      <w:r>
        <w:t>Gas Mixture</w:t>
      </w:r>
      <w:bookmarkEnd w:id="16"/>
    </w:p>
    <w:p w:rsidR="00265814" w:rsidRDefault="00696C30" w:rsidP="000A11B7">
      <w:r>
        <w:tab/>
        <w:t>In the beam monitor, the charged particles created</w:t>
      </w:r>
      <w:r w:rsidR="00AB56B8">
        <w:t xml:space="preserve"> by the neutron interactions</w:t>
      </w:r>
      <w:r>
        <w:t xml:space="preserve"> create ion-pairs as they move through the gas volume.  Due to the large electric field, as the electrons drift towards the anode, they gain enough energy to form secondary ion-pairs.  The secondary electrons are also capable of creating additional ionizations resulting in an avalanche</w:t>
      </w:r>
      <w:sdt>
        <w:sdtPr>
          <w:id w:val="716403671"/>
          <w:citation/>
        </w:sdtPr>
        <w:sdtEndPr/>
        <w:sdtContent>
          <w:r>
            <w:fldChar w:fldCharType="begin"/>
          </w:r>
          <w:r>
            <w:instrText xml:space="preserve"> CITATION Kno10 \l 1033 </w:instrText>
          </w:r>
          <w:r>
            <w:fldChar w:fldCharType="separate"/>
          </w:r>
          <w:r w:rsidR="00884185">
            <w:rPr>
              <w:noProof/>
            </w:rPr>
            <w:t xml:space="preserve"> [10]</w:t>
          </w:r>
          <w:r>
            <w:fldChar w:fldCharType="end"/>
          </w:r>
        </w:sdtContent>
      </w:sdt>
      <w:r>
        <w:t>.</w:t>
      </w:r>
      <w:r w:rsidR="00863EA6">
        <w:t xml:space="preserve">  So r</w:t>
      </w:r>
      <w:r w:rsidR="000A11B7">
        <w:t>egardless of the neutron conversion material (either gaseous Helium-3 or a solid material)</w:t>
      </w:r>
      <w:r w:rsidR="00863EA6">
        <w:t>,</w:t>
      </w:r>
      <w:r w:rsidR="000A11B7">
        <w:t xml:space="preserve"> a </w:t>
      </w:r>
      <w:r w:rsidR="00265814">
        <w:t>fill</w:t>
      </w:r>
      <w:r w:rsidR="000A11B7">
        <w:t xml:space="preserve"> gas </w:t>
      </w:r>
      <w:r w:rsidR="00AF03B1">
        <w:t xml:space="preserve">that can be ionized to produce the pulses </w:t>
      </w:r>
      <w:r w:rsidR="00863EA6">
        <w:t>is</w:t>
      </w:r>
      <w:r w:rsidR="000A11B7">
        <w:t xml:space="preserve"> needed inside the beam monitor</w:t>
      </w:r>
      <w:r w:rsidR="00265814">
        <w:t>.</w:t>
      </w:r>
    </w:p>
    <w:p w:rsidR="00265814" w:rsidRDefault="00265814" w:rsidP="000A11B7"/>
    <w:p w:rsidR="00236E6D" w:rsidRDefault="000A11B7" w:rsidP="000A11B7">
      <w:r>
        <w:tab/>
        <w:t xml:space="preserve">For these beam monitors, a </w:t>
      </w:r>
      <w:r w:rsidR="007667BC">
        <w:t>mixture of 95% Xenon,</w:t>
      </w:r>
      <w:r w:rsidR="003104FF">
        <w:t xml:space="preserve"> 5% Carbon Dioxide was used as the</w:t>
      </w:r>
      <w:r w:rsidR="007667BC">
        <w:t xml:space="preserve"> fill gas.  </w:t>
      </w:r>
      <w:r w:rsidR="00265814">
        <w:t xml:space="preserve">Xenon is used </w:t>
      </w:r>
      <w:r w:rsidR="002508C0">
        <w:t xml:space="preserve">as the fill gas </w:t>
      </w:r>
      <w:r w:rsidR="00265814">
        <w:t>because it does not react chemically</w:t>
      </w:r>
      <w:r w:rsidR="002508C0">
        <w:t>.  Some of the charged particle interactions in the gas create excited rather than ionized gas molecules.  A</w:t>
      </w:r>
      <w:r w:rsidR="00265814">
        <w:t xml:space="preserve"> small percentage of carbon dioxide is needed as a quench gas to absorb any photons that are created by the </w:t>
      </w:r>
      <w:proofErr w:type="spellStart"/>
      <w:r w:rsidR="00265814">
        <w:t>deexcitation</w:t>
      </w:r>
      <w:proofErr w:type="spellEnd"/>
      <w:r w:rsidR="00265814">
        <w:t xml:space="preserve"> of </w:t>
      </w:r>
      <w:r w:rsidR="002508C0">
        <w:t xml:space="preserve">those </w:t>
      </w:r>
      <w:r w:rsidR="00265814">
        <w:t>gas molecules.</w:t>
      </w:r>
    </w:p>
    <w:p w:rsidR="00CD223B" w:rsidRDefault="00CD223B" w:rsidP="000A11B7"/>
    <w:p w:rsidR="00CD223B" w:rsidRPr="000A11B7" w:rsidRDefault="00CD223B" w:rsidP="00CD223B">
      <w:r>
        <w:tab/>
        <w:t xml:space="preserve">The beam monitors filled only with </w:t>
      </w:r>
      <w:proofErr w:type="spellStart"/>
      <w:r>
        <w:t>Xe</w:t>
      </w:r>
      <w:proofErr w:type="spellEnd"/>
      <w:r>
        <w:t>/CO</w:t>
      </w:r>
      <w:r w:rsidRPr="00CD223B">
        <w:rPr>
          <w:vertAlign w:val="subscript"/>
        </w:rPr>
        <w:t>2</w:t>
      </w:r>
      <w:r>
        <w:t xml:space="preserve"> were filled at ORNL.  After assembling the beam monitor, it </w:t>
      </w:r>
      <w:r w:rsidR="00AB56B8">
        <w:t>remained on a vacuum pump for several days until reaching a pressure of</w:t>
      </w:r>
      <w:r>
        <w:t xml:space="preserve"> </w:t>
      </w:r>
      <w:r w:rsidR="00CB5883">
        <w:t xml:space="preserve">below </w:t>
      </w:r>
      <w:r>
        <w:t>10</w:t>
      </w:r>
      <w:r w:rsidRPr="000A11B7">
        <w:rPr>
          <w:vertAlign w:val="superscript"/>
        </w:rPr>
        <w:t>-6</w:t>
      </w:r>
      <w:r>
        <w:t xml:space="preserve"> </w:t>
      </w:r>
      <w:proofErr w:type="spellStart"/>
      <w:r>
        <w:t>Torr</w:t>
      </w:r>
      <w:proofErr w:type="spellEnd"/>
      <w:r>
        <w:t xml:space="preserve">, </w:t>
      </w:r>
      <w:r w:rsidR="00AB56B8">
        <w:t>at which point it was</w:t>
      </w:r>
      <w:r>
        <w:t xml:space="preserve"> </w:t>
      </w:r>
      <w:r w:rsidR="006C2BDA">
        <w:t xml:space="preserve">filled to 800 </w:t>
      </w:r>
      <w:proofErr w:type="spellStart"/>
      <w:r w:rsidR="006C2BDA">
        <w:t>Torr</w:t>
      </w:r>
      <w:proofErr w:type="spellEnd"/>
      <w:r>
        <w:t xml:space="preserve"> </w:t>
      </w:r>
      <w:proofErr w:type="spellStart"/>
      <w:r>
        <w:t>Xe</w:t>
      </w:r>
      <w:proofErr w:type="spellEnd"/>
      <w:r>
        <w:t>/CO</w:t>
      </w:r>
      <w:r w:rsidRPr="00CD223B">
        <w:rPr>
          <w:vertAlign w:val="subscript"/>
        </w:rPr>
        <w:t>2</w:t>
      </w:r>
      <w:r>
        <w:t>.</w:t>
      </w:r>
      <w:r w:rsidR="00CB5883">
        <w:t xml:space="preserve">  The beam monitors filled with Helium-3 were taken to </w:t>
      </w:r>
      <w:proofErr w:type="spellStart"/>
      <w:r w:rsidR="00CB5883">
        <w:t>Ordela</w:t>
      </w:r>
      <w:proofErr w:type="spellEnd"/>
      <w:r w:rsidR="00CB5883">
        <w:t xml:space="preserve">, Inc. to be filled with 29.1 </w:t>
      </w:r>
      <w:proofErr w:type="spellStart"/>
      <w:r w:rsidR="00CB5883">
        <w:t>Torr</w:t>
      </w:r>
      <w:proofErr w:type="spellEnd"/>
      <w:r w:rsidR="00CB5883">
        <w:t xml:space="preserve"> of Helium-3, and 771 </w:t>
      </w:r>
      <w:proofErr w:type="spellStart"/>
      <w:r w:rsidR="00CB5883">
        <w:t>Torr</w:t>
      </w:r>
      <w:proofErr w:type="spellEnd"/>
      <w:r w:rsidR="00CB5883">
        <w:t xml:space="preserve"> of </w:t>
      </w:r>
      <w:proofErr w:type="spellStart"/>
      <w:r w:rsidR="00CB5883">
        <w:t>Xe</w:t>
      </w:r>
      <w:proofErr w:type="spellEnd"/>
      <w:r w:rsidR="00CB5883">
        <w:t>/CO</w:t>
      </w:r>
      <w:r w:rsidR="00CB5883" w:rsidRPr="00CB5883">
        <w:rPr>
          <w:vertAlign w:val="subscript"/>
        </w:rPr>
        <w:t>2</w:t>
      </w:r>
      <w:r w:rsidR="00CB5883">
        <w:t xml:space="preserve">, for a total pressure of 800 </w:t>
      </w:r>
      <w:proofErr w:type="spellStart"/>
      <w:r w:rsidR="00CB5883">
        <w:t>Torr</w:t>
      </w:r>
      <w:proofErr w:type="spellEnd"/>
      <w:r w:rsidR="00CB5883">
        <w:t>.</w:t>
      </w:r>
    </w:p>
    <w:p w:rsidR="00B5131A" w:rsidRDefault="00B5131A" w:rsidP="00B5131A"/>
    <w:p w:rsidR="00236E6D" w:rsidRPr="00470AEC" w:rsidRDefault="00902B0A" w:rsidP="00DC43A9">
      <w:pPr>
        <w:pStyle w:val="Heading2"/>
      </w:pPr>
      <w:bookmarkStart w:id="17" w:name="_Toc339832620"/>
      <w:r>
        <w:lastRenderedPageBreak/>
        <w:t>Electronics</w:t>
      </w:r>
      <w:bookmarkEnd w:id="17"/>
    </w:p>
    <w:p w:rsidR="004F3F6E" w:rsidRDefault="00DC43A9" w:rsidP="003B5FD4">
      <w:r>
        <w:tab/>
      </w:r>
      <w:r w:rsidR="00AB56B8">
        <w:t xml:space="preserve">As mentioned above, ion pairs are created in the gas volume.  </w:t>
      </w:r>
      <w:r w:rsidR="00233476">
        <w:t xml:space="preserve">The positive ions and the electrons drift towards the opposite electrodes due to the high electric field.  The electrons are able to traverse the 2 mm gap in tens of nanoseconds; however, due to </w:t>
      </w:r>
      <w:r w:rsidR="00AB56B8">
        <w:t>the relatively large size of the positive ions, they take much longer to drift towards the cathode than the elec</w:t>
      </w:r>
      <w:r w:rsidR="00233476">
        <w:t>trons take to reach the anode.  To achieve a high counting rate, t</w:t>
      </w:r>
      <w:r w:rsidR="004F3F6E">
        <w:t xml:space="preserve">he beam monitor employs an electronic readout circuit which is sensitive to the induced charge from the drift of the electrons </w:t>
      </w:r>
      <w:r w:rsidR="00233476">
        <w:t>only.  A c</w:t>
      </w:r>
      <w:r w:rsidR="006C2BDA">
        <w:t xml:space="preserve">ustom, fast, low-noise </w:t>
      </w:r>
      <w:r w:rsidR="00233476">
        <w:t xml:space="preserve">pre-amplifier </w:t>
      </w:r>
      <w:r w:rsidR="008424F4">
        <w:t xml:space="preserve">with a 30 ns shaping time </w:t>
      </w:r>
      <w:r w:rsidR="00233476">
        <w:t xml:space="preserve">is </w:t>
      </w:r>
      <w:r w:rsidR="006C2BDA">
        <w:t>used to get good timing resolution.</w:t>
      </w:r>
      <w:r w:rsidR="00AB56B8">
        <w:t xml:space="preserve"> </w:t>
      </w:r>
    </w:p>
    <w:p w:rsidR="004F3F6E" w:rsidRDefault="004F3F6E" w:rsidP="003B5FD4"/>
    <w:p w:rsidR="00496F42" w:rsidRDefault="004F3F6E" w:rsidP="003B5FD4">
      <w:r>
        <w:tab/>
        <w:t>Th</w:t>
      </w:r>
      <w:r w:rsidR="006C2BDA">
        <w:t>e pre</w:t>
      </w:r>
      <w:r w:rsidR="00233476">
        <w:t>-</w:t>
      </w:r>
      <w:r w:rsidR="006C2BDA">
        <w:t>amplifier is enclosed in</w:t>
      </w:r>
      <w:r>
        <w:t xml:space="preserve"> </w:t>
      </w:r>
      <w:r w:rsidR="00233476">
        <w:t>an aluminum housing</w:t>
      </w:r>
      <w:r>
        <w:t xml:space="preserve"> that is a</w:t>
      </w:r>
      <w:r w:rsidR="00496F42">
        <w:t>t</w:t>
      </w:r>
      <w:r>
        <w:t>tached directly to beam monitor, to reduce electronic pick-up noise.  The e</w:t>
      </w:r>
      <w:r w:rsidR="00496F42">
        <w:t>lectronics box has</w:t>
      </w:r>
      <w:r w:rsidR="00233476">
        <w:t xml:space="preserve"> connections for high voltage input (SHV)</w:t>
      </w:r>
      <w:r w:rsidR="00496F42">
        <w:t xml:space="preserve"> and signal output (BNC).</w:t>
      </w:r>
      <w:r w:rsidR="00E93E9C">
        <w:t xml:space="preserve">  </w:t>
      </w:r>
      <w:r w:rsidR="00233476">
        <w:t>It also uses an HRS 4-pin connector to supply +24.5 V and -7.5 V voltages to the pre-amplifier</w:t>
      </w:r>
      <w:r w:rsidR="00E93E9C">
        <w:t>.</w:t>
      </w:r>
    </w:p>
    <w:p w:rsidR="00B5131A" w:rsidRDefault="00B5131A" w:rsidP="003B5FD4"/>
    <w:p w:rsidR="00F710F9" w:rsidRDefault="00D110FD" w:rsidP="0091527D">
      <w:pPr>
        <w:pStyle w:val="Caption"/>
      </w:pPr>
      <w:bookmarkStart w:id="18" w:name="_Toc339912928"/>
      <w:r>
        <w:rPr>
          <w:noProof/>
        </w:rPr>
        <w:drawing>
          <wp:anchor distT="0" distB="0" distL="114300" distR="114300" simplePos="0" relativeHeight="251718656" behindDoc="0" locked="0" layoutInCell="1" allowOverlap="1" wp14:anchorId="37DC8DC1" wp14:editId="2336E4E1">
            <wp:simplePos x="0" y="0"/>
            <wp:positionH relativeFrom="column">
              <wp:posOffset>222662</wp:posOffset>
            </wp:positionH>
            <wp:positionV relativeFrom="paragraph">
              <wp:posOffset>105295</wp:posOffset>
            </wp:positionV>
            <wp:extent cx="4690754" cy="3526971"/>
            <wp:effectExtent l="0" t="0" r="0" b="0"/>
            <wp:wrapTopAndBottom/>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electroncis box2.jpg"/>
                    <pic:cNvPicPr/>
                  </pic:nvPicPr>
                  <pic:blipFill rotWithShape="1">
                    <a:blip r:embed="rId14" cstate="print">
                      <a:extLst>
                        <a:ext uri="{28A0092B-C50C-407E-A947-70E740481C1C}">
                          <a14:useLocalDpi xmlns:a14="http://schemas.microsoft.com/office/drawing/2010/main" val="0"/>
                        </a:ext>
                      </a:extLst>
                    </a:blip>
                    <a:srcRect l="7946" b="7752"/>
                    <a:stretch/>
                  </pic:blipFill>
                  <pic:spPr bwMode="auto">
                    <a:xfrm>
                      <a:off x="0" y="0"/>
                      <a:ext cx="4690754" cy="35269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91527D">
        <w:t xml:space="preserve">Figure </w:t>
      </w:r>
      <w:fldSimple w:instr=" SEQ Figure \* ARABIC ">
        <w:r w:rsidR="004562A6">
          <w:rPr>
            <w:noProof/>
          </w:rPr>
          <w:t>3</w:t>
        </w:r>
      </w:fldSimple>
      <w:r w:rsidR="0091527D">
        <w:t>.</w:t>
      </w:r>
      <w:proofErr w:type="gramEnd"/>
      <w:r w:rsidR="0091527D">
        <w:t xml:space="preserve"> Electronics box on beam monitor.</w:t>
      </w:r>
      <w:bookmarkEnd w:id="18"/>
    </w:p>
    <w:p w:rsidR="00884185" w:rsidRPr="000A11B7" w:rsidRDefault="00884185" w:rsidP="00B5131A"/>
    <w:p w:rsidR="00B5131A" w:rsidRDefault="00B5131A" w:rsidP="00B5131A">
      <w:pPr>
        <w:pStyle w:val="Heading2"/>
      </w:pPr>
      <w:bookmarkStart w:id="19" w:name="_Toc339832621"/>
      <w:r>
        <w:lastRenderedPageBreak/>
        <w:t xml:space="preserve">Theoretical Intrinsic </w:t>
      </w:r>
      <w:r w:rsidRPr="003D39FC">
        <w:t>Efficiency</w:t>
      </w:r>
      <w:bookmarkEnd w:id="19"/>
    </w:p>
    <w:p w:rsidR="00B5131A" w:rsidRDefault="00B5131A" w:rsidP="00B5131A">
      <w:r>
        <w:tab/>
        <w:t xml:space="preserve">The intrinsic efficiency of the beam monitor is dependent on the pressure of the converter gas used, the thickness of the conversion region, and the wavelength of the incident neutrons according to equation </w:t>
      </w:r>
      <w:r w:rsidR="00511987">
        <w:t>1</w:t>
      </w:r>
      <w:r>
        <w:t>,</w:t>
      </w:r>
      <w:sdt>
        <w:sdtPr>
          <w:id w:val="1324393084"/>
          <w:citation/>
        </w:sdtPr>
        <w:sdtEndPr/>
        <w:sdtContent>
          <w:r>
            <w:fldChar w:fldCharType="begin"/>
          </w:r>
          <w:r>
            <w:instrText xml:space="preserve"> CITATION Ord10 \l 1033 </w:instrText>
          </w:r>
          <w:r>
            <w:fldChar w:fldCharType="separate"/>
          </w:r>
          <w:r w:rsidR="00884185">
            <w:rPr>
              <w:noProof/>
            </w:rPr>
            <w:t xml:space="preserve"> [11]</w:t>
          </w:r>
          <w:r>
            <w:fldChar w:fldCharType="end"/>
          </w:r>
        </w:sdtContent>
      </w:sdt>
    </w:p>
    <w:p w:rsidR="00B5131A" w:rsidRDefault="00B5131A" w:rsidP="00B5131A"/>
    <w:p w:rsidR="00B5131A" w:rsidRPr="003D39FC" w:rsidRDefault="00B5131A" w:rsidP="00511987">
      <w:pPr>
        <w:jc w:val="right"/>
      </w:pPr>
      <m:oMath>
        <m:r>
          <w:rPr>
            <w:rFonts w:ascii="Cambria Math" w:hAnsi="Cambria Math"/>
          </w:rPr>
          <m:t>η=1-</m:t>
        </m:r>
        <m:sSup>
          <m:sSupPr>
            <m:ctrlPr>
              <w:rPr>
                <w:rFonts w:ascii="Cambria Math" w:hAnsi="Cambria Math"/>
                <w:i/>
              </w:rPr>
            </m:ctrlPr>
          </m:sSupPr>
          <m:e>
            <m:r>
              <w:rPr>
                <w:rFonts w:ascii="Cambria Math" w:hAnsi="Cambria Math"/>
              </w:rPr>
              <m:t>e</m:t>
            </m:r>
          </m:e>
          <m:sup>
            <m:r>
              <w:rPr>
                <w:rFonts w:ascii="Cambria Math" w:hAnsi="Cambria Math"/>
              </w:rPr>
              <m:t>-μλρx</m:t>
            </m:r>
          </m:sup>
        </m:sSup>
      </m:oMath>
      <w:r w:rsidR="00511987">
        <w:tab/>
      </w:r>
      <w:r w:rsidR="00511987">
        <w:tab/>
      </w:r>
      <w:r w:rsidR="00511987">
        <w:tab/>
      </w:r>
      <w:r w:rsidR="00511987">
        <w:tab/>
      </w:r>
      <w:r w:rsidR="00511987">
        <w:tab/>
      </w:r>
      <w:r w:rsidR="00511987">
        <w:tab/>
        <w:t>(1)</w:t>
      </w:r>
    </w:p>
    <w:p w:rsidR="00B5131A" w:rsidRDefault="00B5131A" w:rsidP="00B5131A">
      <w:proofErr w:type="gramStart"/>
      <w:r>
        <w:t>where</w:t>
      </w:r>
      <w:proofErr w:type="gramEnd"/>
    </w:p>
    <w:p w:rsidR="00B5131A" w:rsidRDefault="00B5131A" w:rsidP="00B5131A">
      <w:pPr>
        <w:rPr>
          <w:rFonts w:cs="Arial"/>
        </w:rPr>
      </w:pPr>
      <w:r>
        <w:rPr>
          <w:rFonts w:cs="Arial"/>
        </w:rPr>
        <w:t>μ = gas absorption factor</w:t>
      </w:r>
    </w:p>
    <w:p w:rsidR="00B5131A" w:rsidRDefault="00B5131A" w:rsidP="00B5131A">
      <w:pPr>
        <w:rPr>
          <w:rFonts w:cs="Arial"/>
        </w:rPr>
      </w:pPr>
      <w:r>
        <w:rPr>
          <w:rFonts w:cs="Arial"/>
        </w:rPr>
        <w:t>λ = specified neutron wavelength</w:t>
      </w:r>
    </w:p>
    <w:p w:rsidR="00B5131A" w:rsidRDefault="00B5131A" w:rsidP="00B5131A">
      <w:pPr>
        <w:rPr>
          <w:rFonts w:cs="Arial"/>
        </w:rPr>
      </w:pPr>
      <w:r>
        <w:rPr>
          <w:rFonts w:cs="Arial"/>
        </w:rPr>
        <w:t>ρ = absolute counting pressure</w:t>
      </w:r>
    </w:p>
    <w:p w:rsidR="00B5131A" w:rsidRDefault="00B5131A" w:rsidP="00B5131A">
      <w:pPr>
        <w:rPr>
          <w:rFonts w:cs="Arial"/>
        </w:rPr>
      </w:pPr>
      <w:r>
        <w:rPr>
          <w:rFonts w:cs="Arial"/>
        </w:rPr>
        <w:t>x = depth of counting volume</w:t>
      </w:r>
    </w:p>
    <w:p w:rsidR="00B5131A" w:rsidRDefault="00B5131A" w:rsidP="00B5131A">
      <w:pPr>
        <w:rPr>
          <w:rFonts w:cs="Arial"/>
        </w:rPr>
      </w:pPr>
    </w:p>
    <w:p w:rsidR="00B5131A" w:rsidRDefault="00B5131A" w:rsidP="00B5131A">
      <w:pPr>
        <w:rPr>
          <w:rFonts w:cs="Arial"/>
        </w:rPr>
      </w:pPr>
      <w:r>
        <w:rPr>
          <w:rFonts w:cs="Arial"/>
        </w:rPr>
        <w:tab/>
        <w:t xml:space="preserve">For </w:t>
      </w:r>
      <w:r w:rsidR="00D110FD">
        <w:rPr>
          <w:rFonts w:cs="Arial"/>
        </w:rPr>
        <w:t>the</w:t>
      </w:r>
      <w:r>
        <w:rPr>
          <w:rFonts w:cs="Arial"/>
        </w:rPr>
        <w:t xml:space="preserve"> beam monitor</w:t>
      </w:r>
      <w:r w:rsidR="00D110FD">
        <w:rPr>
          <w:rFonts w:cs="Arial"/>
        </w:rPr>
        <w:t>s</w:t>
      </w:r>
      <w:r>
        <w:rPr>
          <w:rFonts w:cs="Arial"/>
        </w:rPr>
        <w:t xml:space="preserve"> filled with Helium-3, the gas absorption factor is 0.0725 (</w:t>
      </w:r>
      <w:proofErr w:type="spellStart"/>
      <w:r>
        <w:rPr>
          <w:rFonts w:cs="Arial"/>
        </w:rPr>
        <w:t>atm</w:t>
      </w:r>
      <w:proofErr w:type="spellEnd"/>
      <w:r>
        <w:rPr>
          <w:rFonts w:cs="Arial"/>
        </w:rPr>
        <w:t xml:space="preserve"> cm Å)</w:t>
      </w:r>
      <w:r w:rsidRPr="001B5553">
        <w:rPr>
          <w:rFonts w:cs="Arial"/>
          <w:vertAlign w:val="superscript"/>
        </w:rPr>
        <w:t>-1</w:t>
      </w:r>
      <w:r>
        <w:rPr>
          <w:rFonts w:cs="Arial"/>
        </w:rPr>
        <w:t xml:space="preserve">. The beam monitor was built with a plate separation of 0.2 cm.  So for thermal neutrons, a gas pressure of 0.0383 </w:t>
      </w:r>
      <w:proofErr w:type="spellStart"/>
      <w:r>
        <w:rPr>
          <w:rFonts w:cs="Arial"/>
        </w:rPr>
        <w:t>atm</w:t>
      </w:r>
      <w:proofErr w:type="spellEnd"/>
      <w:r>
        <w:rPr>
          <w:rFonts w:cs="Arial"/>
        </w:rPr>
        <w:t xml:space="preserve"> </w:t>
      </w:r>
      <w:r w:rsidR="00D110FD">
        <w:rPr>
          <w:rFonts w:cs="Arial"/>
        </w:rPr>
        <w:t xml:space="preserve">(29.1 </w:t>
      </w:r>
      <w:proofErr w:type="spellStart"/>
      <w:r w:rsidR="00D110FD">
        <w:rPr>
          <w:rFonts w:cs="Arial"/>
        </w:rPr>
        <w:t>Torr</w:t>
      </w:r>
      <w:proofErr w:type="spellEnd"/>
      <w:r w:rsidR="00D110FD">
        <w:rPr>
          <w:rFonts w:cs="Arial"/>
        </w:rPr>
        <w:t xml:space="preserve">) </w:t>
      </w:r>
      <w:r>
        <w:rPr>
          <w:rFonts w:cs="Arial"/>
        </w:rPr>
        <w:t>results in an intrinsic efficiency of 10</w:t>
      </w:r>
      <w:r w:rsidRPr="001B5553">
        <w:rPr>
          <w:rFonts w:cs="Arial"/>
          <w:vertAlign w:val="superscript"/>
        </w:rPr>
        <w:t>-3</w:t>
      </w:r>
      <w:r>
        <w:rPr>
          <w:rFonts w:cs="Arial"/>
        </w:rPr>
        <w:t xml:space="preserve">.  </w:t>
      </w:r>
    </w:p>
    <w:p w:rsidR="00B5131A" w:rsidRDefault="00B5131A" w:rsidP="00B5131A"/>
    <w:p w:rsidR="00746AFB" w:rsidRPr="00B5131A" w:rsidRDefault="00746AFB" w:rsidP="00746AFB">
      <w:pPr>
        <w:pStyle w:val="Heading2"/>
      </w:pPr>
      <w:bookmarkStart w:id="20" w:name="_Toc339832622"/>
      <w:r>
        <w:t>Experimental Setup</w:t>
      </w:r>
      <w:bookmarkEnd w:id="20"/>
    </w:p>
    <w:p w:rsidR="00746AFB" w:rsidRDefault="00746AFB" w:rsidP="00746AFB">
      <w:r>
        <w:tab/>
        <w:t xml:space="preserve">The beam monitors were initially tested in the lab </w:t>
      </w:r>
      <w:r w:rsidR="00787811">
        <w:t xml:space="preserve">at SNS </w:t>
      </w:r>
      <w:r>
        <w:t xml:space="preserve">with a 1 </w:t>
      </w:r>
      <w:proofErr w:type="spellStart"/>
      <w:r>
        <w:t>mCi</w:t>
      </w:r>
      <w:proofErr w:type="spellEnd"/>
      <w:r>
        <w:t xml:space="preserve"> Amerecium-241 source.  Americium emits a 59.5</w:t>
      </w:r>
      <w:r w:rsidR="004E517B">
        <w:t xml:space="preserve"> </w:t>
      </w:r>
      <w:proofErr w:type="spellStart"/>
      <w:r>
        <w:t>keV</w:t>
      </w:r>
      <w:proofErr w:type="spellEnd"/>
      <w:r>
        <w:t xml:space="preserve"> gamma, which can create ionization pairs leading to electron multiplication in the </w:t>
      </w:r>
      <w:proofErr w:type="spellStart"/>
      <w:r>
        <w:t>Xe</w:t>
      </w:r>
      <w:proofErr w:type="spellEnd"/>
      <w:r>
        <w:t>/CO</w:t>
      </w:r>
      <w:r w:rsidRPr="000E0E48">
        <w:rPr>
          <w:vertAlign w:val="subscript"/>
        </w:rPr>
        <w:t>2</w:t>
      </w:r>
      <w:r>
        <w:t xml:space="preserve"> gas in the region between the plates. Once tested with Americium to </w:t>
      </w:r>
      <w:r w:rsidR="00F30929">
        <w:t>e</w:t>
      </w:r>
      <w:r>
        <w:t xml:space="preserve">nsure the beam monitors were working properly and did not have a gas leak or bad electrical connection, they could be filled with Helium-3 if necessary for that beam monitor.  </w:t>
      </w:r>
      <w:r w:rsidR="00154501">
        <w:t>A Californium-252 source</w:t>
      </w:r>
      <w:r w:rsidR="00F30929">
        <w:t>,</w:t>
      </w:r>
      <w:r w:rsidR="00154501">
        <w:t xml:space="preserve"> </w:t>
      </w:r>
      <w:r w:rsidR="00F30929">
        <w:t xml:space="preserve">with strength 17.87 </w:t>
      </w:r>
      <w:proofErr w:type="spellStart"/>
      <w:r w:rsidR="00F30929">
        <w:t>mCi</w:t>
      </w:r>
      <w:proofErr w:type="spellEnd"/>
      <w:r w:rsidR="00F30929">
        <w:t xml:space="preserve"> in September 2011, </w:t>
      </w:r>
      <w:r w:rsidR="00154501">
        <w:t xml:space="preserve">was </w:t>
      </w:r>
      <w:r w:rsidR="00F30929">
        <w:t xml:space="preserve">then </w:t>
      </w:r>
      <w:r w:rsidR="00154501">
        <w:t>used</w:t>
      </w:r>
      <w:r w:rsidR="00F30929">
        <w:t xml:space="preserve"> to test the beam monitors for neutron response.  Then for high </w:t>
      </w:r>
      <w:r w:rsidR="00C6224A">
        <w:t>flux conditions</w:t>
      </w:r>
      <w:r w:rsidR="00F30929">
        <w:t>, the beam monitor was taken to the HFIR</w:t>
      </w:r>
      <w:r>
        <w:t xml:space="preserve"> </w:t>
      </w:r>
      <w:r w:rsidR="00C6224A">
        <w:t>for efficiency and count rate capability tests</w:t>
      </w:r>
      <w:r>
        <w:t>.</w:t>
      </w:r>
    </w:p>
    <w:p w:rsidR="00AC1DE2" w:rsidRDefault="00AC1DE2" w:rsidP="00746AFB"/>
    <w:p w:rsidR="00AC1DE2" w:rsidRDefault="00AC1DE2" w:rsidP="00AC1DE2">
      <w:pPr>
        <w:pStyle w:val="Caption"/>
        <w:rPr>
          <w:rFonts w:cs="Arial"/>
        </w:rPr>
      </w:pPr>
      <w:bookmarkStart w:id="21" w:name="_Toc339912929"/>
      <w:r>
        <w:rPr>
          <w:rFonts w:cs="Arial"/>
          <w:noProof/>
        </w:rPr>
        <w:lastRenderedPageBreak/>
        <w:drawing>
          <wp:anchor distT="0" distB="0" distL="114300" distR="114300" simplePos="0" relativeHeight="251717632" behindDoc="0" locked="0" layoutInCell="1" allowOverlap="1" wp14:anchorId="694E08C4" wp14:editId="71B334F8">
            <wp:simplePos x="0" y="0"/>
            <wp:positionH relativeFrom="column">
              <wp:posOffset>-37531</wp:posOffset>
            </wp:positionH>
            <wp:positionV relativeFrom="paragraph">
              <wp:posOffset>-136478</wp:posOffset>
            </wp:positionV>
            <wp:extent cx="5486400" cy="3384645"/>
            <wp:effectExtent l="0" t="0" r="0" b="6350"/>
            <wp:wrapTopAndBottom/>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300026.JPG"/>
                    <pic:cNvPicPr/>
                  </pic:nvPicPr>
                  <pic:blipFill rotWithShape="1">
                    <a:blip r:embed="rId15" cstate="print">
                      <a:extLst>
                        <a:ext uri="{28A0092B-C50C-407E-A947-70E740481C1C}">
                          <a14:useLocalDpi xmlns:a14="http://schemas.microsoft.com/office/drawing/2010/main" val="0"/>
                        </a:ext>
                      </a:extLst>
                    </a:blip>
                    <a:srcRect t="9045" b="8785"/>
                    <a:stretch/>
                  </pic:blipFill>
                  <pic:spPr bwMode="auto">
                    <a:xfrm>
                      <a:off x="0" y="0"/>
                      <a:ext cx="5486400" cy="3384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t xml:space="preserve">Figure </w:t>
      </w:r>
      <w:fldSimple w:instr=" SEQ Figure \* ARABIC ">
        <w:r>
          <w:rPr>
            <w:noProof/>
          </w:rPr>
          <w:t>4</w:t>
        </w:r>
      </w:fldSimple>
      <w:r>
        <w:t>.</w:t>
      </w:r>
      <w:proofErr w:type="gramEnd"/>
      <w:r>
        <w:t xml:space="preserve"> Beam monitor testing at CG-1D.</w:t>
      </w:r>
      <w:bookmarkEnd w:id="21"/>
    </w:p>
    <w:p w:rsidR="00AC1DE2" w:rsidRPr="0044515D" w:rsidRDefault="00AC1DE2" w:rsidP="00746AFB"/>
    <w:p w:rsidR="00746AFB" w:rsidRDefault="00746AFB" w:rsidP="00746AFB">
      <w:pPr>
        <w:pStyle w:val="Heading3"/>
      </w:pPr>
      <w:bookmarkStart w:id="22" w:name="_Toc339832623"/>
      <w:r>
        <w:t>High Flux Isotope Reactor</w:t>
      </w:r>
      <w:bookmarkEnd w:id="22"/>
    </w:p>
    <w:p w:rsidR="00746AFB" w:rsidRDefault="00746AFB" w:rsidP="00746A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r>
        <w:rPr>
          <w:rFonts w:cs="Arial"/>
        </w:rPr>
        <w:tab/>
        <w:t xml:space="preserve">The beam monitors were tested at HFIR at the Cold Guide 1 (CG-1) Beam Line.  CG-1 </w:t>
      </w:r>
      <w:r w:rsidR="00AC1DE2">
        <w:rPr>
          <w:rFonts w:cs="Arial"/>
        </w:rPr>
        <w:t xml:space="preserve">is used for neutron instrumentation development and </w:t>
      </w:r>
      <w:r>
        <w:rPr>
          <w:rFonts w:cs="Arial"/>
        </w:rPr>
        <w:t xml:space="preserve">is split into four separate beam lines.  CG-1D is able to be run in a white beam operation mode or in a pulsed mode when the chopper is operating.  It has a neutron spectrum from 1.8 to 6 Å (0.025 to 0.002 </w:t>
      </w:r>
      <w:proofErr w:type="spellStart"/>
      <w:r>
        <w:rPr>
          <w:rFonts w:cs="Arial"/>
        </w:rPr>
        <w:t>eV</w:t>
      </w:r>
      <w:proofErr w:type="spellEnd"/>
      <w:r>
        <w:rPr>
          <w:rFonts w:cs="Arial"/>
        </w:rPr>
        <w:t>)</w:t>
      </w:r>
      <w:sdt>
        <w:sdtPr>
          <w:rPr>
            <w:rFonts w:cs="Arial"/>
          </w:rPr>
          <w:id w:val="-207415830"/>
          <w:citation/>
        </w:sdtPr>
        <w:sdtEndPr/>
        <w:sdtContent>
          <w:r>
            <w:rPr>
              <w:rFonts w:cs="Arial"/>
            </w:rPr>
            <w:fldChar w:fldCharType="begin"/>
          </w:r>
          <w:r>
            <w:rPr>
              <w:rFonts w:cs="Arial"/>
            </w:rPr>
            <w:instrText xml:space="preserve">CITATION 1LC11 \l 1033 </w:instrText>
          </w:r>
          <w:r>
            <w:rPr>
              <w:rFonts w:cs="Arial"/>
            </w:rPr>
            <w:fldChar w:fldCharType="separate"/>
          </w:r>
          <w:r w:rsidR="00884185">
            <w:rPr>
              <w:rFonts w:cs="Arial"/>
              <w:noProof/>
            </w:rPr>
            <w:t xml:space="preserve"> </w:t>
          </w:r>
          <w:r w:rsidR="00884185" w:rsidRPr="00884185">
            <w:rPr>
              <w:rFonts w:cs="Arial"/>
              <w:noProof/>
            </w:rPr>
            <w:t>[12]</w:t>
          </w:r>
          <w:r>
            <w:rPr>
              <w:rFonts w:cs="Arial"/>
            </w:rPr>
            <w:fldChar w:fldCharType="end"/>
          </w:r>
        </w:sdtContent>
      </w:sdt>
      <w:r>
        <w:rPr>
          <w:rFonts w:cs="Arial"/>
        </w:rPr>
        <w:t>.  The white beam was used in order to find the maximum count rate capability and efficiency of the beam monitors, and the pulsed mode was used to make time-of-flight measurements.  CG-1B is a monochromatic beam of 2.35</w:t>
      </w:r>
      <w:r w:rsidRPr="00912BE4">
        <w:rPr>
          <w:rFonts w:cs="Arial"/>
        </w:rPr>
        <w:t xml:space="preserve"> </w:t>
      </w:r>
      <w:r>
        <w:rPr>
          <w:rFonts w:cs="Arial"/>
        </w:rPr>
        <w:t>Å.  Tests were done on this beam line to determine the count rate capabilities and efficiencies of the beam monitors.</w:t>
      </w:r>
    </w:p>
    <w:p w:rsidR="00511987" w:rsidRDefault="00511987" w:rsidP="00746A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746AFB" w:rsidRPr="0084386B" w:rsidRDefault="00746AFB" w:rsidP="007B78BA">
      <w:r>
        <w:tab/>
        <w:t>The beam monitor output was measured with standard NIM electronics.  When testing at CG-1B (show</w:t>
      </w:r>
      <w:r w:rsidRPr="007B78BA">
        <w:t>n</w:t>
      </w:r>
      <w:r>
        <w:t xml:space="preserve"> in </w:t>
      </w:r>
      <w:r>
        <w:fldChar w:fldCharType="begin"/>
      </w:r>
      <w:r>
        <w:instrText xml:space="preserve"> REF _Ref338009351 \h </w:instrText>
      </w:r>
      <w:r w:rsidR="007B78BA">
        <w:instrText xml:space="preserve"> \* MERGEFORMAT </w:instrText>
      </w:r>
      <w:r>
        <w:fldChar w:fldCharType="separate"/>
      </w:r>
      <w:r w:rsidR="00884185">
        <w:t xml:space="preserve">Figure </w:t>
      </w:r>
      <w:r w:rsidR="00884185">
        <w:rPr>
          <w:noProof/>
        </w:rPr>
        <w:t>5</w:t>
      </w:r>
      <w:r>
        <w:rPr>
          <w:rFonts w:cs="Arial"/>
        </w:rPr>
        <w:fldChar w:fldCharType="end"/>
      </w:r>
      <w:r>
        <w:rPr>
          <w:rFonts w:cs="Arial"/>
        </w:rPr>
        <w:t xml:space="preserve">), a Phillips 771 amplifier was used to amplify the signal so that it could be read on an </w:t>
      </w:r>
      <w:proofErr w:type="spellStart"/>
      <w:r>
        <w:rPr>
          <w:rFonts w:cs="Arial"/>
        </w:rPr>
        <w:t>Ortec</w:t>
      </w:r>
      <w:proofErr w:type="spellEnd"/>
      <w:r>
        <w:rPr>
          <w:rFonts w:cs="Arial"/>
        </w:rPr>
        <w:t xml:space="preserve"> 661 </w:t>
      </w:r>
      <w:proofErr w:type="spellStart"/>
      <w:r>
        <w:rPr>
          <w:rFonts w:cs="Arial"/>
        </w:rPr>
        <w:t>ratemeter</w:t>
      </w:r>
      <w:proofErr w:type="spellEnd"/>
      <w:r>
        <w:rPr>
          <w:rFonts w:cs="Arial"/>
        </w:rPr>
        <w:t xml:space="preserve">.  Alternatively, the signal was viewed directly using an Agilent MSO9104A oscilloscope.  </w:t>
      </w:r>
    </w:p>
    <w:p w:rsidR="00746AFB" w:rsidRDefault="00746AFB" w:rsidP="00746A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746AFB" w:rsidRPr="00470AEC" w:rsidRDefault="00746A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r>
        <w:rPr>
          <w:rFonts w:cs="Arial"/>
        </w:rPr>
        <w:lastRenderedPageBreak/>
        <w:tab/>
        <w:t xml:space="preserve">When testing at CG-1D, the same setup involving the oscilloscope or amplifier and </w:t>
      </w:r>
      <w:proofErr w:type="spellStart"/>
      <w:r>
        <w:rPr>
          <w:rFonts w:cs="Arial"/>
        </w:rPr>
        <w:t>ratemeter</w:t>
      </w:r>
      <w:proofErr w:type="spellEnd"/>
      <w:r>
        <w:rPr>
          <w:rFonts w:cs="Arial"/>
        </w:rPr>
        <w:t xml:space="preserve"> was used, however, time-of-flight (TOF) measurements were also made.  TOF measurements taken on CG-1D (setup shown in </w:t>
      </w:r>
      <w:r>
        <w:rPr>
          <w:rFonts w:cs="Arial"/>
        </w:rPr>
        <w:fldChar w:fldCharType="begin"/>
      </w:r>
      <w:r>
        <w:rPr>
          <w:rFonts w:cs="Arial"/>
        </w:rPr>
        <w:instrText xml:space="preserve"> REF _Ref338009742 \h </w:instrText>
      </w:r>
      <w:r>
        <w:rPr>
          <w:rFonts w:cs="Arial"/>
        </w:rPr>
      </w:r>
      <w:r>
        <w:rPr>
          <w:rFonts w:cs="Arial"/>
        </w:rPr>
        <w:fldChar w:fldCharType="separate"/>
      </w:r>
      <w:r w:rsidR="00884185">
        <w:t xml:space="preserve">Figure </w:t>
      </w:r>
      <w:r w:rsidR="00884185">
        <w:rPr>
          <w:noProof/>
        </w:rPr>
        <w:t>6</w:t>
      </w:r>
      <w:r>
        <w:rPr>
          <w:rFonts w:cs="Arial"/>
        </w:rPr>
        <w:fldChar w:fldCharType="end"/>
      </w:r>
      <w:r>
        <w:rPr>
          <w:rFonts w:cs="Arial"/>
        </w:rPr>
        <w:t>) involved a chopper rotating at 40 Hz that also sent a timing signal to the data acquisition computer.  The signal from the beam monitor was input into the discriminator in an ORTEC MCS-</w:t>
      </w:r>
      <w:proofErr w:type="spellStart"/>
      <w:r>
        <w:rPr>
          <w:rFonts w:cs="Arial"/>
        </w:rPr>
        <w:t>pci</w:t>
      </w:r>
      <w:proofErr w:type="spellEnd"/>
      <w:r>
        <w:rPr>
          <w:rFonts w:cs="Arial"/>
        </w:rPr>
        <w:t xml:space="preserve">.  The computer with the Multi-Channel </w:t>
      </w:r>
      <w:proofErr w:type="spellStart"/>
      <w:r>
        <w:rPr>
          <w:rFonts w:cs="Arial"/>
        </w:rPr>
        <w:t>Scaler</w:t>
      </w:r>
      <w:proofErr w:type="spellEnd"/>
      <w:r>
        <w:rPr>
          <w:rFonts w:cs="Arial"/>
        </w:rPr>
        <w:t xml:space="preserve"> card has software to analyze the TOF spectrum.</w:t>
      </w:r>
    </w:p>
    <w:bookmarkStart w:id="23" w:name="_Ref338009351"/>
    <w:bookmarkStart w:id="24" w:name="_Toc339912930"/>
    <w:p w:rsidR="00B22750" w:rsidRDefault="00114518" w:rsidP="00B22750">
      <w:pPr>
        <w:pStyle w:val="Caption"/>
      </w:pPr>
      <w:r>
        <w:rPr>
          <w:rFonts w:cs="Arial"/>
          <w:noProof/>
        </w:rPr>
        <mc:AlternateContent>
          <mc:Choice Requires="wpg">
            <w:drawing>
              <wp:anchor distT="0" distB="0" distL="114300" distR="114300" simplePos="0" relativeHeight="251666432" behindDoc="0" locked="0" layoutInCell="1" allowOverlap="1" wp14:anchorId="1CFBEBC4" wp14:editId="07909041">
                <wp:simplePos x="0" y="0"/>
                <wp:positionH relativeFrom="column">
                  <wp:posOffset>-335915</wp:posOffset>
                </wp:positionH>
                <wp:positionV relativeFrom="paragraph">
                  <wp:posOffset>189865</wp:posOffset>
                </wp:positionV>
                <wp:extent cx="6273165" cy="2389505"/>
                <wp:effectExtent l="0" t="0" r="0" b="0"/>
                <wp:wrapTopAndBottom/>
                <wp:docPr id="123" name="Group 123"/>
                <wp:cNvGraphicFramePr/>
                <a:graphic xmlns:a="http://schemas.openxmlformats.org/drawingml/2006/main">
                  <a:graphicData uri="http://schemas.microsoft.com/office/word/2010/wordprocessingGroup">
                    <wpg:wgp>
                      <wpg:cNvGrpSpPr/>
                      <wpg:grpSpPr>
                        <a:xfrm>
                          <a:off x="0" y="0"/>
                          <a:ext cx="6273165" cy="2389505"/>
                          <a:chOff x="0" y="0"/>
                          <a:chExt cx="6270625" cy="2394221"/>
                        </a:xfrm>
                      </wpg:grpSpPr>
                      <wpg:grpSp>
                        <wpg:cNvPr id="88" name="Group 65"/>
                        <wpg:cNvGrpSpPr/>
                        <wpg:grpSpPr>
                          <a:xfrm>
                            <a:off x="0" y="0"/>
                            <a:ext cx="6270625" cy="2394221"/>
                            <a:chOff x="0" y="0"/>
                            <a:chExt cx="5989166" cy="2174107"/>
                          </a:xfrm>
                        </wpg:grpSpPr>
                        <wpg:grpSp>
                          <wpg:cNvPr id="89" name="Group 89"/>
                          <wpg:cNvGrpSpPr/>
                          <wpg:grpSpPr>
                            <a:xfrm>
                              <a:off x="0" y="0"/>
                              <a:ext cx="5989166" cy="2174107"/>
                              <a:chOff x="0" y="0"/>
                              <a:chExt cx="16064926" cy="6643695"/>
                            </a:xfrm>
                          </wpg:grpSpPr>
                          <wps:wsp>
                            <wps:cNvPr id="90" name="Straight Arrow Connector 90"/>
                            <wps:cNvCnPr/>
                            <wps:spPr>
                              <a:xfrm flipH="1">
                                <a:off x="1515885" y="4352149"/>
                                <a:ext cx="200448" cy="573292"/>
                              </a:xfrm>
                              <a:prstGeom prst="straightConnector1">
                                <a:avLst/>
                              </a:prstGeom>
                              <a:noFill/>
                              <a:ln w="25400" cap="flat" cmpd="sng" algn="ctr">
                                <a:solidFill>
                                  <a:sysClr val="window" lastClr="FFFFFF">
                                    <a:lumMod val="65000"/>
                                  </a:sysClr>
                                </a:solidFill>
                                <a:prstDash val="solid"/>
                                <a:tailEnd type="arrow"/>
                              </a:ln>
                              <a:effectLst/>
                            </wps:spPr>
                            <wps:bodyPr/>
                          </wps:wsp>
                          <wps:wsp>
                            <wps:cNvPr id="91" name="Straight Arrow Connector 91"/>
                            <wps:cNvCnPr/>
                            <wps:spPr>
                              <a:xfrm>
                                <a:off x="3514219" y="4242388"/>
                                <a:ext cx="1548880" cy="190862"/>
                              </a:xfrm>
                              <a:prstGeom prst="straightConnector1">
                                <a:avLst/>
                              </a:prstGeom>
                              <a:noFill/>
                              <a:ln w="25400" cap="flat" cmpd="sng" algn="ctr">
                                <a:solidFill>
                                  <a:sysClr val="window" lastClr="FFFFFF">
                                    <a:lumMod val="65000"/>
                                  </a:sysClr>
                                </a:solidFill>
                                <a:prstDash val="solid"/>
                                <a:tailEnd type="arrow"/>
                              </a:ln>
                              <a:effectLst/>
                            </wps:spPr>
                            <wps:bodyPr/>
                          </wps:wsp>
                          <wpg:grpSp>
                            <wpg:cNvPr id="92" name="Group 92"/>
                            <wpg:cNvGrpSpPr/>
                            <wpg:grpSpPr>
                              <a:xfrm>
                                <a:off x="0" y="0"/>
                                <a:ext cx="16064926" cy="6643695"/>
                                <a:chOff x="0" y="0"/>
                                <a:chExt cx="16064926" cy="6643695"/>
                              </a:xfrm>
                            </wpg:grpSpPr>
                            <wpg:grpSp>
                              <wpg:cNvPr id="93" name="Group 93"/>
                              <wpg:cNvGrpSpPr/>
                              <wpg:grpSpPr>
                                <a:xfrm>
                                  <a:off x="1232177" y="990959"/>
                                  <a:ext cx="12940727" cy="4495128"/>
                                  <a:chOff x="1232177" y="990959"/>
                                  <a:chExt cx="12940727" cy="4495128"/>
                                </a:xfrm>
                              </wpg:grpSpPr>
                              <wps:wsp>
                                <wps:cNvPr id="94" name="Straight Connector 94"/>
                                <wps:cNvCnPr/>
                                <wps:spPr>
                                  <a:xfrm>
                                    <a:off x="1631415" y="5005062"/>
                                    <a:ext cx="0" cy="469367"/>
                                  </a:xfrm>
                                  <a:prstGeom prst="line">
                                    <a:avLst/>
                                  </a:prstGeom>
                                  <a:noFill/>
                                  <a:ln w="28575" cap="flat" cmpd="sng" algn="ctr">
                                    <a:solidFill>
                                      <a:sysClr val="window" lastClr="FFFFFF">
                                        <a:lumMod val="65000"/>
                                      </a:sysClr>
                                    </a:solidFill>
                                    <a:prstDash val="solid"/>
                                  </a:ln>
                                  <a:effectLst/>
                                </wps:spPr>
                                <wps:bodyPr/>
                              </wps:wsp>
                              <wps:wsp>
                                <wps:cNvPr id="95" name="Chord 95"/>
                                <wps:cNvSpPr/>
                                <wps:spPr>
                                  <a:xfrm rot="1320000">
                                    <a:off x="1232177" y="5148144"/>
                                    <a:ext cx="409514" cy="337943"/>
                                  </a:xfrm>
                                  <a:prstGeom prst="chord">
                                    <a:avLst/>
                                  </a:prstGeom>
                                  <a:solidFill>
                                    <a:srgbClr val="009E57"/>
                                  </a:solidFill>
                                  <a:ln w="25400" cap="flat" cmpd="sng" algn="ctr">
                                    <a:solidFill>
                                      <a:srgbClr val="006C3A"/>
                                    </a:solidFill>
                                    <a:prstDash val="solid"/>
                                  </a:ln>
                                  <a:effectLst/>
                                </wps:spPr>
                                <wps:txbx>
                                  <w:txbxContent>
                                    <w:p w:rsidR="007E5493" w:rsidRDefault="007E5493" w:rsidP="00BA3863">
                                      <w:pPr>
                                        <w:pStyle w:val="NormalWeb"/>
                                        <w:spacing w:before="0" w:beforeAutospacing="0" w:after="0" w:afterAutospacing="0"/>
                                      </w:pPr>
                                      <w:r>
                                        <w:rPr>
                                          <w:rFonts w:eastAsia="Times New Roman" w:cstheme="minorBidi"/>
                                          <w:color w:val="FFFFFF"/>
                                          <w:sz w:val="20"/>
                                          <w:szCs w:val="20"/>
                                        </w:rPr>
                                        <w:t> </w:t>
                                      </w:r>
                                    </w:p>
                                  </w:txbxContent>
                                </wps:txbx>
                                <wps:bodyPr rtlCol="0" anchor="ctr"/>
                              </wps:wsp>
                              <wps:wsp>
                                <wps:cNvPr id="96" name="Freeform 96"/>
                                <wps:cNvSpPr/>
                                <wps:spPr>
                                  <a:xfrm>
                                    <a:off x="1703487" y="4683538"/>
                                    <a:ext cx="3675140" cy="555590"/>
                                  </a:xfrm>
                                  <a:custGeom>
                                    <a:avLst/>
                                    <a:gdLst>
                                      <a:gd name="connsiteX0" fmla="*/ 0 w 2461846"/>
                                      <a:gd name="connsiteY0" fmla="*/ 436099 h 450989"/>
                                      <a:gd name="connsiteX1" fmla="*/ 745588 w 2461846"/>
                                      <a:gd name="connsiteY1" fmla="*/ 436099 h 450989"/>
                                      <a:gd name="connsiteX2" fmla="*/ 1589649 w 2461846"/>
                                      <a:gd name="connsiteY2" fmla="*/ 281354 h 450989"/>
                                      <a:gd name="connsiteX3" fmla="*/ 2461846 w 2461846"/>
                                      <a:gd name="connsiteY3" fmla="*/ 0 h 450989"/>
                                    </a:gdLst>
                                    <a:ahLst/>
                                    <a:cxnLst>
                                      <a:cxn ang="0">
                                        <a:pos x="connsiteX0" y="connsiteY0"/>
                                      </a:cxn>
                                      <a:cxn ang="0">
                                        <a:pos x="connsiteX1" y="connsiteY1"/>
                                      </a:cxn>
                                      <a:cxn ang="0">
                                        <a:pos x="connsiteX2" y="connsiteY2"/>
                                      </a:cxn>
                                      <a:cxn ang="0">
                                        <a:pos x="connsiteX3" y="connsiteY3"/>
                                      </a:cxn>
                                    </a:cxnLst>
                                    <a:rect l="l" t="t" r="r" b="b"/>
                                    <a:pathLst>
                                      <a:path w="2461846" h="450989">
                                        <a:moveTo>
                                          <a:pt x="0" y="436099"/>
                                        </a:moveTo>
                                        <a:cubicBezTo>
                                          <a:pt x="240323" y="448994"/>
                                          <a:pt x="480646" y="461890"/>
                                          <a:pt x="745588" y="436099"/>
                                        </a:cubicBezTo>
                                        <a:cubicBezTo>
                                          <a:pt x="1010530" y="410308"/>
                                          <a:pt x="1303606" y="354037"/>
                                          <a:pt x="1589649" y="281354"/>
                                        </a:cubicBezTo>
                                        <a:cubicBezTo>
                                          <a:pt x="1875692" y="208671"/>
                                          <a:pt x="2316480" y="49237"/>
                                          <a:pt x="2461846" y="0"/>
                                        </a:cubicBezTo>
                                      </a:path>
                                    </a:pathLst>
                                  </a:custGeom>
                                  <a:noFill/>
                                  <a:ln w="50800" cap="flat" cmpd="sng" algn="ctr">
                                    <a:solidFill>
                                      <a:srgbClr val="1F497D"/>
                                    </a:solidFill>
                                    <a:prstDash val="solid"/>
                                  </a:ln>
                                  <a:effectLst/>
                                </wps:spPr>
                                <wps:txbx>
                                  <w:txbxContent>
                                    <w:p w:rsidR="007E5493" w:rsidRDefault="007E5493" w:rsidP="00BA3863">
                                      <w:pPr>
                                        <w:pStyle w:val="NormalWeb"/>
                                        <w:spacing w:before="0" w:beforeAutospacing="0" w:after="0" w:afterAutospacing="0"/>
                                      </w:pPr>
                                      <w:r>
                                        <w:rPr>
                                          <w:rFonts w:eastAsia="Times New Roman" w:cstheme="minorBidi"/>
                                          <w:color w:val="000000"/>
                                          <w:sz w:val="20"/>
                                          <w:szCs w:val="20"/>
                                        </w:rPr>
                                        <w:t> </w:t>
                                      </w:r>
                                    </w:p>
                                  </w:txbxContent>
                                </wps:txbx>
                                <wps:bodyPr rtlCol="0" anchor="ctr"/>
                              </wps:wsp>
                              <wps:wsp>
                                <wps:cNvPr id="97" name="Straight Connector 97"/>
                                <wps:cNvCnPr/>
                                <wps:spPr>
                                  <a:xfrm flipV="1">
                                    <a:off x="5677557" y="2541524"/>
                                    <a:ext cx="3311031" cy="2012053"/>
                                  </a:xfrm>
                                  <a:prstGeom prst="line">
                                    <a:avLst/>
                                  </a:prstGeom>
                                  <a:noFill/>
                                  <a:ln w="50800" cap="flat" cmpd="sng" algn="ctr">
                                    <a:solidFill>
                                      <a:srgbClr val="1F497D"/>
                                    </a:solidFill>
                                    <a:prstDash val="solid"/>
                                  </a:ln>
                                  <a:effectLst/>
                                </wps:spPr>
                                <wps:bodyPr/>
                              </wps:wsp>
                              <wps:wsp>
                                <wps:cNvPr id="98" name="Rectangle 98"/>
                                <wps:cNvSpPr/>
                                <wps:spPr>
                                  <a:xfrm rot="14299147">
                                    <a:off x="8661726" y="2208832"/>
                                    <a:ext cx="1014679" cy="424161"/>
                                  </a:xfrm>
                                  <a:prstGeom prst="rect">
                                    <a:avLst/>
                                  </a:prstGeom>
                                  <a:solidFill>
                                    <a:srgbClr val="009E57"/>
                                  </a:solidFill>
                                  <a:ln w="25400" cap="flat" cmpd="sng" algn="ctr">
                                    <a:solidFill>
                                      <a:srgbClr val="006C3A"/>
                                    </a:solidFill>
                                    <a:prstDash val="solid"/>
                                  </a:ln>
                                  <a:effectLst/>
                                </wps:spPr>
                                <wps:txbx>
                                  <w:txbxContent>
                                    <w:p w:rsidR="007E5493" w:rsidRDefault="007E5493" w:rsidP="00BA3863">
                                      <w:pPr>
                                        <w:pStyle w:val="NormalWeb"/>
                                        <w:spacing w:before="0" w:beforeAutospacing="0" w:after="0" w:afterAutospacing="0"/>
                                      </w:pPr>
                                      <w:r>
                                        <w:rPr>
                                          <w:rFonts w:eastAsia="Times New Roman" w:cstheme="minorBidi"/>
                                          <w:color w:val="FFFFFF"/>
                                          <w:sz w:val="20"/>
                                          <w:szCs w:val="20"/>
                                        </w:rPr>
                                        <w:t> </w:t>
                                      </w:r>
                                    </w:p>
                                  </w:txbxContent>
                                </wps:txbx>
                                <wps:bodyPr rtlCol="0" anchor="ctr"/>
                              </wps:wsp>
                              <wps:wsp>
                                <wps:cNvPr id="99" name="Straight Connector 99"/>
                                <wps:cNvCnPr/>
                                <wps:spPr>
                                  <a:xfrm>
                                    <a:off x="2863783" y="5004444"/>
                                    <a:ext cx="0" cy="469367"/>
                                  </a:xfrm>
                                  <a:prstGeom prst="line">
                                    <a:avLst/>
                                  </a:prstGeom>
                                  <a:noFill/>
                                  <a:ln w="28575" cap="flat" cmpd="sng" algn="ctr">
                                    <a:solidFill>
                                      <a:sysClr val="window" lastClr="FFFFFF">
                                        <a:lumMod val="65000"/>
                                      </a:sysClr>
                                    </a:solidFill>
                                    <a:prstDash val="solid"/>
                                  </a:ln>
                                  <a:effectLst/>
                                </wps:spPr>
                                <wps:bodyPr/>
                              </wps:wsp>
                              <wps:wsp>
                                <wps:cNvPr id="100" name="Straight Connector 100"/>
                                <wps:cNvCnPr/>
                                <wps:spPr>
                                  <a:xfrm>
                                    <a:off x="3078296" y="4986840"/>
                                    <a:ext cx="0" cy="469366"/>
                                  </a:xfrm>
                                  <a:prstGeom prst="line">
                                    <a:avLst/>
                                  </a:prstGeom>
                                  <a:noFill/>
                                  <a:ln w="28575" cap="flat" cmpd="sng" algn="ctr">
                                    <a:solidFill>
                                      <a:sysClr val="window" lastClr="FFFFFF">
                                        <a:lumMod val="65000"/>
                                      </a:sysClr>
                                    </a:solidFill>
                                    <a:prstDash val="solid"/>
                                  </a:ln>
                                  <a:effectLst/>
                                </wps:spPr>
                                <wps:bodyPr/>
                              </wps:wsp>
                              <wps:wsp>
                                <wps:cNvPr id="101" name="Straight Connector 101"/>
                                <wps:cNvCnPr/>
                                <wps:spPr>
                                  <a:xfrm rot="20160000">
                                    <a:off x="5366376" y="4448854"/>
                                    <a:ext cx="0" cy="469367"/>
                                  </a:xfrm>
                                  <a:prstGeom prst="line">
                                    <a:avLst/>
                                  </a:prstGeom>
                                  <a:noFill/>
                                  <a:ln w="28575" cap="flat" cmpd="sng" algn="ctr">
                                    <a:solidFill>
                                      <a:sysClr val="window" lastClr="FFFFFF">
                                        <a:lumMod val="65000"/>
                                      </a:sysClr>
                                    </a:solidFill>
                                    <a:prstDash val="solid"/>
                                  </a:ln>
                                  <a:effectLst/>
                                </wps:spPr>
                                <wps:bodyPr/>
                              </wps:wsp>
                              <wps:wsp>
                                <wps:cNvPr id="102" name="Straight Connector 102"/>
                                <wps:cNvCnPr/>
                                <wps:spPr>
                                  <a:xfrm rot="20160000">
                                    <a:off x="5853667" y="4213845"/>
                                    <a:ext cx="0" cy="469367"/>
                                  </a:xfrm>
                                  <a:prstGeom prst="line">
                                    <a:avLst/>
                                  </a:prstGeom>
                                  <a:noFill/>
                                  <a:ln w="28575" cap="flat" cmpd="sng" algn="ctr">
                                    <a:solidFill>
                                      <a:sysClr val="window" lastClr="FFFFFF">
                                        <a:lumMod val="65000"/>
                                      </a:sysClr>
                                    </a:solidFill>
                                    <a:prstDash val="solid"/>
                                  </a:ln>
                                  <a:effectLst/>
                                </wps:spPr>
                                <wps:bodyPr/>
                              </wps:wsp>
                              <wps:wsp>
                                <wps:cNvPr id="103" name="Rectangle 103"/>
                                <wps:cNvSpPr/>
                                <wps:spPr>
                                  <a:xfrm rot="14299147">
                                    <a:off x="8811650" y="1852885"/>
                                    <a:ext cx="279425" cy="421239"/>
                                  </a:xfrm>
                                  <a:prstGeom prst="rect">
                                    <a:avLst/>
                                  </a:prstGeom>
                                  <a:solidFill>
                                    <a:srgbClr val="00CC70"/>
                                  </a:solidFill>
                                  <a:ln w="25400" cap="flat" cmpd="sng" algn="ctr">
                                    <a:solidFill>
                                      <a:srgbClr val="006C3A"/>
                                    </a:solidFill>
                                    <a:prstDash val="solid"/>
                                  </a:ln>
                                  <a:effectLst/>
                                </wps:spPr>
                                <wps:txbx>
                                  <w:txbxContent>
                                    <w:p w:rsidR="007E5493" w:rsidRDefault="007E5493" w:rsidP="00BA3863">
                                      <w:pPr>
                                        <w:pStyle w:val="NormalWeb"/>
                                        <w:spacing w:before="0" w:beforeAutospacing="0" w:after="0" w:afterAutospacing="0"/>
                                      </w:pPr>
                                      <w:r>
                                        <w:rPr>
                                          <w:rFonts w:eastAsia="Times New Roman" w:cstheme="minorBidi"/>
                                          <w:color w:val="FFFFFF"/>
                                          <w:sz w:val="20"/>
                                          <w:szCs w:val="20"/>
                                        </w:rPr>
                                        <w:t> </w:t>
                                      </w:r>
                                    </w:p>
                                  </w:txbxContent>
                                </wps:txbx>
                                <wps:bodyPr rtlCol="0" anchor="ctr"/>
                              </wps:wsp>
                              <wps:wsp>
                                <wps:cNvPr id="104" name="Freeform 104"/>
                                <wps:cNvSpPr/>
                                <wps:spPr>
                                  <a:xfrm>
                                    <a:off x="8707722" y="1403303"/>
                                    <a:ext cx="2234160" cy="927303"/>
                                  </a:xfrm>
                                  <a:custGeom>
                                    <a:avLst/>
                                    <a:gdLst>
                                      <a:gd name="connsiteX0" fmla="*/ 89976 w 2812406"/>
                                      <a:gd name="connsiteY0" fmla="*/ 613259 h 922268"/>
                                      <a:gd name="connsiteX1" fmla="*/ 42351 w 2812406"/>
                                      <a:gd name="connsiteY1" fmla="*/ 346559 h 922268"/>
                                      <a:gd name="connsiteX2" fmla="*/ 623376 w 2812406"/>
                                      <a:gd name="connsiteY2" fmla="*/ 13184 h 922268"/>
                                      <a:gd name="connsiteX3" fmla="*/ 1814001 w 2812406"/>
                                      <a:gd name="connsiteY3" fmla="*/ 832334 h 922268"/>
                                      <a:gd name="connsiteX4" fmla="*/ 2718876 w 2812406"/>
                                      <a:gd name="connsiteY4" fmla="*/ 908534 h 922268"/>
                                      <a:gd name="connsiteX5" fmla="*/ 2737926 w 2812406"/>
                                      <a:gd name="connsiteY5" fmla="*/ 899009 h 9222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12406" h="922268">
                                        <a:moveTo>
                                          <a:pt x="89976" y="613259"/>
                                        </a:moveTo>
                                        <a:cubicBezTo>
                                          <a:pt x="21713" y="529915"/>
                                          <a:pt x="-46549" y="446571"/>
                                          <a:pt x="42351" y="346559"/>
                                        </a:cubicBezTo>
                                        <a:cubicBezTo>
                                          <a:pt x="131251" y="246546"/>
                                          <a:pt x="328101" y="-67778"/>
                                          <a:pt x="623376" y="13184"/>
                                        </a:cubicBezTo>
                                        <a:cubicBezTo>
                                          <a:pt x="918651" y="94146"/>
                                          <a:pt x="1464751" y="683109"/>
                                          <a:pt x="1814001" y="832334"/>
                                        </a:cubicBezTo>
                                        <a:cubicBezTo>
                                          <a:pt x="2163251" y="981559"/>
                                          <a:pt x="2564889" y="897422"/>
                                          <a:pt x="2718876" y="908534"/>
                                        </a:cubicBezTo>
                                        <a:cubicBezTo>
                                          <a:pt x="2872864" y="919647"/>
                                          <a:pt x="2805395" y="909328"/>
                                          <a:pt x="2737926" y="899009"/>
                                        </a:cubicBezTo>
                                      </a:path>
                                    </a:pathLst>
                                  </a:custGeom>
                                  <a:noFill/>
                                  <a:ln w="25400" cap="flat" cmpd="sng" algn="ctr">
                                    <a:solidFill>
                                      <a:sysClr val="windowText" lastClr="000000"/>
                                    </a:solidFill>
                                    <a:prstDash val="solid"/>
                                  </a:ln>
                                  <a:effectLst/>
                                </wps:spPr>
                                <wps:txbx>
                                  <w:txbxContent>
                                    <w:p w:rsidR="007E5493" w:rsidRDefault="007E5493" w:rsidP="00BA3863">
                                      <w:pPr>
                                        <w:pStyle w:val="NormalWeb"/>
                                        <w:spacing w:before="0" w:beforeAutospacing="0" w:after="0" w:afterAutospacing="0"/>
                                      </w:pPr>
                                      <w:r>
                                        <w:rPr>
                                          <w:rFonts w:eastAsia="Times New Roman" w:cstheme="minorBidi"/>
                                          <w:color w:val="FFFFFF"/>
                                          <w:sz w:val="20"/>
                                          <w:szCs w:val="20"/>
                                        </w:rPr>
                                        <w:t> </w:t>
                                      </w:r>
                                    </w:p>
                                  </w:txbxContent>
                                </wps:txbx>
                                <wps:bodyPr rtlCol="0" anchor="ctr"/>
                              </wps:wsp>
                              <wps:wsp>
                                <wps:cNvPr id="105" name="Rectangle 105"/>
                                <wps:cNvSpPr/>
                                <wps:spPr>
                                  <a:xfrm>
                                    <a:off x="12624877" y="2911470"/>
                                    <a:ext cx="234254" cy="1014681"/>
                                  </a:xfrm>
                                  <a:prstGeom prst="rect">
                                    <a:avLst/>
                                  </a:prstGeom>
                                  <a:solidFill>
                                    <a:sysClr val="window" lastClr="FFFFFF">
                                      <a:lumMod val="50000"/>
                                    </a:sysClr>
                                  </a:solidFill>
                                  <a:ln w="25400" cap="flat" cmpd="sng" algn="ctr">
                                    <a:solidFill>
                                      <a:sysClr val="windowText" lastClr="000000"/>
                                    </a:solidFill>
                                    <a:prstDash val="solid"/>
                                  </a:ln>
                                  <a:effectLst/>
                                </wps:spPr>
                                <wps:txbx>
                                  <w:txbxContent>
                                    <w:p w:rsidR="007E5493" w:rsidRDefault="007E5493" w:rsidP="00BA3863">
                                      <w:pPr>
                                        <w:pStyle w:val="NormalWeb"/>
                                        <w:spacing w:before="0" w:beforeAutospacing="0" w:after="0" w:afterAutospacing="0"/>
                                      </w:pPr>
                                      <w:r>
                                        <w:rPr>
                                          <w:rFonts w:eastAsia="Times New Roman" w:cstheme="minorBidi"/>
                                          <w:color w:val="FFFFFF"/>
                                          <w:sz w:val="20"/>
                                          <w:szCs w:val="20"/>
                                        </w:rPr>
                                        <w:t> </w:t>
                                      </w:r>
                                    </w:p>
                                  </w:txbxContent>
                                </wps:txbx>
                                <wps:bodyPr rtlCol="0" anchor="ctr"/>
                              </wps:wsp>
                              <wps:wsp>
                                <wps:cNvPr id="106" name="Rectangle 106"/>
                                <wps:cNvSpPr/>
                                <wps:spPr>
                                  <a:xfrm>
                                    <a:off x="12465162" y="990959"/>
                                    <a:ext cx="1337676" cy="772776"/>
                                  </a:xfrm>
                                  <a:prstGeom prst="rect">
                                    <a:avLst/>
                                  </a:prstGeom>
                                  <a:solidFill>
                                    <a:sysClr val="window" lastClr="FFFFFF">
                                      <a:lumMod val="50000"/>
                                    </a:sysClr>
                                  </a:solidFill>
                                  <a:ln w="25400" cap="flat" cmpd="sng" algn="ctr">
                                    <a:solidFill>
                                      <a:sysClr val="windowText" lastClr="000000"/>
                                    </a:solidFill>
                                    <a:prstDash val="solid"/>
                                  </a:ln>
                                  <a:effectLst/>
                                </wps:spPr>
                                <wps:txbx>
                                  <w:txbxContent>
                                    <w:p w:rsidR="007E5493" w:rsidRDefault="007E5493" w:rsidP="00BA3863">
                                      <w:pPr>
                                        <w:pStyle w:val="NormalWeb"/>
                                        <w:spacing w:before="0" w:beforeAutospacing="0" w:after="0" w:afterAutospacing="0"/>
                                      </w:pPr>
                                      <w:r>
                                        <w:rPr>
                                          <w:rFonts w:eastAsia="Times New Roman" w:cstheme="minorBidi"/>
                                          <w:color w:val="FFFFFF"/>
                                          <w:sz w:val="20"/>
                                          <w:szCs w:val="20"/>
                                        </w:rPr>
                                        <w:t> </w:t>
                                      </w:r>
                                    </w:p>
                                  </w:txbxContent>
                                </wps:txbx>
                                <wps:bodyPr rtlCol="0" anchor="ctr"/>
                              </wps:wsp>
                              <wps:wsp>
                                <wps:cNvPr id="107" name="Elbow Connector 107"/>
                                <wps:cNvCnPr/>
                                <wps:spPr>
                                  <a:xfrm flipV="1">
                                    <a:off x="11108516" y="1201904"/>
                                    <a:ext cx="1356646" cy="861599"/>
                                  </a:xfrm>
                                  <a:prstGeom prst="bentConnector3">
                                    <a:avLst>
                                      <a:gd name="adj1" fmla="val 50000"/>
                                    </a:avLst>
                                  </a:prstGeom>
                                  <a:noFill/>
                                  <a:ln w="28575" cap="flat" cmpd="sng" algn="ctr">
                                    <a:solidFill>
                                      <a:sysClr val="windowText" lastClr="000000"/>
                                    </a:solidFill>
                                    <a:prstDash val="solid"/>
                                  </a:ln>
                                  <a:effectLst/>
                                </wps:spPr>
                                <wps:bodyPr/>
                              </wps:wsp>
                              <wps:wsp>
                                <wps:cNvPr id="108" name="Rectangle 108"/>
                                <wps:cNvSpPr/>
                                <wps:spPr>
                                  <a:xfrm>
                                    <a:off x="13938650" y="2953141"/>
                                    <a:ext cx="234254" cy="1014681"/>
                                  </a:xfrm>
                                  <a:prstGeom prst="rect">
                                    <a:avLst/>
                                  </a:prstGeom>
                                  <a:solidFill>
                                    <a:sysClr val="window" lastClr="FFFFFF">
                                      <a:lumMod val="50000"/>
                                    </a:sysClr>
                                  </a:solidFill>
                                  <a:ln w="25400" cap="flat" cmpd="sng" algn="ctr">
                                    <a:solidFill>
                                      <a:sysClr val="windowText" lastClr="000000"/>
                                    </a:solidFill>
                                    <a:prstDash val="solid"/>
                                  </a:ln>
                                  <a:effectLst/>
                                </wps:spPr>
                                <wps:txbx>
                                  <w:txbxContent>
                                    <w:p w:rsidR="007E5493" w:rsidRDefault="007E5493" w:rsidP="00BA3863">
                                      <w:pPr>
                                        <w:pStyle w:val="NormalWeb"/>
                                        <w:spacing w:before="0" w:beforeAutospacing="0" w:after="0" w:afterAutospacing="0"/>
                                      </w:pPr>
                                      <w:r>
                                        <w:rPr>
                                          <w:rFonts w:eastAsia="Times New Roman" w:cstheme="minorBidi"/>
                                          <w:color w:val="FFFFFF"/>
                                          <w:sz w:val="20"/>
                                          <w:szCs w:val="20"/>
                                        </w:rPr>
                                        <w:t> </w:t>
                                      </w:r>
                                    </w:p>
                                  </w:txbxContent>
                                </wps:txbx>
                                <wps:bodyPr rtlCol="0" anchor="ctr"/>
                              </wps:wsp>
                              <wps:wsp>
                                <wps:cNvPr id="109" name="Elbow Connector 109"/>
                                <wps:cNvCnPr/>
                                <wps:spPr>
                                  <a:xfrm>
                                    <a:off x="11220348" y="2541524"/>
                                    <a:ext cx="1390652" cy="823238"/>
                                  </a:xfrm>
                                  <a:prstGeom prst="bentConnector3">
                                    <a:avLst>
                                      <a:gd name="adj1" fmla="val 50000"/>
                                    </a:avLst>
                                  </a:prstGeom>
                                  <a:noFill/>
                                  <a:ln w="28575" cap="flat" cmpd="sng" algn="ctr">
                                    <a:solidFill>
                                      <a:sysClr val="windowText" lastClr="000000"/>
                                    </a:solidFill>
                                    <a:prstDash val="solid"/>
                                  </a:ln>
                                  <a:effectLst/>
                                </wps:spPr>
                                <wps:bodyPr/>
                              </wps:wsp>
                              <wps:wsp>
                                <wps:cNvPr id="110" name="Straight Connector 110"/>
                                <wps:cNvCnPr/>
                                <wps:spPr>
                                  <a:xfrm flipV="1">
                                    <a:off x="12859130" y="3382269"/>
                                    <a:ext cx="1098870" cy="36541"/>
                                  </a:xfrm>
                                  <a:prstGeom prst="line">
                                    <a:avLst/>
                                  </a:prstGeom>
                                  <a:noFill/>
                                  <a:ln w="28575" cap="flat" cmpd="sng" algn="ctr">
                                    <a:solidFill>
                                      <a:sysClr val="windowText" lastClr="000000"/>
                                    </a:solidFill>
                                    <a:prstDash val="solid"/>
                                  </a:ln>
                                  <a:effectLst/>
                                </wps:spPr>
                                <wps:bodyPr/>
                              </wps:wsp>
                            </wpg:grpSp>
                            <wpg:grpSp>
                              <wpg:cNvPr id="111" name="Group 111"/>
                              <wpg:cNvGrpSpPr/>
                              <wpg:grpSpPr>
                                <a:xfrm>
                                  <a:off x="0" y="0"/>
                                  <a:ext cx="16064926" cy="6643695"/>
                                  <a:chOff x="0" y="0"/>
                                  <a:chExt cx="16064926" cy="6643695"/>
                                </a:xfrm>
                              </wpg:grpSpPr>
                              <wps:wsp>
                                <wps:cNvPr id="112" name="TextBox 31"/>
                                <wps:cNvSpPr txBox="1"/>
                                <wps:spPr>
                                  <a:xfrm>
                                    <a:off x="0" y="5550343"/>
                                    <a:ext cx="3353455" cy="959484"/>
                                  </a:xfrm>
                                  <a:prstGeom prst="rect">
                                    <a:avLst/>
                                  </a:prstGeom>
                                  <a:noFill/>
                                </wps:spPr>
                                <wps:txbx>
                                  <w:txbxContent>
                                    <w:p w:rsidR="007E5493" w:rsidRDefault="007E5493" w:rsidP="00BA3863">
                                      <w:pPr>
                                        <w:pStyle w:val="NormalWeb"/>
                                        <w:spacing w:before="0" w:beforeAutospacing="0" w:after="0" w:afterAutospacing="0"/>
                                      </w:pPr>
                                      <w:r>
                                        <w:rPr>
                                          <w:rFonts w:ascii="Calibri" w:eastAsia="MS Mincho" w:hAnsi="Calibri"/>
                                          <w:color w:val="006C3A"/>
                                          <w:kern w:val="24"/>
                                          <w:sz w:val="20"/>
                                          <w:szCs w:val="20"/>
                                        </w:rPr>
                                        <w:t>Cold Source</w:t>
                                      </w:r>
                                    </w:p>
                                  </w:txbxContent>
                                </wps:txbx>
                                <wps:bodyPr wrap="square" rtlCol="0">
                                  <a:noAutofit/>
                                </wps:bodyPr>
                              </wps:wsp>
                              <wps:wsp>
                                <wps:cNvPr id="113" name="TextBox 32"/>
                                <wps:cNvSpPr txBox="1"/>
                                <wps:spPr>
                                  <a:xfrm>
                                    <a:off x="1515885" y="3076856"/>
                                    <a:ext cx="3506786" cy="1431100"/>
                                  </a:xfrm>
                                  <a:prstGeom prst="rect">
                                    <a:avLst/>
                                  </a:prstGeom>
                                  <a:noFill/>
                                </wps:spPr>
                                <wps:txbx>
                                  <w:txbxContent>
                                    <w:p w:rsidR="007E5493" w:rsidRDefault="007E5493" w:rsidP="00BA3863">
                                      <w:pPr>
                                        <w:pStyle w:val="NormalWeb"/>
                                        <w:spacing w:before="0" w:beforeAutospacing="0" w:after="0" w:afterAutospacing="0"/>
                                      </w:pPr>
                                      <w:r>
                                        <w:rPr>
                                          <w:rFonts w:ascii="Calibri" w:eastAsia="MS Mincho" w:hAnsi="Calibri"/>
                                          <w:color w:val="A6A6A6"/>
                                          <w:kern w:val="24"/>
                                          <w:sz w:val="20"/>
                                          <w:szCs w:val="20"/>
                                        </w:rPr>
                                        <w:t>Al</w:t>
                                      </w:r>
                                    </w:p>
                                    <w:p w:rsidR="007E5493" w:rsidRDefault="007E5493" w:rsidP="00BA3863">
                                      <w:pPr>
                                        <w:pStyle w:val="NormalWeb"/>
                                        <w:spacing w:before="0" w:beforeAutospacing="0" w:after="0" w:afterAutospacing="0"/>
                                      </w:pPr>
                                      <w:r>
                                        <w:rPr>
                                          <w:rFonts w:ascii="Calibri" w:eastAsia="MS Mincho" w:hAnsi="Calibri"/>
                                          <w:color w:val="A6A6A6"/>
                                          <w:kern w:val="24"/>
                                          <w:sz w:val="20"/>
                                          <w:szCs w:val="20"/>
                                        </w:rPr>
                                        <w:t>Windows</w:t>
                                      </w:r>
                                    </w:p>
                                  </w:txbxContent>
                                </wps:txbx>
                                <wps:bodyPr wrap="square" rtlCol="0">
                                  <a:noAutofit/>
                                </wps:bodyPr>
                              </wps:wsp>
                              <wps:wsp>
                                <wps:cNvPr id="114" name="TextBox 37"/>
                                <wps:cNvSpPr txBox="1"/>
                                <wps:spPr>
                                  <a:xfrm>
                                    <a:off x="3180249" y="5253215"/>
                                    <a:ext cx="2274048" cy="1390480"/>
                                  </a:xfrm>
                                  <a:prstGeom prst="rect">
                                    <a:avLst/>
                                  </a:prstGeom>
                                  <a:noFill/>
                                </wps:spPr>
                                <wps:txbx>
                                  <w:txbxContent>
                                    <w:p w:rsidR="007E5493" w:rsidRDefault="007E5493" w:rsidP="00BA3863">
                                      <w:pPr>
                                        <w:pStyle w:val="NormalWeb"/>
                                        <w:spacing w:before="0" w:beforeAutospacing="0" w:after="0" w:afterAutospacing="0"/>
                                      </w:pPr>
                                      <w:r>
                                        <w:rPr>
                                          <w:rFonts w:ascii="Calibri" w:eastAsia="MS Mincho" w:hAnsi="Calibri"/>
                                          <w:color w:val="1F497D"/>
                                          <w:kern w:val="24"/>
                                          <w:sz w:val="20"/>
                                          <w:szCs w:val="20"/>
                                        </w:rPr>
                                        <w:t>CG-1 Guide</w:t>
                                      </w:r>
                                    </w:p>
                                    <w:p w:rsidR="007E5493" w:rsidRDefault="007E5493" w:rsidP="00BA3863">
                                      <w:pPr>
                                        <w:pStyle w:val="NormalWeb"/>
                                        <w:spacing w:before="0" w:beforeAutospacing="0" w:after="0" w:afterAutospacing="0"/>
                                      </w:pPr>
                                      <w:r>
                                        <w:rPr>
                                          <w:rFonts w:ascii="Calibri" w:eastAsia="MS Mincho" w:hAnsi="Calibri"/>
                                          <w:color w:val="1F497D"/>
                                          <w:kern w:val="24"/>
                                          <w:sz w:val="20"/>
                                          <w:szCs w:val="20"/>
                                        </w:rPr>
                                        <w:t>(</w:t>
                                      </w:r>
                                      <w:proofErr w:type="gramStart"/>
                                      <w:r>
                                        <w:rPr>
                                          <w:rFonts w:ascii="Calibri" w:eastAsia="MS Mincho" w:hAnsi="Calibri"/>
                                          <w:color w:val="1F497D"/>
                                          <w:kern w:val="24"/>
                                          <w:sz w:val="20"/>
                                          <w:szCs w:val="20"/>
                                        </w:rPr>
                                        <w:t>curved</w:t>
                                      </w:r>
                                      <w:proofErr w:type="gramEnd"/>
                                      <w:r>
                                        <w:rPr>
                                          <w:rFonts w:ascii="Calibri" w:eastAsia="MS Mincho" w:hAnsi="Calibri"/>
                                          <w:color w:val="1F497D"/>
                                          <w:kern w:val="24"/>
                                          <w:sz w:val="20"/>
                                          <w:szCs w:val="20"/>
                                        </w:rPr>
                                        <w:t>)</w:t>
                                      </w:r>
                                    </w:p>
                                  </w:txbxContent>
                                </wps:txbx>
                                <wps:bodyPr wrap="square" rtlCol="0">
                                  <a:noAutofit/>
                                </wps:bodyPr>
                              </wps:wsp>
                              <wps:wsp>
                                <wps:cNvPr id="115" name="TextBox 40"/>
                                <wps:cNvSpPr txBox="1"/>
                                <wps:spPr>
                                  <a:xfrm>
                                    <a:off x="8197351" y="2920984"/>
                                    <a:ext cx="2877161" cy="887559"/>
                                  </a:xfrm>
                                  <a:prstGeom prst="rect">
                                    <a:avLst/>
                                  </a:prstGeom>
                                  <a:noFill/>
                                </wps:spPr>
                                <wps:txbx>
                                  <w:txbxContent>
                                    <w:p w:rsidR="007E5493" w:rsidRDefault="007E5493" w:rsidP="00BA3863">
                                      <w:pPr>
                                        <w:pStyle w:val="NormalWeb"/>
                                        <w:spacing w:before="0" w:beforeAutospacing="0" w:after="0" w:afterAutospacing="0"/>
                                      </w:pPr>
                                      <w:r>
                                        <w:rPr>
                                          <w:rFonts w:ascii="Calibri" w:eastAsia="MS Mincho" w:hAnsi="Calibri"/>
                                          <w:color w:val="006C3A"/>
                                          <w:kern w:val="24"/>
                                          <w:sz w:val="20"/>
                                          <w:szCs w:val="20"/>
                                        </w:rPr>
                                        <w:t>Beam Monitor</w:t>
                                      </w:r>
                                    </w:p>
                                  </w:txbxContent>
                                </wps:txbx>
                                <wps:bodyPr wrap="square" rtlCol="0">
                                  <a:noAutofit/>
                                </wps:bodyPr>
                              </wps:wsp>
                              <wps:wsp>
                                <wps:cNvPr id="116" name="TextBox 62"/>
                                <wps:cNvSpPr txBox="1"/>
                                <wps:spPr>
                                  <a:xfrm>
                                    <a:off x="5354909" y="1582989"/>
                                    <a:ext cx="3654023" cy="922042"/>
                                  </a:xfrm>
                                  <a:prstGeom prst="rect">
                                    <a:avLst/>
                                  </a:prstGeom>
                                  <a:noFill/>
                                </wps:spPr>
                                <wps:txbx>
                                  <w:txbxContent>
                                    <w:p w:rsidR="007E5493" w:rsidRDefault="007E5493" w:rsidP="00BA3863">
                                      <w:pPr>
                                        <w:pStyle w:val="NormalWeb"/>
                                        <w:spacing w:before="0" w:beforeAutospacing="0" w:after="0" w:afterAutospacing="0"/>
                                      </w:pPr>
                                      <w:r>
                                        <w:rPr>
                                          <w:rFonts w:ascii="Calibri" w:eastAsia="MS Mincho" w:hAnsi="Calibri"/>
                                          <w:color w:val="006C3A"/>
                                          <w:kern w:val="24"/>
                                          <w:sz w:val="20"/>
                                          <w:szCs w:val="20"/>
                                        </w:rPr>
                                        <w:t>Custom Preamplifier</w:t>
                                      </w:r>
                                    </w:p>
                                  </w:txbxContent>
                                </wps:txbx>
                                <wps:bodyPr wrap="square" rtlCol="0">
                                  <a:noAutofit/>
                                </wps:bodyPr>
                              </wps:wsp>
                              <wps:wsp>
                                <wps:cNvPr id="117" name="TextBox 92"/>
                                <wps:cNvSpPr txBox="1"/>
                                <wps:spPr>
                                  <a:xfrm>
                                    <a:off x="12313321" y="0"/>
                                    <a:ext cx="2340067" cy="761640"/>
                                  </a:xfrm>
                                  <a:prstGeom prst="rect">
                                    <a:avLst/>
                                  </a:prstGeom>
                                  <a:noFill/>
                                </wps:spPr>
                                <wps:txbx>
                                  <w:txbxContent>
                                    <w:p w:rsidR="007E5493" w:rsidRDefault="007E5493" w:rsidP="00BA3863">
                                      <w:pPr>
                                        <w:pStyle w:val="NormalWeb"/>
                                        <w:spacing w:before="0" w:beforeAutospacing="0" w:after="0" w:afterAutospacing="0"/>
                                      </w:pPr>
                                      <w:r>
                                        <w:rPr>
                                          <w:rFonts w:ascii="Calibri" w:eastAsia="MS Mincho" w:hAnsi="Calibri"/>
                                          <w:color w:val="000000"/>
                                          <w:kern w:val="24"/>
                                          <w:sz w:val="20"/>
                                          <w:szCs w:val="20"/>
                                        </w:rPr>
                                        <w:t>Oscilloscope</w:t>
                                      </w:r>
                                    </w:p>
                                  </w:txbxContent>
                                </wps:txbx>
                                <wps:bodyPr wrap="square" rtlCol="0">
                                  <a:noAutofit/>
                                </wps:bodyPr>
                              </wps:wsp>
                              <wps:wsp>
                                <wps:cNvPr id="118" name="TextBox 93"/>
                                <wps:cNvSpPr txBox="1"/>
                                <wps:spPr>
                                  <a:xfrm>
                                    <a:off x="13483353" y="3920752"/>
                                    <a:ext cx="2581573" cy="1647888"/>
                                  </a:xfrm>
                                  <a:prstGeom prst="rect">
                                    <a:avLst/>
                                  </a:prstGeom>
                                  <a:noFill/>
                                </wps:spPr>
                                <wps:txbx>
                                  <w:txbxContent>
                                    <w:p w:rsidR="007E5493" w:rsidRDefault="007E5493" w:rsidP="00BA3863">
                                      <w:pPr>
                                        <w:pStyle w:val="NormalWeb"/>
                                        <w:spacing w:before="0" w:beforeAutospacing="0" w:after="0" w:afterAutospacing="0"/>
                                      </w:pPr>
                                      <w:r>
                                        <w:rPr>
                                          <w:rFonts w:ascii="Calibri" w:eastAsia="MS Mincho" w:hAnsi="Calibri"/>
                                          <w:color w:val="000000"/>
                                          <w:kern w:val="24"/>
                                          <w:sz w:val="20"/>
                                          <w:szCs w:val="20"/>
                                        </w:rPr>
                                        <w:t>NIM Rate Meter</w:t>
                                      </w:r>
                                    </w:p>
                                  </w:txbxContent>
                                </wps:txbx>
                                <wps:bodyPr wrap="square" rtlCol="0">
                                  <a:noAutofit/>
                                </wps:bodyPr>
                              </wps:wsp>
                              <wps:wsp>
                                <wps:cNvPr id="119" name="TextBox 68"/>
                                <wps:cNvSpPr txBox="1"/>
                                <wps:spPr>
                                  <a:xfrm>
                                    <a:off x="11459091" y="3633687"/>
                                    <a:ext cx="1949472" cy="1576470"/>
                                  </a:xfrm>
                                  <a:prstGeom prst="rect">
                                    <a:avLst/>
                                  </a:prstGeom>
                                  <a:noFill/>
                                </wps:spPr>
                                <wps:txbx>
                                  <w:txbxContent>
                                    <w:p w:rsidR="007E5493" w:rsidRDefault="007E5493" w:rsidP="00BA3863">
                                      <w:pPr>
                                        <w:pStyle w:val="NormalWeb"/>
                                        <w:spacing w:before="0" w:beforeAutospacing="0" w:after="0" w:afterAutospacing="0"/>
                                      </w:pPr>
                                      <w:r>
                                        <w:rPr>
                                          <w:rFonts w:ascii="Calibri" w:eastAsia="MS Mincho" w:hAnsi="Calibri"/>
                                          <w:color w:val="000000"/>
                                          <w:kern w:val="24"/>
                                          <w:sz w:val="20"/>
                                          <w:szCs w:val="20"/>
                                        </w:rPr>
                                        <w:t>NIM Amplifier</w:t>
                                      </w:r>
                                    </w:p>
                                  </w:txbxContent>
                                </wps:txbx>
                                <wps:bodyPr wrap="square" rtlCol="0">
                                  <a:noAutofit/>
                                </wps:bodyPr>
                              </wps:wsp>
                            </wpg:grpSp>
                          </wpg:grpSp>
                        </wpg:grpSp>
                        <wps:wsp>
                          <wps:cNvPr id="120" name="Straight Arrow Connector 120"/>
                          <wps:cNvCnPr/>
                          <wps:spPr>
                            <a:xfrm>
                              <a:off x="906449" y="1397713"/>
                              <a:ext cx="161290" cy="178303"/>
                            </a:xfrm>
                            <a:prstGeom prst="straightConnector1">
                              <a:avLst/>
                            </a:prstGeom>
                            <a:noFill/>
                            <a:ln w="25400" cap="flat" cmpd="sng" algn="ctr">
                              <a:solidFill>
                                <a:sysClr val="window" lastClr="FFFFFF">
                                  <a:lumMod val="65000"/>
                                </a:sysClr>
                              </a:solidFill>
                              <a:prstDash val="solid"/>
                              <a:tailEnd type="arrow"/>
                            </a:ln>
                            <a:effectLst/>
                          </wps:spPr>
                          <wps:bodyPr/>
                        </wps:wsp>
                      </wpg:grpSp>
                      <wps:wsp>
                        <wps:cNvPr id="121" name="Rectangle 121"/>
                        <wps:cNvSpPr/>
                        <wps:spPr>
                          <a:xfrm rot="4012212">
                            <a:off x="2071048" y="1572905"/>
                            <a:ext cx="239395" cy="127635"/>
                          </a:xfrm>
                          <a:prstGeom prst="rect">
                            <a:avLst/>
                          </a:prstGeom>
                          <a:solidFill>
                            <a:srgbClr val="009E57"/>
                          </a:solidFill>
                          <a:ln w="25400" cap="flat" cmpd="sng" algn="ctr">
                            <a:solidFill>
                              <a:srgbClr val="006C3A"/>
                            </a:solidFill>
                            <a:prstDash val="solid"/>
                          </a:ln>
                          <a:effectLst/>
                        </wps:spPr>
                        <wps:txbx>
                          <w:txbxContent>
                            <w:p w:rsidR="007E5493" w:rsidRDefault="007E5493" w:rsidP="00912BE4">
                              <w:pPr>
                                <w:pStyle w:val="NormalWeb"/>
                                <w:spacing w:before="0" w:beforeAutospacing="0" w:after="0" w:afterAutospacing="0"/>
                              </w:pPr>
                              <w:r>
                                <w:rPr>
                                  <w:rFonts w:eastAsia="Times New Roman" w:cstheme="minorBidi"/>
                                  <w:color w:val="FFFFFF"/>
                                  <w:sz w:val="20"/>
                                  <w:szCs w:val="20"/>
                                </w:rPr>
                                <w:t> </w:t>
                              </w:r>
                            </w:p>
                          </w:txbxContent>
                        </wps:txbx>
                        <wps:bodyPr wrap="square" rtlCol="0" anchor="ctr">
                          <a:noAutofit/>
                        </wps:bodyPr>
                      </wps:wsp>
                      <wps:wsp>
                        <wps:cNvPr id="122" name="TextBox 31"/>
                        <wps:cNvSpPr txBox="1"/>
                        <wps:spPr>
                          <a:xfrm rot="20219128">
                            <a:off x="1973309" y="1664184"/>
                            <a:ext cx="1245756" cy="319795"/>
                          </a:xfrm>
                          <a:prstGeom prst="rect">
                            <a:avLst/>
                          </a:prstGeom>
                          <a:noFill/>
                        </wps:spPr>
                        <wps:txbx>
                          <w:txbxContent>
                            <w:p w:rsidR="007E5493" w:rsidRPr="00912BE4" w:rsidRDefault="007E5493" w:rsidP="00912BE4">
                              <w:pPr>
                                <w:pStyle w:val="NormalWeb"/>
                                <w:spacing w:before="0" w:beforeAutospacing="0" w:after="0" w:afterAutospacing="0"/>
                                <w:rPr>
                                  <w:rFonts w:ascii="Calibri" w:eastAsia="MS Mincho" w:hAnsi="Calibri"/>
                                  <w:color w:val="006C3A"/>
                                  <w:kern w:val="24"/>
                                  <w:sz w:val="20"/>
                                  <w:szCs w:val="20"/>
                                </w:rPr>
                              </w:pPr>
                              <w:proofErr w:type="spellStart"/>
                              <w:r>
                                <w:rPr>
                                  <w:rFonts w:ascii="Calibri" w:eastAsia="MS Mincho" w:hAnsi="Calibri"/>
                                  <w:color w:val="006C3A"/>
                                  <w:kern w:val="24"/>
                                  <w:sz w:val="20"/>
                                  <w:szCs w:val="20"/>
                                </w:rPr>
                                <w:t>Monochromator</w:t>
                              </w:r>
                              <w:proofErr w:type="spellEnd"/>
                            </w:p>
                          </w:txbxContent>
                        </wps:txbx>
                        <wps:bodyPr wrap="square" rtlCol="0">
                          <a:noAutofit/>
                        </wps:bodyPr>
                      </wps:wsp>
                    </wpg:wgp>
                  </a:graphicData>
                </a:graphic>
                <wp14:sizeRelV relativeFrom="margin">
                  <wp14:pctHeight>0</wp14:pctHeight>
                </wp14:sizeRelV>
              </wp:anchor>
            </w:drawing>
          </mc:Choice>
          <mc:Fallback>
            <w:pict>
              <v:group id="Group 123" o:spid="_x0000_s1026" style="position:absolute;margin-left:-26.45pt;margin-top:14.95pt;width:493.95pt;height:188.15pt;z-index:251666432;mso-height-relative:margin" coordsize="62706,23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">
                <v:group id="_x0000_s1027" style="position:absolute;width:62706;height:23942" coordsize="59891,217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group id="Group 89" o:spid="_x0000_s1028" style="position:absolute;width:59891;height:21741" coordsize="160649,664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type id="_x0000_t32" coordsize="21600,21600" o:spt="32" o:oned="t" path="m,l21600,21600e" filled="f">
                      <v:path arrowok="t" fillok="f" o:connecttype="none"/>
                      <o:lock v:ext="edit" shapetype="t"/>
                    </v:shapetype>
                    <v:shape id="Straight Arrow Connector 90" o:spid="_x0000_s1029" type="#_x0000_t32" style="position:absolute;left:15158;top:43521;width:2005;height:573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OPlr4AAADbAAAADwAAAGRycy9kb3ducmV2LnhtbERPTYvCMBC9C/6HMIIX0XQ9LFqNooIo&#10;eJCqeB6aaRtsJqXJav33m4Pg8fG+l+vO1uJJrTeOFfxMEhDEudOGSwW36348A+EDssbaMSl4k4f1&#10;qt9bYqrdizN6XkIpYgj7FBVUITSplD6vyKKfuIY4coVrLYYI21LqFl8x3NZymiS/0qLh2FBhQ7uK&#10;8sflzyooznt94NPmVGcZH829G5liS0oNB91mASJQF77ij/uoFczj+vgl/gC5+g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2Q4+WvgAAANsAAAAPAAAAAAAAAAAAAAAAAKEC&#10;AABkcnMvZG93bnJldi54bWxQSwUGAAAAAAQABAD5AAAAjAMAAAAA&#10;" strokecolor="#a6a6a6" strokeweight="2pt">
                      <v:stroke endarrow="open"/>
                    </v:shape>
                    <v:shape id="Straight Arrow Connector 91" o:spid="_x0000_s1030" type="#_x0000_t32" style="position:absolute;left:35142;top:42423;width:15488;height:19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dnrcQAAADbAAAADwAAAGRycy9kb3ducmV2LnhtbESPQWsCMRSE7wX/Q3hCL0WzVpC6GkWE&#10;Qin0UK2it8fmuVndvCybqPHfN4LgcZiZb5jpPNpaXKj1lWMFg34GgrhwuuJSwd/6s/cBwgdkjbVj&#10;UnAjD/NZ52WKuXZX/qXLKpQiQdjnqMCE0ORS+sKQRd93DXHyDq61GJJsS6lbvCa4reV7lo2kxYrT&#10;gsGGloaK0+psFcTF5mf4Ngq7/dkYv43fx/Fyt1bqtRsXExCBYniGH+0vrWA8gPuX9APk7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N2etxAAAANsAAAAPAAAAAAAAAAAA&#10;AAAAAKECAABkcnMvZG93bnJldi54bWxQSwUGAAAAAAQABAD5AAAAkgMAAAAA&#10;" strokecolor="#a6a6a6" strokeweight="2pt">
                      <v:stroke endarrow="open"/>
                    </v:shape>
                    <v:group id="Group 92" o:spid="_x0000_s1031" style="position:absolute;width:160649;height:66436" coordsize="160649,664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group id="Group 93" o:spid="_x0000_s1032" style="position:absolute;left:12321;top:9909;width:129408;height:44951" coordorigin="12321,9909" coordsize="129407,44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line id="Straight Connector 94" o:spid="_x0000_s1033" style="position:absolute;visibility:visible;mso-wrap-style:square" from="16314,50050" to="16314,5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yTvMYAAADbAAAADwAAAGRycy9kb3ducmV2LnhtbESPQWvCQBSE74X+h+UVvNVNgrQa3YgI&#10;paI9qK3g8ZF9JiHZtzG7auqv7xYKPQ4z8w0zm/emEVfqXGVZQTyMQBDnVldcKPj6fHseg3AeWWNj&#10;mRR8k4N59vgww1TbG+/ouveFCBB2KSoovW9TKV1ekkE3tC1x8E62M+iD7AqpO7wFuGlkEkUv0mDF&#10;YaHElpYl5fX+YhQkyfY1vsfr+Lz5eL+0k/OhPnKj1OCpX0xBeOr9f/ivvdIKJiP4/RJ+gM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ck7zGAAAA2wAAAA8AAAAAAAAA&#10;AAAAAAAAoQIAAGRycy9kb3ducmV2LnhtbFBLBQYAAAAABAAEAPkAAACUAwAAAAA=&#10;" strokecolor="#a6a6a6" strokeweight="2.25pt"/>
                        <v:shape id="Chord 95" o:spid="_x0000_s1034" style="position:absolute;left:12321;top:51481;width:4095;height:3379;rotation:22;visibility:visible;mso-wrap-style:square;v-text-anchor:middle" coordsize="409514,337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2XA8YA&#10;AADbAAAADwAAAGRycy9kb3ducmV2LnhtbESPQWsCMRSE7wX/Q3iCt5qtoNWtUaQgKnipVm1vr5vX&#10;3bWblyWJ6/rvTaHQ4zAz3zDTeWsq0ZDzpWUFT/0EBHFmdcm5gvf98nEMwgdkjZVlUnAjD/NZ52GK&#10;qbZXfqNmF3IRIexTVFCEUKdS+qwgg75va+LofVtnMETpcqkdXiPcVHKQJCNpsOS4UGBNrwVlP7uL&#10;UfBxvMivw+hzcj49V247OG2a1XqjVK/bLl5ABGrDf/ivvdYKJkP4/RJ/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2XA8YAAADbAAAADwAAAAAAAAAAAAAAAACYAgAAZHJz&#10;L2Rvd25yZXYueG1sUEsFBgAAAAAEAAQA9QAAAIsDAAAAAA==&#10;" adj="-11796480,,5400" path="m335082,299297v-61381,41801,-146552,50465,-218396,22217c23907,285035,-21730,197453,10008,116788,37407,47151,116035,-1,204756,-1l335082,299297xe" fillcolor="#009e57" strokecolor="#006c3a" strokeweight="2pt">
                          <v:stroke joinstyle="miter"/>
                          <v:formulas/>
                          <v:path arrowok="t" o:connecttype="custom" o:connectlocs="335082,299297;116686,321514;10008,116788;204756,-1;335082,299297" o:connectangles="0,0,0,0,0" textboxrect="0,0,409514,337943"/>
                          <v:textbox>
                            <w:txbxContent>
                              <w:p w:rsidR="007E5493" w:rsidRDefault="007E5493" w:rsidP="00BA3863">
                                <w:pPr>
                                  <w:pStyle w:val="NormalWeb"/>
                                  <w:spacing w:before="0" w:beforeAutospacing="0" w:after="0" w:afterAutospacing="0"/>
                                </w:pPr>
                                <w:r>
                                  <w:rPr>
                                    <w:rFonts w:eastAsia="Times New Roman" w:cstheme="minorBidi"/>
                                    <w:color w:val="FFFFFF"/>
                                    <w:sz w:val="20"/>
                                    <w:szCs w:val="20"/>
                                  </w:rPr>
                                  <w:t> </w:t>
                                </w:r>
                              </w:p>
                            </w:txbxContent>
                          </v:textbox>
                        </v:shape>
                        <v:shape id="Freeform 96" o:spid="_x0000_s1035" style="position:absolute;left:17034;top:46835;width:36752;height:5556;visibility:visible;mso-wrap-style:square;v-text-anchor:middle" coordsize="2461846,4509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jJhcYA&#10;AADbAAAADwAAAGRycy9kb3ducmV2LnhtbESPT2sCMRTE74V+h/AKXoom9uCfrVFKrVAKHtz24PF1&#10;89xd3LwsSXS3fnpTEDwOM/MbZrHqbSPO5EPtWMN4pEAQF87UXGr4+d4MZyBCRDbYOCYNfxRgtXx8&#10;WGBmXMc7OuexFAnCIUMNVYxtJmUoKrIYRq4lTt7BeYsxSV9K47FLcNvIF6Um0mLNaaHClt4rKo75&#10;yWoovp79xz6oy3TfKbv9HffdervTevDUv72CiNTHe/jW/jQa5hP4/5J+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jJhcYAAADbAAAADwAAAAAAAAAAAAAAAACYAgAAZHJz&#10;L2Rvd25yZXYueG1sUEsFBgAAAAAEAAQA9QAAAIsDAAAAAA==&#10;" adj="-11796480,,5400" path="m,436099v240323,12895,480646,25791,745588,c1010530,410308,1303606,354037,1589649,281354,1875692,208671,2316480,49237,2461846,e" filled="f" strokecolor="#1f497d" strokeweight="4pt">
                          <v:stroke joinstyle="miter"/>
                          <v:formulas/>
                          <v:path arrowok="t" o:connecttype="custom" o:connectlocs="0,537246;1113043,537246;2373090,346610;3675140,0" o:connectangles="0,0,0,0" textboxrect="0,0,2461846,450989"/>
                          <v:textbox>
                            <w:txbxContent>
                              <w:p w:rsidR="007E5493" w:rsidRDefault="007E5493" w:rsidP="00BA3863">
                                <w:pPr>
                                  <w:pStyle w:val="NormalWeb"/>
                                  <w:spacing w:before="0" w:beforeAutospacing="0" w:after="0" w:afterAutospacing="0"/>
                                </w:pPr>
                                <w:r>
                                  <w:rPr>
                                    <w:rFonts w:eastAsia="Times New Roman" w:cstheme="minorBidi"/>
                                    <w:color w:val="000000"/>
                                    <w:sz w:val="20"/>
                                    <w:szCs w:val="20"/>
                                  </w:rPr>
                                  <w:t> </w:t>
                                </w:r>
                              </w:p>
                            </w:txbxContent>
                          </v:textbox>
                        </v:shape>
                        <v:line id="Straight Connector 97" o:spid="_x0000_s1036" style="position:absolute;flip:y;visibility:visible;mso-wrap-style:square" from="56775,25415" to="89885,45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dJh8cAAADbAAAADwAAAGRycy9kb3ducmV2LnhtbESPW2vCQBSE3wv+h+UIfSl1kyJeohsR&#10;aaGIYBt96dtp9uSC2bMhu9Xor+8WhD4OM/MNs1z1phFn6lxtWUE8ikAQ51bXXCo4Ht6eZyCcR9bY&#10;WCYFV3KwSgcPS0y0vfAnnTNfigBhl6CCyvs2kdLlFRl0I9sSB6+wnUEfZFdK3eElwE0jX6JoIg3W&#10;HBYqbGlTUX7KfoyC6ff4qX/dH7+2cR7j5BbNiuxjp9TjsF8vQHjq/X/43n7XCuZT+PsSfoBM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N0mHxwAAANsAAAAPAAAAAAAA&#10;AAAAAAAAAKECAABkcnMvZG93bnJldi54bWxQSwUGAAAAAAQABAD5AAAAlQMAAAAA&#10;" strokecolor="#1f497d" strokeweight="4pt"/>
                        <v:rect id="Rectangle 98" o:spid="_x0000_s1037" style="position:absolute;left:86616;top:22088;width:10147;height:4242;rotation:-797447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5j1MEA&#10;AADbAAAADwAAAGRycy9kb3ducmV2LnhtbERPPW/CMBDdK/EfrEPqUhEHBtQGDAKkojadCgxhO8WX&#10;OCI+R7FL0n+Ph0odn973ejvaVtyp941jBfMkBUFcOt1wreByfp+9gvABWWPrmBT8koftZvK0xky7&#10;gb/pfgq1iCHsM1RgQugyKX1pyKJPXEccucr1FkOEfS11j0MMt61cpOlSWmw4Nhjs6GCovJ1+rIJr&#10;8SWN7fhQ5K465vuXPX1Wo1LP03G3AhFoDP/iP/eHVvAWx8Yv8Qf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eY9TBAAAA2wAAAA8AAAAAAAAAAAAAAAAAmAIAAGRycy9kb3du&#10;cmV2LnhtbFBLBQYAAAAABAAEAPUAAACGAwAAAAA=&#10;" fillcolor="#009e57" strokecolor="#006c3a" strokeweight="2pt">
                          <v:textbox>
                            <w:txbxContent>
                              <w:p w:rsidR="007E5493" w:rsidRDefault="007E5493" w:rsidP="00BA3863">
                                <w:pPr>
                                  <w:pStyle w:val="NormalWeb"/>
                                  <w:spacing w:before="0" w:beforeAutospacing="0" w:after="0" w:afterAutospacing="0"/>
                                </w:pPr>
                                <w:r>
                                  <w:rPr>
                                    <w:rFonts w:eastAsia="Times New Roman" w:cstheme="minorBidi"/>
                                    <w:color w:val="FFFFFF"/>
                                    <w:sz w:val="20"/>
                                    <w:szCs w:val="20"/>
                                  </w:rPr>
                                  <w:t> </w:t>
                                </w:r>
                              </w:p>
                            </w:txbxContent>
                          </v:textbox>
                        </v:rect>
                        <v:line id="Straight Connector 99" o:spid="_x0000_s1038" style="position:absolute;visibility:visible;mso-wrap-style:square" from="28637,50044" to="28637,54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08IsYAAADbAAAADwAAAGRycy9kb3ducmV2LnhtbESPQWvCQBSE70L/w/IK3nSTHGqTuoZS&#10;KC3ag9oKHh/Z1yQk+zZmV43++q5Q8DjMzDfMPB9MK07Uu9qygngagSAurK65VPDz/T55BuE8ssbW&#10;Mim4kIN88TCaY6btmTd02vpSBAi7DBVU3neZlK6oyKCb2o44eL+2N+iD7EupezwHuGllEkVP0mDN&#10;YaHCjt4qKprt0ShIkvUsvsbL+LD6+jh26WHX7LlVavw4vL6A8DT4e/i//akVpCncvoQf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dPCLGAAAA2wAAAA8AAAAAAAAA&#10;AAAAAAAAoQIAAGRycy9kb3ducmV2LnhtbFBLBQYAAAAABAAEAPkAAACUAwAAAAA=&#10;" strokecolor="#a6a6a6" strokeweight="2.25pt"/>
                        <v:line id="Straight Connector 100" o:spid="_x0000_s1039" style="position:absolute;visibility:visible;mso-wrap-style:square" from="30782,49868" to="30782,54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lpmscAAADcAAAADwAAAGRycy9kb3ducmV2LnhtbESPT2vCQBDF7wW/wzIFb7pJDrVNXaUI&#10;YtEeWv+AxyE7TYLZ2ZhdNe2n7xyE3mZ4b977zXTeu0ZdqQu1ZwPpOAFFXHhbc2lgv1uOnkGFiGyx&#10;8UwGfijAfDZ4mGJu/Y2/6LqNpZIQDjkaqGJsc61DUZHDMPYtsWjfvnMYZe1KbTu8SbhrdJYkT9ph&#10;zdJQYUuLiorT9uIMZNnnJP1N1+l587G6tC/nw+nIjTHDx/7tFVSkPv6b79fvVvATwZdnZAI9+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SWmaxwAAANwAAAAPAAAAAAAA&#10;AAAAAAAAAKECAABkcnMvZG93bnJldi54bWxQSwUGAAAAAAQABAD5AAAAlQMAAAAA&#10;" strokecolor="#a6a6a6" strokeweight="2.25pt"/>
                        <v:line id="Straight Connector 101" o:spid="_x0000_s1040" style="position:absolute;rotation:-24;visibility:visible;mso-wrap-style:square" from="53663,44488" to="53663,49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G64L8AAADcAAAADwAAAGRycy9kb3ducmV2LnhtbERPzYrCMBC+C75DGMGbpi0oUpuKCCu7&#10;x60+wNCMTddm0m2idt9+Iwje5uP7nWI32k7cafCtYwXpMgFBXDvdcqPgfPpYbED4gKyxc0wK/sjD&#10;rpxOCsy1e/A33avQiBjCPkcFJoQ+l9LXhiz6peuJI3dxg8UQ4dBIPeAjhttOZkmylhZbjg0GezoY&#10;qq/VzSrwqTlU7c/v9fi1Xlm9vxztLcuUms/G/RZEoDG8xS/3p47zkxSez8QLZPk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mG64L8AAADcAAAADwAAAAAAAAAAAAAAAACh&#10;AgAAZHJzL2Rvd25yZXYueG1sUEsFBgAAAAAEAAQA+QAAAI0DAAAAAA==&#10;" strokecolor="#a6a6a6" strokeweight="2.25pt"/>
                        <v:line id="Straight Connector 102" o:spid="_x0000_s1041" style="position:absolute;rotation:-24;visibility:visible;mso-wrap-style:square" from="58536,42138" to="58536,46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Mkl78AAADcAAAADwAAAGRycy9kb3ducmV2LnhtbERPzYrCMBC+C/sOYRa82dSCItVURFjZ&#10;PVp9gKEZm26bSbeJ2n17Iwje5uP7nc12tJ240eAbxwrmSQqCuHK64VrB+fQ1W4HwAVlj55gU/JOH&#10;bfEx2WCu3Z2PdCtDLWII+xwVmBD6XEpfGbLoE9cTR+7iBoshwqGWesB7DLedzNJ0KS02HBsM9rQ3&#10;VLXl1Srwc7Mvm9+/9vCzXFi9uxzsNcuUmn6OuzWIQGN4i1/ubx3npxk8n4kXyOI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rMkl78AAADcAAAADwAAAAAAAAAAAAAAAACh&#10;AgAAZHJzL2Rvd25yZXYueG1sUEsFBgAAAAAEAAQA+QAAAI0DAAAAAA==&#10;" strokecolor="#a6a6a6" strokeweight="2.25pt"/>
                        <v:rect id="Rectangle 103" o:spid="_x0000_s1042" style="position:absolute;left:88115;top:18529;width:2795;height:4212;rotation:-797447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E57sQA&#10;AADcAAAADwAAAGRycy9kb3ducmV2LnhtbERPTWvCQBC9F/wPywheim6qoiW6ShEL9VIx6qG3MTsm&#10;sdnZNLuN6b/vCoK3ebzPmS9bU4qGaldYVvAyiEAQp1YXnCk47N/7ryCcR9ZYWiYFf+Rgueg8zTHW&#10;9so7ahKfiRDCLkYFufdVLKVLczLoBrYiDtzZ1gZ9gHUmdY3XEG5KOYyiiTRYcGjIsaJVTul38msU&#10;PG9XfBkmP+PGn8ab42T9+TUdkVK9bvs2A+Gp9Q/x3f2hw/xoBLdnwgV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xOe7EAAAA3AAAAA8AAAAAAAAAAAAAAAAAmAIAAGRycy9k&#10;b3ducmV2LnhtbFBLBQYAAAAABAAEAPUAAACJAwAAAAA=&#10;" fillcolor="#00cc70" strokecolor="#006c3a" strokeweight="2pt">
                          <v:textbox>
                            <w:txbxContent>
                              <w:p w:rsidR="007E5493" w:rsidRDefault="007E5493" w:rsidP="00BA3863">
                                <w:pPr>
                                  <w:pStyle w:val="NormalWeb"/>
                                  <w:spacing w:before="0" w:beforeAutospacing="0" w:after="0" w:afterAutospacing="0"/>
                                </w:pPr>
                                <w:r>
                                  <w:rPr>
                                    <w:rFonts w:eastAsia="Times New Roman" w:cstheme="minorBidi"/>
                                    <w:color w:val="FFFFFF"/>
                                    <w:sz w:val="20"/>
                                    <w:szCs w:val="20"/>
                                  </w:rPr>
                                  <w:t> </w:t>
                                </w:r>
                              </w:p>
                            </w:txbxContent>
                          </v:textbox>
                        </v:rect>
                        <v:shape id="Freeform 104" o:spid="_x0000_s1043" style="position:absolute;left:87077;top:14033;width:22341;height:9273;visibility:visible;mso-wrap-style:square;v-text-anchor:middle" coordsize="2812406,9222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6aR8QA&#10;AADcAAAADwAAAGRycy9kb3ducmV2LnhtbERPTWvCQBC9C/0PyxS8SN2tiC3RTbCi0EMvVRGPQ3ZM&#10;gtnZmF1j9Nd3C4Xe5vE+Z5H1thYdtb5yrOF1rEAQ585UXGjY7zYv7yB8QDZYOyYNd/KQpU+DBSbG&#10;3fibum0oRAxhn6CGMoQmkdLnJVn0Y9cQR+7kWoshwraQpsVbDLe1nCg1kxYrjg0lNrQqKT9vr1bD&#10;4fE2218/6m43mq7DQV2+Hs0x13r43C/nIAL14V/85/40cb6awu8z8QK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emkfEAAAA3AAAAA8AAAAAAAAAAAAAAAAAmAIAAGRycy9k&#10;b3ducmV2LnhtbFBLBQYAAAAABAAEAPUAAACJAwAAAAA=&#10;" adj="-11796480,,5400" path="m89976,613259c21713,529915,-46549,446571,42351,346559,131251,246546,328101,-67778,623376,13184v295275,80962,841375,669925,1190625,819150c2163251,981559,2564889,897422,2718876,908534v153988,11113,86519,794,19050,-9525e" filled="f" strokecolor="windowText" strokeweight="2pt">
                          <v:stroke joinstyle="miter"/>
                          <v:formulas/>
                          <v:path arrowok="t" o:connecttype="custom" o:connectlocs="71476,616607;33643,348451;495206,13256;1441033,836878;2159860,913494;2174993,903917" o:connectangles="0,0,0,0,0,0" textboxrect="0,0,2812406,922268"/>
                          <v:textbox>
                            <w:txbxContent>
                              <w:p w:rsidR="007E5493" w:rsidRDefault="007E5493" w:rsidP="00BA3863">
                                <w:pPr>
                                  <w:pStyle w:val="NormalWeb"/>
                                  <w:spacing w:before="0" w:beforeAutospacing="0" w:after="0" w:afterAutospacing="0"/>
                                </w:pPr>
                                <w:r>
                                  <w:rPr>
                                    <w:rFonts w:eastAsia="Times New Roman" w:cstheme="minorBidi"/>
                                    <w:color w:val="FFFFFF"/>
                                    <w:sz w:val="20"/>
                                    <w:szCs w:val="20"/>
                                  </w:rPr>
                                  <w:t> </w:t>
                                </w:r>
                              </w:p>
                            </w:txbxContent>
                          </v:textbox>
                        </v:shape>
                        <v:rect id="Rectangle 105" o:spid="_x0000_s1044" style="position:absolute;left:126248;top:29114;width:2343;height:101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C67sMA&#10;AADcAAAADwAAAGRycy9kb3ducmV2LnhtbERPTWsCMRC9C/0PYQq9aVZLS1k3K1KoLj0I2vbgbdiM&#10;u6ubyZJETf99IxS8zeN9TrGIphcXcr6zrGA6yUAQ11Z33Cj4/voYv4HwAVljb5kU/JKHRfkwKjDX&#10;9spbuuxCI1II+xwVtCEMuZS+bsmgn9iBOHEH6wyGBF0jtcNrCje9nGXZqzTYcWpocaD3lurT7mwU&#10;VEcX4v55fdz6zWq/jNVP9el6pZ4e43IOIlAMd/G/u9JpfvYCt2fSBbL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C67sMAAADcAAAADwAAAAAAAAAAAAAAAACYAgAAZHJzL2Rv&#10;d25yZXYueG1sUEsFBgAAAAAEAAQA9QAAAIgDAAAAAA==&#10;" fillcolor="#7f7f7f" strokecolor="windowText" strokeweight="2pt">
                          <v:textbox>
                            <w:txbxContent>
                              <w:p w:rsidR="007E5493" w:rsidRDefault="007E5493" w:rsidP="00BA3863">
                                <w:pPr>
                                  <w:pStyle w:val="NormalWeb"/>
                                  <w:spacing w:before="0" w:beforeAutospacing="0" w:after="0" w:afterAutospacing="0"/>
                                </w:pPr>
                                <w:r>
                                  <w:rPr>
                                    <w:rFonts w:eastAsia="Times New Roman" w:cstheme="minorBidi"/>
                                    <w:color w:val="FFFFFF"/>
                                    <w:sz w:val="20"/>
                                    <w:szCs w:val="20"/>
                                  </w:rPr>
                                  <w:t> </w:t>
                                </w:r>
                              </w:p>
                            </w:txbxContent>
                          </v:textbox>
                        </v:rect>
                        <v:rect id="Rectangle 106" o:spid="_x0000_s1045" style="position:absolute;left:124651;top:9909;width:13377;height:77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IkmcMA&#10;AADcAAAADwAAAGRycy9kb3ducmV2LnhtbERPS2sCMRC+F/wPYQRvNWsFKavZRQTbpYeCr4O3YTPu&#10;rm4mS5Jq+u+bQqG3+fiesyqj6cWdnO8sK5hNMxDEtdUdNwqOh+3zKwgfkDX2lknBN3koi9HTCnNt&#10;H7yj+z40IoWwz1FBG8KQS+nrlgz6qR2IE3exzmBI0DVSO3ykcNPLlyxbSIMdp4YWB9q0VN/2X0ZB&#10;dXUhnufv153/fDuvY3WqPlyv1GQc10sQgWL4F/+5K53mZwv4fSZd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8IkmcMAAADcAAAADwAAAAAAAAAAAAAAAACYAgAAZHJzL2Rv&#10;d25yZXYueG1sUEsFBgAAAAAEAAQA9QAAAIgDAAAAAA==&#10;" fillcolor="#7f7f7f" strokecolor="windowText" strokeweight="2pt">
                          <v:textbox>
                            <w:txbxContent>
                              <w:p w:rsidR="007E5493" w:rsidRDefault="007E5493" w:rsidP="00BA3863">
                                <w:pPr>
                                  <w:pStyle w:val="NormalWeb"/>
                                  <w:spacing w:before="0" w:beforeAutospacing="0" w:after="0" w:afterAutospacing="0"/>
                                </w:pPr>
                                <w:r>
                                  <w:rPr>
                                    <w:rFonts w:eastAsia="Times New Roman" w:cstheme="minorBidi"/>
                                    <w:color w:val="FFFFFF"/>
                                    <w:sz w:val="20"/>
                                    <w:szCs w:val="20"/>
                                  </w:rPr>
                                  <w:t> </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07" o:spid="_x0000_s1046" type="#_x0000_t34" style="position:absolute;left:111085;top:12019;width:13566;height:8616;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wMQcIAAADcAAAADwAAAGRycy9kb3ducmV2LnhtbESPQYvCMBCF78L+hzCCN00UVkvXKLIi&#10;LIgHdQ97HJqxLdtMSpJq/fdGELzN8N775s1y3dtGXMmH2rGG6USBIC6cqbnU8HvejTMQISIbbByT&#10;hjsFWK8+BkvMjbvxka6nWIoE4ZCjhirGNpcyFBVZDBPXEift4rzFmFZfSuPxluC2kTOl5tJizelC&#10;hS19V1T8nzqbKIfmz++nrgvZbHuRHR/Vp+q1Hg37zReISH18m1/pH5PqqwU8n0kT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FwMQcIAAADcAAAADwAAAAAAAAAAAAAA&#10;AAChAgAAZHJzL2Rvd25yZXYueG1sUEsFBgAAAAAEAAQA+QAAAJADAAAAAA==&#10;" strokecolor="windowText" strokeweight="2.25pt"/>
                        <v:rect id="Rectangle 108" o:spid="_x0000_s1047" style="position:absolute;left:139386;top:29531;width:2343;height:101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EVcMUA&#10;AADcAAAADwAAAGRycy9kb3ducmV2LnhtbESPQWsCMRCF70L/Q5hCb5qtBSlbo4hQu3goqO3B27CZ&#10;7q5uJkuSavz3nYPQ2wzvzXvfzJfZ9epCIXaeDTxPClDEtbcdNwa+Du/jV1AxIVvsPZOBG0VYLh5G&#10;cyytv/KOLvvUKAnhWKKBNqWh1DrWLTmMEz8Qi/bjg8Mka2i0DXiVcNfraVHMtMOOpaHFgdYt1ef9&#10;rzNQnULKx5eP0y5+bo6rXH1X29Ab8/SYV2+gEuX0b75fV1bwC6GVZ2QCv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ERVwxQAAANwAAAAPAAAAAAAAAAAAAAAAAJgCAABkcnMv&#10;ZG93bnJldi54bWxQSwUGAAAAAAQABAD1AAAAigMAAAAA&#10;" fillcolor="#7f7f7f" strokecolor="windowText" strokeweight="2pt">
                          <v:textbox>
                            <w:txbxContent>
                              <w:p w:rsidR="007E5493" w:rsidRDefault="007E5493" w:rsidP="00BA3863">
                                <w:pPr>
                                  <w:pStyle w:val="NormalWeb"/>
                                  <w:spacing w:before="0" w:beforeAutospacing="0" w:after="0" w:afterAutospacing="0"/>
                                </w:pPr>
                                <w:r>
                                  <w:rPr>
                                    <w:rFonts w:eastAsia="Times New Roman" w:cstheme="minorBidi"/>
                                    <w:color w:val="FFFFFF"/>
                                    <w:sz w:val="20"/>
                                    <w:szCs w:val="20"/>
                                  </w:rPr>
                                  <w:t> </w:t>
                                </w:r>
                              </w:p>
                            </w:txbxContent>
                          </v:textbox>
                        </v:rect>
                        <v:shape id="Elbow Connector 109" o:spid="_x0000_s1048" type="#_x0000_t34" style="position:absolute;left:112203;top:25415;width:13907;height:8232;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IYYcEAAADcAAAADwAAAGRycy9kb3ducmV2LnhtbERPS4vCMBC+L+x/CLPgbU1WUNdqlF0f&#10;4NG64nloxrZuMylNtPXfG0HwNh/fc2aLzlbiSo0vHWv46isQxJkzJecaDn+bz28QPiAbrByThht5&#10;WMzf32aYGNdyStd9yEUMYZ+ghiKEOpHSZwVZ9H1XE0fu5BqLIcIml6bBNobbSg6UGkmLJceGAmta&#10;FpT97y9WQ7rm30N7SZdrr1ansx+3x+Ftp3Xvo/uZggjUhZf46d6aOF9N4PFMvEDO7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0hhhwQAAANwAAAAPAAAAAAAAAAAAAAAA&#10;AKECAABkcnMvZG93bnJldi54bWxQSwUGAAAAAAQABAD5AAAAjwMAAAAA&#10;" strokecolor="windowText" strokeweight="2.25pt"/>
                        <v:line id="Straight Connector 110" o:spid="_x0000_s1049" style="position:absolute;flip:y;visibility:visible;mso-wrap-style:square" from="128591,33822" to="139580,34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QYCMQAAADcAAAADwAAAGRycy9kb3ducmV2LnhtbESPQWvCQBCF74X+h2UKXkrd2IqU6Cpi&#10;sfQkGON9yI7J0uxsyG5N/Pedg+BthvfmvW9Wm9G36kp9dIENzKYZKOIqWMe1gfK0f/sEFROyxTYw&#10;GbhRhM36+WmFuQ0DH+lapFpJCMccDTQpdbnWsWrIY5yGjli0S+g9Jln7WtseBwn3rX7PsoX26Fga&#10;Guxo11D1W/x5A69fZZnm22F/pkPx0e5Kdzx/O2MmL+N2CSrRmB7m+/WPFfyZ4MszMoFe/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VBgIxAAAANwAAAAPAAAAAAAAAAAA&#10;AAAAAKECAABkcnMvZG93bnJldi54bWxQSwUGAAAAAAQABAD5AAAAkgMAAAAA&#10;" strokecolor="windowText" strokeweight="2.25pt"/>
                      </v:group>
                      <v:group id="Group 111" o:spid="_x0000_s1050" style="position:absolute;width:160649;height:66436" coordsize="160649,664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type id="_x0000_t202" coordsize="21600,21600" o:spt="202" path="m,l,21600r21600,l21600,xe">
                          <v:stroke joinstyle="miter"/>
                          <v:path gradientshapeok="t" o:connecttype="rect"/>
                        </v:shapetype>
                        <v:shape id="TextBox 31" o:spid="_x0000_s1051" type="#_x0000_t202" style="position:absolute;top:55503;width:33534;height:9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y0cIA&#10;AADcAAAADwAAAGRycy9kb3ducmV2LnhtbERPTWvCQBC9C/0Pywi9md1IFU2zhqIUerKordDbkB2T&#10;YHY2ZLcm/ffdQsHbPN7n5MVoW3Gj3jeONaSJAkFcOtNwpeHj9DpbgfAB2WDrmDT8kIdi8zDJMTNu&#10;4APdjqESMYR9hhrqELpMSl/WZNEnriOO3MX1FkOEfSVNj0MMt62cK7WUFhuODTV2tK2pvB6/rYbP&#10;/eXr/KTeq51ddIMblWS7llo/TseXZxCBxnAX/7vfTJyfzu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7LRwgAAANwAAAAPAAAAAAAAAAAAAAAAAJgCAABkcnMvZG93&#10;bnJldi54bWxQSwUGAAAAAAQABAD1AAAAhwMAAAAA&#10;" filled="f" stroked="f">
                          <v:textbox>
                            <w:txbxContent>
                              <w:p w:rsidR="007E5493" w:rsidRDefault="007E5493" w:rsidP="00BA3863">
                                <w:pPr>
                                  <w:pStyle w:val="NormalWeb"/>
                                  <w:spacing w:before="0" w:beforeAutospacing="0" w:after="0" w:afterAutospacing="0"/>
                                </w:pPr>
                                <w:r>
                                  <w:rPr>
                                    <w:rFonts w:ascii="Calibri" w:eastAsia="MS Mincho" w:hAnsi="Calibri"/>
                                    <w:color w:val="006C3A"/>
                                    <w:kern w:val="24"/>
                                    <w:sz w:val="20"/>
                                    <w:szCs w:val="20"/>
                                  </w:rPr>
                                  <w:t>Cold Source</w:t>
                                </w:r>
                              </w:p>
                            </w:txbxContent>
                          </v:textbox>
                        </v:shape>
                        <v:shape id="TextBox 32" o:spid="_x0000_s1052" type="#_x0000_t202" style="position:absolute;left:15158;top:30768;width:35068;height:14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sXSsEA&#10;AADcAAAADwAAAGRycy9kb3ducmV2LnhtbERPTYvCMBC9C/6HMIK3NXHVZbcaZVEET4ruKuxtaMa2&#10;2ExKE23990ZY8DaP9zmzRWtLcaPaF441DAcKBHHqTMGZht+f9dsnCB+QDZaOScOdPCzm3c4ME+Ma&#10;3tPtEDIRQ9gnqCEPoUqk9GlOFv3AVcSRO7vaYoiwzqSpsYnhtpTvSn1IiwXHhhwrWuaUXg5Xq+G4&#10;Pf+dxmqXreykalyrJNsvqXW/135PQQRqw0v8796YOH84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bF0rBAAAA3AAAAA8AAAAAAAAAAAAAAAAAmAIAAGRycy9kb3du&#10;cmV2LnhtbFBLBQYAAAAABAAEAPUAAACGAwAAAAA=&#10;" filled="f" stroked="f">
                          <v:textbox>
                            <w:txbxContent>
                              <w:p w:rsidR="007E5493" w:rsidRDefault="007E5493" w:rsidP="00BA3863">
                                <w:pPr>
                                  <w:pStyle w:val="NormalWeb"/>
                                  <w:spacing w:before="0" w:beforeAutospacing="0" w:after="0" w:afterAutospacing="0"/>
                                </w:pPr>
                                <w:r>
                                  <w:rPr>
                                    <w:rFonts w:ascii="Calibri" w:eastAsia="MS Mincho" w:hAnsi="Calibri"/>
                                    <w:color w:val="A6A6A6"/>
                                    <w:kern w:val="24"/>
                                    <w:sz w:val="20"/>
                                    <w:szCs w:val="20"/>
                                  </w:rPr>
                                  <w:t>Al</w:t>
                                </w:r>
                              </w:p>
                              <w:p w:rsidR="007E5493" w:rsidRDefault="007E5493" w:rsidP="00BA3863">
                                <w:pPr>
                                  <w:pStyle w:val="NormalWeb"/>
                                  <w:spacing w:before="0" w:beforeAutospacing="0" w:after="0" w:afterAutospacing="0"/>
                                </w:pPr>
                                <w:r>
                                  <w:rPr>
                                    <w:rFonts w:ascii="Calibri" w:eastAsia="MS Mincho" w:hAnsi="Calibri"/>
                                    <w:color w:val="A6A6A6"/>
                                    <w:kern w:val="24"/>
                                    <w:sz w:val="20"/>
                                    <w:szCs w:val="20"/>
                                  </w:rPr>
                                  <w:t>Windows</w:t>
                                </w:r>
                              </w:p>
                            </w:txbxContent>
                          </v:textbox>
                        </v:shape>
                        <v:shape id="TextBox 37" o:spid="_x0000_s1053" type="#_x0000_t202" style="position:absolute;left:31802;top:52532;width:22740;height:13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PPsAA&#10;AADcAAAADwAAAGRycy9kb3ducmV2LnhtbERPTYvCMBC9C/sfwgh700RR0a5RFmXBk6LuCnsbmrEt&#10;NpPSRFv/vREEb/N4nzNftrYUN6p94VjDoK9AEKfOFJxp+D3+9KYgfEA2WDomDXfysFx8dOaYGNfw&#10;nm6HkIkYwj5BDXkIVSKlT3Oy6PuuIo7c2dUWQ4R1Jk2NTQy3pRwqNZEWC44NOVa0yim9HK5Ww9/2&#10;/H8aqV22tuOqca2SbGdS689u+/0FIlAb3uKXe2Pi/MEI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KPPsAAAADcAAAADwAAAAAAAAAAAAAAAACYAgAAZHJzL2Rvd25y&#10;ZXYueG1sUEsFBgAAAAAEAAQA9QAAAIUDAAAAAA==&#10;" filled="f" stroked="f">
                          <v:textbox>
                            <w:txbxContent>
                              <w:p w:rsidR="007E5493" w:rsidRDefault="007E5493" w:rsidP="00BA3863">
                                <w:pPr>
                                  <w:pStyle w:val="NormalWeb"/>
                                  <w:spacing w:before="0" w:beforeAutospacing="0" w:after="0" w:afterAutospacing="0"/>
                                </w:pPr>
                                <w:r>
                                  <w:rPr>
                                    <w:rFonts w:ascii="Calibri" w:eastAsia="MS Mincho" w:hAnsi="Calibri"/>
                                    <w:color w:val="1F497D"/>
                                    <w:kern w:val="24"/>
                                    <w:sz w:val="20"/>
                                    <w:szCs w:val="20"/>
                                  </w:rPr>
                                  <w:t>CG-1 Guide</w:t>
                                </w:r>
                              </w:p>
                              <w:p w:rsidR="007E5493" w:rsidRDefault="007E5493" w:rsidP="00BA3863">
                                <w:pPr>
                                  <w:pStyle w:val="NormalWeb"/>
                                  <w:spacing w:before="0" w:beforeAutospacing="0" w:after="0" w:afterAutospacing="0"/>
                                </w:pPr>
                                <w:r>
                                  <w:rPr>
                                    <w:rFonts w:ascii="Calibri" w:eastAsia="MS Mincho" w:hAnsi="Calibri"/>
                                    <w:color w:val="1F497D"/>
                                    <w:kern w:val="24"/>
                                    <w:sz w:val="20"/>
                                    <w:szCs w:val="20"/>
                                  </w:rPr>
                                  <w:t>(</w:t>
                                </w:r>
                                <w:proofErr w:type="gramStart"/>
                                <w:r>
                                  <w:rPr>
                                    <w:rFonts w:ascii="Calibri" w:eastAsia="MS Mincho" w:hAnsi="Calibri"/>
                                    <w:color w:val="1F497D"/>
                                    <w:kern w:val="24"/>
                                    <w:sz w:val="20"/>
                                    <w:szCs w:val="20"/>
                                  </w:rPr>
                                  <w:t>curved</w:t>
                                </w:r>
                                <w:proofErr w:type="gramEnd"/>
                                <w:r>
                                  <w:rPr>
                                    <w:rFonts w:ascii="Calibri" w:eastAsia="MS Mincho" w:hAnsi="Calibri"/>
                                    <w:color w:val="1F497D"/>
                                    <w:kern w:val="24"/>
                                    <w:sz w:val="20"/>
                                    <w:szCs w:val="20"/>
                                  </w:rPr>
                                  <w:t>)</w:t>
                                </w:r>
                              </w:p>
                            </w:txbxContent>
                          </v:textbox>
                        </v:shape>
                        <v:shape id="TextBox 40" o:spid="_x0000_s1054" type="#_x0000_t202" style="position:absolute;left:81973;top:29209;width:28772;height:8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4qpcIA&#10;AADcAAAADwAAAGRycy9kb3ducmV2LnhtbERPyWrDMBC9F/IPYgK91ZJLUhLHigktgZ5amg1yG6yJ&#10;bWKNjKXG7t9XhUJu83jr5MVoW3Gj3jeONaSJAkFcOtNwpeGw3z4tQPiAbLB1TBp+yEOxnjzkmBk3&#10;8BfddqESMYR9hhrqELpMSl/WZNEnriOO3MX1FkOEfSVNj0MMt618VupFWmw4NtTY0WtN5XX3bTUc&#10;Py7n00x9Vm923g1uVJLtUmr9OB03KxCBxnAX/7vfTZyfzuH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iqlwgAAANwAAAAPAAAAAAAAAAAAAAAAAJgCAABkcnMvZG93&#10;bnJldi54bWxQSwUGAAAAAAQABAD1AAAAhwMAAAAA&#10;" filled="f" stroked="f">
                          <v:textbox>
                            <w:txbxContent>
                              <w:p w:rsidR="007E5493" w:rsidRDefault="007E5493" w:rsidP="00BA3863">
                                <w:pPr>
                                  <w:pStyle w:val="NormalWeb"/>
                                  <w:spacing w:before="0" w:beforeAutospacing="0" w:after="0" w:afterAutospacing="0"/>
                                </w:pPr>
                                <w:r>
                                  <w:rPr>
                                    <w:rFonts w:ascii="Calibri" w:eastAsia="MS Mincho" w:hAnsi="Calibri"/>
                                    <w:color w:val="006C3A"/>
                                    <w:kern w:val="24"/>
                                    <w:sz w:val="20"/>
                                    <w:szCs w:val="20"/>
                                  </w:rPr>
                                  <w:t>Beam Monitor</w:t>
                                </w:r>
                              </w:p>
                            </w:txbxContent>
                          </v:textbox>
                        </v:shape>
                        <v:shape id="TextBox 62" o:spid="_x0000_s1055" type="#_x0000_t202" style="position:absolute;left:53549;top:15829;width:36540;height:9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00sIA&#10;AADcAAAADwAAAGRycy9kb3ducmV2LnhtbERPTWvCQBC9C/0Pywi9md1IK5pmDcVS6KmitkJvQ3ZM&#10;gtnZkN2a9N93BcHbPN7n5MVoW3Gh3jeONaSJAkFcOtNwpeHr8D5bgvAB2WDrmDT8kYdi/TDJMTNu&#10;4B1d9qESMYR9hhrqELpMSl/WZNEnriOO3Mn1FkOEfSVNj0MMt62cK7WQFhuODTV2tKmpPO9/rYbv&#10;z9PP8Ultqzf73A1uVJLtSmr9OB1fX0AEGsNdfHN/mDg/XcD1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LTSwgAAANwAAAAPAAAAAAAAAAAAAAAAAJgCAABkcnMvZG93&#10;bnJldi54bWxQSwUGAAAAAAQABAD1AAAAhwMAAAAA&#10;" filled="f" stroked="f">
                          <v:textbox>
                            <w:txbxContent>
                              <w:p w:rsidR="007E5493" w:rsidRDefault="007E5493" w:rsidP="00BA3863">
                                <w:pPr>
                                  <w:pStyle w:val="NormalWeb"/>
                                  <w:spacing w:before="0" w:beforeAutospacing="0" w:after="0" w:afterAutospacing="0"/>
                                </w:pPr>
                                <w:r>
                                  <w:rPr>
                                    <w:rFonts w:ascii="Calibri" w:eastAsia="MS Mincho" w:hAnsi="Calibri"/>
                                    <w:color w:val="006C3A"/>
                                    <w:kern w:val="24"/>
                                    <w:sz w:val="20"/>
                                    <w:szCs w:val="20"/>
                                  </w:rPr>
                                  <w:t>Custom Preamplifier</w:t>
                                </w:r>
                              </w:p>
                            </w:txbxContent>
                          </v:textbox>
                        </v:shape>
                        <v:shape id="TextBox 92" o:spid="_x0000_s1056" type="#_x0000_t202" style="position:absolute;left:123133;width:23400;height:7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RScEA&#10;AADcAAAADwAAAGRycy9kb3ducmV2LnhtbERPTYvCMBC9C/6HMIK3NXFRd7caZVEET4ruKuxtaMa2&#10;2ExKE23990ZY8DaP9zmzRWtLcaPaF441DAcKBHHqTMGZht+f9dsnCB+QDZaOScOdPCzm3c4ME+Ma&#10;3tPtEDIRQ9gnqCEPoUqk9GlOFv3AVcSRO7vaYoiwzqSpsYnhtpTvSk2kxYJjQ44VLXNKL4er1XDc&#10;nv9OI7XLVnZcNa5Vku2X1Lrfa7+nIAK14SX+d29MnD/8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gEUnBAAAA3AAAAA8AAAAAAAAAAAAAAAAAmAIAAGRycy9kb3du&#10;cmV2LnhtbFBLBQYAAAAABAAEAPUAAACGAwAAAAA=&#10;" filled="f" stroked="f">
                          <v:textbox>
                            <w:txbxContent>
                              <w:p w:rsidR="007E5493" w:rsidRDefault="007E5493" w:rsidP="00BA3863">
                                <w:pPr>
                                  <w:pStyle w:val="NormalWeb"/>
                                  <w:spacing w:before="0" w:beforeAutospacing="0" w:after="0" w:afterAutospacing="0"/>
                                </w:pPr>
                                <w:r>
                                  <w:rPr>
                                    <w:rFonts w:ascii="Calibri" w:eastAsia="MS Mincho" w:hAnsi="Calibri"/>
                                    <w:color w:val="000000"/>
                                    <w:kern w:val="24"/>
                                    <w:sz w:val="20"/>
                                    <w:szCs w:val="20"/>
                                  </w:rPr>
                                  <w:t>Oscilloscope</w:t>
                                </w:r>
                              </w:p>
                            </w:txbxContent>
                          </v:textbox>
                        </v:shape>
                        <v:shape id="TextBox 93" o:spid="_x0000_s1057" type="#_x0000_t202" style="position:absolute;left:134833;top:39207;width:25816;height:16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8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Qiv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hTvEAAAA3AAAAA8AAAAAAAAAAAAAAAAAmAIAAGRycy9k&#10;b3ducmV2LnhtbFBLBQYAAAAABAAEAPUAAACJAwAAAAA=&#10;" filled="f" stroked="f">
                          <v:textbox>
                            <w:txbxContent>
                              <w:p w:rsidR="007E5493" w:rsidRDefault="007E5493" w:rsidP="00BA3863">
                                <w:pPr>
                                  <w:pStyle w:val="NormalWeb"/>
                                  <w:spacing w:before="0" w:beforeAutospacing="0" w:after="0" w:afterAutospacing="0"/>
                                </w:pPr>
                                <w:r>
                                  <w:rPr>
                                    <w:rFonts w:ascii="Calibri" w:eastAsia="MS Mincho" w:hAnsi="Calibri"/>
                                    <w:color w:val="000000"/>
                                    <w:kern w:val="24"/>
                                    <w:sz w:val="20"/>
                                    <w:szCs w:val="20"/>
                                  </w:rPr>
                                  <w:t>NIM Rate Meter</w:t>
                                </w:r>
                              </w:p>
                            </w:txbxContent>
                          </v:textbox>
                        </v:shape>
                        <v:shape id="TextBox 68" o:spid="_x0000_s1058" type="#_x0000_t202" style="position:absolute;left:114590;top:36336;width:19495;height:15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goMAA&#10;AADcAAAADwAAAGRycy9kb3ducmV2LnhtbERPS4vCMBC+L/gfwgh7WxNlV7QaRRRhTys+wdvQjG2x&#10;mZQm2u6/N4LgbT6+50znrS3FnWpfONbQ7ykQxKkzBWcaDvv11wiED8gGS8ek4Z88zGedjykmxjW8&#10;pfsuZCKGsE9QQx5ClUjp05ws+p6riCN3cbXFEGGdSVNjE8NtKQdKDaXFgmNDjhUtc0qvu5vVcPy7&#10;nE/fapOt7E/VuFZJtmOp9We3XUxABGrDW/xy/5o4vz+G5zPxAj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MgoMAAAADcAAAADwAAAAAAAAAAAAAAAACYAgAAZHJzL2Rvd25y&#10;ZXYueG1sUEsFBgAAAAAEAAQA9QAAAIUDAAAAAA==&#10;" filled="f" stroked="f">
                          <v:textbox>
                            <w:txbxContent>
                              <w:p w:rsidR="007E5493" w:rsidRDefault="007E5493" w:rsidP="00BA3863">
                                <w:pPr>
                                  <w:pStyle w:val="NormalWeb"/>
                                  <w:spacing w:before="0" w:beforeAutospacing="0" w:after="0" w:afterAutospacing="0"/>
                                </w:pPr>
                                <w:r>
                                  <w:rPr>
                                    <w:rFonts w:ascii="Calibri" w:eastAsia="MS Mincho" w:hAnsi="Calibri"/>
                                    <w:color w:val="000000"/>
                                    <w:kern w:val="24"/>
                                    <w:sz w:val="20"/>
                                    <w:szCs w:val="20"/>
                                  </w:rPr>
                                  <w:t>NIM Amplifier</w:t>
                                </w:r>
                              </w:p>
                            </w:txbxContent>
                          </v:textbox>
                        </v:shape>
                      </v:group>
                    </v:group>
                  </v:group>
                  <v:shape id="Straight Arrow Connector 120" o:spid="_x0000_s1059" type="#_x0000_t32" style="position:absolute;left:9064;top:13977;width:1613;height:17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xl2ccAAADcAAAADwAAAGRycy9kb3ducmV2LnhtbESPQWsCMRCF7wX/Q5iCl1KzKojdGkWE&#10;QhE8VG2xt2Ez3Wy7mSybqOm/7xwK3mZ4b977ZrHKvlUX6mMT2MB4VIAiroJtuDZwPLw8zkHFhGyx&#10;DUwGfinCajm4W2Bpw5Xf6LJPtZIQjiUacCl1pdaxcuQxjkJHLNpX6D0mWfta2x6vEu5bPSmKmfbY&#10;sDQ47GjjqPrZn72BvH7fTR9m6fR5di5+5O330+Z0MGZ4n9fPoBLldDP/X79awZ8IvjwjE+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zGXZxwAAANwAAAAPAAAAAAAA&#10;AAAAAAAAAKECAABkcnMvZG93bnJldi54bWxQSwUGAAAAAAQABAD5AAAAlQMAAAAA&#10;" strokecolor="#a6a6a6" strokeweight="2pt">
                    <v:stroke endarrow="open"/>
                  </v:shape>
                </v:group>
                <v:rect id="Rectangle 121" o:spid="_x0000_s1060" style="position:absolute;left:20710;top:15729;width:2394;height:1276;rotation:438240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4Ya8IA&#10;AADcAAAADwAAAGRycy9kb3ducmV2LnhtbERPPW/CMBDdK/U/WFeJrTgwVBAwCBAUBgagCDGe4iOO&#10;Ep9DbCD99zUSUrd7ep83nra2EndqfOFYQa+bgCDOnC44V3D8WX0OQPiArLFyTAp+ycN08v42xlS7&#10;B+/pfgi5iCHsU1RgQqhTKX1myKLvupo4chfXWAwRNrnUDT5iuK1kP0m+pMWCY4PBmhaGsvJwswq+&#10;98PTMpEDs+bdORzn7lqWW1Sq89HORiACteFf/HJvdJzf78HzmXiBn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HhhrwgAAANwAAAAPAAAAAAAAAAAAAAAAAJgCAABkcnMvZG93&#10;bnJldi54bWxQSwUGAAAAAAQABAD1AAAAhwMAAAAA&#10;" fillcolor="#009e57" strokecolor="#006c3a" strokeweight="2pt">
                  <v:textbox>
                    <w:txbxContent>
                      <w:p w:rsidR="007E5493" w:rsidRDefault="007E5493" w:rsidP="00912BE4">
                        <w:pPr>
                          <w:pStyle w:val="NormalWeb"/>
                          <w:spacing w:before="0" w:beforeAutospacing="0" w:after="0" w:afterAutospacing="0"/>
                        </w:pPr>
                        <w:r>
                          <w:rPr>
                            <w:rFonts w:eastAsia="Times New Roman" w:cstheme="minorBidi"/>
                            <w:color w:val="FFFFFF"/>
                            <w:sz w:val="20"/>
                            <w:szCs w:val="20"/>
                          </w:rPr>
                          <w:t> </w:t>
                        </w:r>
                      </w:p>
                    </w:txbxContent>
                  </v:textbox>
                </v:rect>
                <v:shape id="TextBox 31" o:spid="_x0000_s1061" type="#_x0000_t202" style="position:absolute;left:19733;top:16641;width:12457;height:3198;rotation:-150828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lk2MAA&#10;AADcAAAADwAAAGRycy9kb3ducmV2LnhtbERPTYvCMBC9C/sfwix403QriHaN4iqi4EndZa9DM7bF&#10;ZlKSaOu/N4LgbR7vc2aLztTiRs5XlhV8DRMQxLnVFRcKfk+bwQSED8gaa8uk4E4eFvOP3gwzbVs+&#10;0O0YChFD2GeooAyhyaT0eUkG/dA2xJE7W2cwROgKqR22MdzUMk2SsTRYcWwosaFVSfnleDUKftYj&#10;HOHlb1s363Y/9cXWTt2/Uv3PbvkNIlAX3uKXe6fj/DSF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Blk2MAAAADcAAAADwAAAAAAAAAAAAAAAACYAgAAZHJzL2Rvd25y&#10;ZXYueG1sUEsFBgAAAAAEAAQA9QAAAIUDAAAAAA==&#10;" filled="f" stroked="f">
                  <v:textbox>
                    <w:txbxContent>
                      <w:p w:rsidR="007E5493" w:rsidRPr="00912BE4" w:rsidRDefault="007E5493" w:rsidP="00912BE4">
                        <w:pPr>
                          <w:pStyle w:val="NormalWeb"/>
                          <w:spacing w:before="0" w:beforeAutospacing="0" w:after="0" w:afterAutospacing="0"/>
                          <w:rPr>
                            <w:rFonts w:ascii="Calibri" w:eastAsia="MS Mincho" w:hAnsi="Calibri"/>
                            <w:color w:val="006C3A"/>
                            <w:kern w:val="24"/>
                            <w:sz w:val="20"/>
                            <w:szCs w:val="20"/>
                          </w:rPr>
                        </w:pPr>
                        <w:proofErr w:type="spellStart"/>
                        <w:r>
                          <w:rPr>
                            <w:rFonts w:ascii="Calibri" w:eastAsia="MS Mincho" w:hAnsi="Calibri"/>
                            <w:color w:val="006C3A"/>
                            <w:kern w:val="24"/>
                            <w:sz w:val="20"/>
                            <w:szCs w:val="20"/>
                          </w:rPr>
                          <w:t>Monochromator</w:t>
                        </w:r>
                        <w:proofErr w:type="spellEnd"/>
                      </w:p>
                    </w:txbxContent>
                  </v:textbox>
                </v:shape>
                <w10:wrap type="topAndBottom"/>
              </v:group>
            </w:pict>
          </mc:Fallback>
        </mc:AlternateContent>
      </w:r>
      <w:proofErr w:type="gramStart"/>
      <w:r w:rsidR="00B22750">
        <w:t xml:space="preserve">Figure </w:t>
      </w:r>
      <w:r w:rsidR="00946466">
        <w:fldChar w:fldCharType="begin"/>
      </w:r>
      <w:r w:rsidR="00946466">
        <w:instrText xml:space="preserve"> SEQ Figure \* ARABIC </w:instrText>
      </w:r>
      <w:r w:rsidR="00946466">
        <w:fldChar w:fldCharType="separate"/>
      </w:r>
      <w:r w:rsidR="004562A6">
        <w:rPr>
          <w:noProof/>
        </w:rPr>
        <w:t>5</w:t>
      </w:r>
      <w:r w:rsidR="00946466">
        <w:rPr>
          <w:noProof/>
        </w:rPr>
        <w:fldChar w:fldCharType="end"/>
      </w:r>
      <w:bookmarkEnd w:id="23"/>
      <w:r w:rsidR="00B22750">
        <w:t>.</w:t>
      </w:r>
      <w:proofErr w:type="gramEnd"/>
      <w:r w:rsidR="00B22750">
        <w:t xml:space="preserve"> CG-1B Setup</w:t>
      </w:r>
      <w:bookmarkEnd w:id="24"/>
    </w:p>
    <w:p w:rsidR="00CF478F" w:rsidRDefault="00CF478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91527D" w:rsidRDefault="00D0196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r w:rsidRPr="00A27036">
        <w:rPr>
          <w:rFonts w:cs="Arial"/>
          <w:noProof/>
        </w:rPr>
        <mc:AlternateContent>
          <mc:Choice Requires="wpg">
            <w:drawing>
              <wp:anchor distT="0" distB="0" distL="114300" distR="114300" simplePos="0" relativeHeight="251660288" behindDoc="0" locked="0" layoutInCell="1" allowOverlap="1" wp14:anchorId="275756DC" wp14:editId="5CABF59C">
                <wp:simplePos x="0" y="0"/>
                <wp:positionH relativeFrom="column">
                  <wp:posOffset>-448310</wp:posOffset>
                </wp:positionH>
                <wp:positionV relativeFrom="paragraph">
                  <wp:posOffset>434975</wp:posOffset>
                </wp:positionV>
                <wp:extent cx="6383020" cy="2024380"/>
                <wp:effectExtent l="0" t="0" r="0" b="0"/>
                <wp:wrapTopAndBottom/>
                <wp:docPr id="5" name="Group 65"/>
                <wp:cNvGraphicFramePr/>
                <a:graphic xmlns:a="http://schemas.openxmlformats.org/drawingml/2006/main">
                  <a:graphicData uri="http://schemas.microsoft.com/office/word/2010/wordprocessingGroup">
                    <wpg:wgp>
                      <wpg:cNvGrpSpPr/>
                      <wpg:grpSpPr>
                        <a:xfrm>
                          <a:off x="0" y="0"/>
                          <a:ext cx="6383020" cy="2024380"/>
                          <a:chOff x="0" y="-26935"/>
                          <a:chExt cx="6098309" cy="1839604"/>
                        </a:xfrm>
                      </wpg:grpSpPr>
                      <wpg:grpSp>
                        <wpg:cNvPr id="6" name="Group 6"/>
                        <wpg:cNvGrpSpPr/>
                        <wpg:grpSpPr>
                          <a:xfrm>
                            <a:off x="0" y="-26935"/>
                            <a:ext cx="6098309" cy="1839604"/>
                            <a:chOff x="0" y="-33721"/>
                            <a:chExt cx="3386630" cy="2303082"/>
                          </a:xfrm>
                        </wpg:grpSpPr>
                        <wpg:grpSp>
                          <wpg:cNvPr id="7" name="Group 7"/>
                          <wpg:cNvGrpSpPr/>
                          <wpg:grpSpPr>
                            <a:xfrm>
                              <a:off x="0" y="-33721"/>
                              <a:ext cx="3386630" cy="2303082"/>
                              <a:chOff x="0" y="-82309"/>
                              <a:chExt cx="16357660" cy="5621518"/>
                            </a:xfrm>
                          </wpg:grpSpPr>
                          <wps:wsp>
                            <wps:cNvPr id="8" name="Straight Arrow Connector 8"/>
                            <wps:cNvCnPr/>
                            <wps:spPr>
                              <a:xfrm flipH="1">
                                <a:off x="1515885" y="3361187"/>
                                <a:ext cx="200448" cy="573292"/>
                              </a:xfrm>
                              <a:prstGeom prst="straightConnector1">
                                <a:avLst/>
                              </a:prstGeom>
                              <a:noFill/>
                              <a:ln w="25400" cap="flat" cmpd="sng" algn="ctr">
                                <a:solidFill>
                                  <a:sysClr val="window" lastClr="FFFFFF">
                                    <a:lumMod val="65000"/>
                                  </a:sysClr>
                                </a:solidFill>
                                <a:prstDash val="solid"/>
                                <a:tailEnd type="arrow"/>
                              </a:ln>
                              <a:effectLst/>
                            </wps:spPr>
                            <wps:bodyPr/>
                          </wps:wsp>
                          <wps:wsp>
                            <wps:cNvPr id="9" name="Straight Arrow Connector 9"/>
                            <wps:cNvCnPr/>
                            <wps:spPr>
                              <a:xfrm>
                                <a:off x="3514219" y="3251426"/>
                                <a:ext cx="1548880" cy="190862"/>
                              </a:xfrm>
                              <a:prstGeom prst="straightConnector1">
                                <a:avLst/>
                              </a:prstGeom>
                              <a:noFill/>
                              <a:ln w="25400" cap="flat" cmpd="sng" algn="ctr">
                                <a:solidFill>
                                  <a:sysClr val="window" lastClr="FFFFFF">
                                    <a:lumMod val="65000"/>
                                  </a:sysClr>
                                </a:solidFill>
                                <a:prstDash val="solid"/>
                                <a:tailEnd type="arrow"/>
                              </a:ln>
                              <a:effectLst/>
                            </wps:spPr>
                            <wps:bodyPr/>
                          </wps:wsp>
                          <wps:wsp>
                            <wps:cNvPr id="10" name="Straight Arrow Connector 10"/>
                            <wps:cNvCnPr/>
                            <wps:spPr>
                              <a:xfrm>
                                <a:off x="3353455" y="3092797"/>
                                <a:ext cx="2359461" cy="0"/>
                              </a:xfrm>
                              <a:prstGeom prst="straightConnector1">
                                <a:avLst/>
                              </a:prstGeom>
                              <a:noFill/>
                              <a:ln w="25400" cap="flat" cmpd="sng" algn="ctr">
                                <a:solidFill>
                                  <a:sysClr val="window" lastClr="FFFFFF">
                                    <a:lumMod val="65000"/>
                                  </a:sysClr>
                                </a:solidFill>
                                <a:prstDash val="solid"/>
                                <a:tailEnd type="arrow"/>
                              </a:ln>
                              <a:effectLst/>
                            </wps:spPr>
                            <wps:bodyPr/>
                          </wps:wsp>
                          <wpg:grpSp>
                            <wpg:cNvPr id="11" name="Group 11"/>
                            <wpg:cNvGrpSpPr/>
                            <wpg:grpSpPr>
                              <a:xfrm>
                                <a:off x="0" y="-82309"/>
                                <a:ext cx="16357660" cy="5621518"/>
                                <a:chOff x="0" y="-82309"/>
                                <a:chExt cx="16357660" cy="5621518"/>
                              </a:xfrm>
                            </wpg:grpSpPr>
                            <wpg:grpSp>
                              <wpg:cNvPr id="12" name="Group 12"/>
                              <wpg:cNvGrpSpPr/>
                              <wpg:grpSpPr>
                                <a:xfrm>
                                  <a:off x="1232177" y="-82309"/>
                                  <a:ext cx="12881437" cy="4577434"/>
                                  <a:chOff x="1232177" y="-82309"/>
                                  <a:chExt cx="12881437" cy="4577434"/>
                                </a:xfrm>
                              </wpg:grpSpPr>
                              <wps:wsp>
                                <wps:cNvPr id="13" name="Straight Connector 13"/>
                                <wps:cNvCnPr/>
                                <wps:spPr>
                                  <a:xfrm>
                                    <a:off x="1631415" y="4014100"/>
                                    <a:ext cx="0" cy="469367"/>
                                  </a:xfrm>
                                  <a:prstGeom prst="line">
                                    <a:avLst/>
                                  </a:prstGeom>
                                  <a:noFill/>
                                  <a:ln w="28575" cap="flat" cmpd="sng" algn="ctr">
                                    <a:solidFill>
                                      <a:sysClr val="window" lastClr="FFFFFF">
                                        <a:lumMod val="65000"/>
                                      </a:sysClr>
                                    </a:solidFill>
                                    <a:prstDash val="solid"/>
                                  </a:ln>
                                  <a:effectLst/>
                                </wps:spPr>
                                <wps:bodyPr/>
                              </wps:wsp>
                              <wps:wsp>
                                <wps:cNvPr id="14" name="Chord 14"/>
                                <wps:cNvSpPr/>
                                <wps:spPr>
                                  <a:xfrm rot="1320000">
                                    <a:off x="1232177" y="4157182"/>
                                    <a:ext cx="409514" cy="337943"/>
                                  </a:xfrm>
                                  <a:prstGeom prst="chord">
                                    <a:avLst/>
                                  </a:prstGeom>
                                  <a:solidFill>
                                    <a:srgbClr val="009E57"/>
                                  </a:solidFill>
                                  <a:ln w="25400" cap="flat" cmpd="sng" algn="ctr">
                                    <a:solidFill>
                                      <a:srgbClr val="006C3A"/>
                                    </a:solidFill>
                                    <a:prstDash val="solid"/>
                                  </a:ln>
                                  <a:effectLst/>
                                </wps:spPr>
                                <wps:txbx>
                                  <w:txbxContent>
                                    <w:p w:rsidR="007E5493" w:rsidRDefault="007E5493" w:rsidP="00A27036">
                                      <w:pPr>
                                        <w:pStyle w:val="NormalWeb"/>
                                        <w:spacing w:before="0" w:beforeAutospacing="0" w:after="0" w:afterAutospacing="0"/>
                                      </w:pPr>
                                      <w:r>
                                        <w:rPr>
                                          <w:rFonts w:eastAsia="Times New Roman" w:cstheme="minorBidi"/>
                                          <w:color w:val="FFFFFF"/>
                                          <w:sz w:val="20"/>
                                          <w:szCs w:val="20"/>
                                        </w:rPr>
                                        <w:t> </w:t>
                                      </w:r>
                                    </w:p>
                                  </w:txbxContent>
                                </wps:txbx>
                                <wps:bodyPr rtlCol="0" anchor="ctr"/>
                              </wps:wsp>
                              <wps:wsp>
                                <wps:cNvPr id="15" name="Freeform 15"/>
                                <wps:cNvSpPr/>
                                <wps:spPr>
                                  <a:xfrm>
                                    <a:off x="1703487" y="3692576"/>
                                    <a:ext cx="3675140" cy="555590"/>
                                  </a:xfrm>
                                  <a:custGeom>
                                    <a:avLst/>
                                    <a:gdLst>
                                      <a:gd name="connsiteX0" fmla="*/ 0 w 2461846"/>
                                      <a:gd name="connsiteY0" fmla="*/ 436099 h 450989"/>
                                      <a:gd name="connsiteX1" fmla="*/ 745588 w 2461846"/>
                                      <a:gd name="connsiteY1" fmla="*/ 436099 h 450989"/>
                                      <a:gd name="connsiteX2" fmla="*/ 1589649 w 2461846"/>
                                      <a:gd name="connsiteY2" fmla="*/ 281354 h 450989"/>
                                      <a:gd name="connsiteX3" fmla="*/ 2461846 w 2461846"/>
                                      <a:gd name="connsiteY3" fmla="*/ 0 h 450989"/>
                                    </a:gdLst>
                                    <a:ahLst/>
                                    <a:cxnLst>
                                      <a:cxn ang="0">
                                        <a:pos x="connsiteX0" y="connsiteY0"/>
                                      </a:cxn>
                                      <a:cxn ang="0">
                                        <a:pos x="connsiteX1" y="connsiteY1"/>
                                      </a:cxn>
                                      <a:cxn ang="0">
                                        <a:pos x="connsiteX2" y="connsiteY2"/>
                                      </a:cxn>
                                      <a:cxn ang="0">
                                        <a:pos x="connsiteX3" y="connsiteY3"/>
                                      </a:cxn>
                                    </a:cxnLst>
                                    <a:rect l="l" t="t" r="r" b="b"/>
                                    <a:pathLst>
                                      <a:path w="2461846" h="450989">
                                        <a:moveTo>
                                          <a:pt x="0" y="436099"/>
                                        </a:moveTo>
                                        <a:cubicBezTo>
                                          <a:pt x="240323" y="448994"/>
                                          <a:pt x="480646" y="461890"/>
                                          <a:pt x="745588" y="436099"/>
                                        </a:cubicBezTo>
                                        <a:cubicBezTo>
                                          <a:pt x="1010530" y="410308"/>
                                          <a:pt x="1303606" y="354037"/>
                                          <a:pt x="1589649" y="281354"/>
                                        </a:cubicBezTo>
                                        <a:cubicBezTo>
                                          <a:pt x="1875692" y="208671"/>
                                          <a:pt x="2316480" y="49237"/>
                                          <a:pt x="2461846" y="0"/>
                                        </a:cubicBezTo>
                                      </a:path>
                                    </a:pathLst>
                                  </a:custGeom>
                                  <a:noFill/>
                                  <a:ln w="50800" cap="flat" cmpd="sng" algn="ctr">
                                    <a:solidFill>
                                      <a:srgbClr val="1F497D"/>
                                    </a:solidFill>
                                    <a:prstDash val="solid"/>
                                  </a:ln>
                                  <a:effectLst/>
                                </wps:spPr>
                                <wps:txbx>
                                  <w:txbxContent>
                                    <w:p w:rsidR="007E5493" w:rsidRDefault="007E5493" w:rsidP="00A27036">
                                      <w:pPr>
                                        <w:pStyle w:val="NormalWeb"/>
                                        <w:spacing w:before="0" w:beforeAutospacing="0" w:after="0" w:afterAutospacing="0"/>
                                      </w:pPr>
                                      <w:r>
                                        <w:rPr>
                                          <w:rFonts w:eastAsia="Times New Roman" w:cstheme="minorBidi"/>
                                          <w:color w:val="000000"/>
                                          <w:sz w:val="20"/>
                                          <w:szCs w:val="20"/>
                                        </w:rPr>
                                        <w:t> </w:t>
                                      </w:r>
                                    </w:p>
                                  </w:txbxContent>
                                </wps:txbx>
                                <wps:bodyPr rtlCol="0" anchor="ctr"/>
                              </wps:wsp>
                              <wps:wsp>
                                <wps:cNvPr id="16" name="Pie 16"/>
                                <wps:cNvSpPr/>
                                <wps:spPr>
                                  <a:xfrm>
                                    <a:off x="5543137" y="3287318"/>
                                    <a:ext cx="546021" cy="450592"/>
                                  </a:xfrm>
                                  <a:prstGeom prst="pie">
                                    <a:avLst/>
                                  </a:prstGeom>
                                  <a:solidFill>
                                    <a:srgbClr val="009E57"/>
                                  </a:solidFill>
                                  <a:ln w="25400" cap="flat" cmpd="sng" algn="ctr">
                                    <a:solidFill>
                                      <a:srgbClr val="006C3A"/>
                                    </a:solidFill>
                                    <a:prstDash val="solid"/>
                                  </a:ln>
                                  <a:effectLst/>
                                </wps:spPr>
                                <wps:txbx>
                                  <w:txbxContent>
                                    <w:p w:rsidR="007E5493" w:rsidRDefault="007E5493" w:rsidP="00A27036">
                                      <w:pPr>
                                        <w:pStyle w:val="NormalWeb"/>
                                        <w:spacing w:before="0" w:beforeAutospacing="0" w:after="0" w:afterAutospacing="0"/>
                                      </w:pPr>
                                      <w:r>
                                        <w:rPr>
                                          <w:rFonts w:eastAsia="Times New Roman" w:cstheme="minorBidi"/>
                                          <w:color w:val="FFFFFF"/>
                                          <w:sz w:val="20"/>
                                          <w:szCs w:val="20"/>
                                        </w:rPr>
                                        <w:t> </w:t>
                                      </w:r>
                                    </w:p>
                                  </w:txbxContent>
                                </wps:txbx>
                                <wps:bodyPr rtlCol="0" anchor="ctr"/>
                              </wps:wsp>
                              <wps:wsp>
                                <wps:cNvPr id="17" name="Straight Connector 17"/>
                                <wps:cNvCnPr/>
                                <wps:spPr>
                                  <a:xfrm flipV="1">
                                    <a:off x="6253908" y="1550565"/>
                                    <a:ext cx="2734680" cy="1700864"/>
                                  </a:xfrm>
                                  <a:prstGeom prst="line">
                                    <a:avLst/>
                                  </a:prstGeom>
                                  <a:noFill/>
                                  <a:ln w="50800" cap="flat" cmpd="sng" algn="ctr">
                                    <a:solidFill>
                                      <a:srgbClr val="1F497D"/>
                                    </a:solidFill>
                                    <a:prstDash val="dash"/>
                                  </a:ln>
                                  <a:effectLst/>
                                </wps:spPr>
                                <wps:bodyPr/>
                              </wps:wsp>
                              <wps:wsp>
                                <wps:cNvPr id="18" name="Rectangle 18"/>
                                <wps:cNvSpPr/>
                                <wps:spPr>
                                  <a:xfrm rot="14299147">
                                    <a:off x="8661726" y="1217870"/>
                                    <a:ext cx="1014679" cy="424161"/>
                                  </a:xfrm>
                                  <a:prstGeom prst="rect">
                                    <a:avLst/>
                                  </a:prstGeom>
                                  <a:solidFill>
                                    <a:srgbClr val="009E57"/>
                                  </a:solidFill>
                                  <a:ln w="25400" cap="flat" cmpd="sng" algn="ctr">
                                    <a:solidFill>
                                      <a:srgbClr val="006C3A"/>
                                    </a:solidFill>
                                    <a:prstDash val="solid"/>
                                  </a:ln>
                                  <a:effectLst/>
                                </wps:spPr>
                                <wps:txbx>
                                  <w:txbxContent>
                                    <w:p w:rsidR="007E5493" w:rsidRDefault="007E5493" w:rsidP="00A27036">
                                      <w:pPr>
                                        <w:pStyle w:val="NormalWeb"/>
                                        <w:spacing w:before="0" w:beforeAutospacing="0" w:after="0" w:afterAutospacing="0"/>
                                      </w:pPr>
                                      <w:r>
                                        <w:rPr>
                                          <w:rFonts w:eastAsia="Times New Roman" w:cstheme="minorBidi"/>
                                          <w:color w:val="FFFFFF"/>
                                          <w:sz w:val="20"/>
                                          <w:szCs w:val="20"/>
                                        </w:rPr>
                                        <w:t> </w:t>
                                      </w:r>
                                    </w:p>
                                  </w:txbxContent>
                                </wps:txbx>
                                <wps:bodyPr rtlCol="0" anchor="ctr"/>
                              </wps:wsp>
                              <wps:wsp>
                                <wps:cNvPr id="19" name="Straight Connector 19"/>
                                <wps:cNvCnPr/>
                                <wps:spPr>
                                  <a:xfrm>
                                    <a:off x="2863783" y="4013482"/>
                                    <a:ext cx="0" cy="469367"/>
                                  </a:xfrm>
                                  <a:prstGeom prst="line">
                                    <a:avLst/>
                                  </a:prstGeom>
                                  <a:noFill/>
                                  <a:ln w="28575" cap="flat" cmpd="sng" algn="ctr">
                                    <a:solidFill>
                                      <a:sysClr val="window" lastClr="FFFFFF">
                                        <a:lumMod val="65000"/>
                                      </a:sysClr>
                                    </a:solidFill>
                                    <a:prstDash val="solid"/>
                                  </a:ln>
                                  <a:effectLst/>
                                </wps:spPr>
                                <wps:bodyPr/>
                              </wps:wsp>
                              <wps:wsp>
                                <wps:cNvPr id="20" name="Straight Connector 20"/>
                                <wps:cNvCnPr/>
                                <wps:spPr>
                                  <a:xfrm>
                                    <a:off x="3078296" y="3995878"/>
                                    <a:ext cx="0" cy="469366"/>
                                  </a:xfrm>
                                  <a:prstGeom prst="line">
                                    <a:avLst/>
                                  </a:prstGeom>
                                  <a:noFill/>
                                  <a:ln w="28575" cap="flat" cmpd="sng" algn="ctr">
                                    <a:solidFill>
                                      <a:sysClr val="window" lastClr="FFFFFF">
                                        <a:lumMod val="65000"/>
                                      </a:sysClr>
                                    </a:solidFill>
                                    <a:prstDash val="solid"/>
                                  </a:ln>
                                  <a:effectLst/>
                                </wps:spPr>
                                <wps:bodyPr/>
                              </wps:wsp>
                              <wps:wsp>
                                <wps:cNvPr id="21" name="Straight Connector 21"/>
                                <wps:cNvCnPr/>
                                <wps:spPr>
                                  <a:xfrm rot="20160000">
                                    <a:off x="5366376" y="3457892"/>
                                    <a:ext cx="0" cy="469367"/>
                                  </a:xfrm>
                                  <a:prstGeom prst="line">
                                    <a:avLst/>
                                  </a:prstGeom>
                                  <a:noFill/>
                                  <a:ln w="28575" cap="flat" cmpd="sng" algn="ctr">
                                    <a:solidFill>
                                      <a:sysClr val="window" lastClr="FFFFFF">
                                        <a:lumMod val="65000"/>
                                      </a:sysClr>
                                    </a:solidFill>
                                    <a:prstDash val="solid"/>
                                  </a:ln>
                                  <a:effectLst/>
                                </wps:spPr>
                                <wps:bodyPr/>
                              </wps:wsp>
                              <wps:wsp>
                                <wps:cNvPr id="22" name="Straight Connector 22"/>
                                <wps:cNvCnPr/>
                                <wps:spPr>
                                  <a:xfrm rot="20160000">
                                    <a:off x="5509879" y="3376787"/>
                                    <a:ext cx="0" cy="469367"/>
                                  </a:xfrm>
                                  <a:prstGeom prst="line">
                                    <a:avLst/>
                                  </a:prstGeom>
                                  <a:noFill/>
                                  <a:ln w="28575" cap="flat" cmpd="sng" algn="ctr">
                                    <a:solidFill>
                                      <a:sysClr val="window" lastClr="FFFFFF">
                                        <a:lumMod val="65000"/>
                                      </a:sysClr>
                                    </a:solidFill>
                                    <a:prstDash val="solid"/>
                                  </a:ln>
                                  <a:effectLst/>
                                </wps:spPr>
                                <wps:bodyPr/>
                              </wps:wsp>
                              <wps:wsp>
                                <wps:cNvPr id="23" name="Straight Connector 23"/>
                                <wps:cNvCnPr/>
                                <wps:spPr>
                                  <a:xfrm rot="19740000">
                                    <a:off x="6021389" y="3095168"/>
                                    <a:ext cx="0" cy="469367"/>
                                  </a:xfrm>
                                  <a:prstGeom prst="line">
                                    <a:avLst/>
                                  </a:prstGeom>
                                  <a:noFill/>
                                  <a:ln w="28575" cap="flat" cmpd="sng" algn="ctr">
                                    <a:solidFill>
                                      <a:sysClr val="window" lastClr="FFFFFF">
                                        <a:lumMod val="65000"/>
                                      </a:sysClr>
                                    </a:solidFill>
                                    <a:prstDash val="solid"/>
                                  </a:ln>
                                  <a:effectLst/>
                                </wps:spPr>
                                <wps:bodyPr/>
                              </wps:wsp>
                              <wps:wsp>
                                <wps:cNvPr id="24" name="Rectangle 24"/>
                                <wps:cNvSpPr/>
                                <wps:spPr>
                                  <a:xfrm rot="14299147">
                                    <a:off x="8811650" y="861923"/>
                                    <a:ext cx="279425" cy="421239"/>
                                  </a:xfrm>
                                  <a:prstGeom prst="rect">
                                    <a:avLst/>
                                  </a:prstGeom>
                                  <a:solidFill>
                                    <a:srgbClr val="00CC70"/>
                                  </a:solidFill>
                                  <a:ln w="25400" cap="flat" cmpd="sng" algn="ctr">
                                    <a:solidFill>
                                      <a:srgbClr val="006C3A"/>
                                    </a:solidFill>
                                    <a:prstDash val="solid"/>
                                  </a:ln>
                                  <a:effectLst/>
                                </wps:spPr>
                                <wps:txbx>
                                  <w:txbxContent>
                                    <w:p w:rsidR="007E5493" w:rsidRDefault="007E5493" w:rsidP="00A27036">
                                      <w:pPr>
                                        <w:pStyle w:val="NormalWeb"/>
                                        <w:spacing w:before="0" w:beforeAutospacing="0" w:after="0" w:afterAutospacing="0"/>
                                      </w:pPr>
                                      <w:r>
                                        <w:rPr>
                                          <w:rFonts w:eastAsia="Times New Roman" w:cstheme="minorBidi"/>
                                          <w:color w:val="FFFFFF"/>
                                          <w:sz w:val="20"/>
                                          <w:szCs w:val="20"/>
                                        </w:rPr>
                                        <w:t> </w:t>
                                      </w:r>
                                    </w:p>
                                  </w:txbxContent>
                                </wps:txbx>
                                <wps:bodyPr rtlCol="0" anchor="ctr"/>
                              </wps:wsp>
                              <wps:wsp>
                                <wps:cNvPr id="25" name="Freeform 25"/>
                                <wps:cNvSpPr/>
                                <wps:spPr>
                                  <a:xfrm>
                                    <a:off x="8771302" y="-82309"/>
                                    <a:ext cx="2793122" cy="1673551"/>
                                  </a:xfrm>
                                  <a:custGeom>
                                    <a:avLst/>
                                    <a:gdLst>
                                      <a:gd name="connsiteX0" fmla="*/ 89976 w 2812406"/>
                                      <a:gd name="connsiteY0" fmla="*/ 613259 h 922268"/>
                                      <a:gd name="connsiteX1" fmla="*/ 42351 w 2812406"/>
                                      <a:gd name="connsiteY1" fmla="*/ 346559 h 922268"/>
                                      <a:gd name="connsiteX2" fmla="*/ 623376 w 2812406"/>
                                      <a:gd name="connsiteY2" fmla="*/ 13184 h 922268"/>
                                      <a:gd name="connsiteX3" fmla="*/ 1814001 w 2812406"/>
                                      <a:gd name="connsiteY3" fmla="*/ 832334 h 922268"/>
                                      <a:gd name="connsiteX4" fmla="*/ 2718876 w 2812406"/>
                                      <a:gd name="connsiteY4" fmla="*/ 908534 h 922268"/>
                                      <a:gd name="connsiteX5" fmla="*/ 2737926 w 2812406"/>
                                      <a:gd name="connsiteY5" fmla="*/ 899009 h 9222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12406" h="922268">
                                        <a:moveTo>
                                          <a:pt x="89976" y="613259"/>
                                        </a:moveTo>
                                        <a:cubicBezTo>
                                          <a:pt x="21713" y="529915"/>
                                          <a:pt x="-46549" y="446571"/>
                                          <a:pt x="42351" y="346559"/>
                                        </a:cubicBezTo>
                                        <a:cubicBezTo>
                                          <a:pt x="131251" y="246546"/>
                                          <a:pt x="328101" y="-67778"/>
                                          <a:pt x="623376" y="13184"/>
                                        </a:cubicBezTo>
                                        <a:cubicBezTo>
                                          <a:pt x="918651" y="94146"/>
                                          <a:pt x="1464751" y="683109"/>
                                          <a:pt x="1814001" y="832334"/>
                                        </a:cubicBezTo>
                                        <a:cubicBezTo>
                                          <a:pt x="2163251" y="981559"/>
                                          <a:pt x="2564889" y="897422"/>
                                          <a:pt x="2718876" y="908534"/>
                                        </a:cubicBezTo>
                                        <a:cubicBezTo>
                                          <a:pt x="2872864" y="919647"/>
                                          <a:pt x="2805395" y="909328"/>
                                          <a:pt x="2737926" y="899009"/>
                                        </a:cubicBezTo>
                                      </a:path>
                                    </a:pathLst>
                                  </a:custGeom>
                                  <a:noFill/>
                                  <a:ln w="25400" cap="flat" cmpd="sng" algn="ctr">
                                    <a:solidFill>
                                      <a:sysClr val="windowText" lastClr="000000"/>
                                    </a:solidFill>
                                    <a:prstDash val="solid"/>
                                  </a:ln>
                                  <a:effectLst/>
                                </wps:spPr>
                                <wps:txbx>
                                  <w:txbxContent>
                                    <w:p w:rsidR="007E5493" w:rsidRDefault="007E5493" w:rsidP="00A27036">
                                      <w:pPr>
                                        <w:pStyle w:val="NormalWeb"/>
                                        <w:spacing w:before="0" w:beforeAutospacing="0" w:after="0" w:afterAutospacing="0"/>
                                      </w:pPr>
                                      <w:r>
                                        <w:rPr>
                                          <w:rFonts w:eastAsia="Times New Roman" w:cstheme="minorBidi"/>
                                          <w:color w:val="FFFFFF"/>
                                          <w:sz w:val="20"/>
                                          <w:szCs w:val="20"/>
                                        </w:rPr>
                                        <w:t> </w:t>
                                      </w:r>
                                    </w:p>
                                  </w:txbxContent>
                                </wps:txbx>
                                <wps:bodyPr rtlCol="0" anchor="ctr"/>
                              </wps:wsp>
                              <wps:wsp>
                                <wps:cNvPr id="26" name="Rectangle 26"/>
                                <wps:cNvSpPr/>
                                <wps:spPr>
                                  <a:xfrm>
                                    <a:off x="11347680" y="1372710"/>
                                    <a:ext cx="522846" cy="572744"/>
                                  </a:xfrm>
                                  <a:prstGeom prst="rect">
                                    <a:avLst/>
                                  </a:prstGeom>
                                  <a:solidFill>
                                    <a:sysClr val="window" lastClr="FFFFFF">
                                      <a:lumMod val="50000"/>
                                    </a:sysClr>
                                  </a:solidFill>
                                  <a:ln w="25400" cap="flat" cmpd="sng" algn="ctr">
                                    <a:solidFill>
                                      <a:sysClr val="windowText" lastClr="000000"/>
                                    </a:solidFill>
                                    <a:prstDash val="solid"/>
                                  </a:ln>
                                  <a:effectLst/>
                                </wps:spPr>
                                <wps:txbx>
                                  <w:txbxContent>
                                    <w:p w:rsidR="007E5493" w:rsidRDefault="007E5493" w:rsidP="00A27036">
                                      <w:pPr>
                                        <w:pStyle w:val="NormalWeb"/>
                                        <w:spacing w:before="0" w:beforeAutospacing="0" w:after="0" w:afterAutospacing="0"/>
                                      </w:pPr>
                                      <w:r>
                                        <w:rPr>
                                          <w:rFonts w:eastAsia="Times New Roman" w:cstheme="minorBidi"/>
                                          <w:color w:val="FFFFFF"/>
                                          <w:sz w:val="20"/>
                                          <w:szCs w:val="20"/>
                                        </w:rPr>
                                        <w:t> </w:t>
                                      </w:r>
                                    </w:p>
                                  </w:txbxContent>
                                </wps:txbx>
                                <wps:bodyPr rtlCol="0" anchor="ctr"/>
                              </wps:wsp>
                              <wps:wsp>
                                <wps:cNvPr id="29" name="Rectangle 29"/>
                                <wps:cNvSpPr/>
                                <wps:spPr>
                                  <a:xfrm>
                                    <a:off x="13106026" y="1409620"/>
                                    <a:ext cx="1007588" cy="572744"/>
                                  </a:xfrm>
                                  <a:prstGeom prst="rect">
                                    <a:avLst/>
                                  </a:prstGeom>
                                  <a:solidFill>
                                    <a:sysClr val="window" lastClr="FFFFFF">
                                      <a:lumMod val="50000"/>
                                    </a:sysClr>
                                  </a:solidFill>
                                  <a:ln w="25400" cap="flat" cmpd="sng" algn="ctr">
                                    <a:solidFill>
                                      <a:sysClr val="windowText" lastClr="000000"/>
                                    </a:solidFill>
                                    <a:prstDash val="solid"/>
                                  </a:ln>
                                  <a:effectLst/>
                                </wps:spPr>
                                <wps:txbx>
                                  <w:txbxContent>
                                    <w:p w:rsidR="007E5493" w:rsidRDefault="007E5493" w:rsidP="00A27036">
                                      <w:pPr>
                                        <w:pStyle w:val="NormalWeb"/>
                                        <w:spacing w:before="0" w:beforeAutospacing="0" w:after="0" w:afterAutospacing="0"/>
                                      </w:pPr>
                                      <w:r>
                                        <w:rPr>
                                          <w:rFonts w:eastAsia="Times New Roman" w:cstheme="minorBidi"/>
                                          <w:color w:val="FFFFFF"/>
                                          <w:sz w:val="20"/>
                                          <w:szCs w:val="20"/>
                                        </w:rPr>
                                        <w:t> </w:t>
                                      </w:r>
                                    </w:p>
                                  </w:txbxContent>
                                </wps:txbx>
                                <wps:bodyPr rtlCol="0" anchor="ctr"/>
                              </wps:wsp>
                              <wps:wsp>
                                <wps:cNvPr id="31" name="Straight Connector 31"/>
                                <wps:cNvCnPr/>
                                <wps:spPr>
                                  <a:xfrm>
                                    <a:off x="11952260" y="1688825"/>
                                    <a:ext cx="1149735" cy="608"/>
                                  </a:xfrm>
                                  <a:prstGeom prst="line">
                                    <a:avLst/>
                                  </a:prstGeom>
                                  <a:noFill/>
                                  <a:ln w="28575" cap="flat" cmpd="sng" algn="ctr">
                                    <a:solidFill>
                                      <a:sysClr val="windowText" lastClr="000000"/>
                                    </a:solidFill>
                                    <a:prstDash val="solid"/>
                                  </a:ln>
                                  <a:effectLst/>
                                </wps:spPr>
                                <wps:bodyPr/>
                              </wps:wsp>
                            </wpg:grpSp>
                            <wpg:grpSp>
                              <wpg:cNvPr id="32" name="Group 32"/>
                              <wpg:cNvGrpSpPr/>
                              <wpg:grpSpPr>
                                <a:xfrm>
                                  <a:off x="0" y="326505"/>
                                  <a:ext cx="16357660" cy="5212704"/>
                                  <a:chOff x="0" y="326505"/>
                                  <a:chExt cx="16357660" cy="5212704"/>
                                </a:xfrm>
                              </wpg:grpSpPr>
                              <wps:wsp>
                                <wps:cNvPr id="33" name="TextBox 31"/>
                                <wps:cNvSpPr txBox="1"/>
                                <wps:spPr>
                                  <a:xfrm>
                                    <a:off x="0" y="4559381"/>
                                    <a:ext cx="3353455" cy="959484"/>
                                  </a:xfrm>
                                  <a:prstGeom prst="rect">
                                    <a:avLst/>
                                  </a:prstGeom>
                                  <a:noFill/>
                                </wps:spPr>
                                <wps:txbx>
                                  <w:txbxContent>
                                    <w:p w:rsidR="007E5493" w:rsidRDefault="007E5493" w:rsidP="00A27036">
                                      <w:pPr>
                                        <w:pStyle w:val="NormalWeb"/>
                                        <w:spacing w:before="0" w:beforeAutospacing="0" w:after="0" w:afterAutospacing="0"/>
                                      </w:pPr>
                                      <w:r>
                                        <w:rPr>
                                          <w:rFonts w:ascii="Calibri" w:eastAsia="MS Mincho" w:hAnsi="Calibri"/>
                                          <w:color w:val="006C3A"/>
                                          <w:kern w:val="24"/>
                                          <w:sz w:val="20"/>
                                          <w:szCs w:val="20"/>
                                        </w:rPr>
                                        <w:t>Cold Source</w:t>
                                      </w:r>
                                    </w:p>
                                  </w:txbxContent>
                                </wps:txbx>
                                <wps:bodyPr wrap="square" rtlCol="0">
                                  <a:noAutofit/>
                                </wps:bodyPr>
                              </wps:wsp>
                              <wps:wsp>
                                <wps:cNvPr id="34" name="TextBox 32"/>
                                <wps:cNvSpPr txBox="1"/>
                                <wps:spPr>
                                  <a:xfrm>
                                    <a:off x="1515885" y="2085894"/>
                                    <a:ext cx="3506786" cy="1431100"/>
                                  </a:xfrm>
                                  <a:prstGeom prst="rect">
                                    <a:avLst/>
                                  </a:prstGeom>
                                  <a:noFill/>
                                </wps:spPr>
                                <wps:txbx>
                                  <w:txbxContent>
                                    <w:p w:rsidR="007E5493" w:rsidRDefault="007E5493" w:rsidP="00A27036">
                                      <w:pPr>
                                        <w:pStyle w:val="NormalWeb"/>
                                        <w:spacing w:before="0" w:beforeAutospacing="0" w:after="0" w:afterAutospacing="0"/>
                                      </w:pPr>
                                      <w:r>
                                        <w:rPr>
                                          <w:rFonts w:ascii="Calibri" w:eastAsia="MS Mincho" w:hAnsi="Calibri"/>
                                          <w:color w:val="A6A6A6"/>
                                          <w:kern w:val="24"/>
                                          <w:sz w:val="20"/>
                                          <w:szCs w:val="20"/>
                                        </w:rPr>
                                        <w:t>Al</w:t>
                                      </w:r>
                                    </w:p>
                                    <w:p w:rsidR="007E5493" w:rsidRDefault="007E5493" w:rsidP="00A27036">
                                      <w:pPr>
                                        <w:pStyle w:val="NormalWeb"/>
                                        <w:spacing w:before="0" w:beforeAutospacing="0" w:after="0" w:afterAutospacing="0"/>
                                      </w:pPr>
                                      <w:r>
                                        <w:rPr>
                                          <w:rFonts w:ascii="Calibri" w:eastAsia="MS Mincho" w:hAnsi="Calibri"/>
                                          <w:color w:val="A6A6A6"/>
                                          <w:kern w:val="24"/>
                                          <w:sz w:val="20"/>
                                          <w:szCs w:val="20"/>
                                        </w:rPr>
                                        <w:t>Windows</w:t>
                                      </w:r>
                                    </w:p>
                                  </w:txbxContent>
                                </wps:txbx>
                                <wps:bodyPr wrap="square" rtlCol="0">
                                  <a:noAutofit/>
                                </wps:bodyPr>
                              </wps:wsp>
                              <wps:wsp>
                                <wps:cNvPr id="35" name="TextBox 37"/>
                                <wps:cNvSpPr txBox="1"/>
                                <wps:spPr>
                                  <a:xfrm>
                                    <a:off x="3078294" y="4148730"/>
                                    <a:ext cx="5099559" cy="1390479"/>
                                  </a:xfrm>
                                  <a:prstGeom prst="rect">
                                    <a:avLst/>
                                  </a:prstGeom>
                                  <a:noFill/>
                                </wps:spPr>
                                <wps:txbx>
                                  <w:txbxContent>
                                    <w:p w:rsidR="007E5493" w:rsidRDefault="007E5493" w:rsidP="00A27036">
                                      <w:pPr>
                                        <w:pStyle w:val="NormalWeb"/>
                                        <w:spacing w:before="0" w:beforeAutospacing="0" w:after="0" w:afterAutospacing="0"/>
                                      </w:pPr>
                                      <w:r>
                                        <w:rPr>
                                          <w:rFonts w:ascii="Calibri" w:eastAsia="MS Mincho" w:hAnsi="Calibri"/>
                                          <w:color w:val="1F497D"/>
                                          <w:kern w:val="24"/>
                                          <w:sz w:val="20"/>
                                          <w:szCs w:val="20"/>
                                        </w:rPr>
                                        <w:t>CG-1 Guide</w:t>
                                      </w:r>
                                    </w:p>
                                    <w:p w:rsidR="007E5493" w:rsidRDefault="007E5493" w:rsidP="00A27036">
                                      <w:pPr>
                                        <w:pStyle w:val="NormalWeb"/>
                                        <w:spacing w:before="0" w:beforeAutospacing="0" w:after="0" w:afterAutospacing="0"/>
                                      </w:pPr>
                                      <w:r>
                                        <w:rPr>
                                          <w:rFonts w:ascii="Calibri" w:eastAsia="MS Mincho" w:hAnsi="Calibri"/>
                                          <w:color w:val="1F497D"/>
                                          <w:kern w:val="24"/>
                                          <w:sz w:val="20"/>
                                          <w:szCs w:val="20"/>
                                        </w:rPr>
                                        <w:t>(</w:t>
                                      </w:r>
                                      <w:proofErr w:type="gramStart"/>
                                      <w:r>
                                        <w:rPr>
                                          <w:rFonts w:ascii="Calibri" w:eastAsia="MS Mincho" w:hAnsi="Calibri"/>
                                          <w:color w:val="1F497D"/>
                                          <w:kern w:val="24"/>
                                          <w:sz w:val="20"/>
                                          <w:szCs w:val="20"/>
                                        </w:rPr>
                                        <w:t>curved</w:t>
                                      </w:r>
                                      <w:proofErr w:type="gramEnd"/>
                                      <w:r>
                                        <w:rPr>
                                          <w:rFonts w:ascii="Calibri" w:eastAsia="MS Mincho" w:hAnsi="Calibri"/>
                                          <w:color w:val="1F497D"/>
                                          <w:kern w:val="24"/>
                                          <w:sz w:val="20"/>
                                          <w:szCs w:val="20"/>
                                        </w:rPr>
                                        <w:t>)</w:t>
                                      </w:r>
                                    </w:p>
                                  </w:txbxContent>
                                </wps:txbx>
                                <wps:bodyPr wrap="square" rtlCol="0">
                                  <a:noAutofit/>
                                </wps:bodyPr>
                              </wps:wsp>
                              <wps:wsp>
                                <wps:cNvPr id="36" name="TextBox 38"/>
                                <wps:cNvSpPr txBox="1"/>
                                <wps:spPr>
                                  <a:xfrm>
                                    <a:off x="5526687" y="3831336"/>
                                    <a:ext cx="3069539" cy="935994"/>
                                  </a:xfrm>
                                  <a:prstGeom prst="rect">
                                    <a:avLst/>
                                  </a:prstGeom>
                                  <a:noFill/>
                                </wps:spPr>
                                <wps:txbx>
                                  <w:txbxContent>
                                    <w:p w:rsidR="007E5493" w:rsidRDefault="007E5493" w:rsidP="00A27036">
                                      <w:pPr>
                                        <w:pStyle w:val="NormalWeb"/>
                                        <w:spacing w:before="0" w:beforeAutospacing="0" w:after="0" w:afterAutospacing="0"/>
                                      </w:pPr>
                                      <w:r>
                                        <w:rPr>
                                          <w:rFonts w:ascii="Calibri" w:eastAsia="MS Mincho" w:hAnsi="Calibri"/>
                                          <w:color w:val="006C3A"/>
                                          <w:kern w:val="24"/>
                                          <w:sz w:val="20"/>
                                          <w:szCs w:val="20"/>
                                        </w:rPr>
                                        <w:t>Chopper</w:t>
                                      </w:r>
                                    </w:p>
                                  </w:txbxContent>
                                </wps:txbx>
                                <wps:bodyPr wrap="square" rtlCol="0">
                                  <a:noAutofit/>
                                </wps:bodyPr>
                              </wps:wsp>
                              <wps:wsp>
                                <wps:cNvPr id="37" name="TextBox 39"/>
                                <wps:cNvSpPr txBox="1"/>
                                <wps:spPr>
                                  <a:xfrm rot="19867260">
                                    <a:off x="6218834" y="1778772"/>
                                    <a:ext cx="2285405" cy="1245017"/>
                                  </a:xfrm>
                                  <a:prstGeom prst="rect">
                                    <a:avLst/>
                                  </a:prstGeom>
                                  <a:noFill/>
                                </wps:spPr>
                                <wps:txbx>
                                  <w:txbxContent>
                                    <w:p w:rsidR="007E5493" w:rsidRDefault="007E5493" w:rsidP="00A27036">
                                      <w:pPr>
                                        <w:pStyle w:val="NormalWeb"/>
                                        <w:spacing w:before="0" w:beforeAutospacing="0" w:after="0" w:afterAutospacing="0"/>
                                      </w:pPr>
                                      <w:r>
                                        <w:rPr>
                                          <w:rFonts w:ascii="Calibri" w:eastAsia="MS Mincho" w:hAnsi="Calibri"/>
                                          <w:color w:val="1F497D"/>
                                          <w:kern w:val="24"/>
                                          <w:sz w:val="20"/>
                                          <w:szCs w:val="20"/>
                                        </w:rPr>
                                        <w:t>Pulsed Beam</w:t>
                                      </w:r>
                                    </w:p>
                                  </w:txbxContent>
                                </wps:txbx>
                                <wps:bodyPr wrap="square" rtlCol="0">
                                  <a:noAutofit/>
                                </wps:bodyPr>
                              </wps:wsp>
                              <wps:wsp>
                                <wps:cNvPr id="38" name="TextBox 40"/>
                                <wps:cNvSpPr txBox="1"/>
                                <wps:spPr>
                                  <a:xfrm>
                                    <a:off x="8197351" y="1930022"/>
                                    <a:ext cx="2877161" cy="887559"/>
                                  </a:xfrm>
                                  <a:prstGeom prst="rect">
                                    <a:avLst/>
                                  </a:prstGeom>
                                  <a:noFill/>
                                </wps:spPr>
                                <wps:txbx>
                                  <w:txbxContent>
                                    <w:p w:rsidR="007E5493" w:rsidRDefault="007E5493" w:rsidP="00A27036">
                                      <w:pPr>
                                        <w:pStyle w:val="NormalWeb"/>
                                        <w:spacing w:before="0" w:beforeAutospacing="0" w:after="0" w:afterAutospacing="0"/>
                                      </w:pPr>
                                      <w:r>
                                        <w:rPr>
                                          <w:rFonts w:ascii="Calibri" w:eastAsia="MS Mincho" w:hAnsi="Calibri"/>
                                          <w:color w:val="006C3A"/>
                                          <w:kern w:val="24"/>
                                          <w:sz w:val="20"/>
                                          <w:szCs w:val="20"/>
                                        </w:rPr>
                                        <w:t>Beam Monitor</w:t>
                                      </w:r>
                                    </w:p>
                                  </w:txbxContent>
                                </wps:txbx>
                                <wps:bodyPr wrap="square" rtlCol="0">
                                  <a:noAutofit/>
                                </wps:bodyPr>
                              </wps:wsp>
                              <wps:wsp>
                                <wps:cNvPr id="39" name="TextBox 62"/>
                                <wps:cNvSpPr txBox="1"/>
                                <wps:spPr>
                                  <a:xfrm>
                                    <a:off x="5526686" y="592027"/>
                                    <a:ext cx="3654023" cy="922042"/>
                                  </a:xfrm>
                                  <a:prstGeom prst="rect">
                                    <a:avLst/>
                                  </a:prstGeom>
                                  <a:noFill/>
                                </wps:spPr>
                                <wps:txbx>
                                  <w:txbxContent>
                                    <w:p w:rsidR="007E5493" w:rsidRDefault="007E5493" w:rsidP="00A27036">
                                      <w:pPr>
                                        <w:pStyle w:val="NormalWeb"/>
                                        <w:spacing w:before="0" w:beforeAutospacing="0" w:after="0" w:afterAutospacing="0"/>
                                      </w:pPr>
                                      <w:r>
                                        <w:rPr>
                                          <w:rFonts w:ascii="Calibri" w:eastAsia="MS Mincho" w:hAnsi="Calibri"/>
                                          <w:color w:val="006C3A"/>
                                          <w:kern w:val="24"/>
                                          <w:sz w:val="20"/>
                                          <w:szCs w:val="20"/>
                                        </w:rPr>
                                        <w:t>Custom Preamplifier</w:t>
                                      </w:r>
                                    </w:p>
                                  </w:txbxContent>
                                </wps:txbx>
                                <wps:bodyPr wrap="square" rtlCol="0">
                                  <a:noAutofit/>
                                </wps:bodyPr>
                              </wps:wsp>
                              <wps:wsp>
                                <wps:cNvPr id="42" name="TextBox 93"/>
                                <wps:cNvSpPr txBox="1"/>
                                <wps:spPr>
                                  <a:xfrm>
                                    <a:off x="12583493" y="326505"/>
                                    <a:ext cx="3774167" cy="1757294"/>
                                  </a:xfrm>
                                  <a:prstGeom prst="rect">
                                    <a:avLst/>
                                  </a:prstGeom>
                                  <a:noFill/>
                                </wps:spPr>
                                <wps:txbx>
                                  <w:txbxContent>
                                    <w:p w:rsidR="007E5493" w:rsidRDefault="007E5493" w:rsidP="00A27036">
                                      <w:pPr>
                                        <w:pStyle w:val="NormalWeb"/>
                                        <w:spacing w:before="0" w:beforeAutospacing="0" w:after="0" w:afterAutospacing="0"/>
                                      </w:pPr>
                                      <w:r>
                                        <w:rPr>
                                          <w:rFonts w:ascii="Calibri" w:eastAsia="MS Mincho" w:hAnsi="Calibri"/>
                                          <w:color w:val="000000"/>
                                          <w:kern w:val="24"/>
                                          <w:sz w:val="20"/>
                                          <w:szCs w:val="20"/>
                                        </w:rPr>
                                        <w:t>MCS Card in computer with TOF software</w:t>
                                      </w:r>
                                    </w:p>
                                  </w:txbxContent>
                                </wps:txbx>
                                <wps:bodyPr wrap="square" rtlCol="0">
                                  <a:noAutofit/>
                                </wps:bodyPr>
                              </wps:wsp>
                              <wps:wsp>
                                <wps:cNvPr id="43" name="TextBox 68"/>
                                <wps:cNvSpPr txBox="1"/>
                                <wps:spPr>
                                  <a:xfrm>
                                    <a:off x="10455909" y="1930023"/>
                                    <a:ext cx="2416239" cy="1576469"/>
                                  </a:xfrm>
                                  <a:prstGeom prst="rect">
                                    <a:avLst/>
                                  </a:prstGeom>
                                  <a:noFill/>
                                </wps:spPr>
                                <wps:txbx>
                                  <w:txbxContent>
                                    <w:p w:rsidR="007E5493" w:rsidRDefault="007E5493" w:rsidP="00A27036">
                                      <w:pPr>
                                        <w:pStyle w:val="NormalWeb"/>
                                        <w:spacing w:before="0" w:beforeAutospacing="0" w:after="0" w:afterAutospacing="0"/>
                                      </w:pPr>
                                      <w:r>
                                        <w:rPr>
                                          <w:rFonts w:ascii="Calibri" w:eastAsia="MS Mincho" w:hAnsi="Calibri"/>
                                          <w:color w:val="000000"/>
                                          <w:kern w:val="24"/>
                                          <w:sz w:val="20"/>
                                          <w:szCs w:val="20"/>
                                        </w:rPr>
                                        <w:t>Discriminator on MCS Card</w:t>
                                      </w:r>
                                    </w:p>
                                  </w:txbxContent>
                                </wps:txbx>
                                <wps:bodyPr wrap="square" rtlCol="0">
                                  <a:noAutofit/>
                                </wps:bodyPr>
                              </wps:wsp>
                            </wpg:grpSp>
                          </wpg:grpSp>
                        </wpg:grpSp>
                        <wps:wsp>
                          <wps:cNvPr id="44" name="Straight Connector 44"/>
                          <wps:cNvCnPr/>
                          <wps:spPr>
                            <a:xfrm>
                              <a:off x="1294791" y="1483537"/>
                              <a:ext cx="1203451" cy="0"/>
                            </a:xfrm>
                            <a:prstGeom prst="line">
                              <a:avLst/>
                            </a:prstGeom>
                            <a:noFill/>
                            <a:ln w="12700" cap="flat" cmpd="sng" algn="ctr">
                              <a:solidFill>
                                <a:sysClr val="windowText" lastClr="000000"/>
                              </a:solidFill>
                              <a:prstDash val="dash"/>
                            </a:ln>
                            <a:effectLst/>
                          </wps:spPr>
                          <wps:bodyPr/>
                        </wps:wsp>
                        <wps:wsp>
                          <wps:cNvPr id="45" name="Straight Connector 45"/>
                          <wps:cNvCnPr/>
                          <wps:spPr>
                            <a:xfrm flipV="1">
                              <a:off x="2508669" y="853713"/>
                              <a:ext cx="273708" cy="629825"/>
                            </a:xfrm>
                            <a:prstGeom prst="line">
                              <a:avLst/>
                            </a:prstGeom>
                            <a:noFill/>
                            <a:ln w="12700" cap="flat" cmpd="sng" algn="ctr">
                              <a:solidFill>
                                <a:sysClr val="windowText" lastClr="000000"/>
                              </a:solidFill>
                              <a:prstDash val="dash"/>
                            </a:ln>
                            <a:effectLst/>
                          </wps:spPr>
                          <wps:bodyPr/>
                        </wps:wsp>
                      </wpg:grpSp>
                      <wps:wsp>
                        <wps:cNvPr id="46" name="Straight Arrow Connector 46"/>
                        <wps:cNvCnPr/>
                        <wps:spPr>
                          <a:xfrm>
                            <a:off x="906449" y="1073427"/>
                            <a:ext cx="161290" cy="178303"/>
                          </a:xfrm>
                          <a:prstGeom prst="straightConnector1">
                            <a:avLst/>
                          </a:prstGeom>
                          <a:noFill/>
                          <a:ln w="25400" cap="flat" cmpd="sng" algn="ctr">
                            <a:solidFill>
                              <a:sysClr val="window" lastClr="FFFFFF">
                                <a:lumMod val="65000"/>
                              </a:sysClr>
                            </a:solidFill>
                            <a:prstDash val="solid"/>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id="Group 65" o:spid="_x0000_s1062" style="position:absolute;margin-left:-35.3pt;margin-top:34.25pt;width:502.6pt;height:159.4pt;z-index:251660288;mso-width-relative:margin;mso-height-relative:margin" coordorigin=",-269" coordsize="60983,18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">
                <v:group id="Group 6" o:spid="_x0000_s1063" style="position:absolute;top:-269;width:60983;height:18395" coordorigin=",-337" coordsize="33866,23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Group 7" o:spid="_x0000_s1064" style="position:absolute;top:-337;width:33866;height:23030" coordorigin=",-823" coordsize="163576,562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Straight Arrow Connector 8" o:spid="_x0000_s1065" type="#_x0000_t32" style="position:absolute;left:15158;top:33611;width:2005;height:573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YiLr0AAADaAAAADwAAAGRycy9kb3ducmV2LnhtbERPTYvCMBC9C/6HMMJeRFM9LFIbRQVR&#10;8LBUxfPQTNtgMylN1O6/NwfB4+N9Z+veNuJJnTeOFcymCQjiwmnDlYLrZT9ZgPABWWPjmBT8k4f1&#10;ajjIMNXuxTk9z6ESMYR9igrqENpUSl/UZNFPXUscudJ1FkOEXSV1h68Ybhs5T5JfadFwbKixpV1N&#10;xf38sArKv70+8GlzavKcj+bWj025JaV+Rv1mCSJQH77ij/uoFcSt8Uq8AXL1B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PGIi69AAAA2gAAAA8AAAAAAAAAAAAAAAAAoQIA&#10;AGRycy9kb3ducmV2LnhtbFBLBQYAAAAABAAEAPkAAACLAwAAAAA=&#10;" strokecolor="#a6a6a6" strokeweight="2pt">
                      <v:stroke endarrow="open"/>
                    </v:shape>
                    <v:shape id="Straight Arrow Connector 9" o:spid="_x0000_s1066" type="#_x0000_t32" style="position:absolute;left:35142;top:32514;width:15488;height:19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d8sQAAADaAAAADwAAAGRycy9kb3ducmV2LnhtbESPQWsCMRSE74L/IbyCF6lZFaRujSKC&#10;IIKHqi329ti8brbdvCybqPHfN4LgcZiZb5jZItpaXKj1lWMFw0EGgrhwuuJSwfGwfn0D4QOyxtox&#10;KbiRh8W825lhrt2VP+iyD6VIEPY5KjAhNLmUvjBk0Q9cQ5y8H9daDEm2pdQtXhPc1nKUZRNpseK0&#10;YLChlaHib3+2CuLyczfuT8Lp+2yM/4rb3+nqdFCq9xKX7yACxfAMP9obrWAK9yvpBs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yV3yxAAAANoAAAAPAAAAAAAAAAAA&#10;AAAAAKECAABkcnMvZG93bnJldi54bWxQSwUGAAAAAAQABAD5AAAAkgMAAAAA&#10;" strokecolor="#a6a6a6" strokeweight="2pt">
                      <v:stroke endarrow="open"/>
                    </v:shape>
                    <v:shape id="Straight Arrow Connector 10" o:spid="_x0000_s1067" type="#_x0000_t32" style="position:absolute;left:33534;top:30927;width:235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jBbMYAAADbAAAADwAAAGRycy9kb3ducmV2LnhtbESPQUvDQBCF74L/YRnBi7QbFYrGbkIp&#10;CCJ4sK2S3obsmI1mZ0N2267/3jkIvc3w3rz3zbLOflBHmmIf2MDtvABF3Abbc2dgt32ePYCKCdni&#10;EJgM/FKEurq8WGJpw4nf6bhJnZIQjiUacCmNpdaxdeQxzsNILNpXmDwmWadO2wlPEu4HfVcUC+2x&#10;Z2lwONLaUfuzOXgDefXxdn+zSM3+4Fz8zK/fj+tma8z1VV49gUqU09n8f/1iBV/o5RcZQ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owWzGAAAA2wAAAA8AAAAAAAAA&#10;AAAAAAAAoQIAAGRycy9kb3ducmV2LnhtbFBLBQYAAAAABAAEAPkAAACUAwAAAAA=&#10;" strokecolor="#a6a6a6" strokeweight="2pt">
                      <v:stroke endarrow="open"/>
                    </v:shape>
                    <v:group id="Group 11" o:spid="_x0000_s1068" style="position:absolute;top:-823;width:163576;height:56215" coordorigin=",-823" coordsize="163576,562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oup 12" o:spid="_x0000_s1069" style="position:absolute;left:12321;top:-823;width:128815;height:45774" coordorigin="12321,-823" coordsize="128814,457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line id="Straight Connector 13" o:spid="_x0000_s1070" style="position:absolute;visibility:visible;mso-wrap-style:square" from="16314,40141" to="16314,44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YIksMAAADbAAAADwAAAGRycy9kb3ducmV2LnhtbERPTWvCQBC9C/6HZQRvdZMI1kZXEUEU&#10;7aHVFnocsmMSzM7G7KrRX98tFLzN433OdN6aSlypcaVlBfEgAkGcWV1yruDrsHoZg3AeWWNlmRTc&#10;ycF81u1MMdX2xp903ftchBB2KSoovK9TKV1WkEE3sDVx4I62MegDbHKpG7yFcFPJJIpG0mDJoaHA&#10;mpYFZaf9xShIko/X+BFv4/PufX2p387fpx+ulOr32sUEhKfWP8X/7o0O84fw90s4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mCJLDAAAA2wAAAA8AAAAAAAAAAAAA&#10;AAAAoQIAAGRycy9kb3ducmV2LnhtbFBLBQYAAAAABAAEAPkAAACRAwAAAAA=&#10;" strokecolor="#a6a6a6" strokeweight="2.25pt"/>
                        <v:shape id="Chord 14" o:spid="_x0000_s1071" style="position:absolute;left:12321;top:41571;width:4095;height:3380;rotation:22;visibility:visible;mso-wrap-style:square;v-text-anchor:middle" coordsize="409514,337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IxwsQA&#10;AADbAAAADwAAAGRycy9kb3ducmV2LnhtbERPS2sCMRC+F/wPYQRvNasUq1ujSKFUwYvWV2/TzXR3&#10;dTNZkriu/74pFHqbj+8503lrKtGQ86VlBYN+AoI4s7rkXMHu4+1xDMIHZI2VZVJwJw/zWedhiqm2&#10;N95Qsw25iCHsU1RQhFCnUvqsIIO+b2viyH1bZzBE6HKpHd5iuKnkMElG0mDJsaHAml4Lyi7bq1Fw&#10;Olzl1370OTkfnyu3Hh5XzftypVSv2y5eQARqw7/4z73Ucf4T/P4SD5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iMcLEAAAA2wAAAA8AAAAAAAAAAAAAAAAAmAIAAGRycy9k&#10;b3ducmV2LnhtbFBLBQYAAAAABAAEAPUAAACJAwAAAAA=&#10;" adj="-11796480,,5400" path="m335082,299297v-61381,41801,-146552,50465,-218396,22217c23907,285035,-21730,197453,10008,116788,37407,47151,116035,-1,204756,-1l335082,299297xe" fillcolor="#009e57" strokecolor="#006c3a" strokeweight="2pt">
                          <v:stroke joinstyle="miter"/>
                          <v:formulas/>
                          <v:path arrowok="t" o:connecttype="custom" o:connectlocs="335082,299297;116686,321514;10008,116788;204756,-1;335082,299297" o:connectangles="0,0,0,0,0" textboxrect="0,0,409514,337943"/>
                          <v:textbox>
                            <w:txbxContent>
                              <w:p w:rsidR="007E5493" w:rsidRDefault="007E5493" w:rsidP="00A27036">
                                <w:pPr>
                                  <w:pStyle w:val="NormalWeb"/>
                                  <w:spacing w:before="0" w:beforeAutospacing="0" w:after="0" w:afterAutospacing="0"/>
                                </w:pPr>
                                <w:r>
                                  <w:rPr>
                                    <w:rFonts w:eastAsia="Times New Roman" w:cstheme="minorBidi"/>
                                    <w:color w:val="FFFFFF"/>
                                    <w:sz w:val="20"/>
                                    <w:szCs w:val="20"/>
                                  </w:rPr>
                                  <w:t> </w:t>
                                </w:r>
                              </w:p>
                            </w:txbxContent>
                          </v:textbox>
                        </v:shape>
                        <v:shape id="Freeform 15" o:spid="_x0000_s1072" style="position:absolute;left:17034;top:36925;width:36752;height:5556;visibility:visible;mso-wrap-style:square;v-text-anchor:middle" coordsize="2461846,4509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lUqMMA&#10;AADbAAAADwAAAGRycy9kb3ducmV2LnhtbERPTWsCMRC9C/6HMEIvoomFtrIaRbSFUvDg1oPHcTPu&#10;Lm4mS5K62/76plDwNo/3Oct1bxtxIx9qxxpmUwWCuHCm5lLD8fNtMgcRIrLBxjFp+KYA69VwsMTM&#10;uI4PdMtjKVIIhww1VDG2mZShqMhimLqWOHEX5y3GBH0pjccuhdtGPir1LC3WnBoqbGlbUXHNv6yG&#10;4mPsX09B/bycOmX351nf7fYHrR9G/WYBIlIf7+J/97tJ85/g75d0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lUqMMAAADbAAAADwAAAAAAAAAAAAAAAACYAgAAZHJzL2Rv&#10;d25yZXYueG1sUEsFBgAAAAAEAAQA9QAAAIgDAAAAAA==&#10;" adj="-11796480,,5400" path="m,436099v240323,12895,480646,25791,745588,c1010530,410308,1303606,354037,1589649,281354,1875692,208671,2316480,49237,2461846,e" filled="f" strokecolor="#1f497d" strokeweight="4pt">
                          <v:stroke joinstyle="miter"/>
                          <v:formulas/>
                          <v:path arrowok="t" o:connecttype="custom" o:connectlocs="0,537246;1113043,537246;2373090,346610;3675140,0" o:connectangles="0,0,0,0" textboxrect="0,0,2461846,450989"/>
                          <v:textbox>
                            <w:txbxContent>
                              <w:p w:rsidR="007E5493" w:rsidRDefault="007E5493" w:rsidP="00A27036">
                                <w:pPr>
                                  <w:pStyle w:val="NormalWeb"/>
                                  <w:spacing w:before="0" w:beforeAutospacing="0" w:after="0" w:afterAutospacing="0"/>
                                </w:pPr>
                                <w:r>
                                  <w:rPr>
                                    <w:rFonts w:eastAsia="Times New Roman" w:cstheme="minorBidi"/>
                                    <w:color w:val="000000"/>
                                    <w:sz w:val="20"/>
                                    <w:szCs w:val="20"/>
                                  </w:rPr>
                                  <w:t> </w:t>
                                </w:r>
                              </w:p>
                            </w:txbxContent>
                          </v:textbox>
                        </v:shape>
                        <v:shape id="Pie 16" o:spid="_x0000_s1073" style="position:absolute;left:55431;top:32873;width:5460;height:4506;visibility:visible;mso-wrap-style:square;v-text-anchor:middle" coordsize="546021,4505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MQNsIA&#10;AADbAAAADwAAAGRycy9kb3ducmV2LnhtbERPTYvCMBC9C/sfwix4EU0VFKlGkQXpKoLYXXoemrHt&#10;bjMpTdT6740geJvH+5zlujO1uFLrKssKxqMIBHFudcWFgt+f7XAOwnlkjbVlUnAnB+vVR2+JsbY3&#10;PtE19YUIIexiVFB638RSurwkg25kG+LAnW1r0AfYFlK3eAvhppaTKJpJgxWHhhIb+iop/08vRsFu&#10;mwyyc5YcpvuNuYz/oiw5zidK9T+7zQKEp86/xS/3tw7zZ/D8JRw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sxA2wgAAANsAAAAPAAAAAAAAAAAAAAAAAJgCAABkcnMvZG93&#10;bnJldi54bWxQSwUGAAAAAAQABAD1AAAAhwMAAAAA&#10;" adj="-11796480,,5400" path="m546021,225296v,124428,-122231,225296,-273011,225296c122230,450592,-1,349724,-1,225296,-1,100868,122230,,273010,v,75099,1,150197,1,225296l546021,225296xe" fillcolor="#009e57" strokecolor="#006c3a" strokeweight="2pt">
                          <v:stroke joinstyle="miter"/>
                          <v:formulas/>
                          <v:path arrowok="t" o:connecttype="custom" o:connectlocs="546021,225296;273010,450592;-1,225296;273010,0;273011,225296;546021,225296" o:connectangles="0,0,0,0,0,0" textboxrect="0,0,546021,450592"/>
                          <v:textbox>
                            <w:txbxContent>
                              <w:p w:rsidR="007E5493" w:rsidRDefault="007E5493" w:rsidP="00A27036">
                                <w:pPr>
                                  <w:pStyle w:val="NormalWeb"/>
                                  <w:spacing w:before="0" w:beforeAutospacing="0" w:after="0" w:afterAutospacing="0"/>
                                </w:pPr>
                                <w:r>
                                  <w:rPr>
                                    <w:rFonts w:eastAsia="Times New Roman" w:cstheme="minorBidi"/>
                                    <w:color w:val="FFFFFF"/>
                                    <w:sz w:val="20"/>
                                    <w:szCs w:val="20"/>
                                  </w:rPr>
                                  <w:t> </w:t>
                                </w:r>
                              </w:p>
                            </w:txbxContent>
                          </v:textbox>
                        </v:shape>
                        <v:line id="Straight Connector 17" o:spid="_x0000_s1074" style="position:absolute;flip:y;visibility:visible;mso-wrap-style:square" from="62539,15505" to="89885,32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YIPMEAAADbAAAADwAAAGRycy9kb3ducmV2LnhtbERPy6rCMBDdC/5DGOHuNPUuVKpRRFCu&#10;i4v4WLgcm7GtNpPaRK1+vREEd3M4zxlNalOIG1Uut6yg24lAECdW55wq2G3n7QEI55E1FpZJwYMc&#10;TMbNxghjbe+8ptvGpyKEsItRQeZ9GUvpkowMuo4tiQN3tJVBH2CVSl3hPYSbQv5GUU8azDk0ZFjS&#10;LKPkvLkaBfvl5X92XUjnT7L7oNV6Ozjsn0r9tOrpEISn2n/FH/efDvP78P4lHCDH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Zgg8wQAAANsAAAAPAAAAAAAAAAAAAAAA&#10;AKECAABkcnMvZG93bnJldi54bWxQSwUGAAAAAAQABAD5AAAAjwMAAAAA&#10;" strokecolor="#1f497d" strokeweight="4pt">
                          <v:stroke dashstyle="dash"/>
                        </v:line>
                        <v:rect id="Rectangle 18" o:spid="_x0000_s1075" style="position:absolute;left:86617;top:12178;width:10146;height:4242;rotation:-797447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1gjsQA&#10;AADbAAAADwAAAGRycy9kb3ducmV2LnhtbESPQW/CMAyF75P4D5GRuEyQwmGaCgEBEhOw04AD3KzG&#10;bSoap2oy6P79fJi0m633/N7nxar3jXpQF+vABqaTDBRxEWzNlYHLeTd+BxUTssUmMBn4oQir5eBl&#10;gbkNT/6ixylVSkI45mjApdTmWsfCkcc4CS2xaGXoPCZZu0rbDp8S7hs9y7I37bFmaXDY0tZRcT99&#10;ewO366d2vuXt9RjKj+PmdUOHsjdmNOzXc1CJ+vRv/rveW8EXWPlFBt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NYI7EAAAA2wAAAA8AAAAAAAAAAAAAAAAAmAIAAGRycy9k&#10;b3ducmV2LnhtbFBLBQYAAAAABAAEAPUAAACJAwAAAAA=&#10;" fillcolor="#009e57" strokecolor="#006c3a" strokeweight="2pt">
                          <v:textbox>
                            <w:txbxContent>
                              <w:p w:rsidR="007E5493" w:rsidRDefault="007E5493" w:rsidP="00A27036">
                                <w:pPr>
                                  <w:pStyle w:val="NormalWeb"/>
                                  <w:spacing w:before="0" w:beforeAutospacing="0" w:after="0" w:afterAutospacing="0"/>
                                </w:pPr>
                                <w:r>
                                  <w:rPr>
                                    <w:rFonts w:eastAsia="Times New Roman" w:cstheme="minorBidi"/>
                                    <w:color w:val="FFFFFF"/>
                                    <w:sz w:val="20"/>
                                    <w:szCs w:val="20"/>
                                  </w:rPr>
                                  <w:t> </w:t>
                                </w:r>
                              </w:p>
                            </w:txbxContent>
                          </v:textbox>
                        </v:rect>
                        <v:line id="Straight Connector 19" o:spid="_x0000_s1076" style="position:absolute;visibility:visible;mso-wrap-style:square" from="28637,40134" to="28637,44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4/eMQAAADbAAAADwAAAGRycy9kb3ducmV2LnhtbERPTWvCQBC9C/6HZQq96SY5tE10E4og&#10;lrYHayt4HLJjEszOxuyq0V/fFQq9zeN9zrwYTCvO1LvGsoJ4GoEgLq1uuFLw872cvIBwHllja5kU&#10;XMlBkY9Hc8y0vfAXnTe+EiGEXYYKau+7TEpX1mTQTW1HHLi97Q36APtK6h4vIdy0MomiJ2mw4dBQ&#10;Y0eLmsrD5mQUJMn6Ob7F7/Hx43N16tLj9rDjVqnHh+F1BsLT4P/Ff+43HeancP8lHC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zj94xAAAANsAAAAPAAAAAAAAAAAA&#10;AAAAAKECAABkcnMvZG93bnJldi54bWxQSwUGAAAAAAQABAD5AAAAkgMAAAAA&#10;" strokecolor="#a6a6a6" strokeweight="2.25pt"/>
                        <v:line id="Straight Connector 20" o:spid="_x0000_s1077" style="position:absolute;visibility:visible;mso-wrap-style:square" from="30782,39958" to="30782,44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hcWMIAAADbAAAADwAAAGRycy9kb3ducmV2LnhtbERPS2vCQBC+F/wPyxS86SY51DZ1lSKI&#10;RXtofYDHITtNgtnZmF017a/vHIQeP773dN67Rl2pC7VnA+k4AUVceFtzaWC/W46eQYWIbLHxTAZ+&#10;KMB8NniYYm79jb/ouo2lkhAOORqoYmxzrUNRkcMw9i2xcN++cxgFdqW2Hd4k3DU6S5In7bBmaaiw&#10;pUVFxWl7cQay7HOS/qbr9Lz5WF3al/PhdOTGmOFj//YKKlIf/8V397sVn6yXL/ID9Ow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ZhcWMIAAADbAAAADwAAAAAAAAAAAAAA&#10;AAChAgAAZHJzL2Rvd25yZXYueG1sUEsFBgAAAAAEAAQA+QAAAJADAAAAAA==&#10;" strokecolor="#a6a6a6" strokeweight="2.25pt"/>
                        <v:line id="Straight Connector 21" o:spid="_x0000_s1078" style="position:absolute;rotation:-24;visibility:visible;mso-wrap-style:square" from="53663,34578" to="53663,39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0Fu8EAAADbAAAADwAAAGRycy9kb3ducmV2LnhtbESP0YrCMBRE3wX/IVzBN01bUKQ2FRFW&#10;dh+3+gGX5tp0bW66TdTu328EwcdhZs4wxW60nbjT4FvHCtJlAoK4drrlRsH59LHYgPABWWPnmBT8&#10;kYddOZ0UmGv34G+6V6EREcI+RwUmhD6X0teGLPql64mjd3GDxRDl0Eg94CPCbSezJFlLiy3HBYM9&#10;HQzV1+pmFfjUHKr25/d6/FqvrN5fjvaWZUrNZ+N+CyLQGN7hV/tTK8hSeH6JP0CW/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vQW7wQAAANsAAAAPAAAAAAAAAAAAAAAA&#10;AKECAABkcnMvZG93bnJldi54bWxQSwUGAAAAAAQABAD5AAAAjwMAAAAA&#10;" strokecolor="#a6a6a6" strokeweight="2.25pt"/>
                        <v:line id="Straight Connector 22" o:spid="_x0000_s1079" style="position:absolute;rotation:-24;visibility:visible;mso-wrap-style:square" from="55098,33767" to="55098,38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bzMAAAADbAAAADwAAAGRycy9kb3ducmV2LnhtbESP0YrCMBRE3xf8h3AF32xqQJFqFBFW&#10;1kerH3Bprk3X5qbbRK1/bxYW9nGYmTPMeju4VjyoD41nDbMsB0FcedNwreFy/pwuQYSIbLD1TBpe&#10;FGC7GX2ssTD+ySd6lLEWCcKhQA02xq6QMlSWHIbMd8TJu/reYUyyr6Xp8ZngrpUqzxfSYcNpwWJH&#10;e0vVrbw7DWFm92Xz/XM7HBdzZ3bXg7srpfVkPOxWICIN8T/81/4yGpSC3y/pB8jN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1vm8zAAAAA2wAAAA8AAAAAAAAAAAAAAAAA&#10;oQIAAGRycy9kb3ducmV2LnhtbFBLBQYAAAAABAAEAPkAAACOAwAAAAA=&#10;" strokecolor="#a6a6a6" strokeweight="2.25pt"/>
                        <v:line id="Straight Connector 23" o:spid="_x0000_s1080" style="position:absolute;rotation:-31;visibility:visible;mso-wrap-style:square" from="60213,30951" to="60213,35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5wIcYAAADbAAAADwAAAGRycy9kb3ducmV2LnhtbESPW2vCQBSE3wv+h+UIvtVNlRaJrlIE&#10;L1Bs8fLg4zF7TII5Z0N2a9L++m6h0MdhZr5hZouOK3WnxpdODDwNE1AkmbOl5AZOx9XjBJQPKBYr&#10;J2Tgizws5r2HGabWtbKn+yHkKkLEp2igCKFOtfZZQYx+6GqS6F1dwxiibHJtG2wjnCs9SpIXzVhK&#10;XCiwpmVB2e3wyQaO7eWDv5m359P75rLL18/2bVcbM+h3r1NQgbrwH/5rb62B0Rh+v8QfoO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OcCHGAAAA2wAAAA8AAAAAAAAA&#10;AAAAAAAAoQIAAGRycy9kb3ducmV2LnhtbFBLBQYAAAAABAAEAPkAAACUAwAAAAA=&#10;" strokecolor="#a6a6a6" strokeweight="2.25pt"/>
                        <v:rect id="Rectangle 24" o:spid="_x0000_s1081" style="position:absolute;left:88116;top:8619;width:2794;height:4212;rotation:-797447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5SI8YA&#10;AADbAAAADwAAAGRycy9kb3ducmV2LnhtbESPQWvCQBSE7wX/w/KEXkrdmAYr0VVEWmgvLab14O2Z&#10;fSbR7Ns0u8b037uFgsdhZr5h5sve1KKj1lWWFYxHEQji3OqKCwXfX6+PUxDOI2usLZOCX3KwXAzu&#10;5phqe+ENdZkvRICwS1FB6X2TSunykgy6kW2Ig3ewrUEfZFtI3eIlwE0t4yiaSIMVh4USG1qXlJ+y&#10;s1Hw8LnmY5z9JJ3fJ+/bycvH7vmJlLof9qsZCE+9v4X/229aQZzA35fwA+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5SI8YAAADbAAAADwAAAAAAAAAAAAAAAACYAgAAZHJz&#10;L2Rvd25yZXYueG1sUEsFBgAAAAAEAAQA9QAAAIsDAAAAAA==&#10;" fillcolor="#00cc70" strokecolor="#006c3a" strokeweight="2pt">
                          <v:textbox>
                            <w:txbxContent>
                              <w:p w:rsidR="007E5493" w:rsidRDefault="007E5493" w:rsidP="00A27036">
                                <w:pPr>
                                  <w:pStyle w:val="NormalWeb"/>
                                  <w:spacing w:before="0" w:beforeAutospacing="0" w:after="0" w:afterAutospacing="0"/>
                                </w:pPr>
                                <w:r>
                                  <w:rPr>
                                    <w:rFonts w:eastAsia="Times New Roman" w:cstheme="minorBidi"/>
                                    <w:color w:val="FFFFFF"/>
                                    <w:sz w:val="20"/>
                                    <w:szCs w:val="20"/>
                                  </w:rPr>
                                  <w:t> </w:t>
                                </w:r>
                              </w:p>
                            </w:txbxContent>
                          </v:textbox>
                        </v:rect>
                        <v:shape id="Freeform 25" o:spid="_x0000_s1082" style="position:absolute;left:87713;top:-823;width:27931;height:16735;visibility:visible;mso-wrap-style:square;v-text-anchor:middle" coordsize="2812406,9222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wNjsYA&#10;AADbAAAADwAAAGRycy9kb3ducmV2LnhtbESPQWvCQBSE7wX/w/IEL6VulFZL6ipWWvDQixpCj4/s&#10;Mwlm36bZNUnz691CweMwM98wq01vKtFS40rLCmbTCARxZnXJuYLk9Pn0CsJ5ZI2VZVLwSw4269HD&#10;CmNtOz5Qe/S5CBB2MSoovK9jKV1WkEE3tTVx8M62MeiDbHKpG+wC3FRyHkULabDksFBgTbuCssvx&#10;ahSkw3KRXN+r9vT4/OHT6OdrqL8zpSbjfvsGwlPv7+H/9l4rmL/A35fwA+T6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NwNjsYAAADbAAAADwAAAAAAAAAAAAAAAACYAgAAZHJz&#10;L2Rvd25yZXYueG1sUEsFBgAAAAAEAAQA9QAAAIsDAAAAAA==&#10;" adj="-11796480,,5400" path="m89976,613259c21713,529915,-46549,446571,42351,346559,131251,246546,328101,-67778,623376,13184v295275,80962,841375,669925,1190625,819150c2163251,981559,2564889,897422,2718876,908534v153988,11113,86519,794,19050,-9525e" filled="f" strokecolor="windowText" strokeweight="2pt">
                          <v:stroke joinstyle="miter"/>
                          <v:formulas/>
                          <v:path arrowok="t" o:connecttype="custom" o:connectlocs="89359,1112822;42061,628867;619102,23924;1801563,1510356;2700233,1648629;2719153,1631345" o:connectangles="0,0,0,0,0,0" textboxrect="0,0,2812406,922268"/>
                          <v:textbox>
                            <w:txbxContent>
                              <w:p w:rsidR="007E5493" w:rsidRDefault="007E5493" w:rsidP="00A27036">
                                <w:pPr>
                                  <w:pStyle w:val="NormalWeb"/>
                                  <w:spacing w:before="0" w:beforeAutospacing="0" w:after="0" w:afterAutospacing="0"/>
                                </w:pPr>
                                <w:r>
                                  <w:rPr>
                                    <w:rFonts w:eastAsia="Times New Roman" w:cstheme="minorBidi"/>
                                    <w:color w:val="FFFFFF"/>
                                    <w:sz w:val="20"/>
                                    <w:szCs w:val="20"/>
                                  </w:rPr>
                                  <w:t> </w:t>
                                </w:r>
                              </w:p>
                            </w:txbxContent>
                          </v:textbox>
                        </v:shape>
                        <v:rect id="Rectangle 26" o:spid="_x0000_s1083" style="position:absolute;left:113476;top:13727;width:5229;height:57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i9pMUA&#10;AADbAAAADwAAAGRycy9kb3ducmV2LnhtbESPQWvCQBSE7wX/w/IEb81GBSmpmyCCNvRQ0LYHb4/s&#10;axKbfRt2t7r9911B6HGYmW+YdRXNIC7kfG9ZwTzLQRA3VvfcKvh43z0+gfABWeNgmRT8koeqnDys&#10;sdD2yge6HEMrEoR9gQq6EMZCSt90ZNBndiRO3pd1BkOSrpXa4TXBzSAXeb6SBntOCx2OtO2o+T7+&#10;GAX12YV4Wr6cD/5tf9rE+rN+dYNSs2ncPIMIFMN/+N6utYLFCm5f0g+Q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GL2kxQAAANsAAAAPAAAAAAAAAAAAAAAAAJgCAABkcnMv&#10;ZG93bnJldi54bWxQSwUGAAAAAAQABAD1AAAAigMAAAAA&#10;" fillcolor="#7f7f7f" strokecolor="windowText" strokeweight="2pt">
                          <v:textbox>
                            <w:txbxContent>
                              <w:p w:rsidR="007E5493" w:rsidRDefault="007E5493" w:rsidP="00A27036">
                                <w:pPr>
                                  <w:pStyle w:val="NormalWeb"/>
                                  <w:spacing w:before="0" w:beforeAutospacing="0" w:after="0" w:afterAutospacing="0"/>
                                </w:pPr>
                                <w:r>
                                  <w:rPr>
                                    <w:rFonts w:eastAsia="Times New Roman" w:cstheme="minorBidi"/>
                                    <w:color w:val="FFFFFF"/>
                                    <w:sz w:val="20"/>
                                    <w:szCs w:val="20"/>
                                  </w:rPr>
                                  <w:t> </w:t>
                                </w:r>
                              </w:p>
                            </w:txbxContent>
                          </v:textbox>
                        </v:rect>
                        <v:rect id="Rectangle 29" o:spid="_x0000_s1084" style="position:absolute;left:131060;top:14096;width:10076;height:57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cp1sQA&#10;AADbAAAADwAAAGRycy9kb3ducmV2LnhtbESPT2sCMRTE74V+h/AK3mq2CqVdjYsUWhcPBbUevD02&#10;z/3j5mVJosZv3xQKHoeZ+Q0zL6LpxYWcby0reBlnIIgrq1uuFfzsPp/fQPiArLG3TApu5KFYPD7M&#10;Mdf2yhu6bEMtEoR9jgqaEIZcSl81ZNCP7UCcvKN1BkOSrpba4TXBTS8nWfYqDbacFhoc6KOh6rQ9&#10;GwVl50I8TFfdxn9/HZax3Jdr1ys1eorLGYhAMdzD/+1SK5i8w9+X9A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HKdbEAAAA2wAAAA8AAAAAAAAAAAAAAAAAmAIAAGRycy9k&#10;b3ducmV2LnhtbFBLBQYAAAAABAAEAPUAAACJAwAAAAA=&#10;" fillcolor="#7f7f7f" strokecolor="windowText" strokeweight="2pt">
                          <v:textbox>
                            <w:txbxContent>
                              <w:p w:rsidR="007E5493" w:rsidRDefault="007E5493" w:rsidP="00A27036">
                                <w:pPr>
                                  <w:pStyle w:val="NormalWeb"/>
                                  <w:spacing w:before="0" w:beforeAutospacing="0" w:after="0" w:afterAutospacing="0"/>
                                </w:pPr>
                                <w:r>
                                  <w:rPr>
                                    <w:rFonts w:eastAsia="Times New Roman" w:cstheme="minorBidi"/>
                                    <w:color w:val="FFFFFF"/>
                                    <w:sz w:val="20"/>
                                    <w:szCs w:val="20"/>
                                  </w:rPr>
                                  <w:t> </w:t>
                                </w:r>
                              </w:p>
                            </w:txbxContent>
                          </v:textbox>
                        </v:rect>
                        <v:line id="Straight Connector 31" o:spid="_x0000_s1085" style="position:absolute;visibility:visible;mso-wrap-style:square" from="119522,16888" to="131019,16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MXsQAAADbAAAADwAAAGRycy9kb3ducmV2LnhtbESPQWvCQBSE7wX/w/IEL6VukkKR1FVE&#10;EQL2UvXg8TX7TFKzb8PumsR/3y0Uehxm5htmuR5NK3pyvrGsIJ0nIIhLqxuuFJxP+5cFCB+QNbaW&#10;ScGDPKxXk6cl5toO/En9MVQiQtjnqKAOocul9GVNBv3cdsTRu1pnMETpKqkdDhFuWpklyZs02HBc&#10;qLGjbU3l7Xg3CqzcfV+y4K6FLZ6bw7ZbfOmPUqnZdNy8gwg0hv/wX7vQCl5T+P0Sf4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eQxexAAAANsAAAAPAAAAAAAAAAAA&#10;AAAAAKECAABkcnMvZG93bnJldi54bWxQSwUGAAAAAAQABAD5AAAAkgMAAAAA&#10;" strokecolor="windowText" strokeweight="2.25pt"/>
                      </v:group>
                      <v:group id="Group 32" o:spid="_x0000_s1086" style="position:absolute;top:3265;width:163576;height:52127" coordorigin=",3265" coordsize="163576,52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TextBox 31" o:spid="_x0000_s1087" type="#_x0000_t202" style="position:absolute;top:45593;width:33534;height:9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rsidR="007E5493" w:rsidRDefault="007E5493" w:rsidP="00A27036">
                                <w:pPr>
                                  <w:pStyle w:val="NormalWeb"/>
                                  <w:spacing w:before="0" w:beforeAutospacing="0" w:after="0" w:afterAutospacing="0"/>
                                </w:pPr>
                                <w:r>
                                  <w:rPr>
                                    <w:rFonts w:ascii="Calibri" w:eastAsia="MS Mincho" w:hAnsi="Calibri"/>
                                    <w:color w:val="006C3A"/>
                                    <w:kern w:val="24"/>
                                    <w:sz w:val="20"/>
                                    <w:szCs w:val="20"/>
                                  </w:rPr>
                                  <w:t>Cold Source</w:t>
                                </w:r>
                              </w:p>
                            </w:txbxContent>
                          </v:textbox>
                        </v:shape>
                        <v:shape id="TextBox 32" o:spid="_x0000_s1088" type="#_x0000_t202" style="position:absolute;left:15158;top:20858;width:35068;height:14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7E5493" w:rsidRDefault="007E5493" w:rsidP="00A27036">
                                <w:pPr>
                                  <w:pStyle w:val="NormalWeb"/>
                                  <w:spacing w:before="0" w:beforeAutospacing="0" w:after="0" w:afterAutospacing="0"/>
                                </w:pPr>
                                <w:r>
                                  <w:rPr>
                                    <w:rFonts w:ascii="Calibri" w:eastAsia="MS Mincho" w:hAnsi="Calibri"/>
                                    <w:color w:val="A6A6A6"/>
                                    <w:kern w:val="24"/>
                                    <w:sz w:val="20"/>
                                    <w:szCs w:val="20"/>
                                  </w:rPr>
                                  <w:t>Al</w:t>
                                </w:r>
                              </w:p>
                              <w:p w:rsidR="007E5493" w:rsidRDefault="007E5493" w:rsidP="00A27036">
                                <w:pPr>
                                  <w:pStyle w:val="NormalWeb"/>
                                  <w:spacing w:before="0" w:beforeAutospacing="0" w:after="0" w:afterAutospacing="0"/>
                                </w:pPr>
                                <w:r>
                                  <w:rPr>
                                    <w:rFonts w:ascii="Calibri" w:eastAsia="MS Mincho" w:hAnsi="Calibri"/>
                                    <w:color w:val="A6A6A6"/>
                                    <w:kern w:val="24"/>
                                    <w:sz w:val="20"/>
                                    <w:szCs w:val="20"/>
                                  </w:rPr>
                                  <w:t>Windows</w:t>
                                </w:r>
                              </w:p>
                            </w:txbxContent>
                          </v:textbox>
                        </v:shape>
                        <v:shape id="TextBox 37" o:spid="_x0000_s1089" type="#_x0000_t202" style="position:absolute;left:30782;top:41487;width:50996;height:1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7E5493" w:rsidRDefault="007E5493" w:rsidP="00A27036">
                                <w:pPr>
                                  <w:pStyle w:val="NormalWeb"/>
                                  <w:spacing w:before="0" w:beforeAutospacing="0" w:after="0" w:afterAutospacing="0"/>
                                </w:pPr>
                                <w:r>
                                  <w:rPr>
                                    <w:rFonts w:ascii="Calibri" w:eastAsia="MS Mincho" w:hAnsi="Calibri"/>
                                    <w:color w:val="1F497D"/>
                                    <w:kern w:val="24"/>
                                    <w:sz w:val="20"/>
                                    <w:szCs w:val="20"/>
                                  </w:rPr>
                                  <w:t>CG-1 Guide</w:t>
                                </w:r>
                              </w:p>
                              <w:p w:rsidR="007E5493" w:rsidRDefault="007E5493" w:rsidP="00A27036">
                                <w:pPr>
                                  <w:pStyle w:val="NormalWeb"/>
                                  <w:spacing w:before="0" w:beforeAutospacing="0" w:after="0" w:afterAutospacing="0"/>
                                </w:pPr>
                                <w:r>
                                  <w:rPr>
                                    <w:rFonts w:ascii="Calibri" w:eastAsia="MS Mincho" w:hAnsi="Calibri"/>
                                    <w:color w:val="1F497D"/>
                                    <w:kern w:val="24"/>
                                    <w:sz w:val="20"/>
                                    <w:szCs w:val="20"/>
                                  </w:rPr>
                                  <w:t>(</w:t>
                                </w:r>
                                <w:proofErr w:type="gramStart"/>
                                <w:r>
                                  <w:rPr>
                                    <w:rFonts w:ascii="Calibri" w:eastAsia="MS Mincho" w:hAnsi="Calibri"/>
                                    <w:color w:val="1F497D"/>
                                    <w:kern w:val="24"/>
                                    <w:sz w:val="20"/>
                                    <w:szCs w:val="20"/>
                                  </w:rPr>
                                  <w:t>curved</w:t>
                                </w:r>
                                <w:proofErr w:type="gramEnd"/>
                                <w:r>
                                  <w:rPr>
                                    <w:rFonts w:ascii="Calibri" w:eastAsia="MS Mincho" w:hAnsi="Calibri"/>
                                    <w:color w:val="1F497D"/>
                                    <w:kern w:val="24"/>
                                    <w:sz w:val="20"/>
                                    <w:szCs w:val="20"/>
                                  </w:rPr>
                                  <w:t>)</w:t>
                                </w:r>
                              </w:p>
                            </w:txbxContent>
                          </v:textbox>
                        </v:shape>
                        <v:shape id="TextBox 38" o:spid="_x0000_s1090" type="#_x0000_t202" style="position:absolute;left:55266;top:38313;width:30696;height:9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7E5493" w:rsidRDefault="007E5493" w:rsidP="00A27036">
                                <w:pPr>
                                  <w:pStyle w:val="NormalWeb"/>
                                  <w:spacing w:before="0" w:beforeAutospacing="0" w:after="0" w:afterAutospacing="0"/>
                                </w:pPr>
                                <w:r>
                                  <w:rPr>
                                    <w:rFonts w:ascii="Calibri" w:eastAsia="MS Mincho" w:hAnsi="Calibri"/>
                                    <w:color w:val="006C3A"/>
                                    <w:kern w:val="24"/>
                                    <w:sz w:val="20"/>
                                    <w:szCs w:val="20"/>
                                  </w:rPr>
                                  <w:t>Chopper</w:t>
                                </w:r>
                              </w:p>
                            </w:txbxContent>
                          </v:textbox>
                        </v:shape>
                        <v:shape id="TextBox 39" o:spid="_x0000_s1091" type="#_x0000_t202" style="position:absolute;left:62188;top:17787;width:22854;height:12450;rotation:-189261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frFMQA&#10;AADbAAAADwAAAGRycy9kb3ducmV2LnhtbESPQWsCMRSE74L/ITyhF9GsCtWuRinaUi+C2tbzY/Pc&#10;Xbt5CZuo6783BcHjMDPfMLNFYypxodqXlhUM+gkI4szqknMFP9+fvQkIH5A1VpZJwY08LObt1gxT&#10;ba+8o8s+5CJC2KeooAjBpVL6rCCDvm8dcfSOtjYYoqxzqWu8Rrip5DBJXqXBkuNCgY6WBWV/+7NR&#10;0D29TdZb63Yf59/DKF99bZwutVIvneZ9CiJQE57hR3utFYzG8P8l/g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H6xTEAAAA2wAAAA8AAAAAAAAAAAAAAAAAmAIAAGRycy9k&#10;b3ducmV2LnhtbFBLBQYAAAAABAAEAPUAAACJAwAAAAA=&#10;" filled="f" stroked="f">
                          <v:textbox>
                            <w:txbxContent>
                              <w:p w:rsidR="007E5493" w:rsidRDefault="007E5493" w:rsidP="00A27036">
                                <w:pPr>
                                  <w:pStyle w:val="NormalWeb"/>
                                  <w:spacing w:before="0" w:beforeAutospacing="0" w:after="0" w:afterAutospacing="0"/>
                                </w:pPr>
                                <w:r>
                                  <w:rPr>
                                    <w:rFonts w:ascii="Calibri" w:eastAsia="MS Mincho" w:hAnsi="Calibri"/>
                                    <w:color w:val="1F497D"/>
                                    <w:kern w:val="24"/>
                                    <w:sz w:val="20"/>
                                    <w:szCs w:val="20"/>
                                  </w:rPr>
                                  <w:t>Pulsed Beam</w:t>
                                </w:r>
                              </w:p>
                            </w:txbxContent>
                          </v:textbox>
                        </v:shape>
                        <v:shape id="TextBox 40" o:spid="_x0000_s1092" type="#_x0000_t202" style="position:absolute;left:81973;top:19300;width:28772;height:8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rsidR="007E5493" w:rsidRDefault="007E5493" w:rsidP="00A27036">
                                <w:pPr>
                                  <w:pStyle w:val="NormalWeb"/>
                                  <w:spacing w:before="0" w:beforeAutospacing="0" w:after="0" w:afterAutospacing="0"/>
                                </w:pPr>
                                <w:r>
                                  <w:rPr>
                                    <w:rFonts w:ascii="Calibri" w:eastAsia="MS Mincho" w:hAnsi="Calibri"/>
                                    <w:color w:val="006C3A"/>
                                    <w:kern w:val="24"/>
                                    <w:sz w:val="20"/>
                                    <w:szCs w:val="20"/>
                                  </w:rPr>
                                  <w:t>Beam Monitor</w:t>
                                </w:r>
                              </w:p>
                            </w:txbxContent>
                          </v:textbox>
                        </v:shape>
                        <v:shape id="TextBox 62" o:spid="_x0000_s1093" type="#_x0000_t202" style="position:absolute;left:55266;top:5920;width:36541;height:9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7E5493" w:rsidRDefault="007E5493" w:rsidP="00A27036">
                                <w:pPr>
                                  <w:pStyle w:val="NormalWeb"/>
                                  <w:spacing w:before="0" w:beforeAutospacing="0" w:after="0" w:afterAutospacing="0"/>
                                </w:pPr>
                                <w:r>
                                  <w:rPr>
                                    <w:rFonts w:ascii="Calibri" w:eastAsia="MS Mincho" w:hAnsi="Calibri"/>
                                    <w:color w:val="006C3A"/>
                                    <w:kern w:val="24"/>
                                    <w:sz w:val="20"/>
                                    <w:szCs w:val="20"/>
                                  </w:rPr>
                                  <w:t>Custom Preamplifier</w:t>
                                </w:r>
                              </w:p>
                            </w:txbxContent>
                          </v:textbox>
                        </v:shape>
                        <v:shape id="TextBox 93" o:spid="_x0000_s1094" type="#_x0000_t202" style="position:absolute;left:125834;top:3265;width:37742;height:17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7E5493" w:rsidRDefault="007E5493" w:rsidP="00A27036">
                                <w:pPr>
                                  <w:pStyle w:val="NormalWeb"/>
                                  <w:spacing w:before="0" w:beforeAutospacing="0" w:after="0" w:afterAutospacing="0"/>
                                </w:pPr>
                                <w:r>
                                  <w:rPr>
                                    <w:rFonts w:ascii="Calibri" w:eastAsia="MS Mincho" w:hAnsi="Calibri"/>
                                    <w:color w:val="000000"/>
                                    <w:kern w:val="24"/>
                                    <w:sz w:val="20"/>
                                    <w:szCs w:val="20"/>
                                  </w:rPr>
                                  <w:t>MCS Card in computer with TOF software</w:t>
                                </w:r>
                              </w:p>
                            </w:txbxContent>
                          </v:textbox>
                        </v:shape>
                        <v:shape id="TextBox 68" o:spid="_x0000_s1095" type="#_x0000_t202" style="position:absolute;left:104559;top:19300;width:24162;height:15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rsidR="007E5493" w:rsidRDefault="007E5493" w:rsidP="00A27036">
                                <w:pPr>
                                  <w:pStyle w:val="NormalWeb"/>
                                  <w:spacing w:before="0" w:beforeAutospacing="0" w:after="0" w:afterAutospacing="0"/>
                                </w:pPr>
                                <w:r>
                                  <w:rPr>
                                    <w:rFonts w:ascii="Calibri" w:eastAsia="MS Mincho" w:hAnsi="Calibri"/>
                                    <w:color w:val="000000"/>
                                    <w:kern w:val="24"/>
                                    <w:sz w:val="20"/>
                                    <w:szCs w:val="20"/>
                                  </w:rPr>
                                  <w:t>Discriminator on MCS Card</w:t>
                                </w:r>
                              </w:p>
                            </w:txbxContent>
                          </v:textbox>
                        </v:shape>
                      </v:group>
                    </v:group>
                  </v:group>
                  <v:line id="Straight Connector 44" o:spid="_x0000_s1096" style="position:absolute;visibility:visible;mso-wrap-style:square" from="12947,14835" to="24982,14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sMZcMAAADbAAAADwAAAGRycy9kb3ducmV2LnhtbESPQYvCMBSE7wv+h/AEb2uqiEg1iisI&#10;iqhrLXt+NG/bss1LaaK2/94Iwh6HmfmGWaxaU4k7Na60rGA0jEAQZ1aXnCtIr9vPGQjnkTVWlklB&#10;Rw5Wy97HAmNtH3yhe+JzESDsYlRQeF/HUrqsIINuaGvi4P3axqAPssmlbvAR4KaS4yiaSoMlh4UC&#10;a9oUlP0lN6Og7vR+/XM4t0ka7fnyfeqOX2mp1KDfrucgPLX+P/xu77SCyQReX8IP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7DGXDAAAA2wAAAA8AAAAAAAAAAAAA&#10;AAAAoQIAAGRycy9kb3ducmV2LnhtbFBLBQYAAAAABAAEAPkAAACRAwAAAAA=&#10;" strokecolor="windowText" strokeweight="1pt">
                    <v:stroke dashstyle="dash"/>
                  </v:line>
                  <v:line id="Straight Connector 45" o:spid="_x0000_s1097" style="position:absolute;flip:y;visibility:visible;mso-wrap-style:square" from="25086,8537" to="27823,14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73g8QAAADbAAAADwAAAGRycy9kb3ducmV2LnhtbESPT2sCMRTE7wW/Q3hCL0WzSquyGqUI&#10;BS+l1D/35+a5Wdy8rEm6u377plDwOMzMb5jVpre1aMmHyrGCyTgDQVw4XXGp4Hj4GC1AhIissXZM&#10;Cu4UYLMePK0w167jb2r3sRQJwiFHBSbGJpcyFIYshrFriJN3cd5iTNKXUnvsEtzWcpplM2mx4rRg&#10;sKGtoeK6/7EKptvzqXu5TbDd3S+zrzn79tN4pZ6H/fsSRKQ+PsL/7Z1W8PoGf1/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PveDxAAAANsAAAAPAAAAAAAAAAAA&#10;AAAAAKECAABkcnMvZG93bnJldi54bWxQSwUGAAAAAAQABAD5AAAAkgMAAAAA&#10;" strokecolor="windowText" strokeweight="1pt">
                    <v:stroke dashstyle="dash"/>
                  </v:line>
                </v:group>
                <v:shape id="Straight Arrow Connector 46" o:spid="_x0000_s1098" type="#_x0000_t32" style="position:absolute;left:9064;top:10734;width:1613;height:17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7TnsYAAADbAAAADwAAAGRycy9kb3ducmV2LnhtbESPT2sCMRTE74V+h/AKXopmbctit0YR&#10;oSCFHuqfYm+PzXOzunlZNlHTb28EweMwM79hxtNoG3GizteOFQwHGQji0umaKwXr1Wd/BMIHZI2N&#10;Y1LwTx6mk8eHMRbanfmHTstQiQRhX6ACE0JbSOlLQxb9wLXEydu5zmJIsquk7vCc4LaRL1mWS4s1&#10;pwWDLc0NlYfl0SqIs83363Metn9HY/xv/Nq/z7crpXpPcfYBIlAM9/CtvdAK3nK4fkk/QE4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O+057GAAAA2wAAAA8AAAAAAAAA&#10;AAAAAAAAoQIAAGRycy9kb3ducmV2LnhtbFBLBQYAAAAABAAEAPkAAACUAwAAAAA=&#10;" strokecolor="#a6a6a6" strokeweight="2pt">
                  <v:stroke endarrow="open"/>
                </v:shape>
                <w10:wrap type="topAndBottom"/>
              </v:group>
            </w:pict>
          </mc:Fallback>
        </mc:AlternateContent>
      </w:r>
    </w:p>
    <w:p w:rsidR="00CA3E54" w:rsidRDefault="00601325" w:rsidP="00702F5A">
      <w:pPr>
        <w:pStyle w:val="Caption"/>
      </w:pPr>
      <w:bookmarkStart w:id="25" w:name="_Ref338009742"/>
      <w:bookmarkStart w:id="26" w:name="_Toc339912931"/>
      <w:proofErr w:type="gramStart"/>
      <w:r>
        <w:t xml:space="preserve">Figure </w:t>
      </w:r>
      <w:r w:rsidR="00946466">
        <w:fldChar w:fldCharType="begin"/>
      </w:r>
      <w:r w:rsidR="00946466">
        <w:instrText xml:space="preserve"> SEQ Figure \* ARABIC </w:instrText>
      </w:r>
      <w:r w:rsidR="00946466">
        <w:fldChar w:fldCharType="separate"/>
      </w:r>
      <w:r w:rsidR="004562A6">
        <w:rPr>
          <w:noProof/>
        </w:rPr>
        <w:t>6</w:t>
      </w:r>
      <w:r w:rsidR="00946466">
        <w:rPr>
          <w:noProof/>
        </w:rPr>
        <w:fldChar w:fldCharType="end"/>
      </w:r>
      <w:bookmarkEnd w:id="25"/>
      <w:r>
        <w:t>.</w:t>
      </w:r>
      <w:proofErr w:type="gramEnd"/>
      <w:r>
        <w:t xml:space="preserve"> CG-1D</w:t>
      </w:r>
      <w:r w:rsidR="009737AA">
        <w:t xml:space="preserve"> Setup</w:t>
      </w:r>
      <w:bookmarkEnd w:id="26"/>
    </w:p>
    <w:p w:rsidR="00702F5A" w:rsidRDefault="00702F5A">
      <w:pPr>
        <w:spacing w:line="240" w:lineRule="auto"/>
      </w:pPr>
      <w:r>
        <w:br w:type="page"/>
      </w:r>
    </w:p>
    <w:p w:rsidR="00114518" w:rsidRDefault="00702F5A" w:rsidP="00702F5A">
      <w:pPr>
        <w:pStyle w:val="Heading1"/>
      </w:pPr>
      <w:bookmarkStart w:id="27" w:name="_Toc339832624"/>
      <w:r w:rsidRPr="00470AEC">
        <w:lastRenderedPageBreak/>
        <w:t>CHAPTER I</w:t>
      </w:r>
      <w:r>
        <w:t>II</w:t>
      </w:r>
      <w:r w:rsidRPr="00470AEC">
        <w:t xml:space="preserve"> </w:t>
      </w:r>
      <w:r w:rsidRPr="00470AEC">
        <w:br/>
        <w:t>Results and Discussion</w:t>
      </w:r>
      <w:bookmarkEnd w:id="27"/>
    </w:p>
    <w:p w:rsidR="00114518" w:rsidRDefault="00114518" w:rsidP="00CA3E54"/>
    <w:p w:rsidR="00EC3C24" w:rsidRDefault="00CA3E54" w:rsidP="00114518">
      <w:pPr>
        <w:pStyle w:val="Heading2"/>
      </w:pPr>
      <w:r>
        <w:t xml:space="preserve"> </w:t>
      </w:r>
      <w:bookmarkStart w:id="28" w:name="_Toc339832625"/>
      <w:r w:rsidR="0071344E">
        <w:t xml:space="preserve">Quartz – </w:t>
      </w:r>
      <w:r w:rsidR="00EC3C24">
        <w:t>Aluminum</w:t>
      </w:r>
      <w:r w:rsidR="0071344E">
        <w:t xml:space="preserve"> – He3</w:t>
      </w:r>
      <w:bookmarkEnd w:id="28"/>
    </w:p>
    <w:p w:rsidR="00E148E8" w:rsidRPr="00E148E8" w:rsidRDefault="00352435" w:rsidP="00E148E8">
      <w:r>
        <w:tab/>
        <w:t xml:space="preserve">The first working prototype </w:t>
      </w:r>
      <w:r w:rsidR="00A5591A">
        <w:t xml:space="preserve">parallel plate beam monitor </w:t>
      </w:r>
      <w:r>
        <w:t xml:space="preserve">was built using </w:t>
      </w:r>
      <w:r w:rsidR="00CB747D">
        <w:t xml:space="preserve">a </w:t>
      </w:r>
      <w:r>
        <w:t xml:space="preserve">quartz </w:t>
      </w:r>
      <w:r w:rsidR="00CB747D">
        <w:t xml:space="preserve">plate </w:t>
      </w:r>
      <w:r>
        <w:t>as the anode and</w:t>
      </w:r>
      <w:r w:rsidR="00EC3C24">
        <w:t xml:space="preserve"> </w:t>
      </w:r>
      <w:r w:rsidR="00584E96">
        <w:t xml:space="preserve">an </w:t>
      </w:r>
      <w:r w:rsidR="00EC3C24">
        <w:t xml:space="preserve">aluminum </w:t>
      </w:r>
      <w:r w:rsidR="00584E96">
        <w:t xml:space="preserve">plate </w:t>
      </w:r>
      <w:r w:rsidR="00EC3C24">
        <w:t xml:space="preserve">as </w:t>
      </w:r>
      <w:r>
        <w:t xml:space="preserve">the </w:t>
      </w:r>
      <w:r w:rsidR="00EC3C24">
        <w:t>cathode</w:t>
      </w:r>
      <w:r>
        <w:t xml:space="preserve">.  </w:t>
      </w:r>
      <w:proofErr w:type="spellStart"/>
      <w:r w:rsidR="00626762">
        <w:t>Ordela</w:t>
      </w:r>
      <w:proofErr w:type="spellEnd"/>
      <w:r w:rsidR="00626762">
        <w:t xml:space="preserve">, </w:t>
      </w:r>
      <w:proofErr w:type="spellStart"/>
      <w:r w:rsidR="00626762">
        <w:t>Inc</w:t>
      </w:r>
      <w:proofErr w:type="spellEnd"/>
      <w:r w:rsidR="00626762">
        <w:t xml:space="preserve"> filled the beam monitor with 29.1 </w:t>
      </w:r>
      <w:proofErr w:type="spellStart"/>
      <w:r w:rsidR="00626762">
        <w:t>Torr</w:t>
      </w:r>
      <w:proofErr w:type="spellEnd"/>
      <w:r>
        <w:t xml:space="preserve"> </w:t>
      </w:r>
      <w:r w:rsidR="00626762">
        <w:t>Helium</w:t>
      </w:r>
      <w:r>
        <w:t xml:space="preserve">-3 </w:t>
      </w:r>
      <w:r w:rsidR="00626762">
        <w:t xml:space="preserve">and 771 </w:t>
      </w:r>
      <w:proofErr w:type="spellStart"/>
      <w:r w:rsidR="00626762">
        <w:t>Torr</w:t>
      </w:r>
      <w:proofErr w:type="spellEnd"/>
      <w:r w:rsidR="00626762">
        <w:t xml:space="preserve"> of a 95%/5% mixture of </w:t>
      </w:r>
      <w:proofErr w:type="spellStart"/>
      <w:r w:rsidR="00626762">
        <w:t>Xe</w:t>
      </w:r>
      <w:proofErr w:type="spellEnd"/>
      <w:r w:rsidR="00626762">
        <w:t>/CO</w:t>
      </w:r>
      <w:r w:rsidR="00626762" w:rsidRPr="00626762">
        <w:rPr>
          <w:vertAlign w:val="subscript"/>
        </w:rPr>
        <w:t>2</w:t>
      </w:r>
      <w:r w:rsidR="00626762">
        <w:t xml:space="preserve">.  As per Equation </w:t>
      </w:r>
      <w:r w:rsidR="00511987">
        <w:t>1</w:t>
      </w:r>
      <w:r w:rsidR="00626762">
        <w:t>, it had a theoretical intrinsic efficiency of 10</w:t>
      </w:r>
      <w:r w:rsidR="00626762" w:rsidRPr="00626762">
        <w:rPr>
          <w:vertAlign w:val="superscript"/>
        </w:rPr>
        <w:t>-3</w:t>
      </w:r>
      <w:r w:rsidR="00626762">
        <w:t xml:space="preserve">.  The beam monitor was tested </w:t>
      </w:r>
      <w:r w:rsidR="00EC3C24">
        <w:t>at HFIR</w:t>
      </w:r>
      <w:r w:rsidR="00626762">
        <w:t xml:space="preserve"> CG-1D on</w:t>
      </w:r>
      <w:r w:rsidR="00EC3C24">
        <w:t xml:space="preserve"> April 3</w:t>
      </w:r>
      <w:r w:rsidR="00626762">
        <w:t>, 2012</w:t>
      </w:r>
      <w:r w:rsidR="00897F96">
        <w:t>.</w:t>
      </w:r>
    </w:p>
    <w:p w:rsidR="00746573" w:rsidRDefault="00746573" w:rsidP="00746573">
      <w:pPr>
        <w:pStyle w:val="Heading3"/>
      </w:pPr>
      <w:bookmarkStart w:id="29" w:name="_Toc339832626"/>
      <w:r>
        <w:t>Measurements from Analog Signals</w:t>
      </w:r>
      <w:bookmarkEnd w:id="29"/>
    </w:p>
    <w:p w:rsidR="00584E96" w:rsidRDefault="00D71772" w:rsidP="007E7BBA">
      <w:r>
        <w:tab/>
      </w:r>
      <w:r w:rsidR="005520B9">
        <w:t>Initial measurements were made on the oscilloscope to analyze the height and full-width half-maximum (FWHM) of the</w:t>
      </w:r>
      <w:r>
        <w:t xml:space="preserve"> analog signals from the beam monitor (see </w:t>
      </w:r>
      <w:r>
        <w:fldChar w:fldCharType="begin"/>
      </w:r>
      <w:r>
        <w:instrText xml:space="preserve"> REF _Ref338057133 \h </w:instrText>
      </w:r>
      <w:r>
        <w:fldChar w:fldCharType="separate"/>
      </w:r>
      <w:r w:rsidR="00A5591A">
        <w:t xml:space="preserve">Figure </w:t>
      </w:r>
      <w:r w:rsidR="00A5591A">
        <w:rPr>
          <w:noProof/>
        </w:rPr>
        <w:t>7</w:t>
      </w:r>
      <w:r>
        <w:fldChar w:fldCharType="end"/>
      </w:r>
      <w:r>
        <w:t>).  The threshold was set to 60 mV, and the analog pulses had an average FWHM of 30 ns and pulse height of 70 mV when a voltage of 3560 V was applied.</w:t>
      </w:r>
    </w:p>
    <w:p w:rsidR="001576A0" w:rsidRDefault="001576A0" w:rsidP="007E7BBA"/>
    <w:p w:rsidR="00A43D2E" w:rsidRDefault="001576A0" w:rsidP="007E7BBA">
      <w:r>
        <w:rPr>
          <w:noProof/>
        </w:rPr>
        <w:drawing>
          <wp:inline distT="0" distB="0" distL="0" distR="0" wp14:anchorId="57C0B376" wp14:editId="16B1A73D">
            <wp:extent cx="5241851" cy="2392326"/>
            <wp:effectExtent l="0" t="0" r="16510" b="27305"/>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43D2E" w:rsidRDefault="00A43D2E" w:rsidP="00A43D2E">
      <w:pPr>
        <w:pStyle w:val="Caption"/>
      </w:pPr>
      <w:bookmarkStart w:id="30" w:name="_Ref338057133"/>
      <w:bookmarkStart w:id="31" w:name="_Toc339912932"/>
      <w:proofErr w:type="gramStart"/>
      <w:r>
        <w:t xml:space="preserve">Figure </w:t>
      </w:r>
      <w:fldSimple w:instr=" SEQ Figure \* ARABIC ">
        <w:r w:rsidR="004562A6">
          <w:rPr>
            <w:noProof/>
          </w:rPr>
          <w:t>7</w:t>
        </w:r>
      </w:fldSimple>
      <w:bookmarkEnd w:id="30"/>
      <w:r>
        <w:t>.</w:t>
      </w:r>
      <w:proofErr w:type="gramEnd"/>
      <w:r>
        <w:t xml:space="preserve"> </w:t>
      </w:r>
      <w:proofErr w:type="gramStart"/>
      <w:r>
        <w:t>Shape of a typical analog signal from the beam monitor.</w:t>
      </w:r>
      <w:bookmarkEnd w:id="31"/>
      <w:proofErr w:type="gramEnd"/>
    </w:p>
    <w:p w:rsidR="00A43D2E" w:rsidRDefault="00A43D2E" w:rsidP="005A2147"/>
    <w:p w:rsidR="005A2147" w:rsidRDefault="005A2147" w:rsidP="005A2147">
      <w:r>
        <w:tab/>
        <w:t xml:space="preserve">The size and duration of the pulses from a detected neutron vary somewhat from pulse to pulse.  Some </w:t>
      </w:r>
      <w:proofErr w:type="gramStart"/>
      <w:r>
        <w:t>fraction of the pulses lie</w:t>
      </w:r>
      <w:proofErr w:type="gramEnd"/>
      <w:r>
        <w:t xml:space="preserve"> below the discriminator setting.  Decreasing the discriminator setting improves the effective efficiency but increases the </w:t>
      </w:r>
      <w:r>
        <w:lastRenderedPageBreak/>
        <w:t xml:space="preserve">risk of detecting false events due to gamma rays or electronic noise.  Increasing the bias voltage also improves the effective efficiency but increases the recovery time between events and the risk of recording false neutron events (due to gamma ray interactions).  The effect of increasing the bias voltage is shown in </w:t>
      </w:r>
      <w:r>
        <w:fldChar w:fldCharType="begin"/>
      </w:r>
      <w:r>
        <w:instrText xml:space="preserve"> REF _Ref338057419 \h </w:instrText>
      </w:r>
      <w:r>
        <w:fldChar w:fldCharType="separate"/>
      </w:r>
      <w:r w:rsidR="00884185" w:rsidRPr="00104D22">
        <w:t xml:space="preserve">Figure </w:t>
      </w:r>
      <w:r w:rsidR="00884185">
        <w:rPr>
          <w:noProof/>
        </w:rPr>
        <w:t>8</w:t>
      </w:r>
      <w:r>
        <w:fldChar w:fldCharType="end"/>
      </w:r>
      <w:r>
        <w:t>.</w:t>
      </w:r>
    </w:p>
    <w:p w:rsidR="00746573" w:rsidRDefault="00746573" w:rsidP="005A2147"/>
    <w:p w:rsidR="005A2147" w:rsidRDefault="00746573" w:rsidP="005A2147">
      <w:r>
        <w:rPr>
          <w:noProof/>
        </w:rPr>
        <w:drawing>
          <wp:inline distT="0" distB="0" distL="0" distR="0" wp14:anchorId="6E6ADE47" wp14:editId="14DE4D38">
            <wp:extent cx="5401340" cy="2615609"/>
            <wp:effectExtent l="0" t="0" r="27940" b="13335"/>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04D22" w:rsidRPr="00104D22" w:rsidRDefault="00746573" w:rsidP="00104D22">
      <w:pPr>
        <w:pStyle w:val="Caption"/>
      </w:pPr>
      <w:bookmarkStart w:id="32" w:name="_Ref338057419"/>
      <w:bookmarkStart w:id="33" w:name="_Toc339912933"/>
      <w:proofErr w:type="gramStart"/>
      <w:r w:rsidRPr="00104D22">
        <w:t xml:space="preserve">Figure </w:t>
      </w:r>
      <w:fldSimple w:instr=" SEQ Figure \* ARABIC ">
        <w:r w:rsidR="004562A6">
          <w:rPr>
            <w:noProof/>
          </w:rPr>
          <w:t>8</w:t>
        </w:r>
      </w:fldSimple>
      <w:bookmarkEnd w:id="32"/>
      <w:r w:rsidRPr="00104D22">
        <w:t>.</w:t>
      </w:r>
      <w:proofErr w:type="gramEnd"/>
      <w:r w:rsidRPr="00104D22">
        <w:t xml:space="preserve"> Fraction of pulses occurring at specified amplitude above the threshold.</w:t>
      </w:r>
      <w:bookmarkEnd w:id="33"/>
      <w:r w:rsidRPr="00104D22">
        <w:t xml:space="preserve">  </w:t>
      </w:r>
    </w:p>
    <w:p w:rsidR="00746573" w:rsidRPr="00A43D2E" w:rsidRDefault="00746573" w:rsidP="00746573">
      <w:pPr>
        <w:pStyle w:val="Caption"/>
      </w:pPr>
      <w:r>
        <w:t>The higher bias resulted in a larger distribution of pulses.</w:t>
      </w:r>
    </w:p>
    <w:p w:rsidR="001576A0" w:rsidRDefault="001576A0" w:rsidP="001576A0"/>
    <w:p w:rsidR="001576A0" w:rsidRDefault="001576A0" w:rsidP="001576A0">
      <w:r>
        <w:tab/>
        <w:t xml:space="preserve">The pulse height variation seen in </w:t>
      </w:r>
      <w:r>
        <w:fldChar w:fldCharType="begin"/>
      </w:r>
      <w:r>
        <w:instrText xml:space="preserve"> REF _Ref338057419 \h </w:instrText>
      </w:r>
      <w:r>
        <w:fldChar w:fldCharType="separate"/>
      </w:r>
      <w:r w:rsidR="00884185" w:rsidRPr="00104D22">
        <w:t xml:space="preserve">Figure </w:t>
      </w:r>
      <w:r w:rsidR="00884185">
        <w:rPr>
          <w:noProof/>
        </w:rPr>
        <w:t>8</w:t>
      </w:r>
      <w:r>
        <w:fldChar w:fldCharType="end"/>
      </w:r>
      <w:r>
        <w:t xml:space="preserve"> is due to the single conversion and multiplication region.  </w:t>
      </w:r>
      <w:r w:rsidR="00F852FB">
        <w:t>A charged particle</w:t>
      </w:r>
      <w:r>
        <w:t xml:space="preserve"> created near the cathode will </w:t>
      </w:r>
      <w:r w:rsidR="00F852FB">
        <w:t>travel the full distance of the gap, which allows for more multiplication tha</w:t>
      </w:r>
      <w:r>
        <w:t xml:space="preserve">n </w:t>
      </w:r>
      <w:r w:rsidR="00F852FB">
        <w:t>a particle</w:t>
      </w:r>
      <w:r>
        <w:t xml:space="preserve"> created near the anode, resulting in </w:t>
      </w:r>
      <w:proofErr w:type="gramStart"/>
      <w:r>
        <w:t>a larger</w:t>
      </w:r>
      <w:proofErr w:type="gramEnd"/>
      <w:r>
        <w:t xml:space="preserve"> signal amplitude.  However, the variation in pulse heights is not problematic for this beam monitor.  As long as the threshold is optimized to just above the noise level, all signals from incident neutrons will be counted.</w:t>
      </w:r>
    </w:p>
    <w:p w:rsidR="001576A0" w:rsidRDefault="001576A0" w:rsidP="005A2147"/>
    <w:p w:rsidR="001576A0" w:rsidRDefault="005A2147" w:rsidP="001F7BB9">
      <w:r>
        <w:tab/>
        <w:t xml:space="preserve">The </w:t>
      </w:r>
      <w:r w:rsidR="00746573">
        <w:t xml:space="preserve">analog </w:t>
      </w:r>
      <w:r>
        <w:t xml:space="preserve">output </w:t>
      </w:r>
      <w:r w:rsidR="0090473F">
        <w:t xml:space="preserve">from the beam monitor </w:t>
      </w:r>
      <w:r>
        <w:t>was also viewed on a wider time scale</w:t>
      </w:r>
      <w:r w:rsidR="00746573">
        <w:t xml:space="preserve"> on the oscilloscope</w:t>
      </w:r>
      <w:r>
        <w:t xml:space="preserve"> to measure the high counting rate capabilities of the beam monitor.  The size of the aperture in front of the incident neutron beam was varied, and at the maximum flux on </w:t>
      </w:r>
      <w:proofErr w:type="spellStart"/>
      <w:r>
        <w:t>beamline</w:t>
      </w:r>
      <w:proofErr w:type="spellEnd"/>
      <w:r>
        <w:t xml:space="preserve"> CG-1D, the beam monitor measured count rates up to over 1,000,000 counts per second without saturation.  With the beam shutter closed, the count rate was below one count per second.</w:t>
      </w:r>
    </w:p>
    <w:p w:rsidR="001F7BB9" w:rsidRDefault="001F7BB9" w:rsidP="001F7BB9"/>
    <w:p w:rsidR="00746573" w:rsidRDefault="00746573" w:rsidP="00746573">
      <w:pPr>
        <w:pStyle w:val="Heading3"/>
      </w:pPr>
      <w:bookmarkStart w:id="34" w:name="_Toc339832627"/>
      <w:r>
        <w:t>Time-of-Flight</w:t>
      </w:r>
      <w:bookmarkEnd w:id="34"/>
    </w:p>
    <w:p w:rsidR="00A43D2E" w:rsidRDefault="00746573" w:rsidP="00A43D2E">
      <w:r>
        <w:tab/>
      </w:r>
      <w:r w:rsidR="004420A8">
        <w:t xml:space="preserve">The time-of-flight spectrum was also measured and compared to an </w:t>
      </w:r>
      <w:proofErr w:type="spellStart"/>
      <w:r w:rsidR="004420A8">
        <w:t>Ordela</w:t>
      </w:r>
      <w:proofErr w:type="spellEnd"/>
      <w:r w:rsidR="004420A8">
        <w:t xml:space="preserve"> </w:t>
      </w:r>
      <w:r w:rsidR="007B78BA">
        <w:t xml:space="preserve">4511N </w:t>
      </w:r>
      <w:r w:rsidR="004420A8">
        <w:t>wire proportional counter beam monitor</w:t>
      </w:r>
      <w:r w:rsidR="00D422C9">
        <w:t xml:space="preserve">. </w:t>
      </w:r>
      <w:r w:rsidR="007B78BA">
        <w:t xml:space="preserve"> This</w:t>
      </w:r>
      <w:r w:rsidR="00D422C9">
        <w:t xml:space="preserve"> </w:t>
      </w:r>
      <w:proofErr w:type="spellStart"/>
      <w:r w:rsidR="00D422C9">
        <w:t>Ordela</w:t>
      </w:r>
      <w:proofErr w:type="spellEnd"/>
      <w:r w:rsidR="00D422C9">
        <w:t xml:space="preserve"> beam monitor is one of the </w:t>
      </w:r>
      <w:proofErr w:type="gramStart"/>
      <w:r w:rsidR="00D422C9">
        <w:t>beam</w:t>
      </w:r>
      <w:proofErr w:type="gramEnd"/>
      <w:r w:rsidR="00D422C9">
        <w:t xml:space="preserve"> monitors currently being used at HFIR.  It has a known intrinsic efficiency of 0.0045 at 1.8 </w:t>
      </w:r>
      <w:r w:rsidR="00D422C9">
        <w:rPr>
          <w:rFonts w:cs="Arial"/>
        </w:rPr>
        <w:t>Å</w:t>
      </w:r>
      <w:r w:rsidR="00D422C9">
        <w:t xml:space="preserve">.  The neutron flux was lowered to a level that the </w:t>
      </w:r>
      <w:proofErr w:type="spellStart"/>
      <w:r w:rsidR="00D422C9">
        <w:t>Ordela</w:t>
      </w:r>
      <w:proofErr w:type="spellEnd"/>
      <w:r w:rsidR="00D422C9">
        <w:t xml:space="preserve"> beam monitor could measure without saturating.  Both monitors were placed in the neutron beam and TOF spectrums were taken concurrently.  The count rates were normalized due to the different efficiencies, and the results are plotted in </w:t>
      </w:r>
      <w:r w:rsidR="00D422C9">
        <w:fldChar w:fldCharType="begin"/>
      </w:r>
      <w:r w:rsidR="00D422C9">
        <w:instrText xml:space="preserve"> REF _Ref338058771 \h </w:instrText>
      </w:r>
      <w:r w:rsidR="00D422C9">
        <w:fldChar w:fldCharType="separate"/>
      </w:r>
      <w:r w:rsidR="00884185" w:rsidRPr="00104D22">
        <w:t xml:space="preserve">Figure </w:t>
      </w:r>
      <w:r w:rsidR="00884185">
        <w:rPr>
          <w:noProof/>
        </w:rPr>
        <w:t>9</w:t>
      </w:r>
      <w:r w:rsidR="00D422C9">
        <w:fldChar w:fldCharType="end"/>
      </w:r>
      <w:r w:rsidR="00D422C9">
        <w:t>.  Good agreement is seen between the two beam monitors.</w:t>
      </w:r>
    </w:p>
    <w:p w:rsidR="00897F96" w:rsidRDefault="00897F96" w:rsidP="007E7BBA"/>
    <w:p w:rsidR="00897F96" w:rsidRDefault="00897F96" w:rsidP="007E7BBA">
      <w:r>
        <w:rPr>
          <w:noProof/>
        </w:rPr>
        <w:drawing>
          <wp:inline distT="0" distB="0" distL="0" distR="0" wp14:anchorId="2F4527C0" wp14:editId="0B12B264">
            <wp:extent cx="5103628" cy="2424224"/>
            <wp:effectExtent l="0" t="0" r="1905"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04D22" w:rsidRPr="00104D22" w:rsidRDefault="00A43D2E" w:rsidP="00104D22">
      <w:pPr>
        <w:pStyle w:val="Caption"/>
      </w:pPr>
      <w:bookmarkStart w:id="35" w:name="_Ref338058771"/>
      <w:bookmarkStart w:id="36" w:name="_Toc339912934"/>
      <w:proofErr w:type="gramStart"/>
      <w:r w:rsidRPr="00104D22">
        <w:t xml:space="preserve">Figure </w:t>
      </w:r>
      <w:fldSimple w:instr=" SEQ Figure \* ARABIC ">
        <w:r w:rsidR="004562A6">
          <w:rPr>
            <w:noProof/>
          </w:rPr>
          <w:t>9</w:t>
        </w:r>
      </w:fldSimple>
      <w:bookmarkEnd w:id="35"/>
      <w:r w:rsidRPr="00104D22">
        <w:t>.</w:t>
      </w:r>
      <w:proofErr w:type="gramEnd"/>
      <w:r w:rsidRPr="00104D22">
        <w:t xml:space="preserve"> Comparison between </w:t>
      </w:r>
      <w:r w:rsidR="00AF4242">
        <w:t xml:space="preserve">the current and </w:t>
      </w:r>
      <w:r w:rsidR="00B110E0">
        <w:t xml:space="preserve">prototype </w:t>
      </w:r>
      <w:r w:rsidRPr="00104D22">
        <w:t>beam monitor.</w:t>
      </w:r>
      <w:bookmarkEnd w:id="36"/>
      <w:r w:rsidRPr="00104D22">
        <w:t xml:space="preserve">  </w:t>
      </w:r>
    </w:p>
    <w:p w:rsidR="00897F96" w:rsidRDefault="00A43D2E" w:rsidP="00A43D2E">
      <w:pPr>
        <w:pStyle w:val="Caption"/>
      </w:pPr>
      <w:r>
        <w:t>The vertical lines indicate the position of the Aluminum Bragg Edges.</w:t>
      </w:r>
    </w:p>
    <w:p w:rsidR="00CB747D" w:rsidRDefault="00CB747D" w:rsidP="001F7BB9"/>
    <w:p w:rsidR="00D345B6" w:rsidRDefault="00D345B6" w:rsidP="00D345B6">
      <w:pPr>
        <w:tabs>
          <w:tab w:val="left" w:pos="720"/>
          <w:tab w:val="left" w:pos="1440"/>
          <w:tab w:val="left" w:pos="2160"/>
          <w:tab w:val="left" w:pos="2880"/>
          <w:tab w:val="left" w:pos="3600"/>
          <w:tab w:val="left" w:pos="4320"/>
          <w:tab w:val="left" w:pos="5375"/>
        </w:tabs>
      </w:pPr>
      <w:r>
        <w:tab/>
        <w:t xml:space="preserve">Additionally, the </w:t>
      </w:r>
      <w:proofErr w:type="spellStart"/>
      <w:r>
        <w:t>O</w:t>
      </w:r>
      <w:r w:rsidRPr="001C6CB8">
        <w:t>rdela</w:t>
      </w:r>
      <w:proofErr w:type="spellEnd"/>
      <w:r>
        <w:t xml:space="preserve"> beam monitor was used to determine the </w:t>
      </w:r>
      <w:r w:rsidR="002B6CDB">
        <w:t xml:space="preserve">intrinsic </w:t>
      </w:r>
      <w:r>
        <w:t xml:space="preserve">efficiency of the parallel plate beam monitor.  </w:t>
      </w:r>
      <w:r w:rsidR="002B6CDB">
        <w:t>Equal areas of the beam monitors were exposed to the beam, and the count rates were measured and compared.  The parallel plate beam monitor’s efficiency was measured to be 0.00054, which is lower than the calculated value of 0.001.</w:t>
      </w:r>
    </w:p>
    <w:p w:rsidR="002B6CDB" w:rsidRDefault="002B6CDB" w:rsidP="00D345B6">
      <w:pPr>
        <w:tabs>
          <w:tab w:val="left" w:pos="720"/>
          <w:tab w:val="left" w:pos="1440"/>
          <w:tab w:val="left" w:pos="2160"/>
          <w:tab w:val="left" w:pos="2880"/>
          <w:tab w:val="left" w:pos="3600"/>
          <w:tab w:val="left" w:pos="4320"/>
          <w:tab w:val="left" w:pos="5375"/>
        </w:tabs>
      </w:pPr>
    </w:p>
    <w:p w:rsidR="00CB747D" w:rsidRDefault="00CB747D" w:rsidP="00CB747D">
      <w:pPr>
        <w:pStyle w:val="Heading2"/>
      </w:pPr>
      <w:bookmarkStart w:id="37" w:name="_Toc339832628"/>
      <w:r>
        <w:lastRenderedPageBreak/>
        <w:t>Alumina</w:t>
      </w:r>
      <w:r w:rsidR="0071344E">
        <w:t xml:space="preserve"> – Aluminum – </w:t>
      </w:r>
      <w:r>
        <w:t>He3</w:t>
      </w:r>
      <w:bookmarkEnd w:id="37"/>
    </w:p>
    <w:p w:rsidR="006C67C8" w:rsidRDefault="00CB747D" w:rsidP="00CB747D">
      <w:r>
        <w:tab/>
        <w:t>The next design of the beam monitor kept the aluminum plate as the cathode, but used an alumina plate</w:t>
      </w:r>
      <w:r w:rsidR="006C67C8">
        <w:t xml:space="preserve"> coated with cermet </w:t>
      </w:r>
      <w:r>
        <w:t xml:space="preserve">as the anode.  </w:t>
      </w:r>
      <w:r w:rsidR="00584E96">
        <w:t xml:space="preserve">The beam monitor is shown in </w:t>
      </w:r>
      <w:r w:rsidR="00584E96">
        <w:fldChar w:fldCharType="begin"/>
      </w:r>
      <w:r w:rsidR="00584E96">
        <w:instrText xml:space="preserve"> REF _Ref338618205 \h </w:instrText>
      </w:r>
      <w:r w:rsidR="00584E96">
        <w:fldChar w:fldCharType="separate"/>
      </w:r>
      <w:r w:rsidR="00884185">
        <w:t xml:space="preserve">Figure </w:t>
      </w:r>
      <w:r w:rsidR="00884185">
        <w:rPr>
          <w:noProof/>
        </w:rPr>
        <w:t>10</w:t>
      </w:r>
      <w:r w:rsidR="00584E96">
        <w:fldChar w:fldCharType="end"/>
      </w:r>
      <w:r w:rsidR="00584E96">
        <w:t xml:space="preserve"> after assembly, just before </w:t>
      </w:r>
      <w:r w:rsidR="00316264">
        <w:t xml:space="preserve">the housing lid is put on.  </w:t>
      </w:r>
      <w:r w:rsidR="00037806">
        <w:t>It</w:t>
      </w:r>
      <w:r w:rsidR="002E20AA">
        <w:t xml:space="preserve"> was </w:t>
      </w:r>
      <w:r w:rsidR="00037806">
        <w:t xml:space="preserve">again </w:t>
      </w:r>
      <w:r w:rsidR="002E20AA">
        <w:t xml:space="preserve">filled with 29.1 </w:t>
      </w:r>
      <w:proofErr w:type="spellStart"/>
      <w:r w:rsidR="002E20AA">
        <w:t>Torr</w:t>
      </w:r>
      <w:proofErr w:type="spellEnd"/>
      <w:r w:rsidR="002E20AA">
        <w:t xml:space="preserve"> Helium-3 and 771 </w:t>
      </w:r>
      <w:proofErr w:type="spellStart"/>
      <w:r w:rsidR="002E20AA">
        <w:t>Torr</w:t>
      </w:r>
      <w:proofErr w:type="spellEnd"/>
      <w:r w:rsidR="002E20AA">
        <w:t xml:space="preserve"> of a 95%/5% mixture of </w:t>
      </w:r>
      <w:proofErr w:type="spellStart"/>
      <w:r w:rsidR="002E20AA">
        <w:t>Xe</w:t>
      </w:r>
      <w:proofErr w:type="spellEnd"/>
      <w:r w:rsidR="002E20AA">
        <w:t>/CO</w:t>
      </w:r>
      <w:r w:rsidR="002E20AA" w:rsidRPr="00626762">
        <w:rPr>
          <w:vertAlign w:val="subscript"/>
        </w:rPr>
        <w:t>2</w:t>
      </w:r>
      <w:r w:rsidR="002E20AA">
        <w:t>.</w:t>
      </w:r>
      <w:r w:rsidR="006C67C8">
        <w:t xml:space="preserve">  </w:t>
      </w:r>
    </w:p>
    <w:p w:rsidR="006C67C8" w:rsidRDefault="006C67C8" w:rsidP="00CB747D"/>
    <w:p w:rsidR="00316264" w:rsidRDefault="00316264" w:rsidP="00316264">
      <w:pPr>
        <w:pStyle w:val="Caption"/>
      </w:pPr>
      <w:bookmarkStart w:id="38" w:name="_Ref338618205"/>
      <w:bookmarkStart w:id="39" w:name="_Toc339912935"/>
      <w:proofErr w:type="gramStart"/>
      <w:r>
        <w:t xml:space="preserve">Figure </w:t>
      </w:r>
      <w:fldSimple w:instr=" SEQ Figure \* ARABIC ">
        <w:r w:rsidR="004562A6">
          <w:rPr>
            <w:noProof/>
          </w:rPr>
          <w:t>10</w:t>
        </w:r>
      </w:fldSimple>
      <w:bookmarkEnd w:id="38"/>
      <w:r>
        <w:t>.</w:t>
      </w:r>
      <w:proofErr w:type="gramEnd"/>
      <w:r>
        <w:t xml:space="preserve"> </w:t>
      </w:r>
      <w:proofErr w:type="gramStart"/>
      <w:r>
        <w:t>Internal view of the beam monitor.</w:t>
      </w:r>
      <w:bookmarkEnd w:id="39"/>
      <w:proofErr w:type="gramEnd"/>
    </w:p>
    <w:p w:rsidR="00316264" w:rsidRDefault="00316264" w:rsidP="00CB747D">
      <w:r w:rsidRPr="001E5826">
        <w:rPr>
          <w:rFonts w:ascii="Verdana" w:hAnsi="Verdana"/>
          <w:noProof/>
        </w:rPr>
        <w:drawing>
          <wp:anchor distT="0" distB="0" distL="114300" distR="114300" simplePos="0" relativeHeight="251711488" behindDoc="0" locked="0" layoutInCell="1" allowOverlap="1" wp14:anchorId="27E20F55" wp14:editId="2673097F">
            <wp:simplePos x="0" y="0"/>
            <wp:positionH relativeFrom="column">
              <wp:posOffset>153035</wp:posOffset>
            </wp:positionH>
            <wp:positionV relativeFrom="paragraph">
              <wp:posOffset>-166370</wp:posOffset>
            </wp:positionV>
            <wp:extent cx="5090160" cy="2696845"/>
            <wp:effectExtent l="0" t="0" r="0" b="8255"/>
            <wp:wrapTopAndBottom/>
            <wp:docPr id="125" name="Picture 125" descr="E:\ORNL\ORAU Summer 12\Neutron detector\LiF Detector Pictures\pi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ORNL\ORAU Summer 12\Neutron detector\LiF Detector Pictures\pic2.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4213" b="15273"/>
                    <a:stretch/>
                  </pic:blipFill>
                  <pic:spPr bwMode="auto">
                    <a:xfrm>
                      <a:off x="0" y="0"/>
                      <a:ext cx="5090160" cy="26968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A528A" w:rsidRDefault="006C67C8" w:rsidP="00CB747D">
      <w:pPr>
        <w:rPr>
          <w:noProof/>
        </w:rPr>
      </w:pPr>
      <w:r>
        <w:tab/>
        <w:t>The beam monitor was t</w:t>
      </w:r>
      <w:r w:rsidR="00CB747D">
        <w:t xml:space="preserve">ested at HFIR </w:t>
      </w:r>
      <w:r w:rsidR="00805AC5">
        <w:t xml:space="preserve">CG-1D </w:t>
      </w:r>
      <w:r w:rsidR="00CB747D">
        <w:t>on May 21</w:t>
      </w:r>
      <w:r>
        <w:t>, 2012</w:t>
      </w:r>
      <w:r w:rsidR="00CB747D">
        <w:t>.</w:t>
      </w:r>
      <w:r w:rsidR="000F435C">
        <w:t xml:space="preserve">  </w:t>
      </w:r>
      <w:r w:rsidR="00D67D34">
        <w:t>Running at a slightly higher voltage of 4075 V, it</w:t>
      </w:r>
      <w:r>
        <w:t xml:space="preserve"> showed the same properties as the previous version with the quartz anode.</w:t>
      </w:r>
      <w:r w:rsidR="008733F6">
        <w:t xml:space="preserve">  </w:t>
      </w:r>
      <w:r w:rsidR="001A6419">
        <w:t xml:space="preserve">A typical pulse is shown in the oscilloscope screen capture in </w:t>
      </w:r>
      <w:r w:rsidR="001A6419">
        <w:fldChar w:fldCharType="begin"/>
      </w:r>
      <w:r w:rsidR="001A6419">
        <w:instrText xml:space="preserve"> REF _Ref339270715 \h </w:instrText>
      </w:r>
      <w:r w:rsidR="001A6419">
        <w:fldChar w:fldCharType="separate"/>
      </w:r>
      <w:r w:rsidR="00884185">
        <w:t xml:space="preserve">Figure </w:t>
      </w:r>
      <w:r w:rsidR="00884185">
        <w:rPr>
          <w:noProof/>
        </w:rPr>
        <w:t>11</w:t>
      </w:r>
      <w:r w:rsidR="001A6419">
        <w:fldChar w:fldCharType="end"/>
      </w:r>
      <w:r w:rsidR="001A6419">
        <w:t xml:space="preserve">, with the wide pulse-height distribution shown in the blue histogram.  </w:t>
      </w:r>
      <w:r w:rsidR="00D67D34">
        <w:t>The threshold was initially set</w:t>
      </w:r>
      <w:r w:rsidR="00A610DB">
        <w:t xml:space="preserve"> at 30 mV, </w:t>
      </w:r>
      <w:proofErr w:type="gramStart"/>
      <w:r w:rsidR="00A610DB">
        <w:t>then</w:t>
      </w:r>
      <w:proofErr w:type="gramEnd"/>
      <w:r w:rsidR="00A610DB">
        <w:t xml:space="preserve"> increased incrementally to 100 mV.  As expect</w:t>
      </w:r>
      <w:r w:rsidR="001A6419">
        <w:t>ed the count rate decreased non-</w:t>
      </w:r>
      <w:r w:rsidR="00A610DB">
        <w:t>linear</w:t>
      </w:r>
      <w:r w:rsidR="001A6419">
        <w:t xml:space="preserve">ly with the increased threshold.  A plateau is seen in the count rate plot in </w:t>
      </w:r>
      <w:r w:rsidR="001A6419">
        <w:fldChar w:fldCharType="begin"/>
      </w:r>
      <w:r w:rsidR="001A6419">
        <w:instrText xml:space="preserve"> REF _Ref339270912 \h </w:instrText>
      </w:r>
      <w:r w:rsidR="001A6419">
        <w:fldChar w:fldCharType="separate"/>
      </w:r>
      <w:r w:rsidR="00884185">
        <w:t xml:space="preserve">Figure </w:t>
      </w:r>
      <w:r w:rsidR="00884185">
        <w:rPr>
          <w:noProof/>
        </w:rPr>
        <w:t>12</w:t>
      </w:r>
      <w:r w:rsidR="001A6419">
        <w:fldChar w:fldCharType="end"/>
      </w:r>
      <w:r w:rsidR="001A6419">
        <w:t>, which indicates the optimal threshold setting</w:t>
      </w:r>
      <w:r w:rsidR="008C50FB">
        <w:t xml:space="preserve"> region</w:t>
      </w:r>
      <w:r w:rsidR="001A6419">
        <w:t>.</w:t>
      </w:r>
      <w:r w:rsidR="008C50FB">
        <w:t xml:space="preserve">  Additionally, the TOF spectrum was measured</w:t>
      </w:r>
      <w:r w:rsidR="00C14E30">
        <w:t xml:space="preserve">, and is given in </w:t>
      </w:r>
      <w:r w:rsidR="008C50FB">
        <w:fldChar w:fldCharType="begin"/>
      </w:r>
      <w:r w:rsidR="008C50FB">
        <w:instrText xml:space="preserve"> REF _Ref339271257 \h </w:instrText>
      </w:r>
      <w:r w:rsidR="008C50FB">
        <w:fldChar w:fldCharType="separate"/>
      </w:r>
      <w:r w:rsidR="00884185">
        <w:t xml:space="preserve">Figure </w:t>
      </w:r>
      <w:r w:rsidR="00884185">
        <w:rPr>
          <w:noProof/>
        </w:rPr>
        <w:t>13</w:t>
      </w:r>
      <w:r w:rsidR="008C50FB">
        <w:fldChar w:fldCharType="end"/>
      </w:r>
      <w:r w:rsidR="00C14E30">
        <w:t>.  As with the previous design, this beam monitor matches the energy distribution from CG-1D including the aluminum Bragg peaks.</w:t>
      </w:r>
    </w:p>
    <w:p w:rsidR="00A610DB" w:rsidRDefault="00A610DB" w:rsidP="00CB747D"/>
    <w:p w:rsidR="00D07346" w:rsidRDefault="00D07346" w:rsidP="00CB747D"/>
    <w:p w:rsidR="00D07346" w:rsidRDefault="008C50FB" w:rsidP="00CB747D">
      <w:r>
        <w:rPr>
          <w:noProof/>
        </w:rPr>
        <w:lastRenderedPageBreak/>
        <w:drawing>
          <wp:anchor distT="0" distB="0" distL="114300" distR="114300" simplePos="0" relativeHeight="251712512" behindDoc="0" locked="0" layoutInCell="1" allowOverlap="1" wp14:anchorId="1C925EED" wp14:editId="36505F4C">
            <wp:simplePos x="0" y="0"/>
            <wp:positionH relativeFrom="column">
              <wp:posOffset>84455</wp:posOffset>
            </wp:positionH>
            <wp:positionV relativeFrom="paragraph">
              <wp:posOffset>348615</wp:posOffset>
            </wp:positionV>
            <wp:extent cx="4612640" cy="3452495"/>
            <wp:effectExtent l="0" t="0" r="0" b="0"/>
            <wp:wrapTopAndBottom/>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ammonitor1HeAlalumina4076v2.bmp"/>
                    <pic:cNvPicPr/>
                  </pic:nvPicPr>
                  <pic:blipFill>
                    <a:blip r:embed="rId20">
                      <a:extLst>
                        <a:ext uri="{28A0092B-C50C-407E-A947-70E740481C1C}">
                          <a14:useLocalDpi xmlns:a14="http://schemas.microsoft.com/office/drawing/2010/main" val="0"/>
                        </a:ext>
                      </a:extLst>
                    </a:blip>
                    <a:stretch>
                      <a:fillRect/>
                    </a:stretch>
                  </pic:blipFill>
                  <pic:spPr>
                    <a:xfrm>
                      <a:off x="0" y="0"/>
                      <a:ext cx="4612640" cy="3452495"/>
                    </a:xfrm>
                    <a:prstGeom prst="rect">
                      <a:avLst/>
                    </a:prstGeom>
                  </pic:spPr>
                </pic:pic>
              </a:graphicData>
            </a:graphic>
            <wp14:sizeRelH relativeFrom="page">
              <wp14:pctWidth>0</wp14:pctWidth>
            </wp14:sizeRelH>
            <wp14:sizeRelV relativeFrom="page">
              <wp14:pctHeight>0</wp14:pctHeight>
            </wp14:sizeRelV>
          </wp:anchor>
        </w:drawing>
      </w:r>
    </w:p>
    <w:p w:rsidR="006C67C8" w:rsidRDefault="00D67D34" w:rsidP="00D67D34">
      <w:pPr>
        <w:pStyle w:val="Caption"/>
      </w:pPr>
      <w:bookmarkStart w:id="40" w:name="_Ref339270715"/>
      <w:bookmarkStart w:id="41" w:name="_Toc339912936"/>
      <w:proofErr w:type="gramStart"/>
      <w:r>
        <w:t xml:space="preserve">Figure </w:t>
      </w:r>
      <w:fldSimple w:instr=" SEQ Figure \* ARABIC ">
        <w:r w:rsidR="004562A6">
          <w:rPr>
            <w:noProof/>
          </w:rPr>
          <w:t>11</w:t>
        </w:r>
      </w:fldSimple>
      <w:bookmarkEnd w:id="40"/>
      <w:r>
        <w:t>.</w:t>
      </w:r>
      <w:proofErr w:type="gramEnd"/>
      <w:r>
        <w:t xml:space="preserve">  Typical pulse shape (yellow), and pulse height distribution (blue).</w:t>
      </w:r>
      <w:bookmarkEnd w:id="41"/>
    </w:p>
    <w:p w:rsidR="00A610DB" w:rsidRDefault="00AA528A" w:rsidP="00A610DB">
      <w:r>
        <w:rPr>
          <w:noProof/>
        </w:rPr>
        <w:drawing>
          <wp:anchor distT="0" distB="0" distL="114300" distR="114300" simplePos="0" relativeHeight="251713536" behindDoc="0" locked="0" layoutInCell="1" allowOverlap="1" wp14:anchorId="6806A0FD" wp14:editId="615AE579">
            <wp:simplePos x="0" y="0"/>
            <wp:positionH relativeFrom="column">
              <wp:posOffset>238760</wp:posOffset>
            </wp:positionH>
            <wp:positionV relativeFrom="paragraph">
              <wp:posOffset>329565</wp:posOffset>
            </wp:positionV>
            <wp:extent cx="4572000" cy="2743200"/>
            <wp:effectExtent l="0" t="0" r="19050" b="19050"/>
            <wp:wrapTopAndBottom/>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rsidR="00AA528A" w:rsidRDefault="00AA528A" w:rsidP="00AA528A">
      <w:pPr>
        <w:pStyle w:val="Caption"/>
      </w:pPr>
      <w:bookmarkStart w:id="42" w:name="_Ref339270912"/>
      <w:bookmarkStart w:id="43" w:name="_Toc339912937"/>
      <w:proofErr w:type="gramStart"/>
      <w:r>
        <w:t xml:space="preserve">Figure </w:t>
      </w:r>
      <w:fldSimple w:instr=" SEQ Figure \* ARABIC ">
        <w:r w:rsidR="004562A6">
          <w:rPr>
            <w:noProof/>
          </w:rPr>
          <w:t>12</w:t>
        </w:r>
      </w:fldSimple>
      <w:bookmarkEnd w:id="42"/>
      <w:r>
        <w:t>.</w:t>
      </w:r>
      <w:proofErr w:type="gramEnd"/>
      <w:r>
        <w:t xml:space="preserve"> </w:t>
      </w:r>
      <w:proofErr w:type="gramStart"/>
      <w:r>
        <w:t>Count Rate as a function of threshold setting.</w:t>
      </w:r>
      <w:bookmarkEnd w:id="43"/>
      <w:proofErr w:type="gramEnd"/>
    </w:p>
    <w:p w:rsidR="00AA528A" w:rsidRDefault="00AA528A" w:rsidP="00A610DB"/>
    <w:p w:rsidR="007E3B0B" w:rsidRDefault="007803C2" w:rsidP="00A610DB">
      <w:r>
        <w:rPr>
          <w:noProof/>
        </w:rPr>
        <w:lastRenderedPageBreak/>
        <w:drawing>
          <wp:inline distT="0" distB="0" distL="0" distR="0" wp14:anchorId="77222B72" wp14:editId="74E9A21B">
            <wp:extent cx="5486400" cy="3225054"/>
            <wp:effectExtent l="0" t="0" r="19050" b="1397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803C2" w:rsidRDefault="007803C2" w:rsidP="007803C2">
      <w:pPr>
        <w:pStyle w:val="Caption"/>
      </w:pPr>
      <w:bookmarkStart w:id="44" w:name="_Ref339271257"/>
      <w:bookmarkStart w:id="45" w:name="_Toc339912938"/>
      <w:proofErr w:type="gramStart"/>
      <w:r>
        <w:t xml:space="preserve">Figure </w:t>
      </w:r>
      <w:fldSimple w:instr=" SEQ Figure \* ARABIC ">
        <w:r w:rsidR="004562A6">
          <w:rPr>
            <w:noProof/>
          </w:rPr>
          <w:t>13</w:t>
        </w:r>
      </w:fldSimple>
      <w:bookmarkEnd w:id="44"/>
      <w:r>
        <w:t>.</w:t>
      </w:r>
      <w:proofErr w:type="gramEnd"/>
      <w:r>
        <w:t xml:space="preserve"> </w:t>
      </w:r>
      <w:proofErr w:type="gramStart"/>
      <w:r>
        <w:t>Time of fight spectrum of the alumina/aluminum beam monitor.</w:t>
      </w:r>
      <w:bookmarkEnd w:id="45"/>
      <w:proofErr w:type="gramEnd"/>
    </w:p>
    <w:p w:rsidR="007803C2" w:rsidRPr="007803C2" w:rsidRDefault="007803C2" w:rsidP="007803C2"/>
    <w:p w:rsidR="00AC3EDD" w:rsidRDefault="006C67C8" w:rsidP="00AC3EDD">
      <w:r>
        <w:tab/>
        <w:t xml:space="preserve">On August </w:t>
      </w:r>
      <w:r w:rsidR="000F435C">
        <w:t>23</w:t>
      </w:r>
      <w:r>
        <w:t>, 2012</w:t>
      </w:r>
      <w:r w:rsidR="008733F6">
        <w:t xml:space="preserve">, the beam monitor was taken back to HFIR </w:t>
      </w:r>
      <w:r w:rsidR="00AC3EDD">
        <w:t xml:space="preserve">and tested on CG-1B </w:t>
      </w:r>
      <w:r w:rsidR="008733F6">
        <w:t>to test the stability of the design.</w:t>
      </w:r>
      <w:r w:rsidR="00AC3EDD">
        <w:t xml:space="preserve">  Operating at 3700 V, the beam monitor measured 250 cps with a 6.25 cm</w:t>
      </w:r>
      <w:r w:rsidR="00AC3EDD" w:rsidRPr="00AC3EDD">
        <w:rPr>
          <w:vertAlign w:val="superscript"/>
        </w:rPr>
        <w:t>2</w:t>
      </w:r>
      <w:r w:rsidR="00AC3EDD">
        <w:t xml:space="preserve"> aperture.</w:t>
      </w:r>
      <w:r w:rsidR="007E3B0B">
        <w:t xml:space="preserve">  </w:t>
      </w:r>
      <w:r w:rsidR="00587285">
        <w:t>T</w:t>
      </w:r>
      <w:r w:rsidR="007E3B0B">
        <w:t>he needed high vol</w:t>
      </w:r>
      <w:r w:rsidR="00621017">
        <w:t>tage decreased</w:t>
      </w:r>
      <w:r w:rsidR="00587285">
        <w:t xml:space="preserve"> by over 300 V </w:t>
      </w:r>
      <w:r w:rsidR="007E3B0B">
        <w:t>in three months.</w:t>
      </w:r>
      <w:r w:rsidR="00621017">
        <w:t xml:space="preserve">  This is most likely caused by a change in the gas quality or pressure inside the beam monitor.  To address the possibility of a gas leak, the method of sealing the chamber was changed.  The initial </w:t>
      </w:r>
      <w:r w:rsidR="00172283">
        <w:t xml:space="preserve">seal </w:t>
      </w:r>
      <w:r w:rsidR="00621017">
        <w:t>design used an indium</w:t>
      </w:r>
      <w:r w:rsidR="00172283">
        <w:t xml:space="preserve"> wire</w:t>
      </w:r>
      <w:r w:rsidR="00621017">
        <w:t xml:space="preserve"> with a groove in the chamber lid, which was difficult to use and create a good seal</w:t>
      </w:r>
      <w:r w:rsidR="00172283">
        <w:t xml:space="preserve">.  The modified design utilizes an </w:t>
      </w:r>
      <w:proofErr w:type="spellStart"/>
      <w:r w:rsidR="00172283">
        <w:t>o-ring</w:t>
      </w:r>
      <w:proofErr w:type="spellEnd"/>
      <w:r w:rsidR="00172283">
        <w:t xml:space="preserve"> with a groove in the chamber body, making it much easier to form a vacuum seal.</w:t>
      </w:r>
    </w:p>
    <w:p w:rsidR="006F66B4" w:rsidRDefault="006F66B4" w:rsidP="00AC3EDD"/>
    <w:p w:rsidR="007E7BBA" w:rsidRDefault="007E7BBA" w:rsidP="00AD5AC1">
      <w:pPr>
        <w:pStyle w:val="Heading2"/>
      </w:pPr>
      <w:bookmarkStart w:id="46" w:name="_Toc339832629"/>
      <w:r>
        <w:t>Alumina</w:t>
      </w:r>
      <w:r w:rsidR="0071344E">
        <w:t xml:space="preserve"> – Boron Doped </w:t>
      </w:r>
      <w:r>
        <w:t>Silicon</w:t>
      </w:r>
      <w:bookmarkEnd w:id="46"/>
    </w:p>
    <w:p w:rsidR="00805AC5" w:rsidRDefault="00E72BE6" w:rsidP="007E7BBA">
      <w:r>
        <w:tab/>
      </w:r>
      <w:r w:rsidR="008733F6">
        <w:t>The next beam monitor design</w:t>
      </w:r>
      <w:r w:rsidR="005C246D">
        <w:t xml:space="preserve"> to be tested relies on </w:t>
      </w:r>
      <w:r w:rsidR="008733F6">
        <w:t xml:space="preserve">Boron-10 instead of Helium-3 as the neutron converter.  </w:t>
      </w:r>
      <w:r w:rsidR="007E7BBA">
        <w:t xml:space="preserve">Alumina </w:t>
      </w:r>
      <w:r w:rsidR="008733F6">
        <w:t xml:space="preserve">coated with cermet is still used </w:t>
      </w:r>
      <w:r w:rsidR="007E7BBA">
        <w:t>as an anode</w:t>
      </w:r>
      <w:r w:rsidR="00FC6D7F">
        <w:t>, but for the cathode a</w:t>
      </w:r>
      <w:r w:rsidR="008733F6">
        <w:t xml:space="preserve"> commercial p-type Silicon wafer doped with ______</w:t>
      </w:r>
      <w:r w:rsidR="00FC6D7F">
        <w:t>/cm</w:t>
      </w:r>
      <w:r w:rsidR="00FC6D7F" w:rsidRPr="00FC6D7F">
        <w:rPr>
          <w:vertAlign w:val="superscript"/>
        </w:rPr>
        <w:t>3</w:t>
      </w:r>
      <w:r w:rsidR="008733F6">
        <w:t xml:space="preserve"> </w:t>
      </w:r>
      <w:r w:rsidR="00E130CD">
        <w:t xml:space="preserve">natural </w:t>
      </w:r>
      <w:r w:rsidR="008733F6">
        <w:t xml:space="preserve">Boron was </w:t>
      </w:r>
      <w:r w:rsidR="005C246D">
        <w:t>used</w:t>
      </w:r>
      <w:r w:rsidR="008733F6">
        <w:t xml:space="preserve">.  The beam monitor was filled with 800 </w:t>
      </w:r>
      <w:proofErr w:type="spellStart"/>
      <w:r w:rsidR="008733F6">
        <w:t>torr</w:t>
      </w:r>
      <w:proofErr w:type="spellEnd"/>
      <w:r w:rsidR="008733F6">
        <w:t xml:space="preserve"> of </w:t>
      </w:r>
      <w:proofErr w:type="spellStart"/>
      <w:r w:rsidR="00C030CE">
        <w:t>Xe</w:t>
      </w:r>
      <w:proofErr w:type="spellEnd"/>
      <w:r w:rsidR="00C030CE">
        <w:t>/CO</w:t>
      </w:r>
      <w:r w:rsidR="00C030CE" w:rsidRPr="00FC6D7F">
        <w:rPr>
          <w:vertAlign w:val="subscript"/>
        </w:rPr>
        <w:t>2</w:t>
      </w:r>
      <w:r w:rsidR="00C030CE">
        <w:t xml:space="preserve"> </w:t>
      </w:r>
      <w:r w:rsidR="008733F6">
        <w:t>in a 95%/5% mixture</w:t>
      </w:r>
      <w:r w:rsidR="007E7BBA">
        <w:t>.</w:t>
      </w:r>
      <w:r w:rsidR="00EC3C24">
        <w:t xml:space="preserve">  </w:t>
      </w:r>
    </w:p>
    <w:p w:rsidR="00584E96" w:rsidRDefault="00584E96" w:rsidP="007E7BBA"/>
    <w:p w:rsidR="007E7BBA" w:rsidRDefault="00805AC5" w:rsidP="007E7BBA">
      <w:r>
        <w:lastRenderedPageBreak/>
        <w:tab/>
      </w:r>
      <w:r w:rsidR="001576D2">
        <w:t>The beam monitor was t</w:t>
      </w:r>
      <w:r w:rsidR="00EC3C24">
        <w:t xml:space="preserve">ested at HFIR </w:t>
      </w:r>
      <w:r>
        <w:t xml:space="preserve">CG-1D </w:t>
      </w:r>
      <w:r w:rsidR="00EC3C24">
        <w:t>on May 25</w:t>
      </w:r>
      <w:r w:rsidR="001576D2">
        <w:t>, 2012</w:t>
      </w:r>
      <w:r w:rsidR="00EC3C24">
        <w:t>.</w:t>
      </w:r>
      <w:r w:rsidR="00E130CD">
        <w:t xml:space="preserve">  It was set up directly in the </w:t>
      </w:r>
      <w:r w:rsidR="00F009F9">
        <w:t xml:space="preserve">neutron </w:t>
      </w:r>
      <w:r w:rsidR="00E130CD">
        <w:t>beam with a 1 in</w:t>
      </w:r>
      <w:r w:rsidR="00E130CD" w:rsidRPr="00E130CD">
        <w:rPr>
          <w:vertAlign w:val="superscript"/>
        </w:rPr>
        <w:t>2</w:t>
      </w:r>
      <w:r w:rsidR="00E130CD">
        <w:t xml:space="preserve"> aperture in front of it.  Running at 4625 V, it</w:t>
      </w:r>
      <w:r w:rsidR="009A7F4A">
        <w:t xml:space="preserve"> measured a background rate of </w:t>
      </w:r>
      <w:r w:rsidR="00E130CD">
        <w:t>0</w:t>
      </w:r>
      <w:r w:rsidR="009A7F4A">
        <w:t>.</w:t>
      </w:r>
      <w:r w:rsidR="00E130CD">
        <w:t>28 cps with the beam shutter closed.  With the shutter opened, the beam monitor measured 2.0 cps when the anode was facing the beam, and it measured 2.3 cps when the cathode was facing the beam.</w:t>
      </w:r>
      <w:r w:rsidR="005C246D">
        <w:t xml:space="preserve">  </w:t>
      </w:r>
    </w:p>
    <w:p w:rsidR="00805AC5" w:rsidRDefault="00805AC5" w:rsidP="007E6A0C"/>
    <w:p w:rsidR="00CD09F7" w:rsidRDefault="007E6A0C" w:rsidP="007E6A0C">
      <w:r>
        <w:tab/>
        <w:t xml:space="preserve">An </w:t>
      </w:r>
      <w:proofErr w:type="spellStart"/>
      <w:r>
        <w:t>Ordela</w:t>
      </w:r>
      <w:proofErr w:type="spellEnd"/>
      <w:r>
        <w:t xml:space="preserve"> beam monitor </w:t>
      </w:r>
      <w:r w:rsidR="00CD09F7">
        <w:t>wa</w:t>
      </w:r>
      <w:r w:rsidR="0097280C">
        <w:t xml:space="preserve">s also used </w:t>
      </w:r>
      <w:r w:rsidR="00D43B57">
        <w:t>as a comparison measurement on</w:t>
      </w:r>
      <w:r w:rsidR="0097280C">
        <w:t xml:space="preserve"> the beam</w:t>
      </w:r>
      <w:r w:rsidR="00CD09F7">
        <w:t xml:space="preserve"> flux and recorded a count rate of 867 cps, and a background rate of 0.97 cps.  The </w:t>
      </w:r>
      <w:proofErr w:type="spellStart"/>
      <w:r w:rsidR="00CD09F7">
        <w:t>Ordela</w:t>
      </w:r>
      <w:proofErr w:type="spellEnd"/>
      <w:r w:rsidR="00CD09F7">
        <w:t xml:space="preserve"> beam monitor has a kn</w:t>
      </w:r>
      <w:r w:rsidR="00465453">
        <w:t>own intrinsic efficiency of</w:t>
      </w:r>
      <w:r w:rsidR="00D43B57">
        <w:t xml:space="preserve"> </w:t>
      </w:r>
      <w:r w:rsidR="00465453">
        <w:t>4</w:t>
      </w:r>
      <w:r w:rsidR="00D43B57">
        <w:t>.</w:t>
      </w:r>
      <w:r w:rsidR="00465453">
        <w:t>5</w:t>
      </w:r>
      <w:r w:rsidR="00D43B57">
        <w:t xml:space="preserve"> x10</w:t>
      </w:r>
      <w:r w:rsidR="00D43B57" w:rsidRPr="00D43B57">
        <w:rPr>
          <w:vertAlign w:val="superscript"/>
        </w:rPr>
        <w:t>-3</w:t>
      </w:r>
      <w:r w:rsidR="00465453">
        <w:t xml:space="preserve"> at 1.8 </w:t>
      </w:r>
      <w:r w:rsidR="00465453">
        <w:rPr>
          <w:rFonts w:cs="Arial"/>
        </w:rPr>
        <w:t>Å</w:t>
      </w:r>
      <w:r w:rsidR="00CD09F7">
        <w:t>, so the parallel plate beam m</w:t>
      </w:r>
      <w:r w:rsidR="00D43B57">
        <w:t>onitor has an efficiency of 1.1 x10</w:t>
      </w:r>
      <w:r w:rsidR="00D43B57" w:rsidRPr="00D43B57">
        <w:rPr>
          <w:vertAlign w:val="superscript"/>
        </w:rPr>
        <w:t>-5</w:t>
      </w:r>
      <w:r w:rsidR="00D43B57">
        <w:t xml:space="preserve"> at the same wavelength.</w:t>
      </w:r>
      <w:r w:rsidR="00465453">
        <w:t xml:space="preserve">  </w:t>
      </w:r>
    </w:p>
    <w:p w:rsidR="00D43B57" w:rsidRDefault="00D43B57" w:rsidP="007E6A0C"/>
    <w:p w:rsidR="007E7BBA" w:rsidRDefault="0071344E" w:rsidP="00AD5AC1">
      <w:pPr>
        <w:pStyle w:val="Heading2"/>
      </w:pPr>
      <w:bookmarkStart w:id="47" w:name="_Toc339832630"/>
      <w:r>
        <w:t xml:space="preserve">Silicon – Boron Doped </w:t>
      </w:r>
      <w:r w:rsidR="007E7BBA">
        <w:t>Silicon</w:t>
      </w:r>
      <w:r w:rsidR="001F2BAB">
        <w:t xml:space="preserve"> – He3</w:t>
      </w:r>
      <w:bookmarkEnd w:id="47"/>
    </w:p>
    <w:p w:rsidR="00E72BE6" w:rsidRDefault="00A47DDD" w:rsidP="00656E7F">
      <w:r>
        <w:tab/>
        <w:t xml:space="preserve">This beam monitor was built with </w:t>
      </w:r>
      <w:proofErr w:type="spellStart"/>
      <w:r>
        <w:t>u</w:t>
      </w:r>
      <w:r w:rsidR="007E7BBA">
        <w:t>ndoped</w:t>
      </w:r>
      <w:proofErr w:type="spellEnd"/>
      <w:r w:rsidR="007E7BBA">
        <w:t xml:space="preserve"> silicon as the</w:t>
      </w:r>
      <w:r>
        <w:t xml:space="preserve"> anode and </w:t>
      </w:r>
      <w:r w:rsidR="007E7BBA">
        <w:t>boron doped</w:t>
      </w:r>
      <w:r>
        <w:t xml:space="preserve"> silicon as the cathode</w:t>
      </w:r>
      <w:r w:rsidR="007E7BBA">
        <w:t>.</w:t>
      </w:r>
      <w:r w:rsidR="00C030CE">
        <w:t xml:space="preserve">  </w:t>
      </w:r>
      <w:r>
        <w:t xml:space="preserve">It was filled with 29.1 </w:t>
      </w:r>
      <w:proofErr w:type="spellStart"/>
      <w:r>
        <w:t>Torr</w:t>
      </w:r>
      <w:proofErr w:type="spellEnd"/>
      <w:r>
        <w:t xml:space="preserve"> Helium-3 and 771 </w:t>
      </w:r>
      <w:proofErr w:type="spellStart"/>
      <w:r>
        <w:t>Torr</w:t>
      </w:r>
      <w:proofErr w:type="spellEnd"/>
      <w:r>
        <w:t xml:space="preserve"> of a 95%/5% mixture of </w:t>
      </w:r>
      <w:proofErr w:type="spellStart"/>
      <w:r>
        <w:t>Xe</w:t>
      </w:r>
      <w:proofErr w:type="spellEnd"/>
      <w:r>
        <w:t>/CO</w:t>
      </w:r>
      <w:r w:rsidRPr="00A47DDD">
        <w:rPr>
          <w:vertAlign w:val="subscript"/>
        </w:rPr>
        <w:t>2</w:t>
      </w:r>
      <w:r>
        <w:t xml:space="preserve">.  </w:t>
      </w:r>
      <w:r w:rsidR="001F2BAB">
        <w:t xml:space="preserve">The beam monitor was tested at </w:t>
      </w:r>
      <w:r w:rsidR="000F2D18">
        <w:t xml:space="preserve">HFIR </w:t>
      </w:r>
      <w:r w:rsidR="001F2BAB">
        <w:t>CG-1D on October 30, 2012.</w:t>
      </w:r>
    </w:p>
    <w:p w:rsidR="006C73B6" w:rsidRDefault="006C73B6" w:rsidP="00656E7F"/>
    <w:p w:rsidR="0002394D" w:rsidRDefault="006C73B6" w:rsidP="00656E7F">
      <w:r>
        <w:tab/>
      </w:r>
      <w:r w:rsidR="006975D5">
        <w:t xml:space="preserve">The effects of several parameter settings on the beam monitor efficiency were studied.  </w:t>
      </w:r>
      <w:r>
        <w:t xml:space="preserve">Initially, the threshold was set to 95 mV, and the count rate was measured as the high voltage was varied.  As seen in </w:t>
      </w:r>
      <w:r>
        <w:fldChar w:fldCharType="begin"/>
      </w:r>
      <w:r>
        <w:instrText xml:space="preserve"> REF _Ref339393489 \h </w:instrText>
      </w:r>
      <w:r>
        <w:fldChar w:fldCharType="separate"/>
      </w:r>
      <w:r w:rsidR="00884185">
        <w:t xml:space="preserve">Figure </w:t>
      </w:r>
      <w:r w:rsidR="00884185">
        <w:rPr>
          <w:noProof/>
        </w:rPr>
        <w:t>14</w:t>
      </w:r>
      <w:r>
        <w:fldChar w:fldCharType="end"/>
      </w:r>
      <w:r>
        <w:t>, the count rate reaches a plateau value</w:t>
      </w:r>
      <w:r w:rsidR="006975D5">
        <w:t xml:space="preserve"> around 4500 – 4600 V</w:t>
      </w:r>
      <w:r>
        <w:t>.  At voltages above this plateau region, there is electric break down between the two parallel plates</w:t>
      </w:r>
      <w:r w:rsidR="006975D5">
        <w:t>, so the voltage is limited to this point</w:t>
      </w:r>
      <w:r>
        <w:t>.  To obtain consistent measurements with the beam monitor</w:t>
      </w:r>
      <w:r w:rsidR="006975D5">
        <w:t xml:space="preserve"> over time</w:t>
      </w:r>
      <w:r>
        <w:t>, an applied voltage within the plateau region should be used.</w:t>
      </w:r>
    </w:p>
    <w:p w:rsidR="006C73B6" w:rsidRDefault="006C73B6" w:rsidP="00656E7F"/>
    <w:p w:rsidR="001F2BAB" w:rsidRDefault="00A70B6E" w:rsidP="001F2BAB">
      <w:pPr>
        <w:pStyle w:val="Caption"/>
      </w:pPr>
      <w:bookmarkStart w:id="48" w:name="_Ref339393489"/>
      <w:bookmarkStart w:id="49" w:name="_Toc339912939"/>
      <w:r>
        <w:rPr>
          <w:noProof/>
        </w:rPr>
        <w:lastRenderedPageBreak/>
        <w:drawing>
          <wp:anchor distT="0" distB="0" distL="114300" distR="114300" simplePos="0" relativeHeight="251714560" behindDoc="0" locked="0" layoutInCell="1" allowOverlap="1" wp14:anchorId="35B8C591" wp14:editId="0C8016E8">
            <wp:simplePos x="0" y="0"/>
            <wp:positionH relativeFrom="column">
              <wp:posOffset>207010</wp:posOffset>
            </wp:positionH>
            <wp:positionV relativeFrom="paragraph">
              <wp:posOffset>-13970</wp:posOffset>
            </wp:positionV>
            <wp:extent cx="4572000" cy="2743200"/>
            <wp:effectExtent l="0" t="0" r="19050" b="19050"/>
            <wp:wrapTopAndBottom/>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roofErr w:type="gramStart"/>
      <w:r w:rsidR="001F2BAB">
        <w:t xml:space="preserve">Figure </w:t>
      </w:r>
      <w:fldSimple w:instr=" SEQ Figure \* ARABIC ">
        <w:r w:rsidR="004562A6">
          <w:rPr>
            <w:noProof/>
          </w:rPr>
          <w:t>14</w:t>
        </w:r>
      </w:fldSimple>
      <w:bookmarkEnd w:id="48"/>
      <w:r w:rsidR="001F2BAB">
        <w:t>.</w:t>
      </w:r>
      <w:proofErr w:type="gramEnd"/>
      <w:r w:rsidR="001F2BAB">
        <w:t xml:space="preserve"> Count rate vs. voltage of beam monitor with silicon plates.</w:t>
      </w:r>
      <w:bookmarkEnd w:id="49"/>
    </w:p>
    <w:p w:rsidR="006C73B6" w:rsidRDefault="006C73B6" w:rsidP="00656E7F"/>
    <w:p w:rsidR="00656E7F" w:rsidRDefault="006C73B6" w:rsidP="00656E7F">
      <w:r>
        <w:tab/>
      </w:r>
      <w:r w:rsidR="006975D5">
        <w:t xml:space="preserve">Once the required voltage setting was determined to be </w:t>
      </w:r>
      <w:r>
        <w:t>4500 V, the count rate was measured as a function of threshold.</w:t>
      </w:r>
      <w:r w:rsidR="0028189E">
        <w:t xml:space="preserve">  It is clear from </w:t>
      </w:r>
      <w:r w:rsidR="0028189E">
        <w:fldChar w:fldCharType="begin"/>
      </w:r>
      <w:r w:rsidR="0028189E">
        <w:instrText xml:space="preserve"> REF _Ref339393872 \h </w:instrText>
      </w:r>
      <w:r w:rsidR="0028189E">
        <w:fldChar w:fldCharType="separate"/>
      </w:r>
      <w:r w:rsidR="00884185">
        <w:t xml:space="preserve">Figure </w:t>
      </w:r>
      <w:r w:rsidR="00884185">
        <w:rPr>
          <w:noProof/>
        </w:rPr>
        <w:t>15</w:t>
      </w:r>
      <w:r w:rsidR="0028189E">
        <w:fldChar w:fldCharType="end"/>
      </w:r>
      <w:r w:rsidR="0028189E">
        <w:t xml:space="preserve"> that </w:t>
      </w:r>
      <w:r w:rsidR="0015270E">
        <w:t xml:space="preserve">as the threshold is increased above the noise level, </w:t>
      </w:r>
      <w:r w:rsidR="0028189E">
        <w:t>the count rate drops sharply</w:t>
      </w:r>
      <w:r w:rsidR="0015270E">
        <w:t>.  Once above the noise level, the count rate levels off for a short range before slowly decreasing.</w:t>
      </w:r>
      <w:r w:rsidR="00EF035E">
        <w:t xml:space="preserve">  The small plateau region </w:t>
      </w:r>
      <w:r w:rsidR="00C5462D">
        <w:t xml:space="preserve">between the electronic and gamma noise and the neutron peak </w:t>
      </w:r>
      <w:r w:rsidR="00EF035E">
        <w:t>is the desired operating range for the beam monitor.</w:t>
      </w:r>
      <w:r w:rsidR="0015270E">
        <w:t xml:space="preserve">  </w:t>
      </w:r>
      <w:r w:rsidR="000F2D18">
        <w:t xml:space="preserve">The optimized voltage and threshold settings give the averaged pulse shape shown in </w:t>
      </w:r>
      <w:r w:rsidR="000F2D18">
        <w:fldChar w:fldCharType="begin"/>
      </w:r>
      <w:r w:rsidR="000F2D18">
        <w:instrText xml:space="preserve"> REF _Ref339630061 \h </w:instrText>
      </w:r>
      <w:r w:rsidR="000F2D18">
        <w:fldChar w:fldCharType="separate"/>
      </w:r>
      <w:r w:rsidR="00884185">
        <w:t xml:space="preserve">Figure </w:t>
      </w:r>
      <w:r w:rsidR="00884185">
        <w:rPr>
          <w:noProof/>
        </w:rPr>
        <w:t>16</w:t>
      </w:r>
      <w:r w:rsidR="000F2D18">
        <w:fldChar w:fldCharType="end"/>
      </w:r>
      <w:r w:rsidR="000F2D18">
        <w:t>.</w:t>
      </w:r>
    </w:p>
    <w:p w:rsidR="00C70CE6" w:rsidRDefault="00C70CE6" w:rsidP="006975D5"/>
    <w:p w:rsidR="001F2BAB" w:rsidRDefault="00C70CE6" w:rsidP="00C70CE6">
      <w:pPr>
        <w:pStyle w:val="Caption"/>
      </w:pPr>
      <w:bookmarkStart w:id="50" w:name="_Ref339393872"/>
      <w:bookmarkStart w:id="51" w:name="_Toc339912940"/>
      <w:r>
        <w:rPr>
          <w:noProof/>
        </w:rPr>
        <w:lastRenderedPageBreak/>
        <w:drawing>
          <wp:anchor distT="0" distB="0" distL="114300" distR="114300" simplePos="0" relativeHeight="251715584" behindDoc="0" locked="0" layoutInCell="1" allowOverlap="1" wp14:anchorId="3D6CC3A4" wp14:editId="109A39EE">
            <wp:simplePos x="0" y="0"/>
            <wp:positionH relativeFrom="margin">
              <wp:align>center</wp:align>
            </wp:positionH>
            <wp:positionV relativeFrom="paragraph">
              <wp:posOffset>-95885</wp:posOffset>
            </wp:positionV>
            <wp:extent cx="5022215" cy="3138805"/>
            <wp:effectExtent l="0" t="0" r="26035" b="23495"/>
            <wp:wrapTopAndBottom/>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roofErr w:type="gramStart"/>
      <w:r w:rsidR="001F2BAB">
        <w:t xml:space="preserve">Figure </w:t>
      </w:r>
      <w:fldSimple w:instr=" SEQ Figure \* ARABIC ">
        <w:r w:rsidR="004562A6">
          <w:rPr>
            <w:noProof/>
          </w:rPr>
          <w:t>15</w:t>
        </w:r>
      </w:fldSimple>
      <w:bookmarkEnd w:id="50"/>
      <w:r w:rsidR="001F2BAB">
        <w:t>.</w:t>
      </w:r>
      <w:proofErr w:type="gramEnd"/>
      <w:r w:rsidR="001F2BAB">
        <w:t xml:space="preserve"> Count rate vs. threshold for beam monitor with silicon plates.</w:t>
      </w:r>
      <w:bookmarkEnd w:id="51"/>
    </w:p>
    <w:p w:rsidR="000F2D18" w:rsidRPr="000F2D18" w:rsidRDefault="000F2D18" w:rsidP="000F2D18"/>
    <w:p w:rsidR="000F2D18" w:rsidRDefault="000F2D18" w:rsidP="001F2BAB">
      <w:r>
        <w:rPr>
          <w:noProof/>
        </w:rPr>
        <w:drawing>
          <wp:inline distT="0" distB="0" distL="0" distR="0" wp14:anchorId="0CBF2E8F" wp14:editId="1D69CEBC">
            <wp:extent cx="5227092" cy="3922739"/>
            <wp:effectExtent l="0" t="0" r="0" b="190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00V.bmp"/>
                    <pic:cNvPicPr/>
                  </pic:nvPicPr>
                  <pic:blipFill>
                    <a:blip r:embed="rId25">
                      <a:extLst>
                        <a:ext uri="{28A0092B-C50C-407E-A947-70E740481C1C}">
                          <a14:useLocalDpi xmlns:a14="http://schemas.microsoft.com/office/drawing/2010/main" val="0"/>
                        </a:ext>
                      </a:extLst>
                    </a:blip>
                    <a:stretch>
                      <a:fillRect/>
                    </a:stretch>
                  </pic:blipFill>
                  <pic:spPr>
                    <a:xfrm>
                      <a:off x="0" y="0"/>
                      <a:ext cx="5227092" cy="3922739"/>
                    </a:xfrm>
                    <a:prstGeom prst="rect">
                      <a:avLst/>
                    </a:prstGeom>
                  </pic:spPr>
                </pic:pic>
              </a:graphicData>
            </a:graphic>
          </wp:inline>
        </w:drawing>
      </w:r>
    </w:p>
    <w:p w:rsidR="000F2D18" w:rsidRDefault="000F2D18" w:rsidP="000F2D18">
      <w:pPr>
        <w:pStyle w:val="Caption"/>
      </w:pPr>
      <w:bookmarkStart w:id="52" w:name="_Ref339630061"/>
      <w:bookmarkStart w:id="53" w:name="_Toc339912941"/>
      <w:proofErr w:type="gramStart"/>
      <w:r>
        <w:t xml:space="preserve">Figure </w:t>
      </w:r>
      <w:fldSimple w:instr=" SEQ Figure \* ARABIC ">
        <w:r w:rsidR="004562A6">
          <w:rPr>
            <w:noProof/>
          </w:rPr>
          <w:t>16</w:t>
        </w:r>
      </w:fldSimple>
      <w:bookmarkEnd w:id="52"/>
      <w:r>
        <w:t>.</w:t>
      </w:r>
      <w:proofErr w:type="gramEnd"/>
      <w:r>
        <w:t xml:space="preserve"> Averaged pulse shape from the beam monitor with silicon plates.</w:t>
      </w:r>
      <w:bookmarkEnd w:id="53"/>
    </w:p>
    <w:p w:rsidR="000F2D18" w:rsidRDefault="000F2D18" w:rsidP="001F2BAB"/>
    <w:p w:rsidR="006A31C8" w:rsidRDefault="006A31C8" w:rsidP="001F2BAB">
      <w:r>
        <w:tab/>
        <w:t xml:space="preserve">Additionally the TOF spectrum </w:t>
      </w:r>
      <w:r w:rsidR="00F21FEB">
        <w:t xml:space="preserve">was measured, and is shown in </w:t>
      </w:r>
      <w:r w:rsidR="00F21FEB">
        <w:fldChar w:fldCharType="begin"/>
      </w:r>
      <w:r w:rsidR="00F21FEB">
        <w:instrText xml:space="preserve"> REF _Ref339394680 \h </w:instrText>
      </w:r>
      <w:r w:rsidR="00F21FEB">
        <w:fldChar w:fldCharType="separate"/>
      </w:r>
      <w:r w:rsidR="00884185">
        <w:t xml:space="preserve">Figure </w:t>
      </w:r>
      <w:r w:rsidR="00884185">
        <w:rPr>
          <w:noProof/>
        </w:rPr>
        <w:t>17</w:t>
      </w:r>
      <w:r w:rsidR="00F21FEB">
        <w:fldChar w:fldCharType="end"/>
      </w:r>
      <w:r>
        <w:t xml:space="preserve">.  As with the other </w:t>
      </w:r>
      <w:r w:rsidR="00F42DCA">
        <w:t>beam monitor designs tested, the Bragg edges are visible in the spectrum, and the spectrum matches the expected output from the beam line.</w:t>
      </w:r>
    </w:p>
    <w:p w:rsidR="00B52AB2" w:rsidRDefault="00B52AB2" w:rsidP="001F2BAB"/>
    <w:p w:rsidR="00B52AB2" w:rsidRDefault="00A70B6E" w:rsidP="00B52AB2">
      <w:pPr>
        <w:pStyle w:val="Caption"/>
      </w:pPr>
      <w:bookmarkStart w:id="54" w:name="_Ref339394680"/>
      <w:bookmarkStart w:id="55" w:name="_Toc339912942"/>
      <w:r>
        <w:rPr>
          <w:noProof/>
        </w:rPr>
        <w:drawing>
          <wp:anchor distT="0" distB="0" distL="114300" distR="114300" simplePos="0" relativeHeight="251716608" behindDoc="0" locked="0" layoutInCell="1" allowOverlap="1" wp14:anchorId="2B2CB181" wp14:editId="6CA25B8E">
            <wp:simplePos x="0" y="0"/>
            <wp:positionH relativeFrom="column">
              <wp:posOffset>125095</wp:posOffset>
            </wp:positionH>
            <wp:positionV relativeFrom="paragraph">
              <wp:posOffset>149225</wp:posOffset>
            </wp:positionV>
            <wp:extent cx="5172075" cy="2811145"/>
            <wp:effectExtent l="0" t="0" r="9525" b="27305"/>
            <wp:wrapTopAndBottom/>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roofErr w:type="gramStart"/>
      <w:r w:rsidR="00B52AB2">
        <w:t xml:space="preserve">Figure </w:t>
      </w:r>
      <w:fldSimple w:instr=" SEQ Figure \* ARABIC ">
        <w:r w:rsidR="004562A6">
          <w:rPr>
            <w:noProof/>
          </w:rPr>
          <w:t>17</w:t>
        </w:r>
      </w:fldSimple>
      <w:bookmarkEnd w:id="54"/>
      <w:r w:rsidR="00F21FEB">
        <w:t>.</w:t>
      </w:r>
      <w:proofErr w:type="gramEnd"/>
      <w:r w:rsidR="00F21FEB">
        <w:t xml:space="preserve"> </w:t>
      </w:r>
      <w:proofErr w:type="gramStart"/>
      <w:r w:rsidR="00F21FEB">
        <w:t>Time of Flight spectrum of the beam monitor with silicon plates.</w:t>
      </w:r>
      <w:bookmarkEnd w:id="55"/>
      <w:proofErr w:type="gramEnd"/>
    </w:p>
    <w:p w:rsidR="006357C9" w:rsidRDefault="006357C9" w:rsidP="006357C9"/>
    <w:p w:rsidR="006357C9" w:rsidRPr="006357C9" w:rsidRDefault="006357C9" w:rsidP="006357C9">
      <w:r>
        <w:tab/>
        <w:t xml:space="preserve">An </w:t>
      </w:r>
      <w:proofErr w:type="spellStart"/>
      <w:r>
        <w:t>Ordela</w:t>
      </w:r>
      <w:proofErr w:type="spellEnd"/>
      <w:r>
        <w:t xml:space="preserve"> beam monitor with efficiency ______ (10-3 nominally) was also measured for efficiency calculations.  The </w:t>
      </w:r>
      <w:proofErr w:type="spellStart"/>
      <w:r>
        <w:t>Ordela</w:t>
      </w:r>
      <w:proofErr w:type="spellEnd"/>
      <w:r>
        <w:t xml:space="preserve"> beam monitor measured 76.4 cps, versus the parallel plate beam monitor with 3572 cps, givin</w:t>
      </w:r>
      <w:r w:rsidR="00472166">
        <w:t>g it an efficiency of _______</w:t>
      </w:r>
      <w:proofErr w:type="gramStart"/>
      <w:r w:rsidR="00472166">
        <w:t>_(</w:t>
      </w:r>
      <w:proofErr w:type="gramEnd"/>
      <w:r w:rsidR="00472166">
        <w:t>.047)</w:t>
      </w:r>
      <w:r>
        <w:t>.</w:t>
      </w:r>
    </w:p>
    <w:p w:rsidR="006A31C8" w:rsidRPr="006A31C8" w:rsidRDefault="006A31C8" w:rsidP="006A31C8"/>
    <w:p w:rsidR="00CD3330" w:rsidRDefault="00581849" w:rsidP="00AD5AC1">
      <w:pPr>
        <w:pStyle w:val="Heading2"/>
      </w:pPr>
      <w:bookmarkStart w:id="56" w:name="_Toc339832631"/>
      <w:r>
        <w:t xml:space="preserve">Alumina – Aluminum – </w:t>
      </w:r>
      <w:r w:rsidR="00BA7697">
        <w:t xml:space="preserve">Lithium-6 </w:t>
      </w:r>
      <w:r w:rsidR="007E7BBA">
        <w:t>Fluoride</w:t>
      </w:r>
      <w:bookmarkEnd w:id="56"/>
    </w:p>
    <w:p w:rsidR="00733DB8" w:rsidRDefault="00733DB8" w:rsidP="00733DB8">
      <w:pPr>
        <w:pStyle w:val="Heading3"/>
      </w:pPr>
      <w:bookmarkStart w:id="57" w:name="_Toc339832632"/>
      <w:r>
        <w:t>Sample Preparation and Composition</w:t>
      </w:r>
      <w:bookmarkEnd w:id="57"/>
    </w:p>
    <w:p w:rsidR="007E7BBA" w:rsidRDefault="00CA2848" w:rsidP="00211C4D">
      <w:r>
        <w:tab/>
        <w:t xml:space="preserve">This </w:t>
      </w:r>
      <w:r w:rsidR="00756B4A">
        <w:t xml:space="preserve">version of the </w:t>
      </w:r>
      <w:r>
        <w:t>beam monitor was constructed using a</w:t>
      </w:r>
      <w:r w:rsidR="00CD6874">
        <w:t xml:space="preserve">lumina as </w:t>
      </w:r>
      <w:r>
        <w:t>the anode and a</w:t>
      </w:r>
      <w:r w:rsidR="00CD6874">
        <w:t xml:space="preserve">luminum as </w:t>
      </w:r>
      <w:r>
        <w:t xml:space="preserve">the </w:t>
      </w:r>
      <w:r w:rsidR="00CD6874">
        <w:t>cathode</w:t>
      </w:r>
      <w:r>
        <w:t>.  Neutron conversion occurred through samples made with Li</w:t>
      </w:r>
      <w:r w:rsidR="002908F7">
        <w:t>thium</w:t>
      </w:r>
      <w:r>
        <w:t xml:space="preserve">-6 enriched Lithium-Fluoride nanoparticles.  </w:t>
      </w:r>
      <w:r w:rsidR="002908F7">
        <w:t xml:space="preserve">The nanoparticles, manufactured by </w:t>
      </w:r>
      <w:proofErr w:type="spellStart"/>
      <w:r w:rsidR="002908F7" w:rsidRPr="00626762">
        <w:t>Eljen</w:t>
      </w:r>
      <w:proofErr w:type="spellEnd"/>
      <w:r w:rsidR="002908F7">
        <w:t>, ar</w:t>
      </w:r>
      <w:r w:rsidR="00C36CAA">
        <w:t>e 100</w:t>
      </w:r>
      <w:r w:rsidR="00756B4A">
        <w:t xml:space="preserve"> </w:t>
      </w:r>
      <w:r w:rsidR="00C36CAA">
        <w:t xml:space="preserve">nm in diameter </w:t>
      </w:r>
      <w:r w:rsidR="002908F7">
        <w:t xml:space="preserve">and enriched to 95% Lithium-6.  </w:t>
      </w:r>
      <w:r w:rsidR="00E72BE6">
        <w:t>With help from members of the Materials Science Technology Division a</w:t>
      </w:r>
      <w:r w:rsidR="00450F5F">
        <w:t xml:space="preserve">t Oak Ridge National </w:t>
      </w:r>
      <w:r w:rsidR="00450F5F">
        <w:lastRenderedPageBreak/>
        <w:t>Laboratory, t</w:t>
      </w:r>
      <w:r w:rsidR="00C36CAA">
        <w:t xml:space="preserve">he particles were mixed into </w:t>
      </w:r>
      <w:proofErr w:type="gramStart"/>
      <w:r w:rsidR="00C36CAA" w:rsidRPr="00211C4D">
        <w:t>poly</w:t>
      </w:r>
      <w:r w:rsidR="00211C4D">
        <w:t>(</w:t>
      </w:r>
      <w:proofErr w:type="gramEnd"/>
      <w:r w:rsidR="00211C4D" w:rsidRPr="00211C4D">
        <w:t>3,4-ethylenedioxyt</w:t>
      </w:r>
      <w:r w:rsidR="00211C4D">
        <w:t>hiophene)-poly(</w:t>
      </w:r>
      <w:proofErr w:type="spellStart"/>
      <w:r w:rsidR="00211C4D">
        <w:t>styrenesulfonate</w:t>
      </w:r>
      <w:proofErr w:type="spellEnd"/>
      <w:r w:rsidR="00211C4D">
        <w:t>) from Sigma-Aldrich</w:t>
      </w:r>
      <w:r w:rsidR="00450F5F">
        <w:t xml:space="preserve"> </w:t>
      </w:r>
      <w:r w:rsidR="00E72BE6">
        <w:t>by thorough mixing using high-energy ball milling and mixing</w:t>
      </w:r>
      <w:r w:rsidR="00C36CAA">
        <w:t xml:space="preserve">.  </w:t>
      </w:r>
      <w:r w:rsidR="00756B4A">
        <w:t>The</w:t>
      </w:r>
      <w:r w:rsidR="00E72BE6">
        <w:t xml:space="preserve"> slurry was coated</w:t>
      </w:r>
      <w:r w:rsidR="00756B4A">
        <w:t xml:space="preserve"> onto two different carbon fiber papers, a thermal graphite sheet</w:t>
      </w:r>
      <w:r w:rsidR="00450F5F">
        <w:t xml:space="preserve"> from Panasonic Thermal Interface Products</w:t>
      </w:r>
      <w:r w:rsidR="00756B4A">
        <w:t xml:space="preserve"> from Mouser Electronics</w:t>
      </w:r>
      <w:r w:rsidR="00450F5F">
        <w:t xml:space="preserve"> and Toray Carbon Paper.  </w:t>
      </w:r>
      <w:r w:rsidR="00E72BE6">
        <w:t xml:space="preserve">After coating, any excess slurry was carefully removed from the surface and the sheet was dried at 90 </w:t>
      </w:r>
      <w:proofErr w:type="spellStart"/>
      <w:r w:rsidR="00E72BE6">
        <w:rPr>
          <w:vertAlign w:val="superscript"/>
        </w:rPr>
        <w:t>o</w:t>
      </w:r>
      <w:r w:rsidR="00E72BE6">
        <w:t>C</w:t>
      </w:r>
      <w:proofErr w:type="spellEnd"/>
      <w:r w:rsidR="00E72BE6">
        <w:t xml:space="preserve"> for a few hours.  </w:t>
      </w:r>
      <w:r>
        <w:t xml:space="preserve">Sample 1 was made with 20% </w:t>
      </w:r>
      <w:proofErr w:type="spellStart"/>
      <w:r>
        <w:t>LiF</w:t>
      </w:r>
      <w:proofErr w:type="spellEnd"/>
      <w:r>
        <w:t xml:space="preserve"> on </w:t>
      </w:r>
      <w:r w:rsidR="00450F5F">
        <w:t>the Toray Carbon Paper</w:t>
      </w:r>
      <w:r>
        <w:t xml:space="preserve">.  Sample 2 was made </w:t>
      </w:r>
      <w:r w:rsidR="00450F5F">
        <w:t xml:space="preserve">with 30% </w:t>
      </w:r>
      <w:proofErr w:type="spellStart"/>
      <w:r w:rsidR="00450F5F">
        <w:t>LiF</w:t>
      </w:r>
      <w:proofErr w:type="spellEnd"/>
      <w:r w:rsidR="00450F5F">
        <w:t xml:space="preserve"> on the thermal graphite sheet</w:t>
      </w:r>
      <w:r>
        <w:t xml:space="preserve">.  </w:t>
      </w:r>
      <w:r w:rsidR="00CF1A5A">
        <w:t>The L</w:t>
      </w:r>
      <w:r w:rsidR="00C36CAA">
        <w:t>ithium</w:t>
      </w:r>
      <w:r w:rsidR="00CF1A5A">
        <w:t>-Fluoride</w:t>
      </w:r>
      <w:r w:rsidR="00C36CAA">
        <w:t xml:space="preserve"> sheets were attached directly to the cath</w:t>
      </w:r>
      <w:r w:rsidR="00CF1A5A">
        <w:t xml:space="preserve">ode in the amplification gap, so that the anode and the </w:t>
      </w:r>
      <w:proofErr w:type="spellStart"/>
      <w:r w:rsidR="00CF1A5A">
        <w:t>LiF</w:t>
      </w:r>
      <w:proofErr w:type="spellEnd"/>
      <w:r w:rsidR="00CF1A5A">
        <w:t xml:space="preserve"> sheets were separated by 2 mm.</w:t>
      </w:r>
    </w:p>
    <w:p w:rsidR="00733DB8" w:rsidRDefault="00733DB8" w:rsidP="00211C4D"/>
    <w:p w:rsidR="00733DB8" w:rsidRPr="009136F2" w:rsidRDefault="00733DB8" w:rsidP="00211C4D">
      <w:r>
        <w:tab/>
        <w:t xml:space="preserve">After the beam monitor was tested at HFIR, the </w:t>
      </w:r>
      <w:proofErr w:type="spellStart"/>
      <w:r>
        <w:t>LiF</w:t>
      </w:r>
      <w:proofErr w:type="spellEnd"/>
      <w:r>
        <w:t xml:space="preserve"> samples were removed from the beam monitor and studied using a Scanning Electron Microscope (SEM).  </w:t>
      </w:r>
      <w:r w:rsidR="00450F5F">
        <w:t xml:space="preserve">Although both types of carbon paper have fibers around 10 </w:t>
      </w:r>
      <w:proofErr w:type="spellStart"/>
      <w:r w:rsidR="00450F5F">
        <w:rPr>
          <w:rFonts w:cs="Arial"/>
        </w:rPr>
        <w:t>μ</w:t>
      </w:r>
      <w:r w:rsidR="00450F5F">
        <w:t>m</w:t>
      </w:r>
      <w:proofErr w:type="spellEnd"/>
      <w:r w:rsidR="00450F5F">
        <w:t xml:space="preserve"> in diameter, the </w:t>
      </w:r>
      <w:proofErr w:type="spellStart"/>
      <w:r w:rsidR="00450F5F">
        <w:t>LiF</w:t>
      </w:r>
      <w:proofErr w:type="spellEnd"/>
      <w:r w:rsidR="00450F5F">
        <w:t xml:space="preserve"> particles did not </w:t>
      </w:r>
      <w:r w:rsidR="00FA73FA">
        <w:t xml:space="preserve">have equal penetration into the carbon fiber matrix.  </w:t>
      </w:r>
      <w:r>
        <w:t xml:space="preserve">It was found that the </w:t>
      </w:r>
      <w:proofErr w:type="spellStart"/>
      <w:r>
        <w:t>LiF</w:t>
      </w:r>
      <w:proofErr w:type="spellEnd"/>
      <w:r>
        <w:t xml:space="preserve"> particles were fully incorporated into the carbon fiber matrix of the Toray paper (Sample 1)</w:t>
      </w:r>
      <w:r w:rsidR="00971D13">
        <w:t xml:space="preserve"> as shown in </w:t>
      </w:r>
      <w:r w:rsidR="00971D13">
        <w:fldChar w:fldCharType="begin"/>
      </w:r>
      <w:r w:rsidR="00971D13">
        <w:instrText xml:space="preserve"> REF _Ref337544395 \h </w:instrText>
      </w:r>
      <w:r w:rsidR="00971D13">
        <w:fldChar w:fldCharType="separate"/>
      </w:r>
      <w:r w:rsidR="00884185">
        <w:t xml:space="preserve">Figure </w:t>
      </w:r>
      <w:r w:rsidR="00884185">
        <w:rPr>
          <w:noProof/>
        </w:rPr>
        <w:t>18</w:t>
      </w:r>
      <w:r w:rsidR="00971D13">
        <w:fldChar w:fldCharType="end"/>
      </w:r>
      <w:r>
        <w:t xml:space="preserve">, but were only deposited on the surface of the </w:t>
      </w:r>
      <w:r w:rsidR="00450F5F">
        <w:t>graphite sheet</w:t>
      </w:r>
      <w:r>
        <w:t xml:space="preserve"> (Sample 2)</w:t>
      </w:r>
      <w:r w:rsidR="00971D13">
        <w:t xml:space="preserve"> as shown in </w:t>
      </w:r>
      <w:r w:rsidR="00971D13" w:rsidRPr="009136F2">
        <w:fldChar w:fldCharType="begin"/>
      </w:r>
      <w:r w:rsidR="00971D13" w:rsidRPr="009136F2">
        <w:instrText xml:space="preserve"> REF _Ref337544408 \h </w:instrText>
      </w:r>
      <w:r w:rsidR="009136F2" w:rsidRPr="009136F2">
        <w:instrText xml:space="preserve"> \* MERGEFORMAT </w:instrText>
      </w:r>
      <w:r w:rsidR="00971D13" w:rsidRPr="009136F2">
        <w:fldChar w:fldCharType="separate"/>
      </w:r>
      <w:r w:rsidR="00884185">
        <w:t xml:space="preserve">Figure </w:t>
      </w:r>
      <w:r w:rsidR="00884185">
        <w:rPr>
          <w:noProof/>
        </w:rPr>
        <w:t>19</w:t>
      </w:r>
      <w:r w:rsidR="00971D13" w:rsidRPr="009136F2">
        <w:fldChar w:fldCharType="end"/>
      </w:r>
      <w:r w:rsidRPr="009136F2">
        <w:t>.</w:t>
      </w:r>
    </w:p>
    <w:p w:rsidR="001F7FEF" w:rsidRDefault="00E72BE6" w:rsidP="001F7FEF">
      <w:r w:rsidRPr="006757AA">
        <w:rPr>
          <w:noProof/>
        </w:rPr>
        <w:drawing>
          <wp:anchor distT="0" distB="0" distL="114300" distR="114300" simplePos="0" relativeHeight="251670528" behindDoc="0" locked="0" layoutInCell="1" allowOverlap="1" wp14:anchorId="4D78CDD9" wp14:editId="2E7DE89B">
            <wp:simplePos x="0" y="0"/>
            <wp:positionH relativeFrom="column">
              <wp:posOffset>512445</wp:posOffset>
            </wp:positionH>
            <wp:positionV relativeFrom="paragraph">
              <wp:posOffset>325120</wp:posOffset>
            </wp:positionV>
            <wp:extent cx="4206240" cy="3153410"/>
            <wp:effectExtent l="0" t="0" r="3810" b="8890"/>
            <wp:wrapTopAndBottom/>
            <wp:docPr id="3075" name="Picture 3" descr="C:\Users\sm3\Documents\ORNL\Neutron- Yakova\SEM-LiF-CF\SEM-LiF-Toray\ez-11882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C:\Users\sm3\Documents\ORNL\Neutron- Yakova\SEM-LiF-CF\SEM-LiF-Toray\ez-118827.t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06240" cy="3153410"/>
                    </a:xfrm>
                    <a:prstGeom prst="rect">
                      <a:avLst/>
                    </a:prstGeom>
                    <a:noFill/>
                  </pic:spPr>
                </pic:pic>
              </a:graphicData>
            </a:graphic>
            <wp14:sizeRelH relativeFrom="page">
              <wp14:pctWidth>0</wp14:pctWidth>
            </wp14:sizeRelH>
            <wp14:sizeRelV relativeFrom="page">
              <wp14:pctHeight>0</wp14:pctHeight>
            </wp14:sizeRelV>
          </wp:anchor>
        </w:drawing>
      </w:r>
    </w:p>
    <w:p w:rsidR="006757AA" w:rsidRDefault="006757AA" w:rsidP="006757AA">
      <w:pPr>
        <w:pStyle w:val="Caption"/>
      </w:pPr>
      <w:bookmarkStart w:id="58" w:name="_Ref337544395"/>
      <w:bookmarkStart w:id="59" w:name="_Toc339912943"/>
      <w:proofErr w:type="gramStart"/>
      <w:r>
        <w:lastRenderedPageBreak/>
        <w:t xml:space="preserve">Figure </w:t>
      </w:r>
      <w:fldSimple w:instr=" SEQ Figure \* ARABIC ">
        <w:r w:rsidR="004562A6">
          <w:rPr>
            <w:noProof/>
          </w:rPr>
          <w:t>18</w:t>
        </w:r>
      </w:fldSimple>
      <w:bookmarkEnd w:id="58"/>
      <w:r>
        <w:t>.</w:t>
      </w:r>
      <w:proofErr w:type="gramEnd"/>
      <w:r>
        <w:t xml:space="preserve"> </w:t>
      </w:r>
      <w:proofErr w:type="spellStart"/>
      <w:r>
        <w:t>LiF</w:t>
      </w:r>
      <w:proofErr w:type="spellEnd"/>
      <w:r>
        <w:t xml:space="preserve"> Sample 1.  </w:t>
      </w:r>
      <w:proofErr w:type="spellStart"/>
      <w:r>
        <w:t>LiF</w:t>
      </w:r>
      <w:proofErr w:type="spellEnd"/>
      <w:r>
        <w:t xml:space="preserve"> particles are incorporated into the carbon fiber matrix.</w:t>
      </w:r>
      <w:bookmarkEnd w:id="59"/>
    </w:p>
    <w:p w:rsidR="006757AA" w:rsidRDefault="00027DF1" w:rsidP="006757AA">
      <w:pPr>
        <w:pStyle w:val="Caption"/>
      </w:pPr>
      <w:bookmarkStart w:id="60" w:name="_Ref337544408"/>
      <w:bookmarkStart w:id="61" w:name="_Toc339912944"/>
      <w:r w:rsidRPr="006757AA">
        <w:rPr>
          <w:noProof/>
        </w:rPr>
        <w:drawing>
          <wp:anchor distT="0" distB="0" distL="114300" distR="114300" simplePos="0" relativeHeight="251671552" behindDoc="0" locked="0" layoutInCell="1" allowOverlap="1" wp14:anchorId="3FB3769F" wp14:editId="62DA8EE5">
            <wp:simplePos x="0" y="0"/>
            <wp:positionH relativeFrom="column">
              <wp:posOffset>512445</wp:posOffset>
            </wp:positionH>
            <wp:positionV relativeFrom="paragraph">
              <wp:posOffset>147320</wp:posOffset>
            </wp:positionV>
            <wp:extent cx="4206240" cy="3154680"/>
            <wp:effectExtent l="0" t="0" r="3810" b="7620"/>
            <wp:wrapTopAndBottom/>
            <wp:docPr id="3" name="Picture 2" descr="C:\Users\sm3\Documents\ORNL\Neutron- Yakova\SEM-LiF-CF\SEM-LiF-CNF-Shahzad\ez-11883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m3\Documents\ORNL\Neutron- Yakova\SEM-LiF-CF\SEM-LiF-CNF-Shahzad\ez-118835.t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06240" cy="315468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006757AA">
        <w:t xml:space="preserve">Figure </w:t>
      </w:r>
      <w:fldSimple w:instr=" SEQ Figure \* ARABIC ">
        <w:r w:rsidR="004562A6">
          <w:rPr>
            <w:noProof/>
          </w:rPr>
          <w:t>19</w:t>
        </w:r>
      </w:fldSimple>
      <w:bookmarkEnd w:id="60"/>
      <w:r w:rsidR="006757AA">
        <w:t>.</w:t>
      </w:r>
      <w:proofErr w:type="gramEnd"/>
      <w:r w:rsidR="006757AA">
        <w:t xml:space="preserve"> </w:t>
      </w:r>
      <w:proofErr w:type="spellStart"/>
      <w:r w:rsidR="006757AA">
        <w:t>LiF</w:t>
      </w:r>
      <w:proofErr w:type="spellEnd"/>
      <w:r w:rsidR="006757AA">
        <w:t xml:space="preserve"> Sample 2. </w:t>
      </w:r>
      <w:proofErr w:type="spellStart"/>
      <w:proofErr w:type="gramStart"/>
      <w:r w:rsidR="006757AA">
        <w:t>LiF</w:t>
      </w:r>
      <w:proofErr w:type="spellEnd"/>
      <w:r w:rsidR="006757AA">
        <w:t xml:space="preserve"> particles deposited only on the carbon fiber surface.</w:t>
      </w:r>
      <w:bookmarkEnd w:id="61"/>
      <w:proofErr w:type="gramEnd"/>
    </w:p>
    <w:p w:rsidR="006757AA" w:rsidRPr="006757AA" w:rsidRDefault="006757AA" w:rsidP="006757AA"/>
    <w:p w:rsidR="00971D13" w:rsidRDefault="00971D13" w:rsidP="00971D13">
      <w:pPr>
        <w:pStyle w:val="Heading3"/>
      </w:pPr>
      <w:bookmarkStart w:id="62" w:name="_Toc339832633"/>
      <w:r>
        <w:t>Efficiency Tests</w:t>
      </w:r>
      <w:bookmarkEnd w:id="62"/>
    </w:p>
    <w:p w:rsidR="001F7FEF" w:rsidRDefault="00B901A3" w:rsidP="001F7FEF">
      <w:r>
        <w:tab/>
        <w:t xml:space="preserve">This beam monitor was tested at HFIR </w:t>
      </w:r>
      <w:r w:rsidR="0055465B">
        <w:t>at</w:t>
      </w:r>
      <w:r>
        <w:t xml:space="preserve"> CG-1B on August 23</w:t>
      </w:r>
      <w:r w:rsidR="0055465B">
        <w:t>, 2012</w:t>
      </w:r>
      <w:r>
        <w:t xml:space="preserve">.  </w:t>
      </w:r>
      <w:r w:rsidR="0055465B">
        <w:t xml:space="preserve">The count rate was measured on the </w:t>
      </w:r>
      <w:r w:rsidR="00CF1A5A">
        <w:t xml:space="preserve">different regions of the </w:t>
      </w:r>
      <w:r w:rsidR="0055465B">
        <w:t xml:space="preserve">beam monitor in order to determine the efficiency of the Lithium Fluorine samples.  </w:t>
      </w:r>
      <w:r w:rsidR="003F0E99">
        <w:t>In order to test only one sample at a time, a</w:t>
      </w:r>
      <w:r w:rsidR="001F7FEF" w:rsidRPr="001F7FEF">
        <w:t>n adjustable aperture was used to define the area of the beam monitor exposed to the neutron beam</w:t>
      </w:r>
      <w:r w:rsidR="003F0E99">
        <w:t xml:space="preserve">.  Regions in the center of each of the </w:t>
      </w:r>
      <w:proofErr w:type="spellStart"/>
      <w:r w:rsidR="003F0E99">
        <w:t>LiF</w:t>
      </w:r>
      <w:proofErr w:type="spellEnd"/>
      <w:r w:rsidR="003F0E99">
        <w:t xml:space="preserve"> samples were chosen, as illustrated in </w:t>
      </w:r>
      <w:r w:rsidR="003F0E99">
        <w:fldChar w:fldCharType="begin"/>
      </w:r>
      <w:r w:rsidR="003F0E99">
        <w:instrText xml:space="preserve"> REF _Ref338496349 \h </w:instrText>
      </w:r>
      <w:r w:rsidR="003F0E99">
        <w:fldChar w:fldCharType="separate"/>
      </w:r>
      <w:r w:rsidR="00884185">
        <w:t xml:space="preserve">Figure </w:t>
      </w:r>
      <w:r w:rsidR="00884185">
        <w:rPr>
          <w:noProof/>
        </w:rPr>
        <w:t>20</w:t>
      </w:r>
      <w:r w:rsidR="003F0E99">
        <w:fldChar w:fldCharType="end"/>
      </w:r>
      <w:r w:rsidR="003F0E99">
        <w:t xml:space="preserve">.  </w:t>
      </w:r>
      <w:r w:rsidR="001F7FEF" w:rsidRPr="001F7FEF">
        <w:t>An area of 625</w:t>
      </w:r>
      <w:r w:rsidR="00374382">
        <w:t xml:space="preserve"> </w:t>
      </w:r>
      <w:r w:rsidR="001F7FEF" w:rsidRPr="001F7FEF">
        <w:t>mm</w:t>
      </w:r>
      <w:r w:rsidR="001F7FEF" w:rsidRPr="001F7FEF">
        <w:rPr>
          <w:vertAlign w:val="superscript"/>
        </w:rPr>
        <w:t>2</w:t>
      </w:r>
      <w:r w:rsidR="001F7FEF" w:rsidRPr="001F7FEF">
        <w:t xml:space="preserve"> was used for the </w:t>
      </w:r>
      <w:proofErr w:type="spellStart"/>
      <w:r w:rsidR="001F7FEF" w:rsidRPr="001F7FEF">
        <w:t>LiF</w:t>
      </w:r>
      <w:proofErr w:type="spellEnd"/>
      <w:r w:rsidR="001F7FEF" w:rsidRPr="001F7FEF">
        <w:t xml:space="preserve"> sheets, and an area of 525</w:t>
      </w:r>
      <w:r w:rsidR="00374382">
        <w:t xml:space="preserve"> </w:t>
      </w:r>
      <w:r w:rsidR="001F7FEF" w:rsidRPr="001F7FEF">
        <w:t>mm</w:t>
      </w:r>
      <w:r w:rsidR="001F7FEF" w:rsidRPr="001F7FEF">
        <w:rPr>
          <w:vertAlign w:val="superscript"/>
        </w:rPr>
        <w:t>2</w:t>
      </w:r>
      <w:r w:rsidR="001F7FEF" w:rsidRPr="001F7FEF">
        <w:t xml:space="preserve"> was used for the area without the sheets. The beam monitor face was 62</w:t>
      </w:r>
      <w:r w:rsidR="00374382">
        <w:t xml:space="preserve"> </w:t>
      </w:r>
      <w:r w:rsidR="001F7FEF" w:rsidRPr="001F7FEF">
        <w:t>cm from the aperture opening.</w:t>
      </w:r>
    </w:p>
    <w:p w:rsidR="008E36C1" w:rsidRDefault="00936DFA" w:rsidP="001F7FEF">
      <w:r>
        <w:rPr>
          <w:noProof/>
        </w:rPr>
        <w:lastRenderedPageBreak/>
        <mc:AlternateContent>
          <mc:Choice Requires="wpg">
            <w:drawing>
              <wp:anchor distT="0" distB="0" distL="114300" distR="114300" simplePos="0" relativeHeight="251708416" behindDoc="0" locked="0" layoutInCell="1" allowOverlap="1" wp14:anchorId="3B70F2A2" wp14:editId="77190332">
                <wp:simplePos x="0" y="0"/>
                <wp:positionH relativeFrom="column">
                  <wp:posOffset>210185</wp:posOffset>
                </wp:positionH>
                <wp:positionV relativeFrom="paragraph">
                  <wp:posOffset>342265</wp:posOffset>
                </wp:positionV>
                <wp:extent cx="4119880" cy="4023360"/>
                <wp:effectExtent l="0" t="0" r="0" b="15240"/>
                <wp:wrapTopAndBottom/>
                <wp:docPr id="76" name="Group 76"/>
                <wp:cNvGraphicFramePr/>
                <a:graphic xmlns:a="http://schemas.openxmlformats.org/drawingml/2006/main">
                  <a:graphicData uri="http://schemas.microsoft.com/office/word/2010/wordprocessingGroup">
                    <wpg:wgp>
                      <wpg:cNvGrpSpPr/>
                      <wpg:grpSpPr>
                        <a:xfrm>
                          <a:off x="0" y="0"/>
                          <a:ext cx="4119880" cy="4023360"/>
                          <a:chOff x="0" y="0"/>
                          <a:chExt cx="4119880" cy="4023360"/>
                        </a:xfrm>
                      </wpg:grpSpPr>
                      <wpg:grpSp>
                        <wpg:cNvPr id="75" name="Group 75"/>
                        <wpg:cNvGrpSpPr/>
                        <wpg:grpSpPr>
                          <a:xfrm>
                            <a:off x="0" y="0"/>
                            <a:ext cx="4119880" cy="4023360"/>
                            <a:chOff x="0" y="0"/>
                            <a:chExt cx="4120226" cy="4023360"/>
                          </a:xfrm>
                        </wpg:grpSpPr>
                        <wpg:grpSp>
                          <wpg:cNvPr id="28" name="Group 28"/>
                          <wpg:cNvGrpSpPr/>
                          <wpg:grpSpPr>
                            <a:xfrm>
                              <a:off x="1258784" y="0"/>
                              <a:ext cx="1828800" cy="4023360"/>
                              <a:chOff x="0" y="0"/>
                              <a:chExt cx="1923415" cy="3609975"/>
                            </a:xfrm>
                          </wpg:grpSpPr>
                          <wps:wsp>
                            <wps:cNvPr id="1" name="Rectangle 1"/>
                            <wps:cNvSpPr/>
                            <wps:spPr>
                              <a:xfrm>
                                <a:off x="0" y="0"/>
                                <a:ext cx="1923415" cy="36099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0"/>
                                <a:ext cx="1199408" cy="1769424"/>
                              </a:xfrm>
                              <a:prstGeom prst="rect">
                                <a:avLst/>
                              </a:prstGeom>
                              <a:solidFill>
                                <a:schemeClr val="bg1">
                                  <a:lumMod val="75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712520" y="1840676"/>
                                <a:ext cx="1210442" cy="1769110"/>
                              </a:xfrm>
                              <a:prstGeom prst="rect">
                                <a:avLst/>
                              </a:prstGeom>
                              <a:solidFill>
                                <a:schemeClr val="bg1">
                                  <a:lumMod val="75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 name="Text Box 30"/>
                          <wps:cNvSpPr txBox="1"/>
                          <wps:spPr>
                            <a:xfrm>
                              <a:off x="178130" y="427512"/>
                              <a:ext cx="961390"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5493" w:rsidRDefault="007E5493">
                                <w:r>
                                  <w:t>Sample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3158836" y="1900052"/>
                              <a:ext cx="961390"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5493" w:rsidRDefault="007E5493" w:rsidP="00B83F31">
                                <w:r>
                                  <w:t>Sample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Text Box 70"/>
                          <wps:cNvSpPr txBox="1"/>
                          <wps:spPr>
                            <a:xfrm>
                              <a:off x="0" y="1971304"/>
                              <a:ext cx="961390" cy="6293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5493" w:rsidRDefault="007E5493" w:rsidP="006C0FBD">
                                <w:pPr>
                                  <w:jc w:val="center"/>
                                </w:pPr>
                                <w:r>
                                  <w:t>Regions Tested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4" name="Group 74"/>
                        <wpg:cNvGrpSpPr/>
                        <wpg:grpSpPr>
                          <a:xfrm>
                            <a:off x="795647" y="296883"/>
                            <a:ext cx="2564780" cy="3393968"/>
                            <a:chOff x="0" y="0"/>
                            <a:chExt cx="2564780" cy="3393968"/>
                          </a:xfrm>
                        </wpg:grpSpPr>
                        <wps:wsp>
                          <wps:cNvPr id="41" name="Straight Arrow Connector 41"/>
                          <wps:cNvCnPr/>
                          <wps:spPr>
                            <a:xfrm flipV="1">
                              <a:off x="225631" y="0"/>
                              <a:ext cx="450512" cy="22563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7" name="Straight Arrow Connector 47"/>
                          <wps:cNvCnPr/>
                          <wps:spPr>
                            <a:xfrm flipH="1">
                              <a:off x="2066306" y="1864426"/>
                              <a:ext cx="498474" cy="154107"/>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7" name="Rectangle 67"/>
                          <wps:cNvSpPr/>
                          <wps:spPr>
                            <a:xfrm>
                              <a:off x="581891" y="225632"/>
                              <a:ext cx="914400" cy="914400"/>
                            </a:xfrm>
                            <a:prstGeom prst="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ectangle 68"/>
                          <wps:cNvSpPr/>
                          <wps:spPr>
                            <a:xfrm>
                              <a:off x="1270660" y="2303813"/>
                              <a:ext cx="914400" cy="914400"/>
                            </a:xfrm>
                            <a:prstGeom prst="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69"/>
                          <wps:cNvSpPr/>
                          <wps:spPr>
                            <a:xfrm>
                              <a:off x="534389" y="2113808"/>
                              <a:ext cx="548640" cy="1280160"/>
                            </a:xfrm>
                            <a:prstGeom prst="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Straight Arrow Connector 71"/>
                          <wps:cNvCnPr/>
                          <wps:spPr>
                            <a:xfrm flipV="1">
                              <a:off x="95002" y="1140032"/>
                              <a:ext cx="486328" cy="614539"/>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2" name="Straight Arrow Connector 72"/>
                          <wps:cNvCnPr/>
                          <wps:spPr>
                            <a:xfrm>
                              <a:off x="95002" y="1923803"/>
                              <a:ext cx="1175517" cy="48866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3" name="Straight Arrow Connector 73"/>
                          <wps:cNvCnPr/>
                          <wps:spPr>
                            <a:xfrm>
                              <a:off x="0" y="2101933"/>
                              <a:ext cx="534389" cy="511216"/>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oup 76" o:spid="_x0000_s1099" style="position:absolute;margin-left:16.55pt;margin-top:26.95pt;width:324.4pt;height:316.8pt;z-index:251708416" coordsize="41198,40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">
                <v:group id="Group 75" o:spid="_x0000_s1100" style="position:absolute;width:41198;height:40233" coordsize="41202,402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group id="Group 28" o:spid="_x0000_s1101" style="position:absolute;left:12587;width:18288;height:40233" coordsize="19234,36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1" o:spid="_x0000_s1102" style="position:absolute;width:19234;height:360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BAjMEA&#10;AADaAAAADwAAAGRycy9kb3ducmV2LnhtbERPTWvCQBC9C/0PyxR6000tiKRZRawtVbyY9uJtkh2z&#10;wexsyG5j/PeuIPQ0PN7nZMvBNqKnzteOFbxOEhDEpdM1Vwp+fz7HcxA+IGtsHJOCK3lYLp5GGaba&#10;XfhAfR4qEUPYp6jAhNCmUvrSkEU/cS1x5E6usxgi7CqpO7zEcNvIaZLMpMWaY4PBltaGynP+ZxWc&#10;2uJtfzwck7zY7tabL23kR2+UenkeVu8gAg3hX/xwf+s4H+6v3K9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wQIzBAAAA2gAAAA8AAAAAAAAAAAAAAAAAmAIAAGRycy9kb3du&#10;cmV2LnhtbFBLBQYAAAAABAAEAPUAAACGAwAAAAA=&#10;" filled="f" strokecolor="black [3213]" strokeweight="1.5pt"/>
                    <v:rect id="Rectangle 2" o:spid="_x0000_s1103" style="position:absolute;width:11994;height:176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3UwcQA&#10;AADaAAAADwAAAGRycy9kb3ducmV2LnhtbESPQWvCQBSE7wX/w/IEb3VjwFJSVymCUnoppoo9PrLP&#10;bGz2bcxuNO2vdwXB4zAz3zCzRW9rcabWV44VTMYJCOLC6YpLBdvv1fMrCB+QNdaOScEfeVjMB08z&#10;zLS78IbOeShFhLDPUIEJocmk9IUhi37sGuLoHVxrMUTZllK3eIlwW8s0SV6kxYrjgsGGloaK37yz&#10;Cr7kdrdfpf+77ujXhjf5afrTfSo1GvbvbyAC9eERvrc/tIIUblfiDZ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N1MHEAAAA2gAAAA8AAAAAAAAAAAAAAAAAmAIAAGRycy9k&#10;b3ducmV2LnhtbFBLBQYAAAAABAAEAPUAAACJAwAAAAA=&#10;" fillcolor="#bfbfbf [2412]" stroked="f" strokeweight="1.5pt"/>
                    <v:rect id="Rectangle 27" o:spid="_x0000_s1104" style="position:absolute;left:7125;top:18406;width:12104;height:176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IAAcUA&#10;AADbAAAADwAAAGRycy9kb3ducmV2LnhtbESPT2vCQBTE70K/w/KE3nRjoH9IXaUUlNJLMSrt8ZF9&#10;ZmOzb2N2o9FP7woFj8PM/IaZzntbiyO1vnKsYDJOQBAXTldcKtisF6NXED4ga6wdk4IzeZjPHgZT&#10;zLQ78YqOeShFhLDPUIEJocmk9IUhi37sGuLo7VxrMUTZllK3eIpwW8s0SZ6lxYrjgsGGPgwVf3ln&#10;FXzLzfZnkV623d4vDa/yw9Nv96XU47B/fwMRqA/38H/7UytIX+D2Jf4A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8gABxQAAANsAAAAPAAAAAAAAAAAAAAAAAJgCAABkcnMv&#10;ZG93bnJldi54bWxQSwUGAAAAAAQABAD1AAAAigMAAAAA&#10;" fillcolor="#bfbfbf [2412]" stroked="f" strokeweight="1.5pt"/>
                  </v:group>
                  <v:shape id="Text Box 30" o:spid="_x0000_s1105" type="#_x0000_t202" style="position:absolute;left:1781;top:4275;width:9614;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rsidR="007E5493" w:rsidRDefault="007E5493">
                          <w:r>
                            <w:t>Sample 1</w:t>
                          </w:r>
                        </w:p>
                      </w:txbxContent>
                    </v:textbox>
                  </v:shape>
                  <v:shape id="Text Box 40" o:spid="_x0000_s1106" type="#_x0000_t202" style="position:absolute;left:31588;top:19000;width:9614;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7E5493" w:rsidRDefault="007E5493" w:rsidP="00B83F31">
                          <w:r>
                            <w:t>Sample 2</w:t>
                          </w:r>
                        </w:p>
                      </w:txbxContent>
                    </v:textbox>
                  </v:shape>
                  <v:shape id="Text Box 70" o:spid="_x0000_s1107" type="#_x0000_t202" style="position:absolute;top:19713;width:9613;height:6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j/L8MA&#10;AADbAAAADwAAAGRycy9kb3ducmV2LnhtbERPy2rCQBTdF/yH4Ra6q5MKVYlOQgiIpbQLrZvubjM3&#10;D8zciZkxSf36zkLo8nDe23QyrRiod41lBS/zCARxYXXDlYLT1+55DcJ5ZI2tZVLwSw7SZPawxVjb&#10;kQ80HH0lQgi7GBXU3nexlK6oyaCb2444cKXtDfoA+0rqHscQblq5iKKlNNhwaKixo7ym4ny8GgXv&#10;+e4TDz8Ls761+f6jzLrL6ftVqafHKduA8DT5f/Hd/aYVrML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j/L8MAAADbAAAADwAAAAAAAAAAAAAAAACYAgAAZHJzL2Rv&#10;d25yZXYueG1sUEsFBgAAAAAEAAQA9QAAAIgDAAAAAA==&#10;" filled="f" stroked="f" strokeweight=".5pt">
                    <v:textbox>
                      <w:txbxContent>
                        <w:p w:rsidR="007E5493" w:rsidRDefault="007E5493" w:rsidP="006C0FBD">
                          <w:pPr>
                            <w:jc w:val="center"/>
                          </w:pPr>
                          <w:r>
                            <w:t>Regions Tested</w:t>
                          </w:r>
                        </w:p>
                      </w:txbxContent>
                    </v:textbox>
                  </v:shape>
                </v:group>
                <v:group id="Group 74" o:spid="_x0000_s1108" style="position:absolute;left:7956;top:2968;width:25648;height:33940" coordsize="25647,339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Straight Arrow Connector 41" o:spid="_x0000_s1109" type="#_x0000_t32" style="position:absolute;left:2256;width:4505;height:22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qc8UAAADbAAAADwAAAGRycy9kb3ducmV2LnhtbESPUWvCQBCE3wX/w7FCX4peLBIl9RQR&#10;A32wpY3+gG1um4Tm9sLdmaT/vlco+DjMzjc72/1oWtGT841lBctFAoK4tLrhSsH1ks83IHxA1tha&#10;JgU/5GG/m062mGk78Af1RahEhLDPUEEdQpdJ6cuaDPqF7Yij92WdwRClq6R2OES4aeVTkqTSYMOx&#10;ocaOjjWV38XNxDfO7/nmkJ7eXsfqcnq8urWz/KnUw2w8PIMINIb78X/6RStYLeFvSwSA3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qc8UAAADbAAAADwAAAAAAAAAA&#10;AAAAAAChAgAAZHJzL2Rvd25yZXYueG1sUEsFBgAAAAAEAAQA+QAAAJMDAAAAAA==&#10;" strokecolor="black [3213]" strokeweight="1.5pt">
                    <v:stroke endarrow="open"/>
                  </v:shape>
                  <v:shape id="Straight Arrow Connector 47" o:spid="_x0000_s1110" type="#_x0000_t32" style="position:absolute;left:20663;top:18644;width:4984;height:154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cXnMMAAADbAAAADwAAAGRycy9kb3ducmV2LnhtbESPzYoCMRCE74LvEFrwIppRFpXRKCIK&#10;e9gV/x6gnbQzg5POkESdffuNIHgsquurrvmyMZV4kPOlZQXDQQKCOLO65FzB+bTtT0H4gKyxskwK&#10;/sjDctFuzTHV9skHehxDLiKEfYoKihDqVEqfFWTQD2xNHL2rdQZDlC6X2uEzwk0lR0kylgZLjg0F&#10;1rQuKLsd7ya+8bPfTlfjze63yU+b3tlNnOWLUt1Os5qBCNSEz/E7/a0VfE3gtSUC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nF5zDAAAA2wAAAA8AAAAAAAAAAAAA&#10;AAAAoQIAAGRycy9kb3ducmV2LnhtbFBLBQYAAAAABAAEAPkAAACRAwAAAAA=&#10;" strokecolor="black [3213]" strokeweight="1.5pt">
                    <v:stroke endarrow="open"/>
                  </v:shape>
                  <v:rect id="Rectangle 67" o:spid="_x0000_s1111" style="position:absolute;left:5818;top:2256;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hjkMMA&#10;AADbAAAADwAAAGRycy9kb3ducmV2LnhtbESP0WrCQBRE3wX/YblCX0Q3LcVIdBVbaIkvgtEPuGSv&#10;2Wj2bsxuNf17t1DwcZiZM8xy3dtG3KjztWMFr9MEBHHpdM2VguPhazIH4QOyxsYxKfglD+vVcLDE&#10;TLs77+lWhEpECPsMFZgQ2kxKXxqy6KeuJY7eyXUWQ5RdJXWH9wi3jXxLkpm0WHNcMNjSp6HyUvxY&#10;BTt+346vstj5ND9+1N8m1+k5V+pl1G8WIAL14Rn+b+dawSyFvy/x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hjkMMAAADbAAAADwAAAAAAAAAAAAAAAACYAgAAZHJzL2Rv&#10;d25yZXYueG1sUEsFBgAAAAAEAAQA9QAAAIgDAAAAAA==&#10;" filled="f" strokecolor="black [3213]" strokeweight="1.5pt">
                    <v:stroke dashstyle="dash"/>
                  </v:rect>
                  <v:rect id="Rectangle 68" o:spid="_x0000_s1112" style="position:absolute;left:12706;top:23038;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f34sEA&#10;AADbAAAADwAAAGRycy9kb3ducmV2LnhtbERP3WrCMBS+H/gO4Qi7GZpORpXOKE5w1JvCOh/g0Jw1&#10;3ZqTmkTt3t5cDHb58f2vt6PtxZV86BwreJ5nIIgbpztuFZw+D7MViBCRNfaOScEvBdhuJg9rLLS7&#10;8Qdd69iKFMKhQAUmxqGQMjSGLIa5G4gT9+W8xZigb6X2eEvhtpeLLMulxY5Tg8GB9oaan/piFVT8&#10;cnw6y7oKy/L01r2bUi+/S6Uep+PuFUSkMf6L/9ylVpCnselL+gF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4H9+LBAAAA2wAAAA8AAAAAAAAAAAAAAAAAmAIAAGRycy9kb3du&#10;cmV2LnhtbFBLBQYAAAAABAAEAPUAAACGAwAAAAA=&#10;" filled="f" strokecolor="black [3213]" strokeweight="1.5pt">
                    <v:stroke dashstyle="dash"/>
                  </v:rect>
                  <v:rect id="Rectangle 69" o:spid="_x0000_s1113" style="position:absolute;left:5343;top:21138;width:5487;height:12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tSecUA&#10;AADbAAAADwAAAGRycy9kb3ducmV2LnhtbESP3WrCQBSE74W+w3IKvRHdVIo/0U2oQku8ERp9gEP2&#10;mE2bPRuzW03fvlsQejnMzDfMJh9sK67U+8axgudpAoK4crrhWsHp+DZZgvABWWPrmBT8kIc8exht&#10;MNXuxh90LUMtIoR9igpMCF0qpa8MWfRT1xFH7+x6iyHKvpa6x1uE21bOkmQuLTYcFwx2tDNUfZXf&#10;VsGBX/bjiywPflGcts27KfTis1Dq6XF4XYMINIT/8L1daAXzFfx9iT9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S1J5xQAAANsAAAAPAAAAAAAAAAAAAAAAAJgCAABkcnMv&#10;ZG93bnJldi54bWxQSwUGAAAAAAQABAD1AAAAigMAAAAA&#10;" filled="f" strokecolor="black [3213]" strokeweight="1.5pt">
                    <v:stroke dashstyle="dash"/>
                  </v:rect>
                  <v:shape id="Straight Arrow Connector 71" o:spid="_x0000_s1114" type="#_x0000_t32" style="position:absolute;left:950;top:11400;width:4863;height:61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7gzsQAAADbAAAADwAAAGRycy9kb3ducmV2LnhtbESPQWvCQBCF74L/YRmhF9GNPahEV5Gi&#10;0ENbqskPGLNjEszOht1tEv+9Wyj0+Hjzvjdvux9MIzpyvrasYDFPQBAXVtdcKsiz02wNwgdkjY1l&#10;UvAgD/vdeLTFVNuez9RdQikihH2KCqoQ2lRKX1Rk0M9tSxy9m3UGQ5SulNphH+Gmka9JspQGa44N&#10;Fbb0VlFxv/yY+MbH92l9WB6/PocyO05zt3KWr0q9TIbDBkSgIfwf/6XftYLVAn63RADI3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ruDOxAAAANsAAAAPAAAAAAAAAAAA&#10;AAAAAKECAABkcnMvZG93bnJldi54bWxQSwUGAAAAAAQABAD5AAAAkgMAAAAA&#10;" strokecolor="black [3213]" strokeweight="1.5pt">
                    <v:stroke endarrow="open"/>
                  </v:shape>
                  <v:shape id="Straight Arrow Connector 72" o:spid="_x0000_s1115" type="#_x0000_t32" style="position:absolute;left:950;top:19238;width:11755;height:48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haksQAAADbAAAADwAAAGRycy9kb3ducmV2LnhtbESP3WoCMRSE74W+QziF3mlWL6quRpH+&#10;QC8KxV0f4LA5JqvJybJJ3e3bN4WCl8PMfMNs96N34kZ9bAMrmM8KEMRN0C0bBaf6fboCEROyRheY&#10;FPxQhP3uYbLFUoeBj3SrkhEZwrFEBTalrpQyNpY8xlnoiLN3Dr3HlGVvpO5xyHDv5KIonqXHlvOC&#10;xY5eLDXX6tsruHwt16frq5mfzWfhjpUbavs2KPX0OB42IBKN6R7+b39oBcsF/H3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eFqSxAAAANsAAAAPAAAAAAAAAAAA&#10;AAAAAKECAABkcnMvZG93bnJldi54bWxQSwUGAAAAAAQABAD5AAAAkgMAAAAA&#10;" strokecolor="black [3213]" strokeweight="1.5pt">
                    <v:stroke endarrow="open"/>
                  </v:shape>
                  <v:shape id="Straight Arrow Connector 73" o:spid="_x0000_s1116" type="#_x0000_t32" style="position:absolute;top:21019;width:5343;height:51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CcQAAADbAAAADwAAAGRycy9kb3ducmV2LnhtbESP3WoCMRSE7wXfIRyhd5q1BX+2Rin9&#10;gV4IxdUHOGyOydbkZNmk7vbtG0Ho5TAz3zCb3eCduFIXm8AK5rMCBHEddMNGwen4MV2BiAlZowtM&#10;Cn4pwm47Hm2w1KHnA12rZESGcCxRgU2pLaWMtSWPcRZa4uydQ+cxZdkZqTvsM9w7+VgUC+mx4bxg&#10;saVXS/Wl+vEKvr+W69PlzczPZl+4Q+X6o33vlXqYDC/PIBIN6T98b39qBcsnuH3JP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NP8JxAAAANsAAAAPAAAAAAAAAAAA&#10;AAAAAKECAABkcnMvZG93bnJldi54bWxQSwUGAAAAAAQABAD5AAAAkgMAAAAA&#10;" strokecolor="black [3213]" strokeweight="1.5pt">
                    <v:stroke endarrow="open"/>
                  </v:shape>
                </v:group>
                <w10:wrap type="topAndBottom"/>
              </v:group>
            </w:pict>
          </mc:Fallback>
        </mc:AlternateContent>
      </w:r>
    </w:p>
    <w:p w:rsidR="001F7FEF" w:rsidRDefault="00B83F31" w:rsidP="004562A6">
      <w:pPr>
        <w:pStyle w:val="Caption"/>
      </w:pPr>
      <w:bookmarkStart w:id="63" w:name="_Ref338496349"/>
      <w:bookmarkStart w:id="64" w:name="_Toc339912945"/>
      <w:proofErr w:type="gramStart"/>
      <w:r>
        <w:t xml:space="preserve">Figure </w:t>
      </w:r>
      <w:fldSimple w:instr=" SEQ Figure \* ARABIC ">
        <w:r w:rsidR="004562A6">
          <w:rPr>
            <w:noProof/>
          </w:rPr>
          <w:t>20</w:t>
        </w:r>
      </w:fldSimple>
      <w:bookmarkEnd w:id="63"/>
      <w:r>
        <w:t>.</w:t>
      </w:r>
      <w:proofErr w:type="gramEnd"/>
      <w:r>
        <w:t xml:space="preserve"> </w:t>
      </w:r>
      <w:proofErr w:type="spellStart"/>
      <w:r>
        <w:t>LiF</w:t>
      </w:r>
      <w:proofErr w:type="spellEnd"/>
      <w:r>
        <w:t xml:space="preserve"> Sample Arrangement</w:t>
      </w:r>
      <w:r w:rsidR="0011156A">
        <w:t xml:space="preserve"> within the beam </w:t>
      </w:r>
      <w:proofErr w:type="gramStart"/>
      <w:r w:rsidR="0011156A">
        <w:t>monitor</w:t>
      </w:r>
      <w:proofErr w:type="gramEnd"/>
      <w:r w:rsidR="0011156A">
        <w:t xml:space="preserve"> active area</w:t>
      </w:r>
      <w:r>
        <w:t>.</w:t>
      </w:r>
      <w:bookmarkEnd w:id="64"/>
    </w:p>
    <w:p w:rsidR="00B321F9" w:rsidRDefault="00B321F9" w:rsidP="007E7BBA"/>
    <w:p w:rsidR="00CD3330" w:rsidRDefault="00E1365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r>
        <w:rPr>
          <w:rFonts w:cs="Arial"/>
        </w:rPr>
        <w:tab/>
        <w:t xml:space="preserve">The electric field between the plates was varied, and the count rate was measured for both of the </w:t>
      </w:r>
      <w:proofErr w:type="spellStart"/>
      <w:r>
        <w:rPr>
          <w:rFonts w:cs="Arial"/>
        </w:rPr>
        <w:t>LiF</w:t>
      </w:r>
      <w:proofErr w:type="spellEnd"/>
      <w:r>
        <w:rPr>
          <w:rFonts w:cs="Arial"/>
        </w:rPr>
        <w:t xml:space="preserve"> samples </w:t>
      </w:r>
      <w:r w:rsidR="000325F5">
        <w:rPr>
          <w:rFonts w:cs="Arial"/>
        </w:rPr>
        <w:t xml:space="preserve">and the region with no sample </w:t>
      </w:r>
      <w:r>
        <w:rPr>
          <w:rFonts w:cs="Arial"/>
        </w:rPr>
        <w:t>at each voltage setting.  The results are</w:t>
      </w:r>
      <w:r w:rsidR="004562A6">
        <w:rPr>
          <w:rFonts w:cs="Arial"/>
        </w:rPr>
        <w:t xml:space="preserve"> shown in </w:t>
      </w:r>
      <w:r w:rsidR="004562A6">
        <w:rPr>
          <w:rFonts w:cs="Arial"/>
        </w:rPr>
        <w:fldChar w:fldCharType="begin"/>
      </w:r>
      <w:r w:rsidR="004562A6">
        <w:rPr>
          <w:rFonts w:cs="Arial"/>
        </w:rPr>
        <w:instrText xml:space="preserve"> REF _Ref339914717 \h </w:instrText>
      </w:r>
      <w:r w:rsidR="004562A6">
        <w:rPr>
          <w:rFonts w:cs="Arial"/>
        </w:rPr>
      </w:r>
      <w:r w:rsidR="004562A6">
        <w:rPr>
          <w:rFonts w:cs="Arial"/>
        </w:rPr>
        <w:fldChar w:fldCharType="separate"/>
      </w:r>
      <w:r w:rsidR="004562A6">
        <w:t xml:space="preserve">Figure </w:t>
      </w:r>
      <w:r w:rsidR="004562A6">
        <w:rPr>
          <w:noProof/>
        </w:rPr>
        <w:t>21</w:t>
      </w:r>
      <w:r w:rsidR="004562A6">
        <w:rPr>
          <w:rFonts w:cs="Arial"/>
        </w:rPr>
        <w:fldChar w:fldCharType="end"/>
      </w:r>
      <w:r w:rsidR="00F11A0F">
        <w:rPr>
          <w:rFonts w:cs="Arial"/>
        </w:rPr>
        <w:t>.</w:t>
      </w:r>
    </w:p>
    <w:p w:rsidR="00A47DDD" w:rsidRDefault="00A47DD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1B32FF" w:rsidRDefault="001B32F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r>
        <w:rPr>
          <w:noProof/>
        </w:rPr>
        <w:lastRenderedPageBreak/>
        <w:drawing>
          <wp:inline distT="0" distB="0" distL="0" distR="0" wp14:anchorId="35E7C478" wp14:editId="176907DD">
            <wp:extent cx="5063319" cy="2906973"/>
            <wp:effectExtent l="0" t="0" r="23495" b="27305"/>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562A6" w:rsidRDefault="004562A6" w:rsidP="004562A6">
      <w:pPr>
        <w:pStyle w:val="Caption"/>
        <w:rPr>
          <w:rFonts w:cs="Arial"/>
        </w:rPr>
      </w:pPr>
      <w:bookmarkStart w:id="65" w:name="_Ref339914717"/>
      <w:proofErr w:type="gramStart"/>
      <w:r>
        <w:t xml:space="preserve">Figure </w:t>
      </w:r>
      <w:r w:rsidR="00946466">
        <w:fldChar w:fldCharType="begin"/>
      </w:r>
      <w:r w:rsidR="00946466">
        <w:instrText xml:space="preserve"> SEQ Figure \* ARABIC </w:instrText>
      </w:r>
      <w:r w:rsidR="00946466">
        <w:fldChar w:fldCharType="separate"/>
      </w:r>
      <w:r>
        <w:rPr>
          <w:noProof/>
        </w:rPr>
        <w:t>21</w:t>
      </w:r>
      <w:r w:rsidR="00946466">
        <w:rPr>
          <w:noProof/>
        </w:rPr>
        <w:fldChar w:fldCharType="end"/>
      </w:r>
      <w:bookmarkEnd w:id="65"/>
      <w:r>
        <w:t>.</w:t>
      </w:r>
      <w:proofErr w:type="gramEnd"/>
      <w:r>
        <w:t xml:space="preserve"> Count Rates from Lithium Fluoride Samples</w:t>
      </w:r>
    </w:p>
    <w:p w:rsidR="00472166" w:rsidRDefault="004721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E13651" w:rsidRDefault="00E13651" w:rsidP="00E13651">
      <w:r>
        <w:tab/>
      </w:r>
      <w:r w:rsidR="00277098">
        <w:t>The count rates from a</w:t>
      </w:r>
      <w:r w:rsidRPr="001F7FEF">
        <w:t xml:space="preserve">n </w:t>
      </w:r>
      <w:proofErr w:type="spellStart"/>
      <w:r w:rsidRPr="001F7FEF">
        <w:t>Ordela</w:t>
      </w:r>
      <w:proofErr w:type="spellEnd"/>
      <w:r w:rsidRPr="001F7FEF">
        <w:t xml:space="preserve"> beam monitor with </w:t>
      </w:r>
      <w:r w:rsidR="00277098">
        <w:t xml:space="preserve">a known efficiency of </w:t>
      </w:r>
      <w:r w:rsidRPr="001F7FEF">
        <w:t>10</w:t>
      </w:r>
      <w:r w:rsidRPr="001F7FEF">
        <w:rPr>
          <w:vertAlign w:val="superscript"/>
        </w:rPr>
        <w:t>-4</w:t>
      </w:r>
      <w:r>
        <w:t xml:space="preserve"> was also </w:t>
      </w:r>
      <w:r w:rsidR="00277098">
        <w:t>measured</w:t>
      </w:r>
      <w:r>
        <w:t xml:space="preserve"> in order to determine the </w:t>
      </w:r>
      <w:r w:rsidR="005520B9">
        <w:t xml:space="preserve">actual neutron flux and the </w:t>
      </w:r>
      <w:r>
        <w:t xml:space="preserve">efficiency of the </w:t>
      </w:r>
      <w:proofErr w:type="spellStart"/>
      <w:r>
        <w:t>LiF</w:t>
      </w:r>
      <w:proofErr w:type="spellEnd"/>
      <w:r>
        <w:t xml:space="preserve"> beam monitor. </w:t>
      </w:r>
      <w:r w:rsidR="005520B9">
        <w:t xml:space="preserve"> The </w:t>
      </w:r>
      <w:proofErr w:type="spellStart"/>
      <w:r w:rsidR="005520B9">
        <w:t>Ordela</w:t>
      </w:r>
      <w:proofErr w:type="spellEnd"/>
      <w:r w:rsidR="005520B9">
        <w:t xml:space="preserve"> monitor </w:t>
      </w:r>
      <w:r w:rsidRPr="001F7FEF">
        <w:t>was placed 18</w:t>
      </w:r>
      <w:r w:rsidR="00A47DDD">
        <w:t xml:space="preserve"> </w:t>
      </w:r>
      <w:r w:rsidR="005520B9">
        <w:t xml:space="preserve">cm from the opening, </w:t>
      </w:r>
      <w:r w:rsidR="00587285">
        <w:t xml:space="preserve">also </w:t>
      </w:r>
      <w:r w:rsidR="005520B9">
        <w:t xml:space="preserve">with a </w:t>
      </w:r>
      <w:r w:rsidR="00587285">
        <w:t>62</w:t>
      </w:r>
      <w:r w:rsidR="005520B9" w:rsidRPr="001F7FEF">
        <w:t>5</w:t>
      </w:r>
      <w:r w:rsidR="005520B9">
        <w:t xml:space="preserve"> </w:t>
      </w:r>
      <w:r w:rsidR="005520B9" w:rsidRPr="001F7FEF">
        <w:t>mm</w:t>
      </w:r>
      <w:r w:rsidR="005520B9" w:rsidRPr="001F7FEF">
        <w:rPr>
          <w:vertAlign w:val="superscript"/>
        </w:rPr>
        <w:t>2</w:t>
      </w:r>
      <w:r w:rsidR="005520B9">
        <w:t xml:space="preserve"> aperture in front of it</w:t>
      </w:r>
      <w:r w:rsidR="005520B9" w:rsidRPr="001F7FEF">
        <w:t xml:space="preserve">.  </w:t>
      </w:r>
      <w:r w:rsidRPr="001F7FEF">
        <w:t>The beam mo</w:t>
      </w:r>
      <w:r w:rsidR="00277098">
        <w:t xml:space="preserve">nitor measured </w:t>
      </w:r>
      <w:r w:rsidR="00587285">
        <w:t>41</w:t>
      </w:r>
      <w:r w:rsidR="00277098">
        <w:t>,000 cps</w:t>
      </w:r>
      <w:r w:rsidRPr="001F7FEF">
        <w:t>.</w:t>
      </w:r>
      <w:r>
        <w:t xml:space="preserve">  This gives a maximum efficiency of </w:t>
      </w:r>
      <w:r w:rsidRPr="00114540">
        <w:t xml:space="preserve">the </w:t>
      </w:r>
      <w:proofErr w:type="spellStart"/>
      <w:r w:rsidRPr="00114540">
        <w:t>LiF</w:t>
      </w:r>
      <w:proofErr w:type="spellEnd"/>
      <w:r w:rsidRPr="00114540">
        <w:t xml:space="preserve"> monitor </w:t>
      </w:r>
      <w:r w:rsidR="00587285" w:rsidRPr="00114540">
        <w:t>of 2.2 x10</w:t>
      </w:r>
      <w:r w:rsidR="00587285" w:rsidRPr="00114540">
        <w:rPr>
          <w:vertAlign w:val="superscript"/>
        </w:rPr>
        <w:t>-6</w:t>
      </w:r>
      <w:r w:rsidR="00587285" w:rsidRPr="00114540">
        <w:t>.</w:t>
      </w:r>
      <w:r w:rsidR="00587285">
        <w:t xml:space="preserve">  </w:t>
      </w:r>
    </w:p>
    <w:p w:rsidR="001F19FC" w:rsidRDefault="001F19FC" w:rsidP="003D4512"/>
    <w:p w:rsidR="003D4512" w:rsidRDefault="001F19FC" w:rsidP="003D4512">
      <w:r>
        <w:tab/>
        <w:t xml:space="preserve">Sample 1 had a larger counting efficiency than Sample 2, even though it had a smaller percentage of </w:t>
      </w:r>
      <w:proofErr w:type="spellStart"/>
      <w:r>
        <w:t>LiF</w:t>
      </w:r>
      <w:proofErr w:type="spellEnd"/>
      <w:r>
        <w:t xml:space="preserve"> particles.</w:t>
      </w:r>
      <w:r w:rsidR="00224FEC">
        <w:t xml:space="preserve">  This is due to the particle distribution in the carbon papers.  The Toray carbon paper</w:t>
      </w:r>
      <w:r w:rsidR="00636B42">
        <w:t xml:space="preserve"> has much smaller fibers than the </w:t>
      </w:r>
      <w:r w:rsidR="00CF478F">
        <w:t>thermal graphite sheet,</w:t>
      </w:r>
      <w:r w:rsidR="00636B42">
        <w:t xml:space="preserve"> which allowed the </w:t>
      </w:r>
      <w:proofErr w:type="spellStart"/>
      <w:r w:rsidR="00636B42">
        <w:t>LiF</w:t>
      </w:r>
      <w:proofErr w:type="spellEnd"/>
      <w:r w:rsidR="00636B42">
        <w:t xml:space="preserve"> particles to be distributed throughout the thickness of the paper instead of forming a layer on the surface.  The larger range of interaction caused </w:t>
      </w:r>
      <w:proofErr w:type="gramStart"/>
      <w:r w:rsidR="00636B42">
        <w:t>a higher</w:t>
      </w:r>
      <w:proofErr w:type="gramEnd"/>
      <w:r w:rsidR="00636B42">
        <w:t xml:space="preserve"> conversion efficiency from the neutrons, resulting in a larger count rate.</w:t>
      </w:r>
    </w:p>
    <w:p w:rsidR="00236E6D" w:rsidRPr="00470AEC" w:rsidRDefault="00236E6D" w:rsidP="003D4512">
      <w:pPr>
        <w:pStyle w:val="Heading1"/>
      </w:pPr>
      <w:r w:rsidRPr="00470AEC">
        <w:br w:type="page"/>
      </w:r>
      <w:bookmarkStart w:id="66" w:name="_Toc339832634"/>
      <w:r w:rsidRPr="00470AEC">
        <w:lastRenderedPageBreak/>
        <w:t xml:space="preserve">CHAPTER </w:t>
      </w:r>
      <w:r w:rsidR="0091527D">
        <w:t>I</w:t>
      </w:r>
      <w:r w:rsidRPr="00470AEC">
        <w:t>V</w:t>
      </w:r>
      <w:r w:rsidR="00E459DC" w:rsidRPr="00470AEC">
        <w:t xml:space="preserve"> </w:t>
      </w:r>
      <w:r w:rsidR="00E459DC" w:rsidRPr="00470AEC">
        <w:br/>
      </w:r>
      <w:r w:rsidR="00B55B2B">
        <w:t xml:space="preserve">Summary and </w:t>
      </w:r>
      <w:r w:rsidR="003D63DF" w:rsidRPr="00470AEC">
        <w:t>Conclusions</w:t>
      </w:r>
      <w:bookmarkEnd w:id="66"/>
    </w:p>
    <w:p w:rsidR="00236E6D" w:rsidRPr="00470AE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rPr>
      </w:pPr>
    </w:p>
    <w:p w:rsidR="007E5493" w:rsidRDefault="0071344E" w:rsidP="00601325">
      <w:r>
        <w:tab/>
        <w:t>A new</w:t>
      </w:r>
      <w:r w:rsidR="00581849">
        <w:t xml:space="preserve"> neutron</w:t>
      </w:r>
      <w:r>
        <w:t xml:space="preserve"> beam monitor design </w:t>
      </w:r>
      <w:r w:rsidR="00581849">
        <w:t xml:space="preserve">was built and tested using five sets of different electrode and neutron conversion materials.  </w:t>
      </w:r>
      <w:r w:rsidR="00A40C1C">
        <w:t>With the parallel-plate design, the beam monitor is capable of measuring count rates in excess of 1,000,000 counts per second.  Lithium-6 and Boron-10 were both successfully used as neutron converters, which eliminates the need for Heli</w:t>
      </w:r>
      <w:r w:rsidR="007E5493">
        <w:t>um-3.  The efficiencies of the</w:t>
      </w:r>
      <w:r w:rsidR="00A40C1C">
        <w:t xml:space="preserve"> alternative converter materials </w:t>
      </w:r>
      <w:r w:rsidR="001D0A3F">
        <w:t>used are</w:t>
      </w:r>
      <w:r w:rsidR="00A40C1C">
        <w:t xml:space="preserve"> </w:t>
      </w:r>
      <w:r w:rsidR="007E5493">
        <w:t>on the order of 10</w:t>
      </w:r>
      <w:r w:rsidR="007E5493" w:rsidRPr="007E5493">
        <w:rPr>
          <w:vertAlign w:val="superscript"/>
        </w:rPr>
        <w:t>-5</w:t>
      </w:r>
      <w:r w:rsidR="00A5591A">
        <w:t xml:space="preserve"> – 10</w:t>
      </w:r>
      <w:r w:rsidR="00A5591A" w:rsidRPr="00A5591A">
        <w:rPr>
          <w:vertAlign w:val="superscript"/>
        </w:rPr>
        <w:t>-6</w:t>
      </w:r>
      <w:r w:rsidR="00A5591A">
        <w:t>.</w:t>
      </w:r>
      <w:r w:rsidR="00A40C1C">
        <w:t xml:space="preserve"> </w:t>
      </w:r>
      <w:r w:rsidR="007E5493">
        <w:t xml:space="preserve"> However, for a beam monitor application, a low efficiency is s</w:t>
      </w:r>
      <w:r w:rsidR="00A40C1C">
        <w:t>uitable</w:t>
      </w:r>
      <w:r w:rsidR="007E5493">
        <w:t>, and f</w:t>
      </w:r>
      <w:r w:rsidR="001D0A3F">
        <w:t>urther work to increase the ef</w:t>
      </w:r>
      <w:r w:rsidR="004E517B">
        <w:t xml:space="preserve">ficiency of these converters </w:t>
      </w:r>
      <w:r w:rsidR="007E5493">
        <w:t>could</w:t>
      </w:r>
      <w:r w:rsidR="001D0A3F">
        <w:t xml:space="preserve"> make them usable in a </w:t>
      </w:r>
      <w:r w:rsidR="007E5493">
        <w:t xml:space="preserve">high-efficiency </w:t>
      </w:r>
      <w:r w:rsidR="001D0A3F">
        <w:t xml:space="preserve">neutron detector.  </w:t>
      </w:r>
    </w:p>
    <w:p w:rsidR="007E5493" w:rsidRDefault="007E5493" w:rsidP="00601325"/>
    <w:p w:rsidR="00236E6D" w:rsidRDefault="007E5493" w:rsidP="00601325">
      <w:r>
        <w:tab/>
        <w:t>From a production perspective, th</w:t>
      </w:r>
      <w:r w:rsidR="00A40C1C">
        <w:t xml:space="preserve">e parallel-plate design </w:t>
      </w:r>
      <w:r>
        <w:t>also has advantages</w:t>
      </w:r>
      <w:r w:rsidR="004E517B">
        <w:t xml:space="preserve"> over some of the current designs</w:t>
      </w:r>
      <w:r>
        <w:t>.  Two electrodes are much e</w:t>
      </w:r>
      <w:r w:rsidR="00A40C1C">
        <w:t xml:space="preserve">asier to </w:t>
      </w:r>
      <w:r>
        <w:t>assemble</w:t>
      </w:r>
      <w:r w:rsidR="00A40C1C">
        <w:t xml:space="preserve"> than a</w:t>
      </w:r>
      <w:r>
        <w:t xml:space="preserve"> proportional-wire beam monitor</w:t>
      </w:r>
      <w:r w:rsidR="004E517B">
        <w:t>, decreasing the time needed to build a beam monitor</w:t>
      </w:r>
      <w:r>
        <w:t xml:space="preserve">.  Additionally, the parallel-plate beam monitors are less expensive to produce, especially if using the </w:t>
      </w:r>
      <w:r w:rsidR="00A40C1C">
        <w:t>silicon wa</w:t>
      </w:r>
      <w:r>
        <w:t>fers</w:t>
      </w:r>
      <w:r w:rsidR="00A40C1C">
        <w:t>.</w:t>
      </w:r>
      <w:bookmarkStart w:id="67" w:name="_GoBack"/>
      <w:bookmarkEnd w:id="67"/>
    </w:p>
    <w:p w:rsidR="00836BA2" w:rsidRDefault="00836BA2" w:rsidP="00601325"/>
    <w:p w:rsidR="00BE58C1" w:rsidRDefault="00BE58C1" w:rsidP="00BE58C1">
      <w:pPr>
        <w:pStyle w:val="Caption"/>
      </w:pPr>
      <w:proofErr w:type="gramStart"/>
      <w:r>
        <w:t xml:space="preserve">Table </w:t>
      </w:r>
      <w:fldSimple w:instr=" SEQ Table \* ARABIC ">
        <w:r>
          <w:rPr>
            <w:noProof/>
          </w:rPr>
          <w:t>2</w:t>
        </w:r>
      </w:fldSimple>
      <w:r>
        <w:t>.</w:t>
      </w:r>
      <w:proofErr w:type="gramEnd"/>
      <w:r>
        <w:t xml:space="preserve"> Summary of Beam Monitor Efficiencies</w:t>
      </w:r>
    </w:p>
    <w:tbl>
      <w:tblPr>
        <w:tblStyle w:val="TableGrid"/>
        <w:tblW w:w="5000" w:type="pct"/>
        <w:tblLook w:val="04A0" w:firstRow="1" w:lastRow="0" w:firstColumn="1" w:lastColumn="0" w:noHBand="0" w:noVBand="1"/>
      </w:tblPr>
      <w:tblGrid>
        <w:gridCol w:w="5271"/>
        <w:gridCol w:w="3585"/>
      </w:tblGrid>
      <w:tr w:rsidR="00836BA2" w:rsidRPr="006F055D" w:rsidTr="00836BA2">
        <w:tc>
          <w:tcPr>
            <w:tcW w:w="2976" w:type="pct"/>
            <w:vAlign w:val="center"/>
          </w:tcPr>
          <w:p w:rsidR="00836BA2" w:rsidRPr="006F055D" w:rsidRDefault="00836BA2" w:rsidP="003744B1">
            <w:pPr>
              <w:pStyle w:val="NoSpacing"/>
              <w:spacing w:before="120" w:after="120"/>
              <w:jc w:val="center"/>
              <w:rPr>
                <w:rFonts w:cs="Arial"/>
                <w:b/>
              </w:rPr>
            </w:pPr>
            <w:r>
              <w:rPr>
                <w:rFonts w:cs="Arial"/>
                <w:b/>
              </w:rPr>
              <w:t>Beam Monitor Design</w:t>
            </w:r>
          </w:p>
        </w:tc>
        <w:tc>
          <w:tcPr>
            <w:tcW w:w="2024" w:type="pct"/>
            <w:vAlign w:val="center"/>
          </w:tcPr>
          <w:p w:rsidR="00836BA2" w:rsidRPr="006F055D" w:rsidRDefault="00836BA2" w:rsidP="003744B1">
            <w:pPr>
              <w:pStyle w:val="NoSpacing"/>
              <w:spacing w:before="120" w:after="120"/>
              <w:jc w:val="center"/>
              <w:rPr>
                <w:rFonts w:cs="Arial"/>
                <w:b/>
              </w:rPr>
            </w:pPr>
            <w:r>
              <w:rPr>
                <w:rFonts w:cs="Arial"/>
                <w:b/>
              </w:rPr>
              <w:t>Intrinsic Efficiency</w:t>
            </w:r>
          </w:p>
        </w:tc>
      </w:tr>
      <w:tr w:rsidR="00836BA2" w:rsidRPr="006F055D" w:rsidTr="00836BA2">
        <w:tc>
          <w:tcPr>
            <w:tcW w:w="2976" w:type="pct"/>
            <w:vAlign w:val="center"/>
          </w:tcPr>
          <w:p w:rsidR="00836BA2" w:rsidRPr="006F055D" w:rsidRDefault="00836BA2" w:rsidP="003744B1">
            <w:pPr>
              <w:pStyle w:val="NoSpacing"/>
              <w:spacing w:before="120" w:after="120"/>
              <w:jc w:val="center"/>
              <w:rPr>
                <w:rFonts w:cs="Arial"/>
              </w:rPr>
            </w:pPr>
            <w:r>
              <w:rPr>
                <w:rFonts w:eastAsiaTheme="minorEastAsia" w:cs="Arial"/>
              </w:rPr>
              <w:t>Quartz-Aluminum-He3</w:t>
            </w:r>
          </w:p>
        </w:tc>
        <w:tc>
          <w:tcPr>
            <w:tcW w:w="2024" w:type="pct"/>
            <w:vAlign w:val="center"/>
          </w:tcPr>
          <w:p w:rsidR="00836BA2" w:rsidRPr="006F055D" w:rsidRDefault="00836BA2" w:rsidP="003744B1">
            <w:pPr>
              <w:pStyle w:val="NoSpacing"/>
              <w:spacing w:before="120" w:after="120"/>
              <w:jc w:val="center"/>
              <w:rPr>
                <w:rFonts w:cs="Arial"/>
              </w:rPr>
            </w:pPr>
            <w:r>
              <w:rPr>
                <w:rFonts w:cs="Arial"/>
              </w:rPr>
              <w:t>5.4 x 10-4</w:t>
            </w:r>
          </w:p>
        </w:tc>
      </w:tr>
      <w:tr w:rsidR="00836BA2" w:rsidRPr="006F055D" w:rsidTr="00836BA2">
        <w:tc>
          <w:tcPr>
            <w:tcW w:w="2976" w:type="pct"/>
            <w:vAlign w:val="center"/>
          </w:tcPr>
          <w:p w:rsidR="00836BA2" w:rsidRPr="006F055D" w:rsidRDefault="00836BA2" w:rsidP="003744B1">
            <w:pPr>
              <w:pStyle w:val="NoSpacing"/>
              <w:spacing w:before="120" w:after="120"/>
              <w:jc w:val="center"/>
              <w:rPr>
                <w:rFonts w:cs="Arial"/>
              </w:rPr>
            </w:pPr>
            <w:r>
              <w:rPr>
                <w:rFonts w:eastAsiaTheme="minorEastAsia" w:cs="Arial"/>
              </w:rPr>
              <w:t>Alumina-Aluminum-He3</w:t>
            </w:r>
          </w:p>
        </w:tc>
        <w:tc>
          <w:tcPr>
            <w:tcW w:w="2024" w:type="pct"/>
            <w:vAlign w:val="center"/>
          </w:tcPr>
          <w:p w:rsidR="00836BA2" w:rsidRPr="006F055D" w:rsidRDefault="00836BA2" w:rsidP="003744B1">
            <w:pPr>
              <w:pStyle w:val="NoSpacing"/>
              <w:spacing w:before="120" w:after="120"/>
              <w:jc w:val="center"/>
              <w:rPr>
                <w:rFonts w:cs="Arial"/>
              </w:rPr>
            </w:pPr>
            <w:r>
              <w:rPr>
                <w:rFonts w:cs="Arial"/>
              </w:rPr>
              <w:t>--------</w:t>
            </w:r>
          </w:p>
        </w:tc>
      </w:tr>
      <w:tr w:rsidR="00836BA2" w:rsidRPr="006F055D" w:rsidTr="00836BA2">
        <w:tc>
          <w:tcPr>
            <w:tcW w:w="2976" w:type="pct"/>
            <w:vAlign w:val="center"/>
          </w:tcPr>
          <w:p w:rsidR="00836BA2" w:rsidRPr="006F055D" w:rsidRDefault="00836BA2" w:rsidP="003744B1">
            <w:pPr>
              <w:pStyle w:val="NoSpacing"/>
              <w:spacing w:before="120" w:after="120"/>
              <w:jc w:val="center"/>
              <w:rPr>
                <w:rFonts w:cs="Arial"/>
              </w:rPr>
            </w:pPr>
            <w:r>
              <w:rPr>
                <w:rFonts w:eastAsiaTheme="minorEastAsia" w:cs="Arial"/>
              </w:rPr>
              <w:t>Aluminum-Boron Doped Silicon</w:t>
            </w:r>
          </w:p>
        </w:tc>
        <w:tc>
          <w:tcPr>
            <w:tcW w:w="2024" w:type="pct"/>
            <w:vAlign w:val="center"/>
          </w:tcPr>
          <w:p w:rsidR="00836BA2" w:rsidRPr="006F055D" w:rsidRDefault="00836BA2" w:rsidP="003744B1">
            <w:pPr>
              <w:pStyle w:val="NoSpacing"/>
              <w:spacing w:before="120" w:after="120"/>
              <w:jc w:val="center"/>
              <w:rPr>
                <w:rFonts w:cs="Arial"/>
              </w:rPr>
            </w:pPr>
            <w:r>
              <w:rPr>
                <w:rFonts w:cs="Arial"/>
              </w:rPr>
              <w:t>1.1 x 10-5</w:t>
            </w:r>
          </w:p>
        </w:tc>
      </w:tr>
      <w:tr w:rsidR="00836BA2" w:rsidRPr="006F055D" w:rsidTr="00836BA2">
        <w:tc>
          <w:tcPr>
            <w:tcW w:w="2976" w:type="pct"/>
            <w:vAlign w:val="center"/>
          </w:tcPr>
          <w:p w:rsidR="00836BA2" w:rsidRPr="006F055D" w:rsidRDefault="00836BA2" w:rsidP="003744B1">
            <w:pPr>
              <w:pStyle w:val="NoSpacing"/>
              <w:spacing w:before="120" w:after="120"/>
              <w:jc w:val="center"/>
              <w:rPr>
                <w:rFonts w:cs="Arial"/>
              </w:rPr>
            </w:pPr>
            <w:r>
              <w:rPr>
                <w:rFonts w:eastAsiaTheme="minorEastAsia" w:cs="Arial"/>
              </w:rPr>
              <w:t>Silicon-Boron Doped Silicon-He3</w:t>
            </w:r>
          </w:p>
        </w:tc>
        <w:tc>
          <w:tcPr>
            <w:tcW w:w="2024" w:type="pct"/>
            <w:vAlign w:val="center"/>
          </w:tcPr>
          <w:p w:rsidR="00836BA2" w:rsidRPr="006F055D" w:rsidRDefault="00836BA2" w:rsidP="003744B1">
            <w:pPr>
              <w:pStyle w:val="NoSpacing"/>
              <w:spacing w:before="120" w:after="120"/>
              <w:jc w:val="center"/>
              <w:rPr>
                <w:rFonts w:cs="Arial"/>
              </w:rPr>
            </w:pPr>
          </w:p>
        </w:tc>
      </w:tr>
      <w:tr w:rsidR="00836BA2" w:rsidRPr="006F055D" w:rsidTr="00836BA2">
        <w:tc>
          <w:tcPr>
            <w:tcW w:w="2976" w:type="pct"/>
            <w:vAlign w:val="center"/>
          </w:tcPr>
          <w:p w:rsidR="00836BA2" w:rsidRDefault="00836BA2" w:rsidP="003744B1">
            <w:pPr>
              <w:pStyle w:val="NoSpacing"/>
              <w:spacing w:before="120" w:after="120"/>
              <w:jc w:val="center"/>
              <w:rPr>
                <w:rFonts w:eastAsiaTheme="minorEastAsia" w:cs="Arial"/>
              </w:rPr>
            </w:pPr>
            <w:r>
              <w:rPr>
                <w:rFonts w:eastAsiaTheme="minorEastAsia" w:cs="Arial"/>
              </w:rPr>
              <w:t>Alumina-Aluminum-</w:t>
            </w:r>
            <w:proofErr w:type="spellStart"/>
            <w:r>
              <w:rPr>
                <w:rFonts w:eastAsiaTheme="minorEastAsia" w:cs="Arial"/>
              </w:rPr>
              <w:t>LiF</w:t>
            </w:r>
            <w:proofErr w:type="spellEnd"/>
          </w:p>
        </w:tc>
        <w:tc>
          <w:tcPr>
            <w:tcW w:w="2024" w:type="pct"/>
            <w:vAlign w:val="center"/>
          </w:tcPr>
          <w:p w:rsidR="00836BA2" w:rsidRPr="006F055D" w:rsidRDefault="00836BA2" w:rsidP="003744B1">
            <w:pPr>
              <w:pStyle w:val="NoSpacing"/>
              <w:spacing w:before="120" w:after="120"/>
              <w:jc w:val="center"/>
              <w:rPr>
                <w:rFonts w:cs="Arial"/>
              </w:rPr>
            </w:pPr>
            <w:r>
              <w:rPr>
                <w:rFonts w:cs="Arial"/>
              </w:rPr>
              <w:t>2.2 x 10-6</w:t>
            </w:r>
          </w:p>
        </w:tc>
      </w:tr>
    </w:tbl>
    <w:p w:rsidR="00836BA2" w:rsidRDefault="00836BA2" w:rsidP="001F7BB9"/>
    <w:p w:rsidR="00236E6D" w:rsidRPr="00470AEC" w:rsidRDefault="00236E6D" w:rsidP="001F7BB9"/>
    <w:p w:rsidR="00236E6D" w:rsidRPr="00470AEC" w:rsidRDefault="00236E6D" w:rsidP="001F7BB9"/>
    <w:p w:rsidR="00236E6D" w:rsidRPr="00470AEC" w:rsidRDefault="00236E6D" w:rsidP="001F7BB9"/>
    <w:p w:rsidR="00236E6D" w:rsidRPr="00470AEC" w:rsidRDefault="00236E6D" w:rsidP="001F7BB9"/>
    <w:p w:rsidR="00236E6D" w:rsidRPr="00470AEC" w:rsidRDefault="00236E6D" w:rsidP="001F7BB9"/>
    <w:p w:rsidR="008F60C3" w:rsidRPr="00470AEC" w:rsidRDefault="008F60C3" w:rsidP="001F7BB9">
      <w:r w:rsidRPr="00470AEC">
        <w:br w:type="page"/>
      </w:r>
    </w:p>
    <w:p w:rsidR="00D41205" w:rsidRPr="00470AEC" w:rsidRDefault="00D41205" w:rsidP="001F7BB9"/>
    <w:p w:rsidR="00D41205" w:rsidRPr="00470AEC" w:rsidRDefault="00D41205" w:rsidP="001F7BB9"/>
    <w:p w:rsidR="00D41205" w:rsidRPr="00470AEC" w:rsidRDefault="00D41205" w:rsidP="001F7BB9"/>
    <w:p w:rsidR="00D41205" w:rsidRPr="00470AEC" w:rsidRDefault="00D41205" w:rsidP="001F7BB9"/>
    <w:p w:rsidR="00D41205" w:rsidRDefault="00D41205" w:rsidP="001F7BB9"/>
    <w:p w:rsidR="004562A6" w:rsidRPr="00470AEC" w:rsidRDefault="004562A6" w:rsidP="001F7BB9"/>
    <w:p w:rsidR="00D41205" w:rsidRPr="00470AEC" w:rsidRDefault="00D41205" w:rsidP="001F7BB9"/>
    <w:p w:rsidR="00236E6D" w:rsidRPr="00470AEC" w:rsidRDefault="00236E6D" w:rsidP="001A1470">
      <w:pPr>
        <w:pStyle w:val="Heading1"/>
      </w:pPr>
      <w:bookmarkStart w:id="68" w:name="_Toc339832635"/>
      <w:r w:rsidRPr="00470AEC">
        <w:t>LIST OF REFERENCES</w:t>
      </w:r>
      <w:bookmarkEnd w:id="68"/>
    </w:p>
    <w:p w:rsidR="00F063AE" w:rsidRPr="00470AEC" w:rsidRDefault="00F063AE" w:rsidP="001F7BB9"/>
    <w:p w:rsidR="00F063AE" w:rsidRPr="00470AEC" w:rsidRDefault="00F063AE" w:rsidP="001F7BB9"/>
    <w:p w:rsidR="00236E6D" w:rsidRPr="00470AEC" w:rsidRDefault="00236E6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sidRPr="00470AEC">
        <w:rPr>
          <w:rFonts w:cs="Arial"/>
          <w:sz w:val="28"/>
          <w:szCs w:val="28"/>
        </w:rPr>
        <w:br w:type="page"/>
      </w:r>
    </w:p>
    <w:p w:rsidR="00884185" w:rsidRDefault="00EA745B" w:rsidP="00381D20">
      <w:pPr>
        <w:rPr>
          <w:rFonts w:ascii="Times New Roman" w:hAnsi="Times New Roman"/>
          <w:noProof/>
          <w:sz w:val="20"/>
          <w:szCs w:val="20"/>
        </w:rPr>
      </w:pPr>
      <w:r>
        <w:rPr>
          <w:rFonts w:cs="Arial"/>
          <w:iCs/>
        </w:rPr>
        <w:lastRenderedPageBreak/>
        <w:fldChar w:fldCharType="begin"/>
      </w:r>
      <w:r>
        <w:rPr>
          <w:rFonts w:cs="Arial"/>
          <w:iCs/>
        </w:rPr>
        <w:instrText xml:space="preserve"> BIBLIOGRAPHY  \l 1033 </w:instrText>
      </w:r>
      <w:r>
        <w:rPr>
          <w:rFonts w:cs="Arial"/>
          <w:iCs/>
        </w:rP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96"/>
        <w:gridCol w:w="8234"/>
      </w:tblGrid>
      <w:tr w:rsidR="00884185" w:rsidTr="00472166">
        <w:trPr>
          <w:tblCellSpacing w:w="15" w:type="dxa"/>
        </w:trPr>
        <w:tc>
          <w:tcPr>
            <w:tcW w:w="258" w:type="pct"/>
            <w:hideMark/>
          </w:tcPr>
          <w:p w:rsidR="00884185" w:rsidRDefault="00884185">
            <w:pPr>
              <w:pStyle w:val="Bibliography"/>
              <w:rPr>
                <w:rFonts w:eastAsiaTheme="minorEastAsia"/>
                <w:noProof/>
              </w:rPr>
            </w:pPr>
            <w:r>
              <w:rPr>
                <w:noProof/>
              </w:rPr>
              <w:t xml:space="preserve">[1] </w:t>
            </w:r>
          </w:p>
        </w:tc>
        <w:tc>
          <w:tcPr>
            <w:tcW w:w="4691" w:type="pct"/>
            <w:hideMark/>
          </w:tcPr>
          <w:p w:rsidR="00884185" w:rsidRDefault="00884185">
            <w:pPr>
              <w:pStyle w:val="Bibliography"/>
              <w:rPr>
                <w:rFonts w:eastAsiaTheme="minorEastAsia"/>
                <w:noProof/>
              </w:rPr>
            </w:pPr>
            <w:r>
              <w:rPr>
                <w:noProof/>
              </w:rPr>
              <w:t>"The High Flux Isotope Reactor at ORNL," [Online]. Available: http://neutrons.ornl.gov/facilities/HFIR/. [Accessed 27 October 2012].</w:t>
            </w:r>
          </w:p>
        </w:tc>
      </w:tr>
      <w:tr w:rsidR="00884185" w:rsidTr="00472166">
        <w:trPr>
          <w:tblCellSpacing w:w="15" w:type="dxa"/>
        </w:trPr>
        <w:tc>
          <w:tcPr>
            <w:tcW w:w="258" w:type="pct"/>
            <w:hideMark/>
          </w:tcPr>
          <w:p w:rsidR="00884185" w:rsidRDefault="00884185">
            <w:pPr>
              <w:pStyle w:val="Bibliography"/>
              <w:rPr>
                <w:rFonts w:eastAsiaTheme="minorEastAsia"/>
                <w:noProof/>
              </w:rPr>
            </w:pPr>
            <w:r>
              <w:rPr>
                <w:noProof/>
              </w:rPr>
              <w:t xml:space="preserve">[2] </w:t>
            </w:r>
          </w:p>
        </w:tc>
        <w:tc>
          <w:tcPr>
            <w:tcW w:w="4691" w:type="pct"/>
            <w:hideMark/>
          </w:tcPr>
          <w:p w:rsidR="00884185" w:rsidRDefault="00884185">
            <w:pPr>
              <w:pStyle w:val="Bibliography"/>
              <w:rPr>
                <w:rFonts w:eastAsiaTheme="minorEastAsia"/>
                <w:noProof/>
              </w:rPr>
            </w:pPr>
            <w:r>
              <w:rPr>
                <w:noProof/>
              </w:rPr>
              <w:t>"Instruments at the High Flux Isotope Reactor," [Online]. Available: http://neutrons.ornl.gov/instruments/HFIR/. [Accessed 27 October 2012].</w:t>
            </w:r>
          </w:p>
        </w:tc>
      </w:tr>
      <w:tr w:rsidR="00884185" w:rsidTr="00472166">
        <w:trPr>
          <w:tblCellSpacing w:w="15" w:type="dxa"/>
        </w:trPr>
        <w:tc>
          <w:tcPr>
            <w:tcW w:w="258" w:type="pct"/>
            <w:hideMark/>
          </w:tcPr>
          <w:p w:rsidR="00884185" w:rsidRDefault="00884185">
            <w:pPr>
              <w:pStyle w:val="Bibliography"/>
              <w:rPr>
                <w:rFonts w:eastAsiaTheme="minorEastAsia"/>
                <w:noProof/>
              </w:rPr>
            </w:pPr>
            <w:r>
              <w:rPr>
                <w:noProof/>
              </w:rPr>
              <w:t xml:space="preserve">[3] </w:t>
            </w:r>
          </w:p>
        </w:tc>
        <w:tc>
          <w:tcPr>
            <w:tcW w:w="4691" w:type="pct"/>
            <w:hideMark/>
          </w:tcPr>
          <w:p w:rsidR="00884185" w:rsidRDefault="00884185">
            <w:pPr>
              <w:pStyle w:val="Bibliography"/>
              <w:rPr>
                <w:rFonts w:eastAsiaTheme="minorEastAsia"/>
                <w:noProof/>
              </w:rPr>
            </w:pPr>
            <w:r>
              <w:rPr>
                <w:noProof/>
              </w:rPr>
              <w:t>"Spallation Neutron Source," [Online]. Available: http://neutrons.ornl.gov/facilities/SNS/. [Accessed 27 October 2012].</w:t>
            </w:r>
          </w:p>
        </w:tc>
      </w:tr>
      <w:tr w:rsidR="00884185" w:rsidTr="00472166">
        <w:trPr>
          <w:tblCellSpacing w:w="15" w:type="dxa"/>
        </w:trPr>
        <w:tc>
          <w:tcPr>
            <w:tcW w:w="258" w:type="pct"/>
            <w:hideMark/>
          </w:tcPr>
          <w:p w:rsidR="00884185" w:rsidRDefault="00884185">
            <w:pPr>
              <w:pStyle w:val="Bibliography"/>
              <w:rPr>
                <w:rFonts w:eastAsiaTheme="minorEastAsia"/>
                <w:noProof/>
              </w:rPr>
            </w:pPr>
            <w:r>
              <w:rPr>
                <w:noProof/>
              </w:rPr>
              <w:t xml:space="preserve">[4] </w:t>
            </w:r>
          </w:p>
        </w:tc>
        <w:tc>
          <w:tcPr>
            <w:tcW w:w="4691" w:type="pct"/>
            <w:hideMark/>
          </w:tcPr>
          <w:p w:rsidR="00884185" w:rsidRDefault="00884185">
            <w:pPr>
              <w:pStyle w:val="Bibliography"/>
              <w:rPr>
                <w:rFonts w:eastAsiaTheme="minorEastAsia"/>
                <w:noProof/>
              </w:rPr>
            </w:pPr>
            <w:r>
              <w:rPr>
                <w:noProof/>
              </w:rPr>
              <w:t>"Instruments at the Spallation Neutron Source," [Online]. Available: http://neutrons.ornl.gov/instruments/SNS/. [Accessed 27 October 2012].</w:t>
            </w:r>
          </w:p>
        </w:tc>
      </w:tr>
      <w:tr w:rsidR="00884185" w:rsidTr="00472166">
        <w:trPr>
          <w:tblCellSpacing w:w="15" w:type="dxa"/>
        </w:trPr>
        <w:tc>
          <w:tcPr>
            <w:tcW w:w="258" w:type="pct"/>
            <w:hideMark/>
          </w:tcPr>
          <w:p w:rsidR="00884185" w:rsidRDefault="00884185">
            <w:pPr>
              <w:pStyle w:val="Bibliography"/>
              <w:rPr>
                <w:rFonts w:eastAsiaTheme="minorEastAsia"/>
                <w:noProof/>
              </w:rPr>
            </w:pPr>
            <w:r>
              <w:rPr>
                <w:noProof/>
              </w:rPr>
              <w:t xml:space="preserve">[5] </w:t>
            </w:r>
          </w:p>
        </w:tc>
        <w:tc>
          <w:tcPr>
            <w:tcW w:w="4691" w:type="pct"/>
            <w:hideMark/>
          </w:tcPr>
          <w:p w:rsidR="00884185" w:rsidRDefault="00884185">
            <w:pPr>
              <w:pStyle w:val="Bibliography"/>
              <w:rPr>
                <w:rFonts w:eastAsiaTheme="minorEastAsia"/>
                <w:noProof/>
              </w:rPr>
            </w:pPr>
            <w:r>
              <w:rPr>
                <w:noProof/>
              </w:rPr>
              <w:t>"ISIS Neutron Beam Monitor," [Online]. Available: http://www.quantumdetectors.com/sites/default/files/Operational%20guide%20for%20the%20ISIS%20neutron%20bead%20monitor.pdf. [Accessed 16 September 2012].</w:t>
            </w:r>
          </w:p>
        </w:tc>
      </w:tr>
      <w:tr w:rsidR="00884185" w:rsidTr="00472166">
        <w:trPr>
          <w:tblCellSpacing w:w="15" w:type="dxa"/>
        </w:trPr>
        <w:tc>
          <w:tcPr>
            <w:tcW w:w="258" w:type="pct"/>
            <w:hideMark/>
          </w:tcPr>
          <w:p w:rsidR="00884185" w:rsidRDefault="00884185">
            <w:pPr>
              <w:pStyle w:val="Bibliography"/>
              <w:rPr>
                <w:rFonts w:eastAsiaTheme="minorEastAsia"/>
                <w:noProof/>
              </w:rPr>
            </w:pPr>
            <w:r>
              <w:rPr>
                <w:noProof/>
              </w:rPr>
              <w:t xml:space="preserve">[6] </w:t>
            </w:r>
          </w:p>
        </w:tc>
        <w:tc>
          <w:tcPr>
            <w:tcW w:w="4691" w:type="pct"/>
            <w:hideMark/>
          </w:tcPr>
          <w:p w:rsidR="00884185" w:rsidRDefault="00884185">
            <w:pPr>
              <w:pStyle w:val="Bibliography"/>
              <w:rPr>
                <w:rFonts w:eastAsiaTheme="minorEastAsia"/>
                <w:noProof/>
              </w:rPr>
            </w:pPr>
            <w:r>
              <w:rPr>
                <w:noProof/>
              </w:rPr>
              <w:t>"Ordela Model 4511N Neutron Beam Monitor," [Online]. Available: http://www.ordela.com/PDF/4511N.L.pdf. [Accessed 16 September 2012].</w:t>
            </w:r>
          </w:p>
        </w:tc>
      </w:tr>
      <w:tr w:rsidR="00884185" w:rsidTr="00472166">
        <w:trPr>
          <w:tblCellSpacing w:w="15" w:type="dxa"/>
        </w:trPr>
        <w:tc>
          <w:tcPr>
            <w:tcW w:w="258" w:type="pct"/>
            <w:hideMark/>
          </w:tcPr>
          <w:p w:rsidR="00884185" w:rsidRDefault="00884185">
            <w:pPr>
              <w:pStyle w:val="Bibliography"/>
              <w:rPr>
                <w:rFonts w:eastAsiaTheme="minorEastAsia"/>
                <w:noProof/>
              </w:rPr>
            </w:pPr>
            <w:r>
              <w:rPr>
                <w:noProof/>
              </w:rPr>
              <w:t xml:space="preserve">[7] </w:t>
            </w:r>
          </w:p>
        </w:tc>
        <w:tc>
          <w:tcPr>
            <w:tcW w:w="4691" w:type="pct"/>
            <w:hideMark/>
          </w:tcPr>
          <w:p w:rsidR="00884185" w:rsidRDefault="00884185">
            <w:pPr>
              <w:pStyle w:val="Bibliography"/>
              <w:rPr>
                <w:rFonts w:eastAsiaTheme="minorEastAsia"/>
                <w:noProof/>
              </w:rPr>
            </w:pPr>
            <w:r>
              <w:rPr>
                <w:noProof/>
              </w:rPr>
              <w:t xml:space="preserve">G. Hempel, F. Hopkins and G. Schatz, "Development of Parallel-Plate Avalanche Counters for the Detection of Fission Fragmets," </w:t>
            </w:r>
            <w:r>
              <w:rPr>
                <w:i/>
                <w:iCs/>
                <w:noProof/>
              </w:rPr>
              <w:t xml:space="preserve">Nuclear Instruments and Methods, </w:t>
            </w:r>
            <w:r>
              <w:rPr>
                <w:noProof/>
              </w:rPr>
              <w:t xml:space="preserve">vol. 131, pp. 445-450, 1975. </w:t>
            </w:r>
          </w:p>
        </w:tc>
      </w:tr>
      <w:tr w:rsidR="00884185" w:rsidTr="00472166">
        <w:trPr>
          <w:tblCellSpacing w:w="15" w:type="dxa"/>
        </w:trPr>
        <w:tc>
          <w:tcPr>
            <w:tcW w:w="258" w:type="pct"/>
            <w:hideMark/>
          </w:tcPr>
          <w:p w:rsidR="00884185" w:rsidRDefault="00884185">
            <w:pPr>
              <w:pStyle w:val="Bibliography"/>
              <w:rPr>
                <w:rFonts w:eastAsiaTheme="minorEastAsia"/>
                <w:noProof/>
              </w:rPr>
            </w:pPr>
            <w:r>
              <w:rPr>
                <w:noProof/>
              </w:rPr>
              <w:t xml:space="preserve">[8] </w:t>
            </w:r>
          </w:p>
        </w:tc>
        <w:tc>
          <w:tcPr>
            <w:tcW w:w="4691" w:type="pct"/>
            <w:hideMark/>
          </w:tcPr>
          <w:p w:rsidR="00884185" w:rsidRDefault="00884185">
            <w:pPr>
              <w:pStyle w:val="Bibliography"/>
              <w:rPr>
                <w:rFonts w:eastAsiaTheme="minorEastAsia"/>
                <w:noProof/>
              </w:rPr>
            </w:pPr>
            <w:r>
              <w:rPr>
                <w:noProof/>
              </w:rPr>
              <w:t xml:space="preserve">G. Charpak and F. Sauli, "The Multistep Avalanche Chamber: A New High-Rate, High-Accuracy Gaseous Detector," </w:t>
            </w:r>
            <w:r>
              <w:rPr>
                <w:i/>
                <w:iCs/>
                <w:noProof/>
              </w:rPr>
              <w:t xml:space="preserve">Physics Letter, </w:t>
            </w:r>
            <w:r>
              <w:rPr>
                <w:noProof/>
              </w:rPr>
              <w:t xml:space="preserve">vol. 78B, pp. 523-528, 1978. </w:t>
            </w:r>
          </w:p>
        </w:tc>
      </w:tr>
      <w:tr w:rsidR="00884185" w:rsidTr="00472166">
        <w:trPr>
          <w:tblCellSpacing w:w="15" w:type="dxa"/>
        </w:trPr>
        <w:tc>
          <w:tcPr>
            <w:tcW w:w="258" w:type="pct"/>
            <w:hideMark/>
          </w:tcPr>
          <w:p w:rsidR="00884185" w:rsidRDefault="00884185">
            <w:pPr>
              <w:pStyle w:val="Bibliography"/>
              <w:rPr>
                <w:rFonts w:eastAsiaTheme="minorEastAsia"/>
                <w:noProof/>
              </w:rPr>
            </w:pPr>
            <w:r>
              <w:rPr>
                <w:noProof/>
              </w:rPr>
              <w:t xml:space="preserve">[9] </w:t>
            </w:r>
          </w:p>
        </w:tc>
        <w:tc>
          <w:tcPr>
            <w:tcW w:w="4691" w:type="pct"/>
            <w:hideMark/>
          </w:tcPr>
          <w:p w:rsidR="00884185" w:rsidRDefault="00884185">
            <w:pPr>
              <w:pStyle w:val="Bibliography"/>
              <w:rPr>
                <w:rFonts w:eastAsiaTheme="minorEastAsia"/>
                <w:noProof/>
              </w:rPr>
            </w:pPr>
            <w:r>
              <w:rPr>
                <w:noProof/>
              </w:rPr>
              <w:t>"Evaluated Nuclear Data File," National Nuclear Data Center, December 2011. [Online]. Available: http://www.nndc.bnl.gov/sigma/. [Accessed 7 October 2012].</w:t>
            </w:r>
          </w:p>
        </w:tc>
      </w:tr>
      <w:tr w:rsidR="00884185" w:rsidTr="00472166">
        <w:trPr>
          <w:tblCellSpacing w:w="15" w:type="dxa"/>
        </w:trPr>
        <w:tc>
          <w:tcPr>
            <w:tcW w:w="258" w:type="pct"/>
            <w:hideMark/>
          </w:tcPr>
          <w:p w:rsidR="00884185" w:rsidRDefault="00884185">
            <w:pPr>
              <w:pStyle w:val="Bibliography"/>
              <w:rPr>
                <w:rFonts w:eastAsiaTheme="minorEastAsia"/>
                <w:noProof/>
              </w:rPr>
            </w:pPr>
            <w:r>
              <w:rPr>
                <w:noProof/>
              </w:rPr>
              <w:t xml:space="preserve">[10] </w:t>
            </w:r>
          </w:p>
        </w:tc>
        <w:tc>
          <w:tcPr>
            <w:tcW w:w="4691" w:type="pct"/>
            <w:hideMark/>
          </w:tcPr>
          <w:p w:rsidR="00884185" w:rsidRDefault="00884185">
            <w:pPr>
              <w:pStyle w:val="Bibliography"/>
              <w:rPr>
                <w:rFonts w:eastAsiaTheme="minorEastAsia"/>
                <w:noProof/>
              </w:rPr>
            </w:pPr>
            <w:r>
              <w:rPr>
                <w:noProof/>
              </w:rPr>
              <w:t xml:space="preserve">G. Knoll, Radiation Detection and Measurement, 4th ed., Wiley, 2010. </w:t>
            </w:r>
          </w:p>
        </w:tc>
      </w:tr>
      <w:tr w:rsidR="00884185" w:rsidTr="00472166">
        <w:trPr>
          <w:tblCellSpacing w:w="15" w:type="dxa"/>
        </w:trPr>
        <w:tc>
          <w:tcPr>
            <w:tcW w:w="258" w:type="pct"/>
            <w:hideMark/>
          </w:tcPr>
          <w:p w:rsidR="00884185" w:rsidRDefault="00884185">
            <w:pPr>
              <w:pStyle w:val="Bibliography"/>
              <w:rPr>
                <w:rFonts w:eastAsiaTheme="minorEastAsia"/>
                <w:noProof/>
              </w:rPr>
            </w:pPr>
            <w:r>
              <w:rPr>
                <w:noProof/>
              </w:rPr>
              <w:t xml:space="preserve">[11] </w:t>
            </w:r>
          </w:p>
        </w:tc>
        <w:tc>
          <w:tcPr>
            <w:tcW w:w="4691" w:type="pct"/>
            <w:hideMark/>
          </w:tcPr>
          <w:p w:rsidR="00884185" w:rsidRDefault="00884185">
            <w:pPr>
              <w:pStyle w:val="Bibliography"/>
              <w:rPr>
                <w:rFonts w:eastAsiaTheme="minorEastAsia"/>
                <w:noProof/>
              </w:rPr>
            </w:pPr>
            <w:r>
              <w:rPr>
                <w:noProof/>
              </w:rPr>
              <w:t>Ordela Inc., "Neutron Beam Monitor Instruction Manual," Oak Ridge, TN, 2010.</w:t>
            </w:r>
          </w:p>
        </w:tc>
      </w:tr>
      <w:tr w:rsidR="00884185" w:rsidTr="00472166">
        <w:trPr>
          <w:tblCellSpacing w:w="15" w:type="dxa"/>
        </w:trPr>
        <w:tc>
          <w:tcPr>
            <w:tcW w:w="258" w:type="pct"/>
            <w:hideMark/>
          </w:tcPr>
          <w:p w:rsidR="00884185" w:rsidRDefault="00884185">
            <w:pPr>
              <w:pStyle w:val="Bibliography"/>
              <w:rPr>
                <w:rFonts w:eastAsiaTheme="minorEastAsia"/>
                <w:noProof/>
              </w:rPr>
            </w:pPr>
            <w:r>
              <w:rPr>
                <w:noProof/>
              </w:rPr>
              <w:t xml:space="preserve">[12] </w:t>
            </w:r>
          </w:p>
        </w:tc>
        <w:tc>
          <w:tcPr>
            <w:tcW w:w="4691" w:type="pct"/>
            <w:hideMark/>
          </w:tcPr>
          <w:p w:rsidR="00884185" w:rsidRDefault="00884185">
            <w:pPr>
              <w:pStyle w:val="Bibliography"/>
              <w:rPr>
                <w:rFonts w:eastAsiaTheme="minorEastAsia"/>
                <w:noProof/>
              </w:rPr>
            </w:pPr>
            <w:r>
              <w:rPr>
                <w:noProof/>
              </w:rPr>
              <w:t xml:space="preserve">L. Crow, L. Robertson, H. Bilheux, M. Fleenor, E. Iverson, X. Tong, D. Stoica and W. T. Lee, "The CG1 instrument development test station at the high flux isotope reactor," </w:t>
            </w:r>
            <w:r>
              <w:rPr>
                <w:i/>
                <w:iCs/>
                <w:noProof/>
              </w:rPr>
              <w:t xml:space="preserve">Nuclear Instruments and Methods in Physics Research A, </w:t>
            </w:r>
            <w:r>
              <w:rPr>
                <w:noProof/>
              </w:rPr>
              <w:t xml:space="preserve">pp. S71-S74, 2011. </w:t>
            </w:r>
          </w:p>
        </w:tc>
      </w:tr>
    </w:tbl>
    <w:p w:rsidR="00236E6D" w:rsidRPr="004562A6" w:rsidRDefault="00EA745B" w:rsidP="001F7BB9">
      <w:pPr>
        <w:rPr>
          <w:b/>
          <w:bCs/>
          <w:sz w:val="28"/>
          <w:szCs w:val="28"/>
        </w:rPr>
      </w:pPr>
      <w:r>
        <w:rPr>
          <w:iCs/>
        </w:rPr>
        <w:fldChar w:fldCharType="end"/>
      </w:r>
      <w:r w:rsidR="000F6985" w:rsidRPr="00470AEC">
        <w:t xml:space="preserve"> </w:t>
      </w:r>
      <w:r w:rsidR="00236E6D" w:rsidRPr="00470AEC">
        <w:br w:type="page"/>
      </w:r>
    </w:p>
    <w:p w:rsidR="00236E6D" w:rsidRPr="00470AEC" w:rsidRDefault="00236E6D" w:rsidP="001F7BB9"/>
    <w:p w:rsidR="00236E6D" w:rsidRPr="00470AEC" w:rsidRDefault="00236E6D" w:rsidP="001F7BB9"/>
    <w:p w:rsidR="00236E6D" w:rsidRPr="00470AEC" w:rsidRDefault="00236E6D" w:rsidP="001F7BB9"/>
    <w:p w:rsidR="00236E6D" w:rsidRDefault="00236E6D" w:rsidP="001F7BB9"/>
    <w:p w:rsidR="004562A6" w:rsidRDefault="004562A6" w:rsidP="001F7BB9"/>
    <w:p w:rsidR="004562A6" w:rsidRDefault="004562A6" w:rsidP="001F7BB9"/>
    <w:p w:rsidR="004562A6" w:rsidRDefault="004562A6" w:rsidP="001F7BB9"/>
    <w:p w:rsidR="004562A6" w:rsidRPr="00470AEC" w:rsidRDefault="004562A6" w:rsidP="001F7BB9"/>
    <w:p w:rsidR="00236E6D" w:rsidRDefault="00236E6D" w:rsidP="001A1470">
      <w:pPr>
        <w:pStyle w:val="Heading1"/>
      </w:pPr>
      <w:bookmarkStart w:id="69" w:name="_Toc339832636"/>
      <w:r w:rsidRPr="001A1470">
        <w:t>APPENDIX</w:t>
      </w:r>
      <w:bookmarkEnd w:id="69"/>
    </w:p>
    <w:p w:rsidR="00F2286B" w:rsidRDefault="00F2286B" w:rsidP="001F7BB9"/>
    <w:p w:rsidR="00F2286B" w:rsidRDefault="00F2286B" w:rsidP="000166A9">
      <w:pPr>
        <w:pStyle w:val="StyleHeading1Centered"/>
        <w:rPr>
          <w:rFonts w:cs="Arial"/>
        </w:rPr>
        <w:sectPr w:rsidR="00F2286B" w:rsidSect="007E1F0F">
          <w:footerReference w:type="default" r:id="rId30"/>
          <w:pgSz w:w="12240" w:h="15840" w:code="1"/>
          <w:pgMar w:top="1440" w:right="1800" w:bottom="1872" w:left="1800" w:header="720" w:footer="1440" w:gutter="0"/>
          <w:pgNumType w:start="1"/>
          <w:cols w:space="720"/>
          <w:noEndnote/>
          <w:docGrid w:linePitch="360"/>
        </w:sectPr>
      </w:pPr>
    </w:p>
    <w:p w:rsidR="006656E1" w:rsidRDefault="006656E1" w:rsidP="006656E1">
      <w:pPr>
        <w:pStyle w:val="Heading2"/>
      </w:pPr>
      <w:bookmarkStart w:id="70" w:name="_Ref338062587"/>
      <w:bookmarkStart w:id="71" w:name="_Toc339832637"/>
      <w:r>
        <w:lastRenderedPageBreak/>
        <w:t xml:space="preserve">Appendix A – </w:t>
      </w:r>
      <w:r w:rsidR="009E59BA">
        <w:t>Beam Monitor Assembly Drawings</w:t>
      </w:r>
      <w:bookmarkEnd w:id="70"/>
      <w:bookmarkEnd w:id="71"/>
    </w:p>
    <w:p w:rsidR="007D7B5C" w:rsidRPr="007D7B5C" w:rsidRDefault="007D7B5C" w:rsidP="007D7B5C">
      <w:r w:rsidRPr="00965834">
        <w:rPr>
          <w:noProof/>
          <w:color w:val="FFFFFF" w:themeColor="background1"/>
          <w:sz w:val="14"/>
        </w:rPr>
        <w:drawing>
          <wp:anchor distT="0" distB="0" distL="114300" distR="114300" simplePos="0" relativeHeight="251672576" behindDoc="1" locked="0" layoutInCell="1" allowOverlap="1" wp14:anchorId="777E871C" wp14:editId="4C123DAC">
            <wp:simplePos x="0" y="0"/>
            <wp:positionH relativeFrom="margin">
              <wp:posOffset>14605</wp:posOffset>
            </wp:positionH>
            <wp:positionV relativeFrom="paragraph">
              <wp:posOffset>291465</wp:posOffset>
            </wp:positionV>
            <wp:extent cx="8101965" cy="5739765"/>
            <wp:effectExtent l="0" t="0" r="0" b="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extLst>
                        <a:ext uri="{28A0092B-C50C-407E-A947-70E740481C1C}">
                          <a14:useLocalDpi xmlns:a14="http://schemas.microsoft.com/office/drawing/2010/main" val="0"/>
                        </a:ext>
                      </a:extLst>
                    </a:blip>
                    <a:srcRect l="13420" t="2534" r="11380" b="2692"/>
                    <a:stretch/>
                  </pic:blipFill>
                  <pic:spPr bwMode="auto">
                    <a:xfrm>
                      <a:off x="0" y="0"/>
                      <a:ext cx="8101965" cy="5739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Assembly drawings done by </w:t>
      </w:r>
    </w:p>
    <w:p w:rsidR="00F2286B" w:rsidRDefault="00965834" w:rsidP="007D7B5C">
      <w:pPr>
        <w:pStyle w:val="Heading3"/>
      </w:pPr>
      <w:r w:rsidRPr="00965834">
        <w:rPr>
          <w:color w:val="FFFFFF" w:themeColor="background1"/>
          <w:sz w:val="14"/>
        </w:rPr>
        <w:lastRenderedPageBreak/>
        <w:t xml:space="preserve">  </w:t>
      </w:r>
      <w:bookmarkStart w:id="72" w:name="_Toc339832638"/>
      <w:r w:rsidR="00896C3E">
        <w:rPr>
          <w:noProof/>
        </w:rPr>
        <w:drawing>
          <wp:anchor distT="0" distB="0" distL="114300" distR="114300" simplePos="0" relativeHeight="251673600" behindDoc="0" locked="0" layoutInCell="1" allowOverlap="1" wp14:anchorId="330B74FD" wp14:editId="5993D7DD">
            <wp:simplePos x="0" y="0"/>
            <wp:positionH relativeFrom="margin">
              <wp:align>center</wp:align>
            </wp:positionH>
            <wp:positionV relativeFrom="paragraph">
              <wp:posOffset>315595</wp:posOffset>
            </wp:positionV>
            <wp:extent cx="8160385" cy="5927090"/>
            <wp:effectExtent l="0" t="0" r="0" b="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extLst>
                        <a:ext uri="{28A0092B-C50C-407E-A947-70E740481C1C}">
                          <a14:useLocalDpi xmlns:a14="http://schemas.microsoft.com/office/drawing/2010/main" val="0"/>
                        </a:ext>
                      </a:extLst>
                    </a:blip>
                    <a:srcRect l="13819" t="1891" r="11066" b="1050"/>
                    <a:stretch/>
                  </pic:blipFill>
                  <pic:spPr bwMode="auto">
                    <a:xfrm>
                      <a:off x="0" y="0"/>
                      <a:ext cx="8166111" cy="59313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0732A">
        <w:t>Beam Monitor Body</w:t>
      </w:r>
      <w:bookmarkEnd w:id="72"/>
    </w:p>
    <w:p w:rsidR="003F0E2B" w:rsidRPr="003F0E2B" w:rsidRDefault="003F0E2B" w:rsidP="003F0E2B">
      <w:r>
        <w:rPr>
          <w:noProof/>
        </w:rPr>
        <w:lastRenderedPageBreak/>
        <w:drawing>
          <wp:anchor distT="0" distB="0" distL="114300" distR="114300" simplePos="0" relativeHeight="251674624" behindDoc="0" locked="0" layoutInCell="1" allowOverlap="1" wp14:anchorId="437371ED" wp14:editId="3EE67AE6">
            <wp:simplePos x="0" y="0"/>
            <wp:positionH relativeFrom="margin">
              <wp:posOffset>-410845</wp:posOffset>
            </wp:positionH>
            <wp:positionV relativeFrom="paragraph">
              <wp:posOffset>1270</wp:posOffset>
            </wp:positionV>
            <wp:extent cx="8902065" cy="6231255"/>
            <wp:effectExtent l="0" t="0" r="0" b="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extLst>
                        <a:ext uri="{28A0092B-C50C-407E-A947-70E740481C1C}">
                          <a14:useLocalDpi xmlns:a14="http://schemas.microsoft.com/office/drawing/2010/main" val="0"/>
                        </a:ext>
                      </a:extLst>
                    </a:blip>
                    <a:srcRect l="10616" t="1287" r="10968" b="1073"/>
                    <a:stretch/>
                  </pic:blipFill>
                  <pic:spPr bwMode="auto">
                    <a:xfrm>
                      <a:off x="0" y="0"/>
                      <a:ext cx="8902065" cy="6231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96C3E" w:rsidRDefault="003F0E2B" w:rsidP="003F0E2B">
      <w:pPr>
        <w:pStyle w:val="Heading3"/>
      </w:pPr>
      <w:bookmarkStart w:id="73" w:name="_Toc339832639"/>
      <w:r>
        <w:rPr>
          <w:noProof/>
        </w:rPr>
        <w:lastRenderedPageBreak/>
        <w:drawing>
          <wp:anchor distT="0" distB="0" distL="114300" distR="114300" simplePos="0" relativeHeight="251675648" behindDoc="0" locked="0" layoutInCell="1" allowOverlap="1" wp14:anchorId="2B058F51" wp14:editId="0F57CE07">
            <wp:simplePos x="0" y="0"/>
            <wp:positionH relativeFrom="margin">
              <wp:align>center</wp:align>
            </wp:positionH>
            <wp:positionV relativeFrom="margin">
              <wp:posOffset>297180</wp:posOffset>
            </wp:positionV>
            <wp:extent cx="8284845" cy="5943600"/>
            <wp:effectExtent l="0" t="0" r="1905" b="0"/>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extLst>
                        <a:ext uri="{28A0092B-C50C-407E-A947-70E740481C1C}">
                          <a14:useLocalDpi xmlns:a14="http://schemas.microsoft.com/office/drawing/2010/main" val="0"/>
                        </a:ext>
                      </a:extLst>
                    </a:blip>
                    <a:srcRect l="13077" t="1789" r="11258" b="1590"/>
                    <a:stretch/>
                  </pic:blipFill>
                  <pic:spPr bwMode="auto">
                    <a:xfrm>
                      <a:off x="0" y="0"/>
                      <a:ext cx="8292641" cy="59487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Housing Lid</w:t>
      </w:r>
      <w:bookmarkEnd w:id="73"/>
    </w:p>
    <w:p w:rsidR="003F0E2B" w:rsidRPr="003F0E2B" w:rsidRDefault="000B26C1" w:rsidP="00632688">
      <w:pPr>
        <w:pStyle w:val="Heading3"/>
      </w:pPr>
      <w:bookmarkStart w:id="74" w:name="_Toc339832640"/>
      <w:r>
        <w:rPr>
          <w:noProof/>
        </w:rPr>
        <w:lastRenderedPageBreak/>
        <w:drawing>
          <wp:anchor distT="0" distB="0" distL="114300" distR="114300" simplePos="0" relativeHeight="251676672" behindDoc="0" locked="0" layoutInCell="1" allowOverlap="1" wp14:anchorId="36878D7A" wp14:editId="094B5E3C">
            <wp:simplePos x="0" y="0"/>
            <wp:positionH relativeFrom="margin">
              <wp:posOffset>-121920</wp:posOffset>
            </wp:positionH>
            <wp:positionV relativeFrom="paragraph">
              <wp:posOffset>288925</wp:posOffset>
            </wp:positionV>
            <wp:extent cx="8289925" cy="5933440"/>
            <wp:effectExtent l="0" t="0" r="0" b="0"/>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extLst>
                        <a:ext uri="{28A0092B-C50C-407E-A947-70E740481C1C}">
                          <a14:useLocalDpi xmlns:a14="http://schemas.microsoft.com/office/drawing/2010/main" val="0"/>
                        </a:ext>
                      </a:extLst>
                    </a:blip>
                    <a:srcRect l="14091" t="2418" r="10630" b="1716"/>
                    <a:stretch/>
                  </pic:blipFill>
                  <pic:spPr bwMode="auto">
                    <a:xfrm>
                      <a:off x="0" y="0"/>
                      <a:ext cx="8289925" cy="5933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2688">
        <w:t>Feed-through Cap</w:t>
      </w:r>
      <w:bookmarkEnd w:id="74"/>
    </w:p>
    <w:p w:rsidR="00F775A1" w:rsidRDefault="00575205" w:rsidP="00575205">
      <w:pPr>
        <w:pStyle w:val="Heading3"/>
      </w:pPr>
      <w:bookmarkStart w:id="75" w:name="_Toc339832641"/>
      <w:r>
        <w:rPr>
          <w:noProof/>
        </w:rPr>
        <w:lastRenderedPageBreak/>
        <w:drawing>
          <wp:anchor distT="0" distB="0" distL="114300" distR="114300" simplePos="0" relativeHeight="251677696" behindDoc="0" locked="0" layoutInCell="1" allowOverlap="1" wp14:anchorId="2B6AE044" wp14:editId="3E2A5A95">
            <wp:simplePos x="0" y="0"/>
            <wp:positionH relativeFrom="margin">
              <wp:align>center</wp:align>
            </wp:positionH>
            <wp:positionV relativeFrom="paragraph">
              <wp:posOffset>391795</wp:posOffset>
            </wp:positionV>
            <wp:extent cx="8186420" cy="5867400"/>
            <wp:effectExtent l="0" t="0" r="5080" b="0"/>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extLst>
                        <a:ext uri="{28A0092B-C50C-407E-A947-70E740481C1C}">
                          <a14:useLocalDpi xmlns:a14="http://schemas.microsoft.com/office/drawing/2010/main" val="0"/>
                        </a:ext>
                      </a:extLst>
                    </a:blip>
                    <a:srcRect l="14023" t="2472" r="11062" b="2023"/>
                    <a:stretch/>
                  </pic:blipFill>
                  <pic:spPr bwMode="auto">
                    <a:xfrm>
                      <a:off x="0" y="0"/>
                      <a:ext cx="8197491" cy="58757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Electronics Housing</w:t>
      </w:r>
      <w:bookmarkEnd w:id="75"/>
    </w:p>
    <w:p w:rsidR="00575205" w:rsidRDefault="00906E10" w:rsidP="00906E10">
      <w:pPr>
        <w:pStyle w:val="Heading3"/>
      </w:pPr>
      <w:bookmarkStart w:id="76" w:name="_Toc339832642"/>
      <w:r>
        <w:rPr>
          <w:noProof/>
        </w:rPr>
        <w:lastRenderedPageBreak/>
        <w:drawing>
          <wp:anchor distT="0" distB="0" distL="114300" distR="114300" simplePos="0" relativeHeight="251678720" behindDoc="0" locked="0" layoutInCell="1" allowOverlap="1" wp14:anchorId="79E1E3B6" wp14:editId="69E9B84C">
            <wp:simplePos x="0" y="0"/>
            <wp:positionH relativeFrom="margin">
              <wp:align>center</wp:align>
            </wp:positionH>
            <wp:positionV relativeFrom="paragraph">
              <wp:posOffset>382270</wp:posOffset>
            </wp:positionV>
            <wp:extent cx="8237855" cy="5873115"/>
            <wp:effectExtent l="0" t="0" r="0" b="0"/>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extLst>
                        <a:ext uri="{28A0092B-C50C-407E-A947-70E740481C1C}">
                          <a14:useLocalDpi xmlns:a14="http://schemas.microsoft.com/office/drawing/2010/main" val="0"/>
                        </a:ext>
                      </a:extLst>
                    </a:blip>
                    <a:srcRect l="14182" t="2372" r="10666" b="2328"/>
                    <a:stretch/>
                  </pic:blipFill>
                  <pic:spPr bwMode="auto">
                    <a:xfrm>
                      <a:off x="0" y="0"/>
                      <a:ext cx="8239659" cy="587435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5205">
        <w:t>Electronics Housing Lid</w:t>
      </w:r>
      <w:bookmarkEnd w:id="76"/>
    </w:p>
    <w:p w:rsidR="00575205" w:rsidRDefault="004541EE" w:rsidP="004541EE">
      <w:pPr>
        <w:pStyle w:val="Heading3"/>
      </w:pPr>
      <w:bookmarkStart w:id="77" w:name="_Toc339832643"/>
      <w:r>
        <w:lastRenderedPageBreak/>
        <w:t>Spacer</w:t>
      </w:r>
      <w:bookmarkEnd w:id="77"/>
    </w:p>
    <w:p w:rsidR="00F67193" w:rsidRDefault="004541EE" w:rsidP="00575205">
      <w:r>
        <w:rPr>
          <w:noProof/>
        </w:rPr>
        <w:drawing>
          <wp:inline distT="0" distB="0" distL="0" distR="0" wp14:anchorId="14E6EE62" wp14:editId="0039C93B">
            <wp:extent cx="8087961" cy="5900467"/>
            <wp:effectExtent l="0" t="0" r="8890" b="508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14482" t="2342" r="11527" b="1639"/>
                    <a:stretch/>
                  </pic:blipFill>
                  <pic:spPr bwMode="auto">
                    <a:xfrm>
                      <a:off x="0" y="0"/>
                      <a:ext cx="8115768" cy="5920754"/>
                    </a:xfrm>
                    <a:prstGeom prst="rect">
                      <a:avLst/>
                    </a:prstGeom>
                    <a:ln>
                      <a:noFill/>
                    </a:ln>
                    <a:extLst>
                      <a:ext uri="{53640926-AAD7-44D8-BBD7-CCE9431645EC}">
                        <a14:shadowObscured xmlns:a14="http://schemas.microsoft.com/office/drawing/2010/main"/>
                      </a:ext>
                    </a:extLst>
                  </pic:spPr>
                </pic:pic>
              </a:graphicData>
            </a:graphic>
          </wp:inline>
        </w:drawing>
      </w:r>
    </w:p>
    <w:p w:rsidR="002C5BD1" w:rsidRDefault="002C5BD1" w:rsidP="002C5BD1">
      <w:pPr>
        <w:pStyle w:val="Heading3"/>
      </w:pPr>
      <w:bookmarkStart w:id="78" w:name="_Toc339832644"/>
      <w:r>
        <w:rPr>
          <w:noProof/>
        </w:rPr>
        <w:lastRenderedPageBreak/>
        <w:drawing>
          <wp:anchor distT="0" distB="0" distL="114300" distR="114300" simplePos="0" relativeHeight="251684864" behindDoc="0" locked="0" layoutInCell="1" allowOverlap="1" wp14:anchorId="7C250A65" wp14:editId="340CB8AE">
            <wp:simplePos x="0" y="0"/>
            <wp:positionH relativeFrom="column">
              <wp:posOffset>-229870</wp:posOffset>
            </wp:positionH>
            <wp:positionV relativeFrom="paragraph">
              <wp:posOffset>328930</wp:posOffset>
            </wp:positionV>
            <wp:extent cx="8307070" cy="5932805"/>
            <wp:effectExtent l="0" t="0" r="0" b="0"/>
            <wp:wrapTopAndBottom/>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extLst>
                        <a:ext uri="{28A0092B-C50C-407E-A947-70E740481C1C}">
                          <a14:useLocalDpi xmlns:a14="http://schemas.microsoft.com/office/drawing/2010/main" val="0"/>
                        </a:ext>
                      </a:extLst>
                    </a:blip>
                    <a:srcRect l="13099" t="1895" r="10862" b="1495"/>
                    <a:stretch/>
                  </pic:blipFill>
                  <pic:spPr bwMode="auto">
                    <a:xfrm>
                      <a:off x="0" y="0"/>
                      <a:ext cx="8307070" cy="5932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Electrode Holder</w:t>
      </w:r>
      <w:bookmarkEnd w:id="78"/>
    </w:p>
    <w:p w:rsidR="00C740AA" w:rsidRDefault="00D50C96" w:rsidP="00C740AA">
      <w:pPr>
        <w:pStyle w:val="Heading3"/>
      </w:pPr>
      <w:bookmarkStart w:id="79" w:name="_Toc339832645"/>
      <w:r>
        <w:rPr>
          <w:noProof/>
        </w:rPr>
        <w:lastRenderedPageBreak/>
        <w:drawing>
          <wp:anchor distT="0" distB="0" distL="114300" distR="114300" simplePos="0" relativeHeight="251683840" behindDoc="0" locked="0" layoutInCell="1" allowOverlap="1" wp14:anchorId="35E84347" wp14:editId="2A69C8B8">
            <wp:simplePos x="0" y="0"/>
            <wp:positionH relativeFrom="column">
              <wp:posOffset>124460</wp:posOffset>
            </wp:positionH>
            <wp:positionV relativeFrom="paragraph">
              <wp:posOffset>320675</wp:posOffset>
            </wp:positionV>
            <wp:extent cx="7797800" cy="5658485"/>
            <wp:effectExtent l="0" t="0" r="0" b="0"/>
            <wp:wrapTopAndBottom/>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extLst>
                        <a:ext uri="{28A0092B-C50C-407E-A947-70E740481C1C}">
                          <a14:useLocalDpi xmlns:a14="http://schemas.microsoft.com/office/drawing/2010/main" val="0"/>
                        </a:ext>
                      </a:extLst>
                    </a:blip>
                    <a:srcRect l="14413" t="2542" r="11378" b="1695"/>
                    <a:stretch/>
                  </pic:blipFill>
                  <pic:spPr bwMode="auto">
                    <a:xfrm>
                      <a:off x="0" y="0"/>
                      <a:ext cx="7797800" cy="5658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C740AA">
        <w:t>Kapton</w:t>
      </w:r>
      <w:proofErr w:type="spellEnd"/>
      <w:r w:rsidR="00C740AA">
        <w:t xml:space="preserve"> Spacer</w:t>
      </w:r>
      <w:bookmarkEnd w:id="79"/>
    </w:p>
    <w:p w:rsidR="00F67193" w:rsidRDefault="00F67193" w:rsidP="009E59BA"/>
    <w:p w:rsidR="003B1B25" w:rsidRDefault="003B1B25" w:rsidP="009E59BA">
      <w:pPr>
        <w:sectPr w:rsidR="003B1B25" w:rsidSect="003C11EE">
          <w:pgSz w:w="15840" w:h="12240" w:orient="landscape" w:code="1"/>
          <w:pgMar w:top="1152" w:right="1584" w:bottom="720" w:left="1584" w:header="720" w:footer="864" w:gutter="0"/>
          <w:cols w:space="720"/>
          <w:noEndnote/>
          <w:docGrid w:linePitch="360"/>
        </w:sectPr>
      </w:pPr>
    </w:p>
    <w:p w:rsidR="003B1B25" w:rsidRDefault="00C5546B" w:rsidP="0040385A">
      <w:pPr>
        <w:pStyle w:val="Heading3"/>
      </w:pPr>
      <w:bookmarkStart w:id="80" w:name="_Toc339832646"/>
      <w:r>
        <w:rPr>
          <w:noProof/>
        </w:rPr>
        <w:lastRenderedPageBreak/>
        <w:drawing>
          <wp:anchor distT="0" distB="0" distL="114300" distR="114300" simplePos="0" relativeHeight="251679744" behindDoc="0" locked="0" layoutInCell="1" allowOverlap="1" wp14:anchorId="4DA8D957" wp14:editId="61A6B419">
            <wp:simplePos x="0" y="0"/>
            <wp:positionH relativeFrom="margin">
              <wp:align>center</wp:align>
            </wp:positionH>
            <wp:positionV relativeFrom="paragraph">
              <wp:posOffset>510540</wp:posOffset>
            </wp:positionV>
            <wp:extent cx="5557520" cy="8162290"/>
            <wp:effectExtent l="0" t="0" r="5080" b="0"/>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extLst>
                        <a:ext uri="{28A0092B-C50C-407E-A947-70E740481C1C}">
                          <a14:useLocalDpi xmlns:a14="http://schemas.microsoft.com/office/drawing/2010/main" val="0"/>
                        </a:ext>
                      </a:extLst>
                    </a:blip>
                    <a:srcRect l="31566" t="1796" r="31260" b="1065"/>
                    <a:stretch/>
                  </pic:blipFill>
                  <pic:spPr bwMode="auto">
                    <a:xfrm>
                      <a:off x="0" y="0"/>
                      <a:ext cx="5557520" cy="8162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385A">
        <w:t>Anode</w:t>
      </w:r>
      <w:bookmarkEnd w:id="80"/>
    </w:p>
    <w:p w:rsidR="0040385A" w:rsidRPr="0040385A" w:rsidRDefault="00630EED" w:rsidP="00630EED">
      <w:pPr>
        <w:pStyle w:val="Heading3"/>
      </w:pPr>
      <w:bookmarkStart w:id="81" w:name="_Toc339832647"/>
      <w:r>
        <w:rPr>
          <w:noProof/>
        </w:rPr>
        <w:lastRenderedPageBreak/>
        <w:drawing>
          <wp:anchor distT="0" distB="0" distL="114300" distR="114300" simplePos="0" relativeHeight="251680768" behindDoc="0" locked="0" layoutInCell="1" allowOverlap="1" wp14:anchorId="53580696" wp14:editId="73018AB8">
            <wp:simplePos x="0" y="0"/>
            <wp:positionH relativeFrom="margin">
              <wp:align>center</wp:align>
            </wp:positionH>
            <wp:positionV relativeFrom="paragraph">
              <wp:posOffset>469265</wp:posOffset>
            </wp:positionV>
            <wp:extent cx="5758180" cy="8435340"/>
            <wp:effectExtent l="0" t="0" r="0" b="3810"/>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cstate="print">
                      <a:extLst>
                        <a:ext uri="{28A0092B-C50C-407E-A947-70E740481C1C}">
                          <a14:useLocalDpi xmlns:a14="http://schemas.microsoft.com/office/drawing/2010/main" val="0"/>
                        </a:ext>
                      </a:extLst>
                    </a:blip>
                    <a:srcRect l="31990" t="1382" r="30622" b="1203"/>
                    <a:stretch/>
                  </pic:blipFill>
                  <pic:spPr bwMode="auto">
                    <a:xfrm>
                      <a:off x="0" y="0"/>
                      <a:ext cx="5758180" cy="8435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Cathode</w:t>
      </w:r>
      <w:bookmarkEnd w:id="81"/>
    </w:p>
    <w:p w:rsidR="00316CF8" w:rsidRDefault="001E6980" w:rsidP="00A56B9C">
      <w:pPr>
        <w:pStyle w:val="Heading3"/>
      </w:pPr>
      <w:bookmarkStart w:id="82" w:name="_Toc339832648"/>
      <w:r>
        <w:rPr>
          <w:noProof/>
        </w:rPr>
        <w:lastRenderedPageBreak/>
        <w:drawing>
          <wp:anchor distT="0" distB="0" distL="114300" distR="114300" simplePos="0" relativeHeight="251682816" behindDoc="0" locked="0" layoutInCell="1" allowOverlap="1" wp14:anchorId="4106861B" wp14:editId="32539F7D">
            <wp:simplePos x="0" y="0"/>
            <wp:positionH relativeFrom="column">
              <wp:posOffset>-142240</wp:posOffset>
            </wp:positionH>
            <wp:positionV relativeFrom="paragraph">
              <wp:posOffset>328930</wp:posOffset>
            </wp:positionV>
            <wp:extent cx="5770880" cy="8500110"/>
            <wp:effectExtent l="0" t="0" r="1270" b="0"/>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cstate="print">
                      <a:extLst>
                        <a:ext uri="{28A0092B-C50C-407E-A947-70E740481C1C}">
                          <a14:useLocalDpi xmlns:a14="http://schemas.microsoft.com/office/drawing/2010/main" val="0"/>
                        </a:ext>
                      </a:extLst>
                    </a:blip>
                    <a:srcRect l="31891" t="1399" r="30810" b="900"/>
                    <a:stretch/>
                  </pic:blipFill>
                  <pic:spPr bwMode="auto">
                    <a:xfrm>
                      <a:off x="0" y="0"/>
                      <a:ext cx="5770880" cy="8500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16CF8">
        <w:t>Electrode Contact</w:t>
      </w:r>
      <w:bookmarkEnd w:id="82"/>
    </w:p>
    <w:p w:rsidR="0040385A" w:rsidRDefault="00A56B9C" w:rsidP="00A56B9C">
      <w:pPr>
        <w:pStyle w:val="Heading3"/>
      </w:pPr>
      <w:bookmarkStart w:id="83" w:name="_Toc339832649"/>
      <w:r>
        <w:rPr>
          <w:noProof/>
        </w:rPr>
        <w:lastRenderedPageBreak/>
        <w:drawing>
          <wp:anchor distT="0" distB="0" distL="114300" distR="114300" simplePos="0" relativeHeight="251681792" behindDoc="0" locked="0" layoutInCell="1" allowOverlap="1" wp14:anchorId="1D33BA12" wp14:editId="6475F65D">
            <wp:simplePos x="0" y="0"/>
            <wp:positionH relativeFrom="margin">
              <wp:align>center</wp:align>
            </wp:positionH>
            <wp:positionV relativeFrom="paragraph">
              <wp:posOffset>320675</wp:posOffset>
            </wp:positionV>
            <wp:extent cx="5814060" cy="8482965"/>
            <wp:effectExtent l="0" t="0" r="0" b="0"/>
            <wp:wrapTopAndBottom/>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cstate="print">
                      <a:extLst>
                        <a:ext uri="{28A0092B-C50C-407E-A947-70E740481C1C}">
                          <a14:useLocalDpi xmlns:a14="http://schemas.microsoft.com/office/drawing/2010/main" val="0"/>
                        </a:ext>
                      </a:extLst>
                    </a:blip>
                    <a:srcRect l="31724" t="1657" r="31048" b="1760"/>
                    <a:stretch/>
                  </pic:blipFill>
                  <pic:spPr bwMode="auto">
                    <a:xfrm>
                      <a:off x="0" y="0"/>
                      <a:ext cx="5816450" cy="84863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Electronics Grounding Board</w:t>
      </w:r>
      <w:bookmarkEnd w:id="83"/>
    </w:p>
    <w:p w:rsidR="00236E6D" w:rsidRPr="00470AEC" w:rsidRDefault="003D63DF" w:rsidP="00D41205">
      <w:pPr>
        <w:pStyle w:val="Heading1"/>
        <w:rPr>
          <w:rFonts w:cs="Arial"/>
        </w:rPr>
      </w:pPr>
      <w:bookmarkStart w:id="84" w:name="_Toc339832650"/>
      <w:r w:rsidRPr="00470AEC">
        <w:rPr>
          <w:rStyle w:val="StyleHeading1CenteredChar"/>
          <w:rFonts w:cs="Arial"/>
          <w:b/>
          <w:bCs/>
          <w:caps/>
          <w:szCs w:val="24"/>
        </w:rPr>
        <w:lastRenderedPageBreak/>
        <w:t>Vita</w:t>
      </w:r>
      <w:bookmarkEnd w:id="84"/>
    </w:p>
    <w:p w:rsidR="003D63DF" w:rsidRPr="00470AEC" w:rsidRDefault="003D63DF" w:rsidP="003D63DF">
      <w:pPr>
        <w:rPr>
          <w:rFonts w:cs="Arial"/>
        </w:rPr>
      </w:pPr>
    </w:p>
    <w:p w:rsidR="003D63DF" w:rsidRDefault="009A67D7" w:rsidP="00EB0055">
      <w:r>
        <w:tab/>
      </w:r>
      <w:r w:rsidR="00470AEC" w:rsidRPr="00470AEC">
        <w:t>Amanda K. Barnett</w:t>
      </w:r>
      <w:r w:rsidR="003D63DF" w:rsidRPr="00470AEC">
        <w:t xml:space="preserve"> was born</w:t>
      </w:r>
      <w:r w:rsidR="00311B63">
        <w:t xml:space="preserve"> in </w:t>
      </w:r>
      <w:r w:rsidR="007444A0">
        <w:t>Indianapolis</w:t>
      </w:r>
      <w:r w:rsidR="00311B63">
        <w:t>, Indiana on February 9, 1989.  After graduating from Plainfield High School in 2007, she attended Rose-Hulman Institute of Technology, where she received a Bachelor of Science degree in Physics</w:t>
      </w:r>
      <w:r w:rsidR="00EB0055">
        <w:t xml:space="preserve"> with </w:t>
      </w:r>
      <w:r w:rsidR="00311B63">
        <w:t>minor</w:t>
      </w:r>
      <w:r w:rsidR="00EB0055">
        <w:t>s</w:t>
      </w:r>
      <w:r w:rsidR="00311B63">
        <w:t xml:space="preserve"> in Mathematics and German</w:t>
      </w:r>
      <w:r w:rsidR="007444A0">
        <w:t xml:space="preserve"> in 2011.  Amanda then attended The University of Tennessee Knoxville, and received a Master’s of Science degree in Nuclear Engineering in 201</w:t>
      </w:r>
      <w:r w:rsidR="001D0A3F">
        <w:t>3</w:t>
      </w:r>
      <w:r w:rsidR="007444A0">
        <w:t>.</w:t>
      </w:r>
    </w:p>
    <w:p w:rsidR="002908F7" w:rsidRDefault="002908F7" w:rsidP="00EB0055"/>
    <w:p w:rsidR="00215E38" w:rsidRPr="00470AEC" w:rsidRDefault="00215E38" w:rsidP="007B06A1">
      <w:pPr>
        <w:spacing w:line="240" w:lineRule="auto"/>
      </w:pPr>
    </w:p>
    <w:sectPr w:rsidR="00215E38" w:rsidRPr="00470AEC" w:rsidSect="00495C6D">
      <w:pgSz w:w="12240" w:h="15840" w:code="1"/>
      <w:pgMar w:top="1152" w:right="1800" w:bottom="1872" w:left="1800" w:header="720" w:footer="144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466" w:rsidRDefault="00946466">
      <w:r>
        <w:separator/>
      </w:r>
    </w:p>
    <w:p w:rsidR="00946466" w:rsidRDefault="00946466"/>
  </w:endnote>
  <w:endnote w:type="continuationSeparator" w:id="0">
    <w:p w:rsidR="00946466" w:rsidRDefault="00946466">
      <w:r>
        <w:continuationSeparator/>
      </w:r>
    </w:p>
    <w:p w:rsidR="00946466" w:rsidRDefault="009464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P MathA">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3279687"/>
      <w:docPartObj>
        <w:docPartGallery w:val="Page Numbers (Bottom of Page)"/>
        <w:docPartUnique/>
      </w:docPartObj>
    </w:sdtPr>
    <w:sdtEndPr>
      <w:rPr>
        <w:noProof/>
      </w:rPr>
    </w:sdtEndPr>
    <w:sdtContent>
      <w:p w:rsidR="007E5493" w:rsidRDefault="007E5493">
        <w:pPr>
          <w:pStyle w:val="Footer"/>
          <w:jc w:val="right"/>
        </w:pPr>
        <w:r>
          <w:fldChar w:fldCharType="begin"/>
        </w:r>
        <w:r>
          <w:instrText xml:space="preserve"> PAGE   \* MERGEFORMAT </w:instrText>
        </w:r>
        <w:r>
          <w:fldChar w:fldCharType="separate"/>
        </w:r>
        <w:r w:rsidR="00BE58C1">
          <w:rPr>
            <w:noProof/>
          </w:rPr>
          <w:t>ii</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7993924"/>
      <w:docPartObj>
        <w:docPartGallery w:val="Page Numbers (Bottom of Page)"/>
        <w:docPartUnique/>
      </w:docPartObj>
    </w:sdtPr>
    <w:sdtEndPr>
      <w:rPr>
        <w:noProof/>
      </w:rPr>
    </w:sdtEndPr>
    <w:sdtContent>
      <w:p w:rsidR="007E1F0F" w:rsidRDefault="007E1F0F">
        <w:pPr>
          <w:pStyle w:val="Footer"/>
          <w:jc w:val="right"/>
        </w:pPr>
        <w:r>
          <w:fldChar w:fldCharType="begin"/>
        </w:r>
        <w:r>
          <w:instrText xml:space="preserve"> PAGE   \* MERGEFORMAT </w:instrText>
        </w:r>
        <w:r>
          <w:fldChar w:fldCharType="separate"/>
        </w:r>
        <w:r w:rsidR="00BE58C1">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466" w:rsidRDefault="00946466">
      <w:r>
        <w:separator/>
      </w:r>
    </w:p>
    <w:p w:rsidR="00946466" w:rsidRDefault="00946466"/>
  </w:footnote>
  <w:footnote w:type="continuationSeparator" w:id="0">
    <w:p w:rsidR="00946466" w:rsidRDefault="00946466">
      <w:r>
        <w:continuationSeparator/>
      </w:r>
    </w:p>
    <w:p w:rsidR="00946466" w:rsidRDefault="0094646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493" w:rsidRDefault="007E5493">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493" w:rsidRPr="0020732A" w:rsidRDefault="007E5493">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5047366"/>
    <w:lvl w:ilvl="0">
      <w:numFmt w:val="decimal"/>
      <w:lvlText w:val="*"/>
      <w:lvlJc w:val="left"/>
    </w:lvl>
  </w:abstractNum>
  <w:abstractNum w:abstractNumId="1">
    <w:nsid w:val="0267629D"/>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0357453A"/>
    <w:multiLevelType w:val="hybridMultilevel"/>
    <w:tmpl w:val="E5BAAC0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A7073D"/>
    <w:multiLevelType w:val="hybridMultilevel"/>
    <w:tmpl w:val="CF34A7FC"/>
    <w:lvl w:ilvl="0" w:tplc="CFD26552">
      <w:start w:val="1"/>
      <w:numFmt w:val="bullet"/>
      <w:lvlText w:val=""/>
      <w:lvlJc w:val="left"/>
      <w:pPr>
        <w:tabs>
          <w:tab w:val="num" w:pos="1440"/>
        </w:tabs>
        <w:ind w:left="1440" w:hanging="108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0EC705F"/>
    <w:multiLevelType w:val="hybridMultilevel"/>
    <w:tmpl w:val="55B2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CE37A4"/>
    <w:multiLevelType w:val="hybridMultilevel"/>
    <w:tmpl w:val="AAFC061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422D9E"/>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7">
    <w:nsid w:val="1A19755C"/>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8">
    <w:nsid w:val="1AF13B19"/>
    <w:multiLevelType w:val="hybridMultilevel"/>
    <w:tmpl w:val="D1D2E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D98172C"/>
    <w:multiLevelType w:val="hybridMultilevel"/>
    <w:tmpl w:val="3A4CF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AE4992"/>
    <w:multiLevelType w:val="hybridMultilevel"/>
    <w:tmpl w:val="72A2313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1C2A38"/>
    <w:multiLevelType w:val="hybridMultilevel"/>
    <w:tmpl w:val="A646368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4230C7"/>
    <w:multiLevelType w:val="hybridMultilevel"/>
    <w:tmpl w:val="0F84836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CA1C62"/>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4">
    <w:nsid w:val="25DB6FEB"/>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5">
    <w:nsid w:val="269E45E3"/>
    <w:multiLevelType w:val="hybridMultilevel"/>
    <w:tmpl w:val="C790677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6E9038E"/>
    <w:multiLevelType w:val="hybridMultilevel"/>
    <w:tmpl w:val="0434B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7F75888"/>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8">
    <w:nsid w:val="2C4A52D6"/>
    <w:multiLevelType w:val="hybridMultilevel"/>
    <w:tmpl w:val="4586AAF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5FE021B"/>
    <w:multiLevelType w:val="hybridMultilevel"/>
    <w:tmpl w:val="E42E7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7F31592"/>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1">
    <w:nsid w:val="3E77254B"/>
    <w:multiLevelType w:val="hybridMultilevel"/>
    <w:tmpl w:val="EB8613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5480D4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3">
    <w:nsid w:val="47875639"/>
    <w:multiLevelType w:val="hybridMultilevel"/>
    <w:tmpl w:val="0AAA88B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9F343DA"/>
    <w:multiLevelType w:val="hybridMultilevel"/>
    <w:tmpl w:val="9ED8453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E351D6F"/>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6">
    <w:nsid w:val="4EFB3CD0"/>
    <w:multiLevelType w:val="hybridMultilevel"/>
    <w:tmpl w:val="6DC22B7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F2B76F6"/>
    <w:multiLevelType w:val="hybridMultilevel"/>
    <w:tmpl w:val="358E059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34A10AD"/>
    <w:multiLevelType w:val="hybridMultilevel"/>
    <w:tmpl w:val="D50A5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82C5EDA"/>
    <w:multiLevelType w:val="hybridMultilevel"/>
    <w:tmpl w:val="285476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B2A356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1">
    <w:nsid w:val="5DD16336"/>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2">
    <w:nsid w:val="65E54949"/>
    <w:multiLevelType w:val="hybridMultilevel"/>
    <w:tmpl w:val="839A2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7A74446"/>
    <w:multiLevelType w:val="hybridMultilevel"/>
    <w:tmpl w:val="C6DEBA6A"/>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B3A6197"/>
    <w:multiLevelType w:val="hybridMultilevel"/>
    <w:tmpl w:val="2DD24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3A4274"/>
    <w:multiLevelType w:val="hybridMultilevel"/>
    <w:tmpl w:val="588C5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FD629BB"/>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7">
    <w:nsid w:val="75D12A81"/>
    <w:multiLevelType w:val="hybridMultilevel"/>
    <w:tmpl w:val="AE2EB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CC61AC8"/>
    <w:multiLevelType w:val="hybridMultilevel"/>
    <w:tmpl w:val="2854769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CF34EC4"/>
    <w:multiLevelType w:val="hybridMultilevel"/>
    <w:tmpl w:val="E42E7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EA55920"/>
    <w:multiLevelType w:val="hybridMultilevel"/>
    <w:tmpl w:val="B64E4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Arial" w:hAnsi="Arial" w:hint="default"/>
        </w:rPr>
      </w:lvl>
    </w:lvlOverride>
  </w:num>
  <w:num w:numId="2">
    <w:abstractNumId w:val="25"/>
  </w:num>
  <w:num w:numId="3">
    <w:abstractNumId w:val="17"/>
  </w:num>
  <w:num w:numId="4">
    <w:abstractNumId w:val="36"/>
  </w:num>
  <w:num w:numId="5">
    <w:abstractNumId w:val="0"/>
    <w:lvlOverride w:ilvl="0">
      <w:lvl w:ilvl="0">
        <w:start w:val="1"/>
        <w:numFmt w:val="bullet"/>
        <w:lvlText w:val=""/>
        <w:legacy w:legacy="1" w:legacySpace="0" w:legacyIndent="1"/>
        <w:lvlJc w:val="left"/>
        <w:pPr>
          <w:ind w:left="1" w:hanging="1"/>
        </w:pPr>
        <w:rPr>
          <w:rFonts w:ascii="WP MathA" w:hAnsi="WP MathA" w:hint="default"/>
        </w:rPr>
      </w:lvl>
    </w:lvlOverride>
  </w:num>
  <w:num w:numId="6">
    <w:abstractNumId w:val="0"/>
    <w:lvlOverride w:ilvl="0">
      <w:lvl w:ilvl="0">
        <w:start w:val="1"/>
        <w:numFmt w:val="bullet"/>
        <w:lvlText w:val="#"/>
        <w:legacy w:legacy="1" w:legacySpace="0" w:legacyIndent="1"/>
        <w:lvlJc w:val="left"/>
        <w:pPr>
          <w:ind w:left="1" w:hanging="1"/>
        </w:pPr>
        <w:rPr>
          <w:rFonts w:ascii="WP TypographicSymbols" w:hAnsi="WP TypographicSymbols" w:hint="default"/>
        </w:rPr>
      </w:lvl>
    </w:lvlOverride>
  </w:num>
  <w:num w:numId="7">
    <w:abstractNumId w:val="13"/>
  </w:num>
  <w:num w:numId="8">
    <w:abstractNumId w:val="22"/>
  </w:num>
  <w:num w:numId="9">
    <w:abstractNumId w:val="6"/>
  </w:num>
  <w:num w:numId="10">
    <w:abstractNumId w:val="20"/>
  </w:num>
  <w:num w:numId="11">
    <w:abstractNumId w:val="30"/>
  </w:num>
  <w:num w:numId="12">
    <w:abstractNumId w:val="31"/>
  </w:num>
  <w:num w:numId="13">
    <w:abstractNumId w:val="14"/>
  </w:num>
  <w:num w:numId="14">
    <w:abstractNumId w:val="7"/>
  </w:num>
  <w:num w:numId="15">
    <w:abstractNumId w:val="1"/>
  </w:num>
  <w:num w:numId="16">
    <w:abstractNumId w:val="4"/>
  </w:num>
  <w:num w:numId="17">
    <w:abstractNumId w:val="40"/>
  </w:num>
  <w:num w:numId="18">
    <w:abstractNumId w:val="32"/>
  </w:num>
  <w:num w:numId="19">
    <w:abstractNumId w:val="16"/>
  </w:num>
  <w:num w:numId="20">
    <w:abstractNumId w:val="35"/>
  </w:num>
  <w:num w:numId="21">
    <w:abstractNumId w:val="8"/>
  </w:num>
  <w:num w:numId="22">
    <w:abstractNumId w:val="19"/>
  </w:num>
  <w:num w:numId="23">
    <w:abstractNumId w:val="39"/>
  </w:num>
  <w:num w:numId="24">
    <w:abstractNumId w:val="18"/>
  </w:num>
  <w:num w:numId="25">
    <w:abstractNumId w:val="11"/>
  </w:num>
  <w:num w:numId="26">
    <w:abstractNumId w:val="3"/>
  </w:num>
  <w:num w:numId="27">
    <w:abstractNumId w:val="21"/>
  </w:num>
  <w:num w:numId="28">
    <w:abstractNumId w:val="37"/>
  </w:num>
  <w:num w:numId="29">
    <w:abstractNumId w:val="23"/>
  </w:num>
  <w:num w:numId="30">
    <w:abstractNumId w:val="2"/>
  </w:num>
  <w:num w:numId="31">
    <w:abstractNumId w:val="24"/>
  </w:num>
  <w:num w:numId="32">
    <w:abstractNumId w:val="28"/>
  </w:num>
  <w:num w:numId="33">
    <w:abstractNumId w:val="10"/>
  </w:num>
  <w:num w:numId="34">
    <w:abstractNumId w:val="27"/>
  </w:num>
  <w:num w:numId="35">
    <w:abstractNumId w:val="33"/>
  </w:num>
  <w:num w:numId="36">
    <w:abstractNumId w:val="5"/>
  </w:num>
  <w:num w:numId="37">
    <w:abstractNumId w:val="12"/>
  </w:num>
  <w:num w:numId="38">
    <w:abstractNumId w:val="15"/>
  </w:num>
  <w:num w:numId="39">
    <w:abstractNumId w:val="26"/>
  </w:num>
  <w:num w:numId="40">
    <w:abstractNumId w:val="38"/>
  </w:num>
  <w:num w:numId="41">
    <w:abstractNumId w:val="29"/>
  </w:num>
  <w:num w:numId="42">
    <w:abstractNumId w:val="34"/>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13B55"/>
    <w:rsid w:val="00014A3E"/>
    <w:rsid w:val="00015587"/>
    <w:rsid w:val="000166A9"/>
    <w:rsid w:val="00016C70"/>
    <w:rsid w:val="00021D4C"/>
    <w:rsid w:val="0002394D"/>
    <w:rsid w:val="00027DF1"/>
    <w:rsid w:val="000325F5"/>
    <w:rsid w:val="000351A7"/>
    <w:rsid w:val="00036B83"/>
    <w:rsid w:val="00037806"/>
    <w:rsid w:val="00040D43"/>
    <w:rsid w:val="00043B8C"/>
    <w:rsid w:val="00044C0E"/>
    <w:rsid w:val="00044E9F"/>
    <w:rsid w:val="000463AF"/>
    <w:rsid w:val="000464FC"/>
    <w:rsid w:val="00053876"/>
    <w:rsid w:val="00055747"/>
    <w:rsid w:val="00057004"/>
    <w:rsid w:val="00071FB8"/>
    <w:rsid w:val="0007379E"/>
    <w:rsid w:val="00076A95"/>
    <w:rsid w:val="0009378F"/>
    <w:rsid w:val="000A11B7"/>
    <w:rsid w:val="000B26C1"/>
    <w:rsid w:val="000B3BF7"/>
    <w:rsid w:val="000B5C42"/>
    <w:rsid w:val="000B75DA"/>
    <w:rsid w:val="000C03F4"/>
    <w:rsid w:val="000C3875"/>
    <w:rsid w:val="000C5B1E"/>
    <w:rsid w:val="000C5C74"/>
    <w:rsid w:val="000E0E48"/>
    <w:rsid w:val="000F2D18"/>
    <w:rsid w:val="000F3E2D"/>
    <w:rsid w:val="000F435C"/>
    <w:rsid w:val="000F4535"/>
    <w:rsid w:val="000F6985"/>
    <w:rsid w:val="0010217F"/>
    <w:rsid w:val="00104D22"/>
    <w:rsid w:val="0011156A"/>
    <w:rsid w:val="00113AE9"/>
    <w:rsid w:val="00114518"/>
    <w:rsid w:val="00114540"/>
    <w:rsid w:val="0015270E"/>
    <w:rsid w:val="00154501"/>
    <w:rsid w:val="001576A0"/>
    <w:rsid w:val="001576D2"/>
    <w:rsid w:val="00160114"/>
    <w:rsid w:val="00172283"/>
    <w:rsid w:val="00172988"/>
    <w:rsid w:val="00173AFB"/>
    <w:rsid w:val="00176198"/>
    <w:rsid w:val="00180FA8"/>
    <w:rsid w:val="00181ADB"/>
    <w:rsid w:val="001854FB"/>
    <w:rsid w:val="00193642"/>
    <w:rsid w:val="001A1470"/>
    <w:rsid w:val="001A6419"/>
    <w:rsid w:val="001B1034"/>
    <w:rsid w:val="001B32FF"/>
    <w:rsid w:val="001B473E"/>
    <w:rsid w:val="001B5553"/>
    <w:rsid w:val="001C39F6"/>
    <w:rsid w:val="001C5C9B"/>
    <w:rsid w:val="001C66FE"/>
    <w:rsid w:val="001C6CB8"/>
    <w:rsid w:val="001D0A3F"/>
    <w:rsid w:val="001D4908"/>
    <w:rsid w:val="001D6904"/>
    <w:rsid w:val="001E1B60"/>
    <w:rsid w:val="001E6980"/>
    <w:rsid w:val="001E774F"/>
    <w:rsid w:val="001F19FC"/>
    <w:rsid w:val="001F2BAB"/>
    <w:rsid w:val="001F522F"/>
    <w:rsid w:val="001F7BB9"/>
    <w:rsid w:val="001F7FEF"/>
    <w:rsid w:val="00200B25"/>
    <w:rsid w:val="00202CDB"/>
    <w:rsid w:val="0020732A"/>
    <w:rsid w:val="00210DFA"/>
    <w:rsid w:val="00211C4D"/>
    <w:rsid w:val="00214555"/>
    <w:rsid w:val="00214E4A"/>
    <w:rsid w:val="00215E38"/>
    <w:rsid w:val="0021647A"/>
    <w:rsid w:val="00216DF4"/>
    <w:rsid w:val="00224FEC"/>
    <w:rsid w:val="00226DE3"/>
    <w:rsid w:val="00233476"/>
    <w:rsid w:val="00236E6D"/>
    <w:rsid w:val="002417EB"/>
    <w:rsid w:val="00241A42"/>
    <w:rsid w:val="002429E5"/>
    <w:rsid w:val="00244918"/>
    <w:rsid w:val="002508C0"/>
    <w:rsid w:val="002529BB"/>
    <w:rsid w:val="002642AF"/>
    <w:rsid w:val="00265814"/>
    <w:rsid w:val="00277098"/>
    <w:rsid w:val="00280CEF"/>
    <w:rsid w:val="0028189E"/>
    <w:rsid w:val="0028757A"/>
    <w:rsid w:val="002908F7"/>
    <w:rsid w:val="00293C09"/>
    <w:rsid w:val="002A744F"/>
    <w:rsid w:val="002B021E"/>
    <w:rsid w:val="002B197D"/>
    <w:rsid w:val="002B6CDB"/>
    <w:rsid w:val="002C5BD1"/>
    <w:rsid w:val="002D31BD"/>
    <w:rsid w:val="002E20AA"/>
    <w:rsid w:val="002E2492"/>
    <w:rsid w:val="002E2CEB"/>
    <w:rsid w:val="002F7349"/>
    <w:rsid w:val="00304BD0"/>
    <w:rsid w:val="00307D77"/>
    <w:rsid w:val="003104FF"/>
    <w:rsid w:val="00311B63"/>
    <w:rsid w:val="00313E9E"/>
    <w:rsid w:val="003150D5"/>
    <w:rsid w:val="00316264"/>
    <w:rsid w:val="00316CF8"/>
    <w:rsid w:val="0031739B"/>
    <w:rsid w:val="003206F1"/>
    <w:rsid w:val="00320F78"/>
    <w:rsid w:val="003454CF"/>
    <w:rsid w:val="00352435"/>
    <w:rsid w:val="0035768F"/>
    <w:rsid w:val="0036251E"/>
    <w:rsid w:val="00365213"/>
    <w:rsid w:val="00367255"/>
    <w:rsid w:val="00374344"/>
    <w:rsid w:val="00374382"/>
    <w:rsid w:val="00377DCD"/>
    <w:rsid w:val="0038177C"/>
    <w:rsid w:val="00381D20"/>
    <w:rsid w:val="003836EB"/>
    <w:rsid w:val="00387024"/>
    <w:rsid w:val="003A62FA"/>
    <w:rsid w:val="003B080C"/>
    <w:rsid w:val="003B1B25"/>
    <w:rsid w:val="003B5FD4"/>
    <w:rsid w:val="003C11EE"/>
    <w:rsid w:val="003C1575"/>
    <w:rsid w:val="003C3804"/>
    <w:rsid w:val="003C729D"/>
    <w:rsid w:val="003D07F7"/>
    <w:rsid w:val="003D0A21"/>
    <w:rsid w:val="003D1D69"/>
    <w:rsid w:val="003D39FC"/>
    <w:rsid w:val="003D4512"/>
    <w:rsid w:val="003D5275"/>
    <w:rsid w:val="003D607F"/>
    <w:rsid w:val="003D63DF"/>
    <w:rsid w:val="003D737F"/>
    <w:rsid w:val="003D7DDA"/>
    <w:rsid w:val="003F05B2"/>
    <w:rsid w:val="003F0E2B"/>
    <w:rsid w:val="003F0E99"/>
    <w:rsid w:val="003F7474"/>
    <w:rsid w:val="0040385A"/>
    <w:rsid w:val="00404616"/>
    <w:rsid w:val="00404D5D"/>
    <w:rsid w:val="00407B6A"/>
    <w:rsid w:val="004137A9"/>
    <w:rsid w:val="00414400"/>
    <w:rsid w:val="00421CD4"/>
    <w:rsid w:val="00422932"/>
    <w:rsid w:val="00425F6F"/>
    <w:rsid w:val="00427173"/>
    <w:rsid w:val="00427833"/>
    <w:rsid w:val="0043529F"/>
    <w:rsid w:val="0044196E"/>
    <w:rsid w:val="004420A8"/>
    <w:rsid w:val="00442780"/>
    <w:rsid w:val="0044515D"/>
    <w:rsid w:val="00450F5F"/>
    <w:rsid w:val="004541EE"/>
    <w:rsid w:val="0045428D"/>
    <w:rsid w:val="004562A6"/>
    <w:rsid w:val="00461839"/>
    <w:rsid w:val="00465453"/>
    <w:rsid w:val="00470AEC"/>
    <w:rsid w:val="00472166"/>
    <w:rsid w:val="00472535"/>
    <w:rsid w:val="00474210"/>
    <w:rsid w:val="004801F4"/>
    <w:rsid w:val="00480B96"/>
    <w:rsid w:val="0048303E"/>
    <w:rsid w:val="00483CD1"/>
    <w:rsid w:val="0049058C"/>
    <w:rsid w:val="0049069D"/>
    <w:rsid w:val="004920F6"/>
    <w:rsid w:val="00495C6D"/>
    <w:rsid w:val="00496F42"/>
    <w:rsid w:val="004A199D"/>
    <w:rsid w:val="004A67E8"/>
    <w:rsid w:val="004B23BF"/>
    <w:rsid w:val="004B3A2D"/>
    <w:rsid w:val="004B6046"/>
    <w:rsid w:val="004C3D65"/>
    <w:rsid w:val="004C7053"/>
    <w:rsid w:val="004D6472"/>
    <w:rsid w:val="004D67C2"/>
    <w:rsid w:val="004E3790"/>
    <w:rsid w:val="004E517B"/>
    <w:rsid w:val="004F3F6E"/>
    <w:rsid w:val="00507DA7"/>
    <w:rsid w:val="0051115E"/>
    <w:rsid w:val="00511987"/>
    <w:rsid w:val="0051713F"/>
    <w:rsid w:val="00523F59"/>
    <w:rsid w:val="00547BA6"/>
    <w:rsid w:val="005520B9"/>
    <w:rsid w:val="0055368B"/>
    <w:rsid w:val="0055465B"/>
    <w:rsid w:val="00555163"/>
    <w:rsid w:val="00561D61"/>
    <w:rsid w:val="00570132"/>
    <w:rsid w:val="00575205"/>
    <w:rsid w:val="00581849"/>
    <w:rsid w:val="00584E96"/>
    <w:rsid w:val="00587285"/>
    <w:rsid w:val="0059442C"/>
    <w:rsid w:val="00597D3F"/>
    <w:rsid w:val="005A2147"/>
    <w:rsid w:val="005B6FFE"/>
    <w:rsid w:val="005B79E9"/>
    <w:rsid w:val="005C0411"/>
    <w:rsid w:val="005C246D"/>
    <w:rsid w:val="005D5A5F"/>
    <w:rsid w:val="005E4912"/>
    <w:rsid w:val="005E6F1F"/>
    <w:rsid w:val="005E7E9B"/>
    <w:rsid w:val="005F44D1"/>
    <w:rsid w:val="005F6DEA"/>
    <w:rsid w:val="00601325"/>
    <w:rsid w:val="00602668"/>
    <w:rsid w:val="0060524F"/>
    <w:rsid w:val="00621017"/>
    <w:rsid w:val="00621129"/>
    <w:rsid w:val="00626762"/>
    <w:rsid w:val="00630EED"/>
    <w:rsid w:val="00632688"/>
    <w:rsid w:val="006328E4"/>
    <w:rsid w:val="00633916"/>
    <w:rsid w:val="006357C9"/>
    <w:rsid w:val="00636B42"/>
    <w:rsid w:val="00641D2B"/>
    <w:rsid w:val="00642D98"/>
    <w:rsid w:val="00652687"/>
    <w:rsid w:val="006556A6"/>
    <w:rsid w:val="00656E7F"/>
    <w:rsid w:val="006625B8"/>
    <w:rsid w:val="00662D3E"/>
    <w:rsid w:val="0066542A"/>
    <w:rsid w:val="006656E1"/>
    <w:rsid w:val="00665C7E"/>
    <w:rsid w:val="00672DDD"/>
    <w:rsid w:val="006741A9"/>
    <w:rsid w:val="006757AA"/>
    <w:rsid w:val="00676C91"/>
    <w:rsid w:val="00677ED9"/>
    <w:rsid w:val="00690B77"/>
    <w:rsid w:val="00696C30"/>
    <w:rsid w:val="006975D5"/>
    <w:rsid w:val="006A31C8"/>
    <w:rsid w:val="006C0FBD"/>
    <w:rsid w:val="006C1665"/>
    <w:rsid w:val="006C2BDA"/>
    <w:rsid w:val="006C4000"/>
    <w:rsid w:val="006C67C8"/>
    <w:rsid w:val="006C73B6"/>
    <w:rsid w:val="006E56E8"/>
    <w:rsid w:val="006E5B01"/>
    <w:rsid w:val="006E7166"/>
    <w:rsid w:val="006F055D"/>
    <w:rsid w:val="006F3B46"/>
    <w:rsid w:val="006F5AA4"/>
    <w:rsid w:val="006F5D17"/>
    <w:rsid w:val="006F6552"/>
    <w:rsid w:val="006F66B4"/>
    <w:rsid w:val="00702F5A"/>
    <w:rsid w:val="00711200"/>
    <w:rsid w:val="0071344E"/>
    <w:rsid w:val="00721FDE"/>
    <w:rsid w:val="0072397F"/>
    <w:rsid w:val="007252AA"/>
    <w:rsid w:val="00726881"/>
    <w:rsid w:val="00731922"/>
    <w:rsid w:val="00731ACB"/>
    <w:rsid w:val="00733DB8"/>
    <w:rsid w:val="00734D0D"/>
    <w:rsid w:val="007368AD"/>
    <w:rsid w:val="0074133D"/>
    <w:rsid w:val="007444A0"/>
    <w:rsid w:val="00746573"/>
    <w:rsid w:val="00746AFB"/>
    <w:rsid w:val="0075196D"/>
    <w:rsid w:val="00751F12"/>
    <w:rsid w:val="00754C31"/>
    <w:rsid w:val="0075558C"/>
    <w:rsid w:val="00756B4A"/>
    <w:rsid w:val="00761EFA"/>
    <w:rsid w:val="00764873"/>
    <w:rsid w:val="007667BC"/>
    <w:rsid w:val="00771866"/>
    <w:rsid w:val="007778DD"/>
    <w:rsid w:val="007803C2"/>
    <w:rsid w:val="00787617"/>
    <w:rsid w:val="00787811"/>
    <w:rsid w:val="00791A54"/>
    <w:rsid w:val="00796693"/>
    <w:rsid w:val="007A6F22"/>
    <w:rsid w:val="007B06A1"/>
    <w:rsid w:val="007B20E3"/>
    <w:rsid w:val="007B4800"/>
    <w:rsid w:val="007B78BA"/>
    <w:rsid w:val="007C6812"/>
    <w:rsid w:val="007C7591"/>
    <w:rsid w:val="007D5CD5"/>
    <w:rsid w:val="007D7B5C"/>
    <w:rsid w:val="007E1F0F"/>
    <w:rsid w:val="007E3B0B"/>
    <w:rsid w:val="007E5493"/>
    <w:rsid w:val="007E6A0C"/>
    <w:rsid w:val="007E7BBA"/>
    <w:rsid w:val="007F01BC"/>
    <w:rsid w:val="007F27FD"/>
    <w:rsid w:val="007F3827"/>
    <w:rsid w:val="007F51EF"/>
    <w:rsid w:val="007F6AE9"/>
    <w:rsid w:val="00805AC5"/>
    <w:rsid w:val="00826D54"/>
    <w:rsid w:val="00832610"/>
    <w:rsid w:val="00832D91"/>
    <w:rsid w:val="00834CBF"/>
    <w:rsid w:val="00834DC9"/>
    <w:rsid w:val="00836BA2"/>
    <w:rsid w:val="00836F89"/>
    <w:rsid w:val="008424F4"/>
    <w:rsid w:val="0084386B"/>
    <w:rsid w:val="00846459"/>
    <w:rsid w:val="00853BD3"/>
    <w:rsid w:val="0085757D"/>
    <w:rsid w:val="00861F66"/>
    <w:rsid w:val="00863435"/>
    <w:rsid w:val="00863EA6"/>
    <w:rsid w:val="00870BF7"/>
    <w:rsid w:val="008713D8"/>
    <w:rsid w:val="00871CED"/>
    <w:rsid w:val="00872827"/>
    <w:rsid w:val="0087310A"/>
    <w:rsid w:val="008733F6"/>
    <w:rsid w:val="0087349A"/>
    <w:rsid w:val="00877483"/>
    <w:rsid w:val="0087770D"/>
    <w:rsid w:val="00881D17"/>
    <w:rsid w:val="00884185"/>
    <w:rsid w:val="008865B6"/>
    <w:rsid w:val="00891870"/>
    <w:rsid w:val="00895DF4"/>
    <w:rsid w:val="00896C3E"/>
    <w:rsid w:val="00897F96"/>
    <w:rsid w:val="008A1678"/>
    <w:rsid w:val="008B1A4D"/>
    <w:rsid w:val="008B4E90"/>
    <w:rsid w:val="008C50FB"/>
    <w:rsid w:val="008D0F93"/>
    <w:rsid w:val="008D1AB2"/>
    <w:rsid w:val="008D1E81"/>
    <w:rsid w:val="008D54D8"/>
    <w:rsid w:val="008D589C"/>
    <w:rsid w:val="008E264D"/>
    <w:rsid w:val="008E36C1"/>
    <w:rsid w:val="008E6197"/>
    <w:rsid w:val="008E7085"/>
    <w:rsid w:val="008F60C3"/>
    <w:rsid w:val="00902B0A"/>
    <w:rsid w:val="0090473F"/>
    <w:rsid w:val="00906E10"/>
    <w:rsid w:val="00912BE4"/>
    <w:rsid w:val="009136F2"/>
    <w:rsid w:val="0091527D"/>
    <w:rsid w:val="009254D6"/>
    <w:rsid w:val="0092669B"/>
    <w:rsid w:val="00927E47"/>
    <w:rsid w:val="0093163E"/>
    <w:rsid w:val="00936436"/>
    <w:rsid w:val="00936DFA"/>
    <w:rsid w:val="00937AFC"/>
    <w:rsid w:val="00942666"/>
    <w:rsid w:val="009435ED"/>
    <w:rsid w:val="00946466"/>
    <w:rsid w:val="00952730"/>
    <w:rsid w:val="00955BF3"/>
    <w:rsid w:val="00965834"/>
    <w:rsid w:val="00966BAC"/>
    <w:rsid w:val="00971D13"/>
    <w:rsid w:val="0097280C"/>
    <w:rsid w:val="009737AA"/>
    <w:rsid w:val="00975435"/>
    <w:rsid w:val="0097601A"/>
    <w:rsid w:val="00982DA6"/>
    <w:rsid w:val="00987779"/>
    <w:rsid w:val="00994FF4"/>
    <w:rsid w:val="009A2ABE"/>
    <w:rsid w:val="009A4E9A"/>
    <w:rsid w:val="009A67D7"/>
    <w:rsid w:val="009A6A2F"/>
    <w:rsid w:val="009A7F4A"/>
    <w:rsid w:val="009B229F"/>
    <w:rsid w:val="009C051B"/>
    <w:rsid w:val="009C4D7D"/>
    <w:rsid w:val="009C755C"/>
    <w:rsid w:val="009C780F"/>
    <w:rsid w:val="009D5809"/>
    <w:rsid w:val="009D7367"/>
    <w:rsid w:val="009D794C"/>
    <w:rsid w:val="009E0161"/>
    <w:rsid w:val="009E185C"/>
    <w:rsid w:val="009E59BA"/>
    <w:rsid w:val="00A072FE"/>
    <w:rsid w:val="00A146D9"/>
    <w:rsid w:val="00A223CF"/>
    <w:rsid w:val="00A25353"/>
    <w:rsid w:val="00A27036"/>
    <w:rsid w:val="00A27D34"/>
    <w:rsid w:val="00A34F5F"/>
    <w:rsid w:val="00A40C1C"/>
    <w:rsid w:val="00A42E9C"/>
    <w:rsid w:val="00A43D2E"/>
    <w:rsid w:val="00A45D14"/>
    <w:rsid w:val="00A46A68"/>
    <w:rsid w:val="00A47DDD"/>
    <w:rsid w:val="00A50EE9"/>
    <w:rsid w:val="00A5196C"/>
    <w:rsid w:val="00A5591A"/>
    <w:rsid w:val="00A56B9C"/>
    <w:rsid w:val="00A610DB"/>
    <w:rsid w:val="00A65490"/>
    <w:rsid w:val="00A67595"/>
    <w:rsid w:val="00A70B6E"/>
    <w:rsid w:val="00A72F80"/>
    <w:rsid w:val="00A75A31"/>
    <w:rsid w:val="00A80993"/>
    <w:rsid w:val="00A847CB"/>
    <w:rsid w:val="00A8648C"/>
    <w:rsid w:val="00A86F48"/>
    <w:rsid w:val="00A86F6B"/>
    <w:rsid w:val="00A902C0"/>
    <w:rsid w:val="00A93AC6"/>
    <w:rsid w:val="00A93B22"/>
    <w:rsid w:val="00AA3F67"/>
    <w:rsid w:val="00AA528A"/>
    <w:rsid w:val="00AB2E2F"/>
    <w:rsid w:val="00AB56B8"/>
    <w:rsid w:val="00AC1DE2"/>
    <w:rsid w:val="00AC3EDD"/>
    <w:rsid w:val="00AD0A33"/>
    <w:rsid w:val="00AD1AD4"/>
    <w:rsid w:val="00AD4A3B"/>
    <w:rsid w:val="00AD5AC1"/>
    <w:rsid w:val="00AD610F"/>
    <w:rsid w:val="00AE0982"/>
    <w:rsid w:val="00AE6683"/>
    <w:rsid w:val="00AF03B1"/>
    <w:rsid w:val="00AF2A9C"/>
    <w:rsid w:val="00AF4242"/>
    <w:rsid w:val="00AF5C5E"/>
    <w:rsid w:val="00B02469"/>
    <w:rsid w:val="00B07524"/>
    <w:rsid w:val="00B110E0"/>
    <w:rsid w:val="00B113E7"/>
    <w:rsid w:val="00B15637"/>
    <w:rsid w:val="00B22750"/>
    <w:rsid w:val="00B250C3"/>
    <w:rsid w:val="00B321F9"/>
    <w:rsid w:val="00B34DF2"/>
    <w:rsid w:val="00B35B7C"/>
    <w:rsid w:val="00B5131A"/>
    <w:rsid w:val="00B52AB2"/>
    <w:rsid w:val="00B53C15"/>
    <w:rsid w:val="00B55B2B"/>
    <w:rsid w:val="00B6288B"/>
    <w:rsid w:val="00B64000"/>
    <w:rsid w:val="00B82F24"/>
    <w:rsid w:val="00B83F31"/>
    <w:rsid w:val="00B90095"/>
    <w:rsid w:val="00B901A3"/>
    <w:rsid w:val="00B9104F"/>
    <w:rsid w:val="00BA1386"/>
    <w:rsid w:val="00BA1DCD"/>
    <w:rsid w:val="00BA3863"/>
    <w:rsid w:val="00BA7697"/>
    <w:rsid w:val="00BA7E09"/>
    <w:rsid w:val="00BC05EA"/>
    <w:rsid w:val="00BC0D40"/>
    <w:rsid w:val="00BC3F27"/>
    <w:rsid w:val="00BC69F9"/>
    <w:rsid w:val="00BD3522"/>
    <w:rsid w:val="00BD43E6"/>
    <w:rsid w:val="00BE58C1"/>
    <w:rsid w:val="00C030CE"/>
    <w:rsid w:val="00C0799A"/>
    <w:rsid w:val="00C11780"/>
    <w:rsid w:val="00C11D0D"/>
    <w:rsid w:val="00C14E30"/>
    <w:rsid w:val="00C178E8"/>
    <w:rsid w:val="00C26245"/>
    <w:rsid w:val="00C358EB"/>
    <w:rsid w:val="00C36CAA"/>
    <w:rsid w:val="00C40620"/>
    <w:rsid w:val="00C416E7"/>
    <w:rsid w:val="00C509C3"/>
    <w:rsid w:val="00C50A17"/>
    <w:rsid w:val="00C53C61"/>
    <w:rsid w:val="00C5462D"/>
    <w:rsid w:val="00C5546B"/>
    <w:rsid w:val="00C6224A"/>
    <w:rsid w:val="00C640EC"/>
    <w:rsid w:val="00C70CE6"/>
    <w:rsid w:val="00C70EAE"/>
    <w:rsid w:val="00C740AA"/>
    <w:rsid w:val="00C80A8E"/>
    <w:rsid w:val="00C83B65"/>
    <w:rsid w:val="00C85254"/>
    <w:rsid w:val="00C9058F"/>
    <w:rsid w:val="00CA19FB"/>
    <w:rsid w:val="00CA2848"/>
    <w:rsid w:val="00CA3E54"/>
    <w:rsid w:val="00CA4976"/>
    <w:rsid w:val="00CA5D85"/>
    <w:rsid w:val="00CB2597"/>
    <w:rsid w:val="00CB5883"/>
    <w:rsid w:val="00CB747D"/>
    <w:rsid w:val="00CD09F7"/>
    <w:rsid w:val="00CD223B"/>
    <w:rsid w:val="00CD3330"/>
    <w:rsid w:val="00CD50B5"/>
    <w:rsid w:val="00CD6874"/>
    <w:rsid w:val="00CD6FCD"/>
    <w:rsid w:val="00CD73A9"/>
    <w:rsid w:val="00CE1B30"/>
    <w:rsid w:val="00CF1A5A"/>
    <w:rsid w:val="00CF478F"/>
    <w:rsid w:val="00D01960"/>
    <w:rsid w:val="00D06F12"/>
    <w:rsid w:val="00D07346"/>
    <w:rsid w:val="00D110FD"/>
    <w:rsid w:val="00D175B3"/>
    <w:rsid w:val="00D21EF3"/>
    <w:rsid w:val="00D345B6"/>
    <w:rsid w:val="00D40352"/>
    <w:rsid w:val="00D41205"/>
    <w:rsid w:val="00D422C9"/>
    <w:rsid w:val="00D43B57"/>
    <w:rsid w:val="00D46790"/>
    <w:rsid w:val="00D50C96"/>
    <w:rsid w:val="00D628B9"/>
    <w:rsid w:val="00D65DF6"/>
    <w:rsid w:val="00D67D34"/>
    <w:rsid w:val="00D71772"/>
    <w:rsid w:val="00D73D86"/>
    <w:rsid w:val="00D73F4D"/>
    <w:rsid w:val="00D81BF1"/>
    <w:rsid w:val="00D82E57"/>
    <w:rsid w:val="00D907BC"/>
    <w:rsid w:val="00D91C27"/>
    <w:rsid w:val="00D93866"/>
    <w:rsid w:val="00D9746F"/>
    <w:rsid w:val="00DC43A9"/>
    <w:rsid w:val="00DC5925"/>
    <w:rsid w:val="00DC60FA"/>
    <w:rsid w:val="00DD00DE"/>
    <w:rsid w:val="00DD1FA2"/>
    <w:rsid w:val="00DD3619"/>
    <w:rsid w:val="00DD4653"/>
    <w:rsid w:val="00DE23AF"/>
    <w:rsid w:val="00DE2694"/>
    <w:rsid w:val="00DF1276"/>
    <w:rsid w:val="00DF3B9A"/>
    <w:rsid w:val="00E06B9C"/>
    <w:rsid w:val="00E130CD"/>
    <w:rsid w:val="00E13651"/>
    <w:rsid w:val="00E148E8"/>
    <w:rsid w:val="00E17598"/>
    <w:rsid w:val="00E34F09"/>
    <w:rsid w:val="00E459DC"/>
    <w:rsid w:val="00E465A7"/>
    <w:rsid w:val="00E509A4"/>
    <w:rsid w:val="00E579B9"/>
    <w:rsid w:val="00E63CAB"/>
    <w:rsid w:val="00E646F7"/>
    <w:rsid w:val="00E72BE6"/>
    <w:rsid w:val="00E93E9C"/>
    <w:rsid w:val="00EA02E3"/>
    <w:rsid w:val="00EA464C"/>
    <w:rsid w:val="00EA5199"/>
    <w:rsid w:val="00EA745B"/>
    <w:rsid w:val="00EB0055"/>
    <w:rsid w:val="00EB2E4B"/>
    <w:rsid w:val="00EC3C24"/>
    <w:rsid w:val="00ED7A05"/>
    <w:rsid w:val="00ED7DC6"/>
    <w:rsid w:val="00EE146C"/>
    <w:rsid w:val="00EE2F23"/>
    <w:rsid w:val="00EE334C"/>
    <w:rsid w:val="00EF035E"/>
    <w:rsid w:val="00F009F9"/>
    <w:rsid w:val="00F02153"/>
    <w:rsid w:val="00F04924"/>
    <w:rsid w:val="00F058DF"/>
    <w:rsid w:val="00F063AE"/>
    <w:rsid w:val="00F11A0F"/>
    <w:rsid w:val="00F15675"/>
    <w:rsid w:val="00F21250"/>
    <w:rsid w:val="00F21FEB"/>
    <w:rsid w:val="00F2286B"/>
    <w:rsid w:val="00F2398D"/>
    <w:rsid w:val="00F25465"/>
    <w:rsid w:val="00F30929"/>
    <w:rsid w:val="00F30B0D"/>
    <w:rsid w:val="00F42DCA"/>
    <w:rsid w:val="00F509B0"/>
    <w:rsid w:val="00F61B13"/>
    <w:rsid w:val="00F634A3"/>
    <w:rsid w:val="00F67193"/>
    <w:rsid w:val="00F710F9"/>
    <w:rsid w:val="00F7620F"/>
    <w:rsid w:val="00F775A1"/>
    <w:rsid w:val="00F8007F"/>
    <w:rsid w:val="00F8045D"/>
    <w:rsid w:val="00F82EF4"/>
    <w:rsid w:val="00F852FB"/>
    <w:rsid w:val="00F8761B"/>
    <w:rsid w:val="00F87F40"/>
    <w:rsid w:val="00F9077F"/>
    <w:rsid w:val="00F915D7"/>
    <w:rsid w:val="00FA0AE4"/>
    <w:rsid w:val="00FA69E6"/>
    <w:rsid w:val="00FA73FA"/>
    <w:rsid w:val="00FB4DBA"/>
    <w:rsid w:val="00FB667E"/>
    <w:rsid w:val="00FC0219"/>
    <w:rsid w:val="00FC3A1F"/>
    <w:rsid w:val="00FC47EF"/>
    <w:rsid w:val="00FC6D7F"/>
    <w:rsid w:val="00FD00E7"/>
    <w:rsid w:val="00FD1E4C"/>
    <w:rsid w:val="00FD35FE"/>
    <w:rsid w:val="00FD7E79"/>
    <w:rsid w:val="00FE552D"/>
    <w:rsid w:val="00FF1597"/>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6BA2"/>
    <w:pPr>
      <w:spacing w:line="360" w:lineRule="auto"/>
    </w:pPr>
    <w:rPr>
      <w:rFonts w:ascii="Arial" w:hAnsi="Arial"/>
      <w:sz w:val="22"/>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rFonts w:cs="Arial"/>
      <w:b/>
      <w:bCs/>
      <w:iCs/>
      <w:sz w:val="28"/>
      <w:szCs w:val="28"/>
    </w:rPr>
  </w:style>
  <w:style w:type="paragraph" w:styleId="Heading3">
    <w:name w:val="heading 3"/>
    <w:basedOn w:val="Normal"/>
    <w:next w:val="Normal"/>
    <w:qFormat/>
    <w:rsid w:val="00665C7E"/>
    <w:pPr>
      <w:keepNext/>
      <w:spacing w:before="240" w:after="60"/>
      <w:outlineLvl w:val="2"/>
    </w:pPr>
    <w:rPr>
      <w:rFonts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A80993"/>
    <w:pPr>
      <w:autoSpaceDE w:val="0"/>
      <w:autoSpaceDN w:val="0"/>
      <w:adjustRightInd w:val="0"/>
      <w:jc w:val="center"/>
    </w:pPr>
    <w:rPr>
      <w:sz w:val="36"/>
      <w:szCs w:val="28"/>
    </w:rPr>
  </w:style>
  <w:style w:type="paragraph" w:styleId="BodyText">
    <w:name w:val="Body Text"/>
    <w:basedOn w:val="Normal"/>
    <w:rsid w:val="00665C7E"/>
    <w:pPr>
      <w:autoSpaceDE w:val="0"/>
      <w:autoSpaceDN w:val="0"/>
      <w:adjustRightInd w:val="0"/>
    </w:pPr>
    <w:rPr>
      <w:szCs w:val="22"/>
    </w:rPr>
  </w:style>
  <w:style w:type="paragraph" w:styleId="Subtitle">
    <w:name w:val="Subtitle"/>
    <w:basedOn w:val="Normal"/>
    <w:qFormat/>
    <w:rsid w:val="00A80993"/>
    <w:pPr>
      <w:autoSpaceDE w:val="0"/>
      <w:autoSpaceDN w:val="0"/>
      <w:adjustRightInd w:val="0"/>
      <w:jc w:val="center"/>
    </w:pPr>
    <w:rPr>
      <w:bCs/>
      <w:sz w:val="32"/>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104D22"/>
    <w:pPr>
      <w:spacing w:before="120" w:after="120" w:line="240" w:lineRule="auto"/>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character" w:customStyle="1" w:styleId="FooterChar">
    <w:name w:val="Footer Char"/>
    <w:basedOn w:val="DefaultParagraphFont"/>
    <w:link w:val="Footer"/>
    <w:uiPriority w:val="99"/>
    <w:rsid w:val="00A80993"/>
    <w:rPr>
      <w:rFonts w:ascii="Arial" w:hAnsi="Arial"/>
      <w:sz w:val="22"/>
      <w:szCs w:val="24"/>
    </w:rPr>
  </w:style>
  <w:style w:type="paragraph" w:styleId="BalloonText">
    <w:name w:val="Balloon Text"/>
    <w:basedOn w:val="Normal"/>
    <w:link w:val="BalloonTextChar"/>
    <w:rsid w:val="00AB2E2F"/>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AB2E2F"/>
    <w:rPr>
      <w:rFonts w:ascii="Tahoma" w:hAnsi="Tahoma" w:cs="Tahoma"/>
      <w:sz w:val="16"/>
      <w:szCs w:val="16"/>
    </w:rPr>
  </w:style>
  <w:style w:type="paragraph" w:styleId="NormalWeb">
    <w:name w:val="Normal (Web)"/>
    <w:basedOn w:val="Normal"/>
    <w:uiPriority w:val="99"/>
    <w:unhideWhenUsed/>
    <w:rsid w:val="00A27036"/>
    <w:pPr>
      <w:spacing w:before="100" w:beforeAutospacing="1" w:after="100" w:afterAutospacing="1" w:line="240" w:lineRule="auto"/>
    </w:pPr>
    <w:rPr>
      <w:rFonts w:ascii="Times New Roman" w:eastAsiaTheme="minorEastAsia" w:hAnsi="Times New Roman"/>
      <w:sz w:val="24"/>
    </w:rPr>
  </w:style>
  <w:style w:type="paragraph" w:styleId="ListParagraph">
    <w:name w:val="List Paragraph"/>
    <w:basedOn w:val="Normal"/>
    <w:uiPriority w:val="34"/>
    <w:qFormat/>
    <w:rsid w:val="004B6046"/>
    <w:pPr>
      <w:ind w:left="720"/>
      <w:contextualSpacing/>
    </w:pPr>
  </w:style>
  <w:style w:type="paragraph" w:styleId="Bibliography">
    <w:name w:val="Bibliography"/>
    <w:basedOn w:val="Normal"/>
    <w:next w:val="Normal"/>
    <w:uiPriority w:val="37"/>
    <w:unhideWhenUsed/>
    <w:rsid w:val="00EA745B"/>
  </w:style>
  <w:style w:type="paragraph" w:styleId="FootnoteText">
    <w:name w:val="footnote text"/>
    <w:basedOn w:val="Normal"/>
    <w:link w:val="FootnoteTextChar"/>
    <w:rsid w:val="00DD3619"/>
    <w:pPr>
      <w:spacing w:line="240" w:lineRule="auto"/>
    </w:pPr>
    <w:rPr>
      <w:sz w:val="20"/>
      <w:szCs w:val="20"/>
    </w:rPr>
  </w:style>
  <w:style w:type="character" w:customStyle="1" w:styleId="FootnoteTextChar">
    <w:name w:val="Footnote Text Char"/>
    <w:basedOn w:val="DefaultParagraphFont"/>
    <w:link w:val="FootnoteText"/>
    <w:rsid w:val="00DD3619"/>
    <w:rPr>
      <w:rFonts w:ascii="Arial" w:hAnsi="Arial"/>
    </w:rPr>
  </w:style>
  <w:style w:type="character" w:styleId="FootnoteReference">
    <w:name w:val="footnote reference"/>
    <w:basedOn w:val="DefaultParagraphFont"/>
    <w:rsid w:val="00DD3619"/>
    <w:rPr>
      <w:vertAlign w:val="superscript"/>
    </w:rPr>
  </w:style>
  <w:style w:type="table" w:styleId="TableGrid">
    <w:name w:val="Table Grid"/>
    <w:basedOn w:val="TableNormal"/>
    <w:uiPriority w:val="59"/>
    <w:rsid w:val="001F7FE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40620"/>
    <w:rPr>
      <w:color w:val="808080"/>
    </w:rPr>
  </w:style>
  <w:style w:type="paragraph" w:styleId="NoSpacing">
    <w:name w:val="No Spacing"/>
    <w:uiPriority w:val="1"/>
    <w:qFormat/>
    <w:rsid w:val="006F055D"/>
    <w:rPr>
      <w:rFonts w:ascii="Arial" w:hAnsi="Arial"/>
      <w:sz w:val="22"/>
      <w:szCs w:val="24"/>
    </w:rPr>
  </w:style>
  <w:style w:type="paragraph" w:styleId="PlainText">
    <w:name w:val="Plain Text"/>
    <w:basedOn w:val="Normal"/>
    <w:link w:val="PlainTextChar"/>
    <w:uiPriority w:val="99"/>
    <w:unhideWhenUsed/>
    <w:rsid w:val="001E774F"/>
    <w:pPr>
      <w:spacing w:line="240" w:lineRule="auto"/>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1E774F"/>
    <w:rPr>
      <w:rFonts w:ascii="Calibri" w:eastAsiaTheme="minorHAnsi" w:hAnsi="Calibri" w:cstheme="minorBid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6BA2"/>
    <w:pPr>
      <w:spacing w:line="360" w:lineRule="auto"/>
    </w:pPr>
    <w:rPr>
      <w:rFonts w:ascii="Arial" w:hAnsi="Arial"/>
      <w:sz w:val="22"/>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rFonts w:cs="Arial"/>
      <w:b/>
      <w:bCs/>
      <w:iCs/>
      <w:sz w:val="28"/>
      <w:szCs w:val="28"/>
    </w:rPr>
  </w:style>
  <w:style w:type="paragraph" w:styleId="Heading3">
    <w:name w:val="heading 3"/>
    <w:basedOn w:val="Normal"/>
    <w:next w:val="Normal"/>
    <w:qFormat/>
    <w:rsid w:val="00665C7E"/>
    <w:pPr>
      <w:keepNext/>
      <w:spacing w:before="240" w:after="60"/>
      <w:outlineLvl w:val="2"/>
    </w:pPr>
    <w:rPr>
      <w:rFonts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A80993"/>
    <w:pPr>
      <w:autoSpaceDE w:val="0"/>
      <w:autoSpaceDN w:val="0"/>
      <w:adjustRightInd w:val="0"/>
      <w:jc w:val="center"/>
    </w:pPr>
    <w:rPr>
      <w:sz w:val="36"/>
      <w:szCs w:val="28"/>
    </w:rPr>
  </w:style>
  <w:style w:type="paragraph" w:styleId="BodyText">
    <w:name w:val="Body Text"/>
    <w:basedOn w:val="Normal"/>
    <w:rsid w:val="00665C7E"/>
    <w:pPr>
      <w:autoSpaceDE w:val="0"/>
      <w:autoSpaceDN w:val="0"/>
      <w:adjustRightInd w:val="0"/>
    </w:pPr>
    <w:rPr>
      <w:szCs w:val="22"/>
    </w:rPr>
  </w:style>
  <w:style w:type="paragraph" w:styleId="Subtitle">
    <w:name w:val="Subtitle"/>
    <w:basedOn w:val="Normal"/>
    <w:qFormat/>
    <w:rsid w:val="00A80993"/>
    <w:pPr>
      <w:autoSpaceDE w:val="0"/>
      <w:autoSpaceDN w:val="0"/>
      <w:adjustRightInd w:val="0"/>
      <w:jc w:val="center"/>
    </w:pPr>
    <w:rPr>
      <w:bCs/>
      <w:sz w:val="32"/>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104D22"/>
    <w:pPr>
      <w:spacing w:before="120" w:after="120" w:line="240" w:lineRule="auto"/>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character" w:customStyle="1" w:styleId="FooterChar">
    <w:name w:val="Footer Char"/>
    <w:basedOn w:val="DefaultParagraphFont"/>
    <w:link w:val="Footer"/>
    <w:uiPriority w:val="99"/>
    <w:rsid w:val="00A80993"/>
    <w:rPr>
      <w:rFonts w:ascii="Arial" w:hAnsi="Arial"/>
      <w:sz w:val="22"/>
      <w:szCs w:val="24"/>
    </w:rPr>
  </w:style>
  <w:style w:type="paragraph" w:styleId="BalloonText">
    <w:name w:val="Balloon Text"/>
    <w:basedOn w:val="Normal"/>
    <w:link w:val="BalloonTextChar"/>
    <w:rsid w:val="00AB2E2F"/>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AB2E2F"/>
    <w:rPr>
      <w:rFonts w:ascii="Tahoma" w:hAnsi="Tahoma" w:cs="Tahoma"/>
      <w:sz w:val="16"/>
      <w:szCs w:val="16"/>
    </w:rPr>
  </w:style>
  <w:style w:type="paragraph" w:styleId="NormalWeb">
    <w:name w:val="Normal (Web)"/>
    <w:basedOn w:val="Normal"/>
    <w:uiPriority w:val="99"/>
    <w:unhideWhenUsed/>
    <w:rsid w:val="00A27036"/>
    <w:pPr>
      <w:spacing w:before="100" w:beforeAutospacing="1" w:after="100" w:afterAutospacing="1" w:line="240" w:lineRule="auto"/>
    </w:pPr>
    <w:rPr>
      <w:rFonts w:ascii="Times New Roman" w:eastAsiaTheme="minorEastAsia" w:hAnsi="Times New Roman"/>
      <w:sz w:val="24"/>
    </w:rPr>
  </w:style>
  <w:style w:type="paragraph" w:styleId="ListParagraph">
    <w:name w:val="List Paragraph"/>
    <w:basedOn w:val="Normal"/>
    <w:uiPriority w:val="34"/>
    <w:qFormat/>
    <w:rsid w:val="004B6046"/>
    <w:pPr>
      <w:ind w:left="720"/>
      <w:contextualSpacing/>
    </w:pPr>
  </w:style>
  <w:style w:type="paragraph" w:styleId="Bibliography">
    <w:name w:val="Bibliography"/>
    <w:basedOn w:val="Normal"/>
    <w:next w:val="Normal"/>
    <w:uiPriority w:val="37"/>
    <w:unhideWhenUsed/>
    <w:rsid w:val="00EA745B"/>
  </w:style>
  <w:style w:type="paragraph" w:styleId="FootnoteText">
    <w:name w:val="footnote text"/>
    <w:basedOn w:val="Normal"/>
    <w:link w:val="FootnoteTextChar"/>
    <w:rsid w:val="00DD3619"/>
    <w:pPr>
      <w:spacing w:line="240" w:lineRule="auto"/>
    </w:pPr>
    <w:rPr>
      <w:sz w:val="20"/>
      <w:szCs w:val="20"/>
    </w:rPr>
  </w:style>
  <w:style w:type="character" w:customStyle="1" w:styleId="FootnoteTextChar">
    <w:name w:val="Footnote Text Char"/>
    <w:basedOn w:val="DefaultParagraphFont"/>
    <w:link w:val="FootnoteText"/>
    <w:rsid w:val="00DD3619"/>
    <w:rPr>
      <w:rFonts w:ascii="Arial" w:hAnsi="Arial"/>
    </w:rPr>
  </w:style>
  <w:style w:type="character" w:styleId="FootnoteReference">
    <w:name w:val="footnote reference"/>
    <w:basedOn w:val="DefaultParagraphFont"/>
    <w:rsid w:val="00DD3619"/>
    <w:rPr>
      <w:vertAlign w:val="superscript"/>
    </w:rPr>
  </w:style>
  <w:style w:type="table" w:styleId="TableGrid">
    <w:name w:val="Table Grid"/>
    <w:basedOn w:val="TableNormal"/>
    <w:uiPriority w:val="59"/>
    <w:rsid w:val="001F7FE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40620"/>
    <w:rPr>
      <w:color w:val="808080"/>
    </w:rPr>
  </w:style>
  <w:style w:type="paragraph" w:styleId="NoSpacing">
    <w:name w:val="No Spacing"/>
    <w:uiPriority w:val="1"/>
    <w:qFormat/>
    <w:rsid w:val="006F055D"/>
    <w:rPr>
      <w:rFonts w:ascii="Arial" w:hAnsi="Arial"/>
      <w:sz w:val="22"/>
      <w:szCs w:val="24"/>
    </w:rPr>
  </w:style>
  <w:style w:type="paragraph" w:styleId="PlainText">
    <w:name w:val="Plain Text"/>
    <w:basedOn w:val="Normal"/>
    <w:link w:val="PlainTextChar"/>
    <w:uiPriority w:val="99"/>
    <w:unhideWhenUsed/>
    <w:rsid w:val="001E774F"/>
    <w:pPr>
      <w:spacing w:line="240" w:lineRule="auto"/>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1E774F"/>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98781614">
      <w:bodyDiv w:val="1"/>
      <w:marLeft w:val="0"/>
      <w:marRight w:val="0"/>
      <w:marTop w:val="0"/>
      <w:marBottom w:val="0"/>
      <w:divBdr>
        <w:top w:val="none" w:sz="0" w:space="0" w:color="auto"/>
        <w:left w:val="none" w:sz="0" w:space="0" w:color="auto"/>
        <w:bottom w:val="none" w:sz="0" w:space="0" w:color="auto"/>
        <w:right w:val="none" w:sz="0" w:space="0" w:color="auto"/>
      </w:divBdr>
    </w:div>
    <w:div w:id="129016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chart" Target="charts/chart3.xml"/><Relationship Id="rId26" Type="http://schemas.openxmlformats.org/officeDocument/2006/relationships/chart" Target="charts/chart8.xml"/><Relationship Id="rId39"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image" Target="media/image13.png"/><Relationship Id="rId42" Type="http://schemas.openxmlformats.org/officeDocument/2006/relationships/image" Target="media/image21.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chart" Target="charts/chart2.xml"/><Relationship Id="rId25" Type="http://schemas.openxmlformats.org/officeDocument/2006/relationships/image" Target="media/image7.png"/><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6.png"/><Relationship Id="rId29" Type="http://schemas.openxmlformats.org/officeDocument/2006/relationships/chart" Target="charts/chart9.xml"/><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7.xm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chart" Target="charts/chart6.xml"/><Relationship Id="rId28" Type="http://schemas.openxmlformats.org/officeDocument/2006/relationships/image" Target="media/image9.tiff"/><Relationship Id="rId36" Type="http://schemas.openxmlformats.org/officeDocument/2006/relationships/image" Target="media/image15.png"/><Relationship Id="rId10" Type="http://schemas.openxmlformats.org/officeDocument/2006/relationships/header" Target="header2.xml"/><Relationship Id="rId19" Type="http://schemas.openxmlformats.org/officeDocument/2006/relationships/image" Target="media/image5.jpeg"/><Relationship Id="rId31" Type="http://schemas.openxmlformats.org/officeDocument/2006/relationships/image" Target="media/image10.png"/><Relationship Id="rId44"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chart" Target="charts/chart5.xml"/><Relationship Id="rId27" Type="http://schemas.openxmlformats.org/officeDocument/2006/relationships/image" Target="media/image8.tiff"/><Relationship Id="rId30" Type="http://schemas.openxmlformats.org/officeDocument/2006/relationships/footer" Target="footer2.xml"/><Relationship Id="rId35" Type="http://schemas.openxmlformats.org/officeDocument/2006/relationships/image" Target="media/image14.png"/><Relationship Id="rId43" Type="http://schemas.openxmlformats.org/officeDocument/2006/relationships/image" Target="media/image22.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Amanda\Documents\SNS\SORMA\Submissions\Failed%20graphics%20formats\barne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manda\Documents\SNS\SORMA\Submissions\Failed%20graphics%20formats\barne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manda\Documents\SNS\SORMA\Submissions\Failed%20graphics%20formats\barne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manda\Documents\SNS\HFIR%20tests%2020120521\thresholds.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1" Type="http://schemas.openxmlformats.org/officeDocument/2006/relationships/oleObject" Target="file:///C:\Users\Amanda\Documents\SNS\HFIR%20tests%2020121029\BM%20voltage_count%20rate.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manda\Documents\SNS\HFIR%20tests%2020121029\BM%20threshold_count%20rat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HFIR%2020121030\Amanda%20Monitor\4500V_400mV.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manda\Documents\SNS\HFIR%20tests%2020120823\results%20summar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39788655800518"/>
          <c:y val="7.2558417588297883E-2"/>
          <c:w val="0.80334492563429571"/>
          <c:h val="0.77611475648877226"/>
        </c:manualLayout>
      </c:layout>
      <c:scatterChart>
        <c:scatterStyle val="smoothMarker"/>
        <c:varyColors val="0"/>
        <c:ser>
          <c:idx val="0"/>
          <c:order val="0"/>
          <c:spPr>
            <a:ln w="31750">
              <a:solidFill>
                <a:schemeClr val="tx2">
                  <a:lumMod val="50000"/>
                </a:schemeClr>
              </a:solidFill>
            </a:ln>
          </c:spPr>
          <c:marker>
            <c:symbol val="none"/>
          </c:marker>
          <c:xVal>
            <c:numRef>
              <c:f>Signal!$A$3:$A$182</c:f>
              <c:numCache>
                <c:formatCode>General</c:formatCode>
                <c:ptCount val="180"/>
                <c:pt idx="0">
                  <c:v>0.4439999999999884</c:v>
                </c:pt>
                <c:pt idx="1">
                  <c:v>1.5560000000000116</c:v>
                </c:pt>
                <c:pt idx="2">
                  <c:v>3.2220000000000084</c:v>
                </c:pt>
                <c:pt idx="3">
                  <c:v>5.4439999999999884</c:v>
                </c:pt>
                <c:pt idx="4">
                  <c:v>7.6670000000000016</c:v>
                </c:pt>
                <c:pt idx="5">
                  <c:v>8.7779999999999916</c:v>
                </c:pt>
                <c:pt idx="6">
                  <c:v>11.556000000000012</c:v>
                </c:pt>
                <c:pt idx="7">
                  <c:v>13.777999999999992</c:v>
                </c:pt>
                <c:pt idx="8">
                  <c:v>14.88900000000001</c:v>
                </c:pt>
                <c:pt idx="9">
                  <c:v>18.777999999999992</c:v>
                </c:pt>
                <c:pt idx="10">
                  <c:v>21</c:v>
                </c:pt>
                <c:pt idx="11">
                  <c:v>22.667000000000002</c:v>
                </c:pt>
                <c:pt idx="12">
                  <c:v>24.88900000000001</c:v>
                </c:pt>
                <c:pt idx="13">
                  <c:v>26</c:v>
                </c:pt>
                <c:pt idx="14">
                  <c:v>27.11099999999999</c:v>
                </c:pt>
                <c:pt idx="15">
                  <c:v>28.222000000000008</c:v>
                </c:pt>
                <c:pt idx="16">
                  <c:v>29.332999999999998</c:v>
                </c:pt>
                <c:pt idx="17">
                  <c:v>30.443999999999988</c:v>
                </c:pt>
                <c:pt idx="18">
                  <c:v>31.556000000000012</c:v>
                </c:pt>
                <c:pt idx="19">
                  <c:v>32.667000000000002</c:v>
                </c:pt>
                <c:pt idx="20">
                  <c:v>33.777999999999992</c:v>
                </c:pt>
                <c:pt idx="21">
                  <c:v>33.777999999999992</c:v>
                </c:pt>
                <c:pt idx="22">
                  <c:v>34.332999999999998</c:v>
                </c:pt>
                <c:pt idx="23">
                  <c:v>35.443999999999988</c:v>
                </c:pt>
                <c:pt idx="24">
                  <c:v>36</c:v>
                </c:pt>
                <c:pt idx="25">
                  <c:v>36.556000000000012</c:v>
                </c:pt>
                <c:pt idx="26">
                  <c:v>37.667000000000002</c:v>
                </c:pt>
                <c:pt idx="27">
                  <c:v>38.222000000000008</c:v>
                </c:pt>
                <c:pt idx="28">
                  <c:v>39.332999999999998</c:v>
                </c:pt>
                <c:pt idx="29">
                  <c:v>40.443999999999988</c:v>
                </c:pt>
                <c:pt idx="30">
                  <c:v>41</c:v>
                </c:pt>
                <c:pt idx="31">
                  <c:v>41.556000000000012</c:v>
                </c:pt>
                <c:pt idx="32">
                  <c:v>41.556000000000012</c:v>
                </c:pt>
                <c:pt idx="33">
                  <c:v>42.11099999999999</c:v>
                </c:pt>
                <c:pt idx="34">
                  <c:v>43.222000000000008</c:v>
                </c:pt>
                <c:pt idx="35">
                  <c:v>43.777999999999992</c:v>
                </c:pt>
                <c:pt idx="36">
                  <c:v>44.332999999999998</c:v>
                </c:pt>
                <c:pt idx="37">
                  <c:v>44.332999999999998</c:v>
                </c:pt>
                <c:pt idx="38">
                  <c:v>45.443999999999988</c:v>
                </c:pt>
                <c:pt idx="39">
                  <c:v>47.11099999999999</c:v>
                </c:pt>
                <c:pt idx="40">
                  <c:v>48.777999999999992</c:v>
                </c:pt>
                <c:pt idx="41">
                  <c:v>48.777999999999992</c:v>
                </c:pt>
                <c:pt idx="42">
                  <c:v>48.777999999999992</c:v>
                </c:pt>
                <c:pt idx="43">
                  <c:v>49.332999999999998</c:v>
                </c:pt>
                <c:pt idx="44">
                  <c:v>49.88900000000001</c:v>
                </c:pt>
                <c:pt idx="45">
                  <c:v>49.88900000000001</c:v>
                </c:pt>
                <c:pt idx="46">
                  <c:v>51</c:v>
                </c:pt>
                <c:pt idx="47">
                  <c:v>51.556000000000012</c:v>
                </c:pt>
                <c:pt idx="48">
                  <c:v>51.556000000000012</c:v>
                </c:pt>
                <c:pt idx="49">
                  <c:v>52.667000000000002</c:v>
                </c:pt>
                <c:pt idx="50">
                  <c:v>52.667000000000002</c:v>
                </c:pt>
                <c:pt idx="51">
                  <c:v>53.777999999999992</c:v>
                </c:pt>
                <c:pt idx="52">
                  <c:v>53.777999999999992</c:v>
                </c:pt>
                <c:pt idx="53">
                  <c:v>54.332999999999998</c:v>
                </c:pt>
                <c:pt idx="54">
                  <c:v>55.443999999999988</c:v>
                </c:pt>
                <c:pt idx="55">
                  <c:v>56</c:v>
                </c:pt>
                <c:pt idx="56">
                  <c:v>56</c:v>
                </c:pt>
                <c:pt idx="57">
                  <c:v>57.11099999999999</c:v>
                </c:pt>
                <c:pt idx="58">
                  <c:v>57.667000000000002</c:v>
                </c:pt>
                <c:pt idx="59">
                  <c:v>57.667000000000002</c:v>
                </c:pt>
                <c:pt idx="60">
                  <c:v>58.222000000000008</c:v>
                </c:pt>
                <c:pt idx="61">
                  <c:v>59.332999999999998</c:v>
                </c:pt>
                <c:pt idx="62">
                  <c:v>59.332999999999998</c:v>
                </c:pt>
                <c:pt idx="63">
                  <c:v>59.88900000000001</c:v>
                </c:pt>
                <c:pt idx="64">
                  <c:v>59.88900000000001</c:v>
                </c:pt>
                <c:pt idx="65">
                  <c:v>61</c:v>
                </c:pt>
                <c:pt idx="66">
                  <c:v>61.556000000000012</c:v>
                </c:pt>
                <c:pt idx="67">
                  <c:v>62.11099999999999</c:v>
                </c:pt>
                <c:pt idx="68">
                  <c:v>62.667000000000002</c:v>
                </c:pt>
                <c:pt idx="69">
                  <c:v>63.222000000000008</c:v>
                </c:pt>
                <c:pt idx="70">
                  <c:v>64.332999999999998</c:v>
                </c:pt>
                <c:pt idx="71">
                  <c:v>64.88900000000001</c:v>
                </c:pt>
                <c:pt idx="72">
                  <c:v>65.443999999999988</c:v>
                </c:pt>
                <c:pt idx="73">
                  <c:v>66.556000000000012</c:v>
                </c:pt>
                <c:pt idx="74">
                  <c:v>67.11099999999999</c:v>
                </c:pt>
                <c:pt idx="75">
                  <c:v>67.666999999999973</c:v>
                </c:pt>
                <c:pt idx="76">
                  <c:v>69.333000000000027</c:v>
                </c:pt>
                <c:pt idx="77">
                  <c:v>70.444000000000017</c:v>
                </c:pt>
                <c:pt idx="78">
                  <c:v>71.555999999999983</c:v>
                </c:pt>
                <c:pt idx="79">
                  <c:v>72.11099999999999</c:v>
                </c:pt>
                <c:pt idx="80">
                  <c:v>73.22199999999998</c:v>
                </c:pt>
                <c:pt idx="81">
                  <c:v>73.77800000000002</c:v>
                </c:pt>
                <c:pt idx="82">
                  <c:v>74.333000000000027</c:v>
                </c:pt>
                <c:pt idx="83">
                  <c:v>74.333000000000027</c:v>
                </c:pt>
                <c:pt idx="84">
                  <c:v>75.444000000000017</c:v>
                </c:pt>
                <c:pt idx="85">
                  <c:v>76</c:v>
                </c:pt>
                <c:pt idx="86">
                  <c:v>76</c:v>
                </c:pt>
                <c:pt idx="87">
                  <c:v>76</c:v>
                </c:pt>
                <c:pt idx="88">
                  <c:v>77.11099999999999</c:v>
                </c:pt>
                <c:pt idx="89">
                  <c:v>77.11099999999999</c:v>
                </c:pt>
                <c:pt idx="90">
                  <c:v>77.666999999999973</c:v>
                </c:pt>
                <c:pt idx="91">
                  <c:v>77.666999999999973</c:v>
                </c:pt>
                <c:pt idx="92">
                  <c:v>78.77800000000002</c:v>
                </c:pt>
                <c:pt idx="93">
                  <c:v>79.333000000000027</c:v>
                </c:pt>
                <c:pt idx="94">
                  <c:v>79.88900000000001</c:v>
                </c:pt>
                <c:pt idx="95">
                  <c:v>79.333000000000027</c:v>
                </c:pt>
                <c:pt idx="96">
                  <c:v>79.88900000000001</c:v>
                </c:pt>
                <c:pt idx="97">
                  <c:v>80.444000000000017</c:v>
                </c:pt>
                <c:pt idx="98">
                  <c:v>80.444000000000017</c:v>
                </c:pt>
                <c:pt idx="99">
                  <c:v>81</c:v>
                </c:pt>
                <c:pt idx="100">
                  <c:v>81</c:v>
                </c:pt>
                <c:pt idx="101">
                  <c:v>81.555999999999983</c:v>
                </c:pt>
                <c:pt idx="102">
                  <c:v>81.555999999999983</c:v>
                </c:pt>
                <c:pt idx="103">
                  <c:v>82.11099999999999</c:v>
                </c:pt>
                <c:pt idx="104">
                  <c:v>82.11099999999999</c:v>
                </c:pt>
                <c:pt idx="105">
                  <c:v>83.22199999999998</c:v>
                </c:pt>
                <c:pt idx="106">
                  <c:v>83.22199999999998</c:v>
                </c:pt>
                <c:pt idx="107">
                  <c:v>83.77800000000002</c:v>
                </c:pt>
                <c:pt idx="108">
                  <c:v>83.77800000000002</c:v>
                </c:pt>
                <c:pt idx="109">
                  <c:v>83.77800000000002</c:v>
                </c:pt>
                <c:pt idx="110">
                  <c:v>84.333000000000027</c:v>
                </c:pt>
                <c:pt idx="111">
                  <c:v>84.88900000000001</c:v>
                </c:pt>
                <c:pt idx="112">
                  <c:v>86</c:v>
                </c:pt>
                <c:pt idx="113">
                  <c:v>86</c:v>
                </c:pt>
                <c:pt idx="114">
                  <c:v>86</c:v>
                </c:pt>
                <c:pt idx="115">
                  <c:v>87.11099999999999</c:v>
                </c:pt>
                <c:pt idx="116">
                  <c:v>86.555999999999983</c:v>
                </c:pt>
                <c:pt idx="117">
                  <c:v>86.555999999999983</c:v>
                </c:pt>
                <c:pt idx="118">
                  <c:v>87.11099999999999</c:v>
                </c:pt>
                <c:pt idx="119">
                  <c:v>87.666999999999973</c:v>
                </c:pt>
                <c:pt idx="120">
                  <c:v>87.666999999999973</c:v>
                </c:pt>
                <c:pt idx="121">
                  <c:v>87.666999999999973</c:v>
                </c:pt>
                <c:pt idx="122">
                  <c:v>88.77800000000002</c:v>
                </c:pt>
                <c:pt idx="123">
                  <c:v>88.77800000000002</c:v>
                </c:pt>
                <c:pt idx="124">
                  <c:v>89.333000000000027</c:v>
                </c:pt>
                <c:pt idx="125">
                  <c:v>89.333000000000027</c:v>
                </c:pt>
                <c:pt idx="126">
                  <c:v>89.88900000000001</c:v>
                </c:pt>
                <c:pt idx="127">
                  <c:v>89.88900000000001</c:v>
                </c:pt>
                <c:pt idx="128">
                  <c:v>90.444000000000017</c:v>
                </c:pt>
                <c:pt idx="129">
                  <c:v>90.444000000000017</c:v>
                </c:pt>
                <c:pt idx="130">
                  <c:v>91</c:v>
                </c:pt>
                <c:pt idx="131">
                  <c:v>92.11099999999999</c:v>
                </c:pt>
                <c:pt idx="132">
                  <c:v>92.666999999999973</c:v>
                </c:pt>
                <c:pt idx="133">
                  <c:v>93.22199999999998</c:v>
                </c:pt>
                <c:pt idx="134">
                  <c:v>93.22199999999998</c:v>
                </c:pt>
                <c:pt idx="135">
                  <c:v>94.333000000000027</c:v>
                </c:pt>
                <c:pt idx="136">
                  <c:v>94.88900000000001</c:v>
                </c:pt>
                <c:pt idx="137">
                  <c:v>94.88900000000001</c:v>
                </c:pt>
                <c:pt idx="138">
                  <c:v>96</c:v>
                </c:pt>
                <c:pt idx="139">
                  <c:v>96</c:v>
                </c:pt>
                <c:pt idx="140">
                  <c:v>97.11099999999999</c:v>
                </c:pt>
                <c:pt idx="142">
                  <c:v>97.666999999999973</c:v>
                </c:pt>
                <c:pt idx="143">
                  <c:v>97.666999999999973</c:v>
                </c:pt>
                <c:pt idx="144">
                  <c:v>98.77800000000002</c:v>
                </c:pt>
                <c:pt idx="145">
                  <c:v>99.333000000000027</c:v>
                </c:pt>
                <c:pt idx="146">
                  <c:v>99.333000000000027</c:v>
                </c:pt>
                <c:pt idx="147">
                  <c:v>100.44400000000002</c:v>
                </c:pt>
                <c:pt idx="148">
                  <c:v>100.44400000000002</c:v>
                </c:pt>
                <c:pt idx="149">
                  <c:v>101.55599999999998</c:v>
                </c:pt>
                <c:pt idx="150">
                  <c:v>101.55599999999998</c:v>
                </c:pt>
                <c:pt idx="151">
                  <c:v>103.22199999999998</c:v>
                </c:pt>
                <c:pt idx="152">
                  <c:v>103.77800000000002</c:v>
                </c:pt>
                <c:pt idx="153">
                  <c:v>105.44400000000002</c:v>
                </c:pt>
                <c:pt idx="154">
                  <c:v>106.55599999999998</c:v>
                </c:pt>
                <c:pt idx="155">
                  <c:v>107.11099999999999</c:v>
                </c:pt>
                <c:pt idx="156">
                  <c:v>108.77800000000002</c:v>
                </c:pt>
                <c:pt idx="157">
                  <c:v>109.88900000000001</c:v>
                </c:pt>
                <c:pt idx="158">
                  <c:v>112.11099999999999</c:v>
                </c:pt>
                <c:pt idx="159">
                  <c:v>113.77800000000002</c:v>
                </c:pt>
                <c:pt idx="160">
                  <c:v>115.44400000000002</c:v>
                </c:pt>
                <c:pt idx="161">
                  <c:v>116.55599999999998</c:v>
                </c:pt>
                <c:pt idx="162">
                  <c:v>117.66699999999997</c:v>
                </c:pt>
                <c:pt idx="163">
                  <c:v>118.77800000000002</c:v>
                </c:pt>
                <c:pt idx="164">
                  <c:v>121</c:v>
                </c:pt>
                <c:pt idx="165">
                  <c:v>121.55599999999998</c:v>
                </c:pt>
                <c:pt idx="166">
                  <c:v>124.33300000000003</c:v>
                </c:pt>
                <c:pt idx="167">
                  <c:v>124.33300000000003</c:v>
                </c:pt>
                <c:pt idx="168">
                  <c:v>125.44400000000002</c:v>
                </c:pt>
                <c:pt idx="169">
                  <c:v>126</c:v>
                </c:pt>
                <c:pt idx="170">
                  <c:v>127.66699999999997</c:v>
                </c:pt>
                <c:pt idx="171">
                  <c:v>130.44400000000002</c:v>
                </c:pt>
                <c:pt idx="172">
                  <c:v>130.44400000000002</c:v>
                </c:pt>
                <c:pt idx="173">
                  <c:v>132.66699999999997</c:v>
                </c:pt>
                <c:pt idx="174">
                  <c:v>134.33300000000003</c:v>
                </c:pt>
                <c:pt idx="175">
                  <c:v>136.55599999999998</c:v>
                </c:pt>
                <c:pt idx="176">
                  <c:v>139.88900000000001</c:v>
                </c:pt>
                <c:pt idx="177">
                  <c:v>142.11099999999999</c:v>
                </c:pt>
                <c:pt idx="178">
                  <c:v>144.33300000000003</c:v>
                </c:pt>
                <c:pt idx="179">
                  <c:v>146</c:v>
                </c:pt>
              </c:numCache>
            </c:numRef>
          </c:xVal>
          <c:yVal>
            <c:numRef>
              <c:f>Signal!$B$3:$B$182</c:f>
              <c:numCache>
                <c:formatCode>General</c:formatCode>
                <c:ptCount val="180"/>
                <c:pt idx="0">
                  <c:v>2.709699999999998</c:v>
                </c:pt>
                <c:pt idx="1">
                  <c:v>2.709699999999998</c:v>
                </c:pt>
                <c:pt idx="2">
                  <c:v>2.709699999999998</c:v>
                </c:pt>
                <c:pt idx="3">
                  <c:v>2.709699999999998</c:v>
                </c:pt>
                <c:pt idx="4">
                  <c:v>2.709699999999998</c:v>
                </c:pt>
                <c:pt idx="5">
                  <c:v>2.709699999999998</c:v>
                </c:pt>
                <c:pt idx="6">
                  <c:v>2.0645000000000024</c:v>
                </c:pt>
                <c:pt idx="7">
                  <c:v>2.0645000000000024</c:v>
                </c:pt>
                <c:pt idx="8">
                  <c:v>1.7419000000000011</c:v>
                </c:pt>
                <c:pt idx="9">
                  <c:v>2.0645000000000024</c:v>
                </c:pt>
                <c:pt idx="10">
                  <c:v>2.3870999999999967</c:v>
                </c:pt>
                <c:pt idx="11">
                  <c:v>2.3870999999999967</c:v>
                </c:pt>
                <c:pt idx="12">
                  <c:v>3.0322999999999993</c:v>
                </c:pt>
                <c:pt idx="13">
                  <c:v>3.0322999999999993</c:v>
                </c:pt>
                <c:pt idx="14">
                  <c:v>4</c:v>
                </c:pt>
                <c:pt idx="15">
                  <c:v>4.3226000000000013</c:v>
                </c:pt>
                <c:pt idx="16">
                  <c:v>4.6452000000000027</c:v>
                </c:pt>
                <c:pt idx="17">
                  <c:v>5.290300000000002</c:v>
                </c:pt>
                <c:pt idx="18">
                  <c:v>5.9354999999999976</c:v>
                </c:pt>
                <c:pt idx="19">
                  <c:v>6.5805999999999969</c:v>
                </c:pt>
                <c:pt idx="20">
                  <c:v>6.9031999999999982</c:v>
                </c:pt>
                <c:pt idx="21">
                  <c:v>7.2257999999999996</c:v>
                </c:pt>
                <c:pt idx="22">
                  <c:v>7.5484000000000009</c:v>
                </c:pt>
                <c:pt idx="23">
                  <c:v>8.5160999999999945</c:v>
                </c:pt>
                <c:pt idx="24">
                  <c:v>8.5160999999999945</c:v>
                </c:pt>
                <c:pt idx="25">
                  <c:v>9.1612999999999971</c:v>
                </c:pt>
                <c:pt idx="26">
                  <c:v>9.1612999999999971</c:v>
                </c:pt>
                <c:pt idx="27">
                  <c:v>9.8064999999999998</c:v>
                </c:pt>
                <c:pt idx="28">
                  <c:v>9.8064999999999998</c:v>
                </c:pt>
                <c:pt idx="29">
                  <c:v>10.774199999999993</c:v>
                </c:pt>
                <c:pt idx="30">
                  <c:v>11.419399999999996</c:v>
                </c:pt>
                <c:pt idx="31">
                  <c:v>10.774199999999993</c:v>
                </c:pt>
                <c:pt idx="32">
                  <c:v>11.741900000000001</c:v>
                </c:pt>
                <c:pt idx="33">
                  <c:v>12.387100000000004</c:v>
                </c:pt>
                <c:pt idx="34">
                  <c:v>13.032300000000006</c:v>
                </c:pt>
                <c:pt idx="35">
                  <c:v>13.677400000000006</c:v>
                </c:pt>
                <c:pt idx="36">
                  <c:v>14</c:v>
                </c:pt>
                <c:pt idx="37">
                  <c:v>14.322599999999994</c:v>
                </c:pt>
                <c:pt idx="38">
                  <c:v>15.290300000000002</c:v>
                </c:pt>
                <c:pt idx="39">
                  <c:v>15.935500000000005</c:v>
                </c:pt>
                <c:pt idx="40">
                  <c:v>17.225800000000007</c:v>
                </c:pt>
                <c:pt idx="41">
                  <c:v>17.870999999999995</c:v>
                </c:pt>
                <c:pt idx="42">
                  <c:v>18.516099999999994</c:v>
                </c:pt>
                <c:pt idx="43">
                  <c:v>18.838700000000003</c:v>
                </c:pt>
                <c:pt idx="44">
                  <c:v>18.838700000000003</c:v>
                </c:pt>
                <c:pt idx="45">
                  <c:v>19.483900000000006</c:v>
                </c:pt>
                <c:pt idx="46">
                  <c:v>21.741900000000001</c:v>
                </c:pt>
                <c:pt idx="47">
                  <c:v>20.774199999999993</c:v>
                </c:pt>
                <c:pt idx="48">
                  <c:v>22.064499999999995</c:v>
                </c:pt>
                <c:pt idx="49">
                  <c:v>23.354799999999997</c:v>
                </c:pt>
                <c:pt idx="50">
                  <c:v>24.322599999999994</c:v>
                </c:pt>
                <c:pt idx="51">
                  <c:v>24.967699999999994</c:v>
                </c:pt>
                <c:pt idx="52">
                  <c:v>26.258099999999999</c:v>
                </c:pt>
                <c:pt idx="53">
                  <c:v>29.161299999999997</c:v>
                </c:pt>
                <c:pt idx="54">
                  <c:v>30.129000000000005</c:v>
                </c:pt>
                <c:pt idx="55">
                  <c:v>29.870999999999995</c:v>
                </c:pt>
                <c:pt idx="56">
                  <c:v>31.741900000000001</c:v>
                </c:pt>
                <c:pt idx="57">
                  <c:v>32.387100000000004</c:v>
                </c:pt>
                <c:pt idx="58">
                  <c:v>33.677400000000006</c:v>
                </c:pt>
                <c:pt idx="59">
                  <c:v>35.290300000000002</c:v>
                </c:pt>
                <c:pt idx="60">
                  <c:v>36.580600000000004</c:v>
                </c:pt>
                <c:pt idx="61">
                  <c:v>37.870999999999995</c:v>
                </c:pt>
                <c:pt idx="62">
                  <c:v>39.161299999999997</c:v>
                </c:pt>
                <c:pt idx="63">
                  <c:v>39.8065</c:v>
                </c:pt>
                <c:pt idx="64">
                  <c:v>41.419399999999996</c:v>
                </c:pt>
                <c:pt idx="65">
                  <c:v>43.032300000000006</c:v>
                </c:pt>
                <c:pt idx="66">
                  <c:v>44.644999999999996</c:v>
                </c:pt>
                <c:pt idx="67">
                  <c:v>45.935000000000002</c:v>
                </c:pt>
                <c:pt idx="68">
                  <c:v>46.257999999999996</c:v>
                </c:pt>
                <c:pt idx="69">
                  <c:v>46.903000000000006</c:v>
                </c:pt>
                <c:pt idx="70">
                  <c:v>49.161000000000001</c:v>
                </c:pt>
                <c:pt idx="71">
                  <c:v>49.805999999999997</c:v>
                </c:pt>
                <c:pt idx="72">
                  <c:v>50.451999999999998</c:v>
                </c:pt>
                <c:pt idx="73">
                  <c:v>52.064999999999998</c:v>
                </c:pt>
                <c:pt idx="74">
                  <c:v>51.418999999999997</c:v>
                </c:pt>
                <c:pt idx="75">
                  <c:v>52.387</c:v>
                </c:pt>
                <c:pt idx="76">
                  <c:v>52.709999999999994</c:v>
                </c:pt>
                <c:pt idx="77">
                  <c:v>52.709999999999994</c:v>
                </c:pt>
                <c:pt idx="78">
                  <c:v>52.709999999999994</c:v>
                </c:pt>
                <c:pt idx="79">
                  <c:v>52.064999999999998</c:v>
                </c:pt>
                <c:pt idx="80">
                  <c:v>51.418999999999997</c:v>
                </c:pt>
                <c:pt idx="81">
                  <c:v>50.774000000000001</c:v>
                </c:pt>
                <c:pt idx="82">
                  <c:v>50.774000000000001</c:v>
                </c:pt>
                <c:pt idx="83">
                  <c:v>49.805999999999997</c:v>
                </c:pt>
                <c:pt idx="84">
                  <c:v>49.483999999999995</c:v>
                </c:pt>
                <c:pt idx="85">
                  <c:v>49.483999999999995</c:v>
                </c:pt>
                <c:pt idx="86">
                  <c:v>48.838999999999999</c:v>
                </c:pt>
                <c:pt idx="87">
                  <c:v>48.194000000000003</c:v>
                </c:pt>
                <c:pt idx="88">
                  <c:v>47.548000000000002</c:v>
                </c:pt>
                <c:pt idx="89">
                  <c:v>47.225999999999999</c:v>
                </c:pt>
                <c:pt idx="90">
                  <c:v>46.581000000000003</c:v>
                </c:pt>
                <c:pt idx="91">
                  <c:v>45.935000000000002</c:v>
                </c:pt>
                <c:pt idx="92">
                  <c:v>45.290000000000006</c:v>
                </c:pt>
                <c:pt idx="93">
                  <c:v>44.968000000000004</c:v>
                </c:pt>
                <c:pt idx="94">
                  <c:v>44</c:v>
                </c:pt>
                <c:pt idx="95">
                  <c:v>43.354799999999997</c:v>
                </c:pt>
                <c:pt idx="96">
                  <c:v>43.032300000000006</c:v>
                </c:pt>
                <c:pt idx="97">
                  <c:v>42.387100000000004</c:v>
                </c:pt>
                <c:pt idx="98">
                  <c:v>41.419399999999996</c:v>
                </c:pt>
                <c:pt idx="99">
                  <c:v>41.419399999999996</c:v>
                </c:pt>
                <c:pt idx="100">
                  <c:v>40.774199999999993</c:v>
                </c:pt>
                <c:pt idx="101">
                  <c:v>40.129000000000005</c:v>
                </c:pt>
                <c:pt idx="102">
                  <c:v>39.483900000000006</c:v>
                </c:pt>
                <c:pt idx="103">
                  <c:v>39.483900000000006</c:v>
                </c:pt>
                <c:pt idx="104">
                  <c:v>38.1935</c:v>
                </c:pt>
                <c:pt idx="105">
                  <c:v>38.1935</c:v>
                </c:pt>
                <c:pt idx="106">
                  <c:v>37.548400000000001</c:v>
                </c:pt>
                <c:pt idx="107">
                  <c:v>36.580600000000004</c:v>
                </c:pt>
                <c:pt idx="108">
                  <c:v>35.935500000000005</c:v>
                </c:pt>
                <c:pt idx="109">
                  <c:v>35.612899999999996</c:v>
                </c:pt>
                <c:pt idx="110">
                  <c:v>35.290300000000002</c:v>
                </c:pt>
                <c:pt idx="111">
                  <c:v>34.645200000000003</c:v>
                </c:pt>
                <c:pt idx="112">
                  <c:v>34.322599999999994</c:v>
                </c:pt>
                <c:pt idx="113">
                  <c:v>33.354799999999997</c:v>
                </c:pt>
                <c:pt idx="114">
                  <c:v>32.387100000000004</c:v>
                </c:pt>
                <c:pt idx="115">
                  <c:v>32.387100000000004</c:v>
                </c:pt>
                <c:pt idx="116">
                  <c:v>31.419399999999996</c:v>
                </c:pt>
                <c:pt idx="117">
                  <c:v>31.096800000000002</c:v>
                </c:pt>
                <c:pt idx="118">
                  <c:v>30.451599999999999</c:v>
                </c:pt>
                <c:pt idx="119">
                  <c:v>30.129000000000005</c:v>
                </c:pt>
                <c:pt idx="120">
                  <c:v>29.161299999999997</c:v>
                </c:pt>
                <c:pt idx="121">
                  <c:v>28.838700000000003</c:v>
                </c:pt>
                <c:pt idx="122">
                  <c:v>28.1935</c:v>
                </c:pt>
                <c:pt idx="123">
                  <c:v>27.870999999999995</c:v>
                </c:pt>
                <c:pt idx="124">
                  <c:v>26.903199999999998</c:v>
                </c:pt>
                <c:pt idx="125">
                  <c:v>26.580600000000004</c:v>
                </c:pt>
                <c:pt idx="126">
                  <c:v>25.290300000000002</c:v>
                </c:pt>
                <c:pt idx="127">
                  <c:v>24.967699999999994</c:v>
                </c:pt>
                <c:pt idx="128">
                  <c:v>25.935500000000005</c:v>
                </c:pt>
                <c:pt idx="129">
                  <c:v>24.645200000000003</c:v>
                </c:pt>
                <c:pt idx="130">
                  <c:v>23.354799999999997</c:v>
                </c:pt>
                <c:pt idx="131">
                  <c:v>23.032300000000006</c:v>
                </c:pt>
                <c:pt idx="132">
                  <c:v>21.419399999999996</c:v>
                </c:pt>
                <c:pt idx="133">
                  <c:v>20.451599999999999</c:v>
                </c:pt>
                <c:pt idx="134">
                  <c:v>19.8065</c:v>
                </c:pt>
                <c:pt idx="135">
                  <c:v>18.838700000000003</c:v>
                </c:pt>
                <c:pt idx="136">
                  <c:v>17.870999999999995</c:v>
                </c:pt>
                <c:pt idx="137">
                  <c:v>16.903199999999998</c:v>
                </c:pt>
                <c:pt idx="138">
                  <c:v>16.903199999999998</c:v>
                </c:pt>
                <c:pt idx="139">
                  <c:v>15.935500000000005</c:v>
                </c:pt>
                <c:pt idx="140">
                  <c:v>15.290300000000002</c:v>
                </c:pt>
                <c:pt idx="142">
                  <c:v>15.290300000000002</c:v>
                </c:pt>
                <c:pt idx="143">
                  <c:v>14.645200000000003</c:v>
                </c:pt>
                <c:pt idx="144">
                  <c:v>13.032300000000006</c:v>
                </c:pt>
                <c:pt idx="145">
                  <c:v>14</c:v>
                </c:pt>
                <c:pt idx="146">
                  <c:v>12.709699999999998</c:v>
                </c:pt>
                <c:pt idx="147">
                  <c:v>12.064499999999995</c:v>
                </c:pt>
                <c:pt idx="148">
                  <c:v>11.741900000000001</c:v>
                </c:pt>
                <c:pt idx="149">
                  <c:v>10.774199999999993</c:v>
                </c:pt>
                <c:pt idx="150">
                  <c:v>10.129000000000005</c:v>
                </c:pt>
                <c:pt idx="151">
                  <c:v>9.8064999999999998</c:v>
                </c:pt>
                <c:pt idx="152">
                  <c:v>9.1612999999999971</c:v>
                </c:pt>
                <c:pt idx="153">
                  <c:v>8.8387000000000029</c:v>
                </c:pt>
                <c:pt idx="154">
                  <c:v>8.1935000000000002</c:v>
                </c:pt>
                <c:pt idx="155">
                  <c:v>8.1935000000000002</c:v>
                </c:pt>
                <c:pt idx="156">
                  <c:v>7.8710000000000022</c:v>
                </c:pt>
                <c:pt idx="157">
                  <c:v>7.5484000000000009</c:v>
                </c:pt>
                <c:pt idx="158">
                  <c:v>7.5484000000000009</c:v>
                </c:pt>
                <c:pt idx="159">
                  <c:v>7.8710000000000022</c:v>
                </c:pt>
                <c:pt idx="160">
                  <c:v>7.5484000000000009</c:v>
                </c:pt>
                <c:pt idx="161">
                  <c:v>7.8710000000000022</c:v>
                </c:pt>
                <c:pt idx="162">
                  <c:v>7.8710000000000022</c:v>
                </c:pt>
                <c:pt idx="163">
                  <c:v>7.5484000000000009</c:v>
                </c:pt>
                <c:pt idx="164">
                  <c:v>7.8710000000000022</c:v>
                </c:pt>
                <c:pt idx="165">
                  <c:v>7.5484000000000009</c:v>
                </c:pt>
                <c:pt idx="166">
                  <c:v>7.5484000000000009</c:v>
                </c:pt>
                <c:pt idx="167">
                  <c:v>6.9031999999999982</c:v>
                </c:pt>
                <c:pt idx="168">
                  <c:v>6.9031999999999982</c:v>
                </c:pt>
                <c:pt idx="169">
                  <c:v>6.5805999999999969</c:v>
                </c:pt>
                <c:pt idx="170">
                  <c:v>6.2580999999999989</c:v>
                </c:pt>
                <c:pt idx="171">
                  <c:v>6.9031999999999982</c:v>
                </c:pt>
                <c:pt idx="172">
                  <c:v>6.5805999999999969</c:v>
                </c:pt>
                <c:pt idx="173">
                  <c:v>6.5805999999999969</c:v>
                </c:pt>
                <c:pt idx="174">
                  <c:v>7.2257999999999996</c:v>
                </c:pt>
                <c:pt idx="175">
                  <c:v>6.9031999999999982</c:v>
                </c:pt>
                <c:pt idx="176">
                  <c:v>6.9031999999999982</c:v>
                </c:pt>
                <c:pt idx="177">
                  <c:v>6.9031999999999982</c:v>
                </c:pt>
                <c:pt idx="178">
                  <c:v>6.2580999999999989</c:v>
                </c:pt>
                <c:pt idx="179">
                  <c:v>5.9354999999999976</c:v>
                </c:pt>
              </c:numCache>
            </c:numRef>
          </c:yVal>
          <c:smooth val="1"/>
        </c:ser>
        <c:dLbls>
          <c:showLegendKey val="0"/>
          <c:showVal val="0"/>
          <c:showCatName val="0"/>
          <c:showSerName val="0"/>
          <c:showPercent val="0"/>
          <c:showBubbleSize val="0"/>
        </c:dLbls>
        <c:axId val="109988096"/>
        <c:axId val="109990272"/>
      </c:scatterChart>
      <c:valAx>
        <c:axId val="109988096"/>
        <c:scaling>
          <c:orientation val="minMax"/>
          <c:max val="150"/>
          <c:min val="0"/>
        </c:scaling>
        <c:delete val="0"/>
        <c:axPos val="b"/>
        <c:title>
          <c:tx>
            <c:rich>
              <a:bodyPr/>
              <a:lstStyle/>
              <a:p>
                <a:pPr>
                  <a:defRPr/>
                </a:pPr>
                <a:r>
                  <a:rPr lang="en-US"/>
                  <a:t>Time</a:t>
                </a:r>
                <a:r>
                  <a:rPr lang="en-US" baseline="0"/>
                  <a:t> </a:t>
                </a:r>
                <a:r>
                  <a:rPr lang="en-US"/>
                  <a:t>(ns)</a:t>
                </a:r>
              </a:p>
            </c:rich>
          </c:tx>
          <c:layout>
            <c:manualLayout>
              <c:xMode val="edge"/>
              <c:yMode val="edge"/>
              <c:x val="0.50118780162224841"/>
              <c:y val="0.92319503811251002"/>
            </c:manualLayout>
          </c:layout>
          <c:overlay val="0"/>
        </c:title>
        <c:numFmt formatCode="General" sourceLinked="1"/>
        <c:majorTickMark val="out"/>
        <c:minorTickMark val="none"/>
        <c:tickLblPos val="nextTo"/>
        <c:crossAx val="109990272"/>
        <c:crosses val="autoZero"/>
        <c:crossBetween val="midCat"/>
      </c:valAx>
      <c:valAx>
        <c:axId val="109990272"/>
        <c:scaling>
          <c:orientation val="minMax"/>
        </c:scaling>
        <c:delete val="0"/>
        <c:axPos val="l"/>
        <c:title>
          <c:tx>
            <c:rich>
              <a:bodyPr rot="-5400000" vert="horz"/>
              <a:lstStyle/>
              <a:p>
                <a:pPr>
                  <a:defRPr/>
                </a:pPr>
                <a:r>
                  <a:rPr lang="en-US"/>
                  <a:t>Signal Intensity (mV)</a:t>
                </a:r>
              </a:p>
            </c:rich>
          </c:tx>
          <c:layout>
            <c:manualLayout>
              <c:xMode val="edge"/>
              <c:yMode val="edge"/>
              <c:x val="2.5780969356053805E-2"/>
              <c:y val="0.2226563463479993"/>
            </c:manualLayout>
          </c:layout>
          <c:overlay val="0"/>
        </c:title>
        <c:numFmt formatCode="General" sourceLinked="1"/>
        <c:majorTickMark val="out"/>
        <c:minorTickMark val="none"/>
        <c:tickLblPos val="nextTo"/>
        <c:crossAx val="109988096"/>
        <c:crosses val="autoZero"/>
        <c:crossBetween val="midCat"/>
      </c:valAx>
      <c:spPr>
        <a:noFill/>
      </c:spPr>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51570165921788"/>
          <c:y val="5.1400554097404488E-2"/>
          <c:w val="0.81980834279091552"/>
          <c:h val="0.77611475648877226"/>
        </c:manualLayout>
      </c:layout>
      <c:scatterChart>
        <c:scatterStyle val="smoothMarker"/>
        <c:varyColors val="0"/>
        <c:ser>
          <c:idx val="1"/>
          <c:order val="1"/>
          <c:tx>
            <c:v>3460V</c:v>
          </c:tx>
          <c:spPr>
            <a:ln>
              <a:solidFill>
                <a:srgbClr val="009A54"/>
              </a:solidFill>
              <a:prstDash val="lgDash"/>
            </a:ln>
          </c:spPr>
          <c:marker>
            <c:symbol val="none"/>
          </c:marker>
          <c:xVal>
            <c:numRef>
              <c:f>histogram!$B$2:$B$108</c:f>
              <c:numCache>
                <c:formatCode>General</c:formatCode>
                <c:ptCount val="107"/>
                <c:pt idx="0">
                  <c:v>259.19400000000002</c:v>
                </c:pt>
                <c:pt idx="1">
                  <c:v>246.29000000000002</c:v>
                </c:pt>
                <c:pt idx="2">
                  <c:v>227.74200000000002</c:v>
                </c:pt>
                <c:pt idx="3">
                  <c:v>197.90300000000002</c:v>
                </c:pt>
                <c:pt idx="4">
                  <c:v>163.226</c:v>
                </c:pt>
                <c:pt idx="5">
                  <c:v>141.452</c:v>
                </c:pt>
                <c:pt idx="6">
                  <c:v>135</c:v>
                </c:pt>
                <c:pt idx="7">
                  <c:v>131.774</c:v>
                </c:pt>
                <c:pt idx="8">
                  <c:v>122.90300000000002</c:v>
                </c:pt>
                <c:pt idx="9">
                  <c:v>117.25799999999998</c:v>
                </c:pt>
                <c:pt idx="10">
                  <c:v>115.64500000000001</c:v>
                </c:pt>
                <c:pt idx="11">
                  <c:v>114.03200000000001</c:v>
                </c:pt>
                <c:pt idx="12">
                  <c:v>111.613</c:v>
                </c:pt>
                <c:pt idx="13">
                  <c:v>110</c:v>
                </c:pt>
                <c:pt idx="14">
                  <c:v>106.774</c:v>
                </c:pt>
                <c:pt idx="15">
                  <c:v>105.96799999999999</c:v>
                </c:pt>
                <c:pt idx="16">
                  <c:v>103.548</c:v>
                </c:pt>
                <c:pt idx="17">
                  <c:v>101.12899999999999</c:v>
                </c:pt>
                <c:pt idx="18">
                  <c:v>98.710000000000008</c:v>
                </c:pt>
                <c:pt idx="19">
                  <c:v>95.484000000000009</c:v>
                </c:pt>
                <c:pt idx="20">
                  <c:v>93.064999999999998</c:v>
                </c:pt>
                <c:pt idx="21">
                  <c:v>91.451999999999998</c:v>
                </c:pt>
                <c:pt idx="22">
                  <c:v>89.032000000000011</c:v>
                </c:pt>
                <c:pt idx="23">
                  <c:v>87.419000000000011</c:v>
                </c:pt>
                <c:pt idx="24">
                  <c:v>85.806000000000012</c:v>
                </c:pt>
                <c:pt idx="25">
                  <c:v>84.193999999999988</c:v>
                </c:pt>
                <c:pt idx="26">
                  <c:v>80.967999999999989</c:v>
                </c:pt>
                <c:pt idx="27">
                  <c:v>79.35499999999999</c:v>
                </c:pt>
                <c:pt idx="28">
                  <c:v>78.548000000000002</c:v>
                </c:pt>
                <c:pt idx="29">
                  <c:v>77.74199999999999</c:v>
                </c:pt>
                <c:pt idx="30">
                  <c:v>76.128999999999991</c:v>
                </c:pt>
                <c:pt idx="31">
                  <c:v>74.515999999999991</c:v>
                </c:pt>
                <c:pt idx="32">
                  <c:v>72.902999999999992</c:v>
                </c:pt>
                <c:pt idx="33">
                  <c:v>71.289999999999992</c:v>
                </c:pt>
                <c:pt idx="34">
                  <c:v>70.484000000000009</c:v>
                </c:pt>
                <c:pt idx="35">
                  <c:v>68.064999999999998</c:v>
                </c:pt>
                <c:pt idx="36">
                  <c:v>66.451999999999998</c:v>
                </c:pt>
                <c:pt idx="37">
                  <c:v>64.838999999999999</c:v>
                </c:pt>
                <c:pt idx="38">
                  <c:v>64.032000000000011</c:v>
                </c:pt>
                <c:pt idx="39">
                  <c:v>62.419000000000011</c:v>
                </c:pt>
                <c:pt idx="40">
                  <c:v>60</c:v>
                </c:pt>
                <c:pt idx="41">
                  <c:v>58.387</c:v>
                </c:pt>
                <c:pt idx="42">
                  <c:v>56.774000000000001</c:v>
                </c:pt>
                <c:pt idx="43">
                  <c:v>55.161000000000001</c:v>
                </c:pt>
                <c:pt idx="44">
                  <c:v>53.548000000000002</c:v>
                </c:pt>
                <c:pt idx="45">
                  <c:v>51.935000000000002</c:v>
                </c:pt>
                <c:pt idx="46">
                  <c:v>51.128999999999991</c:v>
                </c:pt>
                <c:pt idx="47">
                  <c:v>49.515999999999991</c:v>
                </c:pt>
                <c:pt idx="48">
                  <c:v>48.710000000000008</c:v>
                </c:pt>
                <c:pt idx="49">
                  <c:v>47.902999999999992</c:v>
                </c:pt>
                <c:pt idx="50">
                  <c:v>47.097000000000008</c:v>
                </c:pt>
                <c:pt idx="51">
                  <c:v>46.289999999999992</c:v>
                </c:pt>
                <c:pt idx="52">
                  <c:v>45.484000000000009</c:v>
                </c:pt>
                <c:pt idx="53">
                  <c:v>44.676999999999992</c:v>
                </c:pt>
                <c:pt idx="54">
                  <c:v>43.871000000000009</c:v>
                </c:pt>
                <c:pt idx="55">
                  <c:v>43.064999999999998</c:v>
                </c:pt>
                <c:pt idx="56">
                  <c:v>42.25800000000001</c:v>
                </c:pt>
                <c:pt idx="57">
                  <c:v>41.451999999999998</c:v>
                </c:pt>
                <c:pt idx="58">
                  <c:v>40.64500000000001</c:v>
                </c:pt>
                <c:pt idx="59">
                  <c:v>39.838999999999999</c:v>
                </c:pt>
                <c:pt idx="60">
                  <c:v>39.032000000000011</c:v>
                </c:pt>
                <c:pt idx="61">
                  <c:v>38.225999999999999</c:v>
                </c:pt>
                <c:pt idx="62">
                  <c:v>37.419000000000011</c:v>
                </c:pt>
                <c:pt idx="63">
                  <c:v>36.613</c:v>
                </c:pt>
                <c:pt idx="64">
                  <c:v>35.806000000000012</c:v>
                </c:pt>
                <c:pt idx="65">
                  <c:v>35</c:v>
                </c:pt>
                <c:pt idx="66">
                  <c:v>34.193999999999988</c:v>
                </c:pt>
                <c:pt idx="67">
                  <c:v>33.387</c:v>
                </c:pt>
                <c:pt idx="68">
                  <c:v>32.580999999999989</c:v>
                </c:pt>
                <c:pt idx="69">
                  <c:v>31.774000000000001</c:v>
                </c:pt>
                <c:pt idx="70">
                  <c:v>30.967999999999989</c:v>
                </c:pt>
                <c:pt idx="71">
                  <c:v>30.161000000000001</c:v>
                </c:pt>
                <c:pt idx="72">
                  <c:v>29.35499999999999</c:v>
                </c:pt>
                <c:pt idx="73">
                  <c:v>28.548000000000002</c:v>
                </c:pt>
                <c:pt idx="74">
                  <c:v>27.74199999999999</c:v>
                </c:pt>
                <c:pt idx="75">
                  <c:v>26.935000000000002</c:v>
                </c:pt>
                <c:pt idx="76">
                  <c:v>26.128999999999991</c:v>
                </c:pt>
                <c:pt idx="77">
                  <c:v>25.323000000000008</c:v>
                </c:pt>
                <c:pt idx="78">
                  <c:v>24.515999999999991</c:v>
                </c:pt>
                <c:pt idx="79">
                  <c:v>23.710000000000008</c:v>
                </c:pt>
                <c:pt idx="80">
                  <c:v>22.902999999999992</c:v>
                </c:pt>
                <c:pt idx="81">
                  <c:v>22.097000000000008</c:v>
                </c:pt>
                <c:pt idx="82">
                  <c:v>21.289999999999992</c:v>
                </c:pt>
                <c:pt idx="83">
                  <c:v>20.484000000000009</c:v>
                </c:pt>
                <c:pt idx="84">
                  <c:v>19.676999999999992</c:v>
                </c:pt>
                <c:pt idx="85">
                  <c:v>18.871000000000009</c:v>
                </c:pt>
                <c:pt idx="86">
                  <c:v>18.064999999999998</c:v>
                </c:pt>
                <c:pt idx="87">
                  <c:v>17.25800000000001</c:v>
                </c:pt>
                <c:pt idx="88">
                  <c:v>16.451999999999998</c:v>
                </c:pt>
                <c:pt idx="89">
                  <c:v>15.64500000000001</c:v>
                </c:pt>
                <c:pt idx="90">
                  <c:v>14.838999999999999</c:v>
                </c:pt>
                <c:pt idx="91">
                  <c:v>14.032000000000011</c:v>
                </c:pt>
                <c:pt idx="92">
                  <c:v>13.225999999999999</c:v>
                </c:pt>
                <c:pt idx="93">
                  <c:v>12.419000000000011</c:v>
                </c:pt>
                <c:pt idx="94">
                  <c:v>11.613</c:v>
                </c:pt>
                <c:pt idx="95">
                  <c:v>10.806000000000012</c:v>
                </c:pt>
                <c:pt idx="96">
                  <c:v>10</c:v>
                </c:pt>
                <c:pt idx="97">
                  <c:v>9.1939999999999884</c:v>
                </c:pt>
                <c:pt idx="98">
                  <c:v>8.3870000000000005</c:v>
                </c:pt>
                <c:pt idx="99">
                  <c:v>7.5809999999999889</c:v>
                </c:pt>
                <c:pt idx="100">
                  <c:v>6.7740000000000009</c:v>
                </c:pt>
                <c:pt idx="101">
                  <c:v>5.9679999999999893</c:v>
                </c:pt>
                <c:pt idx="102">
                  <c:v>4.3549999999999898</c:v>
                </c:pt>
                <c:pt idx="103">
                  <c:v>3.5480000000000018</c:v>
                </c:pt>
                <c:pt idx="104">
                  <c:v>1.9350000000000023</c:v>
                </c:pt>
                <c:pt idx="105">
                  <c:v>1.9350000000000023</c:v>
                </c:pt>
                <c:pt idx="106">
                  <c:v>0.3230000000000075</c:v>
                </c:pt>
              </c:numCache>
            </c:numRef>
          </c:xVal>
          <c:yVal>
            <c:numRef>
              <c:f>histogram!$A$2:$A$108</c:f>
              <c:numCache>
                <c:formatCode>General</c:formatCode>
                <c:ptCount val="107"/>
                <c:pt idx="0">
                  <c:v>0.27785500000000002</c:v>
                </c:pt>
                <c:pt idx="1">
                  <c:v>0.2868</c:v>
                </c:pt>
                <c:pt idx="2">
                  <c:v>0.29965900000000001</c:v>
                </c:pt>
                <c:pt idx="3">
                  <c:v>0.32034400000000002</c:v>
                </c:pt>
                <c:pt idx="4">
                  <c:v>0.34438400000000002</c:v>
                </c:pt>
                <c:pt idx="5">
                  <c:v>0.35947899999999999</c:v>
                </c:pt>
                <c:pt idx="6">
                  <c:v>0.64124800000000004</c:v>
                </c:pt>
                <c:pt idx="7">
                  <c:v>0.92078000000000004</c:v>
                </c:pt>
                <c:pt idx="8">
                  <c:v>1.2042299999999999</c:v>
                </c:pt>
                <c:pt idx="9">
                  <c:v>1.7627299999999999</c:v>
                </c:pt>
                <c:pt idx="10">
                  <c:v>2.3184399999999998</c:v>
                </c:pt>
                <c:pt idx="11">
                  <c:v>2.5968599999999999</c:v>
                </c:pt>
                <c:pt idx="12">
                  <c:v>2.8758300000000001</c:v>
                </c:pt>
                <c:pt idx="13">
                  <c:v>3.43154</c:v>
                </c:pt>
                <c:pt idx="14">
                  <c:v>3.9883700000000002</c:v>
                </c:pt>
                <c:pt idx="15">
                  <c:v>4.2662300000000002</c:v>
                </c:pt>
                <c:pt idx="16">
                  <c:v>5.3770899999999999</c:v>
                </c:pt>
                <c:pt idx="17">
                  <c:v>5.9333600000000004</c:v>
                </c:pt>
                <c:pt idx="18">
                  <c:v>7.3215199999999996</c:v>
                </c:pt>
                <c:pt idx="19">
                  <c:v>9.2648299999999999</c:v>
                </c:pt>
                <c:pt idx="20">
                  <c:v>10.3757</c:v>
                </c:pt>
                <c:pt idx="21">
                  <c:v>11.763299999999999</c:v>
                </c:pt>
                <c:pt idx="22">
                  <c:v>13.1515</c:v>
                </c:pt>
                <c:pt idx="23">
                  <c:v>14.8163</c:v>
                </c:pt>
                <c:pt idx="24">
                  <c:v>16.203900000000001</c:v>
                </c:pt>
                <c:pt idx="25">
                  <c:v>18.700700000000001</c:v>
                </c:pt>
                <c:pt idx="26">
                  <c:v>21.198599999999999</c:v>
                </c:pt>
                <c:pt idx="27">
                  <c:v>23.140799999999999</c:v>
                </c:pt>
                <c:pt idx="28">
                  <c:v>25.0825</c:v>
                </c:pt>
                <c:pt idx="29">
                  <c:v>25.914899999999999</c:v>
                </c:pt>
                <c:pt idx="30">
                  <c:v>28.134399999999999</c:v>
                </c:pt>
                <c:pt idx="31">
                  <c:v>30.076599999999999</c:v>
                </c:pt>
                <c:pt idx="32">
                  <c:v>33.128</c:v>
                </c:pt>
                <c:pt idx="33">
                  <c:v>34.515599999999999</c:v>
                </c:pt>
                <c:pt idx="34">
                  <c:v>37.566400000000002</c:v>
                </c:pt>
                <c:pt idx="35">
                  <c:v>41.450200000000002</c:v>
                </c:pt>
                <c:pt idx="36">
                  <c:v>43.669699999999999</c:v>
                </c:pt>
                <c:pt idx="37">
                  <c:v>48.107599999999998</c:v>
                </c:pt>
                <c:pt idx="38">
                  <c:v>52.267600000000002</c:v>
                </c:pt>
                <c:pt idx="39">
                  <c:v>55.041699999999999</c:v>
                </c:pt>
                <c:pt idx="40">
                  <c:v>59.202800000000003</c:v>
                </c:pt>
                <c:pt idx="41">
                  <c:v>63.085999999999999</c:v>
                </c:pt>
                <c:pt idx="42">
                  <c:v>63.918999999999997</c:v>
                </c:pt>
                <c:pt idx="43">
                  <c:v>67.802300000000002</c:v>
                </c:pt>
                <c:pt idx="44">
                  <c:v>72.794799999999995</c:v>
                </c:pt>
                <c:pt idx="45">
                  <c:v>78.619100000000003</c:v>
                </c:pt>
                <c:pt idx="46">
                  <c:v>81.392600000000002</c:v>
                </c:pt>
                <c:pt idx="47">
                  <c:v>84.998599999999996</c:v>
                </c:pt>
                <c:pt idx="48">
                  <c:v>82.503500000000003</c:v>
                </c:pt>
                <c:pt idx="49">
                  <c:v>88.604600000000005</c:v>
                </c:pt>
                <c:pt idx="50">
                  <c:v>92.21</c:v>
                </c:pt>
                <c:pt idx="51">
                  <c:v>86.664599999999993</c:v>
                </c:pt>
                <c:pt idx="52">
                  <c:v>88.606300000000005</c:v>
                </c:pt>
                <c:pt idx="53">
                  <c:v>88.606800000000007</c:v>
                </c:pt>
                <c:pt idx="54">
                  <c:v>95.817099999999996</c:v>
                </c:pt>
                <c:pt idx="55">
                  <c:v>96.372200000000007</c:v>
                </c:pt>
                <c:pt idx="56">
                  <c:v>90.272300000000001</c:v>
                </c:pt>
                <c:pt idx="57">
                  <c:v>94.709599999999995</c:v>
                </c:pt>
                <c:pt idx="58">
                  <c:v>95.264700000000005</c:v>
                </c:pt>
                <c:pt idx="59">
                  <c:v>99.979299999999995</c:v>
                </c:pt>
                <c:pt idx="60">
                  <c:v>98.870699999999999</c:v>
                </c:pt>
                <c:pt idx="61">
                  <c:v>93.602599999999995</c:v>
                </c:pt>
                <c:pt idx="62">
                  <c:v>96.376099999999994</c:v>
                </c:pt>
                <c:pt idx="63">
                  <c:v>95.267499999999998</c:v>
                </c:pt>
                <c:pt idx="64">
                  <c:v>92.772400000000005</c:v>
                </c:pt>
                <c:pt idx="65">
                  <c:v>98.596199999999996</c:v>
                </c:pt>
                <c:pt idx="66">
                  <c:v>96.378399999999999</c:v>
                </c:pt>
                <c:pt idx="67">
                  <c:v>98.042699999999996</c:v>
                </c:pt>
                <c:pt idx="68">
                  <c:v>92.22</c:v>
                </c:pt>
                <c:pt idx="69">
                  <c:v>86.120099999999994</c:v>
                </c:pt>
                <c:pt idx="70">
                  <c:v>88.061700000000002</c:v>
                </c:pt>
                <c:pt idx="71">
                  <c:v>87.230400000000003</c:v>
                </c:pt>
                <c:pt idx="72">
                  <c:v>88.617400000000004</c:v>
                </c:pt>
                <c:pt idx="73">
                  <c:v>87.231499999999997</c:v>
                </c:pt>
                <c:pt idx="74">
                  <c:v>82.518000000000001</c:v>
                </c:pt>
                <c:pt idx="75">
                  <c:v>81.963999999999999</c:v>
                </c:pt>
                <c:pt idx="76">
                  <c:v>76.141300000000001</c:v>
                </c:pt>
                <c:pt idx="77">
                  <c:v>77.528400000000005</c:v>
                </c:pt>
                <c:pt idx="78">
                  <c:v>75.033299999999997</c:v>
                </c:pt>
                <c:pt idx="79">
                  <c:v>68.656000000000006</c:v>
                </c:pt>
                <c:pt idx="80">
                  <c:v>67.270099999999999</c:v>
                </c:pt>
                <c:pt idx="81">
                  <c:v>61.447400000000002</c:v>
                </c:pt>
                <c:pt idx="82">
                  <c:v>60.8934</c:v>
                </c:pt>
                <c:pt idx="83">
                  <c:v>58.398299999999999</c:v>
                </c:pt>
                <c:pt idx="84">
                  <c:v>53.9621</c:v>
                </c:pt>
                <c:pt idx="85">
                  <c:v>53.130800000000001</c:v>
                </c:pt>
                <c:pt idx="86">
                  <c:v>50.081099999999999</c:v>
                </c:pt>
                <c:pt idx="87">
                  <c:v>43.981099999999998</c:v>
                </c:pt>
                <c:pt idx="88">
                  <c:v>40.931399999999996</c:v>
                </c:pt>
                <c:pt idx="89">
                  <c:v>36.772500000000001</c:v>
                </c:pt>
                <c:pt idx="90">
                  <c:v>36.773099999999999</c:v>
                </c:pt>
                <c:pt idx="91">
                  <c:v>34.555300000000003</c:v>
                </c:pt>
                <c:pt idx="92">
                  <c:v>29.841799999999999</c:v>
                </c:pt>
                <c:pt idx="93">
                  <c:v>28.4559</c:v>
                </c:pt>
                <c:pt idx="94">
                  <c:v>24.851600000000001</c:v>
                </c:pt>
                <c:pt idx="95">
                  <c:v>24.020199999999999</c:v>
                </c:pt>
                <c:pt idx="96">
                  <c:v>21.247800000000002</c:v>
                </c:pt>
                <c:pt idx="97">
                  <c:v>17.9208</c:v>
                </c:pt>
                <c:pt idx="98">
                  <c:v>16.2576</c:v>
                </c:pt>
                <c:pt idx="99">
                  <c:v>14.5944</c:v>
                </c:pt>
                <c:pt idx="100">
                  <c:v>14.3177</c:v>
                </c:pt>
                <c:pt idx="101">
                  <c:v>13.209</c:v>
                </c:pt>
                <c:pt idx="102">
                  <c:v>10.437200000000001</c:v>
                </c:pt>
                <c:pt idx="103">
                  <c:v>9.3285599999999995</c:v>
                </c:pt>
                <c:pt idx="104">
                  <c:v>8.4977900000000002</c:v>
                </c:pt>
                <c:pt idx="105">
                  <c:v>7.3886099999999999</c:v>
                </c:pt>
                <c:pt idx="106">
                  <c:v>7.3897199999999996</c:v>
                </c:pt>
              </c:numCache>
            </c:numRef>
          </c:yVal>
          <c:smooth val="1"/>
        </c:ser>
        <c:ser>
          <c:idx val="0"/>
          <c:order val="0"/>
          <c:tx>
            <c:v>3560V</c:v>
          </c:tx>
          <c:spPr>
            <a:ln>
              <a:solidFill>
                <a:schemeClr val="tx2">
                  <a:lumMod val="50000"/>
                </a:schemeClr>
              </a:solidFill>
            </a:ln>
          </c:spPr>
          <c:marker>
            <c:symbol val="none"/>
          </c:marker>
          <c:xVal>
            <c:numRef>
              <c:f>histogram!$F$2:$F$176</c:f>
              <c:numCache>
                <c:formatCode>General</c:formatCode>
                <c:ptCount val="175"/>
                <c:pt idx="0">
                  <c:v>451.64499999999998</c:v>
                </c:pt>
                <c:pt idx="1">
                  <c:v>448.41899999999998</c:v>
                </c:pt>
                <c:pt idx="2">
                  <c:v>445.19399999999996</c:v>
                </c:pt>
                <c:pt idx="3">
                  <c:v>443.58100000000002</c:v>
                </c:pt>
                <c:pt idx="4">
                  <c:v>438.74199999999996</c:v>
                </c:pt>
                <c:pt idx="5">
                  <c:v>437.12900000000002</c:v>
                </c:pt>
                <c:pt idx="6">
                  <c:v>433.90300000000002</c:v>
                </c:pt>
                <c:pt idx="7">
                  <c:v>432.28999999999996</c:v>
                </c:pt>
                <c:pt idx="8">
                  <c:v>429.06500000000005</c:v>
                </c:pt>
                <c:pt idx="9">
                  <c:v>427.452</c:v>
                </c:pt>
                <c:pt idx="10">
                  <c:v>425.83900000000006</c:v>
                </c:pt>
                <c:pt idx="11">
                  <c:v>422.61300000000006</c:v>
                </c:pt>
                <c:pt idx="12">
                  <c:v>419.38699999999994</c:v>
                </c:pt>
                <c:pt idx="13">
                  <c:v>417.774</c:v>
                </c:pt>
                <c:pt idx="14">
                  <c:v>412.93499999999995</c:v>
                </c:pt>
                <c:pt idx="15">
                  <c:v>411.32299999999998</c:v>
                </c:pt>
                <c:pt idx="16">
                  <c:v>404.87099999999998</c:v>
                </c:pt>
                <c:pt idx="17">
                  <c:v>401.64499999999998</c:v>
                </c:pt>
                <c:pt idx="18">
                  <c:v>398.41899999999998</c:v>
                </c:pt>
                <c:pt idx="19">
                  <c:v>395.19399999999996</c:v>
                </c:pt>
                <c:pt idx="20">
                  <c:v>391.96799999999996</c:v>
                </c:pt>
                <c:pt idx="21">
                  <c:v>388.74199999999996</c:v>
                </c:pt>
                <c:pt idx="22">
                  <c:v>382.28999999999996</c:v>
                </c:pt>
                <c:pt idx="23">
                  <c:v>379.06500000000005</c:v>
                </c:pt>
                <c:pt idx="24">
                  <c:v>377.452</c:v>
                </c:pt>
                <c:pt idx="25">
                  <c:v>374.226</c:v>
                </c:pt>
                <c:pt idx="26">
                  <c:v>388.74199999999996</c:v>
                </c:pt>
                <c:pt idx="27">
                  <c:v>369.38699999999994</c:v>
                </c:pt>
                <c:pt idx="28">
                  <c:v>374.226</c:v>
                </c:pt>
                <c:pt idx="29">
                  <c:v>377.452</c:v>
                </c:pt>
                <c:pt idx="30">
                  <c:v>367.774</c:v>
                </c:pt>
                <c:pt idx="31">
                  <c:v>364.548</c:v>
                </c:pt>
                <c:pt idx="32">
                  <c:v>361.32299999999998</c:v>
                </c:pt>
                <c:pt idx="33">
                  <c:v>359.71000000000004</c:v>
                </c:pt>
                <c:pt idx="34">
                  <c:v>356.48400000000004</c:v>
                </c:pt>
                <c:pt idx="35">
                  <c:v>354.87099999999998</c:v>
                </c:pt>
                <c:pt idx="36">
                  <c:v>353.25800000000004</c:v>
                </c:pt>
                <c:pt idx="37">
                  <c:v>348.41899999999998</c:v>
                </c:pt>
                <c:pt idx="38">
                  <c:v>346.80600000000004</c:v>
                </c:pt>
                <c:pt idx="39">
                  <c:v>343.58100000000002</c:v>
                </c:pt>
                <c:pt idx="40">
                  <c:v>340.35500000000002</c:v>
                </c:pt>
                <c:pt idx="41">
                  <c:v>337.12900000000002</c:v>
                </c:pt>
                <c:pt idx="42">
                  <c:v>333.90300000000002</c:v>
                </c:pt>
                <c:pt idx="43">
                  <c:v>330.67700000000002</c:v>
                </c:pt>
                <c:pt idx="44">
                  <c:v>327.452</c:v>
                </c:pt>
                <c:pt idx="45">
                  <c:v>324.226</c:v>
                </c:pt>
                <c:pt idx="46">
                  <c:v>322.61300000000006</c:v>
                </c:pt>
                <c:pt idx="47">
                  <c:v>316.16099999999994</c:v>
                </c:pt>
                <c:pt idx="48">
                  <c:v>314.548</c:v>
                </c:pt>
                <c:pt idx="49">
                  <c:v>295.19399999999996</c:v>
                </c:pt>
                <c:pt idx="50">
                  <c:v>306.48400000000004</c:v>
                </c:pt>
                <c:pt idx="51">
                  <c:v>301.64499999999998</c:v>
                </c:pt>
                <c:pt idx="52">
                  <c:v>296.80600000000004</c:v>
                </c:pt>
                <c:pt idx="53">
                  <c:v>293.58100000000002</c:v>
                </c:pt>
                <c:pt idx="54">
                  <c:v>291.96799999999996</c:v>
                </c:pt>
                <c:pt idx="55">
                  <c:v>290.35500000000002</c:v>
                </c:pt>
                <c:pt idx="56">
                  <c:v>287.12900000000002</c:v>
                </c:pt>
                <c:pt idx="57">
                  <c:v>283.90300000000002</c:v>
                </c:pt>
                <c:pt idx="58">
                  <c:v>282.28999999999996</c:v>
                </c:pt>
                <c:pt idx="59">
                  <c:v>279.06500000000005</c:v>
                </c:pt>
                <c:pt idx="60">
                  <c:v>275.83900000000006</c:v>
                </c:pt>
                <c:pt idx="61">
                  <c:v>272.61300000000006</c:v>
                </c:pt>
                <c:pt idx="62">
                  <c:v>269.38699999999994</c:v>
                </c:pt>
                <c:pt idx="63">
                  <c:v>266.16099999999994</c:v>
                </c:pt>
                <c:pt idx="64">
                  <c:v>264.548</c:v>
                </c:pt>
                <c:pt idx="65">
                  <c:v>262.93499999999995</c:v>
                </c:pt>
                <c:pt idx="66">
                  <c:v>259.71000000000004</c:v>
                </c:pt>
                <c:pt idx="67">
                  <c:v>256.48400000000004</c:v>
                </c:pt>
                <c:pt idx="68">
                  <c:v>251.64499999999998</c:v>
                </c:pt>
                <c:pt idx="69">
                  <c:v>250.03200000000004</c:v>
                </c:pt>
                <c:pt idx="70">
                  <c:v>248.41899999999998</c:v>
                </c:pt>
                <c:pt idx="71">
                  <c:v>245.19399999999996</c:v>
                </c:pt>
                <c:pt idx="72">
                  <c:v>241.96799999999996</c:v>
                </c:pt>
                <c:pt idx="73">
                  <c:v>240.35500000000002</c:v>
                </c:pt>
                <c:pt idx="74">
                  <c:v>238.74199999999996</c:v>
                </c:pt>
                <c:pt idx="75">
                  <c:v>235.51599999999996</c:v>
                </c:pt>
                <c:pt idx="76">
                  <c:v>232.29000000000002</c:v>
                </c:pt>
                <c:pt idx="77">
                  <c:v>229.065</c:v>
                </c:pt>
                <c:pt idx="78">
                  <c:v>224.226</c:v>
                </c:pt>
                <c:pt idx="79">
                  <c:v>221</c:v>
                </c:pt>
                <c:pt idx="80">
                  <c:v>217.774</c:v>
                </c:pt>
                <c:pt idx="81">
                  <c:v>216.161</c:v>
                </c:pt>
                <c:pt idx="82">
                  <c:v>212.935</c:v>
                </c:pt>
                <c:pt idx="83">
                  <c:v>211.32299999999998</c:v>
                </c:pt>
                <c:pt idx="84">
                  <c:v>208.09699999999998</c:v>
                </c:pt>
                <c:pt idx="85">
                  <c:v>206.48399999999998</c:v>
                </c:pt>
                <c:pt idx="86">
                  <c:v>203.25799999999998</c:v>
                </c:pt>
                <c:pt idx="87">
                  <c:v>200.03199999999998</c:v>
                </c:pt>
                <c:pt idx="88">
                  <c:v>198.41899999999998</c:v>
                </c:pt>
                <c:pt idx="89">
                  <c:v>195.19400000000002</c:v>
                </c:pt>
                <c:pt idx="90">
                  <c:v>191.96800000000002</c:v>
                </c:pt>
                <c:pt idx="91">
                  <c:v>188.74200000000002</c:v>
                </c:pt>
                <c:pt idx="92">
                  <c:v>187.12900000000002</c:v>
                </c:pt>
                <c:pt idx="93">
                  <c:v>183.90300000000002</c:v>
                </c:pt>
                <c:pt idx="94">
                  <c:v>182.29000000000002</c:v>
                </c:pt>
                <c:pt idx="95">
                  <c:v>180.67700000000002</c:v>
                </c:pt>
                <c:pt idx="96">
                  <c:v>177.452</c:v>
                </c:pt>
                <c:pt idx="97">
                  <c:v>174.226</c:v>
                </c:pt>
                <c:pt idx="98">
                  <c:v>169.387</c:v>
                </c:pt>
                <c:pt idx="99">
                  <c:v>167.774</c:v>
                </c:pt>
                <c:pt idx="100">
                  <c:v>164.548</c:v>
                </c:pt>
                <c:pt idx="101">
                  <c:v>162.935</c:v>
                </c:pt>
                <c:pt idx="102">
                  <c:v>156.48399999999998</c:v>
                </c:pt>
                <c:pt idx="103">
                  <c:v>154.87099999999998</c:v>
                </c:pt>
                <c:pt idx="104">
                  <c:v>151.64499999999998</c:v>
                </c:pt>
                <c:pt idx="105">
                  <c:v>148.41899999999998</c:v>
                </c:pt>
                <c:pt idx="106">
                  <c:v>146.80599999999998</c:v>
                </c:pt>
                <c:pt idx="107">
                  <c:v>145.19400000000002</c:v>
                </c:pt>
                <c:pt idx="108">
                  <c:v>143.58100000000002</c:v>
                </c:pt>
                <c:pt idx="109">
                  <c:v>140.35500000000002</c:v>
                </c:pt>
                <c:pt idx="110">
                  <c:v>135.51600000000002</c:v>
                </c:pt>
                <c:pt idx="111">
                  <c:v>133.90300000000002</c:v>
                </c:pt>
                <c:pt idx="112">
                  <c:v>132.29000000000002</c:v>
                </c:pt>
                <c:pt idx="113">
                  <c:v>127.452</c:v>
                </c:pt>
                <c:pt idx="114">
                  <c:v>124.226</c:v>
                </c:pt>
                <c:pt idx="115">
                  <c:v>119.387</c:v>
                </c:pt>
                <c:pt idx="116">
                  <c:v>117.774</c:v>
                </c:pt>
                <c:pt idx="117">
                  <c:v>114.548</c:v>
                </c:pt>
                <c:pt idx="118">
                  <c:v>112.935</c:v>
                </c:pt>
                <c:pt idx="119">
                  <c:v>111.32299999999998</c:v>
                </c:pt>
                <c:pt idx="120">
                  <c:v>108.09699999999998</c:v>
                </c:pt>
                <c:pt idx="121">
                  <c:v>104.87099999999998</c:v>
                </c:pt>
                <c:pt idx="122">
                  <c:v>101.64499999999998</c:v>
                </c:pt>
                <c:pt idx="123">
                  <c:v>100.03199999999998</c:v>
                </c:pt>
                <c:pt idx="124">
                  <c:v>98.418999999999983</c:v>
                </c:pt>
                <c:pt idx="125">
                  <c:v>96.805999999999983</c:v>
                </c:pt>
                <c:pt idx="126">
                  <c:v>95.194000000000017</c:v>
                </c:pt>
                <c:pt idx="127">
                  <c:v>93.581000000000017</c:v>
                </c:pt>
                <c:pt idx="128">
                  <c:v>91.968000000000018</c:v>
                </c:pt>
                <c:pt idx="129">
                  <c:v>90.355000000000018</c:v>
                </c:pt>
                <c:pt idx="130">
                  <c:v>88.742000000000019</c:v>
                </c:pt>
                <c:pt idx="131">
                  <c:v>87.129000000000019</c:v>
                </c:pt>
                <c:pt idx="132">
                  <c:v>83.90300000000002</c:v>
                </c:pt>
                <c:pt idx="133">
                  <c:v>82.29000000000002</c:v>
                </c:pt>
                <c:pt idx="134">
                  <c:v>79.064999999999998</c:v>
                </c:pt>
                <c:pt idx="135">
                  <c:v>77.451999999999998</c:v>
                </c:pt>
                <c:pt idx="136">
                  <c:v>75.838999999999999</c:v>
                </c:pt>
                <c:pt idx="137">
                  <c:v>74.225999999999999</c:v>
                </c:pt>
                <c:pt idx="138">
                  <c:v>72.613</c:v>
                </c:pt>
                <c:pt idx="139">
                  <c:v>69.387</c:v>
                </c:pt>
                <c:pt idx="140">
                  <c:v>67.774000000000001</c:v>
                </c:pt>
                <c:pt idx="141">
                  <c:v>66.161000000000001</c:v>
                </c:pt>
                <c:pt idx="142">
                  <c:v>64.548000000000002</c:v>
                </c:pt>
                <c:pt idx="143">
                  <c:v>61.322999999999979</c:v>
                </c:pt>
                <c:pt idx="144">
                  <c:v>59.70999999999998</c:v>
                </c:pt>
                <c:pt idx="145">
                  <c:v>58.09699999999998</c:v>
                </c:pt>
                <c:pt idx="146">
                  <c:v>54.870999999999981</c:v>
                </c:pt>
                <c:pt idx="147">
                  <c:v>51.644999999999982</c:v>
                </c:pt>
                <c:pt idx="148">
                  <c:v>50.031999999999982</c:v>
                </c:pt>
                <c:pt idx="149">
                  <c:v>45.194000000000017</c:v>
                </c:pt>
                <c:pt idx="150">
                  <c:v>43.581000000000017</c:v>
                </c:pt>
                <c:pt idx="151">
                  <c:v>43.581000000000017</c:v>
                </c:pt>
                <c:pt idx="152">
                  <c:v>40.355000000000018</c:v>
                </c:pt>
                <c:pt idx="153">
                  <c:v>37.129000000000019</c:v>
                </c:pt>
                <c:pt idx="154">
                  <c:v>35.51600000000002</c:v>
                </c:pt>
                <c:pt idx="155">
                  <c:v>33.90300000000002</c:v>
                </c:pt>
                <c:pt idx="156">
                  <c:v>32.29000000000002</c:v>
                </c:pt>
                <c:pt idx="157">
                  <c:v>29.064999999999998</c:v>
                </c:pt>
                <c:pt idx="158">
                  <c:v>27.451999999999998</c:v>
                </c:pt>
                <c:pt idx="159">
                  <c:v>25.838999999999999</c:v>
                </c:pt>
                <c:pt idx="160">
                  <c:v>24.225999999999999</c:v>
                </c:pt>
                <c:pt idx="161">
                  <c:v>21</c:v>
                </c:pt>
                <c:pt idx="162">
                  <c:v>19.387</c:v>
                </c:pt>
                <c:pt idx="163">
                  <c:v>17.774000000000001</c:v>
                </c:pt>
                <c:pt idx="164">
                  <c:v>16.161000000000001</c:v>
                </c:pt>
                <c:pt idx="165">
                  <c:v>14.548000000000002</c:v>
                </c:pt>
                <c:pt idx="166">
                  <c:v>12.935000000000002</c:v>
                </c:pt>
                <c:pt idx="167">
                  <c:v>11.322999999999979</c:v>
                </c:pt>
                <c:pt idx="168">
                  <c:v>9.7099999999999795</c:v>
                </c:pt>
                <c:pt idx="169">
                  <c:v>8.09699999999998</c:v>
                </c:pt>
                <c:pt idx="170">
                  <c:v>6.4839999999999804</c:v>
                </c:pt>
                <c:pt idx="171">
                  <c:v>4.8709999999999809</c:v>
                </c:pt>
                <c:pt idx="172">
                  <c:v>3.2579999999999814</c:v>
                </c:pt>
                <c:pt idx="173">
                  <c:v>1.6449999999999818</c:v>
                </c:pt>
                <c:pt idx="174">
                  <c:v>3.1999999999982265E-2</c:v>
                </c:pt>
              </c:numCache>
            </c:numRef>
          </c:xVal>
          <c:yVal>
            <c:numRef>
              <c:f>histogram!$E$2:$E$176</c:f>
              <c:numCache>
                <c:formatCode>General</c:formatCode>
                <c:ptCount val="175"/>
                <c:pt idx="0">
                  <c:v>5.2777799999999999</c:v>
                </c:pt>
                <c:pt idx="1">
                  <c:v>5</c:v>
                </c:pt>
                <c:pt idx="2">
                  <c:v>5.2777799999999999</c:v>
                </c:pt>
                <c:pt idx="3">
                  <c:v>5.8333300000000001</c:v>
                </c:pt>
                <c:pt idx="4">
                  <c:v>5.2777799999999999</c:v>
                </c:pt>
                <c:pt idx="5">
                  <c:v>5.2777799999999999</c:v>
                </c:pt>
                <c:pt idx="6">
                  <c:v>5</c:v>
                </c:pt>
                <c:pt idx="7">
                  <c:v>6.38889</c:v>
                </c:pt>
                <c:pt idx="8">
                  <c:v>6.6666699999999999</c:v>
                </c:pt>
                <c:pt idx="9">
                  <c:v>6.11111</c:v>
                </c:pt>
                <c:pt idx="10">
                  <c:v>7.5</c:v>
                </c:pt>
                <c:pt idx="11">
                  <c:v>6.38889</c:v>
                </c:pt>
                <c:pt idx="12">
                  <c:v>5.8333300000000001</c:v>
                </c:pt>
                <c:pt idx="13">
                  <c:v>5.8333300000000001</c:v>
                </c:pt>
                <c:pt idx="14">
                  <c:v>6.11111</c:v>
                </c:pt>
                <c:pt idx="15">
                  <c:v>5.5555599999999998</c:v>
                </c:pt>
                <c:pt idx="16">
                  <c:v>6.11111</c:v>
                </c:pt>
                <c:pt idx="17">
                  <c:v>6.38889</c:v>
                </c:pt>
                <c:pt idx="18">
                  <c:v>5.8333300000000001</c:v>
                </c:pt>
                <c:pt idx="19">
                  <c:v>8.0555599999999998</c:v>
                </c:pt>
                <c:pt idx="20">
                  <c:v>6.9444400000000002</c:v>
                </c:pt>
                <c:pt idx="21">
                  <c:v>8.0555599999999998</c:v>
                </c:pt>
                <c:pt idx="22">
                  <c:v>7.7777799999999999</c:v>
                </c:pt>
                <c:pt idx="23">
                  <c:v>6.6666699999999999</c:v>
                </c:pt>
                <c:pt idx="24">
                  <c:v>6.6666699999999999</c:v>
                </c:pt>
                <c:pt idx="25">
                  <c:v>7.7777799999999999</c:v>
                </c:pt>
                <c:pt idx="26">
                  <c:v>8.0555599999999998</c:v>
                </c:pt>
                <c:pt idx="27">
                  <c:v>8.88889</c:v>
                </c:pt>
                <c:pt idx="28">
                  <c:v>7.7777799999999999</c:v>
                </c:pt>
                <c:pt idx="29">
                  <c:v>6.9444400000000002</c:v>
                </c:pt>
                <c:pt idx="30">
                  <c:v>7.7777799999999999</c:v>
                </c:pt>
                <c:pt idx="31">
                  <c:v>10.277799999999999</c:v>
                </c:pt>
                <c:pt idx="32">
                  <c:v>10.833299999999999</c:v>
                </c:pt>
                <c:pt idx="33">
                  <c:v>10.277799999999999</c:v>
                </c:pt>
                <c:pt idx="34">
                  <c:v>10.833299999999999</c:v>
                </c:pt>
                <c:pt idx="35">
                  <c:v>9.7222200000000001</c:v>
                </c:pt>
                <c:pt idx="36">
                  <c:v>10.833299999999999</c:v>
                </c:pt>
                <c:pt idx="37">
                  <c:v>10</c:v>
                </c:pt>
                <c:pt idx="38">
                  <c:v>10.5556</c:v>
                </c:pt>
                <c:pt idx="39">
                  <c:v>12.222200000000001</c:v>
                </c:pt>
                <c:pt idx="40">
                  <c:v>9.4444400000000002</c:v>
                </c:pt>
                <c:pt idx="41">
                  <c:v>9.7222200000000001</c:v>
                </c:pt>
                <c:pt idx="42">
                  <c:v>9.4444400000000002</c:v>
                </c:pt>
                <c:pt idx="43">
                  <c:v>8.3333300000000001</c:v>
                </c:pt>
                <c:pt idx="44">
                  <c:v>8.88889</c:v>
                </c:pt>
                <c:pt idx="45">
                  <c:v>10.277799999999999</c:v>
                </c:pt>
                <c:pt idx="46">
                  <c:v>11.1111</c:v>
                </c:pt>
                <c:pt idx="47">
                  <c:v>12.5</c:v>
                </c:pt>
                <c:pt idx="48">
                  <c:v>13.0556</c:v>
                </c:pt>
                <c:pt idx="49">
                  <c:v>11.666700000000001</c:v>
                </c:pt>
                <c:pt idx="50">
                  <c:v>12.777799999999999</c:v>
                </c:pt>
                <c:pt idx="51">
                  <c:v>12.777799999999999</c:v>
                </c:pt>
                <c:pt idx="52">
                  <c:v>12.777799999999999</c:v>
                </c:pt>
                <c:pt idx="53">
                  <c:v>13.333299999999999</c:v>
                </c:pt>
                <c:pt idx="54">
                  <c:v>13.0556</c:v>
                </c:pt>
                <c:pt idx="55">
                  <c:v>11.9444</c:v>
                </c:pt>
                <c:pt idx="56">
                  <c:v>12.5</c:v>
                </c:pt>
                <c:pt idx="57">
                  <c:v>12.777799999999999</c:v>
                </c:pt>
                <c:pt idx="58">
                  <c:v>13.6111</c:v>
                </c:pt>
                <c:pt idx="59">
                  <c:v>14.4444</c:v>
                </c:pt>
                <c:pt idx="60">
                  <c:v>14.4444</c:v>
                </c:pt>
                <c:pt idx="61">
                  <c:v>12.777799999999999</c:v>
                </c:pt>
                <c:pt idx="62">
                  <c:v>16.1111</c:v>
                </c:pt>
                <c:pt idx="63">
                  <c:v>15.833299999999999</c:v>
                </c:pt>
                <c:pt idx="64">
                  <c:v>14.166700000000001</c:v>
                </c:pt>
                <c:pt idx="65">
                  <c:v>13.0556</c:v>
                </c:pt>
                <c:pt idx="66">
                  <c:v>14.722200000000001</c:v>
                </c:pt>
                <c:pt idx="67">
                  <c:v>17.5</c:v>
                </c:pt>
                <c:pt idx="68">
                  <c:v>18.055599999999998</c:v>
                </c:pt>
                <c:pt idx="69">
                  <c:v>19.722200000000001</c:v>
                </c:pt>
                <c:pt idx="70">
                  <c:v>24.722200000000001</c:v>
                </c:pt>
                <c:pt idx="71">
                  <c:v>23.333300000000001</c:v>
                </c:pt>
                <c:pt idx="72">
                  <c:v>21.666699999999999</c:v>
                </c:pt>
                <c:pt idx="73">
                  <c:v>20.555599999999998</c:v>
                </c:pt>
                <c:pt idx="74">
                  <c:v>19.166699999999999</c:v>
                </c:pt>
                <c:pt idx="75">
                  <c:v>19.444400000000002</c:v>
                </c:pt>
                <c:pt idx="76">
                  <c:v>18.6111</c:v>
                </c:pt>
                <c:pt idx="77">
                  <c:v>19.166699999999999</c:v>
                </c:pt>
                <c:pt idx="78">
                  <c:v>18.055599999999998</c:v>
                </c:pt>
                <c:pt idx="79">
                  <c:v>20.833300000000001</c:v>
                </c:pt>
                <c:pt idx="80">
                  <c:v>22.5</c:v>
                </c:pt>
                <c:pt idx="81">
                  <c:v>25.555599999999998</c:v>
                </c:pt>
                <c:pt idx="82">
                  <c:v>27.5</c:v>
                </c:pt>
                <c:pt idx="83">
                  <c:v>25.555599999999998</c:v>
                </c:pt>
                <c:pt idx="84">
                  <c:v>23.8889</c:v>
                </c:pt>
                <c:pt idx="85">
                  <c:v>25.833300000000001</c:v>
                </c:pt>
                <c:pt idx="86">
                  <c:v>29.444400000000002</c:v>
                </c:pt>
                <c:pt idx="87">
                  <c:v>31.666699999999999</c:v>
                </c:pt>
                <c:pt idx="88">
                  <c:v>30.277799999999999</c:v>
                </c:pt>
                <c:pt idx="89">
                  <c:v>32.777799999999999</c:v>
                </c:pt>
                <c:pt idx="90">
                  <c:v>38.055599999999998</c:v>
                </c:pt>
                <c:pt idx="91">
                  <c:v>32.777799999999999</c:v>
                </c:pt>
                <c:pt idx="92">
                  <c:v>31.3889</c:v>
                </c:pt>
                <c:pt idx="93">
                  <c:v>29.166699999999999</c:v>
                </c:pt>
                <c:pt idx="94">
                  <c:v>28.333300000000001</c:v>
                </c:pt>
                <c:pt idx="95">
                  <c:v>29.444400000000002</c:v>
                </c:pt>
                <c:pt idx="96">
                  <c:v>32.222200000000001</c:v>
                </c:pt>
                <c:pt idx="97">
                  <c:v>34.166699999999999</c:v>
                </c:pt>
                <c:pt idx="98">
                  <c:v>34.722200000000001</c:v>
                </c:pt>
                <c:pt idx="99">
                  <c:v>31.944400000000002</c:v>
                </c:pt>
                <c:pt idx="100">
                  <c:v>34.722200000000001</c:v>
                </c:pt>
                <c:pt idx="101">
                  <c:v>30.833300000000001</c:v>
                </c:pt>
                <c:pt idx="102">
                  <c:v>34.166699999999999</c:v>
                </c:pt>
                <c:pt idx="103">
                  <c:v>40</c:v>
                </c:pt>
                <c:pt idx="104">
                  <c:v>35</c:v>
                </c:pt>
                <c:pt idx="105">
                  <c:v>41.3889</c:v>
                </c:pt>
                <c:pt idx="106">
                  <c:v>39.166699999999999</c:v>
                </c:pt>
                <c:pt idx="107">
                  <c:v>42.777799999999999</c:v>
                </c:pt>
                <c:pt idx="108">
                  <c:v>39.444400000000002</c:v>
                </c:pt>
                <c:pt idx="109">
                  <c:v>45.555599999999998</c:v>
                </c:pt>
                <c:pt idx="110">
                  <c:v>42.222200000000001</c:v>
                </c:pt>
                <c:pt idx="111">
                  <c:v>47.5</c:v>
                </c:pt>
                <c:pt idx="112">
                  <c:v>48.8889</c:v>
                </c:pt>
                <c:pt idx="113">
                  <c:v>48.055599999999998</c:v>
                </c:pt>
                <c:pt idx="114">
                  <c:v>51.666699999999999</c:v>
                </c:pt>
                <c:pt idx="115">
                  <c:v>53.333300000000001</c:v>
                </c:pt>
                <c:pt idx="116">
                  <c:v>55.277799999999999</c:v>
                </c:pt>
                <c:pt idx="117">
                  <c:v>53.055599999999998</c:v>
                </c:pt>
                <c:pt idx="118">
                  <c:v>59.722200000000001</c:v>
                </c:pt>
                <c:pt idx="119">
                  <c:v>53.8889</c:v>
                </c:pt>
                <c:pt idx="120">
                  <c:v>51.1111</c:v>
                </c:pt>
                <c:pt idx="121">
                  <c:v>52.5</c:v>
                </c:pt>
                <c:pt idx="122">
                  <c:v>51.944400000000002</c:v>
                </c:pt>
                <c:pt idx="123">
                  <c:v>55.277799999999999</c:v>
                </c:pt>
                <c:pt idx="124">
                  <c:v>52.222200000000001</c:v>
                </c:pt>
                <c:pt idx="125">
                  <c:v>59.444400000000002</c:v>
                </c:pt>
                <c:pt idx="126">
                  <c:v>64.722200000000001</c:v>
                </c:pt>
                <c:pt idx="127">
                  <c:v>56.1111</c:v>
                </c:pt>
                <c:pt idx="128">
                  <c:v>57.777799999999999</c:v>
                </c:pt>
                <c:pt idx="129">
                  <c:v>59.166699999999999</c:v>
                </c:pt>
                <c:pt idx="130">
                  <c:v>68.611099999999993</c:v>
                </c:pt>
                <c:pt idx="131">
                  <c:v>61.944400000000002</c:v>
                </c:pt>
                <c:pt idx="132">
                  <c:v>64.722200000000001</c:v>
                </c:pt>
                <c:pt idx="133">
                  <c:v>61.3889</c:v>
                </c:pt>
                <c:pt idx="134">
                  <c:v>63.8889</c:v>
                </c:pt>
                <c:pt idx="135">
                  <c:v>59.166699999999999</c:v>
                </c:pt>
                <c:pt idx="136">
                  <c:v>61.666699999999999</c:v>
                </c:pt>
                <c:pt idx="137">
                  <c:v>66.111099999999993</c:v>
                </c:pt>
                <c:pt idx="138">
                  <c:v>59.444400000000002</c:v>
                </c:pt>
                <c:pt idx="139">
                  <c:v>64.444400000000002</c:v>
                </c:pt>
                <c:pt idx="140">
                  <c:v>71.111099999999993</c:v>
                </c:pt>
                <c:pt idx="141">
                  <c:v>65.277799999999999</c:v>
                </c:pt>
                <c:pt idx="142">
                  <c:v>61.666699999999999</c:v>
                </c:pt>
                <c:pt idx="143">
                  <c:v>66.666700000000006</c:v>
                </c:pt>
                <c:pt idx="144">
                  <c:v>64.444400000000002</c:v>
                </c:pt>
                <c:pt idx="145">
                  <c:v>73.611099999999993</c:v>
                </c:pt>
                <c:pt idx="146">
                  <c:v>72.5</c:v>
                </c:pt>
                <c:pt idx="147">
                  <c:v>81.388900000000007</c:v>
                </c:pt>
                <c:pt idx="148">
                  <c:v>82.5</c:v>
                </c:pt>
                <c:pt idx="149">
                  <c:v>82.222200000000001</c:v>
                </c:pt>
                <c:pt idx="150">
                  <c:v>93.055599999999998</c:v>
                </c:pt>
                <c:pt idx="151">
                  <c:v>89.722200000000001</c:v>
                </c:pt>
                <c:pt idx="152">
                  <c:v>90.555599999999998</c:v>
                </c:pt>
                <c:pt idx="153">
                  <c:v>97.777799999999999</c:v>
                </c:pt>
                <c:pt idx="154">
                  <c:v>95</c:v>
                </c:pt>
                <c:pt idx="155">
                  <c:v>99.722200000000001</c:v>
                </c:pt>
                <c:pt idx="156">
                  <c:v>89.444400000000002</c:v>
                </c:pt>
                <c:pt idx="157">
                  <c:v>96.666700000000006</c:v>
                </c:pt>
                <c:pt idx="158">
                  <c:v>95</c:v>
                </c:pt>
                <c:pt idx="159">
                  <c:v>87.777799999999999</c:v>
                </c:pt>
                <c:pt idx="160">
                  <c:v>91.111099999999993</c:v>
                </c:pt>
                <c:pt idx="161">
                  <c:v>92.5</c:v>
                </c:pt>
                <c:pt idx="162">
                  <c:v>77.5</c:v>
                </c:pt>
                <c:pt idx="163">
                  <c:v>79.166700000000006</c:v>
                </c:pt>
                <c:pt idx="164">
                  <c:v>77.5</c:v>
                </c:pt>
                <c:pt idx="165">
                  <c:v>71.111099999999993</c:v>
                </c:pt>
                <c:pt idx="166">
                  <c:v>61.1111</c:v>
                </c:pt>
                <c:pt idx="167">
                  <c:v>49.722200000000001</c:v>
                </c:pt>
                <c:pt idx="168">
                  <c:v>45.555599999999998</c:v>
                </c:pt>
                <c:pt idx="169">
                  <c:v>39.722200000000001</c:v>
                </c:pt>
                <c:pt idx="170">
                  <c:v>34.444400000000002</c:v>
                </c:pt>
                <c:pt idx="171">
                  <c:v>33.333300000000001</c:v>
                </c:pt>
                <c:pt idx="172">
                  <c:v>30.555599999999998</c:v>
                </c:pt>
                <c:pt idx="173">
                  <c:v>26.3889</c:v>
                </c:pt>
                <c:pt idx="174">
                  <c:v>25.555599999999998</c:v>
                </c:pt>
              </c:numCache>
            </c:numRef>
          </c:yVal>
          <c:smooth val="1"/>
        </c:ser>
        <c:dLbls>
          <c:showLegendKey val="0"/>
          <c:showVal val="0"/>
          <c:showCatName val="0"/>
          <c:showSerName val="0"/>
          <c:showPercent val="0"/>
          <c:showBubbleSize val="0"/>
        </c:dLbls>
        <c:axId val="110093056"/>
        <c:axId val="110094976"/>
      </c:scatterChart>
      <c:valAx>
        <c:axId val="110093056"/>
        <c:scaling>
          <c:orientation val="minMax"/>
        </c:scaling>
        <c:delete val="0"/>
        <c:axPos val="b"/>
        <c:title>
          <c:tx>
            <c:rich>
              <a:bodyPr/>
              <a:lstStyle/>
              <a:p>
                <a:pPr>
                  <a:defRPr/>
                </a:pPr>
                <a:r>
                  <a:rPr lang="en-US"/>
                  <a:t>Signal Amplitude (mV)</a:t>
                </a:r>
              </a:p>
            </c:rich>
          </c:tx>
          <c:layout>
            <c:manualLayout>
              <c:xMode val="edge"/>
              <c:yMode val="edge"/>
              <c:x val="0.44112289876658728"/>
              <c:y val="0.91915927810104459"/>
            </c:manualLayout>
          </c:layout>
          <c:overlay val="0"/>
        </c:title>
        <c:numFmt formatCode="General" sourceLinked="1"/>
        <c:majorTickMark val="out"/>
        <c:minorTickMark val="none"/>
        <c:tickLblPos val="nextTo"/>
        <c:crossAx val="110094976"/>
        <c:crosses val="autoZero"/>
        <c:crossBetween val="midCat"/>
      </c:valAx>
      <c:valAx>
        <c:axId val="110094976"/>
        <c:scaling>
          <c:orientation val="minMax"/>
          <c:max val="100"/>
        </c:scaling>
        <c:delete val="0"/>
        <c:axPos val="l"/>
        <c:title>
          <c:tx>
            <c:rich>
              <a:bodyPr rot="-5400000" vert="horz"/>
              <a:lstStyle/>
              <a:p>
                <a:pPr>
                  <a:defRPr/>
                </a:pPr>
                <a:r>
                  <a:rPr lang="en-US"/>
                  <a:t>Normalized Intensity</a:t>
                </a:r>
              </a:p>
            </c:rich>
          </c:tx>
          <c:layout>
            <c:manualLayout>
              <c:xMode val="edge"/>
              <c:yMode val="edge"/>
              <c:x val="3.1817474922889506E-2"/>
              <c:y val="0.24960916666188759"/>
            </c:manualLayout>
          </c:layout>
          <c:overlay val="0"/>
        </c:title>
        <c:numFmt formatCode="General" sourceLinked="1"/>
        <c:majorTickMark val="out"/>
        <c:minorTickMark val="none"/>
        <c:tickLblPos val="none"/>
        <c:crossAx val="110093056"/>
        <c:crosses val="autoZero"/>
        <c:crossBetween val="midCat"/>
      </c:valAx>
      <c:spPr>
        <a:noFill/>
      </c:spPr>
    </c:plotArea>
    <c:legend>
      <c:legendPos val="r"/>
      <c:layout>
        <c:manualLayout>
          <c:xMode val="edge"/>
          <c:yMode val="edge"/>
          <c:x val="0.65245827887153918"/>
          <c:y val="0.10146799358413532"/>
          <c:w val="0.15875759769389278"/>
          <c:h val="0.17683253904988025"/>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099257469636004"/>
          <c:y val="5.1339570456918691E-2"/>
          <c:w val="0.81385403532285228"/>
          <c:h val="0.74469004185584997"/>
        </c:manualLayout>
      </c:layout>
      <c:scatterChart>
        <c:scatterStyle val="lineMarker"/>
        <c:varyColors val="0"/>
        <c:ser>
          <c:idx val="1"/>
          <c:order val="0"/>
          <c:tx>
            <c:strRef>
              <c:f>Sheet1!$C$1</c:f>
              <c:strCache>
                <c:ptCount val="1"/>
                <c:pt idx="0">
                  <c:v>ORDELA Beam Monitor</c:v>
                </c:pt>
              </c:strCache>
            </c:strRef>
          </c:tx>
          <c:spPr>
            <a:ln w="28575">
              <a:noFill/>
            </a:ln>
          </c:spPr>
          <c:marker>
            <c:symbol val="square"/>
            <c:size val="5"/>
            <c:spPr>
              <a:solidFill>
                <a:schemeClr val="tx2">
                  <a:lumMod val="50000"/>
                </a:schemeClr>
              </a:solidFill>
              <a:ln>
                <a:solidFill>
                  <a:schemeClr val="tx2">
                    <a:lumMod val="50000"/>
                  </a:schemeClr>
                </a:solidFill>
              </a:ln>
            </c:spPr>
          </c:marker>
          <c:xVal>
            <c:numRef>
              <c:f>Sheet1!$A$2:$A$1201</c:f>
              <c:numCache>
                <c:formatCode>General</c:formatCode>
                <c:ptCount val="1200"/>
                <c:pt idx="0">
                  <c:v>-1200</c:v>
                </c:pt>
                <c:pt idx="1">
                  <c:v>-1175</c:v>
                </c:pt>
                <c:pt idx="2">
                  <c:v>-1150</c:v>
                </c:pt>
                <c:pt idx="3">
                  <c:v>-1125</c:v>
                </c:pt>
                <c:pt idx="4">
                  <c:v>-1100</c:v>
                </c:pt>
                <c:pt idx="5">
                  <c:v>-1075</c:v>
                </c:pt>
                <c:pt idx="6">
                  <c:v>-1050</c:v>
                </c:pt>
                <c:pt idx="7">
                  <c:v>-1025</c:v>
                </c:pt>
                <c:pt idx="8">
                  <c:v>-1000</c:v>
                </c:pt>
                <c:pt idx="9">
                  <c:v>-975</c:v>
                </c:pt>
                <c:pt idx="10">
                  <c:v>-950</c:v>
                </c:pt>
                <c:pt idx="11">
                  <c:v>-925</c:v>
                </c:pt>
                <c:pt idx="12">
                  <c:v>-900</c:v>
                </c:pt>
                <c:pt idx="13">
                  <c:v>-875</c:v>
                </c:pt>
                <c:pt idx="14">
                  <c:v>-850</c:v>
                </c:pt>
                <c:pt idx="15">
                  <c:v>-825</c:v>
                </c:pt>
                <c:pt idx="16">
                  <c:v>-800</c:v>
                </c:pt>
                <c:pt idx="17">
                  <c:v>-775</c:v>
                </c:pt>
                <c:pt idx="18">
                  <c:v>-750</c:v>
                </c:pt>
                <c:pt idx="19">
                  <c:v>-725</c:v>
                </c:pt>
                <c:pt idx="20">
                  <c:v>-700</c:v>
                </c:pt>
                <c:pt idx="21">
                  <c:v>-675</c:v>
                </c:pt>
                <c:pt idx="22">
                  <c:v>-650</c:v>
                </c:pt>
                <c:pt idx="23">
                  <c:v>-625</c:v>
                </c:pt>
                <c:pt idx="24">
                  <c:v>-600</c:v>
                </c:pt>
                <c:pt idx="25">
                  <c:v>-575</c:v>
                </c:pt>
                <c:pt idx="26">
                  <c:v>-550</c:v>
                </c:pt>
                <c:pt idx="27">
                  <c:v>-525</c:v>
                </c:pt>
                <c:pt idx="28">
                  <c:v>-500</c:v>
                </c:pt>
                <c:pt idx="29">
                  <c:v>-475</c:v>
                </c:pt>
                <c:pt idx="30">
                  <c:v>-450</c:v>
                </c:pt>
                <c:pt idx="31">
                  <c:v>-425</c:v>
                </c:pt>
                <c:pt idx="32">
                  <c:v>-400</c:v>
                </c:pt>
                <c:pt idx="33">
                  <c:v>-375</c:v>
                </c:pt>
                <c:pt idx="34">
                  <c:v>-350</c:v>
                </c:pt>
                <c:pt idx="35">
                  <c:v>-325</c:v>
                </c:pt>
                <c:pt idx="36">
                  <c:v>-300</c:v>
                </c:pt>
                <c:pt idx="37">
                  <c:v>-275</c:v>
                </c:pt>
                <c:pt idx="38">
                  <c:v>-250</c:v>
                </c:pt>
                <c:pt idx="39">
                  <c:v>-225</c:v>
                </c:pt>
                <c:pt idx="40">
                  <c:v>-200</c:v>
                </c:pt>
                <c:pt idx="41">
                  <c:v>-175</c:v>
                </c:pt>
                <c:pt idx="42">
                  <c:v>-150</c:v>
                </c:pt>
                <c:pt idx="43">
                  <c:v>-125</c:v>
                </c:pt>
                <c:pt idx="44">
                  <c:v>-100</c:v>
                </c:pt>
                <c:pt idx="45">
                  <c:v>-75</c:v>
                </c:pt>
                <c:pt idx="46">
                  <c:v>-50</c:v>
                </c:pt>
                <c:pt idx="47">
                  <c:v>-25</c:v>
                </c:pt>
                <c:pt idx="48">
                  <c:v>0</c:v>
                </c:pt>
                <c:pt idx="49">
                  <c:v>25</c:v>
                </c:pt>
                <c:pt idx="50">
                  <c:v>50</c:v>
                </c:pt>
                <c:pt idx="51">
                  <c:v>75</c:v>
                </c:pt>
                <c:pt idx="52">
                  <c:v>100</c:v>
                </c:pt>
                <c:pt idx="53">
                  <c:v>125</c:v>
                </c:pt>
                <c:pt idx="54">
                  <c:v>150</c:v>
                </c:pt>
                <c:pt idx="55">
                  <c:v>175</c:v>
                </c:pt>
                <c:pt idx="56">
                  <c:v>200</c:v>
                </c:pt>
                <c:pt idx="57">
                  <c:v>225</c:v>
                </c:pt>
                <c:pt idx="58">
                  <c:v>250</c:v>
                </c:pt>
                <c:pt idx="59">
                  <c:v>275</c:v>
                </c:pt>
                <c:pt idx="60">
                  <c:v>300</c:v>
                </c:pt>
                <c:pt idx="61">
                  <c:v>325</c:v>
                </c:pt>
                <c:pt idx="62">
                  <c:v>350</c:v>
                </c:pt>
                <c:pt idx="63">
                  <c:v>375</c:v>
                </c:pt>
                <c:pt idx="64">
                  <c:v>400</c:v>
                </c:pt>
                <c:pt idx="65">
                  <c:v>425</c:v>
                </c:pt>
                <c:pt idx="66">
                  <c:v>450</c:v>
                </c:pt>
                <c:pt idx="67">
                  <c:v>475</c:v>
                </c:pt>
                <c:pt idx="68">
                  <c:v>500</c:v>
                </c:pt>
                <c:pt idx="69">
                  <c:v>525</c:v>
                </c:pt>
                <c:pt idx="70">
                  <c:v>550</c:v>
                </c:pt>
                <c:pt idx="71">
                  <c:v>575</c:v>
                </c:pt>
                <c:pt idx="72">
                  <c:v>600</c:v>
                </c:pt>
                <c:pt idx="73">
                  <c:v>625</c:v>
                </c:pt>
                <c:pt idx="74">
                  <c:v>650</c:v>
                </c:pt>
                <c:pt idx="75">
                  <c:v>675</c:v>
                </c:pt>
                <c:pt idx="76">
                  <c:v>700</c:v>
                </c:pt>
                <c:pt idx="77">
                  <c:v>725</c:v>
                </c:pt>
                <c:pt idx="78">
                  <c:v>750</c:v>
                </c:pt>
                <c:pt idx="79">
                  <c:v>775</c:v>
                </c:pt>
                <c:pt idx="80">
                  <c:v>800</c:v>
                </c:pt>
                <c:pt idx="81">
                  <c:v>825</c:v>
                </c:pt>
                <c:pt idx="82">
                  <c:v>850</c:v>
                </c:pt>
                <c:pt idx="83">
                  <c:v>875</c:v>
                </c:pt>
                <c:pt idx="84">
                  <c:v>900</c:v>
                </c:pt>
                <c:pt idx="85">
                  <c:v>925</c:v>
                </c:pt>
                <c:pt idx="86">
                  <c:v>950</c:v>
                </c:pt>
                <c:pt idx="87">
                  <c:v>975</c:v>
                </c:pt>
                <c:pt idx="88">
                  <c:v>1000</c:v>
                </c:pt>
                <c:pt idx="89">
                  <c:v>1025</c:v>
                </c:pt>
                <c:pt idx="90">
                  <c:v>1050</c:v>
                </c:pt>
                <c:pt idx="91">
                  <c:v>1075</c:v>
                </c:pt>
                <c:pt idx="92">
                  <c:v>1100</c:v>
                </c:pt>
                <c:pt idx="93">
                  <c:v>1125</c:v>
                </c:pt>
                <c:pt idx="94">
                  <c:v>1150</c:v>
                </c:pt>
                <c:pt idx="95">
                  <c:v>1175</c:v>
                </c:pt>
                <c:pt idx="96">
                  <c:v>1200</c:v>
                </c:pt>
                <c:pt idx="97">
                  <c:v>1225</c:v>
                </c:pt>
                <c:pt idx="98">
                  <c:v>1250</c:v>
                </c:pt>
                <c:pt idx="99">
                  <c:v>1275</c:v>
                </c:pt>
                <c:pt idx="100">
                  <c:v>1300</c:v>
                </c:pt>
                <c:pt idx="101">
                  <c:v>1325</c:v>
                </c:pt>
                <c:pt idx="102">
                  <c:v>1350</c:v>
                </c:pt>
                <c:pt idx="103">
                  <c:v>1375</c:v>
                </c:pt>
                <c:pt idx="104">
                  <c:v>1400</c:v>
                </c:pt>
                <c:pt idx="105">
                  <c:v>1425</c:v>
                </c:pt>
                <c:pt idx="106">
                  <c:v>1450</c:v>
                </c:pt>
                <c:pt idx="107">
                  <c:v>1475</c:v>
                </c:pt>
                <c:pt idx="108">
                  <c:v>1500</c:v>
                </c:pt>
                <c:pt idx="109">
                  <c:v>1525</c:v>
                </c:pt>
                <c:pt idx="110">
                  <c:v>1550</c:v>
                </c:pt>
                <c:pt idx="111">
                  <c:v>1575</c:v>
                </c:pt>
                <c:pt idx="112">
                  <c:v>1600</c:v>
                </c:pt>
                <c:pt idx="113">
                  <c:v>1625</c:v>
                </c:pt>
                <c:pt idx="114">
                  <c:v>1650</c:v>
                </c:pt>
                <c:pt idx="115">
                  <c:v>1675</c:v>
                </c:pt>
                <c:pt idx="116">
                  <c:v>1700</c:v>
                </c:pt>
                <c:pt idx="117">
                  <c:v>1725</c:v>
                </c:pt>
                <c:pt idx="118">
                  <c:v>1750</c:v>
                </c:pt>
                <c:pt idx="119">
                  <c:v>1775</c:v>
                </c:pt>
                <c:pt idx="120">
                  <c:v>1800</c:v>
                </c:pt>
                <c:pt idx="121">
                  <c:v>1825</c:v>
                </c:pt>
                <c:pt idx="122">
                  <c:v>1850</c:v>
                </c:pt>
                <c:pt idx="123">
                  <c:v>1875</c:v>
                </c:pt>
                <c:pt idx="124">
                  <c:v>1900</c:v>
                </c:pt>
                <c:pt idx="125">
                  <c:v>1925</c:v>
                </c:pt>
                <c:pt idx="126">
                  <c:v>1950</c:v>
                </c:pt>
                <c:pt idx="127">
                  <c:v>1975</c:v>
                </c:pt>
                <c:pt idx="128">
                  <c:v>2000</c:v>
                </c:pt>
                <c:pt idx="129">
                  <c:v>2025</c:v>
                </c:pt>
                <c:pt idx="130">
                  <c:v>2050</c:v>
                </c:pt>
                <c:pt idx="131">
                  <c:v>2075</c:v>
                </c:pt>
                <c:pt idx="132">
                  <c:v>2100</c:v>
                </c:pt>
                <c:pt idx="133">
                  <c:v>2125</c:v>
                </c:pt>
                <c:pt idx="134">
                  <c:v>2150</c:v>
                </c:pt>
                <c:pt idx="135">
                  <c:v>2175</c:v>
                </c:pt>
                <c:pt idx="136">
                  <c:v>2200</c:v>
                </c:pt>
                <c:pt idx="137">
                  <c:v>2225</c:v>
                </c:pt>
                <c:pt idx="138">
                  <c:v>2250</c:v>
                </c:pt>
                <c:pt idx="139">
                  <c:v>2275</c:v>
                </c:pt>
                <c:pt idx="140">
                  <c:v>2300</c:v>
                </c:pt>
                <c:pt idx="141">
                  <c:v>2325</c:v>
                </c:pt>
                <c:pt idx="142">
                  <c:v>2350</c:v>
                </c:pt>
                <c:pt idx="143">
                  <c:v>2375</c:v>
                </c:pt>
                <c:pt idx="144">
                  <c:v>2400</c:v>
                </c:pt>
                <c:pt idx="145">
                  <c:v>2425</c:v>
                </c:pt>
                <c:pt idx="146">
                  <c:v>2450</c:v>
                </c:pt>
                <c:pt idx="147">
                  <c:v>2475</c:v>
                </c:pt>
                <c:pt idx="148">
                  <c:v>2500</c:v>
                </c:pt>
                <c:pt idx="149">
                  <c:v>2525</c:v>
                </c:pt>
                <c:pt idx="150">
                  <c:v>2550</c:v>
                </c:pt>
                <c:pt idx="151">
                  <c:v>2575</c:v>
                </c:pt>
                <c:pt idx="152">
                  <c:v>2600</c:v>
                </c:pt>
                <c:pt idx="153">
                  <c:v>2625</c:v>
                </c:pt>
                <c:pt idx="154">
                  <c:v>2650</c:v>
                </c:pt>
                <c:pt idx="155">
                  <c:v>2675</c:v>
                </c:pt>
                <c:pt idx="156">
                  <c:v>2700</c:v>
                </c:pt>
                <c:pt idx="157">
                  <c:v>2725</c:v>
                </c:pt>
                <c:pt idx="158">
                  <c:v>2750</c:v>
                </c:pt>
                <c:pt idx="159">
                  <c:v>2775</c:v>
                </c:pt>
                <c:pt idx="160">
                  <c:v>2800</c:v>
                </c:pt>
                <c:pt idx="161">
                  <c:v>2825</c:v>
                </c:pt>
                <c:pt idx="162">
                  <c:v>2850</c:v>
                </c:pt>
                <c:pt idx="163">
                  <c:v>2875</c:v>
                </c:pt>
                <c:pt idx="164">
                  <c:v>2900</c:v>
                </c:pt>
                <c:pt idx="165">
                  <c:v>2925</c:v>
                </c:pt>
                <c:pt idx="166">
                  <c:v>2950</c:v>
                </c:pt>
                <c:pt idx="167">
                  <c:v>2975</c:v>
                </c:pt>
                <c:pt idx="168">
                  <c:v>3000</c:v>
                </c:pt>
                <c:pt idx="169">
                  <c:v>3025</c:v>
                </c:pt>
                <c:pt idx="170">
                  <c:v>3050</c:v>
                </c:pt>
                <c:pt idx="171">
                  <c:v>3075</c:v>
                </c:pt>
                <c:pt idx="172">
                  <c:v>3100</c:v>
                </c:pt>
                <c:pt idx="173">
                  <c:v>3125</c:v>
                </c:pt>
                <c:pt idx="174">
                  <c:v>3150</c:v>
                </c:pt>
                <c:pt idx="175">
                  <c:v>3175</c:v>
                </c:pt>
                <c:pt idx="176">
                  <c:v>3200</c:v>
                </c:pt>
                <c:pt idx="177">
                  <c:v>3225</c:v>
                </c:pt>
                <c:pt idx="178">
                  <c:v>3250</c:v>
                </c:pt>
                <c:pt idx="179">
                  <c:v>3275</c:v>
                </c:pt>
                <c:pt idx="180">
                  <c:v>3300</c:v>
                </c:pt>
                <c:pt idx="181">
                  <c:v>3325</c:v>
                </c:pt>
                <c:pt idx="182">
                  <c:v>3350</c:v>
                </c:pt>
                <c:pt idx="183">
                  <c:v>3375</c:v>
                </c:pt>
                <c:pt idx="184">
                  <c:v>3400</c:v>
                </c:pt>
                <c:pt idx="185">
                  <c:v>3425</c:v>
                </c:pt>
                <c:pt idx="186">
                  <c:v>3450</c:v>
                </c:pt>
                <c:pt idx="187">
                  <c:v>3475</c:v>
                </c:pt>
                <c:pt idx="188">
                  <c:v>3500</c:v>
                </c:pt>
                <c:pt idx="189">
                  <c:v>3525</c:v>
                </c:pt>
                <c:pt idx="190">
                  <c:v>3550</c:v>
                </c:pt>
                <c:pt idx="191">
                  <c:v>3575</c:v>
                </c:pt>
                <c:pt idx="192">
                  <c:v>3600</c:v>
                </c:pt>
                <c:pt idx="193">
                  <c:v>3625</c:v>
                </c:pt>
                <c:pt idx="194">
                  <c:v>3650</c:v>
                </c:pt>
                <c:pt idx="195">
                  <c:v>3675</c:v>
                </c:pt>
                <c:pt idx="196">
                  <c:v>3700</c:v>
                </c:pt>
                <c:pt idx="197">
                  <c:v>3725</c:v>
                </c:pt>
                <c:pt idx="198">
                  <c:v>3750</c:v>
                </c:pt>
                <c:pt idx="199">
                  <c:v>3775</c:v>
                </c:pt>
                <c:pt idx="200">
                  <c:v>3800</c:v>
                </c:pt>
                <c:pt idx="201">
                  <c:v>3825</c:v>
                </c:pt>
                <c:pt idx="202">
                  <c:v>3850</c:v>
                </c:pt>
                <c:pt idx="203">
                  <c:v>3875</c:v>
                </c:pt>
                <c:pt idx="204">
                  <c:v>3900</c:v>
                </c:pt>
                <c:pt idx="205">
                  <c:v>3925</c:v>
                </c:pt>
                <c:pt idx="206">
                  <c:v>3950</c:v>
                </c:pt>
                <c:pt idx="207">
                  <c:v>3975</c:v>
                </c:pt>
                <c:pt idx="208">
                  <c:v>4000</c:v>
                </c:pt>
                <c:pt idx="209">
                  <c:v>4025</c:v>
                </c:pt>
                <c:pt idx="210">
                  <c:v>4050</c:v>
                </c:pt>
                <c:pt idx="211">
                  <c:v>4075</c:v>
                </c:pt>
                <c:pt idx="212">
                  <c:v>4100</c:v>
                </c:pt>
                <c:pt idx="213">
                  <c:v>4125</c:v>
                </c:pt>
                <c:pt idx="214">
                  <c:v>4150</c:v>
                </c:pt>
                <c:pt idx="215">
                  <c:v>4175</c:v>
                </c:pt>
                <c:pt idx="216">
                  <c:v>4200</c:v>
                </c:pt>
                <c:pt idx="217">
                  <c:v>4225</c:v>
                </c:pt>
                <c:pt idx="218">
                  <c:v>4250</c:v>
                </c:pt>
                <c:pt idx="219">
                  <c:v>4275</c:v>
                </c:pt>
                <c:pt idx="220">
                  <c:v>4300</c:v>
                </c:pt>
                <c:pt idx="221">
                  <c:v>4325</c:v>
                </c:pt>
                <c:pt idx="222">
                  <c:v>4350</c:v>
                </c:pt>
                <c:pt idx="223">
                  <c:v>4375</c:v>
                </c:pt>
                <c:pt idx="224">
                  <c:v>4400</c:v>
                </c:pt>
                <c:pt idx="225">
                  <c:v>4425</c:v>
                </c:pt>
                <c:pt idx="226">
                  <c:v>4450</c:v>
                </c:pt>
                <c:pt idx="227">
                  <c:v>4475</c:v>
                </c:pt>
                <c:pt idx="228">
                  <c:v>4500</c:v>
                </c:pt>
                <c:pt idx="229">
                  <c:v>4525</c:v>
                </c:pt>
                <c:pt idx="230">
                  <c:v>4550</c:v>
                </c:pt>
                <c:pt idx="231">
                  <c:v>4575</c:v>
                </c:pt>
                <c:pt idx="232">
                  <c:v>4600</c:v>
                </c:pt>
                <c:pt idx="233">
                  <c:v>4625</c:v>
                </c:pt>
                <c:pt idx="234">
                  <c:v>4650</c:v>
                </c:pt>
                <c:pt idx="235">
                  <c:v>4675</c:v>
                </c:pt>
                <c:pt idx="236">
                  <c:v>4700</c:v>
                </c:pt>
                <c:pt idx="237">
                  <c:v>4725</c:v>
                </c:pt>
                <c:pt idx="238">
                  <c:v>4750</c:v>
                </c:pt>
                <c:pt idx="239">
                  <c:v>4775</c:v>
                </c:pt>
                <c:pt idx="240">
                  <c:v>4800</c:v>
                </c:pt>
                <c:pt idx="241">
                  <c:v>4825</c:v>
                </c:pt>
                <c:pt idx="242">
                  <c:v>4850</c:v>
                </c:pt>
                <c:pt idx="243">
                  <c:v>4875</c:v>
                </c:pt>
                <c:pt idx="244">
                  <c:v>4900</c:v>
                </c:pt>
                <c:pt idx="245">
                  <c:v>4925</c:v>
                </c:pt>
                <c:pt idx="246">
                  <c:v>4950</c:v>
                </c:pt>
                <c:pt idx="247">
                  <c:v>4975</c:v>
                </c:pt>
                <c:pt idx="248">
                  <c:v>5000</c:v>
                </c:pt>
                <c:pt idx="249">
                  <c:v>5025</c:v>
                </c:pt>
                <c:pt idx="250">
                  <c:v>5050</c:v>
                </c:pt>
                <c:pt idx="251">
                  <c:v>5075</c:v>
                </c:pt>
                <c:pt idx="252">
                  <c:v>5100</c:v>
                </c:pt>
                <c:pt idx="253">
                  <c:v>5125</c:v>
                </c:pt>
                <c:pt idx="254">
                  <c:v>5150</c:v>
                </c:pt>
                <c:pt idx="255">
                  <c:v>5175</c:v>
                </c:pt>
                <c:pt idx="256">
                  <c:v>5200</c:v>
                </c:pt>
                <c:pt idx="257">
                  <c:v>5225</c:v>
                </c:pt>
                <c:pt idx="258">
                  <c:v>5250</c:v>
                </c:pt>
                <c:pt idx="259">
                  <c:v>5275</c:v>
                </c:pt>
                <c:pt idx="260">
                  <c:v>5300</c:v>
                </c:pt>
                <c:pt idx="261">
                  <c:v>5325</c:v>
                </c:pt>
                <c:pt idx="262">
                  <c:v>5350</c:v>
                </c:pt>
                <c:pt idx="263">
                  <c:v>5375</c:v>
                </c:pt>
                <c:pt idx="264">
                  <c:v>5400</c:v>
                </c:pt>
                <c:pt idx="265">
                  <c:v>5425</c:v>
                </c:pt>
                <c:pt idx="266">
                  <c:v>5450</c:v>
                </c:pt>
                <c:pt idx="267">
                  <c:v>5475</c:v>
                </c:pt>
                <c:pt idx="268">
                  <c:v>5500</c:v>
                </c:pt>
                <c:pt idx="269">
                  <c:v>5525</c:v>
                </c:pt>
                <c:pt idx="270">
                  <c:v>5550</c:v>
                </c:pt>
                <c:pt idx="271">
                  <c:v>5575</c:v>
                </c:pt>
                <c:pt idx="272">
                  <c:v>5600</c:v>
                </c:pt>
                <c:pt idx="273">
                  <c:v>5625</c:v>
                </c:pt>
                <c:pt idx="274">
                  <c:v>5650</c:v>
                </c:pt>
                <c:pt idx="275">
                  <c:v>5675</c:v>
                </c:pt>
                <c:pt idx="276">
                  <c:v>5700</c:v>
                </c:pt>
                <c:pt idx="277">
                  <c:v>5725</c:v>
                </c:pt>
                <c:pt idx="278">
                  <c:v>5750</c:v>
                </c:pt>
                <c:pt idx="279">
                  <c:v>5775</c:v>
                </c:pt>
                <c:pt idx="280">
                  <c:v>5800</c:v>
                </c:pt>
                <c:pt idx="281">
                  <c:v>5825</c:v>
                </c:pt>
                <c:pt idx="282">
                  <c:v>5850</c:v>
                </c:pt>
                <c:pt idx="283">
                  <c:v>5875</c:v>
                </c:pt>
                <c:pt idx="284">
                  <c:v>5900</c:v>
                </c:pt>
                <c:pt idx="285">
                  <c:v>5925</c:v>
                </c:pt>
                <c:pt idx="286">
                  <c:v>5950</c:v>
                </c:pt>
                <c:pt idx="287">
                  <c:v>5975</c:v>
                </c:pt>
                <c:pt idx="288">
                  <c:v>6000</c:v>
                </c:pt>
                <c:pt idx="289">
                  <c:v>6025</c:v>
                </c:pt>
                <c:pt idx="290">
                  <c:v>6050</c:v>
                </c:pt>
                <c:pt idx="291">
                  <c:v>6075</c:v>
                </c:pt>
                <c:pt idx="292">
                  <c:v>6100</c:v>
                </c:pt>
                <c:pt idx="293">
                  <c:v>6125</c:v>
                </c:pt>
                <c:pt idx="294">
                  <c:v>6150</c:v>
                </c:pt>
                <c:pt idx="295">
                  <c:v>6175</c:v>
                </c:pt>
                <c:pt idx="296">
                  <c:v>6200</c:v>
                </c:pt>
                <c:pt idx="297">
                  <c:v>6225</c:v>
                </c:pt>
                <c:pt idx="298">
                  <c:v>6250</c:v>
                </c:pt>
                <c:pt idx="299">
                  <c:v>6275</c:v>
                </c:pt>
                <c:pt idx="300">
                  <c:v>6300</c:v>
                </c:pt>
                <c:pt idx="301">
                  <c:v>6325</c:v>
                </c:pt>
                <c:pt idx="302">
                  <c:v>6350</c:v>
                </c:pt>
                <c:pt idx="303">
                  <c:v>6375</c:v>
                </c:pt>
                <c:pt idx="304">
                  <c:v>6400</c:v>
                </c:pt>
                <c:pt idx="305">
                  <c:v>6425</c:v>
                </c:pt>
                <c:pt idx="306">
                  <c:v>6450</c:v>
                </c:pt>
                <c:pt idx="307">
                  <c:v>6475</c:v>
                </c:pt>
                <c:pt idx="308">
                  <c:v>6500</c:v>
                </c:pt>
                <c:pt idx="309">
                  <c:v>6525</c:v>
                </c:pt>
                <c:pt idx="310">
                  <c:v>6550</c:v>
                </c:pt>
                <c:pt idx="311">
                  <c:v>6575</c:v>
                </c:pt>
                <c:pt idx="312">
                  <c:v>6600</c:v>
                </c:pt>
                <c:pt idx="313">
                  <c:v>6625</c:v>
                </c:pt>
                <c:pt idx="314">
                  <c:v>6650</c:v>
                </c:pt>
                <c:pt idx="315">
                  <c:v>6675</c:v>
                </c:pt>
                <c:pt idx="316">
                  <c:v>6700</c:v>
                </c:pt>
                <c:pt idx="317">
                  <c:v>6725</c:v>
                </c:pt>
                <c:pt idx="318">
                  <c:v>6750</c:v>
                </c:pt>
                <c:pt idx="319">
                  <c:v>6775</c:v>
                </c:pt>
                <c:pt idx="320">
                  <c:v>6800</c:v>
                </c:pt>
                <c:pt idx="321">
                  <c:v>6825</c:v>
                </c:pt>
                <c:pt idx="322">
                  <c:v>6850</c:v>
                </c:pt>
                <c:pt idx="323">
                  <c:v>6875</c:v>
                </c:pt>
                <c:pt idx="324">
                  <c:v>6900</c:v>
                </c:pt>
                <c:pt idx="325">
                  <c:v>6925</c:v>
                </c:pt>
                <c:pt idx="326">
                  <c:v>6950</c:v>
                </c:pt>
                <c:pt idx="327">
                  <c:v>6975</c:v>
                </c:pt>
                <c:pt idx="328">
                  <c:v>7000</c:v>
                </c:pt>
                <c:pt idx="329">
                  <c:v>7025</c:v>
                </c:pt>
                <c:pt idx="330">
                  <c:v>7050</c:v>
                </c:pt>
                <c:pt idx="331">
                  <c:v>7075</c:v>
                </c:pt>
                <c:pt idx="332">
                  <c:v>7100</c:v>
                </c:pt>
                <c:pt idx="333">
                  <c:v>7125</c:v>
                </c:pt>
                <c:pt idx="334">
                  <c:v>7150</c:v>
                </c:pt>
                <c:pt idx="335">
                  <c:v>7175</c:v>
                </c:pt>
                <c:pt idx="336">
                  <c:v>7200</c:v>
                </c:pt>
                <c:pt idx="337">
                  <c:v>7225</c:v>
                </c:pt>
                <c:pt idx="338">
                  <c:v>7250</c:v>
                </c:pt>
                <c:pt idx="339">
                  <c:v>7275</c:v>
                </c:pt>
                <c:pt idx="340">
                  <c:v>7300</c:v>
                </c:pt>
                <c:pt idx="341">
                  <c:v>7325</c:v>
                </c:pt>
                <c:pt idx="342">
                  <c:v>7350</c:v>
                </c:pt>
                <c:pt idx="343">
                  <c:v>7375</c:v>
                </c:pt>
                <c:pt idx="344">
                  <c:v>7400</c:v>
                </c:pt>
                <c:pt idx="345">
                  <c:v>7425</c:v>
                </c:pt>
                <c:pt idx="346">
                  <c:v>7450</c:v>
                </c:pt>
                <c:pt idx="347">
                  <c:v>7475</c:v>
                </c:pt>
                <c:pt idx="348">
                  <c:v>7500</c:v>
                </c:pt>
                <c:pt idx="349">
                  <c:v>7525</c:v>
                </c:pt>
                <c:pt idx="350">
                  <c:v>7550</c:v>
                </c:pt>
                <c:pt idx="351">
                  <c:v>7575</c:v>
                </c:pt>
                <c:pt idx="352">
                  <c:v>7600</c:v>
                </c:pt>
                <c:pt idx="353">
                  <c:v>7625</c:v>
                </c:pt>
                <c:pt idx="354">
                  <c:v>7650</c:v>
                </c:pt>
                <c:pt idx="355">
                  <c:v>7675</c:v>
                </c:pt>
                <c:pt idx="356">
                  <c:v>7700</c:v>
                </c:pt>
                <c:pt idx="357">
                  <c:v>7725</c:v>
                </c:pt>
                <c:pt idx="358">
                  <c:v>7750</c:v>
                </c:pt>
                <c:pt idx="359">
                  <c:v>7775</c:v>
                </c:pt>
                <c:pt idx="360">
                  <c:v>7800</c:v>
                </c:pt>
                <c:pt idx="361">
                  <c:v>7825</c:v>
                </c:pt>
                <c:pt idx="362">
                  <c:v>7850</c:v>
                </c:pt>
                <c:pt idx="363">
                  <c:v>7875</c:v>
                </c:pt>
                <c:pt idx="364">
                  <c:v>7900</c:v>
                </c:pt>
                <c:pt idx="365">
                  <c:v>7925</c:v>
                </c:pt>
                <c:pt idx="366">
                  <c:v>7950</c:v>
                </c:pt>
                <c:pt idx="367">
                  <c:v>7975</c:v>
                </c:pt>
                <c:pt idx="368">
                  <c:v>8000</c:v>
                </c:pt>
                <c:pt idx="369">
                  <c:v>8025</c:v>
                </c:pt>
                <c:pt idx="370">
                  <c:v>8050</c:v>
                </c:pt>
                <c:pt idx="371">
                  <c:v>8075</c:v>
                </c:pt>
                <c:pt idx="372">
                  <c:v>8100</c:v>
                </c:pt>
                <c:pt idx="373">
                  <c:v>8125</c:v>
                </c:pt>
                <c:pt idx="374">
                  <c:v>8150</c:v>
                </c:pt>
                <c:pt idx="375">
                  <c:v>8175</c:v>
                </c:pt>
                <c:pt idx="376">
                  <c:v>8200</c:v>
                </c:pt>
                <c:pt idx="377">
                  <c:v>8225</c:v>
                </c:pt>
                <c:pt idx="378">
                  <c:v>8250</c:v>
                </c:pt>
                <c:pt idx="379">
                  <c:v>8275</c:v>
                </c:pt>
                <c:pt idx="380">
                  <c:v>8300</c:v>
                </c:pt>
                <c:pt idx="381">
                  <c:v>8325</c:v>
                </c:pt>
                <c:pt idx="382">
                  <c:v>8350</c:v>
                </c:pt>
                <c:pt idx="383">
                  <c:v>8375</c:v>
                </c:pt>
                <c:pt idx="384">
                  <c:v>8400</c:v>
                </c:pt>
                <c:pt idx="385">
                  <c:v>8425</c:v>
                </c:pt>
                <c:pt idx="386">
                  <c:v>8450</c:v>
                </c:pt>
                <c:pt idx="387">
                  <c:v>8475</c:v>
                </c:pt>
                <c:pt idx="388">
                  <c:v>8500</c:v>
                </c:pt>
                <c:pt idx="389">
                  <c:v>8525</c:v>
                </c:pt>
                <c:pt idx="390">
                  <c:v>8550</c:v>
                </c:pt>
                <c:pt idx="391">
                  <c:v>8575</c:v>
                </c:pt>
                <c:pt idx="392">
                  <c:v>8600</c:v>
                </c:pt>
                <c:pt idx="393">
                  <c:v>8625</c:v>
                </c:pt>
                <c:pt idx="394">
                  <c:v>8650</c:v>
                </c:pt>
                <c:pt idx="395">
                  <c:v>8675</c:v>
                </c:pt>
                <c:pt idx="396">
                  <c:v>8700</c:v>
                </c:pt>
                <c:pt idx="397">
                  <c:v>8725</c:v>
                </c:pt>
                <c:pt idx="398">
                  <c:v>8750</c:v>
                </c:pt>
                <c:pt idx="399">
                  <c:v>8775</c:v>
                </c:pt>
                <c:pt idx="400">
                  <c:v>8800</c:v>
                </c:pt>
                <c:pt idx="401">
                  <c:v>8825</c:v>
                </c:pt>
                <c:pt idx="402">
                  <c:v>8850</c:v>
                </c:pt>
                <c:pt idx="403">
                  <c:v>8875</c:v>
                </c:pt>
                <c:pt idx="404">
                  <c:v>8900</c:v>
                </c:pt>
                <c:pt idx="405">
                  <c:v>8925</c:v>
                </c:pt>
                <c:pt idx="406">
                  <c:v>8950</c:v>
                </c:pt>
                <c:pt idx="407">
                  <c:v>8975</c:v>
                </c:pt>
                <c:pt idx="408">
                  <c:v>9000</c:v>
                </c:pt>
                <c:pt idx="409">
                  <c:v>9025</c:v>
                </c:pt>
                <c:pt idx="410">
                  <c:v>9050</c:v>
                </c:pt>
                <c:pt idx="411">
                  <c:v>9075</c:v>
                </c:pt>
                <c:pt idx="412">
                  <c:v>9100</c:v>
                </c:pt>
                <c:pt idx="413">
                  <c:v>9125</c:v>
                </c:pt>
                <c:pt idx="414">
                  <c:v>9150</c:v>
                </c:pt>
                <c:pt idx="415">
                  <c:v>9175</c:v>
                </c:pt>
                <c:pt idx="416">
                  <c:v>9200</c:v>
                </c:pt>
                <c:pt idx="417">
                  <c:v>9225</c:v>
                </c:pt>
                <c:pt idx="418">
                  <c:v>9250</c:v>
                </c:pt>
                <c:pt idx="419">
                  <c:v>9275</c:v>
                </c:pt>
                <c:pt idx="420">
                  <c:v>9300</c:v>
                </c:pt>
                <c:pt idx="421">
                  <c:v>9325</c:v>
                </c:pt>
                <c:pt idx="422">
                  <c:v>9350</c:v>
                </c:pt>
                <c:pt idx="423">
                  <c:v>9375</c:v>
                </c:pt>
                <c:pt idx="424">
                  <c:v>9400</c:v>
                </c:pt>
                <c:pt idx="425">
                  <c:v>9425</c:v>
                </c:pt>
                <c:pt idx="426">
                  <c:v>9450</c:v>
                </c:pt>
                <c:pt idx="427">
                  <c:v>9475</c:v>
                </c:pt>
                <c:pt idx="428">
                  <c:v>9500</c:v>
                </c:pt>
                <c:pt idx="429">
                  <c:v>9525</c:v>
                </c:pt>
                <c:pt idx="430">
                  <c:v>9550</c:v>
                </c:pt>
                <c:pt idx="431">
                  <c:v>9575</c:v>
                </c:pt>
                <c:pt idx="432">
                  <c:v>9600</c:v>
                </c:pt>
                <c:pt idx="433">
                  <c:v>9625</c:v>
                </c:pt>
                <c:pt idx="434">
                  <c:v>9650</c:v>
                </c:pt>
                <c:pt idx="435">
                  <c:v>9675</c:v>
                </c:pt>
                <c:pt idx="436">
                  <c:v>9700</c:v>
                </c:pt>
                <c:pt idx="437">
                  <c:v>9725</c:v>
                </c:pt>
                <c:pt idx="438">
                  <c:v>9750</c:v>
                </c:pt>
                <c:pt idx="439">
                  <c:v>9775</c:v>
                </c:pt>
                <c:pt idx="440">
                  <c:v>9800</c:v>
                </c:pt>
                <c:pt idx="441">
                  <c:v>9825</c:v>
                </c:pt>
                <c:pt idx="442">
                  <c:v>9850</c:v>
                </c:pt>
                <c:pt idx="443">
                  <c:v>9875</c:v>
                </c:pt>
                <c:pt idx="444">
                  <c:v>9900</c:v>
                </c:pt>
                <c:pt idx="445">
                  <c:v>9925</c:v>
                </c:pt>
                <c:pt idx="446">
                  <c:v>9950</c:v>
                </c:pt>
                <c:pt idx="447">
                  <c:v>9975</c:v>
                </c:pt>
                <c:pt idx="448">
                  <c:v>10000</c:v>
                </c:pt>
                <c:pt idx="449">
                  <c:v>10025</c:v>
                </c:pt>
                <c:pt idx="450">
                  <c:v>10050</c:v>
                </c:pt>
                <c:pt idx="451">
                  <c:v>10075</c:v>
                </c:pt>
                <c:pt idx="452">
                  <c:v>10100</c:v>
                </c:pt>
                <c:pt idx="453">
                  <c:v>10125</c:v>
                </c:pt>
                <c:pt idx="454">
                  <c:v>10150</c:v>
                </c:pt>
                <c:pt idx="455">
                  <c:v>10175</c:v>
                </c:pt>
                <c:pt idx="456">
                  <c:v>10200</c:v>
                </c:pt>
                <c:pt idx="457">
                  <c:v>10225</c:v>
                </c:pt>
                <c:pt idx="458">
                  <c:v>10250</c:v>
                </c:pt>
                <c:pt idx="459">
                  <c:v>10275</c:v>
                </c:pt>
                <c:pt idx="460">
                  <c:v>10300</c:v>
                </c:pt>
                <c:pt idx="461">
                  <c:v>10325</c:v>
                </c:pt>
                <c:pt idx="462">
                  <c:v>10350</c:v>
                </c:pt>
                <c:pt idx="463">
                  <c:v>10375</c:v>
                </c:pt>
                <c:pt idx="464">
                  <c:v>10400</c:v>
                </c:pt>
                <c:pt idx="465">
                  <c:v>10425</c:v>
                </c:pt>
                <c:pt idx="466">
                  <c:v>10450</c:v>
                </c:pt>
                <c:pt idx="467">
                  <c:v>10475</c:v>
                </c:pt>
                <c:pt idx="468">
                  <c:v>10500</c:v>
                </c:pt>
                <c:pt idx="469">
                  <c:v>10525</c:v>
                </c:pt>
                <c:pt idx="470">
                  <c:v>10550</c:v>
                </c:pt>
                <c:pt idx="471">
                  <c:v>10575</c:v>
                </c:pt>
                <c:pt idx="472">
                  <c:v>10600</c:v>
                </c:pt>
                <c:pt idx="473">
                  <c:v>10625</c:v>
                </c:pt>
                <c:pt idx="474">
                  <c:v>10650</c:v>
                </c:pt>
                <c:pt idx="475">
                  <c:v>10675</c:v>
                </c:pt>
                <c:pt idx="476">
                  <c:v>10700</c:v>
                </c:pt>
                <c:pt idx="477">
                  <c:v>10725</c:v>
                </c:pt>
                <c:pt idx="478">
                  <c:v>10750</c:v>
                </c:pt>
                <c:pt idx="479">
                  <c:v>10775</c:v>
                </c:pt>
                <c:pt idx="480">
                  <c:v>10800</c:v>
                </c:pt>
                <c:pt idx="481">
                  <c:v>10825</c:v>
                </c:pt>
                <c:pt idx="482">
                  <c:v>10850</c:v>
                </c:pt>
                <c:pt idx="483">
                  <c:v>10875</c:v>
                </c:pt>
                <c:pt idx="484">
                  <c:v>10900</c:v>
                </c:pt>
                <c:pt idx="485">
                  <c:v>10925</c:v>
                </c:pt>
                <c:pt idx="486">
                  <c:v>10950</c:v>
                </c:pt>
                <c:pt idx="487">
                  <c:v>10975</c:v>
                </c:pt>
                <c:pt idx="488">
                  <c:v>11000</c:v>
                </c:pt>
                <c:pt idx="489">
                  <c:v>11025</c:v>
                </c:pt>
                <c:pt idx="490">
                  <c:v>11050</c:v>
                </c:pt>
                <c:pt idx="491">
                  <c:v>11075</c:v>
                </c:pt>
                <c:pt idx="492">
                  <c:v>11100</c:v>
                </c:pt>
                <c:pt idx="493">
                  <c:v>11125</c:v>
                </c:pt>
                <c:pt idx="494">
                  <c:v>11150</c:v>
                </c:pt>
                <c:pt idx="495">
                  <c:v>11175</c:v>
                </c:pt>
                <c:pt idx="496">
                  <c:v>11200</c:v>
                </c:pt>
                <c:pt idx="497">
                  <c:v>11225</c:v>
                </c:pt>
                <c:pt idx="498">
                  <c:v>11250</c:v>
                </c:pt>
                <c:pt idx="499">
                  <c:v>11275</c:v>
                </c:pt>
                <c:pt idx="500">
                  <c:v>11300</c:v>
                </c:pt>
                <c:pt idx="501">
                  <c:v>11325</c:v>
                </c:pt>
                <c:pt idx="502">
                  <c:v>11350</c:v>
                </c:pt>
                <c:pt idx="503">
                  <c:v>11375</c:v>
                </c:pt>
                <c:pt idx="504">
                  <c:v>11400</c:v>
                </c:pt>
                <c:pt idx="505">
                  <c:v>11425</c:v>
                </c:pt>
                <c:pt idx="506">
                  <c:v>11450</c:v>
                </c:pt>
                <c:pt idx="507">
                  <c:v>11475</c:v>
                </c:pt>
                <c:pt idx="508">
                  <c:v>11500</c:v>
                </c:pt>
                <c:pt idx="509">
                  <c:v>11525</c:v>
                </c:pt>
                <c:pt idx="510">
                  <c:v>11550</c:v>
                </c:pt>
                <c:pt idx="511">
                  <c:v>11575</c:v>
                </c:pt>
                <c:pt idx="512">
                  <c:v>11600</c:v>
                </c:pt>
                <c:pt idx="513">
                  <c:v>11625</c:v>
                </c:pt>
                <c:pt idx="514">
                  <c:v>11650</c:v>
                </c:pt>
                <c:pt idx="515">
                  <c:v>11675</c:v>
                </c:pt>
                <c:pt idx="516">
                  <c:v>11700</c:v>
                </c:pt>
                <c:pt idx="517">
                  <c:v>11725</c:v>
                </c:pt>
                <c:pt idx="518">
                  <c:v>11750</c:v>
                </c:pt>
                <c:pt idx="519">
                  <c:v>11775</c:v>
                </c:pt>
                <c:pt idx="520">
                  <c:v>11800</c:v>
                </c:pt>
                <c:pt idx="521">
                  <c:v>11825</c:v>
                </c:pt>
                <c:pt idx="522">
                  <c:v>11850</c:v>
                </c:pt>
                <c:pt idx="523">
                  <c:v>11875</c:v>
                </c:pt>
                <c:pt idx="524">
                  <c:v>11900</c:v>
                </c:pt>
                <c:pt idx="525">
                  <c:v>11925</c:v>
                </c:pt>
                <c:pt idx="526">
                  <c:v>11950</c:v>
                </c:pt>
                <c:pt idx="527">
                  <c:v>11975</c:v>
                </c:pt>
                <c:pt idx="528">
                  <c:v>12000</c:v>
                </c:pt>
                <c:pt idx="529">
                  <c:v>12025</c:v>
                </c:pt>
                <c:pt idx="530">
                  <c:v>12050</c:v>
                </c:pt>
                <c:pt idx="531">
                  <c:v>12075</c:v>
                </c:pt>
                <c:pt idx="532">
                  <c:v>12100</c:v>
                </c:pt>
                <c:pt idx="533">
                  <c:v>12125</c:v>
                </c:pt>
                <c:pt idx="534">
                  <c:v>12150</c:v>
                </c:pt>
                <c:pt idx="535">
                  <c:v>12175</c:v>
                </c:pt>
                <c:pt idx="536">
                  <c:v>12200</c:v>
                </c:pt>
                <c:pt idx="537">
                  <c:v>12225</c:v>
                </c:pt>
                <c:pt idx="538">
                  <c:v>12250</c:v>
                </c:pt>
                <c:pt idx="539">
                  <c:v>12275</c:v>
                </c:pt>
                <c:pt idx="540">
                  <c:v>12300</c:v>
                </c:pt>
                <c:pt idx="541">
                  <c:v>12325</c:v>
                </c:pt>
                <c:pt idx="542">
                  <c:v>12350</c:v>
                </c:pt>
                <c:pt idx="543">
                  <c:v>12375</c:v>
                </c:pt>
                <c:pt idx="544">
                  <c:v>12400</c:v>
                </c:pt>
                <c:pt idx="545">
                  <c:v>12425</c:v>
                </c:pt>
                <c:pt idx="546">
                  <c:v>12450</c:v>
                </c:pt>
                <c:pt idx="547">
                  <c:v>12475</c:v>
                </c:pt>
                <c:pt idx="548">
                  <c:v>12500</c:v>
                </c:pt>
                <c:pt idx="549">
                  <c:v>12525</c:v>
                </c:pt>
                <c:pt idx="550">
                  <c:v>12550</c:v>
                </c:pt>
                <c:pt idx="551">
                  <c:v>12575</c:v>
                </c:pt>
                <c:pt idx="552">
                  <c:v>12600</c:v>
                </c:pt>
                <c:pt idx="553">
                  <c:v>12625</c:v>
                </c:pt>
                <c:pt idx="554">
                  <c:v>12650</c:v>
                </c:pt>
                <c:pt idx="555">
                  <c:v>12675</c:v>
                </c:pt>
                <c:pt idx="556">
                  <c:v>12700</c:v>
                </c:pt>
                <c:pt idx="557">
                  <c:v>12725</c:v>
                </c:pt>
                <c:pt idx="558">
                  <c:v>12750</c:v>
                </c:pt>
                <c:pt idx="559">
                  <c:v>12775</c:v>
                </c:pt>
                <c:pt idx="560">
                  <c:v>12800</c:v>
                </c:pt>
                <c:pt idx="561">
                  <c:v>12825</c:v>
                </c:pt>
                <c:pt idx="562">
                  <c:v>12850</c:v>
                </c:pt>
                <c:pt idx="563">
                  <c:v>12875</c:v>
                </c:pt>
                <c:pt idx="564">
                  <c:v>12900</c:v>
                </c:pt>
                <c:pt idx="565">
                  <c:v>12925</c:v>
                </c:pt>
                <c:pt idx="566">
                  <c:v>12950</c:v>
                </c:pt>
                <c:pt idx="567">
                  <c:v>12975</c:v>
                </c:pt>
                <c:pt idx="568">
                  <c:v>13000</c:v>
                </c:pt>
                <c:pt idx="569">
                  <c:v>13025</c:v>
                </c:pt>
                <c:pt idx="570">
                  <c:v>13050</c:v>
                </c:pt>
                <c:pt idx="571">
                  <c:v>13075</c:v>
                </c:pt>
                <c:pt idx="572">
                  <c:v>13100</c:v>
                </c:pt>
                <c:pt idx="573">
                  <c:v>13125</c:v>
                </c:pt>
                <c:pt idx="574">
                  <c:v>13150</c:v>
                </c:pt>
                <c:pt idx="575">
                  <c:v>13175</c:v>
                </c:pt>
                <c:pt idx="576">
                  <c:v>13200</c:v>
                </c:pt>
                <c:pt idx="577">
                  <c:v>13225</c:v>
                </c:pt>
                <c:pt idx="578">
                  <c:v>13250</c:v>
                </c:pt>
                <c:pt idx="579">
                  <c:v>13275</c:v>
                </c:pt>
                <c:pt idx="580">
                  <c:v>13300</c:v>
                </c:pt>
                <c:pt idx="581">
                  <c:v>13325</c:v>
                </c:pt>
                <c:pt idx="582">
                  <c:v>13350</c:v>
                </c:pt>
                <c:pt idx="583">
                  <c:v>13375</c:v>
                </c:pt>
                <c:pt idx="584">
                  <c:v>13400</c:v>
                </c:pt>
                <c:pt idx="585">
                  <c:v>13425</c:v>
                </c:pt>
                <c:pt idx="586">
                  <c:v>13450</c:v>
                </c:pt>
                <c:pt idx="587">
                  <c:v>13475</c:v>
                </c:pt>
                <c:pt idx="588">
                  <c:v>13500</c:v>
                </c:pt>
                <c:pt idx="589">
                  <c:v>13525</c:v>
                </c:pt>
                <c:pt idx="590">
                  <c:v>13550</c:v>
                </c:pt>
                <c:pt idx="591">
                  <c:v>13575</c:v>
                </c:pt>
                <c:pt idx="592">
                  <c:v>13600</c:v>
                </c:pt>
                <c:pt idx="593">
                  <c:v>13625</c:v>
                </c:pt>
                <c:pt idx="594">
                  <c:v>13650</c:v>
                </c:pt>
                <c:pt idx="595">
                  <c:v>13675</c:v>
                </c:pt>
                <c:pt idx="596">
                  <c:v>13700</c:v>
                </c:pt>
                <c:pt idx="597">
                  <c:v>13725</c:v>
                </c:pt>
                <c:pt idx="598">
                  <c:v>13750</c:v>
                </c:pt>
                <c:pt idx="599">
                  <c:v>13775</c:v>
                </c:pt>
                <c:pt idx="600">
                  <c:v>13800</c:v>
                </c:pt>
                <c:pt idx="601">
                  <c:v>13825</c:v>
                </c:pt>
                <c:pt idx="602">
                  <c:v>13850</c:v>
                </c:pt>
                <c:pt idx="603">
                  <c:v>13875</c:v>
                </c:pt>
                <c:pt idx="604">
                  <c:v>13900</c:v>
                </c:pt>
                <c:pt idx="605">
                  <c:v>13925</c:v>
                </c:pt>
                <c:pt idx="606">
                  <c:v>13950</c:v>
                </c:pt>
                <c:pt idx="607">
                  <c:v>13975</c:v>
                </c:pt>
                <c:pt idx="608">
                  <c:v>14000</c:v>
                </c:pt>
                <c:pt idx="609">
                  <c:v>14025</c:v>
                </c:pt>
                <c:pt idx="610">
                  <c:v>14050</c:v>
                </c:pt>
                <c:pt idx="611">
                  <c:v>14075</c:v>
                </c:pt>
                <c:pt idx="612">
                  <c:v>14100</c:v>
                </c:pt>
                <c:pt idx="613">
                  <c:v>14125</c:v>
                </c:pt>
                <c:pt idx="614">
                  <c:v>14150</c:v>
                </c:pt>
                <c:pt idx="615">
                  <c:v>14175</c:v>
                </c:pt>
                <c:pt idx="616">
                  <c:v>14200</c:v>
                </c:pt>
                <c:pt idx="617">
                  <c:v>14225</c:v>
                </c:pt>
                <c:pt idx="618">
                  <c:v>14250</c:v>
                </c:pt>
                <c:pt idx="619">
                  <c:v>14275</c:v>
                </c:pt>
                <c:pt idx="620">
                  <c:v>14300</c:v>
                </c:pt>
                <c:pt idx="621">
                  <c:v>14325</c:v>
                </c:pt>
                <c:pt idx="622">
                  <c:v>14350</c:v>
                </c:pt>
                <c:pt idx="623">
                  <c:v>14375</c:v>
                </c:pt>
                <c:pt idx="624">
                  <c:v>14400</c:v>
                </c:pt>
                <c:pt idx="625">
                  <c:v>14425</c:v>
                </c:pt>
                <c:pt idx="626">
                  <c:v>14450</c:v>
                </c:pt>
                <c:pt idx="627">
                  <c:v>14475</c:v>
                </c:pt>
                <c:pt idx="628">
                  <c:v>14500</c:v>
                </c:pt>
                <c:pt idx="629">
                  <c:v>14525</c:v>
                </c:pt>
                <c:pt idx="630">
                  <c:v>14550</c:v>
                </c:pt>
                <c:pt idx="631">
                  <c:v>14575</c:v>
                </c:pt>
                <c:pt idx="632">
                  <c:v>14600</c:v>
                </c:pt>
                <c:pt idx="633">
                  <c:v>14625</c:v>
                </c:pt>
                <c:pt idx="634">
                  <c:v>14650</c:v>
                </c:pt>
                <c:pt idx="635">
                  <c:v>14675</c:v>
                </c:pt>
                <c:pt idx="636">
                  <c:v>14700</c:v>
                </c:pt>
                <c:pt idx="637">
                  <c:v>14725</c:v>
                </c:pt>
                <c:pt idx="638">
                  <c:v>14750</c:v>
                </c:pt>
                <c:pt idx="639">
                  <c:v>14775</c:v>
                </c:pt>
                <c:pt idx="640">
                  <c:v>14800</c:v>
                </c:pt>
                <c:pt idx="641">
                  <c:v>14825</c:v>
                </c:pt>
                <c:pt idx="642">
                  <c:v>14850</c:v>
                </c:pt>
                <c:pt idx="643">
                  <c:v>14875</c:v>
                </c:pt>
                <c:pt idx="644">
                  <c:v>14900</c:v>
                </c:pt>
                <c:pt idx="645">
                  <c:v>14925</c:v>
                </c:pt>
                <c:pt idx="646">
                  <c:v>14950</c:v>
                </c:pt>
                <c:pt idx="647">
                  <c:v>14975</c:v>
                </c:pt>
                <c:pt idx="648">
                  <c:v>15000</c:v>
                </c:pt>
                <c:pt idx="649">
                  <c:v>15025</c:v>
                </c:pt>
                <c:pt idx="650">
                  <c:v>15050</c:v>
                </c:pt>
                <c:pt idx="651">
                  <c:v>15075</c:v>
                </c:pt>
                <c:pt idx="652">
                  <c:v>15100</c:v>
                </c:pt>
                <c:pt idx="653">
                  <c:v>15125</c:v>
                </c:pt>
                <c:pt idx="654">
                  <c:v>15150</c:v>
                </c:pt>
                <c:pt idx="655">
                  <c:v>15175</c:v>
                </c:pt>
                <c:pt idx="656">
                  <c:v>15200</c:v>
                </c:pt>
                <c:pt idx="657">
                  <c:v>15225</c:v>
                </c:pt>
                <c:pt idx="658">
                  <c:v>15250</c:v>
                </c:pt>
                <c:pt idx="659">
                  <c:v>15275</c:v>
                </c:pt>
                <c:pt idx="660">
                  <c:v>15300</c:v>
                </c:pt>
                <c:pt idx="661">
                  <c:v>15325</c:v>
                </c:pt>
                <c:pt idx="662">
                  <c:v>15350</c:v>
                </c:pt>
                <c:pt idx="663">
                  <c:v>15375</c:v>
                </c:pt>
                <c:pt idx="664">
                  <c:v>15400</c:v>
                </c:pt>
                <c:pt idx="665">
                  <c:v>15425</c:v>
                </c:pt>
                <c:pt idx="666">
                  <c:v>15450</c:v>
                </c:pt>
                <c:pt idx="667">
                  <c:v>15475</c:v>
                </c:pt>
                <c:pt idx="668">
                  <c:v>15500</c:v>
                </c:pt>
                <c:pt idx="669">
                  <c:v>15525</c:v>
                </c:pt>
                <c:pt idx="670">
                  <c:v>15550</c:v>
                </c:pt>
                <c:pt idx="671">
                  <c:v>15575</c:v>
                </c:pt>
                <c:pt idx="672">
                  <c:v>15600</c:v>
                </c:pt>
                <c:pt idx="673">
                  <c:v>15625</c:v>
                </c:pt>
                <c:pt idx="674">
                  <c:v>15650</c:v>
                </c:pt>
                <c:pt idx="675">
                  <c:v>15675</c:v>
                </c:pt>
                <c:pt idx="676">
                  <c:v>15700</c:v>
                </c:pt>
                <c:pt idx="677">
                  <c:v>15725</c:v>
                </c:pt>
                <c:pt idx="678">
                  <c:v>15750</c:v>
                </c:pt>
                <c:pt idx="679">
                  <c:v>15775</c:v>
                </c:pt>
                <c:pt idx="680">
                  <c:v>15800</c:v>
                </c:pt>
                <c:pt idx="681">
                  <c:v>15825</c:v>
                </c:pt>
                <c:pt idx="682">
                  <c:v>15850</c:v>
                </c:pt>
                <c:pt idx="683">
                  <c:v>15875</c:v>
                </c:pt>
                <c:pt idx="684">
                  <c:v>15900</c:v>
                </c:pt>
                <c:pt idx="685">
                  <c:v>15925</c:v>
                </c:pt>
                <c:pt idx="686">
                  <c:v>15950</c:v>
                </c:pt>
                <c:pt idx="687">
                  <c:v>15975</c:v>
                </c:pt>
                <c:pt idx="688">
                  <c:v>16000</c:v>
                </c:pt>
                <c:pt idx="689">
                  <c:v>16025</c:v>
                </c:pt>
                <c:pt idx="690">
                  <c:v>16050</c:v>
                </c:pt>
                <c:pt idx="691">
                  <c:v>16075</c:v>
                </c:pt>
                <c:pt idx="692">
                  <c:v>16100</c:v>
                </c:pt>
                <c:pt idx="693">
                  <c:v>16125</c:v>
                </c:pt>
                <c:pt idx="694">
                  <c:v>16150</c:v>
                </c:pt>
                <c:pt idx="695">
                  <c:v>16175</c:v>
                </c:pt>
                <c:pt idx="696">
                  <c:v>16200</c:v>
                </c:pt>
                <c:pt idx="697">
                  <c:v>16225</c:v>
                </c:pt>
                <c:pt idx="698">
                  <c:v>16250</c:v>
                </c:pt>
                <c:pt idx="699">
                  <c:v>16275</c:v>
                </c:pt>
                <c:pt idx="700">
                  <c:v>16300</c:v>
                </c:pt>
                <c:pt idx="701">
                  <c:v>16325</c:v>
                </c:pt>
                <c:pt idx="702">
                  <c:v>16350</c:v>
                </c:pt>
                <c:pt idx="703">
                  <c:v>16375</c:v>
                </c:pt>
                <c:pt idx="704">
                  <c:v>16400</c:v>
                </c:pt>
                <c:pt idx="705">
                  <c:v>16425</c:v>
                </c:pt>
                <c:pt idx="706">
                  <c:v>16450</c:v>
                </c:pt>
                <c:pt idx="707">
                  <c:v>16475</c:v>
                </c:pt>
                <c:pt idx="708">
                  <c:v>16500</c:v>
                </c:pt>
                <c:pt idx="709">
                  <c:v>16525</c:v>
                </c:pt>
                <c:pt idx="710">
                  <c:v>16550</c:v>
                </c:pt>
                <c:pt idx="711">
                  <c:v>16575</c:v>
                </c:pt>
                <c:pt idx="712">
                  <c:v>16600</c:v>
                </c:pt>
                <c:pt idx="713">
                  <c:v>16625</c:v>
                </c:pt>
                <c:pt idx="714">
                  <c:v>16650</c:v>
                </c:pt>
                <c:pt idx="715">
                  <c:v>16675</c:v>
                </c:pt>
                <c:pt idx="716">
                  <c:v>16700</c:v>
                </c:pt>
                <c:pt idx="717">
                  <c:v>16725</c:v>
                </c:pt>
                <c:pt idx="718">
                  <c:v>16750</c:v>
                </c:pt>
                <c:pt idx="719">
                  <c:v>16775</c:v>
                </c:pt>
                <c:pt idx="720">
                  <c:v>16800</c:v>
                </c:pt>
                <c:pt idx="721">
                  <c:v>16825</c:v>
                </c:pt>
                <c:pt idx="722">
                  <c:v>16850</c:v>
                </c:pt>
                <c:pt idx="723">
                  <c:v>16875</c:v>
                </c:pt>
                <c:pt idx="724">
                  <c:v>16900</c:v>
                </c:pt>
                <c:pt idx="725">
                  <c:v>16925</c:v>
                </c:pt>
                <c:pt idx="726">
                  <c:v>16950</c:v>
                </c:pt>
                <c:pt idx="727">
                  <c:v>16975</c:v>
                </c:pt>
                <c:pt idx="728">
                  <c:v>17000</c:v>
                </c:pt>
                <c:pt idx="729">
                  <c:v>17025</c:v>
                </c:pt>
                <c:pt idx="730">
                  <c:v>17050</c:v>
                </c:pt>
                <c:pt idx="731">
                  <c:v>17075</c:v>
                </c:pt>
                <c:pt idx="732">
                  <c:v>17100</c:v>
                </c:pt>
                <c:pt idx="733">
                  <c:v>17125</c:v>
                </c:pt>
                <c:pt idx="734">
                  <c:v>17150</c:v>
                </c:pt>
                <c:pt idx="735">
                  <c:v>17175</c:v>
                </c:pt>
                <c:pt idx="736">
                  <c:v>17200</c:v>
                </c:pt>
                <c:pt idx="737">
                  <c:v>17225</c:v>
                </c:pt>
                <c:pt idx="738">
                  <c:v>17250</c:v>
                </c:pt>
                <c:pt idx="739">
                  <c:v>17275</c:v>
                </c:pt>
                <c:pt idx="740">
                  <c:v>17300</c:v>
                </c:pt>
                <c:pt idx="741">
                  <c:v>17325</c:v>
                </c:pt>
                <c:pt idx="742">
                  <c:v>17350</c:v>
                </c:pt>
                <c:pt idx="743">
                  <c:v>17375</c:v>
                </c:pt>
                <c:pt idx="744">
                  <c:v>17400</c:v>
                </c:pt>
                <c:pt idx="745">
                  <c:v>17425</c:v>
                </c:pt>
                <c:pt idx="746">
                  <c:v>17450</c:v>
                </c:pt>
                <c:pt idx="747">
                  <c:v>17475</c:v>
                </c:pt>
                <c:pt idx="748">
                  <c:v>17500</c:v>
                </c:pt>
                <c:pt idx="749">
                  <c:v>17525</c:v>
                </c:pt>
                <c:pt idx="750">
                  <c:v>17550</c:v>
                </c:pt>
                <c:pt idx="751">
                  <c:v>17575</c:v>
                </c:pt>
                <c:pt idx="752">
                  <c:v>17600</c:v>
                </c:pt>
                <c:pt idx="753">
                  <c:v>17625</c:v>
                </c:pt>
                <c:pt idx="754">
                  <c:v>17650</c:v>
                </c:pt>
                <c:pt idx="755">
                  <c:v>17675</c:v>
                </c:pt>
                <c:pt idx="756">
                  <c:v>17700</c:v>
                </c:pt>
                <c:pt idx="757">
                  <c:v>17725</c:v>
                </c:pt>
                <c:pt idx="758">
                  <c:v>17750</c:v>
                </c:pt>
                <c:pt idx="759">
                  <c:v>17775</c:v>
                </c:pt>
                <c:pt idx="760">
                  <c:v>17800</c:v>
                </c:pt>
                <c:pt idx="761">
                  <c:v>17825</c:v>
                </c:pt>
                <c:pt idx="762">
                  <c:v>17850</c:v>
                </c:pt>
                <c:pt idx="763">
                  <c:v>17875</c:v>
                </c:pt>
                <c:pt idx="764">
                  <c:v>17900</c:v>
                </c:pt>
                <c:pt idx="765">
                  <c:v>17925</c:v>
                </c:pt>
                <c:pt idx="766">
                  <c:v>17950</c:v>
                </c:pt>
                <c:pt idx="767">
                  <c:v>17975</c:v>
                </c:pt>
                <c:pt idx="768">
                  <c:v>18000</c:v>
                </c:pt>
                <c:pt idx="769">
                  <c:v>18025</c:v>
                </c:pt>
                <c:pt idx="770">
                  <c:v>18050</c:v>
                </c:pt>
                <c:pt idx="771">
                  <c:v>18075</c:v>
                </c:pt>
                <c:pt idx="772">
                  <c:v>18100</c:v>
                </c:pt>
                <c:pt idx="773">
                  <c:v>18125</c:v>
                </c:pt>
                <c:pt idx="774">
                  <c:v>18150</c:v>
                </c:pt>
                <c:pt idx="775">
                  <c:v>18175</c:v>
                </c:pt>
                <c:pt idx="776">
                  <c:v>18200</c:v>
                </c:pt>
                <c:pt idx="777">
                  <c:v>18225</c:v>
                </c:pt>
                <c:pt idx="778">
                  <c:v>18250</c:v>
                </c:pt>
                <c:pt idx="779">
                  <c:v>18275</c:v>
                </c:pt>
                <c:pt idx="780">
                  <c:v>18300</c:v>
                </c:pt>
                <c:pt idx="781">
                  <c:v>18325</c:v>
                </c:pt>
                <c:pt idx="782">
                  <c:v>18350</c:v>
                </c:pt>
                <c:pt idx="783">
                  <c:v>18375</c:v>
                </c:pt>
                <c:pt idx="784">
                  <c:v>18400</c:v>
                </c:pt>
                <c:pt idx="785">
                  <c:v>18425</c:v>
                </c:pt>
                <c:pt idx="786">
                  <c:v>18450</c:v>
                </c:pt>
                <c:pt idx="787">
                  <c:v>18475</c:v>
                </c:pt>
                <c:pt idx="788">
                  <c:v>18500</c:v>
                </c:pt>
                <c:pt idx="789">
                  <c:v>18525</c:v>
                </c:pt>
                <c:pt idx="790">
                  <c:v>18550</c:v>
                </c:pt>
                <c:pt idx="791">
                  <c:v>18575</c:v>
                </c:pt>
                <c:pt idx="792">
                  <c:v>18600</c:v>
                </c:pt>
                <c:pt idx="793">
                  <c:v>18625</c:v>
                </c:pt>
                <c:pt idx="794">
                  <c:v>18650</c:v>
                </c:pt>
                <c:pt idx="795">
                  <c:v>18675</c:v>
                </c:pt>
                <c:pt idx="796">
                  <c:v>18700</c:v>
                </c:pt>
                <c:pt idx="797">
                  <c:v>18725</c:v>
                </c:pt>
                <c:pt idx="798">
                  <c:v>18750</c:v>
                </c:pt>
                <c:pt idx="799">
                  <c:v>18775</c:v>
                </c:pt>
                <c:pt idx="800">
                  <c:v>18800</c:v>
                </c:pt>
                <c:pt idx="801">
                  <c:v>18825</c:v>
                </c:pt>
                <c:pt idx="802">
                  <c:v>18850</c:v>
                </c:pt>
                <c:pt idx="803">
                  <c:v>18875</c:v>
                </c:pt>
                <c:pt idx="804">
                  <c:v>18900</c:v>
                </c:pt>
                <c:pt idx="805">
                  <c:v>18925</c:v>
                </c:pt>
                <c:pt idx="806">
                  <c:v>18950</c:v>
                </c:pt>
                <c:pt idx="807">
                  <c:v>18975</c:v>
                </c:pt>
                <c:pt idx="808">
                  <c:v>19000</c:v>
                </c:pt>
                <c:pt idx="809">
                  <c:v>19025</c:v>
                </c:pt>
                <c:pt idx="810">
                  <c:v>19050</c:v>
                </c:pt>
                <c:pt idx="811">
                  <c:v>19075</c:v>
                </c:pt>
                <c:pt idx="812">
                  <c:v>19100</c:v>
                </c:pt>
                <c:pt idx="813">
                  <c:v>19125</c:v>
                </c:pt>
                <c:pt idx="814">
                  <c:v>19150</c:v>
                </c:pt>
                <c:pt idx="815">
                  <c:v>19175</c:v>
                </c:pt>
                <c:pt idx="816">
                  <c:v>19200</c:v>
                </c:pt>
                <c:pt idx="817">
                  <c:v>19225</c:v>
                </c:pt>
                <c:pt idx="818">
                  <c:v>19250</c:v>
                </c:pt>
                <c:pt idx="819">
                  <c:v>19275</c:v>
                </c:pt>
                <c:pt idx="820">
                  <c:v>19300</c:v>
                </c:pt>
                <c:pt idx="821">
                  <c:v>19325</c:v>
                </c:pt>
                <c:pt idx="822">
                  <c:v>19350</c:v>
                </c:pt>
                <c:pt idx="823">
                  <c:v>19375</c:v>
                </c:pt>
                <c:pt idx="824">
                  <c:v>19400</c:v>
                </c:pt>
                <c:pt idx="825">
                  <c:v>19425</c:v>
                </c:pt>
                <c:pt idx="826">
                  <c:v>19450</c:v>
                </c:pt>
                <c:pt idx="827">
                  <c:v>19475</c:v>
                </c:pt>
                <c:pt idx="828">
                  <c:v>19500</c:v>
                </c:pt>
                <c:pt idx="829">
                  <c:v>19525</c:v>
                </c:pt>
                <c:pt idx="830">
                  <c:v>19550</c:v>
                </c:pt>
                <c:pt idx="831">
                  <c:v>19575</c:v>
                </c:pt>
                <c:pt idx="832">
                  <c:v>19600</c:v>
                </c:pt>
                <c:pt idx="833">
                  <c:v>19625</c:v>
                </c:pt>
                <c:pt idx="834">
                  <c:v>19650</c:v>
                </c:pt>
                <c:pt idx="835">
                  <c:v>19675</c:v>
                </c:pt>
                <c:pt idx="836">
                  <c:v>19700</c:v>
                </c:pt>
                <c:pt idx="837">
                  <c:v>19725</c:v>
                </c:pt>
                <c:pt idx="838">
                  <c:v>19750</c:v>
                </c:pt>
                <c:pt idx="839">
                  <c:v>19775</c:v>
                </c:pt>
                <c:pt idx="840">
                  <c:v>19800</c:v>
                </c:pt>
                <c:pt idx="841">
                  <c:v>19825</c:v>
                </c:pt>
                <c:pt idx="842">
                  <c:v>19850</c:v>
                </c:pt>
                <c:pt idx="843">
                  <c:v>19875</c:v>
                </c:pt>
                <c:pt idx="844">
                  <c:v>19900</c:v>
                </c:pt>
                <c:pt idx="845">
                  <c:v>19925</c:v>
                </c:pt>
                <c:pt idx="846">
                  <c:v>19950</c:v>
                </c:pt>
                <c:pt idx="847">
                  <c:v>19975</c:v>
                </c:pt>
                <c:pt idx="848">
                  <c:v>20000</c:v>
                </c:pt>
                <c:pt idx="849">
                  <c:v>20025</c:v>
                </c:pt>
                <c:pt idx="850">
                  <c:v>20050</c:v>
                </c:pt>
                <c:pt idx="851">
                  <c:v>20075</c:v>
                </c:pt>
                <c:pt idx="852">
                  <c:v>20100</c:v>
                </c:pt>
                <c:pt idx="853">
                  <c:v>20125</c:v>
                </c:pt>
                <c:pt idx="854">
                  <c:v>20150</c:v>
                </c:pt>
                <c:pt idx="855">
                  <c:v>20175</c:v>
                </c:pt>
                <c:pt idx="856">
                  <c:v>20200</c:v>
                </c:pt>
                <c:pt idx="857">
                  <c:v>20225</c:v>
                </c:pt>
                <c:pt idx="858">
                  <c:v>20250</c:v>
                </c:pt>
                <c:pt idx="859">
                  <c:v>20275</c:v>
                </c:pt>
                <c:pt idx="860">
                  <c:v>20300</c:v>
                </c:pt>
                <c:pt idx="861">
                  <c:v>20325</c:v>
                </c:pt>
                <c:pt idx="862">
                  <c:v>20350</c:v>
                </c:pt>
                <c:pt idx="863">
                  <c:v>20375</c:v>
                </c:pt>
                <c:pt idx="864">
                  <c:v>20400</c:v>
                </c:pt>
                <c:pt idx="865">
                  <c:v>20425</c:v>
                </c:pt>
                <c:pt idx="866">
                  <c:v>20450</c:v>
                </c:pt>
                <c:pt idx="867">
                  <c:v>20475</c:v>
                </c:pt>
                <c:pt idx="868">
                  <c:v>20500</c:v>
                </c:pt>
                <c:pt idx="869">
                  <c:v>20525</c:v>
                </c:pt>
                <c:pt idx="870">
                  <c:v>20550</c:v>
                </c:pt>
                <c:pt idx="871">
                  <c:v>20575</c:v>
                </c:pt>
                <c:pt idx="872">
                  <c:v>20600</c:v>
                </c:pt>
                <c:pt idx="873">
                  <c:v>20625</c:v>
                </c:pt>
                <c:pt idx="874">
                  <c:v>20650</c:v>
                </c:pt>
                <c:pt idx="875">
                  <c:v>20675</c:v>
                </c:pt>
                <c:pt idx="876">
                  <c:v>20700</c:v>
                </c:pt>
                <c:pt idx="877">
                  <c:v>20725</c:v>
                </c:pt>
                <c:pt idx="878">
                  <c:v>20750</c:v>
                </c:pt>
                <c:pt idx="879">
                  <c:v>20775</c:v>
                </c:pt>
                <c:pt idx="880">
                  <c:v>20800</c:v>
                </c:pt>
                <c:pt idx="881">
                  <c:v>20825</c:v>
                </c:pt>
                <c:pt idx="882">
                  <c:v>20850</c:v>
                </c:pt>
                <c:pt idx="883">
                  <c:v>20875</c:v>
                </c:pt>
                <c:pt idx="884">
                  <c:v>20900</c:v>
                </c:pt>
                <c:pt idx="885">
                  <c:v>20925</c:v>
                </c:pt>
                <c:pt idx="886">
                  <c:v>20950</c:v>
                </c:pt>
                <c:pt idx="887">
                  <c:v>20975</c:v>
                </c:pt>
                <c:pt idx="888">
                  <c:v>21000</c:v>
                </c:pt>
                <c:pt idx="889">
                  <c:v>21025</c:v>
                </c:pt>
                <c:pt idx="890">
                  <c:v>21050</c:v>
                </c:pt>
                <c:pt idx="891">
                  <c:v>21075</c:v>
                </c:pt>
                <c:pt idx="892">
                  <c:v>21100</c:v>
                </c:pt>
                <c:pt idx="893">
                  <c:v>21125</c:v>
                </c:pt>
                <c:pt idx="894">
                  <c:v>21150</c:v>
                </c:pt>
                <c:pt idx="895">
                  <c:v>21175</c:v>
                </c:pt>
                <c:pt idx="896">
                  <c:v>21200</c:v>
                </c:pt>
                <c:pt idx="897">
                  <c:v>21225</c:v>
                </c:pt>
                <c:pt idx="898">
                  <c:v>21250</c:v>
                </c:pt>
                <c:pt idx="899">
                  <c:v>21275</c:v>
                </c:pt>
                <c:pt idx="900">
                  <c:v>21300</c:v>
                </c:pt>
                <c:pt idx="901">
                  <c:v>21325</c:v>
                </c:pt>
                <c:pt idx="902">
                  <c:v>21350</c:v>
                </c:pt>
                <c:pt idx="903">
                  <c:v>21375</c:v>
                </c:pt>
                <c:pt idx="904">
                  <c:v>21400</c:v>
                </c:pt>
                <c:pt idx="905">
                  <c:v>21425</c:v>
                </c:pt>
                <c:pt idx="906">
                  <c:v>21450</c:v>
                </c:pt>
                <c:pt idx="907">
                  <c:v>21475</c:v>
                </c:pt>
                <c:pt idx="908">
                  <c:v>21500</c:v>
                </c:pt>
                <c:pt idx="909">
                  <c:v>21525</c:v>
                </c:pt>
                <c:pt idx="910">
                  <c:v>21550</c:v>
                </c:pt>
                <c:pt idx="911">
                  <c:v>21575</c:v>
                </c:pt>
                <c:pt idx="912">
                  <c:v>21600</c:v>
                </c:pt>
                <c:pt idx="913">
                  <c:v>21625</c:v>
                </c:pt>
                <c:pt idx="914">
                  <c:v>21650</c:v>
                </c:pt>
                <c:pt idx="915">
                  <c:v>21675</c:v>
                </c:pt>
                <c:pt idx="916">
                  <c:v>21700</c:v>
                </c:pt>
                <c:pt idx="917">
                  <c:v>21725</c:v>
                </c:pt>
                <c:pt idx="918">
                  <c:v>21750</c:v>
                </c:pt>
                <c:pt idx="919">
                  <c:v>21775</c:v>
                </c:pt>
                <c:pt idx="920">
                  <c:v>21800</c:v>
                </c:pt>
                <c:pt idx="921">
                  <c:v>21825</c:v>
                </c:pt>
                <c:pt idx="922">
                  <c:v>21850</c:v>
                </c:pt>
                <c:pt idx="923">
                  <c:v>21875</c:v>
                </c:pt>
                <c:pt idx="924">
                  <c:v>21900</c:v>
                </c:pt>
                <c:pt idx="925">
                  <c:v>21925</c:v>
                </c:pt>
                <c:pt idx="926">
                  <c:v>21950</c:v>
                </c:pt>
                <c:pt idx="927">
                  <c:v>21975</c:v>
                </c:pt>
                <c:pt idx="928">
                  <c:v>22000</c:v>
                </c:pt>
                <c:pt idx="929">
                  <c:v>22025</c:v>
                </c:pt>
                <c:pt idx="930">
                  <c:v>22050</c:v>
                </c:pt>
                <c:pt idx="931">
                  <c:v>22075</c:v>
                </c:pt>
                <c:pt idx="932">
                  <c:v>22100</c:v>
                </c:pt>
                <c:pt idx="933">
                  <c:v>22125</c:v>
                </c:pt>
                <c:pt idx="934">
                  <c:v>22150</c:v>
                </c:pt>
                <c:pt idx="935">
                  <c:v>22175</c:v>
                </c:pt>
                <c:pt idx="936">
                  <c:v>22200</c:v>
                </c:pt>
                <c:pt idx="937">
                  <c:v>22225</c:v>
                </c:pt>
                <c:pt idx="938">
                  <c:v>22250</c:v>
                </c:pt>
                <c:pt idx="939">
                  <c:v>22275</c:v>
                </c:pt>
                <c:pt idx="940">
                  <c:v>22300</c:v>
                </c:pt>
                <c:pt idx="941">
                  <c:v>22325</c:v>
                </c:pt>
                <c:pt idx="942">
                  <c:v>22350</c:v>
                </c:pt>
                <c:pt idx="943">
                  <c:v>22375</c:v>
                </c:pt>
                <c:pt idx="944">
                  <c:v>22400</c:v>
                </c:pt>
                <c:pt idx="945">
                  <c:v>22425</c:v>
                </c:pt>
                <c:pt idx="946">
                  <c:v>22450</c:v>
                </c:pt>
                <c:pt idx="947">
                  <c:v>22475</c:v>
                </c:pt>
                <c:pt idx="948">
                  <c:v>22500</c:v>
                </c:pt>
                <c:pt idx="949">
                  <c:v>22525</c:v>
                </c:pt>
                <c:pt idx="950">
                  <c:v>22550</c:v>
                </c:pt>
                <c:pt idx="951">
                  <c:v>22575</c:v>
                </c:pt>
                <c:pt idx="952">
                  <c:v>22600</c:v>
                </c:pt>
                <c:pt idx="953">
                  <c:v>22625</c:v>
                </c:pt>
                <c:pt idx="954">
                  <c:v>22650</c:v>
                </c:pt>
                <c:pt idx="955">
                  <c:v>22675</c:v>
                </c:pt>
                <c:pt idx="956">
                  <c:v>22700</c:v>
                </c:pt>
                <c:pt idx="957">
                  <c:v>22725</c:v>
                </c:pt>
                <c:pt idx="958">
                  <c:v>22750</c:v>
                </c:pt>
                <c:pt idx="959">
                  <c:v>22775</c:v>
                </c:pt>
                <c:pt idx="960">
                  <c:v>22800</c:v>
                </c:pt>
                <c:pt idx="961">
                  <c:v>22825</c:v>
                </c:pt>
                <c:pt idx="962">
                  <c:v>22850</c:v>
                </c:pt>
                <c:pt idx="963">
                  <c:v>22875</c:v>
                </c:pt>
                <c:pt idx="964">
                  <c:v>22900</c:v>
                </c:pt>
                <c:pt idx="965">
                  <c:v>22925</c:v>
                </c:pt>
                <c:pt idx="966">
                  <c:v>22950</c:v>
                </c:pt>
                <c:pt idx="967">
                  <c:v>22975</c:v>
                </c:pt>
                <c:pt idx="968">
                  <c:v>23000</c:v>
                </c:pt>
                <c:pt idx="969">
                  <c:v>23025</c:v>
                </c:pt>
                <c:pt idx="970">
                  <c:v>23050</c:v>
                </c:pt>
                <c:pt idx="971">
                  <c:v>23075</c:v>
                </c:pt>
                <c:pt idx="972">
                  <c:v>23100</c:v>
                </c:pt>
                <c:pt idx="973">
                  <c:v>23125</c:v>
                </c:pt>
                <c:pt idx="974">
                  <c:v>23150</c:v>
                </c:pt>
                <c:pt idx="975">
                  <c:v>23175</c:v>
                </c:pt>
                <c:pt idx="976">
                  <c:v>23200</c:v>
                </c:pt>
                <c:pt idx="977">
                  <c:v>23225</c:v>
                </c:pt>
                <c:pt idx="978">
                  <c:v>23250</c:v>
                </c:pt>
                <c:pt idx="979">
                  <c:v>23275</c:v>
                </c:pt>
                <c:pt idx="980">
                  <c:v>23300</c:v>
                </c:pt>
                <c:pt idx="981">
                  <c:v>23325</c:v>
                </c:pt>
                <c:pt idx="982">
                  <c:v>23350</c:v>
                </c:pt>
                <c:pt idx="983">
                  <c:v>23375</c:v>
                </c:pt>
                <c:pt idx="984">
                  <c:v>23400</c:v>
                </c:pt>
                <c:pt idx="985">
                  <c:v>23425</c:v>
                </c:pt>
                <c:pt idx="986">
                  <c:v>23450</c:v>
                </c:pt>
                <c:pt idx="987">
                  <c:v>23475</c:v>
                </c:pt>
                <c:pt idx="988">
                  <c:v>23500</c:v>
                </c:pt>
                <c:pt idx="989">
                  <c:v>23525</c:v>
                </c:pt>
                <c:pt idx="990">
                  <c:v>23550</c:v>
                </c:pt>
                <c:pt idx="991">
                  <c:v>23575</c:v>
                </c:pt>
                <c:pt idx="992">
                  <c:v>23600</c:v>
                </c:pt>
                <c:pt idx="993">
                  <c:v>23625</c:v>
                </c:pt>
                <c:pt idx="994">
                  <c:v>23650</c:v>
                </c:pt>
                <c:pt idx="995">
                  <c:v>23675</c:v>
                </c:pt>
                <c:pt idx="996">
                  <c:v>23700</c:v>
                </c:pt>
                <c:pt idx="997">
                  <c:v>23725</c:v>
                </c:pt>
                <c:pt idx="998">
                  <c:v>23750</c:v>
                </c:pt>
                <c:pt idx="999">
                  <c:v>23775</c:v>
                </c:pt>
              </c:numCache>
            </c:numRef>
          </c:xVal>
          <c:yVal>
            <c:numRef>
              <c:f>Sheet1!$C$2:$C$1201</c:f>
              <c:numCache>
                <c:formatCode>General</c:formatCode>
                <c:ptCount val="1200"/>
                <c:pt idx="0">
                  <c:v>89</c:v>
                </c:pt>
                <c:pt idx="1">
                  <c:v>92</c:v>
                </c:pt>
                <c:pt idx="2">
                  <c:v>99</c:v>
                </c:pt>
                <c:pt idx="3">
                  <c:v>107</c:v>
                </c:pt>
                <c:pt idx="4">
                  <c:v>96</c:v>
                </c:pt>
                <c:pt idx="5">
                  <c:v>91</c:v>
                </c:pt>
                <c:pt idx="6">
                  <c:v>91</c:v>
                </c:pt>
                <c:pt idx="7">
                  <c:v>70</c:v>
                </c:pt>
                <c:pt idx="8">
                  <c:v>78</c:v>
                </c:pt>
                <c:pt idx="9">
                  <c:v>93</c:v>
                </c:pt>
                <c:pt idx="10">
                  <c:v>92</c:v>
                </c:pt>
                <c:pt idx="11">
                  <c:v>82</c:v>
                </c:pt>
                <c:pt idx="12">
                  <c:v>82</c:v>
                </c:pt>
                <c:pt idx="13">
                  <c:v>98</c:v>
                </c:pt>
                <c:pt idx="14">
                  <c:v>93</c:v>
                </c:pt>
                <c:pt idx="15">
                  <c:v>89</c:v>
                </c:pt>
                <c:pt idx="16">
                  <c:v>91</c:v>
                </c:pt>
                <c:pt idx="17">
                  <c:v>75</c:v>
                </c:pt>
                <c:pt idx="18">
                  <c:v>82</c:v>
                </c:pt>
                <c:pt idx="19">
                  <c:v>85</c:v>
                </c:pt>
                <c:pt idx="20">
                  <c:v>84</c:v>
                </c:pt>
                <c:pt idx="21">
                  <c:v>73</c:v>
                </c:pt>
                <c:pt idx="22">
                  <c:v>107</c:v>
                </c:pt>
                <c:pt idx="23">
                  <c:v>89</c:v>
                </c:pt>
                <c:pt idx="24">
                  <c:v>58</c:v>
                </c:pt>
                <c:pt idx="25">
                  <c:v>69</c:v>
                </c:pt>
                <c:pt idx="26">
                  <c:v>77</c:v>
                </c:pt>
                <c:pt idx="27">
                  <c:v>68</c:v>
                </c:pt>
                <c:pt idx="28">
                  <c:v>78</c:v>
                </c:pt>
                <c:pt idx="29">
                  <c:v>61</c:v>
                </c:pt>
                <c:pt idx="30">
                  <c:v>74</c:v>
                </c:pt>
                <c:pt idx="31">
                  <c:v>75</c:v>
                </c:pt>
                <c:pt idx="32">
                  <c:v>51</c:v>
                </c:pt>
                <c:pt idx="33">
                  <c:v>72</c:v>
                </c:pt>
                <c:pt idx="34">
                  <c:v>79</c:v>
                </c:pt>
                <c:pt idx="35">
                  <c:v>63</c:v>
                </c:pt>
                <c:pt idx="36">
                  <c:v>69</c:v>
                </c:pt>
                <c:pt idx="37">
                  <c:v>68</c:v>
                </c:pt>
                <c:pt idx="38">
                  <c:v>72</c:v>
                </c:pt>
                <c:pt idx="39">
                  <c:v>83</c:v>
                </c:pt>
                <c:pt idx="40">
                  <c:v>75</c:v>
                </c:pt>
                <c:pt idx="41">
                  <c:v>77</c:v>
                </c:pt>
                <c:pt idx="42">
                  <c:v>56</c:v>
                </c:pt>
                <c:pt idx="43">
                  <c:v>76</c:v>
                </c:pt>
                <c:pt idx="44">
                  <c:v>68</c:v>
                </c:pt>
                <c:pt idx="45">
                  <c:v>61</c:v>
                </c:pt>
                <c:pt idx="46">
                  <c:v>79</c:v>
                </c:pt>
                <c:pt idx="47">
                  <c:v>62</c:v>
                </c:pt>
                <c:pt idx="48">
                  <c:v>59</c:v>
                </c:pt>
                <c:pt idx="49">
                  <c:v>70</c:v>
                </c:pt>
                <c:pt idx="50">
                  <c:v>74</c:v>
                </c:pt>
                <c:pt idx="51">
                  <c:v>81</c:v>
                </c:pt>
                <c:pt idx="52">
                  <c:v>63</c:v>
                </c:pt>
                <c:pt idx="53">
                  <c:v>56</c:v>
                </c:pt>
                <c:pt idx="54">
                  <c:v>55</c:v>
                </c:pt>
                <c:pt idx="55">
                  <c:v>57</c:v>
                </c:pt>
                <c:pt idx="56">
                  <c:v>67</c:v>
                </c:pt>
                <c:pt idx="57">
                  <c:v>66</c:v>
                </c:pt>
                <c:pt idx="58">
                  <c:v>56</c:v>
                </c:pt>
                <c:pt idx="59">
                  <c:v>62</c:v>
                </c:pt>
                <c:pt idx="60">
                  <c:v>54</c:v>
                </c:pt>
                <c:pt idx="61">
                  <c:v>54</c:v>
                </c:pt>
                <c:pt idx="62">
                  <c:v>72</c:v>
                </c:pt>
                <c:pt idx="63">
                  <c:v>61</c:v>
                </c:pt>
                <c:pt idx="64">
                  <c:v>55</c:v>
                </c:pt>
                <c:pt idx="65">
                  <c:v>46</c:v>
                </c:pt>
                <c:pt idx="66">
                  <c:v>57</c:v>
                </c:pt>
                <c:pt idx="67">
                  <c:v>56</c:v>
                </c:pt>
                <c:pt idx="68">
                  <c:v>58</c:v>
                </c:pt>
                <c:pt idx="69">
                  <c:v>53</c:v>
                </c:pt>
                <c:pt idx="70">
                  <c:v>79</c:v>
                </c:pt>
                <c:pt idx="71">
                  <c:v>64</c:v>
                </c:pt>
                <c:pt idx="72">
                  <c:v>50</c:v>
                </c:pt>
                <c:pt idx="73">
                  <c:v>55</c:v>
                </c:pt>
                <c:pt idx="74">
                  <c:v>55</c:v>
                </c:pt>
                <c:pt idx="75">
                  <c:v>61</c:v>
                </c:pt>
                <c:pt idx="76">
                  <c:v>63</c:v>
                </c:pt>
                <c:pt idx="77">
                  <c:v>53</c:v>
                </c:pt>
                <c:pt idx="78">
                  <c:v>59</c:v>
                </c:pt>
                <c:pt idx="79">
                  <c:v>55</c:v>
                </c:pt>
                <c:pt idx="80">
                  <c:v>51</c:v>
                </c:pt>
                <c:pt idx="81">
                  <c:v>50</c:v>
                </c:pt>
                <c:pt idx="82">
                  <c:v>66</c:v>
                </c:pt>
                <c:pt idx="83">
                  <c:v>60</c:v>
                </c:pt>
                <c:pt idx="84">
                  <c:v>62</c:v>
                </c:pt>
                <c:pt idx="85">
                  <c:v>91</c:v>
                </c:pt>
                <c:pt idx="86">
                  <c:v>96</c:v>
                </c:pt>
                <c:pt idx="87">
                  <c:v>131</c:v>
                </c:pt>
                <c:pt idx="88">
                  <c:v>130</c:v>
                </c:pt>
                <c:pt idx="89">
                  <c:v>145</c:v>
                </c:pt>
                <c:pt idx="90">
                  <c:v>196</c:v>
                </c:pt>
                <c:pt idx="91">
                  <c:v>221</c:v>
                </c:pt>
                <c:pt idx="92">
                  <c:v>284</c:v>
                </c:pt>
                <c:pt idx="93">
                  <c:v>319</c:v>
                </c:pt>
                <c:pt idx="94">
                  <c:v>444</c:v>
                </c:pt>
                <c:pt idx="95">
                  <c:v>523</c:v>
                </c:pt>
                <c:pt idx="96">
                  <c:v>655</c:v>
                </c:pt>
                <c:pt idx="97">
                  <c:v>823</c:v>
                </c:pt>
                <c:pt idx="98">
                  <c:v>931</c:v>
                </c:pt>
                <c:pt idx="99">
                  <c:v>1128</c:v>
                </c:pt>
                <c:pt idx="100">
                  <c:v>1398</c:v>
                </c:pt>
                <c:pt idx="101">
                  <c:v>1602</c:v>
                </c:pt>
                <c:pt idx="102">
                  <c:v>1725</c:v>
                </c:pt>
                <c:pt idx="103">
                  <c:v>2070</c:v>
                </c:pt>
                <c:pt idx="104">
                  <c:v>2280</c:v>
                </c:pt>
                <c:pt idx="105">
                  <c:v>2636</c:v>
                </c:pt>
                <c:pt idx="106">
                  <c:v>2905</c:v>
                </c:pt>
                <c:pt idx="107">
                  <c:v>3257</c:v>
                </c:pt>
                <c:pt idx="108">
                  <c:v>3563</c:v>
                </c:pt>
                <c:pt idx="109">
                  <c:v>3957</c:v>
                </c:pt>
                <c:pt idx="110">
                  <c:v>4303</c:v>
                </c:pt>
                <c:pt idx="111">
                  <c:v>4703</c:v>
                </c:pt>
                <c:pt idx="112">
                  <c:v>5099</c:v>
                </c:pt>
                <c:pt idx="113">
                  <c:v>5674</c:v>
                </c:pt>
                <c:pt idx="114">
                  <c:v>5902</c:v>
                </c:pt>
                <c:pt idx="115">
                  <c:v>6498</c:v>
                </c:pt>
                <c:pt idx="116">
                  <c:v>6979</c:v>
                </c:pt>
                <c:pt idx="117">
                  <c:v>7365</c:v>
                </c:pt>
                <c:pt idx="118">
                  <c:v>7853</c:v>
                </c:pt>
                <c:pt idx="119">
                  <c:v>8442</c:v>
                </c:pt>
                <c:pt idx="120">
                  <c:v>9144</c:v>
                </c:pt>
                <c:pt idx="121">
                  <c:v>9948</c:v>
                </c:pt>
                <c:pt idx="122">
                  <c:v>10856</c:v>
                </c:pt>
                <c:pt idx="123">
                  <c:v>11720</c:v>
                </c:pt>
                <c:pt idx="124">
                  <c:v>12672</c:v>
                </c:pt>
                <c:pt idx="125">
                  <c:v>13356</c:v>
                </c:pt>
                <c:pt idx="126">
                  <c:v>14138</c:v>
                </c:pt>
                <c:pt idx="127">
                  <c:v>15055</c:v>
                </c:pt>
                <c:pt idx="128">
                  <c:v>16030</c:v>
                </c:pt>
                <c:pt idx="129">
                  <c:v>16676</c:v>
                </c:pt>
                <c:pt idx="130">
                  <c:v>17747</c:v>
                </c:pt>
                <c:pt idx="131">
                  <c:v>18249</c:v>
                </c:pt>
                <c:pt idx="132">
                  <c:v>19046</c:v>
                </c:pt>
                <c:pt idx="133">
                  <c:v>19858</c:v>
                </c:pt>
                <c:pt idx="134">
                  <c:v>20890</c:v>
                </c:pt>
                <c:pt idx="135">
                  <c:v>21699</c:v>
                </c:pt>
                <c:pt idx="136">
                  <c:v>22584</c:v>
                </c:pt>
                <c:pt idx="137">
                  <c:v>23409</c:v>
                </c:pt>
                <c:pt idx="138">
                  <c:v>23979</c:v>
                </c:pt>
                <c:pt idx="139">
                  <c:v>24777</c:v>
                </c:pt>
                <c:pt idx="140">
                  <c:v>25627</c:v>
                </c:pt>
                <c:pt idx="141">
                  <c:v>27142</c:v>
                </c:pt>
                <c:pt idx="142">
                  <c:v>27803</c:v>
                </c:pt>
                <c:pt idx="143">
                  <c:v>28857</c:v>
                </c:pt>
                <c:pt idx="144">
                  <c:v>30348</c:v>
                </c:pt>
                <c:pt idx="145">
                  <c:v>31666</c:v>
                </c:pt>
                <c:pt idx="146">
                  <c:v>32696</c:v>
                </c:pt>
                <c:pt idx="147">
                  <c:v>33729</c:v>
                </c:pt>
                <c:pt idx="148">
                  <c:v>35061</c:v>
                </c:pt>
                <c:pt idx="149">
                  <c:v>35787</c:v>
                </c:pt>
                <c:pt idx="150">
                  <c:v>36369</c:v>
                </c:pt>
                <c:pt idx="151">
                  <c:v>37709</c:v>
                </c:pt>
                <c:pt idx="152">
                  <c:v>38363</c:v>
                </c:pt>
                <c:pt idx="153">
                  <c:v>39044</c:v>
                </c:pt>
                <c:pt idx="154">
                  <c:v>40021</c:v>
                </c:pt>
                <c:pt idx="155">
                  <c:v>40703</c:v>
                </c:pt>
                <c:pt idx="156">
                  <c:v>41279</c:v>
                </c:pt>
                <c:pt idx="157">
                  <c:v>41983</c:v>
                </c:pt>
                <c:pt idx="158">
                  <c:v>42582</c:v>
                </c:pt>
                <c:pt idx="159">
                  <c:v>43212</c:v>
                </c:pt>
                <c:pt idx="160">
                  <c:v>44179</c:v>
                </c:pt>
                <c:pt idx="161">
                  <c:v>44979</c:v>
                </c:pt>
                <c:pt idx="162">
                  <c:v>45647</c:v>
                </c:pt>
                <c:pt idx="163">
                  <c:v>46021</c:v>
                </c:pt>
                <c:pt idx="164">
                  <c:v>46952</c:v>
                </c:pt>
                <c:pt idx="165">
                  <c:v>47634</c:v>
                </c:pt>
                <c:pt idx="166">
                  <c:v>47825</c:v>
                </c:pt>
                <c:pt idx="167">
                  <c:v>47709</c:v>
                </c:pt>
                <c:pt idx="168">
                  <c:v>48076</c:v>
                </c:pt>
                <c:pt idx="169">
                  <c:v>48358</c:v>
                </c:pt>
                <c:pt idx="170">
                  <c:v>48116</c:v>
                </c:pt>
                <c:pt idx="171">
                  <c:v>48024</c:v>
                </c:pt>
                <c:pt idx="172">
                  <c:v>48555</c:v>
                </c:pt>
                <c:pt idx="173">
                  <c:v>49078</c:v>
                </c:pt>
                <c:pt idx="174">
                  <c:v>49824</c:v>
                </c:pt>
                <c:pt idx="175">
                  <c:v>50568</c:v>
                </c:pt>
                <c:pt idx="176">
                  <c:v>51714</c:v>
                </c:pt>
                <c:pt idx="177">
                  <c:v>52983</c:v>
                </c:pt>
                <c:pt idx="178">
                  <c:v>53969</c:v>
                </c:pt>
                <c:pt idx="179">
                  <c:v>55129</c:v>
                </c:pt>
                <c:pt idx="180">
                  <c:v>55988</c:v>
                </c:pt>
                <c:pt idx="181">
                  <c:v>55986</c:v>
                </c:pt>
                <c:pt idx="182">
                  <c:v>57493</c:v>
                </c:pt>
                <c:pt idx="183">
                  <c:v>57750</c:v>
                </c:pt>
                <c:pt idx="184">
                  <c:v>58497</c:v>
                </c:pt>
                <c:pt idx="185">
                  <c:v>58446</c:v>
                </c:pt>
                <c:pt idx="186">
                  <c:v>59440</c:v>
                </c:pt>
                <c:pt idx="187">
                  <c:v>58905</c:v>
                </c:pt>
                <c:pt idx="188">
                  <c:v>59369</c:v>
                </c:pt>
                <c:pt idx="189">
                  <c:v>59908</c:v>
                </c:pt>
                <c:pt idx="190">
                  <c:v>59163</c:v>
                </c:pt>
                <c:pt idx="191">
                  <c:v>59476</c:v>
                </c:pt>
                <c:pt idx="192">
                  <c:v>59487</c:v>
                </c:pt>
                <c:pt idx="193">
                  <c:v>59523</c:v>
                </c:pt>
                <c:pt idx="194">
                  <c:v>59497</c:v>
                </c:pt>
                <c:pt idx="195">
                  <c:v>58991</c:v>
                </c:pt>
                <c:pt idx="196">
                  <c:v>59178</c:v>
                </c:pt>
                <c:pt idx="197">
                  <c:v>59440</c:v>
                </c:pt>
                <c:pt idx="198">
                  <c:v>59409</c:v>
                </c:pt>
                <c:pt idx="199">
                  <c:v>58830</c:v>
                </c:pt>
                <c:pt idx="200">
                  <c:v>59046</c:v>
                </c:pt>
                <c:pt idx="201">
                  <c:v>59740</c:v>
                </c:pt>
                <c:pt idx="202">
                  <c:v>59777</c:v>
                </c:pt>
                <c:pt idx="203">
                  <c:v>59639</c:v>
                </c:pt>
                <c:pt idx="204">
                  <c:v>59775</c:v>
                </c:pt>
                <c:pt idx="205">
                  <c:v>60004</c:v>
                </c:pt>
                <c:pt idx="206">
                  <c:v>60258</c:v>
                </c:pt>
                <c:pt idx="207">
                  <c:v>59685</c:v>
                </c:pt>
                <c:pt idx="208">
                  <c:v>59412</c:v>
                </c:pt>
                <c:pt idx="209">
                  <c:v>59616</c:v>
                </c:pt>
                <c:pt idx="210">
                  <c:v>58902</c:v>
                </c:pt>
                <c:pt idx="211">
                  <c:v>58706</c:v>
                </c:pt>
                <c:pt idx="212">
                  <c:v>58654</c:v>
                </c:pt>
                <c:pt idx="213">
                  <c:v>58133</c:v>
                </c:pt>
                <c:pt idx="214">
                  <c:v>57177</c:v>
                </c:pt>
                <c:pt idx="215">
                  <c:v>57245</c:v>
                </c:pt>
                <c:pt idx="216">
                  <c:v>57482</c:v>
                </c:pt>
                <c:pt idx="217">
                  <c:v>56619</c:v>
                </c:pt>
                <c:pt idx="218">
                  <c:v>56565</c:v>
                </c:pt>
                <c:pt idx="219">
                  <c:v>56666</c:v>
                </c:pt>
                <c:pt idx="220">
                  <c:v>55582</c:v>
                </c:pt>
                <c:pt idx="221">
                  <c:v>55860</c:v>
                </c:pt>
                <c:pt idx="222">
                  <c:v>55243</c:v>
                </c:pt>
                <c:pt idx="223">
                  <c:v>55177</c:v>
                </c:pt>
                <c:pt idx="224">
                  <c:v>54541</c:v>
                </c:pt>
                <c:pt idx="225">
                  <c:v>54311</c:v>
                </c:pt>
                <c:pt idx="226">
                  <c:v>54214</c:v>
                </c:pt>
                <c:pt idx="227">
                  <c:v>54200</c:v>
                </c:pt>
                <c:pt idx="228">
                  <c:v>53473</c:v>
                </c:pt>
                <c:pt idx="229">
                  <c:v>53884</c:v>
                </c:pt>
                <c:pt idx="230">
                  <c:v>53902</c:v>
                </c:pt>
                <c:pt idx="231">
                  <c:v>53451</c:v>
                </c:pt>
                <c:pt idx="232">
                  <c:v>53859</c:v>
                </c:pt>
                <c:pt idx="233">
                  <c:v>53350</c:v>
                </c:pt>
                <c:pt idx="234">
                  <c:v>52979</c:v>
                </c:pt>
                <c:pt idx="235">
                  <c:v>53332</c:v>
                </c:pt>
                <c:pt idx="236">
                  <c:v>53069</c:v>
                </c:pt>
                <c:pt idx="237">
                  <c:v>52605</c:v>
                </c:pt>
                <c:pt idx="238">
                  <c:v>52794</c:v>
                </c:pt>
                <c:pt idx="239">
                  <c:v>52107</c:v>
                </c:pt>
                <c:pt idx="240">
                  <c:v>52419</c:v>
                </c:pt>
                <c:pt idx="241">
                  <c:v>52433</c:v>
                </c:pt>
                <c:pt idx="242">
                  <c:v>52102</c:v>
                </c:pt>
                <c:pt idx="243">
                  <c:v>51610</c:v>
                </c:pt>
                <c:pt idx="244">
                  <c:v>51425</c:v>
                </c:pt>
                <c:pt idx="245">
                  <c:v>50806</c:v>
                </c:pt>
                <c:pt idx="246">
                  <c:v>50963</c:v>
                </c:pt>
                <c:pt idx="247">
                  <c:v>50425</c:v>
                </c:pt>
                <c:pt idx="248">
                  <c:v>49799</c:v>
                </c:pt>
                <c:pt idx="249">
                  <c:v>49656</c:v>
                </c:pt>
                <c:pt idx="250">
                  <c:v>49059</c:v>
                </c:pt>
                <c:pt idx="251">
                  <c:v>48144</c:v>
                </c:pt>
                <c:pt idx="252">
                  <c:v>47702</c:v>
                </c:pt>
                <c:pt idx="253">
                  <c:v>47714</c:v>
                </c:pt>
                <c:pt idx="254">
                  <c:v>47113</c:v>
                </c:pt>
                <c:pt idx="255">
                  <c:v>46639</c:v>
                </c:pt>
                <c:pt idx="256">
                  <c:v>45776</c:v>
                </c:pt>
                <c:pt idx="257">
                  <c:v>45246</c:v>
                </c:pt>
                <c:pt idx="258">
                  <c:v>44171</c:v>
                </c:pt>
                <c:pt idx="259">
                  <c:v>43295</c:v>
                </c:pt>
                <c:pt idx="260">
                  <c:v>42505</c:v>
                </c:pt>
                <c:pt idx="261">
                  <c:v>42153</c:v>
                </c:pt>
                <c:pt idx="262">
                  <c:v>41789</c:v>
                </c:pt>
                <c:pt idx="263">
                  <c:v>42008</c:v>
                </c:pt>
                <c:pt idx="264">
                  <c:v>42299</c:v>
                </c:pt>
                <c:pt idx="265">
                  <c:v>43076</c:v>
                </c:pt>
                <c:pt idx="266">
                  <c:v>43788</c:v>
                </c:pt>
                <c:pt idx="267">
                  <c:v>44061</c:v>
                </c:pt>
                <c:pt idx="268">
                  <c:v>44754</c:v>
                </c:pt>
                <c:pt idx="269">
                  <c:v>44740</c:v>
                </c:pt>
                <c:pt idx="270">
                  <c:v>44882</c:v>
                </c:pt>
                <c:pt idx="271">
                  <c:v>44835</c:v>
                </c:pt>
                <c:pt idx="272">
                  <c:v>44295</c:v>
                </c:pt>
                <c:pt idx="273">
                  <c:v>44047</c:v>
                </c:pt>
                <c:pt idx="274">
                  <c:v>43965</c:v>
                </c:pt>
                <c:pt idx="275">
                  <c:v>43543</c:v>
                </c:pt>
                <c:pt idx="276">
                  <c:v>42885</c:v>
                </c:pt>
                <c:pt idx="277">
                  <c:v>43159</c:v>
                </c:pt>
                <c:pt idx="278">
                  <c:v>42595</c:v>
                </c:pt>
                <c:pt idx="279">
                  <c:v>42516</c:v>
                </c:pt>
                <c:pt idx="280">
                  <c:v>42319</c:v>
                </c:pt>
                <c:pt idx="281">
                  <c:v>41780</c:v>
                </c:pt>
                <c:pt idx="282">
                  <c:v>41792</c:v>
                </c:pt>
                <c:pt idx="283">
                  <c:v>41605</c:v>
                </c:pt>
                <c:pt idx="284">
                  <c:v>41295</c:v>
                </c:pt>
                <c:pt idx="285">
                  <c:v>40806</c:v>
                </c:pt>
                <c:pt idx="286">
                  <c:v>40549</c:v>
                </c:pt>
                <c:pt idx="287">
                  <c:v>39998</c:v>
                </c:pt>
                <c:pt idx="288">
                  <c:v>40075</c:v>
                </c:pt>
                <c:pt idx="289">
                  <c:v>39218</c:v>
                </c:pt>
                <c:pt idx="290">
                  <c:v>38775</c:v>
                </c:pt>
                <c:pt idx="291">
                  <c:v>38361</c:v>
                </c:pt>
                <c:pt idx="292">
                  <c:v>37276</c:v>
                </c:pt>
                <c:pt idx="293">
                  <c:v>35503</c:v>
                </c:pt>
                <c:pt idx="294">
                  <c:v>34221</c:v>
                </c:pt>
                <c:pt idx="295">
                  <c:v>32996</c:v>
                </c:pt>
                <c:pt idx="296">
                  <c:v>32110</c:v>
                </c:pt>
                <c:pt idx="297">
                  <c:v>31892</c:v>
                </c:pt>
                <c:pt idx="298">
                  <c:v>32006</c:v>
                </c:pt>
                <c:pt idx="299">
                  <c:v>33137</c:v>
                </c:pt>
                <c:pt idx="300">
                  <c:v>34847</c:v>
                </c:pt>
                <c:pt idx="301">
                  <c:v>36242</c:v>
                </c:pt>
                <c:pt idx="302">
                  <c:v>37126</c:v>
                </c:pt>
                <c:pt idx="303">
                  <c:v>38157</c:v>
                </c:pt>
                <c:pt idx="304">
                  <c:v>38135</c:v>
                </c:pt>
                <c:pt idx="305">
                  <c:v>38069</c:v>
                </c:pt>
                <c:pt idx="306">
                  <c:v>37618</c:v>
                </c:pt>
                <c:pt idx="307">
                  <c:v>37532</c:v>
                </c:pt>
                <c:pt idx="308">
                  <c:v>37549</c:v>
                </c:pt>
                <c:pt idx="309">
                  <c:v>37021</c:v>
                </c:pt>
                <c:pt idx="310">
                  <c:v>36470</c:v>
                </c:pt>
                <c:pt idx="311">
                  <c:v>36325</c:v>
                </c:pt>
                <c:pt idx="312">
                  <c:v>36281</c:v>
                </c:pt>
                <c:pt idx="313">
                  <c:v>35818</c:v>
                </c:pt>
                <c:pt idx="314">
                  <c:v>35529</c:v>
                </c:pt>
                <c:pt idx="315">
                  <c:v>35104</c:v>
                </c:pt>
                <c:pt idx="316">
                  <c:v>34837</c:v>
                </c:pt>
                <c:pt idx="317">
                  <c:v>34746</c:v>
                </c:pt>
                <c:pt idx="318">
                  <c:v>34597</c:v>
                </c:pt>
                <c:pt idx="319">
                  <c:v>34082</c:v>
                </c:pt>
                <c:pt idx="320">
                  <c:v>33677</c:v>
                </c:pt>
                <c:pt idx="321">
                  <c:v>33463</c:v>
                </c:pt>
                <c:pt idx="322">
                  <c:v>33189</c:v>
                </c:pt>
                <c:pt idx="323">
                  <c:v>33008</c:v>
                </c:pt>
                <c:pt idx="324">
                  <c:v>32298</c:v>
                </c:pt>
                <c:pt idx="325">
                  <c:v>31979</c:v>
                </c:pt>
                <c:pt idx="326">
                  <c:v>32090</c:v>
                </c:pt>
                <c:pt idx="327">
                  <c:v>31640</c:v>
                </c:pt>
                <c:pt idx="328">
                  <c:v>31228</c:v>
                </c:pt>
                <c:pt idx="329">
                  <c:v>31023</c:v>
                </c:pt>
                <c:pt idx="330">
                  <c:v>30640</c:v>
                </c:pt>
                <c:pt idx="331">
                  <c:v>30473</c:v>
                </c:pt>
                <c:pt idx="332">
                  <c:v>30494</c:v>
                </c:pt>
                <c:pt idx="333">
                  <c:v>30228</c:v>
                </c:pt>
                <c:pt idx="334">
                  <c:v>29582</c:v>
                </c:pt>
                <c:pt idx="335">
                  <c:v>29574</c:v>
                </c:pt>
                <c:pt idx="336">
                  <c:v>29328</c:v>
                </c:pt>
                <c:pt idx="337">
                  <c:v>28670</c:v>
                </c:pt>
                <c:pt idx="338">
                  <c:v>28552</c:v>
                </c:pt>
                <c:pt idx="339">
                  <c:v>28335</c:v>
                </c:pt>
                <c:pt idx="340">
                  <c:v>27998</c:v>
                </c:pt>
                <c:pt idx="341">
                  <c:v>27867</c:v>
                </c:pt>
                <c:pt idx="342">
                  <c:v>27650</c:v>
                </c:pt>
                <c:pt idx="343">
                  <c:v>27288</c:v>
                </c:pt>
                <c:pt idx="344">
                  <c:v>27083</c:v>
                </c:pt>
                <c:pt idx="345">
                  <c:v>27181</c:v>
                </c:pt>
                <c:pt idx="346">
                  <c:v>26216</c:v>
                </c:pt>
                <c:pt idx="347">
                  <c:v>26345</c:v>
                </c:pt>
                <c:pt idx="348">
                  <c:v>26025</c:v>
                </c:pt>
                <c:pt idx="349">
                  <c:v>25991</c:v>
                </c:pt>
                <c:pt idx="350">
                  <c:v>25740</c:v>
                </c:pt>
                <c:pt idx="351">
                  <c:v>25374</c:v>
                </c:pt>
                <c:pt idx="352">
                  <c:v>25463</c:v>
                </c:pt>
                <c:pt idx="353">
                  <c:v>24833</c:v>
                </c:pt>
                <c:pt idx="354">
                  <c:v>24791</c:v>
                </c:pt>
                <c:pt idx="355">
                  <c:v>24533</c:v>
                </c:pt>
                <c:pt idx="356">
                  <c:v>24280</c:v>
                </c:pt>
                <c:pt idx="357">
                  <c:v>24012</c:v>
                </c:pt>
                <c:pt idx="358">
                  <c:v>24030</c:v>
                </c:pt>
                <c:pt idx="359">
                  <c:v>23779</c:v>
                </c:pt>
                <c:pt idx="360">
                  <c:v>23432</c:v>
                </c:pt>
                <c:pt idx="361">
                  <c:v>23060</c:v>
                </c:pt>
                <c:pt idx="362">
                  <c:v>22939</c:v>
                </c:pt>
                <c:pt idx="363">
                  <c:v>22682</c:v>
                </c:pt>
                <c:pt idx="364">
                  <c:v>22550</c:v>
                </c:pt>
                <c:pt idx="365">
                  <c:v>22066</c:v>
                </c:pt>
                <c:pt idx="366">
                  <c:v>21975</c:v>
                </c:pt>
                <c:pt idx="367">
                  <c:v>21887</c:v>
                </c:pt>
                <c:pt idx="368">
                  <c:v>21796</c:v>
                </c:pt>
                <c:pt idx="369">
                  <c:v>21467</c:v>
                </c:pt>
                <c:pt idx="370">
                  <c:v>21402</c:v>
                </c:pt>
                <c:pt idx="371">
                  <c:v>21251</c:v>
                </c:pt>
                <c:pt idx="372">
                  <c:v>20856</c:v>
                </c:pt>
                <c:pt idx="373">
                  <c:v>20901</c:v>
                </c:pt>
                <c:pt idx="374">
                  <c:v>20593</c:v>
                </c:pt>
                <c:pt idx="375">
                  <c:v>20577</c:v>
                </c:pt>
                <c:pt idx="376">
                  <c:v>20224</c:v>
                </c:pt>
                <c:pt idx="377">
                  <c:v>19932</c:v>
                </c:pt>
                <c:pt idx="378">
                  <c:v>19847</c:v>
                </c:pt>
                <c:pt idx="379">
                  <c:v>19629</c:v>
                </c:pt>
                <c:pt idx="380">
                  <c:v>19347</c:v>
                </c:pt>
                <c:pt idx="381">
                  <c:v>19439</c:v>
                </c:pt>
                <c:pt idx="382">
                  <c:v>19124</c:v>
                </c:pt>
                <c:pt idx="383">
                  <c:v>18871</c:v>
                </c:pt>
                <c:pt idx="384">
                  <c:v>18645</c:v>
                </c:pt>
                <c:pt idx="385">
                  <c:v>18751</c:v>
                </c:pt>
                <c:pt idx="386">
                  <c:v>18255</c:v>
                </c:pt>
                <c:pt idx="387">
                  <c:v>18262</c:v>
                </c:pt>
                <c:pt idx="388">
                  <c:v>17858</c:v>
                </c:pt>
                <c:pt idx="389">
                  <c:v>18042</c:v>
                </c:pt>
                <c:pt idx="390">
                  <c:v>17623</c:v>
                </c:pt>
                <c:pt idx="391">
                  <c:v>17492</c:v>
                </c:pt>
                <c:pt idx="392">
                  <c:v>17183</c:v>
                </c:pt>
                <c:pt idx="393">
                  <c:v>17079</c:v>
                </c:pt>
                <c:pt idx="394">
                  <c:v>16984</c:v>
                </c:pt>
                <c:pt idx="395">
                  <c:v>16846</c:v>
                </c:pt>
                <c:pt idx="396">
                  <c:v>16778</c:v>
                </c:pt>
                <c:pt idx="397">
                  <c:v>16492</c:v>
                </c:pt>
                <c:pt idx="398">
                  <c:v>16416</c:v>
                </c:pt>
                <c:pt idx="399">
                  <c:v>16196</c:v>
                </c:pt>
                <c:pt idx="400">
                  <c:v>16258</c:v>
                </c:pt>
                <c:pt idx="401">
                  <c:v>15876</c:v>
                </c:pt>
                <c:pt idx="402">
                  <c:v>15742</c:v>
                </c:pt>
                <c:pt idx="403">
                  <c:v>15598</c:v>
                </c:pt>
                <c:pt idx="404">
                  <c:v>15531</c:v>
                </c:pt>
                <c:pt idx="405">
                  <c:v>15218</c:v>
                </c:pt>
                <c:pt idx="406">
                  <c:v>15014</c:v>
                </c:pt>
                <c:pt idx="407">
                  <c:v>14855</c:v>
                </c:pt>
                <c:pt idx="408">
                  <c:v>14772</c:v>
                </c:pt>
                <c:pt idx="409">
                  <c:v>14691</c:v>
                </c:pt>
                <c:pt idx="410">
                  <c:v>14672</c:v>
                </c:pt>
                <c:pt idx="411">
                  <c:v>14298</c:v>
                </c:pt>
                <c:pt idx="412">
                  <c:v>14453</c:v>
                </c:pt>
                <c:pt idx="413">
                  <c:v>14199</c:v>
                </c:pt>
                <c:pt idx="414">
                  <c:v>13933</c:v>
                </c:pt>
                <c:pt idx="415">
                  <c:v>14201</c:v>
                </c:pt>
                <c:pt idx="416">
                  <c:v>13641</c:v>
                </c:pt>
                <c:pt idx="417">
                  <c:v>13776</c:v>
                </c:pt>
                <c:pt idx="418">
                  <c:v>13562</c:v>
                </c:pt>
                <c:pt idx="419">
                  <c:v>13353</c:v>
                </c:pt>
                <c:pt idx="420">
                  <c:v>13025</c:v>
                </c:pt>
                <c:pt idx="421">
                  <c:v>13076</c:v>
                </c:pt>
                <c:pt idx="422">
                  <c:v>12794</c:v>
                </c:pt>
                <c:pt idx="423">
                  <c:v>12816</c:v>
                </c:pt>
                <c:pt idx="424">
                  <c:v>12893</c:v>
                </c:pt>
                <c:pt idx="425">
                  <c:v>12696</c:v>
                </c:pt>
                <c:pt idx="426">
                  <c:v>12583</c:v>
                </c:pt>
                <c:pt idx="427">
                  <c:v>12336</c:v>
                </c:pt>
                <c:pt idx="428">
                  <c:v>12256</c:v>
                </c:pt>
                <c:pt idx="429">
                  <c:v>12137</c:v>
                </c:pt>
                <c:pt idx="430">
                  <c:v>11990</c:v>
                </c:pt>
                <c:pt idx="431">
                  <c:v>11664</c:v>
                </c:pt>
                <c:pt idx="432">
                  <c:v>11668</c:v>
                </c:pt>
                <c:pt idx="433">
                  <c:v>11732</c:v>
                </c:pt>
                <c:pt idx="434">
                  <c:v>11555</c:v>
                </c:pt>
                <c:pt idx="435">
                  <c:v>11574</c:v>
                </c:pt>
                <c:pt idx="436">
                  <c:v>11236</c:v>
                </c:pt>
                <c:pt idx="437">
                  <c:v>11146</c:v>
                </c:pt>
                <c:pt idx="438">
                  <c:v>11132</c:v>
                </c:pt>
                <c:pt idx="439">
                  <c:v>10928</c:v>
                </c:pt>
                <c:pt idx="440">
                  <c:v>10867</c:v>
                </c:pt>
                <c:pt idx="441">
                  <c:v>10844</c:v>
                </c:pt>
                <c:pt idx="442">
                  <c:v>10577</c:v>
                </c:pt>
                <c:pt idx="443">
                  <c:v>10643</c:v>
                </c:pt>
                <c:pt idx="444">
                  <c:v>10615</c:v>
                </c:pt>
                <c:pt idx="445">
                  <c:v>10453</c:v>
                </c:pt>
                <c:pt idx="446">
                  <c:v>10317</c:v>
                </c:pt>
                <c:pt idx="447">
                  <c:v>10010</c:v>
                </c:pt>
                <c:pt idx="448">
                  <c:v>10075</c:v>
                </c:pt>
                <c:pt idx="449">
                  <c:v>10239</c:v>
                </c:pt>
                <c:pt idx="450">
                  <c:v>9925</c:v>
                </c:pt>
                <c:pt idx="451">
                  <c:v>9872</c:v>
                </c:pt>
                <c:pt idx="452">
                  <c:v>9550</c:v>
                </c:pt>
                <c:pt idx="453">
                  <c:v>9708</c:v>
                </c:pt>
                <c:pt idx="454">
                  <c:v>9479</c:v>
                </c:pt>
                <c:pt idx="455">
                  <c:v>9262</c:v>
                </c:pt>
                <c:pt idx="456">
                  <c:v>9452</c:v>
                </c:pt>
                <c:pt idx="457">
                  <c:v>9286</c:v>
                </c:pt>
                <c:pt idx="458">
                  <c:v>9219</c:v>
                </c:pt>
                <c:pt idx="459">
                  <c:v>9050</c:v>
                </c:pt>
                <c:pt idx="460">
                  <c:v>8957</c:v>
                </c:pt>
                <c:pt idx="461">
                  <c:v>8886</c:v>
                </c:pt>
                <c:pt idx="462">
                  <c:v>8755</c:v>
                </c:pt>
                <c:pt idx="463">
                  <c:v>8696</c:v>
                </c:pt>
                <c:pt idx="464">
                  <c:v>8713</c:v>
                </c:pt>
                <c:pt idx="465">
                  <c:v>8526</c:v>
                </c:pt>
                <c:pt idx="466">
                  <c:v>8502</c:v>
                </c:pt>
                <c:pt idx="467">
                  <c:v>8587</c:v>
                </c:pt>
                <c:pt idx="468">
                  <c:v>8366</c:v>
                </c:pt>
                <c:pt idx="469">
                  <c:v>8416</c:v>
                </c:pt>
                <c:pt idx="470">
                  <c:v>8149</c:v>
                </c:pt>
                <c:pt idx="471">
                  <c:v>8142</c:v>
                </c:pt>
                <c:pt idx="472">
                  <c:v>8191</c:v>
                </c:pt>
                <c:pt idx="473">
                  <c:v>7857</c:v>
                </c:pt>
                <c:pt idx="474">
                  <c:v>8061</c:v>
                </c:pt>
                <c:pt idx="475">
                  <c:v>7987</c:v>
                </c:pt>
                <c:pt idx="476">
                  <c:v>7568</c:v>
                </c:pt>
                <c:pt idx="477">
                  <c:v>7467</c:v>
                </c:pt>
                <c:pt idx="478">
                  <c:v>7560</c:v>
                </c:pt>
                <c:pt idx="479">
                  <c:v>7461</c:v>
                </c:pt>
                <c:pt idx="480">
                  <c:v>7546</c:v>
                </c:pt>
                <c:pt idx="481">
                  <c:v>7410</c:v>
                </c:pt>
                <c:pt idx="482">
                  <c:v>7339</c:v>
                </c:pt>
                <c:pt idx="483">
                  <c:v>7353</c:v>
                </c:pt>
                <c:pt idx="484">
                  <c:v>7249</c:v>
                </c:pt>
                <c:pt idx="485">
                  <c:v>7128</c:v>
                </c:pt>
                <c:pt idx="486">
                  <c:v>7058</c:v>
                </c:pt>
                <c:pt idx="487">
                  <c:v>6879</c:v>
                </c:pt>
                <c:pt idx="488">
                  <c:v>6839</c:v>
                </c:pt>
                <c:pt idx="489">
                  <c:v>6811</c:v>
                </c:pt>
                <c:pt idx="490">
                  <c:v>6661</c:v>
                </c:pt>
                <c:pt idx="491">
                  <c:v>6665</c:v>
                </c:pt>
                <c:pt idx="492">
                  <c:v>6562</c:v>
                </c:pt>
                <c:pt idx="493">
                  <c:v>6519</c:v>
                </c:pt>
                <c:pt idx="494">
                  <c:v>6404</c:v>
                </c:pt>
                <c:pt idx="495">
                  <c:v>6526</c:v>
                </c:pt>
                <c:pt idx="496">
                  <c:v>6409</c:v>
                </c:pt>
                <c:pt idx="497">
                  <c:v>6457</c:v>
                </c:pt>
                <c:pt idx="498">
                  <c:v>6279</c:v>
                </c:pt>
                <c:pt idx="499">
                  <c:v>6327</c:v>
                </c:pt>
                <c:pt idx="500">
                  <c:v>6085</c:v>
                </c:pt>
                <c:pt idx="501">
                  <c:v>6175</c:v>
                </c:pt>
                <c:pt idx="502">
                  <c:v>6053</c:v>
                </c:pt>
                <c:pt idx="503">
                  <c:v>5923</c:v>
                </c:pt>
                <c:pt idx="504">
                  <c:v>5978</c:v>
                </c:pt>
                <c:pt idx="505">
                  <c:v>5982</c:v>
                </c:pt>
                <c:pt idx="506">
                  <c:v>5980</c:v>
                </c:pt>
                <c:pt idx="507">
                  <c:v>5798</c:v>
                </c:pt>
                <c:pt idx="508">
                  <c:v>5576</c:v>
                </c:pt>
                <c:pt idx="509">
                  <c:v>5603</c:v>
                </c:pt>
                <c:pt idx="510">
                  <c:v>5612</c:v>
                </c:pt>
                <c:pt idx="511">
                  <c:v>5568</c:v>
                </c:pt>
                <c:pt idx="512">
                  <c:v>5483</c:v>
                </c:pt>
                <c:pt idx="513">
                  <c:v>5434</c:v>
                </c:pt>
                <c:pt idx="514">
                  <c:v>5476</c:v>
                </c:pt>
                <c:pt idx="515">
                  <c:v>5390</c:v>
                </c:pt>
                <c:pt idx="516">
                  <c:v>5188</c:v>
                </c:pt>
                <c:pt idx="517">
                  <c:v>5178</c:v>
                </c:pt>
                <c:pt idx="518">
                  <c:v>5327</c:v>
                </c:pt>
                <c:pt idx="519">
                  <c:v>5180</c:v>
                </c:pt>
                <c:pt idx="520">
                  <c:v>5010</c:v>
                </c:pt>
                <c:pt idx="521">
                  <c:v>5109</c:v>
                </c:pt>
                <c:pt idx="522">
                  <c:v>5024</c:v>
                </c:pt>
                <c:pt idx="523">
                  <c:v>4953</c:v>
                </c:pt>
                <c:pt idx="524">
                  <c:v>4799</c:v>
                </c:pt>
                <c:pt idx="525">
                  <c:v>4942</c:v>
                </c:pt>
                <c:pt idx="526">
                  <c:v>4866</c:v>
                </c:pt>
                <c:pt idx="527">
                  <c:v>4973</c:v>
                </c:pt>
                <c:pt idx="528">
                  <c:v>4844</c:v>
                </c:pt>
                <c:pt idx="529">
                  <c:v>4638</c:v>
                </c:pt>
                <c:pt idx="530">
                  <c:v>4693</c:v>
                </c:pt>
                <c:pt idx="531">
                  <c:v>4632</c:v>
                </c:pt>
                <c:pt idx="532">
                  <c:v>4504</c:v>
                </c:pt>
                <c:pt idx="533">
                  <c:v>4518</c:v>
                </c:pt>
                <c:pt idx="534">
                  <c:v>4507</c:v>
                </c:pt>
                <c:pt idx="535">
                  <c:v>4335</c:v>
                </c:pt>
                <c:pt idx="536">
                  <c:v>4367</c:v>
                </c:pt>
                <c:pt idx="537">
                  <c:v>4404</c:v>
                </c:pt>
                <c:pt idx="538">
                  <c:v>4114</c:v>
                </c:pt>
                <c:pt idx="539">
                  <c:v>4283</c:v>
                </c:pt>
                <c:pt idx="540">
                  <c:v>4422</c:v>
                </c:pt>
                <c:pt idx="541">
                  <c:v>4263</c:v>
                </c:pt>
                <c:pt idx="542">
                  <c:v>4123</c:v>
                </c:pt>
                <c:pt idx="543">
                  <c:v>4191</c:v>
                </c:pt>
                <c:pt idx="544">
                  <c:v>4095</c:v>
                </c:pt>
                <c:pt idx="545">
                  <c:v>4043</c:v>
                </c:pt>
                <c:pt idx="546">
                  <c:v>3939</c:v>
                </c:pt>
                <c:pt idx="547">
                  <c:v>3987</c:v>
                </c:pt>
                <c:pt idx="548">
                  <c:v>3979</c:v>
                </c:pt>
                <c:pt idx="549">
                  <c:v>3885</c:v>
                </c:pt>
                <c:pt idx="550">
                  <c:v>3853</c:v>
                </c:pt>
                <c:pt idx="551">
                  <c:v>3784</c:v>
                </c:pt>
                <c:pt idx="552">
                  <c:v>3756</c:v>
                </c:pt>
                <c:pt idx="553">
                  <c:v>3748</c:v>
                </c:pt>
                <c:pt idx="554">
                  <c:v>3751</c:v>
                </c:pt>
                <c:pt idx="555">
                  <c:v>3832</c:v>
                </c:pt>
                <c:pt idx="556">
                  <c:v>3730</c:v>
                </c:pt>
                <c:pt idx="557">
                  <c:v>3764</c:v>
                </c:pt>
                <c:pt idx="558">
                  <c:v>3656</c:v>
                </c:pt>
                <c:pt idx="559">
                  <c:v>3567</c:v>
                </c:pt>
                <c:pt idx="560">
                  <c:v>3592</c:v>
                </c:pt>
                <c:pt idx="561">
                  <c:v>3494</c:v>
                </c:pt>
                <c:pt idx="562">
                  <c:v>3465</c:v>
                </c:pt>
                <c:pt idx="563">
                  <c:v>3442</c:v>
                </c:pt>
                <c:pt idx="564">
                  <c:v>3453</c:v>
                </c:pt>
                <c:pt idx="565">
                  <c:v>3404</c:v>
                </c:pt>
                <c:pt idx="566">
                  <c:v>3372</c:v>
                </c:pt>
                <c:pt idx="567">
                  <c:v>3296</c:v>
                </c:pt>
                <c:pt idx="568">
                  <c:v>3250</c:v>
                </c:pt>
                <c:pt idx="569">
                  <c:v>3215</c:v>
                </c:pt>
                <c:pt idx="570">
                  <c:v>3310</c:v>
                </c:pt>
                <c:pt idx="571">
                  <c:v>3214</c:v>
                </c:pt>
                <c:pt idx="572">
                  <c:v>3185</c:v>
                </c:pt>
                <c:pt idx="573">
                  <c:v>3083</c:v>
                </c:pt>
                <c:pt idx="574">
                  <c:v>3158</c:v>
                </c:pt>
                <c:pt idx="575">
                  <c:v>3082</c:v>
                </c:pt>
                <c:pt idx="576">
                  <c:v>3022</c:v>
                </c:pt>
                <c:pt idx="577">
                  <c:v>3074</c:v>
                </c:pt>
                <c:pt idx="578">
                  <c:v>2968</c:v>
                </c:pt>
                <c:pt idx="579">
                  <c:v>2997</c:v>
                </c:pt>
                <c:pt idx="580">
                  <c:v>2983</c:v>
                </c:pt>
                <c:pt idx="581">
                  <c:v>2986</c:v>
                </c:pt>
                <c:pt idx="582">
                  <c:v>2905</c:v>
                </c:pt>
                <c:pt idx="583">
                  <c:v>2863</c:v>
                </c:pt>
                <c:pt idx="584">
                  <c:v>2817</c:v>
                </c:pt>
                <c:pt idx="585">
                  <c:v>2754</c:v>
                </c:pt>
                <c:pt idx="586">
                  <c:v>2788</c:v>
                </c:pt>
                <c:pt idx="587">
                  <c:v>2786</c:v>
                </c:pt>
                <c:pt idx="588">
                  <c:v>2816</c:v>
                </c:pt>
                <c:pt idx="589">
                  <c:v>2650</c:v>
                </c:pt>
                <c:pt idx="590">
                  <c:v>2701</c:v>
                </c:pt>
                <c:pt idx="591">
                  <c:v>2694</c:v>
                </c:pt>
                <c:pt idx="592">
                  <c:v>2582</c:v>
                </c:pt>
                <c:pt idx="593">
                  <c:v>2722</c:v>
                </c:pt>
                <c:pt idx="594">
                  <c:v>2672</c:v>
                </c:pt>
                <c:pt idx="595">
                  <c:v>2596</c:v>
                </c:pt>
                <c:pt idx="596">
                  <c:v>2652</c:v>
                </c:pt>
                <c:pt idx="597">
                  <c:v>2506</c:v>
                </c:pt>
                <c:pt idx="598">
                  <c:v>2527</c:v>
                </c:pt>
                <c:pt idx="599">
                  <c:v>2405</c:v>
                </c:pt>
                <c:pt idx="600">
                  <c:v>2441</c:v>
                </c:pt>
                <c:pt idx="601">
                  <c:v>2458</c:v>
                </c:pt>
                <c:pt idx="602">
                  <c:v>2466</c:v>
                </c:pt>
                <c:pt idx="603">
                  <c:v>2374</c:v>
                </c:pt>
                <c:pt idx="604">
                  <c:v>2369</c:v>
                </c:pt>
                <c:pt idx="605">
                  <c:v>2279</c:v>
                </c:pt>
                <c:pt idx="606">
                  <c:v>2343</c:v>
                </c:pt>
                <c:pt idx="607">
                  <c:v>2283</c:v>
                </c:pt>
                <c:pt idx="608">
                  <c:v>2326</c:v>
                </c:pt>
                <c:pt idx="609">
                  <c:v>2317</c:v>
                </c:pt>
                <c:pt idx="610">
                  <c:v>2195</c:v>
                </c:pt>
                <c:pt idx="611">
                  <c:v>2211</c:v>
                </c:pt>
                <c:pt idx="612">
                  <c:v>2215</c:v>
                </c:pt>
                <c:pt idx="613">
                  <c:v>2175</c:v>
                </c:pt>
                <c:pt idx="614">
                  <c:v>2189</c:v>
                </c:pt>
                <c:pt idx="615">
                  <c:v>2227</c:v>
                </c:pt>
                <c:pt idx="616">
                  <c:v>2111</c:v>
                </c:pt>
                <c:pt idx="617">
                  <c:v>2116</c:v>
                </c:pt>
                <c:pt idx="618">
                  <c:v>2093</c:v>
                </c:pt>
                <c:pt idx="619">
                  <c:v>2077</c:v>
                </c:pt>
                <c:pt idx="620">
                  <c:v>2062</c:v>
                </c:pt>
                <c:pt idx="621">
                  <c:v>2036</c:v>
                </c:pt>
                <c:pt idx="622">
                  <c:v>1933</c:v>
                </c:pt>
                <c:pt idx="623">
                  <c:v>2024</c:v>
                </c:pt>
                <c:pt idx="624">
                  <c:v>2068</c:v>
                </c:pt>
                <c:pt idx="625">
                  <c:v>2006</c:v>
                </c:pt>
                <c:pt idx="626">
                  <c:v>1908</c:v>
                </c:pt>
                <c:pt idx="627">
                  <c:v>1924</c:v>
                </c:pt>
                <c:pt idx="628">
                  <c:v>1956</c:v>
                </c:pt>
                <c:pt idx="629">
                  <c:v>1981</c:v>
                </c:pt>
                <c:pt idx="630">
                  <c:v>1856</c:v>
                </c:pt>
                <c:pt idx="631">
                  <c:v>1879</c:v>
                </c:pt>
                <c:pt idx="632">
                  <c:v>1826</c:v>
                </c:pt>
                <c:pt idx="633">
                  <c:v>1839</c:v>
                </c:pt>
                <c:pt idx="634">
                  <c:v>1803</c:v>
                </c:pt>
                <c:pt idx="635">
                  <c:v>1813</c:v>
                </c:pt>
                <c:pt idx="636">
                  <c:v>1806</c:v>
                </c:pt>
                <c:pt idx="637">
                  <c:v>1790</c:v>
                </c:pt>
                <c:pt idx="638">
                  <c:v>1718</c:v>
                </c:pt>
                <c:pt idx="639">
                  <c:v>1732</c:v>
                </c:pt>
                <c:pt idx="640">
                  <c:v>1715</c:v>
                </c:pt>
                <c:pt idx="641">
                  <c:v>1630</c:v>
                </c:pt>
                <c:pt idx="642">
                  <c:v>1817</c:v>
                </c:pt>
                <c:pt idx="643">
                  <c:v>1708</c:v>
                </c:pt>
                <c:pt idx="644">
                  <c:v>1653</c:v>
                </c:pt>
                <c:pt idx="645">
                  <c:v>1631</c:v>
                </c:pt>
                <c:pt idx="646">
                  <c:v>1649</c:v>
                </c:pt>
                <c:pt idx="647">
                  <c:v>1582</c:v>
                </c:pt>
                <c:pt idx="648">
                  <c:v>1618</c:v>
                </c:pt>
                <c:pt idx="649">
                  <c:v>1545</c:v>
                </c:pt>
                <c:pt idx="650">
                  <c:v>1535</c:v>
                </c:pt>
                <c:pt idx="651">
                  <c:v>1595</c:v>
                </c:pt>
                <c:pt idx="652">
                  <c:v>1534</c:v>
                </c:pt>
                <c:pt idx="653">
                  <c:v>1484</c:v>
                </c:pt>
                <c:pt idx="654">
                  <c:v>1494</c:v>
                </c:pt>
                <c:pt idx="655">
                  <c:v>1480</c:v>
                </c:pt>
                <c:pt idx="656">
                  <c:v>1468</c:v>
                </c:pt>
                <c:pt idx="657">
                  <c:v>1533</c:v>
                </c:pt>
                <c:pt idx="658">
                  <c:v>1492</c:v>
                </c:pt>
                <c:pt idx="659">
                  <c:v>1425</c:v>
                </c:pt>
                <c:pt idx="660">
                  <c:v>1456</c:v>
                </c:pt>
                <c:pt idx="661">
                  <c:v>1415</c:v>
                </c:pt>
                <c:pt idx="662">
                  <c:v>1345</c:v>
                </c:pt>
                <c:pt idx="663">
                  <c:v>1362</c:v>
                </c:pt>
                <c:pt idx="664">
                  <c:v>1338</c:v>
                </c:pt>
                <c:pt idx="665">
                  <c:v>1381</c:v>
                </c:pt>
                <c:pt idx="666">
                  <c:v>1355</c:v>
                </c:pt>
                <c:pt idx="667">
                  <c:v>1331</c:v>
                </c:pt>
                <c:pt idx="668">
                  <c:v>1299</c:v>
                </c:pt>
                <c:pt idx="669">
                  <c:v>1307</c:v>
                </c:pt>
                <c:pt idx="670">
                  <c:v>1256</c:v>
                </c:pt>
                <c:pt idx="671">
                  <c:v>1327</c:v>
                </c:pt>
                <c:pt idx="672">
                  <c:v>1277</c:v>
                </c:pt>
                <c:pt idx="673">
                  <c:v>1282</c:v>
                </c:pt>
                <c:pt idx="674">
                  <c:v>1274</c:v>
                </c:pt>
                <c:pt idx="675">
                  <c:v>1203</c:v>
                </c:pt>
                <c:pt idx="676">
                  <c:v>1301</c:v>
                </c:pt>
                <c:pt idx="677">
                  <c:v>1172</c:v>
                </c:pt>
                <c:pt idx="678">
                  <c:v>1258</c:v>
                </c:pt>
                <c:pt idx="679">
                  <c:v>1185</c:v>
                </c:pt>
                <c:pt idx="680">
                  <c:v>1226</c:v>
                </c:pt>
                <c:pt idx="681">
                  <c:v>1252</c:v>
                </c:pt>
                <c:pt idx="682">
                  <c:v>1158</c:v>
                </c:pt>
                <c:pt idx="683">
                  <c:v>1203</c:v>
                </c:pt>
                <c:pt idx="684">
                  <c:v>1169</c:v>
                </c:pt>
                <c:pt idx="685">
                  <c:v>1188</c:v>
                </c:pt>
                <c:pt idx="686">
                  <c:v>1130</c:v>
                </c:pt>
                <c:pt idx="687">
                  <c:v>1173</c:v>
                </c:pt>
                <c:pt idx="688">
                  <c:v>1163</c:v>
                </c:pt>
                <c:pt idx="689">
                  <c:v>1105</c:v>
                </c:pt>
                <c:pt idx="690">
                  <c:v>1118</c:v>
                </c:pt>
                <c:pt idx="691">
                  <c:v>1068</c:v>
                </c:pt>
                <c:pt idx="692">
                  <c:v>1111</c:v>
                </c:pt>
                <c:pt idx="693">
                  <c:v>1101</c:v>
                </c:pt>
                <c:pt idx="694">
                  <c:v>1055</c:v>
                </c:pt>
                <c:pt idx="695">
                  <c:v>1049</c:v>
                </c:pt>
                <c:pt idx="696">
                  <c:v>1038</c:v>
                </c:pt>
                <c:pt idx="697">
                  <c:v>1020</c:v>
                </c:pt>
                <c:pt idx="698">
                  <c:v>1017</c:v>
                </c:pt>
                <c:pt idx="699">
                  <c:v>1041</c:v>
                </c:pt>
                <c:pt idx="700">
                  <c:v>1038</c:v>
                </c:pt>
                <c:pt idx="701">
                  <c:v>1030</c:v>
                </c:pt>
                <c:pt idx="702">
                  <c:v>991</c:v>
                </c:pt>
                <c:pt idx="703">
                  <c:v>974</c:v>
                </c:pt>
                <c:pt idx="704">
                  <c:v>998</c:v>
                </c:pt>
                <c:pt idx="705">
                  <c:v>977</c:v>
                </c:pt>
                <c:pt idx="706">
                  <c:v>1055</c:v>
                </c:pt>
                <c:pt idx="707">
                  <c:v>900</c:v>
                </c:pt>
                <c:pt idx="708">
                  <c:v>945</c:v>
                </c:pt>
                <c:pt idx="709">
                  <c:v>940</c:v>
                </c:pt>
                <c:pt idx="710">
                  <c:v>967</c:v>
                </c:pt>
                <c:pt idx="711">
                  <c:v>917</c:v>
                </c:pt>
                <c:pt idx="712">
                  <c:v>952</c:v>
                </c:pt>
                <c:pt idx="713">
                  <c:v>921</c:v>
                </c:pt>
                <c:pt idx="714">
                  <c:v>909</c:v>
                </c:pt>
                <c:pt idx="715">
                  <c:v>949</c:v>
                </c:pt>
                <c:pt idx="716">
                  <c:v>931</c:v>
                </c:pt>
                <c:pt idx="717">
                  <c:v>877</c:v>
                </c:pt>
                <c:pt idx="718">
                  <c:v>846</c:v>
                </c:pt>
                <c:pt idx="719">
                  <c:v>873</c:v>
                </c:pt>
                <c:pt idx="720">
                  <c:v>920</c:v>
                </c:pt>
                <c:pt idx="721">
                  <c:v>845</c:v>
                </c:pt>
                <c:pt idx="722">
                  <c:v>842</c:v>
                </c:pt>
                <c:pt idx="723">
                  <c:v>819</c:v>
                </c:pt>
                <c:pt idx="724">
                  <c:v>807</c:v>
                </c:pt>
                <c:pt idx="725">
                  <c:v>818</c:v>
                </c:pt>
                <c:pt idx="726">
                  <c:v>764</c:v>
                </c:pt>
                <c:pt idx="727">
                  <c:v>783</c:v>
                </c:pt>
                <c:pt idx="728">
                  <c:v>794</c:v>
                </c:pt>
                <c:pt idx="729">
                  <c:v>756</c:v>
                </c:pt>
                <c:pt idx="730">
                  <c:v>788</c:v>
                </c:pt>
                <c:pt idx="731">
                  <c:v>692</c:v>
                </c:pt>
                <c:pt idx="732">
                  <c:v>762</c:v>
                </c:pt>
                <c:pt idx="733">
                  <c:v>771</c:v>
                </c:pt>
                <c:pt idx="734">
                  <c:v>793</c:v>
                </c:pt>
                <c:pt idx="735">
                  <c:v>768</c:v>
                </c:pt>
                <c:pt idx="736">
                  <c:v>708</c:v>
                </c:pt>
                <c:pt idx="737">
                  <c:v>725</c:v>
                </c:pt>
                <c:pt idx="738">
                  <c:v>718</c:v>
                </c:pt>
                <c:pt idx="739">
                  <c:v>728</c:v>
                </c:pt>
                <c:pt idx="740">
                  <c:v>744</c:v>
                </c:pt>
                <c:pt idx="741">
                  <c:v>700</c:v>
                </c:pt>
                <c:pt idx="742">
                  <c:v>750</c:v>
                </c:pt>
                <c:pt idx="743">
                  <c:v>709</c:v>
                </c:pt>
                <c:pt idx="744">
                  <c:v>759</c:v>
                </c:pt>
                <c:pt idx="745">
                  <c:v>637</c:v>
                </c:pt>
                <c:pt idx="746">
                  <c:v>689</c:v>
                </c:pt>
                <c:pt idx="747">
                  <c:v>693</c:v>
                </c:pt>
                <c:pt idx="748">
                  <c:v>650</c:v>
                </c:pt>
                <c:pt idx="749">
                  <c:v>655</c:v>
                </c:pt>
                <c:pt idx="750">
                  <c:v>658</c:v>
                </c:pt>
                <c:pt idx="751">
                  <c:v>675</c:v>
                </c:pt>
                <c:pt idx="752">
                  <c:v>664</c:v>
                </c:pt>
                <c:pt idx="753">
                  <c:v>637</c:v>
                </c:pt>
                <c:pt idx="754">
                  <c:v>675</c:v>
                </c:pt>
                <c:pt idx="755">
                  <c:v>593</c:v>
                </c:pt>
                <c:pt idx="756">
                  <c:v>630</c:v>
                </c:pt>
                <c:pt idx="757">
                  <c:v>568</c:v>
                </c:pt>
                <c:pt idx="758">
                  <c:v>582</c:v>
                </c:pt>
                <c:pt idx="759">
                  <c:v>644</c:v>
                </c:pt>
                <c:pt idx="760">
                  <c:v>640</c:v>
                </c:pt>
                <c:pt idx="761">
                  <c:v>613</c:v>
                </c:pt>
                <c:pt idx="762">
                  <c:v>559</c:v>
                </c:pt>
                <c:pt idx="763">
                  <c:v>606</c:v>
                </c:pt>
                <c:pt idx="764">
                  <c:v>602</c:v>
                </c:pt>
                <c:pt idx="765">
                  <c:v>592</c:v>
                </c:pt>
                <c:pt idx="766">
                  <c:v>649</c:v>
                </c:pt>
                <c:pt idx="767">
                  <c:v>594</c:v>
                </c:pt>
                <c:pt idx="768">
                  <c:v>592</c:v>
                </c:pt>
                <c:pt idx="769">
                  <c:v>591</c:v>
                </c:pt>
                <c:pt idx="770">
                  <c:v>571</c:v>
                </c:pt>
                <c:pt idx="771">
                  <c:v>552</c:v>
                </c:pt>
                <c:pt idx="772">
                  <c:v>562</c:v>
                </c:pt>
                <c:pt idx="773">
                  <c:v>574</c:v>
                </c:pt>
                <c:pt idx="774">
                  <c:v>550</c:v>
                </c:pt>
                <c:pt idx="775">
                  <c:v>567</c:v>
                </c:pt>
                <c:pt idx="776">
                  <c:v>511</c:v>
                </c:pt>
                <c:pt idx="777">
                  <c:v>536</c:v>
                </c:pt>
                <c:pt idx="778">
                  <c:v>513</c:v>
                </c:pt>
                <c:pt idx="779">
                  <c:v>532</c:v>
                </c:pt>
                <c:pt idx="780">
                  <c:v>527</c:v>
                </c:pt>
                <c:pt idx="781">
                  <c:v>527</c:v>
                </c:pt>
                <c:pt idx="782">
                  <c:v>540</c:v>
                </c:pt>
                <c:pt idx="783">
                  <c:v>517</c:v>
                </c:pt>
                <c:pt idx="784">
                  <c:v>504</c:v>
                </c:pt>
                <c:pt idx="785">
                  <c:v>510</c:v>
                </c:pt>
                <c:pt idx="786">
                  <c:v>536</c:v>
                </c:pt>
                <c:pt idx="787">
                  <c:v>494</c:v>
                </c:pt>
                <c:pt idx="788">
                  <c:v>501</c:v>
                </c:pt>
                <c:pt idx="789">
                  <c:v>503</c:v>
                </c:pt>
                <c:pt idx="790">
                  <c:v>480</c:v>
                </c:pt>
                <c:pt idx="791">
                  <c:v>469</c:v>
                </c:pt>
                <c:pt idx="792">
                  <c:v>471</c:v>
                </c:pt>
                <c:pt idx="793">
                  <c:v>458</c:v>
                </c:pt>
                <c:pt idx="794">
                  <c:v>494</c:v>
                </c:pt>
                <c:pt idx="795">
                  <c:v>429</c:v>
                </c:pt>
                <c:pt idx="796">
                  <c:v>455</c:v>
                </c:pt>
                <c:pt idx="797">
                  <c:v>480</c:v>
                </c:pt>
                <c:pt idx="798">
                  <c:v>431</c:v>
                </c:pt>
                <c:pt idx="799">
                  <c:v>446</c:v>
                </c:pt>
                <c:pt idx="800">
                  <c:v>442</c:v>
                </c:pt>
                <c:pt idx="801">
                  <c:v>406</c:v>
                </c:pt>
                <c:pt idx="802">
                  <c:v>427</c:v>
                </c:pt>
                <c:pt idx="803">
                  <c:v>417</c:v>
                </c:pt>
                <c:pt idx="804">
                  <c:v>442</c:v>
                </c:pt>
                <c:pt idx="805">
                  <c:v>406</c:v>
                </c:pt>
                <c:pt idx="806">
                  <c:v>456</c:v>
                </c:pt>
                <c:pt idx="807">
                  <c:v>415</c:v>
                </c:pt>
                <c:pt idx="808">
                  <c:v>443</c:v>
                </c:pt>
                <c:pt idx="809">
                  <c:v>416</c:v>
                </c:pt>
                <c:pt idx="810">
                  <c:v>425</c:v>
                </c:pt>
                <c:pt idx="811">
                  <c:v>371</c:v>
                </c:pt>
                <c:pt idx="812">
                  <c:v>375</c:v>
                </c:pt>
                <c:pt idx="813">
                  <c:v>395</c:v>
                </c:pt>
                <c:pt idx="814">
                  <c:v>424</c:v>
                </c:pt>
                <c:pt idx="815">
                  <c:v>369</c:v>
                </c:pt>
                <c:pt idx="816">
                  <c:v>360</c:v>
                </c:pt>
                <c:pt idx="817">
                  <c:v>386</c:v>
                </c:pt>
                <c:pt idx="818">
                  <c:v>403</c:v>
                </c:pt>
                <c:pt idx="819">
                  <c:v>409</c:v>
                </c:pt>
                <c:pt idx="820">
                  <c:v>361</c:v>
                </c:pt>
                <c:pt idx="821">
                  <c:v>382</c:v>
                </c:pt>
                <c:pt idx="822">
                  <c:v>370</c:v>
                </c:pt>
                <c:pt idx="823">
                  <c:v>344</c:v>
                </c:pt>
                <c:pt idx="824">
                  <c:v>382</c:v>
                </c:pt>
                <c:pt idx="825">
                  <c:v>366</c:v>
                </c:pt>
                <c:pt idx="826">
                  <c:v>366</c:v>
                </c:pt>
                <c:pt idx="827">
                  <c:v>349</c:v>
                </c:pt>
                <c:pt idx="828">
                  <c:v>356</c:v>
                </c:pt>
                <c:pt idx="829">
                  <c:v>340</c:v>
                </c:pt>
                <c:pt idx="830">
                  <c:v>361</c:v>
                </c:pt>
                <c:pt idx="831">
                  <c:v>350</c:v>
                </c:pt>
                <c:pt idx="832">
                  <c:v>359</c:v>
                </c:pt>
                <c:pt idx="833">
                  <c:v>341</c:v>
                </c:pt>
                <c:pt idx="834">
                  <c:v>317</c:v>
                </c:pt>
                <c:pt idx="835">
                  <c:v>349</c:v>
                </c:pt>
                <c:pt idx="836">
                  <c:v>331</c:v>
                </c:pt>
                <c:pt idx="837">
                  <c:v>337</c:v>
                </c:pt>
                <c:pt idx="838">
                  <c:v>319</c:v>
                </c:pt>
                <c:pt idx="839">
                  <c:v>317</c:v>
                </c:pt>
                <c:pt idx="840">
                  <c:v>325</c:v>
                </c:pt>
                <c:pt idx="841">
                  <c:v>336</c:v>
                </c:pt>
                <c:pt idx="842">
                  <c:v>321</c:v>
                </c:pt>
                <c:pt idx="843">
                  <c:v>311</c:v>
                </c:pt>
                <c:pt idx="844">
                  <c:v>309</c:v>
                </c:pt>
                <c:pt idx="845">
                  <c:v>309</c:v>
                </c:pt>
                <c:pt idx="846">
                  <c:v>294</c:v>
                </c:pt>
                <c:pt idx="847">
                  <c:v>296</c:v>
                </c:pt>
                <c:pt idx="848">
                  <c:v>286</c:v>
                </c:pt>
                <c:pt idx="849">
                  <c:v>305</c:v>
                </c:pt>
                <c:pt idx="850">
                  <c:v>334</c:v>
                </c:pt>
                <c:pt idx="851">
                  <c:v>288</c:v>
                </c:pt>
                <c:pt idx="852">
                  <c:v>280</c:v>
                </c:pt>
                <c:pt idx="853">
                  <c:v>286</c:v>
                </c:pt>
                <c:pt idx="854">
                  <c:v>294</c:v>
                </c:pt>
                <c:pt idx="855">
                  <c:v>258</c:v>
                </c:pt>
                <c:pt idx="856">
                  <c:v>257</c:v>
                </c:pt>
                <c:pt idx="857">
                  <c:v>265</c:v>
                </c:pt>
                <c:pt idx="858">
                  <c:v>292</c:v>
                </c:pt>
                <c:pt idx="859">
                  <c:v>274</c:v>
                </c:pt>
                <c:pt idx="860">
                  <c:v>289</c:v>
                </c:pt>
                <c:pt idx="861">
                  <c:v>274</c:v>
                </c:pt>
                <c:pt idx="862">
                  <c:v>261</c:v>
                </c:pt>
                <c:pt idx="863">
                  <c:v>291</c:v>
                </c:pt>
                <c:pt idx="864">
                  <c:v>271</c:v>
                </c:pt>
                <c:pt idx="865">
                  <c:v>237</c:v>
                </c:pt>
                <c:pt idx="866">
                  <c:v>279</c:v>
                </c:pt>
                <c:pt idx="867">
                  <c:v>244</c:v>
                </c:pt>
                <c:pt idx="868">
                  <c:v>245</c:v>
                </c:pt>
                <c:pt idx="869">
                  <c:v>251</c:v>
                </c:pt>
                <c:pt idx="870">
                  <c:v>242</c:v>
                </c:pt>
                <c:pt idx="871">
                  <c:v>234</c:v>
                </c:pt>
                <c:pt idx="872">
                  <c:v>264</c:v>
                </c:pt>
                <c:pt idx="873">
                  <c:v>239</c:v>
                </c:pt>
                <c:pt idx="874">
                  <c:v>251</c:v>
                </c:pt>
                <c:pt idx="875">
                  <c:v>243</c:v>
                </c:pt>
                <c:pt idx="876">
                  <c:v>243</c:v>
                </c:pt>
                <c:pt idx="877">
                  <c:v>247</c:v>
                </c:pt>
                <c:pt idx="878">
                  <c:v>251</c:v>
                </c:pt>
                <c:pt idx="879">
                  <c:v>234</c:v>
                </c:pt>
                <c:pt idx="880">
                  <c:v>207</c:v>
                </c:pt>
                <c:pt idx="881">
                  <c:v>233</c:v>
                </c:pt>
                <c:pt idx="882">
                  <c:v>235</c:v>
                </c:pt>
                <c:pt idx="883">
                  <c:v>241</c:v>
                </c:pt>
                <c:pt idx="884">
                  <c:v>206</c:v>
                </c:pt>
                <c:pt idx="885">
                  <c:v>233</c:v>
                </c:pt>
                <c:pt idx="886">
                  <c:v>198</c:v>
                </c:pt>
                <c:pt idx="887">
                  <c:v>222</c:v>
                </c:pt>
                <c:pt idx="888">
                  <c:v>191</c:v>
                </c:pt>
                <c:pt idx="889">
                  <c:v>199</c:v>
                </c:pt>
                <c:pt idx="890">
                  <c:v>244</c:v>
                </c:pt>
                <c:pt idx="891">
                  <c:v>220</c:v>
                </c:pt>
                <c:pt idx="892">
                  <c:v>209</c:v>
                </c:pt>
                <c:pt idx="893">
                  <c:v>228</c:v>
                </c:pt>
                <c:pt idx="894">
                  <c:v>222</c:v>
                </c:pt>
                <c:pt idx="895">
                  <c:v>213</c:v>
                </c:pt>
                <c:pt idx="896">
                  <c:v>222</c:v>
                </c:pt>
                <c:pt idx="897">
                  <c:v>181</c:v>
                </c:pt>
                <c:pt idx="898">
                  <c:v>199</c:v>
                </c:pt>
                <c:pt idx="899">
                  <c:v>189</c:v>
                </c:pt>
                <c:pt idx="900">
                  <c:v>199</c:v>
                </c:pt>
                <c:pt idx="901">
                  <c:v>197</c:v>
                </c:pt>
                <c:pt idx="902">
                  <c:v>202</c:v>
                </c:pt>
                <c:pt idx="903">
                  <c:v>210</c:v>
                </c:pt>
                <c:pt idx="904">
                  <c:v>208</c:v>
                </c:pt>
                <c:pt idx="905">
                  <c:v>179</c:v>
                </c:pt>
                <c:pt idx="906">
                  <c:v>182</c:v>
                </c:pt>
                <c:pt idx="907">
                  <c:v>193</c:v>
                </c:pt>
                <c:pt idx="908">
                  <c:v>206</c:v>
                </c:pt>
                <c:pt idx="909">
                  <c:v>183</c:v>
                </c:pt>
                <c:pt idx="910">
                  <c:v>194</c:v>
                </c:pt>
                <c:pt idx="911">
                  <c:v>173</c:v>
                </c:pt>
                <c:pt idx="912">
                  <c:v>188</c:v>
                </c:pt>
                <c:pt idx="913">
                  <c:v>189</c:v>
                </c:pt>
                <c:pt idx="914">
                  <c:v>195</c:v>
                </c:pt>
                <c:pt idx="915">
                  <c:v>168</c:v>
                </c:pt>
                <c:pt idx="916">
                  <c:v>193</c:v>
                </c:pt>
                <c:pt idx="917">
                  <c:v>184</c:v>
                </c:pt>
                <c:pt idx="918">
                  <c:v>178</c:v>
                </c:pt>
                <c:pt idx="919">
                  <c:v>159</c:v>
                </c:pt>
                <c:pt idx="920">
                  <c:v>174</c:v>
                </c:pt>
                <c:pt idx="921">
                  <c:v>175</c:v>
                </c:pt>
                <c:pt idx="922">
                  <c:v>163</c:v>
                </c:pt>
                <c:pt idx="923">
                  <c:v>170</c:v>
                </c:pt>
                <c:pt idx="924">
                  <c:v>155</c:v>
                </c:pt>
                <c:pt idx="925">
                  <c:v>171</c:v>
                </c:pt>
                <c:pt idx="926">
                  <c:v>172</c:v>
                </c:pt>
                <c:pt idx="927">
                  <c:v>151</c:v>
                </c:pt>
                <c:pt idx="928">
                  <c:v>138</c:v>
                </c:pt>
                <c:pt idx="929">
                  <c:v>158</c:v>
                </c:pt>
                <c:pt idx="930">
                  <c:v>150</c:v>
                </c:pt>
                <c:pt idx="931">
                  <c:v>185</c:v>
                </c:pt>
                <c:pt idx="932">
                  <c:v>182</c:v>
                </c:pt>
                <c:pt idx="933">
                  <c:v>128</c:v>
                </c:pt>
                <c:pt idx="934">
                  <c:v>143</c:v>
                </c:pt>
                <c:pt idx="935">
                  <c:v>149</c:v>
                </c:pt>
                <c:pt idx="936">
                  <c:v>175</c:v>
                </c:pt>
                <c:pt idx="937">
                  <c:v>133</c:v>
                </c:pt>
                <c:pt idx="938">
                  <c:v>154</c:v>
                </c:pt>
                <c:pt idx="939">
                  <c:v>152</c:v>
                </c:pt>
                <c:pt idx="940">
                  <c:v>147</c:v>
                </c:pt>
                <c:pt idx="941">
                  <c:v>159</c:v>
                </c:pt>
                <c:pt idx="942">
                  <c:v>140</c:v>
                </c:pt>
                <c:pt idx="943">
                  <c:v>114</c:v>
                </c:pt>
                <c:pt idx="944">
                  <c:v>122</c:v>
                </c:pt>
                <c:pt idx="945">
                  <c:v>151</c:v>
                </c:pt>
                <c:pt idx="946">
                  <c:v>143</c:v>
                </c:pt>
                <c:pt idx="947">
                  <c:v>172</c:v>
                </c:pt>
                <c:pt idx="948">
                  <c:v>140</c:v>
                </c:pt>
                <c:pt idx="949">
                  <c:v>125</c:v>
                </c:pt>
                <c:pt idx="950">
                  <c:v>124</c:v>
                </c:pt>
                <c:pt idx="951">
                  <c:v>122</c:v>
                </c:pt>
                <c:pt idx="952">
                  <c:v>148</c:v>
                </c:pt>
                <c:pt idx="953">
                  <c:v>150</c:v>
                </c:pt>
                <c:pt idx="954">
                  <c:v>131</c:v>
                </c:pt>
                <c:pt idx="955">
                  <c:v>139</c:v>
                </c:pt>
                <c:pt idx="956">
                  <c:v>138</c:v>
                </c:pt>
                <c:pt idx="957">
                  <c:v>129</c:v>
                </c:pt>
                <c:pt idx="958">
                  <c:v>125</c:v>
                </c:pt>
                <c:pt idx="959">
                  <c:v>120</c:v>
                </c:pt>
                <c:pt idx="960">
                  <c:v>123</c:v>
                </c:pt>
                <c:pt idx="961">
                  <c:v>125</c:v>
                </c:pt>
                <c:pt idx="962">
                  <c:v>120</c:v>
                </c:pt>
                <c:pt idx="963">
                  <c:v>106</c:v>
                </c:pt>
                <c:pt idx="964">
                  <c:v>129</c:v>
                </c:pt>
                <c:pt idx="965">
                  <c:v>116</c:v>
                </c:pt>
                <c:pt idx="966">
                  <c:v>116</c:v>
                </c:pt>
                <c:pt idx="967">
                  <c:v>123</c:v>
                </c:pt>
                <c:pt idx="968">
                  <c:v>136</c:v>
                </c:pt>
                <c:pt idx="969">
                  <c:v>100</c:v>
                </c:pt>
                <c:pt idx="970">
                  <c:v>130</c:v>
                </c:pt>
                <c:pt idx="971">
                  <c:v>123</c:v>
                </c:pt>
                <c:pt idx="972">
                  <c:v>114</c:v>
                </c:pt>
                <c:pt idx="973">
                  <c:v>126</c:v>
                </c:pt>
                <c:pt idx="974">
                  <c:v>103</c:v>
                </c:pt>
                <c:pt idx="975">
                  <c:v>122</c:v>
                </c:pt>
                <c:pt idx="976">
                  <c:v>129</c:v>
                </c:pt>
                <c:pt idx="977">
                  <c:v>104</c:v>
                </c:pt>
                <c:pt idx="978">
                  <c:v>107</c:v>
                </c:pt>
                <c:pt idx="979">
                  <c:v>120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numCache>
            </c:numRef>
          </c:yVal>
          <c:smooth val="0"/>
        </c:ser>
        <c:ser>
          <c:idx val="0"/>
          <c:order val="1"/>
          <c:tx>
            <c:strRef>
              <c:f>Sheet1!$B$1</c:f>
              <c:strCache>
                <c:ptCount val="1"/>
                <c:pt idx="0">
                  <c:v>Parallel Plate Beam Monitor</c:v>
                </c:pt>
              </c:strCache>
            </c:strRef>
          </c:tx>
          <c:spPr>
            <a:ln w="28575">
              <a:noFill/>
            </a:ln>
          </c:spPr>
          <c:marker>
            <c:spPr>
              <a:solidFill>
                <a:srgbClr val="009A54"/>
              </a:solidFill>
              <a:ln>
                <a:solidFill>
                  <a:srgbClr val="009A54"/>
                </a:solidFill>
              </a:ln>
            </c:spPr>
          </c:marker>
          <c:xVal>
            <c:numRef>
              <c:f>Sheet1!$A$2:$A$1201</c:f>
              <c:numCache>
                <c:formatCode>General</c:formatCode>
                <c:ptCount val="1200"/>
                <c:pt idx="0">
                  <c:v>-1200</c:v>
                </c:pt>
                <c:pt idx="1">
                  <c:v>-1175</c:v>
                </c:pt>
                <c:pt idx="2">
                  <c:v>-1150</c:v>
                </c:pt>
                <c:pt idx="3">
                  <c:v>-1125</c:v>
                </c:pt>
                <c:pt idx="4">
                  <c:v>-1100</c:v>
                </c:pt>
                <c:pt idx="5">
                  <c:v>-1075</c:v>
                </c:pt>
                <c:pt idx="6">
                  <c:v>-1050</c:v>
                </c:pt>
                <c:pt idx="7">
                  <c:v>-1025</c:v>
                </c:pt>
                <c:pt idx="8">
                  <c:v>-1000</c:v>
                </c:pt>
                <c:pt idx="9">
                  <c:v>-975</c:v>
                </c:pt>
                <c:pt idx="10">
                  <c:v>-950</c:v>
                </c:pt>
                <c:pt idx="11">
                  <c:v>-925</c:v>
                </c:pt>
                <c:pt idx="12">
                  <c:v>-900</c:v>
                </c:pt>
                <c:pt idx="13">
                  <c:v>-875</c:v>
                </c:pt>
                <c:pt idx="14">
                  <c:v>-850</c:v>
                </c:pt>
                <c:pt idx="15">
                  <c:v>-825</c:v>
                </c:pt>
                <c:pt idx="16">
                  <c:v>-800</c:v>
                </c:pt>
                <c:pt idx="17">
                  <c:v>-775</c:v>
                </c:pt>
                <c:pt idx="18">
                  <c:v>-750</c:v>
                </c:pt>
                <c:pt idx="19">
                  <c:v>-725</c:v>
                </c:pt>
                <c:pt idx="20">
                  <c:v>-700</c:v>
                </c:pt>
                <c:pt idx="21">
                  <c:v>-675</c:v>
                </c:pt>
                <c:pt idx="22">
                  <c:v>-650</c:v>
                </c:pt>
                <c:pt idx="23">
                  <c:v>-625</c:v>
                </c:pt>
                <c:pt idx="24">
                  <c:v>-600</c:v>
                </c:pt>
                <c:pt idx="25">
                  <c:v>-575</c:v>
                </c:pt>
                <c:pt idx="26">
                  <c:v>-550</c:v>
                </c:pt>
                <c:pt idx="27">
                  <c:v>-525</c:v>
                </c:pt>
                <c:pt idx="28">
                  <c:v>-500</c:v>
                </c:pt>
                <c:pt idx="29">
                  <c:v>-475</c:v>
                </c:pt>
                <c:pt idx="30">
                  <c:v>-450</c:v>
                </c:pt>
                <c:pt idx="31">
                  <c:v>-425</c:v>
                </c:pt>
                <c:pt idx="32">
                  <c:v>-400</c:v>
                </c:pt>
                <c:pt idx="33">
                  <c:v>-375</c:v>
                </c:pt>
                <c:pt idx="34">
                  <c:v>-350</c:v>
                </c:pt>
                <c:pt idx="35">
                  <c:v>-325</c:v>
                </c:pt>
                <c:pt idx="36">
                  <c:v>-300</c:v>
                </c:pt>
                <c:pt idx="37">
                  <c:v>-275</c:v>
                </c:pt>
                <c:pt idx="38">
                  <c:v>-250</c:v>
                </c:pt>
                <c:pt idx="39">
                  <c:v>-225</c:v>
                </c:pt>
                <c:pt idx="40">
                  <c:v>-200</c:v>
                </c:pt>
                <c:pt idx="41">
                  <c:v>-175</c:v>
                </c:pt>
                <c:pt idx="42">
                  <c:v>-150</c:v>
                </c:pt>
                <c:pt idx="43">
                  <c:v>-125</c:v>
                </c:pt>
                <c:pt idx="44">
                  <c:v>-100</c:v>
                </c:pt>
                <c:pt idx="45">
                  <c:v>-75</c:v>
                </c:pt>
                <c:pt idx="46">
                  <c:v>-50</c:v>
                </c:pt>
                <c:pt idx="47">
                  <c:v>-25</c:v>
                </c:pt>
                <c:pt idx="48">
                  <c:v>0</c:v>
                </c:pt>
                <c:pt idx="49">
                  <c:v>25</c:v>
                </c:pt>
                <c:pt idx="50">
                  <c:v>50</c:v>
                </c:pt>
                <c:pt idx="51">
                  <c:v>75</c:v>
                </c:pt>
                <c:pt idx="52">
                  <c:v>100</c:v>
                </c:pt>
                <c:pt idx="53">
                  <c:v>125</c:v>
                </c:pt>
                <c:pt idx="54">
                  <c:v>150</c:v>
                </c:pt>
                <c:pt idx="55">
                  <c:v>175</c:v>
                </c:pt>
                <c:pt idx="56">
                  <c:v>200</c:v>
                </c:pt>
                <c:pt idx="57">
                  <c:v>225</c:v>
                </c:pt>
                <c:pt idx="58">
                  <c:v>250</c:v>
                </c:pt>
                <c:pt idx="59">
                  <c:v>275</c:v>
                </c:pt>
                <c:pt idx="60">
                  <c:v>300</c:v>
                </c:pt>
                <c:pt idx="61">
                  <c:v>325</c:v>
                </c:pt>
                <c:pt idx="62">
                  <c:v>350</c:v>
                </c:pt>
                <c:pt idx="63">
                  <c:v>375</c:v>
                </c:pt>
                <c:pt idx="64">
                  <c:v>400</c:v>
                </c:pt>
                <c:pt idx="65">
                  <c:v>425</c:v>
                </c:pt>
                <c:pt idx="66">
                  <c:v>450</c:v>
                </c:pt>
                <c:pt idx="67">
                  <c:v>475</c:v>
                </c:pt>
                <c:pt idx="68">
                  <c:v>500</c:v>
                </c:pt>
                <c:pt idx="69">
                  <c:v>525</c:v>
                </c:pt>
                <c:pt idx="70">
                  <c:v>550</c:v>
                </c:pt>
                <c:pt idx="71">
                  <c:v>575</c:v>
                </c:pt>
                <c:pt idx="72">
                  <c:v>600</c:v>
                </c:pt>
                <c:pt idx="73">
                  <c:v>625</c:v>
                </c:pt>
                <c:pt idx="74">
                  <c:v>650</c:v>
                </c:pt>
                <c:pt idx="75">
                  <c:v>675</c:v>
                </c:pt>
                <c:pt idx="76">
                  <c:v>700</c:v>
                </c:pt>
                <c:pt idx="77">
                  <c:v>725</c:v>
                </c:pt>
                <c:pt idx="78">
                  <c:v>750</c:v>
                </c:pt>
                <c:pt idx="79">
                  <c:v>775</c:v>
                </c:pt>
                <c:pt idx="80">
                  <c:v>800</c:v>
                </c:pt>
                <c:pt idx="81">
                  <c:v>825</c:v>
                </c:pt>
                <c:pt idx="82">
                  <c:v>850</c:v>
                </c:pt>
                <c:pt idx="83">
                  <c:v>875</c:v>
                </c:pt>
                <c:pt idx="84">
                  <c:v>900</c:v>
                </c:pt>
                <c:pt idx="85">
                  <c:v>925</c:v>
                </c:pt>
                <c:pt idx="86">
                  <c:v>950</c:v>
                </c:pt>
                <c:pt idx="87">
                  <c:v>975</c:v>
                </c:pt>
                <c:pt idx="88">
                  <c:v>1000</c:v>
                </c:pt>
                <c:pt idx="89">
                  <c:v>1025</c:v>
                </c:pt>
                <c:pt idx="90">
                  <c:v>1050</c:v>
                </c:pt>
                <c:pt idx="91">
                  <c:v>1075</c:v>
                </c:pt>
                <c:pt idx="92">
                  <c:v>1100</c:v>
                </c:pt>
                <c:pt idx="93">
                  <c:v>1125</c:v>
                </c:pt>
                <c:pt idx="94">
                  <c:v>1150</c:v>
                </c:pt>
                <c:pt idx="95">
                  <c:v>1175</c:v>
                </c:pt>
                <c:pt idx="96">
                  <c:v>1200</c:v>
                </c:pt>
                <c:pt idx="97">
                  <c:v>1225</c:v>
                </c:pt>
                <c:pt idx="98">
                  <c:v>1250</c:v>
                </c:pt>
                <c:pt idx="99">
                  <c:v>1275</c:v>
                </c:pt>
                <c:pt idx="100">
                  <c:v>1300</c:v>
                </c:pt>
                <c:pt idx="101">
                  <c:v>1325</c:v>
                </c:pt>
                <c:pt idx="102">
                  <c:v>1350</c:v>
                </c:pt>
                <c:pt idx="103">
                  <c:v>1375</c:v>
                </c:pt>
                <c:pt idx="104">
                  <c:v>1400</c:v>
                </c:pt>
                <c:pt idx="105">
                  <c:v>1425</c:v>
                </c:pt>
                <c:pt idx="106">
                  <c:v>1450</c:v>
                </c:pt>
                <c:pt idx="107">
                  <c:v>1475</c:v>
                </c:pt>
                <c:pt idx="108">
                  <c:v>1500</c:v>
                </c:pt>
                <c:pt idx="109">
                  <c:v>1525</c:v>
                </c:pt>
                <c:pt idx="110">
                  <c:v>1550</c:v>
                </c:pt>
                <c:pt idx="111">
                  <c:v>1575</c:v>
                </c:pt>
                <c:pt idx="112">
                  <c:v>1600</c:v>
                </c:pt>
                <c:pt idx="113">
                  <c:v>1625</c:v>
                </c:pt>
                <c:pt idx="114">
                  <c:v>1650</c:v>
                </c:pt>
                <c:pt idx="115">
                  <c:v>1675</c:v>
                </c:pt>
                <c:pt idx="116">
                  <c:v>1700</c:v>
                </c:pt>
                <c:pt idx="117">
                  <c:v>1725</c:v>
                </c:pt>
                <c:pt idx="118">
                  <c:v>1750</c:v>
                </c:pt>
                <c:pt idx="119">
                  <c:v>1775</c:v>
                </c:pt>
                <c:pt idx="120">
                  <c:v>1800</c:v>
                </c:pt>
                <c:pt idx="121">
                  <c:v>1825</c:v>
                </c:pt>
                <c:pt idx="122">
                  <c:v>1850</c:v>
                </c:pt>
                <c:pt idx="123">
                  <c:v>1875</c:v>
                </c:pt>
                <c:pt idx="124">
                  <c:v>1900</c:v>
                </c:pt>
                <c:pt idx="125">
                  <c:v>1925</c:v>
                </c:pt>
                <c:pt idx="126">
                  <c:v>1950</c:v>
                </c:pt>
                <c:pt idx="127">
                  <c:v>1975</c:v>
                </c:pt>
                <c:pt idx="128">
                  <c:v>2000</c:v>
                </c:pt>
                <c:pt idx="129">
                  <c:v>2025</c:v>
                </c:pt>
                <c:pt idx="130">
                  <c:v>2050</c:v>
                </c:pt>
                <c:pt idx="131">
                  <c:v>2075</c:v>
                </c:pt>
                <c:pt idx="132">
                  <c:v>2100</c:v>
                </c:pt>
                <c:pt idx="133">
                  <c:v>2125</c:v>
                </c:pt>
                <c:pt idx="134">
                  <c:v>2150</c:v>
                </c:pt>
                <c:pt idx="135">
                  <c:v>2175</c:v>
                </c:pt>
                <c:pt idx="136">
                  <c:v>2200</c:v>
                </c:pt>
                <c:pt idx="137">
                  <c:v>2225</c:v>
                </c:pt>
                <c:pt idx="138">
                  <c:v>2250</c:v>
                </c:pt>
                <c:pt idx="139">
                  <c:v>2275</c:v>
                </c:pt>
                <c:pt idx="140">
                  <c:v>2300</c:v>
                </c:pt>
                <c:pt idx="141">
                  <c:v>2325</c:v>
                </c:pt>
                <c:pt idx="142">
                  <c:v>2350</c:v>
                </c:pt>
                <c:pt idx="143">
                  <c:v>2375</c:v>
                </c:pt>
                <c:pt idx="144">
                  <c:v>2400</c:v>
                </c:pt>
                <c:pt idx="145">
                  <c:v>2425</c:v>
                </c:pt>
                <c:pt idx="146">
                  <c:v>2450</c:v>
                </c:pt>
                <c:pt idx="147">
                  <c:v>2475</c:v>
                </c:pt>
                <c:pt idx="148">
                  <c:v>2500</c:v>
                </c:pt>
                <c:pt idx="149">
                  <c:v>2525</c:v>
                </c:pt>
                <c:pt idx="150">
                  <c:v>2550</c:v>
                </c:pt>
                <c:pt idx="151">
                  <c:v>2575</c:v>
                </c:pt>
                <c:pt idx="152">
                  <c:v>2600</c:v>
                </c:pt>
                <c:pt idx="153">
                  <c:v>2625</c:v>
                </c:pt>
                <c:pt idx="154">
                  <c:v>2650</c:v>
                </c:pt>
                <c:pt idx="155">
                  <c:v>2675</c:v>
                </c:pt>
                <c:pt idx="156">
                  <c:v>2700</c:v>
                </c:pt>
                <c:pt idx="157">
                  <c:v>2725</c:v>
                </c:pt>
                <c:pt idx="158">
                  <c:v>2750</c:v>
                </c:pt>
                <c:pt idx="159">
                  <c:v>2775</c:v>
                </c:pt>
                <c:pt idx="160">
                  <c:v>2800</c:v>
                </c:pt>
                <c:pt idx="161">
                  <c:v>2825</c:v>
                </c:pt>
                <c:pt idx="162">
                  <c:v>2850</c:v>
                </c:pt>
                <c:pt idx="163">
                  <c:v>2875</c:v>
                </c:pt>
                <c:pt idx="164">
                  <c:v>2900</c:v>
                </c:pt>
                <c:pt idx="165">
                  <c:v>2925</c:v>
                </c:pt>
                <c:pt idx="166">
                  <c:v>2950</c:v>
                </c:pt>
                <c:pt idx="167">
                  <c:v>2975</c:v>
                </c:pt>
                <c:pt idx="168">
                  <c:v>3000</c:v>
                </c:pt>
                <c:pt idx="169">
                  <c:v>3025</c:v>
                </c:pt>
                <c:pt idx="170">
                  <c:v>3050</c:v>
                </c:pt>
                <c:pt idx="171">
                  <c:v>3075</c:v>
                </c:pt>
                <c:pt idx="172">
                  <c:v>3100</c:v>
                </c:pt>
                <c:pt idx="173">
                  <c:v>3125</c:v>
                </c:pt>
                <c:pt idx="174">
                  <c:v>3150</c:v>
                </c:pt>
                <c:pt idx="175">
                  <c:v>3175</c:v>
                </c:pt>
                <c:pt idx="176">
                  <c:v>3200</c:v>
                </c:pt>
                <c:pt idx="177">
                  <c:v>3225</c:v>
                </c:pt>
                <c:pt idx="178">
                  <c:v>3250</c:v>
                </c:pt>
                <c:pt idx="179">
                  <c:v>3275</c:v>
                </c:pt>
                <c:pt idx="180">
                  <c:v>3300</c:v>
                </c:pt>
                <c:pt idx="181">
                  <c:v>3325</c:v>
                </c:pt>
                <c:pt idx="182">
                  <c:v>3350</c:v>
                </c:pt>
                <c:pt idx="183">
                  <c:v>3375</c:v>
                </c:pt>
                <c:pt idx="184">
                  <c:v>3400</c:v>
                </c:pt>
                <c:pt idx="185">
                  <c:v>3425</c:v>
                </c:pt>
                <c:pt idx="186">
                  <c:v>3450</c:v>
                </c:pt>
                <c:pt idx="187">
                  <c:v>3475</c:v>
                </c:pt>
                <c:pt idx="188">
                  <c:v>3500</c:v>
                </c:pt>
                <c:pt idx="189">
                  <c:v>3525</c:v>
                </c:pt>
                <c:pt idx="190">
                  <c:v>3550</c:v>
                </c:pt>
                <c:pt idx="191">
                  <c:v>3575</c:v>
                </c:pt>
                <c:pt idx="192">
                  <c:v>3600</c:v>
                </c:pt>
                <c:pt idx="193">
                  <c:v>3625</c:v>
                </c:pt>
                <c:pt idx="194">
                  <c:v>3650</c:v>
                </c:pt>
                <c:pt idx="195">
                  <c:v>3675</c:v>
                </c:pt>
                <c:pt idx="196">
                  <c:v>3700</c:v>
                </c:pt>
                <c:pt idx="197">
                  <c:v>3725</c:v>
                </c:pt>
                <c:pt idx="198">
                  <c:v>3750</c:v>
                </c:pt>
                <c:pt idx="199">
                  <c:v>3775</c:v>
                </c:pt>
                <c:pt idx="200">
                  <c:v>3800</c:v>
                </c:pt>
                <c:pt idx="201">
                  <c:v>3825</c:v>
                </c:pt>
                <c:pt idx="202">
                  <c:v>3850</c:v>
                </c:pt>
                <c:pt idx="203">
                  <c:v>3875</c:v>
                </c:pt>
                <c:pt idx="204">
                  <c:v>3900</c:v>
                </c:pt>
                <c:pt idx="205">
                  <c:v>3925</c:v>
                </c:pt>
                <c:pt idx="206">
                  <c:v>3950</c:v>
                </c:pt>
                <c:pt idx="207">
                  <c:v>3975</c:v>
                </c:pt>
                <c:pt idx="208">
                  <c:v>4000</c:v>
                </c:pt>
                <c:pt idx="209">
                  <c:v>4025</c:v>
                </c:pt>
                <c:pt idx="210">
                  <c:v>4050</c:v>
                </c:pt>
                <c:pt idx="211">
                  <c:v>4075</c:v>
                </c:pt>
                <c:pt idx="212">
                  <c:v>4100</c:v>
                </c:pt>
                <c:pt idx="213">
                  <c:v>4125</c:v>
                </c:pt>
                <c:pt idx="214">
                  <c:v>4150</c:v>
                </c:pt>
                <c:pt idx="215">
                  <c:v>4175</c:v>
                </c:pt>
                <c:pt idx="216">
                  <c:v>4200</c:v>
                </c:pt>
                <c:pt idx="217">
                  <c:v>4225</c:v>
                </c:pt>
                <c:pt idx="218">
                  <c:v>4250</c:v>
                </c:pt>
                <c:pt idx="219">
                  <c:v>4275</c:v>
                </c:pt>
                <c:pt idx="220">
                  <c:v>4300</c:v>
                </c:pt>
                <c:pt idx="221">
                  <c:v>4325</c:v>
                </c:pt>
                <c:pt idx="222">
                  <c:v>4350</c:v>
                </c:pt>
                <c:pt idx="223">
                  <c:v>4375</c:v>
                </c:pt>
                <c:pt idx="224">
                  <c:v>4400</c:v>
                </c:pt>
                <c:pt idx="225">
                  <c:v>4425</c:v>
                </c:pt>
                <c:pt idx="226">
                  <c:v>4450</c:v>
                </c:pt>
                <c:pt idx="227">
                  <c:v>4475</c:v>
                </c:pt>
                <c:pt idx="228">
                  <c:v>4500</c:v>
                </c:pt>
                <c:pt idx="229">
                  <c:v>4525</c:v>
                </c:pt>
                <c:pt idx="230">
                  <c:v>4550</c:v>
                </c:pt>
                <c:pt idx="231">
                  <c:v>4575</c:v>
                </c:pt>
                <c:pt idx="232">
                  <c:v>4600</c:v>
                </c:pt>
                <c:pt idx="233">
                  <c:v>4625</c:v>
                </c:pt>
                <c:pt idx="234">
                  <c:v>4650</c:v>
                </c:pt>
                <c:pt idx="235">
                  <c:v>4675</c:v>
                </c:pt>
                <c:pt idx="236">
                  <c:v>4700</c:v>
                </c:pt>
                <c:pt idx="237">
                  <c:v>4725</c:v>
                </c:pt>
                <c:pt idx="238">
                  <c:v>4750</c:v>
                </c:pt>
                <c:pt idx="239">
                  <c:v>4775</c:v>
                </c:pt>
                <c:pt idx="240">
                  <c:v>4800</c:v>
                </c:pt>
                <c:pt idx="241">
                  <c:v>4825</c:v>
                </c:pt>
                <c:pt idx="242">
                  <c:v>4850</c:v>
                </c:pt>
                <c:pt idx="243">
                  <c:v>4875</c:v>
                </c:pt>
                <c:pt idx="244">
                  <c:v>4900</c:v>
                </c:pt>
                <c:pt idx="245">
                  <c:v>4925</c:v>
                </c:pt>
                <c:pt idx="246">
                  <c:v>4950</c:v>
                </c:pt>
                <c:pt idx="247">
                  <c:v>4975</c:v>
                </c:pt>
                <c:pt idx="248">
                  <c:v>5000</c:v>
                </c:pt>
                <c:pt idx="249">
                  <c:v>5025</c:v>
                </c:pt>
                <c:pt idx="250">
                  <c:v>5050</c:v>
                </c:pt>
                <c:pt idx="251">
                  <c:v>5075</c:v>
                </c:pt>
                <c:pt idx="252">
                  <c:v>5100</c:v>
                </c:pt>
                <c:pt idx="253">
                  <c:v>5125</c:v>
                </c:pt>
                <c:pt idx="254">
                  <c:v>5150</c:v>
                </c:pt>
                <c:pt idx="255">
                  <c:v>5175</c:v>
                </c:pt>
                <c:pt idx="256">
                  <c:v>5200</c:v>
                </c:pt>
                <c:pt idx="257">
                  <c:v>5225</c:v>
                </c:pt>
                <c:pt idx="258">
                  <c:v>5250</c:v>
                </c:pt>
                <c:pt idx="259">
                  <c:v>5275</c:v>
                </c:pt>
                <c:pt idx="260">
                  <c:v>5300</c:v>
                </c:pt>
                <c:pt idx="261">
                  <c:v>5325</c:v>
                </c:pt>
                <c:pt idx="262">
                  <c:v>5350</c:v>
                </c:pt>
                <c:pt idx="263">
                  <c:v>5375</c:v>
                </c:pt>
                <c:pt idx="264">
                  <c:v>5400</c:v>
                </c:pt>
                <c:pt idx="265">
                  <c:v>5425</c:v>
                </c:pt>
                <c:pt idx="266">
                  <c:v>5450</c:v>
                </c:pt>
                <c:pt idx="267">
                  <c:v>5475</c:v>
                </c:pt>
                <c:pt idx="268">
                  <c:v>5500</c:v>
                </c:pt>
                <c:pt idx="269">
                  <c:v>5525</c:v>
                </c:pt>
                <c:pt idx="270">
                  <c:v>5550</c:v>
                </c:pt>
                <c:pt idx="271">
                  <c:v>5575</c:v>
                </c:pt>
                <c:pt idx="272">
                  <c:v>5600</c:v>
                </c:pt>
                <c:pt idx="273">
                  <c:v>5625</c:v>
                </c:pt>
                <c:pt idx="274">
                  <c:v>5650</c:v>
                </c:pt>
                <c:pt idx="275">
                  <c:v>5675</c:v>
                </c:pt>
                <c:pt idx="276">
                  <c:v>5700</c:v>
                </c:pt>
                <c:pt idx="277">
                  <c:v>5725</c:v>
                </c:pt>
                <c:pt idx="278">
                  <c:v>5750</c:v>
                </c:pt>
                <c:pt idx="279">
                  <c:v>5775</c:v>
                </c:pt>
                <c:pt idx="280">
                  <c:v>5800</c:v>
                </c:pt>
                <c:pt idx="281">
                  <c:v>5825</c:v>
                </c:pt>
                <c:pt idx="282">
                  <c:v>5850</c:v>
                </c:pt>
                <c:pt idx="283">
                  <c:v>5875</c:v>
                </c:pt>
                <c:pt idx="284">
                  <c:v>5900</c:v>
                </c:pt>
                <c:pt idx="285">
                  <c:v>5925</c:v>
                </c:pt>
                <c:pt idx="286">
                  <c:v>5950</c:v>
                </c:pt>
                <c:pt idx="287">
                  <c:v>5975</c:v>
                </c:pt>
                <c:pt idx="288">
                  <c:v>6000</c:v>
                </c:pt>
                <c:pt idx="289">
                  <c:v>6025</c:v>
                </c:pt>
                <c:pt idx="290">
                  <c:v>6050</c:v>
                </c:pt>
                <c:pt idx="291">
                  <c:v>6075</c:v>
                </c:pt>
                <c:pt idx="292">
                  <c:v>6100</c:v>
                </c:pt>
                <c:pt idx="293">
                  <c:v>6125</c:v>
                </c:pt>
                <c:pt idx="294">
                  <c:v>6150</c:v>
                </c:pt>
                <c:pt idx="295">
                  <c:v>6175</c:v>
                </c:pt>
                <c:pt idx="296">
                  <c:v>6200</c:v>
                </c:pt>
                <c:pt idx="297">
                  <c:v>6225</c:v>
                </c:pt>
                <c:pt idx="298">
                  <c:v>6250</c:v>
                </c:pt>
                <c:pt idx="299">
                  <c:v>6275</c:v>
                </c:pt>
                <c:pt idx="300">
                  <c:v>6300</c:v>
                </c:pt>
                <c:pt idx="301">
                  <c:v>6325</c:v>
                </c:pt>
                <c:pt idx="302">
                  <c:v>6350</c:v>
                </c:pt>
                <c:pt idx="303">
                  <c:v>6375</c:v>
                </c:pt>
                <c:pt idx="304">
                  <c:v>6400</c:v>
                </c:pt>
                <c:pt idx="305">
                  <c:v>6425</c:v>
                </c:pt>
                <c:pt idx="306">
                  <c:v>6450</c:v>
                </c:pt>
                <c:pt idx="307">
                  <c:v>6475</c:v>
                </c:pt>
                <c:pt idx="308">
                  <c:v>6500</c:v>
                </c:pt>
                <c:pt idx="309">
                  <c:v>6525</c:v>
                </c:pt>
                <c:pt idx="310">
                  <c:v>6550</c:v>
                </c:pt>
                <c:pt idx="311">
                  <c:v>6575</c:v>
                </c:pt>
                <c:pt idx="312">
                  <c:v>6600</c:v>
                </c:pt>
                <c:pt idx="313">
                  <c:v>6625</c:v>
                </c:pt>
                <c:pt idx="314">
                  <c:v>6650</c:v>
                </c:pt>
                <c:pt idx="315">
                  <c:v>6675</c:v>
                </c:pt>
                <c:pt idx="316">
                  <c:v>6700</c:v>
                </c:pt>
                <c:pt idx="317">
                  <c:v>6725</c:v>
                </c:pt>
                <c:pt idx="318">
                  <c:v>6750</c:v>
                </c:pt>
                <c:pt idx="319">
                  <c:v>6775</c:v>
                </c:pt>
                <c:pt idx="320">
                  <c:v>6800</c:v>
                </c:pt>
                <c:pt idx="321">
                  <c:v>6825</c:v>
                </c:pt>
                <c:pt idx="322">
                  <c:v>6850</c:v>
                </c:pt>
                <c:pt idx="323">
                  <c:v>6875</c:v>
                </c:pt>
                <c:pt idx="324">
                  <c:v>6900</c:v>
                </c:pt>
                <c:pt idx="325">
                  <c:v>6925</c:v>
                </c:pt>
                <c:pt idx="326">
                  <c:v>6950</c:v>
                </c:pt>
                <c:pt idx="327">
                  <c:v>6975</c:v>
                </c:pt>
                <c:pt idx="328">
                  <c:v>7000</c:v>
                </c:pt>
                <c:pt idx="329">
                  <c:v>7025</c:v>
                </c:pt>
                <c:pt idx="330">
                  <c:v>7050</c:v>
                </c:pt>
                <c:pt idx="331">
                  <c:v>7075</c:v>
                </c:pt>
                <c:pt idx="332">
                  <c:v>7100</c:v>
                </c:pt>
                <c:pt idx="333">
                  <c:v>7125</c:v>
                </c:pt>
                <c:pt idx="334">
                  <c:v>7150</c:v>
                </c:pt>
                <c:pt idx="335">
                  <c:v>7175</c:v>
                </c:pt>
                <c:pt idx="336">
                  <c:v>7200</c:v>
                </c:pt>
                <c:pt idx="337">
                  <c:v>7225</c:v>
                </c:pt>
                <c:pt idx="338">
                  <c:v>7250</c:v>
                </c:pt>
                <c:pt idx="339">
                  <c:v>7275</c:v>
                </c:pt>
                <c:pt idx="340">
                  <c:v>7300</c:v>
                </c:pt>
                <c:pt idx="341">
                  <c:v>7325</c:v>
                </c:pt>
                <c:pt idx="342">
                  <c:v>7350</c:v>
                </c:pt>
                <c:pt idx="343">
                  <c:v>7375</c:v>
                </c:pt>
                <c:pt idx="344">
                  <c:v>7400</c:v>
                </c:pt>
                <c:pt idx="345">
                  <c:v>7425</c:v>
                </c:pt>
                <c:pt idx="346">
                  <c:v>7450</c:v>
                </c:pt>
                <c:pt idx="347">
                  <c:v>7475</c:v>
                </c:pt>
                <c:pt idx="348">
                  <c:v>7500</c:v>
                </c:pt>
                <c:pt idx="349">
                  <c:v>7525</c:v>
                </c:pt>
                <c:pt idx="350">
                  <c:v>7550</c:v>
                </c:pt>
                <c:pt idx="351">
                  <c:v>7575</c:v>
                </c:pt>
                <c:pt idx="352">
                  <c:v>7600</c:v>
                </c:pt>
                <c:pt idx="353">
                  <c:v>7625</c:v>
                </c:pt>
                <c:pt idx="354">
                  <c:v>7650</c:v>
                </c:pt>
                <c:pt idx="355">
                  <c:v>7675</c:v>
                </c:pt>
                <c:pt idx="356">
                  <c:v>7700</c:v>
                </c:pt>
                <c:pt idx="357">
                  <c:v>7725</c:v>
                </c:pt>
                <c:pt idx="358">
                  <c:v>7750</c:v>
                </c:pt>
                <c:pt idx="359">
                  <c:v>7775</c:v>
                </c:pt>
                <c:pt idx="360">
                  <c:v>7800</c:v>
                </c:pt>
                <c:pt idx="361">
                  <c:v>7825</c:v>
                </c:pt>
                <c:pt idx="362">
                  <c:v>7850</c:v>
                </c:pt>
                <c:pt idx="363">
                  <c:v>7875</c:v>
                </c:pt>
                <c:pt idx="364">
                  <c:v>7900</c:v>
                </c:pt>
                <c:pt idx="365">
                  <c:v>7925</c:v>
                </c:pt>
                <c:pt idx="366">
                  <c:v>7950</c:v>
                </c:pt>
                <c:pt idx="367">
                  <c:v>7975</c:v>
                </c:pt>
                <c:pt idx="368">
                  <c:v>8000</c:v>
                </c:pt>
                <c:pt idx="369">
                  <c:v>8025</c:v>
                </c:pt>
                <c:pt idx="370">
                  <c:v>8050</c:v>
                </c:pt>
                <c:pt idx="371">
                  <c:v>8075</c:v>
                </c:pt>
                <c:pt idx="372">
                  <c:v>8100</c:v>
                </c:pt>
                <c:pt idx="373">
                  <c:v>8125</c:v>
                </c:pt>
                <c:pt idx="374">
                  <c:v>8150</c:v>
                </c:pt>
                <c:pt idx="375">
                  <c:v>8175</c:v>
                </c:pt>
                <c:pt idx="376">
                  <c:v>8200</c:v>
                </c:pt>
                <c:pt idx="377">
                  <c:v>8225</c:v>
                </c:pt>
                <c:pt idx="378">
                  <c:v>8250</c:v>
                </c:pt>
                <c:pt idx="379">
                  <c:v>8275</c:v>
                </c:pt>
                <c:pt idx="380">
                  <c:v>8300</c:v>
                </c:pt>
                <c:pt idx="381">
                  <c:v>8325</c:v>
                </c:pt>
                <c:pt idx="382">
                  <c:v>8350</c:v>
                </c:pt>
                <c:pt idx="383">
                  <c:v>8375</c:v>
                </c:pt>
                <c:pt idx="384">
                  <c:v>8400</c:v>
                </c:pt>
                <c:pt idx="385">
                  <c:v>8425</c:v>
                </c:pt>
                <c:pt idx="386">
                  <c:v>8450</c:v>
                </c:pt>
                <c:pt idx="387">
                  <c:v>8475</c:v>
                </c:pt>
                <c:pt idx="388">
                  <c:v>8500</c:v>
                </c:pt>
                <c:pt idx="389">
                  <c:v>8525</c:v>
                </c:pt>
                <c:pt idx="390">
                  <c:v>8550</c:v>
                </c:pt>
                <c:pt idx="391">
                  <c:v>8575</c:v>
                </c:pt>
                <c:pt idx="392">
                  <c:v>8600</c:v>
                </c:pt>
                <c:pt idx="393">
                  <c:v>8625</c:v>
                </c:pt>
                <c:pt idx="394">
                  <c:v>8650</c:v>
                </c:pt>
                <c:pt idx="395">
                  <c:v>8675</c:v>
                </c:pt>
                <c:pt idx="396">
                  <c:v>8700</c:v>
                </c:pt>
                <c:pt idx="397">
                  <c:v>8725</c:v>
                </c:pt>
                <c:pt idx="398">
                  <c:v>8750</c:v>
                </c:pt>
                <c:pt idx="399">
                  <c:v>8775</c:v>
                </c:pt>
                <c:pt idx="400">
                  <c:v>8800</c:v>
                </c:pt>
                <c:pt idx="401">
                  <c:v>8825</c:v>
                </c:pt>
                <c:pt idx="402">
                  <c:v>8850</c:v>
                </c:pt>
                <c:pt idx="403">
                  <c:v>8875</c:v>
                </c:pt>
                <c:pt idx="404">
                  <c:v>8900</c:v>
                </c:pt>
                <c:pt idx="405">
                  <c:v>8925</c:v>
                </c:pt>
                <c:pt idx="406">
                  <c:v>8950</c:v>
                </c:pt>
                <c:pt idx="407">
                  <c:v>8975</c:v>
                </c:pt>
                <c:pt idx="408">
                  <c:v>9000</c:v>
                </c:pt>
                <c:pt idx="409">
                  <c:v>9025</c:v>
                </c:pt>
                <c:pt idx="410">
                  <c:v>9050</c:v>
                </c:pt>
                <c:pt idx="411">
                  <c:v>9075</c:v>
                </c:pt>
                <c:pt idx="412">
                  <c:v>9100</c:v>
                </c:pt>
                <c:pt idx="413">
                  <c:v>9125</c:v>
                </c:pt>
                <c:pt idx="414">
                  <c:v>9150</c:v>
                </c:pt>
                <c:pt idx="415">
                  <c:v>9175</c:v>
                </c:pt>
                <c:pt idx="416">
                  <c:v>9200</c:v>
                </c:pt>
                <c:pt idx="417">
                  <c:v>9225</c:v>
                </c:pt>
                <c:pt idx="418">
                  <c:v>9250</c:v>
                </c:pt>
                <c:pt idx="419">
                  <c:v>9275</c:v>
                </c:pt>
                <c:pt idx="420">
                  <c:v>9300</c:v>
                </c:pt>
                <c:pt idx="421">
                  <c:v>9325</c:v>
                </c:pt>
                <c:pt idx="422">
                  <c:v>9350</c:v>
                </c:pt>
                <c:pt idx="423">
                  <c:v>9375</c:v>
                </c:pt>
                <c:pt idx="424">
                  <c:v>9400</c:v>
                </c:pt>
                <c:pt idx="425">
                  <c:v>9425</c:v>
                </c:pt>
                <c:pt idx="426">
                  <c:v>9450</c:v>
                </c:pt>
                <c:pt idx="427">
                  <c:v>9475</c:v>
                </c:pt>
                <c:pt idx="428">
                  <c:v>9500</c:v>
                </c:pt>
                <c:pt idx="429">
                  <c:v>9525</c:v>
                </c:pt>
                <c:pt idx="430">
                  <c:v>9550</c:v>
                </c:pt>
                <c:pt idx="431">
                  <c:v>9575</c:v>
                </c:pt>
                <c:pt idx="432">
                  <c:v>9600</c:v>
                </c:pt>
                <c:pt idx="433">
                  <c:v>9625</c:v>
                </c:pt>
                <c:pt idx="434">
                  <c:v>9650</c:v>
                </c:pt>
                <c:pt idx="435">
                  <c:v>9675</c:v>
                </c:pt>
                <c:pt idx="436">
                  <c:v>9700</c:v>
                </c:pt>
                <c:pt idx="437">
                  <c:v>9725</c:v>
                </c:pt>
                <c:pt idx="438">
                  <c:v>9750</c:v>
                </c:pt>
                <c:pt idx="439">
                  <c:v>9775</c:v>
                </c:pt>
                <c:pt idx="440">
                  <c:v>9800</c:v>
                </c:pt>
                <c:pt idx="441">
                  <c:v>9825</c:v>
                </c:pt>
                <c:pt idx="442">
                  <c:v>9850</c:v>
                </c:pt>
                <c:pt idx="443">
                  <c:v>9875</c:v>
                </c:pt>
                <c:pt idx="444">
                  <c:v>9900</c:v>
                </c:pt>
                <c:pt idx="445">
                  <c:v>9925</c:v>
                </c:pt>
                <c:pt idx="446">
                  <c:v>9950</c:v>
                </c:pt>
                <c:pt idx="447">
                  <c:v>9975</c:v>
                </c:pt>
                <c:pt idx="448">
                  <c:v>10000</c:v>
                </c:pt>
                <c:pt idx="449">
                  <c:v>10025</c:v>
                </c:pt>
                <c:pt idx="450">
                  <c:v>10050</c:v>
                </c:pt>
                <c:pt idx="451">
                  <c:v>10075</c:v>
                </c:pt>
                <c:pt idx="452">
                  <c:v>10100</c:v>
                </c:pt>
                <c:pt idx="453">
                  <c:v>10125</c:v>
                </c:pt>
                <c:pt idx="454">
                  <c:v>10150</c:v>
                </c:pt>
                <c:pt idx="455">
                  <c:v>10175</c:v>
                </c:pt>
                <c:pt idx="456">
                  <c:v>10200</c:v>
                </c:pt>
                <c:pt idx="457">
                  <c:v>10225</c:v>
                </c:pt>
                <c:pt idx="458">
                  <c:v>10250</c:v>
                </c:pt>
                <c:pt idx="459">
                  <c:v>10275</c:v>
                </c:pt>
                <c:pt idx="460">
                  <c:v>10300</c:v>
                </c:pt>
                <c:pt idx="461">
                  <c:v>10325</c:v>
                </c:pt>
                <c:pt idx="462">
                  <c:v>10350</c:v>
                </c:pt>
                <c:pt idx="463">
                  <c:v>10375</c:v>
                </c:pt>
                <c:pt idx="464">
                  <c:v>10400</c:v>
                </c:pt>
                <c:pt idx="465">
                  <c:v>10425</c:v>
                </c:pt>
                <c:pt idx="466">
                  <c:v>10450</c:v>
                </c:pt>
                <c:pt idx="467">
                  <c:v>10475</c:v>
                </c:pt>
                <c:pt idx="468">
                  <c:v>10500</c:v>
                </c:pt>
                <c:pt idx="469">
                  <c:v>10525</c:v>
                </c:pt>
                <c:pt idx="470">
                  <c:v>10550</c:v>
                </c:pt>
                <c:pt idx="471">
                  <c:v>10575</c:v>
                </c:pt>
                <c:pt idx="472">
                  <c:v>10600</c:v>
                </c:pt>
                <c:pt idx="473">
                  <c:v>10625</c:v>
                </c:pt>
                <c:pt idx="474">
                  <c:v>10650</c:v>
                </c:pt>
                <c:pt idx="475">
                  <c:v>10675</c:v>
                </c:pt>
                <c:pt idx="476">
                  <c:v>10700</c:v>
                </c:pt>
                <c:pt idx="477">
                  <c:v>10725</c:v>
                </c:pt>
                <c:pt idx="478">
                  <c:v>10750</c:v>
                </c:pt>
                <c:pt idx="479">
                  <c:v>10775</c:v>
                </c:pt>
                <c:pt idx="480">
                  <c:v>10800</c:v>
                </c:pt>
                <c:pt idx="481">
                  <c:v>10825</c:v>
                </c:pt>
                <c:pt idx="482">
                  <c:v>10850</c:v>
                </c:pt>
                <c:pt idx="483">
                  <c:v>10875</c:v>
                </c:pt>
                <c:pt idx="484">
                  <c:v>10900</c:v>
                </c:pt>
                <c:pt idx="485">
                  <c:v>10925</c:v>
                </c:pt>
                <c:pt idx="486">
                  <c:v>10950</c:v>
                </c:pt>
                <c:pt idx="487">
                  <c:v>10975</c:v>
                </c:pt>
                <c:pt idx="488">
                  <c:v>11000</c:v>
                </c:pt>
                <c:pt idx="489">
                  <c:v>11025</c:v>
                </c:pt>
                <c:pt idx="490">
                  <c:v>11050</c:v>
                </c:pt>
                <c:pt idx="491">
                  <c:v>11075</c:v>
                </c:pt>
                <c:pt idx="492">
                  <c:v>11100</c:v>
                </c:pt>
                <c:pt idx="493">
                  <c:v>11125</c:v>
                </c:pt>
                <c:pt idx="494">
                  <c:v>11150</c:v>
                </c:pt>
                <c:pt idx="495">
                  <c:v>11175</c:v>
                </c:pt>
                <c:pt idx="496">
                  <c:v>11200</c:v>
                </c:pt>
                <c:pt idx="497">
                  <c:v>11225</c:v>
                </c:pt>
                <c:pt idx="498">
                  <c:v>11250</c:v>
                </c:pt>
                <c:pt idx="499">
                  <c:v>11275</c:v>
                </c:pt>
                <c:pt idx="500">
                  <c:v>11300</c:v>
                </c:pt>
                <c:pt idx="501">
                  <c:v>11325</c:v>
                </c:pt>
                <c:pt idx="502">
                  <c:v>11350</c:v>
                </c:pt>
                <c:pt idx="503">
                  <c:v>11375</c:v>
                </c:pt>
                <c:pt idx="504">
                  <c:v>11400</c:v>
                </c:pt>
                <c:pt idx="505">
                  <c:v>11425</c:v>
                </c:pt>
                <c:pt idx="506">
                  <c:v>11450</c:v>
                </c:pt>
                <c:pt idx="507">
                  <c:v>11475</c:v>
                </c:pt>
                <c:pt idx="508">
                  <c:v>11500</c:v>
                </c:pt>
                <c:pt idx="509">
                  <c:v>11525</c:v>
                </c:pt>
                <c:pt idx="510">
                  <c:v>11550</c:v>
                </c:pt>
                <c:pt idx="511">
                  <c:v>11575</c:v>
                </c:pt>
                <c:pt idx="512">
                  <c:v>11600</c:v>
                </c:pt>
                <c:pt idx="513">
                  <c:v>11625</c:v>
                </c:pt>
                <c:pt idx="514">
                  <c:v>11650</c:v>
                </c:pt>
                <c:pt idx="515">
                  <c:v>11675</c:v>
                </c:pt>
                <c:pt idx="516">
                  <c:v>11700</c:v>
                </c:pt>
                <c:pt idx="517">
                  <c:v>11725</c:v>
                </c:pt>
                <c:pt idx="518">
                  <c:v>11750</c:v>
                </c:pt>
                <c:pt idx="519">
                  <c:v>11775</c:v>
                </c:pt>
                <c:pt idx="520">
                  <c:v>11800</c:v>
                </c:pt>
                <c:pt idx="521">
                  <c:v>11825</c:v>
                </c:pt>
                <c:pt idx="522">
                  <c:v>11850</c:v>
                </c:pt>
                <c:pt idx="523">
                  <c:v>11875</c:v>
                </c:pt>
                <c:pt idx="524">
                  <c:v>11900</c:v>
                </c:pt>
                <c:pt idx="525">
                  <c:v>11925</c:v>
                </c:pt>
                <c:pt idx="526">
                  <c:v>11950</c:v>
                </c:pt>
                <c:pt idx="527">
                  <c:v>11975</c:v>
                </c:pt>
                <c:pt idx="528">
                  <c:v>12000</c:v>
                </c:pt>
                <c:pt idx="529">
                  <c:v>12025</c:v>
                </c:pt>
                <c:pt idx="530">
                  <c:v>12050</c:v>
                </c:pt>
                <c:pt idx="531">
                  <c:v>12075</c:v>
                </c:pt>
                <c:pt idx="532">
                  <c:v>12100</c:v>
                </c:pt>
                <c:pt idx="533">
                  <c:v>12125</c:v>
                </c:pt>
                <c:pt idx="534">
                  <c:v>12150</c:v>
                </c:pt>
                <c:pt idx="535">
                  <c:v>12175</c:v>
                </c:pt>
                <c:pt idx="536">
                  <c:v>12200</c:v>
                </c:pt>
                <c:pt idx="537">
                  <c:v>12225</c:v>
                </c:pt>
                <c:pt idx="538">
                  <c:v>12250</c:v>
                </c:pt>
                <c:pt idx="539">
                  <c:v>12275</c:v>
                </c:pt>
                <c:pt idx="540">
                  <c:v>12300</c:v>
                </c:pt>
                <c:pt idx="541">
                  <c:v>12325</c:v>
                </c:pt>
                <c:pt idx="542">
                  <c:v>12350</c:v>
                </c:pt>
                <c:pt idx="543">
                  <c:v>12375</c:v>
                </c:pt>
                <c:pt idx="544">
                  <c:v>12400</c:v>
                </c:pt>
                <c:pt idx="545">
                  <c:v>12425</c:v>
                </c:pt>
                <c:pt idx="546">
                  <c:v>12450</c:v>
                </c:pt>
                <c:pt idx="547">
                  <c:v>12475</c:v>
                </c:pt>
                <c:pt idx="548">
                  <c:v>12500</c:v>
                </c:pt>
                <c:pt idx="549">
                  <c:v>12525</c:v>
                </c:pt>
                <c:pt idx="550">
                  <c:v>12550</c:v>
                </c:pt>
                <c:pt idx="551">
                  <c:v>12575</c:v>
                </c:pt>
                <c:pt idx="552">
                  <c:v>12600</c:v>
                </c:pt>
                <c:pt idx="553">
                  <c:v>12625</c:v>
                </c:pt>
                <c:pt idx="554">
                  <c:v>12650</c:v>
                </c:pt>
                <c:pt idx="555">
                  <c:v>12675</c:v>
                </c:pt>
                <c:pt idx="556">
                  <c:v>12700</c:v>
                </c:pt>
                <c:pt idx="557">
                  <c:v>12725</c:v>
                </c:pt>
                <c:pt idx="558">
                  <c:v>12750</c:v>
                </c:pt>
                <c:pt idx="559">
                  <c:v>12775</c:v>
                </c:pt>
                <c:pt idx="560">
                  <c:v>12800</c:v>
                </c:pt>
                <c:pt idx="561">
                  <c:v>12825</c:v>
                </c:pt>
                <c:pt idx="562">
                  <c:v>12850</c:v>
                </c:pt>
                <c:pt idx="563">
                  <c:v>12875</c:v>
                </c:pt>
                <c:pt idx="564">
                  <c:v>12900</c:v>
                </c:pt>
                <c:pt idx="565">
                  <c:v>12925</c:v>
                </c:pt>
                <c:pt idx="566">
                  <c:v>12950</c:v>
                </c:pt>
                <c:pt idx="567">
                  <c:v>12975</c:v>
                </c:pt>
                <c:pt idx="568">
                  <c:v>13000</c:v>
                </c:pt>
                <c:pt idx="569">
                  <c:v>13025</c:v>
                </c:pt>
                <c:pt idx="570">
                  <c:v>13050</c:v>
                </c:pt>
                <c:pt idx="571">
                  <c:v>13075</c:v>
                </c:pt>
                <c:pt idx="572">
                  <c:v>13100</c:v>
                </c:pt>
                <c:pt idx="573">
                  <c:v>13125</c:v>
                </c:pt>
                <c:pt idx="574">
                  <c:v>13150</c:v>
                </c:pt>
                <c:pt idx="575">
                  <c:v>13175</c:v>
                </c:pt>
                <c:pt idx="576">
                  <c:v>13200</c:v>
                </c:pt>
                <c:pt idx="577">
                  <c:v>13225</c:v>
                </c:pt>
                <c:pt idx="578">
                  <c:v>13250</c:v>
                </c:pt>
                <c:pt idx="579">
                  <c:v>13275</c:v>
                </c:pt>
                <c:pt idx="580">
                  <c:v>13300</c:v>
                </c:pt>
                <c:pt idx="581">
                  <c:v>13325</c:v>
                </c:pt>
                <c:pt idx="582">
                  <c:v>13350</c:v>
                </c:pt>
                <c:pt idx="583">
                  <c:v>13375</c:v>
                </c:pt>
                <c:pt idx="584">
                  <c:v>13400</c:v>
                </c:pt>
                <c:pt idx="585">
                  <c:v>13425</c:v>
                </c:pt>
                <c:pt idx="586">
                  <c:v>13450</c:v>
                </c:pt>
                <c:pt idx="587">
                  <c:v>13475</c:v>
                </c:pt>
                <c:pt idx="588">
                  <c:v>13500</c:v>
                </c:pt>
                <c:pt idx="589">
                  <c:v>13525</c:v>
                </c:pt>
                <c:pt idx="590">
                  <c:v>13550</c:v>
                </c:pt>
                <c:pt idx="591">
                  <c:v>13575</c:v>
                </c:pt>
                <c:pt idx="592">
                  <c:v>13600</c:v>
                </c:pt>
                <c:pt idx="593">
                  <c:v>13625</c:v>
                </c:pt>
                <c:pt idx="594">
                  <c:v>13650</c:v>
                </c:pt>
                <c:pt idx="595">
                  <c:v>13675</c:v>
                </c:pt>
                <c:pt idx="596">
                  <c:v>13700</c:v>
                </c:pt>
                <c:pt idx="597">
                  <c:v>13725</c:v>
                </c:pt>
                <c:pt idx="598">
                  <c:v>13750</c:v>
                </c:pt>
                <c:pt idx="599">
                  <c:v>13775</c:v>
                </c:pt>
                <c:pt idx="600">
                  <c:v>13800</c:v>
                </c:pt>
                <c:pt idx="601">
                  <c:v>13825</c:v>
                </c:pt>
                <c:pt idx="602">
                  <c:v>13850</c:v>
                </c:pt>
                <c:pt idx="603">
                  <c:v>13875</c:v>
                </c:pt>
                <c:pt idx="604">
                  <c:v>13900</c:v>
                </c:pt>
                <c:pt idx="605">
                  <c:v>13925</c:v>
                </c:pt>
                <c:pt idx="606">
                  <c:v>13950</c:v>
                </c:pt>
                <c:pt idx="607">
                  <c:v>13975</c:v>
                </c:pt>
                <c:pt idx="608">
                  <c:v>14000</c:v>
                </c:pt>
                <c:pt idx="609">
                  <c:v>14025</c:v>
                </c:pt>
                <c:pt idx="610">
                  <c:v>14050</c:v>
                </c:pt>
                <c:pt idx="611">
                  <c:v>14075</c:v>
                </c:pt>
                <c:pt idx="612">
                  <c:v>14100</c:v>
                </c:pt>
                <c:pt idx="613">
                  <c:v>14125</c:v>
                </c:pt>
                <c:pt idx="614">
                  <c:v>14150</c:v>
                </c:pt>
                <c:pt idx="615">
                  <c:v>14175</c:v>
                </c:pt>
                <c:pt idx="616">
                  <c:v>14200</c:v>
                </c:pt>
                <c:pt idx="617">
                  <c:v>14225</c:v>
                </c:pt>
                <c:pt idx="618">
                  <c:v>14250</c:v>
                </c:pt>
                <c:pt idx="619">
                  <c:v>14275</c:v>
                </c:pt>
                <c:pt idx="620">
                  <c:v>14300</c:v>
                </c:pt>
                <c:pt idx="621">
                  <c:v>14325</c:v>
                </c:pt>
                <c:pt idx="622">
                  <c:v>14350</c:v>
                </c:pt>
                <c:pt idx="623">
                  <c:v>14375</c:v>
                </c:pt>
                <c:pt idx="624">
                  <c:v>14400</c:v>
                </c:pt>
                <c:pt idx="625">
                  <c:v>14425</c:v>
                </c:pt>
                <c:pt idx="626">
                  <c:v>14450</c:v>
                </c:pt>
                <c:pt idx="627">
                  <c:v>14475</c:v>
                </c:pt>
                <c:pt idx="628">
                  <c:v>14500</c:v>
                </c:pt>
                <c:pt idx="629">
                  <c:v>14525</c:v>
                </c:pt>
                <c:pt idx="630">
                  <c:v>14550</c:v>
                </c:pt>
                <c:pt idx="631">
                  <c:v>14575</c:v>
                </c:pt>
                <c:pt idx="632">
                  <c:v>14600</c:v>
                </c:pt>
                <c:pt idx="633">
                  <c:v>14625</c:v>
                </c:pt>
                <c:pt idx="634">
                  <c:v>14650</c:v>
                </c:pt>
                <c:pt idx="635">
                  <c:v>14675</c:v>
                </c:pt>
                <c:pt idx="636">
                  <c:v>14700</c:v>
                </c:pt>
                <c:pt idx="637">
                  <c:v>14725</c:v>
                </c:pt>
                <c:pt idx="638">
                  <c:v>14750</c:v>
                </c:pt>
                <c:pt idx="639">
                  <c:v>14775</c:v>
                </c:pt>
                <c:pt idx="640">
                  <c:v>14800</c:v>
                </c:pt>
                <c:pt idx="641">
                  <c:v>14825</c:v>
                </c:pt>
                <c:pt idx="642">
                  <c:v>14850</c:v>
                </c:pt>
                <c:pt idx="643">
                  <c:v>14875</c:v>
                </c:pt>
                <c:pt idx="644">
                  <c:v>14900</c:v>
                </c:pt>
                <c:pt idx="645">
                  <c:v>14925</c:v>
                </c:pt>
                <c:pt idx="646">
                  <c:v>14950</c:v>
                </c:pt>
                <c:pt idx="647">
                  <c:v>14975</c:v>
                </c:pt>
                <c:pt idx="648">
                  <c:v>15000</c:v>
                </c:pt>
                <c:pt idx="649">
                  <c:v>15025</c:v>
                </c:pt>
                <c:pt idx="650">
                  <c:v>15050</c:v>
                </c:pt>
                <c:pt idx="651">
                  <c:v>15075</c:v>
                </c:pt>
                <c:pt idx="652">
                  <c:v>15100</c:v>
                </c:pt>
                <c:pt idx="653">
                  <c:v>15125</c:v>
                </c:pt>
                <c:pt idx="654">
                  <c:v>15150</c:v>
                </c:pt>
                <c:pt idx="655">
                  <c:v>15175</c:v>
                </c:pt>
                <c:pt idx="656">
                  <c:v>15200</c:v>
                </c:pt>
                <c:pt idx="657">
                  <c:v>15225</c:v>
                </c:pt>
                <c:pt idx="658">
                  <c:v>15250</c:v>
                </c:pt>
                <c:pt idx="659">
                  <c:v>15275</c:v>
                </c:pt>
                <c:pt idx="660">
                  <c:v>15300</c:v>
                </c:pt>
                <c:pt idx="661">
                  <c:v>15325</c:v>
                </c:pt>
                <c:pt idx="662">
                  <c:v>15350</c:v>
                </c:pt>
                <c:pt idx="663">
                  <c:v>15375</c:v>
                </c:pt>
                <c:pt idx="664">
                  <c:v>15400</c:v>
                </c:pt>
                <c:pt idx="665">
                  <c:v>15425</c:v>
                </c:pt>
                <c:pt idx="666">
                  <c:v>15450</c:v>
                </c:pt>
                <c:pt idx="667">
                  <c:v>15475</c:v>
                </c:pt>
                <c:pt idx="668">
                  <c:v>15500</c:v>
                </c:pt>
                <c:pt idx="669">
                  <c:v>15525</c:v>
                </c:pt>
                <c:pt idx="670">
                  <c:v>15550</c:v>
                </c:pt>
                <c:pt idx="671">
                  <c:v>15575</c:v>
                </c:pt>
                <c:pt idx="672">
                  <c:v>15600</c:v>
                </c:pt>
                <c:pt idx="673">
                  <c:v>15625</c:v>
                </c:pt>
                <c:pt idx="674">
                  <c:v>15650</c:v>
                </c:pt>
                <c:pt idx="675">
                  <c:v>15675</c:v>
                </c:pt>
                <c:pt idx="676">
                  <c:v>15700</c:v>
                </c:pt>
                <c:pt idx="677">
                  <c:v>15725</c:v>
                </c:pt>
                <c:pt idx="678">
                  <c:v>15750</c:v>
                </c:pt>
                <c:pt idx="679">
                  <c:v>15775</c:v>
                </c:pt>
                <c:pt idx="680">
                  <c:v>15800</c:v>
                </c:pt>
                <c:pt idx="681">
                  <c:v>15825</c:v>
                </c:pt>
                <c:pt idx="682">
                  <c:v>15850</c:v>
                </c:pt>
                <c:pt idx="683">
                  <c:v>15875</c:v>
                </c:pt>
                <c:pt idx="684">
                  <c:v>15900</c:v>
                </c:pt>
                <c:pt idx="685">
                  <c:v>15925</c:v>
                </c:pt>
                <c:pt idx="686">
                  <c:v>15950</c:v>
                </c:pt>
                <c:pt idx="687">
                  <c:v>15975</c:v>
                </c:pt>
                <c:pt idx="688">
                  <c:v>16000</c:v>
                </c:pt>
                <c:pt idx="689">
                  <c:v>16025</c:v>
                </c:pt>
                <c:pt idx="690">
                  <c:v>16050</c:v>
                </c:pt>
                <c:pt idx="691">
                  <c:v>16075</c:v>
                </c:pt>
                <c:pt idx="692">
                  <c:v>16100</c:v>
                </c:pt>
                <c:pt idx="693">
                  <c:v>16125</c:v>
                </c:pt>
                <c:pt idx="694">
                  <c:v>16150</c:v>
                </c:pt>
                <c:pt idx="695">
                  <c:v>16175</c:v>
                </c:pt>
                <c:pt idx="696">
                  <c:v>16200</c:v>
                </c:pt>
                <c:pt idx="697">
                  <c:v>16225</c:v>
                </c:pt>
                <c:pt idx="698">
                  <c:v>16250</c:v>
                </c:pt>
                <c:pt idx="699">
                  <c:v>16275</c:v>
                </c:pt>
                <c:pt idx="700">
                  <c:v>16300</c:v>
                </c:pt>
                <c:pt idx="701">
                  <c:v>16325</c:v>
                </c:pt>
                <c:pt idx="702">
                  <c:v>16350</c:v>
                </c:pt>
                <c:pt idx="703">
                  <c:v>16375</c:v>
                </c:pt>
                <c:pt idx="704">
                  <c:v>16400</c:v>
                </c:pt>
                <c:pt idx="705">
                  <c:v>16425</c:v>
                </c:pt>
                <c:pt idx="706">
                  <c:v>16450</c:v>
                </c:pt>
                <c:pt idx="707">
                  <c:v>16475</c:v>
                </c:pt>
                <c:pt idx="708">
                  <c:v>16500</c:v>
                </c:pt>
                <c:pt idx="709">
                  <c:v>16525</c:v>
                </c:pt>
                <c:pt idx="710">
                  <c:v>16550</c:v>
                </c:pt>
                <c:pt idx="711">
                  <c:v>16575</c:v>
                </c:pt>
                <c:pt idx="712">
                  <c:v>16600</c:v>
                </c:pt>
                <c:pt idx="713">
                  <c:v>16625</c:v>
                </c:pt>
                <c:pt idx="714">
                  <c:v>16650</c:v>
                </c:pt>
                <c:pt idx="715">
                  <c:v>16675</c:v>
                </c:pt>
                <c:pt idx="716">
                  <c:v>16700</c:v>
                </c:pt>
                <c:pt idx="717">
                  <c:v>16725</c:v>
                </c:pt>
                <c:pt idx="718">
                  <c:v>16750</c:v>
                </c:pt>
                <c:pt idx="719">
                  <c:v>16775</c:v>
                </c:pt>
                <c:pt idx="720">
                  <c:v>16800</c:v>
                </c:pt>
                <c:pt idx="721">
                  <c:v>16825</c:v>
                </c:pt>
                <c:pt idx="722">
                  <c:v>16850</c:v>
                </c:pt>
                <c:pt idx="723">
                  <c:v>16875</c:v>
                </c:pt>
                <c:pt idx="724">
                  <c:v>16900</c:v>
                </c:pt>
                <c:pt idx="725">
                  <c:v>16925</c:v>
                </c:pt>
                <c:pt idx="726">
                  <c:v>16950</c:v>
                </c:pt>
                <c:pt idx="727">
                  <c:v>16975</c:v>
                </c:pt>
                <c:pt idx="728">
                  <c:v>17000</c:v>
                </c:pt>
                <c:pt idx="729">
                  <c:v>17025</c:v>
                </c:pt>
                <c:pt idx="730">
                  <c:v>17050</c:v>
                </c:pt>
                <c:pt idx="731">
                  <c:v>17075</c:v>
                </c:pt>
                <c:pt idx="732">
                  <c:v>17100</c:v>
                </c:pt>
                <c:pt idx="733">
                  <c:v>17125</c:v>
                </c:pt>
                <c:pt idx="734">
                  <c:v>17150</c:v>
                </c:pt>
                <c:pt idx="735">
                  <c:v>17175</c:v>
                </c:pt>
                <c:pt idx="736">
                  <c:v>17200</c:v>
                </c:pt>
                <c:pt idx="737">
                  <c:v>17225</c:v>
                </c:pt>
                <c:pt idx="738">
                  <c:v>17250</c:v>
                </c:pt>
                <c:pt idx="739">
                  <c:v>17275</c:v>
                </c:pt>
                <c:pt idx="740">
                  <c:v>17300</c:v>
                </c:pt>
                <c:pt idx="741">
                  <c:v>17325</c:v>
                </c:pt>
                <c:pt idx="742">
                  <c:v>17350</c:v>
                </c:pt>
                <c:pt idx="743">
                  <c:v>17375</c:v>
                </c:pt>
                <c:pt idx="744">
                  <c:v>17400</c:v>
                </c:pt>
                <c:pt idx="745">
                  <c:v>17425</c:v>
                </c:pt>
                <c:pt idx="746">
                  <c:v>17450</c:v>
                </c:pt>
                <c:pt idx="747">
                  <c:v>17475</c:v>
                </c:pt>
                <c:pt idx="748">
                  <c:v>17500</c:v>
                </c:pt>
                <c:pt idx="749">
                  <c:v>17525</c:v>
                </c:pt>
                <c:pt idx="750">
                  <c:v>17550</c:v>
                </c:pt>
                <c:pt idx="751">
                  <c:v>17575</c:v>
                </c:pt>
                <c:pt idx="752">
                  <c:v>17600</c:v>
                </c:pt>
                <c:pt idx="753">
                  <c:v>17625</c:v>
                </c:pt>
                <c:pt idx="754">
                  <c:v>17650</c:v>
                </c:pt>
                <c:pt idx="755">
                  <c:v>17675</c:v>
                </c:pt>
                <c:pt idx="756">
                  <c:v>17700</c:v>
                </c:pt>
                <c:pt idx="757">
                  <c:v>17725</c:v>
                </c:pt>
                <c:pt idx="758">
                  <c:v>17750</c:v>
                </c:pt>
                <c:pt idx="759">
                  <c:v>17775</c:v>
                </c:pt>
                <c:pt idx="760">
                  <c:v>17800</c:v>
                </c:pt>
                <c:pt idx="761">
                  <c:v>17825</c:v>
                </c:pt>
                <c:pt idx="762">
                  <c:v>17850</c:v>
                </c:pt>
                <c:pt idx="763">
                  <c:v>17875</c:v>
                </c:pt>
                <c:pt idx="764">
                  <c:v>17900</c:v>
                </c:pt>
                <c:pt idx="765">
                  <c:v>17925</c:v>
                </c:pt>
                <c:pt idx="766">
                  <c:v>17950</c:v>
                </c:pt>
                <c:pt idx="767">
                  <c:v>17975</c:v>
                </c:pt>
                <c:pt idx="768">
                  <c:v>18000</c:v>
                </c:pt>
                <c:pt idx="769">
                  <c:v>18025</c:v>
                </c:pt>
                <c:pt idx="770">
                  <c:v>18050</c:v>
                </c:pt>
                <c:pt idx="771">
                  <c:v>18075</c:v>
                </c:pt>
                <c:pt idx="772">
                  <c:v>18100</c:v>
                </c:pt>
                <c:pt idx="773">
                  <c:v>18125</c:v>
                </c:pt>
                <c:pt idx="774">
                  <c:v>18150</c:v>
                </c:pt>
                <c:pt idx="775">
                  <c:v>18175</c:v>
                </c:pt>
                <c:pt idx="776">
                  <c:v>18200</c:v>
                </c:pt>
                <c:pt idx="777">
                  <c:v>18225</c:v>
                </c:pt>
                <c:pt idx="778">
                  <c:v>18250</c:v>
                </c:pt>
                <c:pt idx="779">
                  <c:v>18275</c:v>
                </c:pt>
                <c:pt idx="780">
                  <c:v>18300</c:v>
                </c:pt>
                <c:pt idx="781">
                  <c:v>18325</c:v>
                </c:pt>
                <c:pt idx="782">
                  <c:v>18350</c:v>
                </c:pt>
                <c:pt idx="783">
                  <c:v>18375</c:v>
                </c:pt>
                <c:pt idx="784">
                  <c:v>18400</c:v>
                </c:pt>
                <c:pt idx="785">
                  <c:v>18425</c:v>
                </c:pt>
                <c:pt idx="786">
                  <c:v>18450</c:v>
                </c:pt>
                <c:pt idx="787">
                  <c:v>18475</c:v>
                </c:pt>
                <c:pt idx="788">
                  <c:v>18500</c:v>
                </c:pt>
                <c:pt idx="789">
                  <c:v>18525</c:v>
                </c:pt>
                <c:pt idx="790">
                  <c:v>18550</c:v>
                </c:pt>
                <c:pt idx="791">
                  <c:v>18575</c:v>
                </c:pt>
                <c:pt idx="792">
                  <c:v>18600</c:v>
                </c:pt>
                <c:pt idx="793">
                  <c:v>18625</c:v>
                </c:pt>
                <c:pt idx="794">
                  <c:v>18650</c:v>
                </c:pt>
                <c:pt idx="795">
                  <c:v>18675</c:v>
                </c:pt>
                <c:pt idx="796">
                  <c:v>18700</c:v>
                </c:pt>
                <c:pt idx="797">
                  <c:v>18725</c:v>
                </c:pt>
                <c:pt idx="798">
                  <c:v>18750</c:v>
                </c:pt>
                <c:pt idx="799">
                  <c:v>18775</c:v>
                </c:pt>
                <c:pt idx="800">
                  <c:v>18800</c:v>
                </c:pt>
                <c:pt idx="801">
                  <c:v>18825</c:v>
                </c:pt>
                <c:pt idx="802">
                  <c:v>18850</c:v>
                </c:pt>
                <c:pt idx="803">
                  <c:v>18875</c:v>
                </c:pt>
                <c:pt idx="804">
                  <c:v>18900</c:v>
                </c:pt>
                <c:pt idx="805">
                  <c:v>18925</c:v>
                </c:pt>
                <c:pt idx="806">
                  <c:v>18950</c:v>
                </c:pt>
                <c:pt idx="807">
                  <c:v>18975</c:v>
                </c:pt>
                <c:pt idx="808">
                  <c:v>19000</c:v>
                </c:pt>
                <c:pt idx="809">
                  <c:v>19025</c:v>
                </c:pt>
                <c:pt idx="810">
                  <c:v>19050</c:v>
                </c:pt>
                <c:pt idx="811">
                  <c:v>19075</c:v>
                </c:pt>
                <c:pt idx="812">
                  <c:v>19100</c:v>
                </c:pt>
                <c:pt idx="813">
                  <c:v>19125</c:v>
                </c:pt>
                <c:pt idx="814">
                  <c:v>19150</c:v>
                </c:pt>
                <c:pt idx="815">
                  <c:v>19175</c:v>
                </c:pt>
                <c:pt idx="816">
                  <c:v>19200</c:v>
                </c:pt>
                <c:pt idx="817">
                  <c:v>19225</c:v>
                </c:pt>
                <c:pt idx="818">
                  <c:v>19250</c:v>
                </c:pt>
                <c:pt idx="819">
                  <c:v>19275</c:v>
                </c:pt>
                <c:pt idx="820">
                  <c:v>19300</c:v>
                </c:pt>
                <c:pt idx="821">
                  <c:v>19325</c:v>
                </c:pt>
                <c:pt idx="822">
                  <c:v>19350</c:v>
                </c:pt>
                <c:pt idx="823">
                  <c:v>19375</c:v>
                </c:pt>
                <c:pt idx="824">
                  <c:v>19400</c:v>
                </c:pt>
                <c:pt idx="825">
                  <c:v>19425</c:v>
                </c:pt>
                <c:pt idx="826">
                  <c:v>19450</c:v>
                </c:pt>
                <c:pt idx="827">
                  <c:v>19475</c:v>
                </c:pt>
                <c:pt idx="828">
                  <c:v>19500</c:v>
                </c:pt>
                <c:pt idx="829">
                  <c:v>19525</c:v>
                </c:pt>
                <c:pt idx="830">
                  <c:v>19550</c:v>
                </c:pt>
                <c:pt idx="831">
                  <c:v>19575</c:v>
                </c:pt>
                <c:pt idx="832">
                  <c:v>19600</c:v>
                </c:pt>
                <c:pt idx="833">
                  <c:v>19625</c:v>
                </c:pt>
                <c:pt idx="834">
                  <c:v>19650</c:v>
                </c:pt>
                <c:pt idx="835">
                  <c:v>19675</c:v>
                </c:pt>
                <c:pt idx="836">
                  <c:v>19700</c:v>
                </c:pt>
                <c:pt idx="837">
                  <c:v>19725</c:v>
                </c:pt>
                <c:pt idx="838">
                  <c:v>19750</c:v>
                </c:pt>
                <c:pt idx="839">
                  <c:v>19775</c:v>
                </c:pt>
                <c:pt idx="840">
                  <c:v>19800</c:v>
                </c:pt>
                <c:pt idx="841">
                  <c:v>19825</c:v>
                </c:pt>
                <c:pt idx="842">
                  <c:v>19850</c:v>
                </c:pt>
                <c:pt idx="843">
                  <c:v>19875</c:v>
                </c:pt>
                <c:pt idx="844">
                  <c:v>19900</c:v>
                </c:pt>
                <c:pt idx="845">
                  <c:v>19925</c:v>
                </c:pt>
                <c:pt idx="846">
                  <c:v>19950</c:v>
                </c:pt>
                <c:pt idx="847">
                  <c:v>19975</c:v>
                </c:pt>
                <c:pt idx="848">
                  <c:v>20000</c:v>
                </c:pt>
                <c:pt idx="849">
                  <c:v>20025</c:v>
                </c:pt>
                <c:pt idx="850">
                  <c:v>20050</c:v>
                </c:pt>
                <c:pt idx="851">
                  <c:v>20075</c:v>
                </c:pt>
                <c:pt idx="852">
                  <c:v>20100</c:v>
                </c:pt>
                <c:pt idx="853">
                  <c:v>20125</c:v>
                </c:pt>
                <c:pt idx="854">
                  <c:v>20150</c:v>
                </c:pt>
                <c:pt idx="855">
                  <c:v>20175</c:v>
                </c:pt>
                <c:pt idx="856">
                  <c:v>20200</c:v>
                </c:pt>
                <c:pt idx="857">
                  <c:v>20225</c:v>
                </c:pt>
                <c:pt idx="858">
                  <c:v>20250</c:v>
                </c:pt>
                <c:pt idx="859">
                  <c:v>20275</c:v>
                </c:pt>
                <c:pt idx="860">
                  <c:v>20300</c:v>
                </c:pt>
                <c:pt idx="861">
                  <c:v>20325</c:v>
                </c:pt>
                <c:pt idx="862">
                  <c:v>20350</c:v>
                </c:pt>
                <c:pt idx="863">
                  <c:v>20375</c:v>
                </c:pt>
                <c:pt idx="864">
                  <c:v>20400</c:v>
                </c:pt>
                <c:pt idx="865">
                  <c:v>20425</c:v>
                </c:pt>
                <c:pt idx="866">
                  <c:v>20450</c:v>
                </c:pt>
                <c:pt idx="867">
                  <c:v>20475</c:v>
                </c:pt>
                <c:pt idx="868">
                  <c:v>20500</c:v>
                </c:pt>
                <c:pt idx="869">
                  <c:v>20525</c:v>
                </c:pt>
                <c:pt idx="870">
                  <c:v>20550</c:v>
                </c:pt>
                <c:pt idx="871">
                  <c:v>20575</c:v>
                </c:pt>
                <c:pt idx="872">
                  <c:v>20600</c:v>
                </c:pt>
                <c:pt idx="873">
                  <c:v>20625</c:v>
                </c:pt>
                <c:pt idx="874">
                  <c:v>20650</c:v>
                </c:pt>
                <c:pt idx="875">
                  <c:v>20675</c:v>
                </c:pt>
                <c:pt idx="876">
                  <c:v>20700</c:v>
                </c:pt>
                <c:pt idx="877">
                  <c:v>20725</c:v>
                </c:pt>
                <c:pt idx="878">
                  <c:v>20750</c:v>
                </c:pt>
                <c:pt idx="879">
                  <c:v>20775</c:v>
                </c:pt>
                <c:pt idx="880">
                  <c:v>20800</c:v>
                </c:pt>
                <c:pt idx="881">
                  <c:v>20825</c:v>
                </c:pt>
                <c:pt idx="882">
                  <c:v>20850</c:v>
                </c:pt>
                <c:pt idx="883">
                  <c:v>20875</c:v>
                </c:pt>
                <c:pt idx="884">
                  <c:v>20900</c:v>
                </c:pt>
                <c:pt idx="885">
                  <c:v>20925</c:v>
                </c:pt>
                <c:pt idx="886">
                  <c:v>20950</c:v>
                </c:pt>
                <c:pt idx="887">
                  <c:v>20975</c:v>
                </c:pt>
                <c:pt idx="888">
                  <c:v>21000</c:v>
                </c:pt>
                <c:pt idx="889">
                  <c:v>21025</c:v>
                </c:pt>
                <c:pt idx="890">
                  <c:v>21050</c:v>
                </c:pt>
                <c:pt idx="891">
                  <c:v>21075</c:v>
                </c:pt>
                <c:pt idx="892">
                  <c:v>21100</c:v>
                </c:pt>
                <c:pt idx="893">
                  <c:v>21125</c:v>
                </c:pt>
                <c:pt idx="894">
                  <c:v>21150</c:v>
                </c:pt>
                <c:pt idx="895">
                  <c:v>21175</c:v>
                </c:pt>
                <c:pt idx="896">
                  <c:v>21200</c:v>
                </c:pt>
                <c:pt idx="897">
                  <c:v>21225</c:v>
                </c:pt>
                <c:pt idx="898">
                  <c:v>21250</c:v>
                </c:pt>
                <c:pt idx="899">
                  <c:v>21275</c:v>
                </c:pt>
                <c:pt idx="900">
                  <c:v>21300</c:v>
                </c:pt>
                <c:pt idx="901">
                  <c:v>21325</c:v>
                </c:pt>
                <c:pt idx="902">
                  <c:v>21350</c:v>
                </c:pt>
                <c:pt idx="903">
                  <c:v>21375</c:v>
                </c:pt>
                <c:pt idx="904">
                  <c:v>21400</c:v>
                </c:pt>
                <c:pt idx="905">
                  <c:v>21425</c:v>
                </c:pt>
                <c:pt idx="906">
                  <c:v>21450</c:v>
                </c:pt>
                <c:pt idx="907">
                  <c:v>21475</c:v>
                </c:pt>
                <c:pt idx="908">
                  <c:v>21500</c:v>
                </c:pt>
                <c:pt idx="909">
                  <c:v>21525</c:v>
                </c:pt>
                <c:pt idx="910">
                  <c:v>21550</c:v>
                </c:pt>
                <c:pt idx="911">
                  <c:v>21575</c:v>
                </c:pt>
                <c:pt idx="912">
                  <c:v>21600</c:v>
                </c:pt>
                <c:pt idx="913">
                  <c:v>21625</c:v>
                </c:pt>
                <c:pt idx="914">
                  <c:v>21650</c:v>
                </c:pt>
                <c:pt idx="915">
                  <c:v>21675</c:v>
                </c:pt>
                <c:pt idx="916">
                  <c:v>21700</c:v>
                </c:pt>
                <c:pt idx="917">
                  <c:v>21725</c:v>
                </c:pt>
                <c:pt idx="918">
                  <c:v>21750</c:v>
                </c:pt>
                <c:pt idx="919">
                  <c:v>21775</c:v>
                </c:pt>
                <c:pt idx="920">
                  <c:v>21800</c:v>
                </c:pt>
                <c:pt idx="921">
                  <c:v>21825</c:v>
                </c:pt>
                <c:pt idx="922">
                  <c:v>21850</c:v>
                </c:pt>
                <c:pt idx="923">
                  <c:v>21875</c:v>
                </c:pt>
                <c:pt idx="924">
                  <c:v>21900</c:v>
                </c:pt>
                <c:pt idx="925">
                  <c:v>21925</c:v>
                </c:pt>
                <c:pt idx="926">
                  <c:v>21950</c:v>
                </c:pt>
                <c:pt idx="927">
                  <c:v>21975</c:v>
                </c:pt>
                <c:pt idx="928">
                  <c:v>22000</c:v>
                </c:pt>
                <c:pt idx="929">
                  <c:v>22025</c:v>
                </c:pt>
                <c:pt idx="930">
                  <c:v>22050</c:v>
                </c:pt>
                <c:pt idx="931">
                  <c:v>22075</c:v>
                </c:pt>
                <c:pt idx="932">
                  <c:v>22100</c:v>
                </c:pt>
                <c:pt idx="933">
                  <c:v>22125</c:v>
                </c:pt>
                <c:pt idx="934">
                  <c:v>22150</c:v>
                </c:pt>
                <c:pt idx="935">
                  <c:v>22175</c:v>
                </c:pt>
                <c:pt idx="936">
                  <c:v>22200</c:v>
                </c:pt>
                <c:pt idx="937">
                  <c:v>22225</c:v>
                </c:pt>
                <c:pt idx="938">
                  <c:v>22250</c:v>
                </c:pt>
                <c:pt idx="939">
                  <c:v>22275</c:v>
                </c:pt>
                <c:pt idx="940">
                  <c:v>22300</c:v>
                </c:pt>
                <c:pt idx="941">
                  <c:v>22325</c:v>
                </c:pt>
                <c:pt idx="942">
                  <c:v>22350</c:v>
                </c:pt>
                <c:pt idx="943">
                  <c:v>22375</c:v>
                </c:pt>
                <c:pt idx="944">
                  <c:v>22400</c:v>
                </c:pt>
                <c:pt idx="945">
                  <c:v>22425</c:v>
                </c:pt>
                <c:pt idx="946">
                  <c:v>22450</c:v>
                </c:pt>
                <c:pt idx="947">
                  <c:v>22475</c:v>
                </c:pt>
                <c:pt idx="948">
                  <c:v>22500</c:v>
                </c:pt>
                <c:pt idx="949">
                  <c:v>22525</c:v>
                </c:pt>
                <c:pt idx="950">
                  <c:v>22550</c:v>
                </c:pt>
                <c:pt idx="951">
                  <c:v>22575</c:v>
                </c:pt>
                <c:pt idx="952">
                  <c:v>22600</c:v>
                </c:pt>
                <c:pt idx="953">
                  <c:v>22625</c:v>
                </c:pt>
                <c:pt idx="954">
                  <c:v>22650</c:v>
                </c:pt>
                <c:pt idx="955">
                  <c:v>22675</c:v>
                </c:pt>
                <c:pt idx="956">
                  <c:v>22700</c:v>
                </c:pt>
                <c:pt idx="957">
                  <c:v>22725</c:v>
                </c:pt>
                <c:pt idx="958">
                  <c:v>22750</c:v>
                </c:pt>
                <c:pt idx="959">
                  <c:v>22775</c:v>
                </c:pt>
                <c:pt idx="960">
                  <c:v>22800</c:v>
                </c:pt>
                <c:pt idx="961">
                  <c:v>22825</c:v>
                </c:pt>
                <c:pt idx="962">
                  <c:v>22850</c:v>
                </c:pt>
                <c:pt idx="963">
                  <c:v>22875</c:v>
                </c:pt>
                <c:pt idx="964">
                  <c:v>22900</c:v>
                </c:pt>
                <c:pt idx="965">
                  <c:v>22925</c:v>
                </c:pt>
                <c:pt idx="966">
                  <c:v>22950</c:v>
                </c:pt>
                <c:pt idx="967">
                  <c:v>22975</c:v>
                </c:pt>
                <c:pt idx="968">
                  <c:v>23000</c:v>
                </c:pt>
                <c:pt idx="969">
                  <c:v>23025</c:v>
                </c:pt>
                <c:pt idx="970">
                  <c:v>23050</c:v>
                </c:pt>
                <c:pt idx="971">
                  <c:v>23075</c:v>
                </c:pt>
                <c:pt idx="972">
                  <c:v>23100</c:v>
                </c:pt>
                <c:pt idx="973">
                  <c:v>23125</c:v>
                </c:pt>
                <c:pt idx="974">
                  <c:v>23150</c:v>
                </c:pt>
                <c:pt idx="975">
                  <c:v>23175</c:v>
                </c:pt>
                <c:pt idx="976">
                  <c:v>23200</c:v>
                </c:pt>
                <c:pt idx="977">
                  <c:v>23225</c:v>
                </c:pt>
                <c:pt idx="978">
                  <c:v>23250</c:v>
                </c:pt>
                <c:pt idx="979">
                  <c:v>23275</c:v>
                </c:pt>
                <c:pt idx="980">
                  <c:v>23300</c:v>
                </c:pt>
                <c:pt idx="981">
                  <c:v>23325</c:v>
                </c:pt>
                <c:pt idx="982">
                  <c:v>23350</c:v>
                </c:pt>
                <c:pt idx="983">
                  <c:v>23375</c:v>
                </c:pt>
                <c:pt idx="984">
                  <c:v>23400</c:v>
                </c:pt>
                <c:pt idx="985">
                  <c:v>23425</c:v>
                </c:pt>
                <c:pt idx="986">
                  <c:v>23450</c:v>
                </c:pt>
                <c:pt idx="987">
                  <c:v>23475</c:v>
                </c:pt>
                <c:pt idx="988">
                  <c:v>23500</c:v>
                </c:pt>
                <c:pt idx="989">
                  <c:v>23525</c:v>
                </c:pt>
                <c:pt idx="990">
                  <c:v>23550</c:v>
                </c:pt>
                <c:pt idx="991">
                  <c:v>23575</c:v>
                </c:pt>
                <c:pt idx="992">
                  <c:v>23600</c:v>
                </c:pt>
                <c:pt idx="993">
                  <c:v>23625</c:v>
                </c:pt>
                <c:pt idx="994">
                  <c:v>23650</c:v>
                </c:pt>
                <c:pt idx="995">
                  <c:v>23675</c:v>
                </c:pt>
                <c:pt idx="996">
                  <c:v>23700</c:v>
                </c:pt>
                <c:pt idx="997">
                  <c:v>23725</c:v>
                </c:pt>
                <c:pt idx="998">
                  <c:v>23750</c:v>
                </c:pt>
                <c:pt idx="999">
                  <c:v>23775</c:v>
                </c:pt>
              </c:numCache>
            </c:numRef>
          </c:xVal>
          <c:yVal>
            <c:numRef>
              <c:f>Sheet1!$B$2:$B$1201</c:f>
              <c:numCache>
                <c:formatCode>General</c:formatCode>
                <c:ptCount val="1200"/>
                <c:pt idx="0">
                  <c:v>350</c:v>
                </c:pt>
                <c:pt idx="1">
                  <c:v>250</c:v>
                </c:pt>
                <c:pt idx="2">
                  <c:v>170</c:v>
                </c:pt>
                <c:pt idx="3">
                  <c:v>220</c:v>
                </c:pt>
                <c:pt idx="4">
                  <c:v>210</c:v>
                </c:pt>
                <c:pt idx="5">
                  <c:v>190</c:v>
                </c:pt>
                <c:pt idx="6">
                  <c:v>130</c:v>
                </c:pt>
                <c:pt idx="7">
                  <c:v>130</c:v>
                </c:pt>
                <c:pt idx="8">
                  <c:v>240</c:v>
                </c:pt>
                <c:pt idx="9">
                  <c:v>240</c:v>
                </c:pt>
                <c:pt idx="10">
                  <c:v>180</c:v>
                </c:pt>
                <c:pt idx="11">
                  <c:v>340</c:v>
                </c:pt>
                <c:pt idx="12">
                  <c:v>150</c:v>
                </c:pt>
                <c:pt idx="13">
                  <c:v>220</c:v>
                </c:pt>
                <c:pt idx="14">
                  <c:v>330</c:v>
                </c:pt>
                <c:pt idx="15">
                  <c:v>290</c:v>
                </c:pt>
                <c:pt idx="16">
                  <c:v>190</c:v>
                </c:pt>
                <c:pt idx="17">
                  <c:v>220</c:v>
                </c:pt>
                <c:pt idx="18">
                  <c:v>250</c:v>
                </c:pt>
                <c:pt idx="19">
                  <c:v>300</c:v>
                </c:pt>
                <c:pt idx="20">
                  <c:v>430</c:v>
                </c:pt>
                <c:pt idx="21">
                  <c:v>220</c:v>
                </c:pt>
                <c:pt idx="22">
                  <c:v>180</c:v>
                </c:pt>
                <c:pt idx="23">
                  <c:v>320</c:v>
                </c:pt>
                <c:pt idx="24">
                  <c:v>210</c:v>
                </c:pt>
                <c:pt idx="25">
                  <c:v>270</c:v>
                </c:pt>
                <c:pt idx="26">
                  <c:v>320</c:v>
                </c:pt>
                <c:pt idx="27">
                  <c:v>260</c:v>
                </c:pt>
                <c:pt idx="28">
                  <c:v>270</c:v>
                </c:pt>
                <c:pt idx="29">
                  <c:v>190</c:v>
                </c:pt>
                <c:pt idx="30">
                  <c:v>180</c:v>
                </c:pt>
                <c:pt idx="31">
                  <c:v>250</c:v>
                </c:pt>
                <c:pt idx="32">
                  <c:v>220</c:v>
                </c:pt>
                <c:pt idx="33">
                  <c:v>140</c:v>
                </c:pt>
                <c:pt idx="34">
                  <c:v>190</c:v>
                </c:pt>
                <c:pt idx="35">
                  <c:v>220</c:v>
                </c:pt>
                <c:pt idx="36">
                  <c:v>220</c:v>
                </c:pt>
                <c:pt idx="37">
                  <c:v>190</c:v>
                </c:pt>
                <c:pt idx="38">
                  <c:v>220</c:v>
                </c:pt>
                <c:pt idx="39">
                  <c:v>170</c:v>
                </c:pt>
                <c:pt idx="40">
                  <c:v>200</c:v>
                </c:pt>
                <c:pt idx="41">
                  <c:v>160</c:v>
                </c:pt>
                <c:pt idx="42">
                  <c:v>170</c:v>
                </c:pt>
                <c:pt idx="43">
                  <c:v>310</c:v>
                </c:pt>
                <c:pt idx="44">
                  <c:v>330</c:v>
                </c:pt>
                <c:pt idx="45">
                  <c:v>350</c:v>
                </c:pt>
                <c:pt idx="46">
                  <c:v>150</c:v>
                </c:pt>
                <c:pt idx="47">
                  <c:v>250</c:v>
                </c:pt>
                <c:pt idx="48">
                  <c:v>140</c:v>
                </c:pt>
                <c:pt idx="49">
                  <c:v>150</c:v>
                </c:pt>
                <c:pt idx="50">
                  <c:v>190</c:v>
                </c:pt>
                <c:pt idx="51">
                  <c:v>260</c:v>
                </c:pt>
                <c:pt idx="52">
                  <c:v>60</c:v>
                </c:pt>
                <c:pt idx="53">
                  <c:v>240</c:v>
                </c:pt>
                <c:pt idx="54">
                  <c:v>210</c:v>
                </c:pt>
                <c:pt idx="55">
                  <c:v>140</c:v>
                </c:pt>
                <c:pt idx="56">
                  <c:v>230</c:v>
                </c:pt>
                <c:pt idx="57">
                  <c:v>180</c:v>
                </c:pt>
                <c:pt idx="58">
                  <c:v>300</c:v>
                </c:pt>
                <c:pt idx="59">
                  <c:v>370</c:v>
                </c:pt>
                <c:pt idx="60">
                  <c:v>190</c:v>
                </c:pt>
                <c:pt idx="61">
                  <c:v>140</c:v>
                </c:pt>
                <c:pt idx="62">
                  <c:v>160</c:v>
                </c:pt>
                <c:pt idx="63">
                  <c:v>230</c:v>
                </c:pt>
                <c:pt idx="64">
                  <c:v>320</c:v>
                </c:pt>
                <c:pt idx="65">
                  <c:v>230</c:v>
                </c:pt>
                <c:pt idx="66">
                  <c:v>260</c:v>
                </c:pt>
                <c:pt idx="67">
                  <c:v>120</c:v>
                </c:pt>
                <c:pt idx="68">
                  <c:v>360</c:v>
                </c:pt>
                <c:pt idx="69">
                  <c:v>220</c:v>
                </c:pt>
                <c:pt idx="70">
                  <c:v>260</c:v>
                </c:pt>
                <c:pt idx="71">
                  <c:v>490</c:v>
                </c:pt>
                <c:pt idx="72">
                  <c:v>410</c:v>
                </c:pt>
                <c:pt idx="73">
                  <c:v>510</c:v>
                </c:pt>
                <c:pt idx="74">
                  <c:v>340</c:v>
                </c:pt>
                <c:pt idx="75">
                  <c:v>180</c:v>
                </c:pt>
                <c:pt idx="76">
                  <c:v>220</c:v>
                </c:pt>
                <c:pt idx="77">
                  <c:v>190</c:v>
                </c:pt>
                <c:pt idx="78">
                  <c:v>210</c:v>
                </c:pt>
                <c:pt idx="79">
                  <c:v>200</c:v>
                </c:pt>
                <c:pt idx="80">
                  <c:v>250</c:v>
                </c:pt>
                <c:pt idx="81">
                  <c:v>150</c:v>
                </c:pt>
                <c:pt idx="82">
                  <c:v>370</c:v>
                </c:pt>
                <c:pt idx="83">
                  <c:v>240</c:v>
                </c:pt>
                <c:pt idx="84">
                  <c:v>260</c:v>
                </c:pt>
                <c:pt idx="85">
                  <c:v>200</c:v>
                </c:pt>
                <c:pt idx="86">
                  <c:v>260</c:v>
                </c:pt>
                <c:pt idx="87">
                  <c:v>250</c:v>
                </c:pt>
                <c:pt idx="88">
                  <c:v>160</c:v>
                </c:pt>
                <c:pt idx="89">
                  <c:v>200</c:v>
                </c:pt>
                <c:pt idx="90">
                  <c:v>110</c:v>
                </c:pt>
                <c:pt idx="91">
                  <c:v>330</c:v>
                </c:pt>
                <c:pt idx="92">
                  <c:v>320</c:v>
                </c:pt>
                <c:pt idx="93">
                  <c:v>450</c:v>
                </c:pt>
                <c:pt idx="94">
                  <c:v>380</c:v>
                </c:pt>
                <c:pt idx="95">
                  <c:v>300</c:v>
                </c:pt>
                <c:pt idx="96">
                  <c:v>440</c:v>
                </c:pt>
                <c:pt idx="97">
                  <c:v>780</c:v>
                </c:pt>
                <c:pt idx="98">
                  <c:v>500</c:v>
                </c:pt>
                <c:pt idx="99">
                  <c:v>810</c:v>
                </c:pt>
                <c:pt idx="100">
                  <c:v>680</c:v>
                </c:pt>
                <c:pt idx="101">
                  <c:v>1100</c:v>
                </c:pt>
                <c:pt idx="102">
                  <c:v>1260</c:v>
                </c:pt>
                <c:pt idx="103">
                  <c:v>1420</c:v>
                </c:pt>
                <c:pt idx="104">
                  <c:v>1290</c:v>
                </c:pt>
                <c:pt idx="105">
                  <c:v>1940</c:v>
                </c:pt>
                <c:pt idx="106">
                  <c:v>2290</c:v>
                </c:pt>
                <c:pt idx="107">
                  <c:v>2070</c:v>
                </c:pt>
                <c:pt idx="108">
                  <c:v>2500</c:v>
                </c:pt>
                <c:pt idx="109">
                  <c:v>2730</c:v>
                </c:pt>
                <c:pt idx="110">
                  <c:v>3170</c:v>
                </c:pt>
                <c:pt idx="111">
                  <c:v>3030</c:v>
                </c:pt>
                <c:pt idx="112">
                  <c:v>3620</c:v>
                </c:pt>
                <c:pt idx="113">
                  <c:v>3700</c:v>
                </c:pt>
                <c:pt idx="114">
                  <c:v>4460</c:v>
                </c:pt>
                <c:pt idx="115">
                  <c:v>4430</c:v>
                </c:pt>
                <c:pt idx="116">
                  <c:v>4910</c:v>
                </c:pt>
                <c:pt idx="117">
                  <c:v>5790</c:v>
                </c:pt>
                <c:pt idx="118">
                  <c:v>5820</c:v>
                </c:pt>
                <c:pt idx="119">
                  <c:v>6470</c:v>
                </c:pt>
                <c:pt idx="120">
                  <c:v>7340</c:v>
                </c:pt>
                <c:pt idx="121">
                  <c:v>7530</c:v>
                </c:pt>
                <c:pt idx="122">
                  <c:v>7850</c:v>
                </c:pt>
                <c:pt idx="123">
                  <c:v>8840</c:v>
                </c:pt>
                <c:pt idx="124">
                  <c:v>9830</c:v>
                </c:pt>
                <c:pt idx="125">
                  <c:v>9570</c:v>
                </c:pt>
                <c:pt idx="126">
                  <c:v>11030</c:v>
                </c:pt>
                <c:pt idx="127">
                  <c:v>12030</c:v>
                </c:pt>
                <c:pt idx="128">
                  <c:v>12720</c:v>
                </c:pt>
                <c:pt idx="129">
                  <c:v>14200</c:v>
                </c:pt>
                <c:pt idx="130">
                  <c:v>13930</c:v>
                </c:pt>
                <c:pt idx="131">
                  <c:v>14040</c:v>
                </c:pt>
                <c:pt idx="132">
                  <c:v>15540</c:v>
                </c:pt>
                <c:pt idx="133">
                  <c:v>17420</c:v>
                </c:pt>
                <c:pt idx="134">
                  <c:v>17270</c:v>
                </c:pt>
                <c:pt idx="135">
                  <c:v>17580</c:v>
                </c:pt>
                <c:pt idx="136">
                  <c:v>19120</c:v>
                </c:pt>
                <c:pt idx="137">
                  <c:v>19860</c:v>
                </c:pt>
                <c:pt idx="138">
                  <c:v>20410</c:v>
                </c:pt>
                <c:pt idx="139">
                  <c:v>22190</c:v>
                </c:pt>
                <c:pt idx="140">
                  <c:v>22670</c:v>
                </c:pt>
                <c:pt idx="141">
                  <c:v>22710</c:v>
                </c:pt>
                <c:pt idx="142">
                  <c:v>24550</c:v>
                </c:pt>
                <c:pt idx="143">
                  <c:v>26210</c:v>
                </c:pt>
                <c:pt idx="144">
                  <c:v>25890</c:v>
                </c:pt>
                <c:pt idx="145">
                  <c:v>27830</c:v>
                </c:pt>
                <c:pt idx="146">
                  <c:v>29170</c:v>
                </c:pt>
                <c:pt idx="147">
                  <c:v>30540</c:v>
                </c:pt>
                <c:pt idx="148">
                  <c:v>31980</c:v>
                </c:pt>
                <c:pt idx="149">
                  <c:v>31540</c:v>
                </c:pt>
                <c:pt idx="150">
                  <c:v>33570</c:v>
                </c:pt>
                <c:pt idx="151">
                  <c:v>34380</c:v>
                </c:pt>
                <c:pt idx="152">
                  <c:v>35240</c:v>
                </c:pt>
                <c:pt idx="153">
                  <c:v>36740</c:v>
                </c:pt>
                <c:pt idx="154">
                  <c:v>36010</c:v>
                </c:pt>
                <c:pt idx="155">
                  <c:v>36360</c:v>
                </c:pt>
                <c:pt idx="156">
                  <c:v>39230</c:v>
                </c:pt>
                <c:pt idx="157">
                  <c:v>40420</c:v>
                </c:pt>
                <c:pt idx="158">
                  <c:v>40860</c:v>
                </c:pt>
                <c:pt idx="159">
                  <c:v>41450</c:v>
                </c:pt>
                <c:pt idx="160">
                  <c:v>42860</c:v>
                </c:pt>
                <c:pt idx="161">
                  <c:v>42600</c:v>
                </c:pt>
                <c:pt idx="162">
                  <c:v>42510</c:v>
                </c:pt>
                <c:pt idx="163">
                  <c:v>44240</c:v>
                </c:pt>
                <c:pt idx="164">
                  <c:v>43970</c:v>
                </c:pt>
                <c:pt idx="165">
                  <c:v>46200</c:v>
                </c:pt>
                <c:pt idx="166">
                  <c:v>46340</c:v>
                </c:pt>
                <c:pt idx="167">
                  <c:v>48560</c:v>
                </c:pt>
                <c:pt idx="168">
                  <c:v>49750</c:v>
                </c:pt>
                <c:pt idx="169">
                  <c:v>48860</c:v>
                </c:pt>
                <c:pt idx="170">
                  <c:v>48540</c:v>
                </c:pt>
                <c:pt idx="171">
                  <c:v>48980</c:v>
                </c:pt>
                <c:pt idx="172">
                  <c:v>49910</c:v>
                </c:pt>
                <c:pt idx="173">
                  <c:v>48650</c:v>
                </c:pt>
                <c:pt idx="174">
                  <c:v>50020</c:v>
                </c:pt>
                <c:pt idx="175">
                  <c:v>49190</c:v>
                </c:pt>
                <c:pt idx="176">
                  <c:v>51870</c:v>
                </c:pt>
                <c:pt idx="177">
                  <c:v>53580</c:v>
                </c:pt>
                <c:pt idx="178">
                  <c:v>54150</c:v>
                </c:pt>
                <c:pt idx="179">
                  <c:v>54660</c:v>
                </c:pt>
                <c:pt idx="180">
                  <c:v>57260</c:v>
                </c:pt>
                <c:pt idx="181">
                  <c:v>59370</c:v>
                </c:pt>
                <c:pt idx="182">
                  <c:v>58440</c:v>
                </c:pt>
                <c:pt idx="183">
                  <c:v>58380</c:v>
                </c:pt>
                <c:pt idx="184">
                  <c:v>59580</c:v>
                </c:pt>
                <c:pt idx="185">
                  <c:v>59140</c:v>
                </c:pt>
                <c:pt idx="186">
                  <c:v>62050</c:v>
                </c:pt>
                <c:pt idx="187">
                  <c:v>63700</c:v>
                </c:pt>
                <c:pt idx="188">
                  <c:v>62540</c:v>
                </c:pt>
                <c:pt idx="189">
                  <c:v>63140</c:v>
                </c:pt>
                <c:pt idx="190">
                  <c:v>63630</c:v>
                </c:pt>
                <c:pt idx="191">
                  <c:v>61560</c:v>
                </c:pt>
                <c:pt idx="192">
                  <c:v>61080</c:v>
                </c:pt>
                <c:pt idx="193">
                  <c:v>61660</c:v>
                </c:pt>
                <c:pt idx="194">
                  <c:v>62100</c:v>
                </c:pt>
                <c:pt idx="195">
                  <c:v>61090</c:v>
                </c:pt>
                <c:pt idx="196">
                  <c:v>62910</c:v>
                </c:pt>
                <c:pt idx="197">
                  <c:v>63350</c:v>
                </c:pt>
                <c:pt idx="198">
                  <c:v>63830</c:v>
                </c:pt>
                <c:pt idx="199">
                  <c:v>61100</c:v>
                </c:pt>
                <c:pt idx="200">
                  <c:v>63230</c:v>
                </c:pt>
                <c:pt idx="201">
                  <c:v>61720</c:v>
                </c:pt>
                <c:pt idx="202">
                  <c:v>62730</c:v>
                </c:pt>
                <c:pt idx="203">
                  <c:v>62680</c:v>
                </c:pt>
                <c:pt idx="204">
                  <c:v>62810</c:v>
                </c:pt>
                <c:pt idx="205">
                  <c:v>62630</c:v>
                </c:pt>
                <c:pt idx="206">
                  <c:v>61770</c:v>
                </c:pt>
                <c:pt idx="207">
                  <c:v>63100</c:v>
                </c:pt>
                <c:pt idx="208">
                  <c:v>62450</c:v>
                </c:pt>
                <c:pt idx="209">
                  <c:v>63670</c:v>
                </c:pt>
                <c:pt idx="210">
                  <c:v>63000</c:v>
                </c:pt>
                <c:pt idx="211">
                  <c:v>63530</c:v>
                </c:pt>
                <c:pt idx="212">
                  <c:v>61960</c:v>
                </c:pt>
                <c:pt idx="213">
                  <c:v>60590</c:v>
                </c:pt>
                <c:pt idx="214">
                  <c:v>61800</c:v>
                </c:pt>
                <c:pt idx="215">
                  <c:v>61040</c:v>
                </c:pt>
                <c:pt idx="216">
                  <c:v>59240</c:v>
                </c:pt>
                <c:pt idx="217">
                  <c:v>59910</c:v>
                </c:pt>
                <c:pt idx="218">
                  <c:v>62210</c:v>
                </c:pt>
                <c:pt idx="219">
                  <c:v>59960</c:v>
                </c:pt>
                <c:pt idx="220">
                  <c:v>59260</c:v>
                </c:pt>
                <c:pt idx="221">
                  <c:v>60290</c:v>
                </c:pt>
                <c:pt idx="222">
                  <c:v>59890</c:v>
                </c:pt>
                <c:pt idx="223">
                  <c:v>57930</c:v>
                </c:pt>
                <c:pt idx="224">
                  <c:v>58590</c:v>
                </c:pt>
                <c:pt idx="225">
                  <c:v>56310</c:v>
                </c:pt>
                <c:pt idx="226">
                  <c:v>57250</c:v>
                </c:pt>
                <c:pt idx="227">
                  <c:v>56490</c:v>
                </c:pt>
                <c:pt idx="228">
                  <c:v>56100</c:v>
                </c:pt>
                <c:pt idx="229">
                  <c:v>56360</c:v>
                </c:pt>
                <c:pt idx="230">
                  <c:v>56200</c:v>
                </c:pt>
                <c:pt idx="231">
                  <c:v>55520</c:v>
                </c:pt>
                <c:pt idx="232">
                  <c:v>55060</c:v>
                </c:pt>
                <c:pt idx="233">
                  <c:v>55980</c:v>
                </c:pt>
                <c:pt idx="234">
                  <c:v>55550</c:v>
                </c:pt>
                <c:pt idx="235">
                  <c:v>55100</c:v>
                </c:pt>
                <c:pt idx="236">
                  <c:v>54950</c:v>
                </c:pt>
                <c:pt idx="237">
                  <c:v>55660</c:v>
                </c:pt>
                <c:pt idx="238">
                  <c:v>54670</c:v>
                </c:pt>
                <c:pt idx="239">
                  <c:v>54000</c:v>
                </c:pt>
                <c:pt idx="240">
                  <c:v>54540</c:v>
                </c:pt>
                <c:pt idx="241">
                  <c:v>53110</c:v>
                </c:pt>
                <c:pt idx="242">
                  <c:v>54480</c:v>
                </c:pt>
                <c:pt idx="243">
                  <c:v>53720</c:v>
                </c:pt>
                <c:pt idx="244">
                  <c:v>52520</c:v>
                </c:pt>
                <c:pt idx="245">
                  <c:v>51910</c:v>
                </c:pt>
                <c:pt idx="246">
                  <c:v>50780</c:v>
                </c:pt>
                <c:pt idx="247">
                  <c:v>50670</c:v>
                </c:pt>
                <c:pt idx="248">
                  <c:v>49040</c:v>
                </c:pt>
                <c:pt idx="249">
                  <c:v>50110</c:v>
                </c:pt>
                <c:pt idx="250">
                  <c:v>49410</c:v>
                </c:pt>
                <c:pt idx="251">
                  <c:v>47850</c:v>
                </c:pt>
                <c:pt idx="252">
                  <c:v>48370</c:v>
                </c:pt>
                <c:pt idx="253">
                  <c:v>47990</c:v>
                </c:pt>
                <c:pt idx="254">
                  <c:v>47540</c:v>
                </c:pt>
                <c:pt idx="255">
                  <c:v>46770</c:v>
                </c:pt>
                <c:pt idx="256">
                  <c:v>46100</c:v>
                </c:pt>
                <c:pt idx="257">
                  <c:v>44280</c:v>
                </c:pt>
                <c:pt idx="258">
                  <c:v>43140</c:v>
                </c:pt>
                <c:pt idx="259">
                  <c:v>42500</c:v>
                </c:pt>
                <c:pt idx="260">
                  <c:v>43200</c:v>
                </c:pt>
                <c:pt idx="261">
                  <c:v>41880</c:v>
                </c:pt>
                <c:pt idx="262">
                  <c:v>43610</c:v>
                </c:pt>
                <c:pt idx="263">
                  <c:v>44630</c:v>
                </c:pt>
                <c:pt idx="264">
                  <c:v>46470</c:v>
                </c:pt>
                <c:pt idx="265">
                  <c:v>45440</c:v>
                </c:pt>
                <c:pt idx="266">
                  <c:v>46080</c:v>
                </c:pt>
                <c:pt idx="267">
                  <c:v>47810</c:v>
                </c:pt>
                <c:pt idx="268">
                  <c:v>47230</c:v>
                </c:pt>
                <c:pt idx="269">
                  <c:v>46770</c:v>
                </c:pt>
                <c:pt idx="270">
                  <c:v>47450</c:v>
                </c:pt>
                <c:pt idx="271">
                  <c:v>45710</c:v>
                </c:pt>
                <c:pt idx="272">
                  <c:v>47400</c:v>
                </c:pt>
                <c:pt idx="273">
                  <c:v>45300</c:v>
                </c:pt>
                <c:pt idx="274">
                  <c:v>43850</c:v>
                </c:pt>
                <c:pt idx="275">
                  <c:v>44400</c:v>
                </c:pt>
                <c:pt idx="276">
                  <c:v>44520</c:v>
                </c:pt>
                <c:pt idx="277">
                  <c:v>42790</c:v>
                </c:pt>
                <c:pt idx="278">
                  <c:v>42740</c:v>
                </c:pt>
                <c:pt idx="279">
                  <c:v>40960</c:v>
                </c:pt>
                <c:pt idx="280">
                  <c:v>40540</c:v>
                </c:pt>
                <c:pt idx="281">
                  <c:v>40300</c:v>
                </c:pt>
                <c:pt idx="282">
                  <c:v>41450</c:v>
                </c:pt>
                <c:pt idx="283">
                  <c:v>39330</c:v>
                </c:pt>
                <c:pt idx="284">
                  <c:v>39250</c:v>
                </c:pt>
                <c:pt idx="285">
                  <c:v>40280</c:v>
                </c:pt>
                <c:pt idx="286">
                  <c:v>39140</c:v>
                </c:pt>
                <c:pt idx="287">
                  <c:v>38470</c:v>
                </c:pt>
                <c:pt idx="288">
                  <c:v>40090</c:v>
                </c:pt>
                <c:pt idx="289">
                  <c:v>37170</c:v>
                </c:pt>
                <c:pt idx="290">
                  <c:v>35630</c:v>
                </c:pt>
                <c:pt idx="291">
                  <c:v>33320</c:v>
                </c:pt>
                <c:pt idx="292">
                  <c:v>33460</c:v>
                </c:pt>
                <c:pt idx="293">
                  <c:v>31970</c:v>
                </c:pt>
                <c:pt idx="294">
                  <c:v>31510</c:v>
                </c:pt>
                <c:pt idx="295">
                  <c:v>31610</c:v>
                </c:pt>
                <c:pt idx="296">
                  <c:v>32310</c:v>
                </c:pt>
                <c:pt idx="297">
                  <c:v>33580</c:v>
                </c:pt>
                <c:pt idx="298">
                  <c:v>36260</c:v>
                </c:pt>
                <c:pt idx="299">
                  <c:v>36190</c:v>
                </c:pt>
                <c:pt idx="300">
                  <c:v>37090</c:v>
                </c:pt>
                <c:pt idx="301">
                  <c:v>39110</c:v>
                </c:pt>
                <c:pt idx="302">
                  <c:v>36780</c:v>
                </c:pt>
                <c:pt idx="303">
                  <c:v>37770</c:v>
                </c:pt>
                <c:pt idx="304">
                  <c:v>36710</c:v>
                </c:pt>
                <c:pt idx="305">
                  <c:v>37290</c:v>
                </c:pt>
                <c:pt idx="306">
                  <c:v>34870</c:v>
                </c:pt>
                <c:pt idx="307">
                  <c:v>36360</c:v>
                </c:pt>
                <c:pt idx="308">
                  <c:v>35420</c:v>
                </c:pt>
                <c:pt idx="309">
                  <c:v>35570</c:v>
                </c:pt>
                <c:pt idx="310">
                  <c:v>36090</c:v>
                </c:pt>
                <c:pt idx="311">
                  <c:v>35190</c:v>
                </c:pt>
                <c:pt idx="312">
                  <c:v>34280</c:v>
                </c:pt>
                <c:pt idx="313">
                  <c:v>34660</c:v>
                </c:pt>
                <c:pt idx="314">
                  <c:v>34460</c:v>
                </c:pt>
                <c:pt idx="315">
                  <c:v>34340</c:v>
                </c:pt>
                <c:pt idx="316">
                  <c:v>34110</c:v>
                </c:pt>
                <c:pt idx="317">
                  <c:v>33410</c:v>
                </c:pt>
                <c:pt idx="318">
                  <c:v>33150</c:v>
                </c:pt>
                <c:pt idx="319">
                  <c:v>32970</c:v>
                </c:pt>
                <c:pt idx="320">
                  <c:v>34670</c:v>
                </c:pt>
                <c:pt idx="321">
                  <c:v>32190</c:v>
                </c:pt>
                <c:pt idx="322">
                  <c:v>30640</c:v>
                </c:pt>
                <c:pt idx="323">
                  <c:v>30430</c:v>
                </c:pt>
                <c:pt idx="324">
                  <c:v>31770</c:v>
                </c:pt>
                <c:pt idx="325">
                  <c:v>31230</c:v>
                </c:pt>
                <c:pt idx="326">
                  <c:v>29740</c:v>
                </c:pt>
                <c:pt idx="327">
                  <c:v>31160</c:v>
                </c:pt>
                <c:pt idx="328">
                  <c:v>30010</c:v>
                </c:pt>
                <c:pt idx="329">
                  <c:v>28260</c:v>
                </c:pt>
                <c:pt idx="330">
                  <c:v>30460</c:v>
                </c:pt>
                <c:pt idx="331">
                  <c:v>29440</c:v>
                </c:pt>
                <c:pt idx="332">
                  <c:v>29230</c:v>
                </c:pt>
                <c:pt idx="333">
                  <c:v>28260</c:v>
                </c:pt>
                <c:pt idx="334">
                  <c:v>27790</c:v>
                </c:pt>
                <c:pt idx="335">
                  <c:v>27230</c:v>
                </c:pt>
                <c:pt idx="336">
                  <c:v>28000</c:v>
                </c:pt>
                <c:pt idx="337">
                  <c:v>28380</c:v>
                </c:pt>
                <c:pt idx="338">
                  <c:v>27340</c:v>
                </c:pt>
                <c:pt idx="339">
                  <c:v>26840</c:v>
                </c:pt>
                <c:pt idx="340">
                  <c:v>27250</c:v>
                </c:pt>
                <c:pt idx="341">
                  <c:v>27270</c:v>
                </c:pt>
                <c:pt idx="342">
                  <c:v>25750</c:v>
                </c:pt>
                <c:pt idx="343">
                  <c:v>26770</c:v>
                </c:pt>
                <c:pt idx="344">
                  <c:v>26000</c:v>
                </c:pt>
                <c:pt idx="345">
                  <c:v>26250</c:v>
                </c:pt>
                <c:pt idx="346">
                  <c:v>26230</c:v>
                </c:pt>
                <c:pt idx="347">
                  <c:v>26310</c:v>
                </c:pt>
                <c:pt idx="348">
                  <c:v>25050</c:v>
                </c:pt>
                <c:pt idx="349">
                  <c:v>24560</c:v>
                </c:pt>
                <c:pt idx="350">
                  <c:v>25060</c:v>
                </c:pt>
                <c:pt idx="351">
                  <c:v>24600</c:v>
                </c:pt>
                <c:pt idx="352">
                  <c:v>24230</c:v>
                </c:pt>
                <c:pt idx="353">
                  <c:v>23760</c:v>
                </c:pt>
                <c:pt idx="354">
                  <c:v>23570</c:v>
                </c:pt>
                <c:pt idx="355">
                  <c:v>23960</c:v>
                </c:pt>
                <c:pt idx="356">
                  <c:v>23360</c:v>
                </c:pt>
                <c:pt idx="357">
                  <c:v>22660</c:v>
                </c:pt>
                <c:pt idx="358">
                  <c:v>21820</c:v>
                </c:pt>
                <c:pt idx="359">
                  <c:v>22330</c:v>
                </c:pt>
                <c:pt idx="360">
                  <c:v>22480</c:v>
                </c:pt>
                <c:pt idx="361">
                  <c:v>22540</c:v>
                </c:pt>
                <c:pt idx="362">
                  <c:v>20540</c:v>
                </c:pt>
                <c:pt idx="363">
                  <c:v>21590</c:v>
                </c:pt>
                <c:pt idx="364">
                  <c:v>21920</c:v>
                </c:pt>
                <c:pt idx="365">
                  <c:v>22700</c:v>
                </c:pt>
                <c:pt idx="366">
                  <c:v>21420</c:v>
                </c:pt>
                <c:pt idx="367">
                  <c:v>20610</c:v>
                </c:pt>
                <c:pt idx="368">
                  <c:v>20440</c:v>
                </c:pt>
                <c:pt idx="369">
                  <c:v>20760</c:v>
                </c:pt>
                <c:pt idx="370">
                  <c:v>20340</c:v>
                </c:pt>
                <c:pt idx="371">
                  <c:v>20220</c:v>
                </c:pt>
                <c:pt idx="372">
                  <c:v>19590</c:v>
                </c:pt>
                <c:pt idx="373">
                  <c:v>19050</c:v>
                </c:pt>
                <c:pt idx="374">
                  <c:v>19320</c:v>
                </c:pt>
                <c:pt idx="375">
                  <c:v>18690</c:v>
                </c:pt>
                <c:pt idx="376">
                  <c:v>19000</c:v>
                </c:pt>
                <c:pt idx="377">
                  <c:v>19020</c:v>
                </c:pt>
                <c:pt idx="378">
                  <c:v>18630</c:v>
                </c:pt>
                <c:pt idx="379">
                  <c:v>18720</c:v>
                </c:pt>
                <c:pt idx="380">
                  <c:v>18720</c:v>
                </c:pt>
                <c:pt idx="381">
                  <c:v>18300</c:v>
                </c:pt>
                <c:pt idx="382">
                  <c:v>18640</c:v>
                </c:pt>
                <c:pt idx="383">
                  <c:v>18540</c:v>
                </c:pt>
                <c:pt idx="384">
                  <c:v>17150</c:v>
                </c:pt>
                <c:pt idx="385">
                  <c:v>17050</c:v>
                </c:pt>
                <c:pt idx="386">
                  <c:v>17130</c:v>
                </c:pt>
                <c:pt idx="387">
                  <c:v>18100</c:v>
                </c:pt>
                <c:pt idx="388">
                  <c:v>17270</c:v>
                </c:pt>
                <c:pt idx="389">
                  <c:v>16350</c:v>
                </c:pt>
                <c:pt idx="390">
                  <c:v>17230</c:v>
                </c:pt>
                <c:pt idx="391">
                  <c:v>17450</c:v>
                </c:pt>
                <c:pt idx="392">
                  <c:v>16310</c:v>
                </c:pt>
                <c:pt idx="393">
                  <c:v>15460</c:v>
                </c:pt>
                <c:pt idx="394">
                  <c:v>16380</c:v>
                </c:pt>
                <c:pt idx="395">
                  <c:v>16280</c:v>
                </c:pt>
                <c:pt idx="396">
                  <c:v>16120</c:v>
                </c:pt>
                <c:pt idx="397">
                  <c:v>15680</c:v>
                </c:pt>
                <c:pt idx="398">
                  <c:v>15420</c:v>
                </c:pt>
                <c:pt idx="399">
                  <c:v>16180</c:v>
                </c:pt>
                <c:pt idx="400">
                  <c:v>14490</c:v>
                </c:pt>
                <c:pt idx="401">
                  <c:v>15030</c:v>
                </c:pt>
                <c:pt idx="402">
                  <c:v>14440</c:v>
                </c:pt>
                <c:pt idx="403">
                  <c:v>14500</c:v>
                </c:pt>
                <c:pt idx="404">
                  <c:v>13940</c:v>
                </c:pt>
                <c:pt idx="405">
                  <c:v>14570</c:v>
                </c:pt>
                <c:pt idx="406">
                  <c:v>13890</c:v>
                </c:pt>
                <c:pt idx="407">
                  <c:v>14410</c:v>
                </c:pt>
                <c:pt idx="408">
                  <c:v>14010</c:v>
                </c:pt>
                <c:pt idx="409">
                  <c:v>13890</c:v>
                </c:pt>
                <c:pt idx="410">
                  <c:v>13830</c:v>
                </c:pt>
                <c:pt idx="411">
                  <c:v>13410</c:v>
                </c:pt>
                <c:pt idx="412">
                  <c:v>13170</c:v>
                </c:pt>
                <c:pt idx="413">
                  <c:v>13040</c:v>
                </c:pt>
                <c:pt idx="414">
                  <c:v>12860</c:v>
                </c:pt>
                <c:pt idx="415">
                  <c:v>12720</c:v>
                </c:pt>
                <c:pt idx="416">
                  <c:v>13650</c:v>
                </c:pt>
                <c:pt idx="417">
                  <c:v>11850</c:v>
                </c:pt>
                <c:pt idx="418">
                  <c:v>12730</c:v>
                </c:pt>
                <c:pt idx="419">
                  <c:v>12690</c:v>
                </c:pt>
                <c:pt idx="420">
                  <c:v>12470</c:v>
                </c:pt>
                <c:pt idx="421">
                  <c:v>11660</c:v>
                </c:pt>
                <c:pt idx="422">
                  <c:v>12150</c:v>
                </c:pt>
                <c:pt idx="423">
                  <c:v>12650</c:v>
                </c:pt>
                <c:pt idx="424">
                  <c:v>10990</c:v>
                </c:pt>
                <c:pt idx="425">
                  <c:v>11400</c:v>
                </c:pt>
                <c:pt idx="426">
                  <c:v>12530</c:v>
                </c:pt>
                <c:pt idx="427">
                  <c:v>11910</c:v>
                </c:pt>
                <c:pt idx="428">
                  <c:v>11890</c:v>
                </c:pt>
                <c:pt idx="429">
                  <c:v>11060</c:v>
                </c:pt>
                <c:pt idx="430">
                  <c:v>10550</c:v>
                </c:pt>
                <c:pt idx="431">
                  <c:v>11160</c:v>
                </c:pt>
                <c:pt idx="432">
                  <c:v>11850</c:v>
                </c:pt>
                <c:pt idx="433">
                  <c:v>10580</c:v>
                </c:pt>
                <c:pt idx="434">
                  <c:v>10690</c:v>
                </c:pt>
                <c:pt idx="435">
                  <c:v>10140</c:v>
                </c:pt>
                <c:pt idx="436">
                  <c:v>10920</c:v>
                </c:pt>
                <c:pt idx="437">
                  <c:v>10580</c:v>
                </c:pt>
                <c:pt idx="438">
                  <c:v>10820</c:v>
                </c:pt>
                <c:pt idx="439">
                  <c:v>9980</c:v>
                </c:pt>
                <c:pt idx="440">
                  <c:v>9840</c:v>
                </c:pt>
                <c:pt idx="441">
                  <c:v>9820</c:v>
                </c:pt>
                <c:pt idx="442">
                  <c:v>9860</c:v>
                </c:pt>
                <c:pt idx="443">
                  <c:v>10500</c:v>
                </c:pt>
                <c:pt idx="444">
                  <c:v>9590</c:v>
                </c:pt>
                <c:pt idx="445">
                  <c:v>8920</c:v>
                </c:pt>
                <c:pt idx="446">
                  <c:v>9670</c:v>
                </c:pt>
                <c:pt idx="447">
                  <c:v>9090</c:v>
                </c:pt>
                <c:pt idx="448">
                  <c:v>9630</c:v>
                </c:pt>
                <c:pt idx="449">
                  <c:v>9480</c:v>
                </c:pt>
                <c:pt idx="450">
                  <c:v>9680</c:v>
                </c:pt>
                <c:pt idx="451">
                  <c:v>9630</c:v>
                </c:pt>
                <c:pt idx="452">
                  <c:v>9290</c:v>
                </c:pt>
                <c:pt idx="453">
                  <c:v>8370</c:v>
                </c:pt>
                <c:pt idx="454">
                  <c:v>8190</c:v>
                </c:pt>
                <c:pt idx="455">
                  <c:v>8230</c:v>
                </c:pt>
                <c:pt idx="456">
                  <c:v>8800</c:v>
                </c:pt>
                <c:pt idx="457">
                  <c:v>9010</c:v>
                </c:pt>
                <c:pt idx="458">
                  <c:v>8730</c:v>
                </c:pt>
                <c:pt idx="459">
                  <c:v>8080</c:v>
                </c:pt>
                <c:pt idx="460">
                  <c:v>8000</c:v>
                </c:pt>
                <c:pt idx="461">
                  <c:v>8240</c:v>
                </c:pt>
                <c:pt idx="462">
                  <c:v>8080</c:v>
                </c:pt>
                <c:pt idx="463">
                  <c:v>7970</c:v>
                </c:pt>
                <c:pt idx="464">
                  <c:v>7690</c:v>
                </c:pt>
                <c:pt idx="465">
                  <c:v>8150</c:v>
                </c:pt>
                <c:pt idx="466">
                  <c:v>7520</c:v>
                </c:pt>
                <c:pt idx="467">
                  <c:v>7530</c:v>
                </c:pt>
                <c:pt idx="468">
                  <c:v>7700</c:v>
                </c:pt>
                <c:pt idx="469">
                  <c:v>7130</c:v>
                </c:pt>
                <c:pt idx="470">
                  <c:v>7570</c:v>
                </c:pt>
                <c:pt idx="471">
                  <c:v>6910</c:v>
                </c:pt>
                <c:pt idx="472">
                  <c:v>6970</c:v>
                </c:pt>
                <c:pt idx="473">
                  <c:v>7070</c:v>
                </c:pt>
                <c:pt idx="474">
                  <c:v>6920</c:v>
                </c:pt>
                <c:pt idx="475">
                  <c:v>7140</c:v>
                </c:pt>
                <c:pt idx="476">
                  <c:v>7170</c:v>
                </c:pt>
                <c:pt idx="477">
                  <c:v>7480</c:v>
                </c:pt>
                <c:pt idx="478">
                  <c:v>7510</c:v>
                </c:pt>
                <c:pt idx="479">
                  <c:v>6680</c:v>
                </c:pt>
                <c:pt idx="480">
                  <c:v>6650</c:v>
                </c:pt>
                <c:pt idx="481">
                  <c:v>6810</c:v>
                </c:pt>
                <c:pt idx="482">
                  <c:v>6760</c:v>
                </c:pt>
                <c:pt idx="483">
                  <c:v>7020</c:v>
                </c:pt>
                <c:pt idx="484">
                  <c:v>6680</c:v>
                </c:pt>
                <c:pt idx="485">
                  <c:v>5940</c:v>
                </c:pt>
                <c:pt idx="486">
                  <c:v>6630</c:v>
                </c:pt>
                <c:pt idx="487">
                  <c:v>6870</c:v>
                </c:pt>
                <c:pt idx="488">
                  <c:v>6520</c:v>
                </c:pt>
                <c:pt idx="489">
                  <c:v>6010</c:v>
                </c:pt>
                <c:pt idx="490">
                  <c:v>6300</c:v>
                </c:pt>
                <c:pt idx="491">
                  <c:v>5970</c:v>
                </c:pt>
                <c:pt idx="492">
                  <c:v>6200</c:v>
                </c:pt>
                <c:pt idx="493">
                  <c:v>5750</c:v>
                </c:pt>
                <c:pt idx="494">
                  <c:v>6170</c:v>
                </c:pt>
                <c:pt idx="495">
                  <c:v>6040</c:v>
                </c:pt>
                <c:pt idx="496">
                  <c:v>6490</c:v>
                </c:pt>
                <c:pt idx="497">
                  <c:v>5290</c:v>
                </c:pt>
                <c:pt idx="498">
                  <c:v>5580</c:v>
                </c:pt>
                <c:pt idx="499">
                  <c:v>6000</c:v>
                </c:pt>
                <c:pt idx="500">
                  <c:v>5690</c:v>
                </c:pt>
                <c:pt idx="501">
                  <c:v>5290</c:v>
                </c:pt>
                <c:pt idx="502">
                  <c:v>5790</c:v>
                </c:pt>
                <c:pt idx="503">
                  <c:v>5870</c:v>
                </c:pt>
                <c:pt idx="504">
                  <c:v>5800</c:v>
                </c:pt>
                <c:pt idx="505">
                  <c:v>5310</c:v>
                </c:pt>
                <c:pt idx="506">
                  <c:v>5500</c:v>
                </c:pt>
                <c:pt idx="507">
                  <c:v>4870</c:v>
                </c:pt>
                <c:pt idx="508">
                  <c:v>4830</c:v>
                </c:pt>
                <c:pt idx="509">
                  <c:v>5440</c:v>
                </c:pt>
                <c:pt idx="510">
                  <c:v>4980</c:v>
                </c:pt>
                <c:pt idx="511">
                  <c:v>4820</c:v>
                </c:pt>
                <c:pt idx="512">
                  <c:v>5440</c:v>
                </c:pt>
                <c:pt idx="513">
                  <c:v>4900</c:v>
                </c:pt>
                <c:pt idx="514">
                  <c:v>4720</c:v>
                </c:pt>
                <c:pt idx="515">
                  <c:v>4650</c:v>
                </c:pt>
                <c:pt idx="516">
                  <c:v>4860</c:v>
                </c:pt>
                <c:pt idx="517">
                  <c:v>4000</c:v>
                </c:pt>
                <c:pt idx="518">
                  <c:v>4420</c:v>
                </c:pt>
                <c:pt idx="519">
                  <c:v>4650</c:v>
                </c:pt>
                <c:pt idx="520">
                  <c:v>4730</c:v>
                </c:pt>
                <c:pt idx="521">
                  <c:v>4340</c:v>
                </c:pt>
                <c:pt idx="522">
                  <c:v>4470</c:v>
                </c:pt>
                <c:pt idx="523">
                  <c:v>5240</c:v>
                </c:pt>
                <c:pt idx="524">
                  <c:v>4430</c:v>
                </c:pt>
                <c:pt idx="525">
                  <c:v>4670</c:v>
                </c:pt>
                <c:pt idx="526">
                  <c:v>4970</c:v>
                </c:pt>
                <c:pt idx="527">
                  <c:v>4500</c:v>
                </c:pt>
                <c:pt idx="528">
                  <c:v>4300</c:v>
                </c:pt>
                <c:pt idx="529">
                  <c:v>4630</c:v>
                </c:pt>
                <c:pt idx="530">
                  <c:v>4090</c:v>
                </c:pt>
                <c:pt idx="531">
                  <c:v>3890</c:v>
                </c:pt>
                <c:pt idx="532">
                  <c:v>4080</c:v>
                </c:pt>
                <c:pt idx="533">
                  <c:v>4150</c:v>
                </c:pt>
                <c:pt idx="534">
                  <c:v>3490</c:v>
                </c:pt>
                <c:pt idx="535">
                  <c:v>4170</c:v>
                </c:pt>
                <c:pt idx="536">
                  <c:v>4230</c:v>
                </c:pt>
                <c:pt idx="537">
                  <c:v>3630</c:v>
                </c:pt>
                <c:pt idx="538">
                  <c:v>3600</c:v>
                </c:pt>
                <c:pt idx="539">
                  <c:v>3430</c:v>
                </c:pt>
                <c:pt idx="540">
                  <c:v>4350</c:v>
                </c:pt>
                <c:pt idx="541">
                  <c:v>4270</c:v>
                </c:pt>
                <c:pt idx="542">
                  <c:v>3840</c:v>
                </c:pt>
                <c:pt idx="543">
                  <c:v>3650</c:v>
                </c:pt>
                <c:pt idx="544">
                  <c:v>3850</c:v>
                </c:pt>
                <c:pt idx="545">
                  <c:v>3760</c:v>
                </c:pt>
                <c:pt idx="546">
                  <c:v>3670</c:v>
                </c:pt>
                <c:pt idx="547">
                  <c:v>3480</c:v>
                </c:pt>
                <c:pt idx="548">
                  <c:v>3440</c:v>
                </c:pt>
                <c:pt idx="549">
                  <c:v>3820</c:v>
                </c:pt>
                <c:pt idx="550">
                  <c:v>3420</c:v>
                </c:pt>
                <c:pt idx="551">
                  <c:v>3750</c:v>
                </c:pt>
                <c:pt idx="552">
                  <c:v>3490</c:v>
                </c:pt>
                <c:pt idx="553">
                  <c:v>3500</c:v>
                </c:pt>
                <c:pt idx="554">
                  <c:v>3990</c:v>
                </c:pt>
                <c:pt idx="555">
                  <c:v>3140</c:v>
                </c:pt>
                <c:pt idx="556">
                  <c:v>3420</c:v>
                </c:pt>
                <c:pt idx="557">
                  <c:v>3170</c:v>
                </c:pt>
                <c:pt idx="558">
                  <c:v>3360</c:v>
                </c:pt>
                <c:pt idx="559">
                  <c:v>3530</c:v>
                </c:pt>
                <c:pt idx="560">
                  <c:v>3480</c:v>
                </c:pt>
                <c:pt idx="561">
                  <c:v>3410</c:v>
                </c:pt>
                <c:pt idx="562">
                  <c:v>2790</c:v>
                </c:pt>
                <c:pt idx="563">
                  <c:v>3090</c:v>
                </c:pt>
                <c:pt idx="564">
                  <c:v>2870</c:v>
                </c:pt>
                <c:pt idx="565">
                  <c:v>3260</c:v>
                </c:pt>
                <c:pt idx="566">
                  <c:v>2970</c:v>
                </c:pt>
                <c:pt idx="567">
                  <c:v>3330</c:v>
                </c:pt>
                <c:pt idx="568">
                  <c:v>3170</c:v>
                </c:pt>
                <c:pt idx="569">
                  <c:v>2900</c:v>
                </c:pt>
                <c:pt idx="570">
                  <c:v>2790</c:v>
                </c:pt>
                <c:pt idx="571">
                  <c:v>2910</c:v>
                </c:pt>
                <c:pt idx="572">
                  <c:v>2730</c:v>
                </c:pt>
                <c:pt idx="573">
                  <c:v>3020</c:v>
                </c:pt>
                <c:pt idx="574">
                  <c:v>2460</c:v>
                </c:pt>
                <c:pt idx="575">
                  <c:v>3090</c:v>
                </c:pt>
                <c:pt idx="576">
                  <c:v>2970</c:v>
                </c:pt>
                <c:pt idx="577">
                  <c:v>2700</c:v>
                </c:pt>
                <c:pt idx="578">
                  <c:v>2370</c:v>
                </c:pt>
                <c:pt idx="579">
                  <c:v>2390</c:v>
                </c:pt>
                <c:pt idx="580">
                  <c:v>2780</c:v>
                </c:pt>
                <c:pt idx="581">
                  <c:v>2930</c:v>
                </c:pt>
                <c:pt idx="582">
                  <c:v>2720</c:v>
                </c:pt>
                <c:pt idx="583">
                  <c:v>2710</c:v>
                </c:pt>
                <c:pt idx="584">
                  <c:v>2920</c:v>
                </c:pt>
                <c:pt idx="585">
                  <c:v>2720</c:v>
                </c:pt>
                <c:pt idx="586">
                  <c:v>2360</c:v>
                </c:pt>
                <c:pt idx="587">
                  <c:v>2800</c:v>
                </c:pt>
                <c:pt idx="588">
                  <c:v>2750</c:v>
                </c:pt>
                <c:pt idx="589">
                  <c:v>2350</c:v>
                </c:pt>
                <c:pt idx="590">
                  <c:v>2580</c:v>
                </c:pt>
                <c:pt idx="591">
                  <c:v>2690</c:v>
                </c:pt>
                <c:pt idx="592">
                  <c:v>2370</c:v>
                </c:pt>
                <c:pt idx="593">
                  <c:v>2340</c:v>
                </c:pt>
                <c:pt idx="594">
                  <c:v>2590</c:v>
                </c:pt>
                <c:pt idx="595">
                  <c:v>2420</c:v>
                </c:pt>
                <c:pt idx="596">
                  <c:v>2430</c:v>
                </c:pt>
                <c:pt idx="597">
                  <c:v>2010</c:v>
                </c:pt>
                <c:pt idx="598">
                  <c:v>2420</c:v>
                </c:pt>
                <c:pt idx="599">
                  <c:v>2450</c:v>
                </c:pt>
                <c:pt idx="600">
                  <c:v>2170</c:v>
                </c:pt>
                <c:pt idx="601">
                  <c:v>2160</c:v>
                </c:pt>
                <c:pt idx="602">
                  <c:v>2490</c:v>
                </c:pt>
                <c:pt idx="603">
                  <c:v>2440</c:v>
                </c:pt>
                <c:pt idx="604">
                  <c:v>1990</c:v>
                </c:pt>
                <c:pt idx="605">
                  <c:v>2620</c:v>
                </c:pt>
                <c:pt idx="606">
                  <c:v>2140</c:v>
                </c:pt>
                <c:pt idx="607">
                  <c:v>2200</c:v>
                </c:pt>
                <c:pt idx="608">
                  <c:v>2020</c:v>
                </c:pt>
                <c:pt idx="609">
                  <c:v>2300</c:v>
                </c:pt>
                <c:pt idx="610">
                  <c:v>1910</c:v>
                </c:pt>
                <c:pt idx="611">
                  <c:v>1620</c:v>
                </c:pt>
                <c:pt idx="612">
                  <c:v>1890</c:v>
                </c:pt>
                <c:pt idx="613">
                  <c:v>2080</c:v>
                </c:pt>
                <c:pt idx="614">
                  <c:v>1810</c:v>
                </c:pt>
                <c:pt idx="615">
                  <c:v>1820</c:v>
                </c:pt>
                <c:pt idx="616">
                  <c:v>1850</c:v>
                </c:pt>
                <c:pt idx="617">
                  <c:v>1880</c:v>
                </c:pt>
                <c:pt idx="618">
                  <c:v>1770</c:v>
                </c:pt>
                <c:pt idx="619">
                  <c:v>2060</c:v>
                </c:pt>
                <c:pt idx="620">
                  <c:v>1670</c:v>
                </c:pt>
                <c:pt idx="621">
                  <c:v>1930</c:v>
                </c:pt>
                <c:pt idx="622">
                  <c:v>1800</c:v>
                </c:pt>
                <c:pt idx="623">
                  <c:v>2080</c:v>
                </c:pt>
                <c:pt idx="624">
                  <c:v>1850</c:v>
                </c:pt>
                <c:pt idx="625">
                  <c:v>1770</c:v>
                </c:pt>
                <c:pt idx="626">
                  <c:v>1680</c:v>
                </c:pt>
                <c:pt idx="627">
                  <c:v>1740</c:v>
                </c:pt>
                <c:pt idx="628">
                  <c:v>1600</c:v>
                </c:pt>
                <c:pt idx="629">
                  <c:v>1650</c:v>
                </c:pt>
                <c:pt idx="630">
                  <c:v>1720</c:v>
                </c:pt>
                <c:pt idx="631">
                  <c:v>2020</c:v>
                </c:pt>
                <c:pt idx="632">
                  <c:v>1690</c:v>
                </c:pt>
                <c:pt idx="633">
                  <c:v>1660</c:v>
                </c:pt>
                <c:pt idx="634">
                  <c:v>1830</c:v>
                </c:pt>
                <c:pt idx="635">
                  <c:v>1780</c:v>
                </c:pt>
                <c:pt idx="636">
                  <c:v>1420</c:v>
                </c:pt>
                <c:pt idx="637">
                  <c:v>1690</c:v>
                </c:pt>
                <c:pt idx="638">
                  <c:v>1780</c:v>
                </c:pt>
                <c:pt idx="639">
                  <c:v>1710</c:v>
                </c:pt>
                <c:pt idx="640">
                  <c:v>1500</c:v>
                </c:pt>
                <c:pt idx="641">
                  <c:v>1920</c:v>
                </c:pt>
                <c:pt idx="642">
                  <c:v>1650</c:v>
                </c:pt>
                <c:pt idx="643">
                  <c:v>1720</c:v>
                </c:pt>
                <c:pt idx="644">
                  <c:v>1380</c:v>
                </c:pt>
                <c:pt idx="645">
                  <c:v>1540</c:v>
                </c:pt>
                <c:pt idx="646">
                  <c:v>1930</c:v>
                </c:pt>
                <c:pt idx="647">
                  <c:v>1560</c:v>
                </c:pt>
                <c:pt idx="648">
                  <c:v>1430</c:v>
                </c:pt>
                <c:pt idx="649">
                  <c:v>1640</c:v>
                </c:pt>
                <c:pt idx="650">
                  <c:v>1280</c:v>
                </c:pt>
                <c:pt idx="651">
                  <c:v>1840</c:v>
                </c:pt>
                <c:pt idx="652">
                  <c:v>1650</c:v>
                </c:pt>
                <c:pt idx="653">
                  <c:v>1570</c:v>
                </c:pt>
                <c:pt idx="654">
                  <c:v>1210</c:v>
                </c:pt>
                <c:pt idx="655">
                  <c:v>1660</c:v>
                </c:pt>
                <c:pt idx="656">
                  <c:v>1370</c:v>
                </c:pt>
                <c:pt idx="657">
                  <c:v>1460</c:v>
                </c:pt>
                <c:pt idx="658">
                  <c:v>1740</c:v>
                </c:pt>
                <c:pt idx="659">
                  <c:v>1670</c:v>
                </c:pt>
                <c:pt idx="660">
                  <c:v>1510</c:v>
                </c:pt>
                <c:pt idx="661">
                  <c:v>1320</c:v>
                </c:pt>
                <c:pt idx="662">
                  <c:v>1430</c:v>
                </c:pt>
                <c:pt idx="663">
                  <c:v>1420</c:v>
                </c:pt>
                <c:pt idx="664">
                  <c:v>1320</c:v>
                </c:pt>
                <c:pt idx="665">
                  <c:v>1300</c:v>
                </c:pt>
                <c:pt idx="666">
                  <c:v>1470</c:v>
                </c:pt>
                <c:pt idx="667">
                  <c:v>1450</c:v>
                </c:pt>
                <c:pt idx="668">
                  <c:v>1220</c:v>
                </c:pt>
                <c:pt idx="669">
                  <c:v>1140</c:v>
                </c:pt>
                <c:pt idx="670">
                  <c:v>1210</c:v>
                </c:pt>
                <c:pt idx="671">
                  <c:v>1050</c:v>
                </c:pt>
                <c:pt idx="672">
                  <c:v>1210</c:v>
                </c:pt>
                <c:pt idx="673">
                  <c:v>1110</c:v>
                </c:pt>
                <c:pt idx="674">
                  <c:v>1060</c:v>
                </c:pt>
                <c:pt idx="675">
                  <c:v>1250</c:v>
                </c:pt>
                <c:pt idx="676">
                  <c:v>1070</c:v>
                </c:pt>
                <c:pt idx="677">
                  <c:v>1320</c:v>
                </c:pt>
                <c:pt idx="678">
                  <c:v>1260</c:v>
                </c:pt>
                <c:pt idx="679">
                  <c:v>1540</c:v>
                </c:pt>
                <c:pt idx="680">
                  <c:v>1090</c:v>
                </c:pt>
                <c:pt idx="681">
                  <c:v>1470</c:v>
                </c:pt>
                <c:pt idx="682">
                  <c:v>1110</c:v>
                </c:pt>
                <c:pt idx="683">
                  <c:v>1350</c:v>
                </c:pt>
                <c:pt idx="684">
                  <c:v>1050</c:v>
                </c:pt>
                <c:pt idx="685">
                  <c:v>1170</c:v>
                </c:pt>
                <c:pt idx="686">
                  <c:v>1060</c:v>
                </c:pt>
                <c:pt idx="687">
                  <c:v>1340</c:v>
                </c:pt>
                <c:pt idx="688">
                  <c:v>1650</c:v>
                </c:pt>
                <c:pt idx="689">
                  <c:v>1260</c:v>
                </c:pt>
                <c:pt idx="690">
                  <c:v>1060</c:v>
                </c:pt>
                <c:pt idx="691">
                  <c:v>1180</c:v>
                </c:pt>
                <c:pt idx="692">
                  <c:v>1430</c:v>
                </c:pt>
                <c:pt idx="693">
                  <c:v>1450</c:v>
                </c:pt>
                <c:pt idx="694">
                  <c:v>920</c:v>
                </c:pt>
                <c:pt idx="695">
                  <c:v>980</c:v>
                </c:pt>
                <c:pt idx="696">
                  <c:v>1170</c:v>
                </c:pt>
                <c:pt idx="697">
                  <c:v>1000</c:v>
                </c:pt>
                <c:pt idx="698">
                  <c:v>1100</c:v>
                </c:pt>
                <c:pt idx="699">
                  <c:v>900</c:v>
                </c:pt>
                <c:pt idx="700">
                  <c:v>1000</c:v>
                </c:pt>
                <c:pt idx="701">
                  <c:v>1040</c:v>
                </c:pt>
                <c:pt idx="702">
                  <c:v>870</c:v>
                </c:pt>
                <c:pt idx="703">
                  <c:v>1180</c:v>
                </c:pt>
                <c:pt idx="704">
                  <c:v>1290</c:v>
                </c:pt>
                <c:pt idx="705">
                  <c:v>940</c:v>
                </c:pt>
                <c:pt idx="706">
                  <c:v>1010</c:v>
                </c:pt>
                <c:pt idx="707">
                  <c:v>850</c:v>
                </c:pt>
                <c:pt idx="708">
                  <c:v>990</c:v>
                </c:pt>
                <c:pt idx="709">
                  <c:v>1080</c:v>
                </c:pt>
                <c:pt idx="710">
                  <c:v>880</c:v>
                </c:pt>
                <c:pt idx="711">
                  <c:v>1240</c:v>
                </c:pt>
                <c:pt idx="712">
                  <c:v>1100</c:v>
                </c:pt>
                <c:pt idx="713">
                  <c:v>1080</c:v>
                </c:pt>
                <c:pt idx="714">
                  <c:v>1240</c:v>
                </c:pt>
                <c:pt idx="715">
                  <c:v>1080</c:v>
                </c:pt>
                <c:pt idx="716">
                  <c:v>940</c:v>
                </c:pt>
                <c:pt idx="717">
                  <c:v>930</c:v>
                </c:pt>
                <c:pt idx="718">
                  <c:v>970</c:v>
                </c:pt>
                <c:pt idx="719">
                  <c:v>1010</c:v>
                </c:pt>
                <c:pt idx="720">
                  <c:v>1020</c:v>
                </c:pt>
                <c:pt idx="721">
                  <c:v>990</c:v>
                </c:pt>
                <c:pt idx="722">
                  <c:v>980</c:v>
                </c:pt>
                <c:pt idx="723">
                  <c:v>820</c:v>
                </c:pt>
                <c:pt idx="724">
                  <c:v>880</c:v>
                </c:pt>
                <c:pt idx="725">
                  <c:v>820</c:v>
                </c:pt>
                <c:pt idx="726">
                  <c:v>860</c:v>
                </c:pt>
                <c:pt idx="727">
                  <c:v>840</c:v>
                </c:pt>
                <c:pt idx="728">
                  <c:v>800</c:v>
                </c:pt>
                <c:pt idx="729">
                  <c:v>860</c:v>
                </c:pt>
                <c:pt idx="730">
                  <c:v>810</c:v>
                </c:pt>
                <c:pt idx="731">
                  <c:v>760</c:v>
                </c:pt>
                <c:pt idx="732">
                  <c:v>930</c:v>
                </c:pt>
                <c:pt idx="733">
                  <c:v>1000</c:v>
                </c:pt>
                <c:pt idx="734">
                  <c:v>890</c:v>
                </c:pt>
                <c:pt idx="735">
                  <c:v>1150</c:v>
                </c:pt>
                <c:pt idx="736">
                  <c:v>890</c:v>
                </c:pt>
                <c:pt idx="737">
                  <c:v>800</c:v>
                </c:pt>
                <c:pt idx="738">
                  <c:v>1080</c:v>
                </c:pt>
                <c:pt idx="739">
                  <c:v>870</c:v>
                </c:pt>
                <c:pt idx="740">
                  <c:v>860</c:v>
                </c:pt>
                <c:pt idx="741">
                  <c:v>740</c:v>
                </c:pt>
                <c:pt idx="742">
                  <c:v>1250</c:v>
                </c:pt>
                <c:pt idx="743">
                  <c:v>760</c:v>
                </c:pt>
                <c:pt idx="744">
                  <c:v>710</c:v>
                </c:pt>
                <c:pt idx="745">
                  <c:v>670</c:v>
                </c:pt>
                <c:pt idx="746">
                  <c:v>940</c:v>
                </c:pt>
                <c:pt idx="747">
                  <c:v>900</c:v>
                </c:pt>
                <c:pt idx="748">
                  <c:v>570</c:v>
                </c:pt>
                <c:pt idx="749">
                  <c:v>830</c:v>
                </c:pt>
                <c:pt idx="750">
                  <c:v>710</c:v>
                </c:pt>
                <c:pt idx="751">
                  <c:v>690</c:v>
                </c:pt>
                <c:pt idx="752">
                  <c:v>820</c:v>
                </c:pt>
                <c:pt idx="753">
                  <c:v>780</c:v>
                </c:pt>
                <c:pt idx="754">
                  <c:v>710</c:v>
                </c:pt>
                <c:pt idx="755">
                  <c:v>580</c:v>
                </c:pt>
                <c:pt idx="756">
                  <c:v>1000</c:v>
                </c:pt>
                <c:pt idx="757">
                  <c:v>900</c:v>
                </c:pt>
                <c:pt idx="758">
                  <c:v>900</c:v>
                </c:pt>
                <c:pt idx="759">
                  <c:v>880</c:v>
                </c:pt>
                <c:pt idx="760">
                  <c:v>720</c:v>
                </c:pt>
                <c:pt idx="761">
                  <c:v>890</c:v>
                </c:pt>
                <c:pt idx="762">
                  <c:v>560</c:v>
                </c:pt>
                <c:pt idx="763">
                  <c:v>610</c:v>
                </c:pt>
                <c:pt idx="764">
                  <c:v>1040</c:v>
                </c:pt>
                <c:pt idx="765">
                  <c:v>770</c:v>
                </c:pt>
                <c:pt idx="766">
                  <c:v>930</c:v>
                </c:pt>
                <c:pt idx="767">
                  <c:v>760</c:v>
                </c:pt>
                <c:pt idx="768">
                  <c:v>730</c:v>
                </c:pt>
                <c:pt idx="769">
                  <c:v>770</c:v>
                </c:pt>
                <c:pt idx="770">
                  <c:v>720</c:v>
                </c:pt>
                <c:pt idx="771">
                  <c:v>640</c:v>
                </c:pt>
                <c:pt idx="772">
                  <c:v>580</c:v>
                </c:pt>
                <c:pt idx="773">
                  <c:v>630</c:v>
                </c:pt>
                <c:pt idx="774">
                  <c:v>770</c:v>
                </c:pt>
                <c:pt idx="775">
                  <c:v>440</c:v>
                </c:pt>
                <c:pt idx="776">
                  <c:v>810</c:v>
                </c:pt>
                <c:pt idx="777">
                  <c:v>680</c:v>
                </c:pt>
                <c:pt idx="778">
                  <c:v>980</c:v>
                </c:pt>
                <c:pt idx="779">
                  <c:v>570</c:v>
                </c:pt>
                <c:pt idx="780">
                  <c:v>810</c:v>
                </c:pt>
                <c:pt idx="781">
                  <c:v>630</c:v>
                </c:pt>
                <c:pt idx="782">
                  <c:v>870</c:v>
                </c:pt>
                <c:pt idx="783">
                  <c:v>630</c:v>
                </c:pt>
                <c:pt idx="784">
                  <c:v>640</c:v>
                </c:pt>
                <c:pt idx="785">
                  <c:v>540</c:v>
                </c:pt>
                <c:pt idx="786">
                  <c:v>680</c:v>
                </c:pt>
                <c:pt idx="787">
                  <c:v>660</c:v>
                </c:pt>
                <c:pt idx="788">
                  <c:v>630</c:v>
                </c:pt>
                <c:pt idx="789">
                  <c:v>480</c:v>
                </c:pt>
                <c:pt idx="790">
                  <c:v>680</c:v>
                </c:pt>
                <c:pt idx="791">
                  <c:v>700</c:v>
                </c:pt>
                <c:pt idx="792">
                  <c:v>640</c:v>
                </c:pt>
                <c:pt idx="793">
                  <c:v>760</c:v>
                </c:pt>
                <c:pt idx="794">
                  <c:v>980</c:v>
                </c:pt>
                <c:pt idx="795">
                  <c:v>700</c:v>
                </c:pt>
                <c:pt idx="796">
                  <c:v>520</c:v>
                </c:pt>
                <c:pt idx="797">
                  <c:v>520</c:v>
                </c:pt>
                <c:pt idx="798">
                  <c:v>530</c:v>
                </c:pt>
                <c:pt idx="799">
                  <c:v>410</c:v>
                </c:pt>
                <c:pt idx="800">
                  <c:v>780</c:v>
                </c:pt>
                <c:pt idx="801">
                  <c:v>590</c:v>
                </c:pt>
                <c:pt idx="802">
                  <c:v>580</c:v>
                </c:pt>
                <c:pt idx="803">
                  <c:v>410</c:v>
                </c:pt>
                <c:pt idx="804">
                  <c:v>610</c:v>
                </c:pt>
                <c:pt idx="805">
                  <c:v>360</c:v>
                </c:pt>
                <c:pt idx="806">
                  <c:v>640</c:v>
                </c:pt>
                <c:pt idx="807">
                  <c:v>680</c:v>
                </c:pt>
                <c:pt idx="808">
                  <c:v>460</c:v>
                </c:pt>
                <c:pt idx="809">
                  <c:v>630</c:v>
                </c:pt>
                <c:pt idx="810">
                  <c:v>740</c:v>
                </c:pt>
                <c:pt idx="811">
                  <c:v>590</c:v>
                </c:pt>
                <c:pt idx="812">
                  <c:v>450</c:v>
                </c:pt>
                <c:pt idx="813">
                  <c:v>520</c:v>
                </c:pt>
                <c:pt idx="814">
                  <c:v>420</c:v>
                </c:pt>
                <c:pt idx="815">
                  <c:v>550</c:v>
                </c:pt>
                <c:pt idx="816">
                  <c:v>300</c:v>
                </c:pt>
                <c:pt idx="817">
                  <c:v>680</c:v>
                </c:pt>
                <c:pt idx="818">
                  <c:v>490</c:v>
                </c:pt>
                <c:pt idx="819">
                  <c:v>560</c:v>
                </c:pt>
                <c:pt idx="820">
                  <c:v>480</c:v>
                </c:pt>
                <c:pt idx="821">
                  <c:v>530</c:v>
                </c:pt>
                <c:pt idx="822">
                  <c:v>420</c:v>
                </c:pt>
                <c:pt idx="823">
                  <c:v>480</c:v>
                </c:pt>
                <c:pt idx="824">
                  <c:v>470</c:v>
                </c:pt>
                <c:pt idx="825">
                  <c:v>310</c:v>
                </c:pt>
                <c:pt idx="826">
                  <c:v>570</c:v>
                </c:pt>
                <c:pt idx="827">
                  <c:v>900</c:v>
                </c:pt>
                <c:pt idx="828">
                  <c:v>390</c:v>
                </c:pt>
                <c:pt idx="829">
                  <c:v>390</c:v>
                </c:pt>
                <c:pt idx="830">
                  <c:v>380</c:v>
                </c:pt>
                <c:pt idx="831">
                  <c:v>550</c:v>
                </c:pt>
                <c:pt idx="832">
                  <c:v>410</c:v>
                </c:pt>
                <c:pt idx="833">
                  <c:v>550</c:v>
                </c:pt>
                <c:pt idx="834">
                  <c:v>500</c:v>
                </c:pt>
                <c:pt idx="835">
                  <c:v>380</c:v>
                </c:pt>
                <c:pt idx="836">
                  <c:v>280</c:v>
                </c:pt>
                <c:pt idx="837">
                  <c:v>310</c:v>
                </c:pt>
                <c:pt idx="838">
                  <c:v>490</c:v>
                </c:pt>
                <c:pt idx="839">
                  <c:v>420</c:v>
                </c:pt>
                <c:pt idx="840">
                  <c:v>370</c:v>
                </c:pt>
                <c:pt idx="841">
                  <c:v>490</c:v>
                </c:pt>
                <c:pt idx="842">
                  <c:v>490</c:v>
                </c:pt>
                <c:pt idx="843">
                  <c:v>640</c:v>
                </c:pt>
                <c:pt idx="844">
                  <c:v>580</c:v>
                </c:pt>
                <c:pt idx="845">
                  <c:v>430</c:v>
                </c:pt>
                <c:pt idx="846">
                  <c:v>550</c:v>
                </c:pt>
                <c:pt idx="847">
                  <c:v>720</c:v>
                </c:pt>
                <c:pt idx="848">
                  <c:v>370</c:v>
                </c:pt>
                <c:pt idx="849">
                  <c:v>430</c:v>
                </c:pt>
                <c:pt idx="850">
                  <c:v>410</c:v>
                </c:pt>
                <c:pt idx="851">
                  <c:v>520</c:v>
                </c:pt>
                <c:pt idx="852">
                  <c:v>420</c:v>
                </c:pt>
                <c:pt idx="853">
                  <c:v>410</c:v>
                </c:pt>
                <c:pt idx="854">
                  <c:v>460</c:v>
                </c:pt>
                <c:pt idx="855">
                  <c:v>470</c:v>
                </c:pt>
                <c:pt idx="856">
                  <c:v>480</c:v>
                </c:pt>
                <c:pt idx="857">
                  <c:v>590</c:v>
                </c:pt>
                <c:pt idx="858">
                  <c:v>410</c:v>
                </c:pt>
                <c:pt idx="859">
                  <c:v>440</c:v>
                </c:pt>
                <c:pt idx="860">
                  <c:v>400</c:v>
                </c:pt>
                <c:pt idx="861">
                  <c:v>410</c:v>
                </c:pt>
                <c:pt idx="862">
                  <c:v>410</c:v>
                </c:pt>
                <c:pt idx="863">
                  <c:v>400</c:v>
                </c:pt>
                <c:pt idx="864">
                  <c:v>600</c:v>
                </c:pt>
                <c:pt idx="865">
                  <c:v>280</c:v>
                </c:pt>
                <c:pt idx="866">
                  <c:v>440</c:v>
                </c:pt>
                <c:pt idx="867">
                  <c:v>290</c:v>
                </c:pt>
                <c:pt idx="868">
                  <c:v>480</c:v>
                </c:pt>
                <c:pt idx="869">
                  <c:v>490</c:v>
                </c:pt>
                <c:pt idx="870">
                  <c:v>280</c:v>
                </c:pt>
                <c:pt idx="871">
                  <c:v>400</c:v>
                </c:pt>
                <c:pt idx="872">
                  <c:v>310</c:v>
                </c:pt>
                <c:pt idx="873">
                  <c:v>340</c:v>
                </c:pt>
                <c:pt idx="874">
                  <c:v>530</c:v>
                </c:pt>
                <c:pt idx="875">
                  <c:v>480</c:v>
                </c:pt>
                <c:pt idx="876">
                  <c:v>260</c:v>
                </c:pt>
                <c:pt idx="877">
                  <c:v>490</c:v>
                </c:pt>
                <c:pt idx="878">
                  <c:v>450</c:v>
                </c:pt>
                <c:pt idx="879">
                  <c:v>360</c:v>
                </c:pt>
                <c:pt idx="880">
                  <c:v>410</c:v>
                </c:pt>
                <c:pt idx="881">
                  <c:v>470</c:v>
                </c:pt>
                <c:pt idx="882">
                  <c:v>430</c:v>
                </c:pt>
                <c:pt idx="883">
                  <c:v>330</c:v>
                </c:pt>
                <c:pt idx="884">
                  <c:v>280</c:v>
                </c:pt>
                <c:pt idx="885">
                  <c:v>390</c:v>
                </c:pt>
                <c:pt idx="886">
                  <c:v>410</c:v>
                </c:pt>
                <c:pt idx="887">
                  <c:v>430</c:v>
                </c:pt>
                <c:pt idx="888">
                  <c:v>350</c:v>
                </c:pt>
                <c:pt idx="889">
                  <c:v>480</c:v>
                </c:pt>
                <c:pt idx="890">
                  <c:v>320</c:v>
                </c:pt>
                <c:pt idx="891">
                  <c:v>310</c:v>
                </c:pt>
                <c:pt idx="892">
                  <c:v>290</c:v>
                </c:pt>
                <c:pt idx="893">
                  <c:v>340</c:v>
                </c:pt>
                <c:pt idx="894">
                  <c:v>370</c:v>
                </c:pt>
                <c:pt idx="895">
                  <c:v>390</c:v>
                </c:pt>
                <c:pt idx="896">
                  <c:v>320</c:v>
                </c:pt>
                <c:pt idx="897">
                  <c:v>480</c:v>
                </c:pt>
                <c:pt idx="898">
                  <c:v>480</c:v>
                </c:pt>
                <c:pt idx="899">
                  <c:v>460</c:v>
                </c:pt>
                <c:pt idx="900">
                  <c:v>530</c:v>
                </c:pt>
                <c:pt idx="901">
                  <c:v>220</c:v>
                </c:pt>
                <c:pt idx="902">
                  <c:v>150</c:v>
                </c:pt>
                <c:pt idx="903">
                  <c:v>380</c:v>
                </c:pt>
                <c:pt idx="904">
                  <c:v>350</c:v>
                </c:pt>
                <c:pt idx="905">
                  <c:v>600</c:v>
                </c:pt>
                <c:pt idx="906">
                  <c:v>560</c:v>
                </c:pt>
                <c:pt idx="907">
                  <c:v>650</c:v>
                </c:pt>
                <c:pt idx="908">
                  <c:v>640</c:v>
                </c:pt>
                <c:pt idx="909">
                  <c:v>370</c:v>
                </c:pt>
                <c:pt idx="910">
                  <c:v>240</c:v>
                </c:pt>
                <c:pt idx="911">
                  <c:v>210</c:v>
                </c:pt>
                <c:pt idx="912">
                  <c:v>270</c:v>
                </c:pt>
                <c:pt idx="913">
                  <c:v>210</c:v>
                </c:pt>
                <c:pt idx="914">
                  <c:v>260</c:v>
                </c:pt>
                <c:pt idx="915">
                  <c:v>280</c:v>
                </c:pt>
                <c:pt idx="916">
                  <c:v>310</c:v>
                </c:pt>
                <c:pt idx="917">
                  <c:v>320</c:v>
                </c:pt>
                <c:pt idx="918">
                  <c:v>230</c:v>
                </c:pt>
                <c:pt idx="919">
                  <c:v>460</c:v>
                </c:pt>
                <c:pt idx="920">
                  <c:v>350</c:v>
                </c:pt>
                <c:pt idx="921">
                  <c:v>300</c:v>
                </c:pt>
                <c:pt idx="922">
                  <c:v>340</c:v>
                </c:pt>
                <c:pt idx="923">
                  <c:v>290</c:v>
                </c:pt>
                <c:pt idx="924">
                  <c:v>540</c:v>
                </c:pt>
                <c:pt idx="925">
                  <c:v>420</c:v>
                </c:pt>
                <c:pt idx="926">
                  <c:v>160</c:v>
                </c:pt>
                <c:pt idx="927">
                  <c:v>400</c:v>
                </c:pt>
                <c:pt idx="928">
                  <c:v>410</c:v>
                </c:pt>
                <c:pt idx="929">
                  <c:v>340</c:v>
                </c:pt>
                <c:pt idx="930">
                  <c:v>320</c:v>
                </c:pt>
                <c:pt idx="931">
                  <c:v>320</c:v>
                </c:pt>
                <c:pt idx="932">
                  <c:v>230</c:v>
                </c:pt>
                <c:pt idx="933">
                  <c:v>270</c:v>
                </c:pt>
                <c:pt idx="934">
                  <c:v>340</c:v>
                </c:pt>
                <c:pt idx="935">
                  <c:v>280</c:v>
                </c:pt>
                <c:pt idx="936">
                  <c:v>370</c:v>
                </c:pt>
                <c:pt idx="937">
                  <c:v>250</c:v>
                </c:pt>
                <c:pt idx="938">
                  <c:v>320</c:v>
                </c:pt>
                <c:pt idx="939">
                  <c:v>280</c:v>
                </c:pt>
                <c:pt idx="940">
                  <c:v>220</c:v>
                </c:pt>
                <c:pt idx="941">
                  <c:v>650</c:v>
                </c:pt>
                <c:pt idx="942">
                  <c:v>360</c:v>
                </c:pt>
                <c:pt idx="943">
                  <c:v>320</c:v>
                </c:pt>
                <c:pt idx="944">
                  <c:v>260</c:v>
                </c:pt>
                <c:pt idx="945">
                  <c:v>250</c:v>
                </c:pt>
                <c:pt idx="946">
                  <c:v>200</c:v>
                </c:pt>
                <c:pt idx="947">
                  <c:v>430</c:v>
                </c:pt>
                <c:pt idx="948">
                  <c:v>350</c:v>
                </c:pt>
                <c:pt idx="949">
                  <c:v>250</c:v>
                </c:pt>
                <c:pt idx="950">
                  <c:v>190</c:v>
                </c:pt>
                <c:pt idx="951">
                  <c:v>240</c:v>
                </c:pt>
                <c:pt idx="952">
                  <c:v>190</c:v>
                </c:pt>
                <c:pt idx="953">
                  <c:v>370</c:v>
                </c:pt>
                <c:pt idx="954">
                  <c:v>330</c:v>
                </c:pt>
                <c:pt idx="955">
                  <c:v>220</c:v>
                </c:pt>
                <c:pt idx="956">
                  <c:v>480</c:v>
                </c:pt>
                <c:pt idx="957">
                  <c:v>300</c:v>
                </c:pt>
                <c:pt idx="958">
                  <c:v>280</c:v>
                </c:pt>
                <c:pt idx="959">
                  <c:v>260</c:v>
                </c:pt>
                <c:pt idx="960">
                  <c:v>440</c:v>
                </c:pt>
                <c:pt idx="961">
                  <c:v>210</c:v>
                </c:pt>
                <c:pt idx="962">
                  <c:v>340</c:v>
                </c:pt>
                <c:pt idx="963">
                  <c:v>280</c:v>
                </c:pt>
                <c:pt idx="964">
                  <c:v>370</c:v>
                </c:pt>
                <c:pt idx="965">
                  <c:v>290</c:v>
                </c:pt>
                <c:pt idx="966">
                  <c:v>270</c:v>
                </c:pt>
                <c:pt idx="967">
                  <c:v>340</c:v>
                </c:pt>
                <c:pt idx="968">
                  <c:v>220</c:v>
                </c:pt>
                <c:pt idx="969">
                  <c:v>280</c:v>
                </c:pt>
                <c:pt idx="970">
                  <c:v>210</c:v>
                </c:pt>
                <c:pt idx="971">
                  <c:v>240</c:v>
                </c:pt>
                <c:pt idx="972">
                  <c:v>220</c:v>
                </c:pt>
                <c:pt idx="973">
                  <c:v>380</c:v>
                </c:pt>
                <c:pt idx="974">
                  <c:v>310</c:v>
                </c:pt>
                <c:pt idx="975">
                  <c:v>200</c:v>
                </c:pt>
                <c:pt idx="976">
                  <c:v>230</c:v>
                </c:pt>
                <c:pt idx="977">
                  <c:v>280</c:v>
                </c:pt>
                <c:pt idx="978">
                  <c:v>350</c:v>
                </c:pt>
                <c:pt idx="979">
                  <c:v>320</c:v>
                </c:pt>
                <c:pt idx="980">
                  <c:v>270</c:v>
                </c:pt>
                <c:pt idx="981">
                  <c:v>250</c:v>
                </c:pt>
                <c:pt idx="982">
                  <c:v>400</c:v>
                </c:pt>
                <c:pt idx="983">
                  <c:v>210</c:v>
                </c:pt>
                <c:pt idx="984">
                  <c:v>170</c:v>
                </c:pt>
                <c:pt idx="985">
                  <c:v>180</c:v>
                </c:pt>
                <c:pt idx="986">
                  <c:v>190</c:v>
                </c:pt>
                <c:pt idx="987">
                  <c:v>270</c:v>
                </c:pt>
                <c:pt idx="988">
                  <c:v>260</c:v>
                </c:pt>
                <c:pt idx="989">
                  <c:v>370</c:v>
                </c:pt>
                <c:pt idx="990">
                  <c:v>280</c:v>
                </c:pt>
                <c:pt idx="991">
                  <c:v>210</c:v>
                </c:pt>
                <c:pt idx="992">
                  <c:v>180</c:v>
                </c:pt>
                <c:pt idx="993">
                  <c:v>230</c:v>
                </c:pt>
                <c:pt idx="994">
                  <c:v>200</c:v>
                </c:pt>
                <c:pt idx="995">
                  <c:v>240</c:v>
                </c:pt>
                <c:pt idx="996">
                  <c:v>330</c:v>
                </c:pt>
                <c:pt idx="997">
                  <c:v>370</c:v>
                </c:pt>
                <c:pt idx="998">
                  <c:v>270</c:v>
                </c:pt>
                <c:pt idx="999">
                  <c:v>390</c:v>
                </c:pt>
              </c:numCache>
            </c:numRef>
          </c:yVal>
          <c:smooth val="0"/>
        </c:ser>
        <c:ser>
          <c:idx val="2"/>
          <c:order val="2"/>
          <c:spPr>
            <a:ln w="28575">
              <a:solidFill>
                <a:schemeClr val="tx1"/>
              </a:solidFill>
            </a:ln>
          </c:spPr>
          <c:marker>
            <c:symbol val="none"/>
          </c:marker>
          <c:xVal>
            <c:numRef>
              <c:f>Sheet1!$F$3:$G$3</c:f>
              <c:numCache>
                <c:formatCode>General</c:formatCode>
                <c:ptCount val="2"/>
                <c:pt idx="0">
                  <c:v>3121</c:v>
                </c:pt>
                <c:pt idx="1">
                  <c:v>3122</c:v>
                </c:pt>
              </c:numCache>
            </c:numRef>
          </c:xVal>
          <c:yVal>
            <c:numRef>
              <c:f>Sheet1!$H$2:$I$2</c:f>
              <c:numCache>
                <c:formatCode>General</c:formatCode>
                <c:ptCount val="2"/>
                <c:pt idx="0">
                  <c:v>0</c:v>
                </c:pt>
                <c:pt idx="1">
                  <c:v>70000</c:v>
                </c:pt>
              </c:numCache>
            </c:numRef>
          </c:yVal>
          <c:smooth val="0"/>
        </c:ser>
        <c:ser>
          <c:idx val="3"/>
          <c:order val="3"/>
          <c:spPr>
            <a:ln w="28575">
              <a:solidFill>
                <a:schemeClr val="tx1"/>
              </a:solidFill>
            </a:ln>
          </c:spPr>
          <c:marker>
            <c:symbol val="none"/>
          </c:marker>
          <c:xVal>
            <c:numRef>
              <c:f>Sheet1!$F$4:$G$4</c:f>
              <c:numCache>
                <c:formatCode>General</c:formatCode>
                <c:ptCount val="2"/>
                <c:pt idx="0">
                  <c:v>3259</c:v>
                </c:pt>
                <c:pt idx="1">
                  <c:v>3260</c:v>
                </c:pt>
              </c:numCache>
            </c:numRef>
          </c:xVal>
          <c:yVal>
            <c:numRef>
              <c:f>Sheet1!$H$2:$I$2</c:f>
              <c:numCache>
                <c:formatCode>General</c:formatCode>
                <c:ptCount val="2"/>
                <c:pt idx="0">
                  <c:v>0</c:v>
                </c:pt>
                <c:pt idx="1">
                  <c:v>70000</c:v>
                </c:pt>
              </c:numCache>
            </c:numRef>
          </c:yVal>
          <c:smooth val="0"/>
        </c:ser>
        <c:ser>
          <c:idx val="4"/>
          <c:order val="4"/>
          <c:spPr>
            <a:ln w="28575">
              <a:solidFill>
                <a:schemeClr val="tx1"/>
              </a:solidFill>
            </a:ln>
          </c:spPr>
          <c:marker>
            <c:symbol val="none"/>
          </c:marker>
          <c:xVal>
            <c:numRef>
              <c:f>Sheet1!$F$5:$G$5</c:f>
              <c:numCache>
                <c:formatCode>General</c:formatCode>
                <c:ptCount val="2"/>
                <c:pt idx="0">
                  <c:v>3822</c:v>
                </c:pt>
                <c:pt idx="1">
                  <c:v>3823</c:v>
                </c:pt>
              </c:numCache>
            </c:numRef>
          </c:xVal>
          <c:yVal>
            <c:numRef>
              <c:f>Sheet1!$H$2:$I$2</c:f>
              <c:numCache>
                <c:formatCode>General</c:formatCode>
                <c:ptCount val="2"/>
                <c:pt idx="0">
                  <c:v>0</c:v>
                </c:pt>
                <c:pt idx="1">
                  <c:v>70000</c:v>
                </c:pt>
              </c:numCache>
            </c:numRef>
          </c:yVal>
          <c:smooth val="0"/>
        </c:ser>
        <c:ser>
          <c:idx val="5"/>
          <c:order val="5"/>
          <c:spPr>
            <a:ln w="28575">
              <a:solidFill>
                <a:schemeClr val="tx1"/>
              </a:solidFill>
            </a:ln>
          </c:spPr>
          <c:marker>
            <c:symbol val="none"/>
          </c:marker>
          <c:xVal>
            <c:numRef>
              <c:f>Sheet1!$F$6:$G$6</c:f>
              <c:numCache>
                <c:formatCode>General</c:formatCode>
                <c:ptCount val="2"/>
                <c:pt idx="0">
                  <c:v>4410</c:v>
                </c:pt>
                <c:pt idx="1">
                  <c:v>4411</c:v>
                </c:pt>
              </c:numCache>
            </c:numRef>
          </c:xVal>
          <c:yVal>
            <c:numRef>
              <c:f>Sheet1!$H$2:$I$2</c:f>
              <c:numCache>
                <c:formatCode>General</c:formatCode>
                <c:ptCount val="2"/>
                <c:pt idx="0">
                  <c:v>0</c:v>
                </c:pt>
                <c:pt idx="1">
                  <c:v>70000</c:v>
                </c:pt>
              </c:numCache>
            </c:numRef>
          </c:yVal>
          <c:smooth val="0"/>
        </c:ser>
        <c:ser>
          <c:idx val="6"/>
          <c:order val="6"/>
          <c:spPr>
            <a:ln w="28575">
              <a:solidFill>
                <a:schemeClr val="tx1"/>
              </a:solidFill>
            </a:ln>
          </c:spPr>
          <c:marker>
            <c:symbol val="none"/>
          </c:marker>
          <c:xVal>
            <c:numRef>
              <c:f>Sheet1!$F$7:$G$7</c:f>
              <c:numCache>
                <c:formatCode>General</c:formatCode>
                <c:ptCount val="2"/>
                <c:pt idx="0">
                  <c:v>5405</c:v>
                </c:pt>
                <c:pt idx="1">
                  <c:v>5406</c:v>
                </c:pt>
              </c:numCache>
            </c:numRef>
          </c:xVal>
          <c:yVal>
            <c:numRef>
              <c:f>Sheet1!$H$2:$I$2</c:f>
              <c:numCache>
                <c:formatCode>General</c:formatCode>
                <c:ptCount val="2"/>
                <c:pt idx="0">
                  <c:v>0</c:v>
                </c:pt>
                <c:pt idx="1">
                  <c:v>70000</c:v>
                </c:pt>
              </c:numCache>
            </c:numRef>
          </c:yVal>
          <c:smooth val="0"/>
        </c:ser>
        <c:ser>
          <c:idx val="7"/>
          <c:order val="7"/>
          <c:spPr>
            <a:ln w="28575">
              <a:solidFill>
                <a:schemeClr val="tx1"/>
              </a:solidFill>
            </a:ln>
          </c:spPr>
          <c:marker>
            <c:symbol val="none"/>
          </c:marker>
          <c:xVal>
            <c:numRef>
              <c:f>Sheet1!$F$8:$G$8</c:f>
              <c:numCache>
                <c:formatCode>General</c:formatCode>
                <c:ptCount val="2"/>
                <c:pt idx="0">
                  <c:v>6242</c:v>
                </c:pt>
                <c:pt idx="1">
                  <c:v>6243</c:v>
                </c:pt>
              </c:numCache>
            </c:numRef>
          </c:xVal>
          <c:yVal>
            <c:numRef>
              <c:f>Sheet1!$H$2:$I$2</c:f>
              <c:numCache>
                <c:formatCode>General</c:formatCode>
                <c:ptCount val="2"/>
                <c:pt idx="0">
                  <c:v>0</c:v>
                </c:pt>
                <c:pt idx="1">
                  <c:v>70000</c:v>
                </c:pt>
              </c:numCache>
            </c:numRef>
          </c:yVal>
          <c:smooth val="0"/>
        </c:ser>
        <c:dLbls>
          <c:showLegendKey val="0"/>
          <c:showVal val="0"/>
          <c:showCatName val="0"/>
          <c:showSerName val="0"/>
          <c:showPercent val="0"/>
          <c:showBubbleSize val="0"/>
        </c:dLbls>
        <c:axId val="110580096"/>
        <c:axId val="110582016"/>
      </c:scatterChart>
      <c:valAx>
        <c:axId val="110580096"/>
        <c:scaling>
          <c:orientation val="minMax"/>
          <c:max val="12000"/>
          <c:min val="0"/>
        </c:scaling>
        <c:delete val="0"/>
        <c:axPos val="b"/>
        <c:title>
          <c:tx>
            <c:rich>
              <a:bodyPr/>
              <a:lstStyle/>
              <a:p>
                <a:pPr>
                  <a:defRPr sz="1000"/>
                </a:pPr>
                <a:r>
                  <a:rPr lang="en-US" sz="1000"/>
                  <a:t>Time of Flight (µs)</a:t>
                </a:r>
              </a:p>
            </c:rich>
          </c:tx>
          <c:layout>
            <c:manualLayout>
              <c:xMode val="edge"/>
              <c:yMode val="edge"/>
              <c:x val="0.37347216529104393"/>
              <c:y val="0.92032989588640957"/>
            </c:manualLayout>
          </c:layout>
          <c:overlay val="0"/>
        </c:title>
        <c:numFmt formatCode="General" sourceLinked="1"/>
        <c:majorTickMark val="out"/>
        <c:minorTickMark val="none"/>
        <c:tickLblPos val="nextTo"/>
        <c:txPr>
          <a:bodyPr/>
          <a:lstStyle/>
          <a:p>
            <a:pPr>
              <a:defRPr sz="1000"/>
            </a:pPr>
            <a:endParaRPr lang="en-US"/>
          </a:p>
        </c:txPr>
        <c:crossAx val="110582016"/>
        <c:crosses val="autoZero"/>
        <c:crossBetween val="midCat"/>
      </c:valAx>
      <c:valAx>
        <c:axId val="110582016"/>
        <c:scaling>
          <c:orientation val="minMax"/>
          <c:max val="70000"/>
          <c:min val="0"/>
        </c:scaling>
        <c:delete val="0"/>
        <c:axPos val="l"/>
        <c:title>
          <c:tx>
            <c:rich>
              <a:bodyPr rot="-5400000" vert="horz"/>
              <a:lstStyle/>
              <a:p>
                <a:pPr>
                  <a:defRPr sz="1000"/>
                </a:pPr>
                <a:r>
                  <a:rPr lang="en-US" sz="1000"/>
                  <a:t>Normalized</a:t>
                </a:r>
                <a:r>
                  <a:rPr lang="en-US" sz="1000" baseline="0"/>
                  <a:t> </a:t>
                </a:r>
                <a:r>
                  <a:rPr lang="en-US" sz="1000"/>
                  <a:t>Counts</a:t>
                </a:r>
              </a:p>
            </c:rich>
          </c:tx>
          <c:layout>
            <c:manualLayout>
              <c:xMode val="edge"/>
              <c:yMode val="edge"/>
              <c:x val="2.1979070574892994E-2"/>
              <c:y val="0.26457683096136431"/>
            </c:manualLayout>
          </c:layout>
          <c:overlay val="0"/>
        </c:title>
        <c:numFmt formatCode="General" sourceLinked="1"/>
        <c:majorTickMark val="out"/>
        <c:minorTickMark val="none"/>
        <c:tickLblPos val="none"/>
        <c:txPr>
          <a:bodyPr/>
          <a:lstStyle/>
          <a:p>
            <a:pPr>
              <a:defRPr sz="2400"/>
            </a:pPr>
            <a:endParaRPr lang="en-US"/>
          </a:p>
        </c:txPr>
        <c:crossAx val="110580096"/>
        <c:crosses val="autoZero"/>
        <c:crossBetween val="midCat"/>
      </c:valAx>
    </c:plotArea>
    <c:legend>
      <c:legendPos val="r"/>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ayout>
        <c:manualLayout>
          <c:xMode val="edge"/>
          <c:yMode val="edge"/>
          <c:x val="0.70482057077827764"/>
          <c:y val="8.5347564459865619E-2"/>
          <c:w val="0.2644026954942641"/>
          <c:h val="0.27774496086170253"/>
        </c:manualLayout>
      </c:layout>
      <c:overlay val="0"/>
      <c:txPr>
        <a:bodyPr/>
        <a:lstStyle/>
        <a:p>
          <a:pPr>
            <a:defRPr sz="1000"/>
          </a:pPr>
          <a:endParaRPr lang="en-US"/>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spPr>
            <a:ln>
              <a:solidFill>
                <a:schemeClr val="tx2">
                  <a:lumMod val="50000"/>
                </a:schemeClr>
              </a:solidFill>
            </a:ln>
          </c:spPr>
          <c:marker>
            <c:spPr>
              <a:solidFill>
                <a:schemeClr val="tx2">
                  <a:lumMod val="50000"/>
                </a:schemeClr>
              </a:solidFill>
              <a:ln>
                <a:solidFill>
                  <a:schemeClr val="tx2">
                    <a:lumMod val="50000"/>
                  </a:schemeClr>
                </a:solidFill>
              </a:ln>
            </c:spPr>
          </c:marker>
          <c:xVal>
            <c:numRef>
              <c:f>Sheet1!$A$1:$A$4</c:f>
              <c:numCache>
                <c:formatCode>General</c:formatCode>
                <c:ptCount val="4"/>
                <c:pt idx="0">
                  <c:v>30</c:v>
                </c:pt>
                <c:pt idx="1">
                  <c:v>60</c:v>
                </c:pt>
                <c:pt idx="2">
                  <c:v>90</c:v>
                </c:pt>
                <c:pt idx="3">
                  <c:v>100</c:v>
                </c:pt>
              </c:numCache>
            </c:numRef>
          </c:xVal>
          <c:yVal>
            <c:numRef>
              <c:f>Sheet1!$B$1:$B$4</c:f>
              <c:numCache>
                <c:formatCode>General</c:formatCode>
                <c:ptCount val="4"/>
                <c:pt idx="0">
                  <c:v>1000</c:v>
                </c:pt>
                <c:pt idx="1">
                  <c:v>300</c:v>
                </c:pt>
                <c:pt idx="2">
                  <c:v>150</c:v>
                </c:pt>
                <c:pt idx="3">
                  <c:v>120</c:v>
                </c:pt>
              </c:numCache>
            </c:numRef>
          </c:yVal>
          <c:smooth val="1"/>
        </c:ser>
        <c:dLbls>
          <c:showLegendKey val="0"/>
          <c:showVal val="0"/>
          <c:showCatName val="0"/>
          <c:showSerName val="0"/>
          <c:showPercent val="0"/>
          <c:showBubbleSize val="0"/>
        </c:dLbls>
        <c:axId val="110633344"/>
        <c:axId val="110635648"/>
      </c:scatterChart>
      <c:valAx>
        <c:axId val="110633344"/>
        <c:scaling>
          <c:orientation val="minMax"/>
          <c:max val="120"/>
          <c:min val="20"/>
        </c:scaling>
        <c:delete val="0"/>
        <c:axPos val="b"/>
        <c:title>
          <c:tx>
            <c:rich>
              <a:bodyPr/>
              <a:lstStyle/>
              <a:p>
                <a:pPr>
                  <a:defRPr/>
                </a:pPr>
                <a:r>
                  <a:rPr lang="en-US"/>
                  <a:t>Threshold (mV)</a:t>
                </a:r>
              </a:p>
            </c:rich>
          </c:tx>
          <c:layout>
            <c:manualLayout>
              <c:xMode val="edge"/>
              <c:yMode val="edge"/>
              <c:x val="0.41868853893263341"/>
              <c:y val="0.90645815106445027"/>
            </c:manualLayout>
          </c:layout>
          <c:overlay val="0"/>
        </c:title>
        <c:numFmt formatCode="General" sourceLinked="1"/>
        <c:majorTickMark val="out"/>
        <c:minorTickMark val="none"/>
        <c:tickLblPos val="nextTo"/>
        <c:crossAx val="110635648"/>
        <c:crosses val="autoZero"/>
        <c:crossBetween val="midCat"/>
      </c:valAx>
      <c:valAx>
        <c:axId val="110635648"/>
        <c:scaling>
          <c:orientation val="minMax"/>
        </c:scaling>
        <c:delete val="0"/>
        <c:axPos val="l"/>
        <c:majorGridlines/>
        <c:title>
          <c:tx>
            <c:rich>
              <a:bodyPr rot="-5400000" vert="horz"/>
              <a:lstStyle/>
              <a:p>
                <a:pPr>
                  <a:defRPr/>
                </a:pPr>
                <a:r>
                  <a:rPr lang="en-US"/>
                  <a:t>Count Rate (cps)</a:t>
                </a:r>
              </a:p>
            </c:rich>
          </c:tx>
          <c:layout>
            <c:manualLayout>
              <c:xMode val="edge"/>
              <c:yMode val="edge"/>
              <c:x val="2.2222222222222223E-2"/>
              <c:y val="0.31626348789734615"/>
            </c:manualLayout>
          </c:layout>
          <c:overlay val="0"/>
        </c:title>
        <c:numFmt formatCode="General" sourceLinked="1"/>
        <c:majorTickMark val="out"/>
        <c:minorTickMark val="none"/>
        <c:tickLblPos val="nextTo"/>
        <c:crossAx val="110633344"/>
        <c:crosses val="autoZero"/>
        <c:crossBetween val="midCat"/>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'BM1_disc 100mV_4075V'!$C$1</c:f>
              <c:strCache>
                <c:ptCount val="1"/>
                <c:pt idx="0">
                  <c:v>Counts</c:v>
                </c:pt>
              </c:strCache>
            </c:strRef>
          </c:tx>
          <c:spPr>
            <a:ln w="28575">
              <a:noFill/>
            </a:ln>
          </c:spPr>
          <c:marker>
            <c:symbol val="diamond"/>
            <c:size val="5"/>
            <c:spPr>
              <a:solidFill>
                <a:schemeClr val="tx2">
                  <a:lumMod val="50000"/>
                </a:schemeClr>
              </a:solidFill>
              <a:ln>
                <a:solidFill>
                  <a:schemeClr val="tx2">
                    <a:lumMod val="50000"/>
                  </a:schemeClr>
                </a:solidFill>
              </a:ln>
            </c:spPr>
          </c:marker>
          <c:xVal>
            <c:numRef>
              <c:f>'BM1_disc 100mV_4075V'!$B$2:$B$1001</c:f>
              <c:numCache>
                <c:formatCode>General</c:formatCode>
                <c:ptCount val="1000"/>
                <c:pt idx="0">
                  <c:v>0</c:v>
                </c:pt>
                <c:pt idx="1">
                  <c:v>25</c:v>
                </c:pt>
                <c:pt idx="2">
                  <c:v>50</c:v>
                </c:pt>
                <c:pt idx="3">
                  <c:v>75</c:v>
                </c:pt>
                <c:pt idx="4">
                  <c:v>100</c:v>
                </c:pt>
                <c:pt idx="5">
                  <c:v>125</c:v>
                </c:pt>
                <c:pt idx="6">
                  <c:v>150</c:v>
                </c:pt>
                <c:pt idx="7">
                  <c:v>175</c:v>
                </c:pt>
                <c:pt idx="8">
                  <c:v>200</c:v>
                </c:pt>
                <c:pt idx="9">
                  <c:v>225</c:v>
                </c:pt>
                <c:pt idx="10">
                  <c:v>250</c:v>
                </c:pt>
                <c:pt idx="11">
                  <c:v>275</c:v>
                </c:pt>
                <c:pt idx="12">
                  <c:v>300</c:v>
                </c:pt>
                <c:pt idx="13">
                  <c:v>325</c:v>
                </c:pt>
                <c:pt idx="14">
                  <c:v>350</c:v>
                </c:pt>
                <c:pt idx="15">
                  <c:v>375</c:v>
                </c:pt>
                <c:pt idx="16">
                  <c:v>400</c:v>
                </c:pt>
                <c:pt idx="17">
                  <c:v>425</c:v>
                </c:pt>
                <c:pt idx="18">
                  <c:v>450</c:v>
                </c:pt>
                <c:pt idx="19">
                  <c:v>475</c:v>
                </c:pt>
                <c:pt idx="20">
                  <c:v>500</c:v>
                </c:pt>
                <c:pt idx="21">
                  <c:v>525</c:v>
                </c:pt>
                <c:pt idx="22">
                  <c:v>550</c:v>
                </c:pt>
                <c:pt idx="23">
                  <c:v>575</c:v>
                </c:pt>
                <c:pt idx="24">
                  <c:v>600</c:v>
                </c:pt>
                <c:pt idx="25">
                  <c:v>625</c:v>
                </c:pt>
                <c:pt idx="26">
                  <c:v>650</c:v>
                </c:pt>
                <c:pt idx="27">
                  <c:v>675</c:v>
                </c:pt>
                <c:pt idx="28">
                  <c:v>700</c:v>
                </c:pt>
                <c:pt idx="29">
                  <c:v>725</c:v>
                </c:pt>
                <c:pt idx="30">
                  <c:v>750</c:v>
                </c:pt>
                <c:pt idx="31">
                  <c:v>775</c:v>
                </c:pt>
                <c:pt idx="32">
                  <c:v>800</c:v>
                </c:pt>
                <c:pt idx="33">
                  <c:v>825</c:v>
                </c:pt>
                <c:pt idx="34">
                  <c:v>850</c:v>
                </c:pt>
                <c:pt idx="35">
                  <c:v>875</c:v>
                </c:pt>
                <c:pt idx="36">
                  <c:v>900</c:v>
                </c:pt>
                <c:pt idx="37">
                  <c:v>925</c:v>
                </c:pt>
                <c:pt idx="38">
                  <c:v>950</c:v>
                </c:pt>
                <c:pt idx="39">
                  <c:v>975</c:v>
                </c:pt>
                <c:pt idx="40">
                  <c:v>1000</c:v>
                </c:pt>
                <c:pt idx="41">
                  <c:v>1025</c:v>
                </c:pt>
                <c:pt idx="42">
                  <c:v>1050</c:v>
                </c:pt>
                <c:pt idx="43">
                  <c:v>1075</c:v>
                </c:pt>
                <c:pt idx="44">
                  <c:v>1100</c:v>
                </c:pt>
                <c:pt idx="45">
                  <c:v>1125</c:v>
                </c:pt>
                <c:pt idx="46">
                  <c:v>1150</c:v>
                </c:pt>
                <c:pt idx="47">
                  <c:v>1175</c:v>
                </c:pt>
                <c:pt idx="48">
                  <c:v>1200</c:v>
                </c:pt>
                <c:pt idx="49">
                  <c:v>1225</c:v>
                </c:pt>
                <c:pt idx="50">
                  <c:v>1250</c:v>
                </c:pt>
                <c:pt idx="51">
                  <c:v>1275</c:v>
                </c:pt>
                <c:pt idx="52">
                  <c:v>1300</c:v>
                </c:pt>
                <c:pt idx="53">
                  <c:v>1325</c:v>
                </c:pt>
                <c:pt idx="54">
                  <c:v>1350</c:v>
                </c:pt>
                <c:pt idx="55">
                  <c:v>1375</c:v>
                </c:pt>
                <c:pt idx="56">
                  <c:v>1400</c:v>
                </c:pt>
                <c:pt idx="57">
                  <c:v>1425</c:v>
                </c:pt>
                <c:pt idx="58">
                  <c:v>1450</c:v>
                </c:pt>
                <c:pt idx="59">
                  <c:v>1475</c:v>
                </c:pt>
                <c:pt idx="60">
                  <c:v>1500</c:v>
                </c:pt>
                <c:pt idx="61">
                  <c:v>1525</c:v>
                </c:pt>
                <c:pt idx="62">
                  <c:v>1550</c:v>
                </c:pt>
                <c:pt idx="63">
                  <c:v>1575</c:v>
                </c:pt>
                <c:pt idx="64">
                  <c:v>1600</c:v>
                </c:pt>
                <c:pt idx="65">
                  <c:v>1625</c:v>
                </c:pt>
                <c:pt idx="66">
                  <c:v>1650</c:v>
                </c:pt>
                <c:pt idx="67">
                  <c:v>1675</c:v>
                </c:pt>
                <c:pt idx="68">
                  <c:v>1700</c:v>
                </c:pt>
                <c:pt idx="69">
                  <c:v>1725</c:v>
                </c:pt>
                <c:pt idx="70">
                  <c:v>1750</c:v>
                </c:pt>
                <c:pt idx="71">
                  <c:v>1775</c:v>
                </c:pt>
                <c:pt idx="72">
                  <c:v>1800</c:v>
                </c:pt>
                <c:pt idx="73">
                  <c:v>1825</c:v>
                </c:pt>
                <c:pt idx="74">
                  <c:v>1850</c:v>
                </c:pt>
                <c:pt idx="75">
                  <c:v>1875</c:v>
                </c:pt>
                <c:pt idx="76">
                  <c:v>1900</c:v>
                </c:pt>
                <c:pt idx="77">
                  <c:v>1925</c:v>
                </c:pt>
                <c:pt idx="78">
                  <c:v>1950</c:v>
                </c:pt>
                <c:pt idx="79">
                  <c:v>1975</c:v>
                </c:pt>
                <c:pt idx="80">
                  <c:v>2000</c:v>
                </c:pt>
                <c:pt idx="81">
                  <c:v>2025</c:v>
                </c:pt>
                <c:pt idx="82">
                  <c:v>2050</c:v>
                </c:pt>
                <c:pt idx="83">
                  <c:v>2075</c:v>
                </c:pt>
                <c:pt idx="84">
                  <c:v>2100</c:v>
                </c:pt>
                <c:pt idx="85">
                  <c:v>2125</c:v>
                </c:pt>
                <c:pt idx="86">
                  <c:v>2150</c:v>
                </c:pt>
                <c:pt idx="87">
                  <c:v>2175</c:v>
                </c:pt>
                <c:pt idx="88">
                  <c:v>2200</c:v>
                </c:pt>
                <c:pt idx="89">
                  <c:v>2225</c:v>
                </c:pt>
                <c:pt idx="90">
                  <c:v>2250</c:v>
                </c:pt>
                <c:pt idx="91">
                  <c:v>2275</c:v>
                </c:pt>
                <c:pt idx="92">
                  <c:v>2300</c:v>
                </c:pt>
                <c:pt idx="93">
                  <c:v>2325</c:v>
                </c:pt>
                <c:pt idx="94">
                  <c:v>2350</c:v>
                </c:pt>
                <c:pt idx="95">
                  <c:v>2375</c:v>
                </c:pt>
                <c:pt idx="96">
                  <c:v>2400</c:v>
                </c:pt>
                <c:pt idx="97">
                  <c:v>2425</c:v>
                </c:pt>
                <c:pt idx="98">
                  <c:v>2450</c:v>
                </c:pt>
                <c:pt idx="99">
                  <c:v>2475</c:v>
                </c:pt>
                <c:pt idx="100">
                  <c:v>2500</c:v>
                </c:pt>
                <c:pt idx="101">
                  <c:v>2525</c:v>
                </c:pt>
                <c:pt idx="102">
                  <c:v>2550</c:v>
                </c:pt>
                <c:pt idx="103">
                  <c:v>2575</c:v>
                </c:pt>
                <c:pt idx="104">
                  <c:v>2600</c:v>
                </c:pt>
                <c:pt idx="105">
                  <c:v>2625</c:v>
                </c:pt>
                <c:pt idx="106">
                  <c:v>2650</c:v>
                </c:pt>
                <c:pt idx="107">
                  <c:v>2675</c:v>
                </c:pt>
                <c:pt idx="108">
                  <c:v>2700</c:v>
                </c:pt>
                <c:pt idx="109">
                  <c:v>2725</c:v>
                </c:pt>
                <c:pt idx="110">
                  <c:v>2750</c:v>
                </c:pt>
                <c:pt idx="111">
                  <c:v>2775</c:v>
                </c:pt>
                <c:pt idx="112">
                  <c:v>2800</c:v>
                </c:pt>
                <c:pt idx="113">
                  <c:v>2825</c:v>
                </c:pt>
                <c:pt idx="114">
                  <c:v>2850</c:v>
                </c:pt>
                <c:pt idx="115">
                  <c:v>2875</c:v>
                </c:pt>
                <c:pt idx="116">
                  <c:v>2900</c:v>
                </c:pt>
                <c:pt idx="117">
                  <c:v>2925</c:v>
                </c:pt>
                <c:pt idx="118">
                  <c:v>2950</c:v>
                </c:pt>
                <c:pt idx="119">
                  <c:v>2975</c:v>
                </c:pt>
                <c:pt idx="120">
                  <c:v>3000</c:v>
                </c:pt>
                <c:pt idx="121">
                  <c:v>3025</c:v>
                </c:pt>
                <c:pt idx="122">
                  <c:v>3050</c:v>
                </c:pt>
                <c:pt idx="123">
                  <c:v>3075</c:v>
                </c:pt>
                <c:pt idx="124">
                  <c:v>3100</c:v>
                </c:pt>
                <c:pt idx="125">
                  <c:v>3125</c:v>
                </c:pt>
                <c:pt idx="126">
                  <c:v>3150</c:v>
                </c:pt>
                <c:pt idx="127">
                  <c:v>3175</c:v>
                </c:pt>
                <c:pt idx="128">
                  <c:v>3200</c:v>
                </c:pt>
                <c:pt idx="129">
                  <c:v>3225</c:v>
                </c:pt>
                <c:pt idx="130">
                  <c:v>3250</c:v>
                </c:pt>
                <c:pt idx="131">
                  <c:v>3275</c:v>
                </c:pt>
                <c:pt idx="132">
                  <c:v>3300</c:v>
                </c:pt>
                <c:pt idx="133">
                  <c:v>3325</c:v>
                </c:pt>
                <c:pt idx="134">
                  <c:v>3350</c:v>
                </c:pt>
                <c:pt idx="135">
                  <c:v>3375</c:v>
                </c:pt>
                <c:pt idx="136">
                  <c:v>3400</c:v>
                </c:pt>
                <c:pt idx="137">
                  <c:v>3425</c:v>
                </c:pt>
                <c:pt idx="138">
                  <c:v>3450</c:v>
                </c:pt>
                <c:pt idx="139">
                  <c:v>3475</c:v>
                </c:pt>
                <c:pt idx="140">
                  <c:v>3500</c:v>
                </c:pt>
                <c:pt idx="141">
                  <c:v>3525</c:v>
                </c:pt>
                <c:pt idx="142">
                  <c:v>3550</c:v>
                </c:pt>
                <c:pt idx="143">
                  <c:v>3575</c:v>
                </c:pt>
                <c:pt idx="144">
                  <c:v>3600</c:v>
                </c:pt>
                <c:pt idx="145">
                  <c:v>3625</c:v>
                </c:pt>
                <c:pt idx="146">
                  <c:v>3650</c:v>
                </c:pt>
                <c:pt idx="147">
                  <c:v>3675</c:v>
                </c:pt>
                <c:pt idx="148">
                  <c:v>3700</c:v>
                </c:pt>
                <c:pt idx="149">
                  <c:v>3725</c:v>
                </c:pt>
                <c:pt idx="150">
                  <c:v>3750</c:v>
                </c:pt>
                <c:pt idx="151">
                  <c:v>3775</c:v>
                </c:pt>
                <c:pt idx="152">
                  <c:v>3800</c:v>
                </c:pt>
                <c:pt idx="153">
                  <c:v>3825</c:v>
                </c:pt>
                <c:pt idx="154">
                  <c:v>3850</c:v>
                </c:pt>
                <c:pt idx="155">
                  <c:v>3875</c:v>
                </c:pt>
                <c:pt idx="156">
                  <c:v>3900</c:v>
                </c:pt>
                <c:pt idx="157">
                  <c:v>3925</c:v>
                </c:pt>
                <c:pt idx="158">
                  <c:v>3950</c:v>
                </c:pt>
                <c:pt idx="159">
                  <c:v>3975</c:v>
                </c:pt>
                <c:pt idx="160">
                  <c:v>4000</c:v>
                </c:pt>
                <c:pt idx="161">
                  <c:v>4025.0000000000005</c:v>
                </c:pt>
                <c:pt idx="162">
                  <c:v>4050</c:v>
                </c:pt>
                <c:pt idx="163">
                  <c:v>4075</c:v>
                </c:pt>
                <c:pt idx="164">
                  <c:v>4100</c:v>
                </c:pt>
                <c:pt idx="165">
                  <c:v>4125</c:v>
                </c:pt>
                <c:pt idx="166">
                  <c:v>4150</c:v>
                </c:pt>
                <c:pt idx="167">
                  <c:v>4175</c:v>
                </c:pt>
                <c:pt idx="168">
                  <c:v>4200</c:v>
                </c:pt>
                <c:pt idx="169">
                  <c:v>4225</c:v>
                </c:pt>
                <c:pt idx="170">
                  <c:v>4250</c:v>
                </c:pt>
                <c:pt idx="171">
                  <c:v>4275</c:v>
                </c:pt>
                <c:pt idx="172">
                  <c:v>4300</c:v>
                </c:pt>
                <c:pt idx="173">
                  <c:v>4325</c:v>
                </c:pt>
                <c:pt idx="174">
                  <c:v>4350</c:v>
                </c:pt>
                <c:pt idx="175">
                  <c:v>4375</c:v>
                </c:pt>
                <c:pt idx="176">
                  <c:v>4400</c:v>
                </c:pt>
                <c:pt idx="177">
                  <c:v>4425</c:v>
                </c:pt>
                <c:pt idx="178">
                  <c:v>4450</c:v>
                </c:pt>
                <c:pt idx="179">
                  <c:v>4475</c:v>
                </c:pt>
                <c:pt idx="180">
                  <c:v>4500</c:v>
                </c:pt>
                <c:pt idx="181">
                  <c:v>4525</c:v>
                </c:pt>
                <c:pt idx="182">
                  <c:v>4550</c:v>
                </c:pt>
                <c:pt idx="183">
                  <c:v>4575</c:v>
                </c:pt>
                <c:pt idx="184">
                  <c:v>4600</c:v>
                </c:pt>
                <c:pt idx="185">
                  <c:v>4625</c:v>
                </c:pt>
                <c:pt idx="186">
                  <c:v>4650</c:v>
                </c:pt>
                <c:pt idx="187">
                  <c:v>4675</c:v>
                </c:pt>
                <c:pt idx="188">
                  <c:v>4700</c:v>
                </c:pt>
                <c:pt idx="189">
                  <c:v>4725</c:v>
                </c:pt>
                <c:pt idx="190">
                  <c:v>4750</c:v>
                </c:pt>
                <c:pt idx="191">
                  <c:v>4775</c:v>
                </c:pt>
                <c:pt idx="192">
                  <c:v>4800</c:v>
                </c:pt>
                <c:pt idx="193">
                  <c:v>4825</c:v>
                </c:pt>
                <c:pt idx="194">
                  <c:v>4850</c:v>
                </c:pt>
                <c:pt idx="195">
                  <c:v>4875</c:v>
                </c:pt>
                <c:pt idx="196">
                  <c:v>4900</c:v>
                </c:pt>
                <c:pt idx="197">
                  <c:v>4925</c:v>
                </c:pt>
                <c:pt idx="198">
                  <c:v>4950</c:v>
                </c:pt>
                <c:pt idx="199">
                  <c:v>4975</c:v>
                </c:pt>
                <c:pt idx="200">
                  <c:v>5000</c:v>
                </c:pt>
                <c:pt idx="201">
                  <c:v>5025</c:v>
                </c:pt>
                <c:pt idx="202">
                  <c:v>5050</c:v>
                </c:pt>
                <c:pt idx="203">
                  <c:v>5075</c:v>
                </c:pt>
                <c:pt idx="204">
                  <c:v>5100</c:v>
                </c:pt>
                <c:pt idx="205">
                  <c:v>5125</c:v>
                </c:pt>
                <c:pt idx="206">
                  <c:v>5150</c:v>
                </c:pt>
                <c:pt idx="207">
                  <c:v>5175</c:v>
                </c:pt>
                <c:pt idx="208">
                  <c:v>5200</c:v>
                </c:pt>
                <c:pt idx="209">
                  <c:v>5225</c:v>
                </c:pt>
                <c:pt idx="210">
                  <c:v>5250</c:v>
                </c:pt>
                <c:pt idx="211">
                  <c:v>5275</c:v>
                </c:pt>
                <c:pt idx="212">
                  <c:v>5300</c:v>
                </c:pt>
                <c:pt idx="213">
                  <c:v>5325</c:v>
                </c:pt>
                <c:pt idx="214">
                  <c:v>5350</c:v>
                </c:pt>
                <c:pt idx="215">
                  <c:v>5375</c:v>
                </c:pt>
                <c:pt idx="216">
                  <c:v>5400</c:v>
                </c:pt>
                <c:pt idx="217">
                  <c:v>5425</c:v>
                </c:pt>
                <c:pt idx="218">
                  <c:v>5450</c:v>
                </c:pt>
                <c:pt idx="219">
                  <c:v>5475</c:v>
                </c:pt>
                <c:pt idx="220">
                  <c:v>5500</c:v>
                </c:pt>
                <c:pt idx="221">
                  <c:v>5525</c:v>
                </c:pt>
                <c:pt idx="222">
                  <c:v>5550</c:v>
                </c:pt>
                <c:pt idx="223">
                  <c:v>5575</c:v>
                </c:pt>
                <c:pt idx="224">
                  <c:v>5600</c:v>
                </c:pt>
                <c:pt idx="225">
                  <c:v>5625</c:v>
                </c:pt>
                <c:pt idx="226">
                  <c:v>5650</c:v>
                </c:pt>
                <c:pt idx="227">
                  <c:v>5675</c:v>
                </c:pt>
                <c:pt idx="228">
                  <c:v>5700</c:v>
                </c:pt>
                <c:pt idx="229">
                  <c:v>5725</c:v>
                </c:pt>
                <c:pt idx="230">
                  <c:v>5750</c:v>
                </c:pt>
                <c:pt idx="231">
                  <c:v>5775</c:v>
                </c:pt>
                <c:pt idx="232">
                  <c:v>5800</c:v>
                </c:pt>
                <c:pt idx="233">
                  <c:v>5825</c:v>
                </c:pt>
                <c:pt idx="234">
                  <c:v>5850</c:v>
                </c:pt>
                <c:pt idx="235">
                  <c:v>5875</c:v>
                </c:pt>
                <c:pt idx="236">
                  <c:v>5900</c:v>
                </c:pt>
                <c:pt idx="237">
                  <c:v>5925</c:v>
                </c:pt>
                <c:pt idx="238">
                  <c:v>5950</c:v>
                </c:pt>
                <c:pt idx="239">
                  <c:v>5975</c:v>
                </c:pt>
                <c:pt idx="240">
                  <c:v>6000</c:v>
                </c:pt>
                <c:pt idx="241">
                  <c:v>6025</c:v>
                </c:pt>
                <c:pt idx="242">
                  <c:v>6050</c:v>
                </c:pt>
                <c:pt idx="243">
                  <c:v>6075</c:v>
                </c:pt>
                <c:pt idx="244">
                  <c:v>6100</c:v>
                </c:pt>
                <c:pt idx="245">
                  <c:v>6125</c:v>
                </c:pt>
                <c:pt idx="246">
                  <c:v>6150</c:v>
                </c:pt>
                <c:pt idx="247">
                  <c:v>6175</c:v>
                </c:pt>
                <c:pt idx="248">
                  <c:v>6200</c:v>
                </c:pt>
                <c:pt idx="249">
                  <c:v>6225</c:v>
                </c:pt>
                <c:pt idx="250">
                  <c:v>6250</c:v>
                </c:pt>
                <c:pt idx="251">
                  <c:v>6275</c:v>
                </c:pt>
                <c:pt idx="252">
                  <c:v>6300</c:v>
                </c:pt>
                <c:pt idx="253">
                  <c:v>6325</c:v>
                </c:pt>
                <c:pt idx="254">
                  <c:v>6350</c:v>
                </c:pt>
                <c:pt idx="255">
                  <c:v>6375</c:v>
                </c:pt>
                <c:pt idx="256">
                  <c:v>6400</c:v>
                </c:pt>
                <c:pt idx="257">
                  <c:v>6425</c:v>
                </c:pt>
                <c:pt idx="258">
                  <c:v>6450</c:v>
                </c:pt>
                <c:pt idx="259">
                  <c:v>6475</c:v>
                </c:pt>
                <c:pt idx="260">
                  <c:v>6500</c:v>
                </c:pt>
                <c:pt idx="261">
                  <c:v>6525</c:v>
                </c:pt>
                <c:pt idx="262">
                  <c:v>6550</c:v>
                </c:pt>
                <c:pt idx="263">
                  <c:v>6575</c:v>
                </c:pt>
                <c:pt idx="264">
                  <c:v>6600</c:v>
                </c:pt>
                <c:pt idx="265">
                  <c:v>6625</c:v>
                </c:pt>
                <c:pt idx="266">
                  <c:v>6650</c:v>
                </c:pt>
                <c:pt idx="267">
                  <c:v>6675</c:v>
                </c:pt>
                <c:pt idx="268">
                  <c:v>6700</c:v>
                </c:pt>
                <c:pt idx="269">
                  <c:v>6725</c:v>
                </c:pt>
                <c:pt idx="270">
                  <c:v>6750</c:v>
                </c:pt>
                <c:pt idx="271">
                  <c:v>6775</c:v>
                </c:pt>
                <c:pt idx="272">
                  <c:v>6800</c:v>
                </c:pt>
                <c:pt idx="273">
                  <c:v>6825</c:v>
                </c:pt>
                <c:pt idx="274">
                  <c:v>6850</c:v>
                </c:pt>
                <c:pt idx="275">
                  <c:v>6875</c:v>
                </c:pt>
                <c:pt idx="276">
                  <c:v>6900</c:v>
                </c:pt>
                <c:pt idx="277">
                  <c:v>6925</c:v>
                </c:pt>
                <c:pt idx="278">
                  <c:v>6950</c:v>
                </c:pt>
                <c:pt idx="279">
                  <c:v>6975</c:v>
                </c:pt>
                <c:pt idx="280">
                  <c:v>7000</c:v>
                </c:pt>
                <c:pt idx="281">
                  <c:v>7025</c:v>
                </c:pt>
                <c:pt idx="282">
                  <c:v>7050</c:v>
                </c:pt>
                <c:pt idx="283">
                  <c:v>7075</c:v>
                </c:pt>
                <c:pt idx="284">
                  <c:v>7100</c:v>
                </c:pt>
                <c:pt idx="285">
                  <c:v>7125</c:v>
                </c:pt>
                <c:pt idx="286">
                  <c:v>7150</c:v>
                </c:pt>
                <c:pt idx="287">
                  <c:v>7175</c:v>
                </c:pt>
                <c:pt idx="288">
                  <c:v>7200</c:v>
                </c:pt>
                <c:pt idx="289">
                  <c:v>7225</c:v>
                </c:pt>
                <c:pt idx="290">
                  <c:v>7250</c:v>
                </c:pt>
                <c:pt idx="291">
                  <c:v>7275</c:v>
                </c:pt>
                <c:pt idx="292">
                  <c:v>7300</c:v>
                </c:pt>
                <c:pt idx="293">
                  <c:v>7325</c:v>
                </c:pt>
                <c:pt idx="294">
                  <c:v>7350</c:v>
                </c:pt>
                <c:pt idx="295">
                  <c:v>7375</c:v>
                </c:pt>
                <c:pt idx="296">
                  <c:v>7400</c:v>
                </c:pt>
                <c:pt idx="297">
                  <c:v>7425</c:v>
                </c:pt>
                <c:pt idx="298">
                  <c:v>7450</c:v>
                </c:pt>
                <c:pt idx="299">
                  <c:v>7475</c:v>
                </c:pt>
                <c:pt idx="300">
                  <c:v>7500</c:v>
                </c:pt>
                <c:pt idx="301">
                  <c:v>7525</c:v>
                </c:pt>
                <c:pt idx="302">
                  <c:v>7550</c:v>
                </c:pt>
                <c:pt idx="303">
                  <c:v>7575</c:v>
                </c:pt>
                <c:pt idx="304">
                  <c:v>7600</c:v>
                </c:pt>
                <c:pt idx="305">
                  <c:v>7625</c:v>
                </c:pt>
                <c:pt idx="306">
                  <c:v>7650</c:v>
                </c:pt>
                <c:pt idx="307">
                  <c:v>7675</c:v>
                </c:pt>
                <c:pt idx="308">
                  <c:v>7700</c:v>
                </c:pt>
                <c:pt idx="309">
                  <c:v>7725</c:v>
                </c:pt>
                <c:pt idx="310">
                  <c:v>7750</c:v>
                </c:pt>
                <c:pt idx="311">
                  <c:v>7775</c:v>
                </c:pt>
                <c:pt idx="312">
                  <c:v>7800</c:v>
                </c:pt>
                <c:pt idx="313">
                  <c:v>7825</c:v>
                </c:pt>
                <c:pt idx="314">
                  <c:v>7850</c:v>
                </c:pt>
                <c:pt idx="315">
                  <c:v>7875</c:v>
                </c:pt>
                <c:pt idx="316">
                  <c:v>7900</c:v>
                </c:pt>
                <c:pt idx="317">
                  <c:v>7925</c:v>
                </c:pt>
                <c:pt idx="318">
                  <c:v>7950</c:v>
                </c:pt>
                <c:pt idx="319">
                  <c:v>7975</c:v>
                </c:pt>
                <c:pt idx="320">
                  <c:v>8000</c:v>
                </c:pt>
                <c:pt idx="321">
                  <c:v>8025</c:v>
                </c:pt>
                <c:pt idx="322">
                  <c:v>8050.0000000000009</c:v>
                </c:pt>
                <c:pt idx="323">
                  <c:v>8074.9999999999991</c:v>
                </c:pt>
                <c:pt idx="324">
                  <c:v>8100</c:v>
                </c:pt>
                <c:pt idx="325">
                  <c:v>8125</c:v>
                </c:pt>
                <c:pt idx="326">
                  <c:v>8150</c:v>
                </c:pt>
                <c:pt idx="327">
                  <c:v>8175.0000000000009</c:v>
                </c:pt>
                <c:pt idx="328">
                  <c:v>8200</c:v>
                </c:pt>
                <c:pt idx="329">
                  <c:v>8225</c:v>
                </c:pt>
                <c:pt idx="330">
                  <c:v>8250</c:v>
                </c:pt>
                <c:pt idx="331">
                  <c:v>8275</c:v>
                </c:pt>
                <c:pt idx="332">
                  <c:v>8300</c:v>
                </c:pt>
                <c:pt idx="333">
                  <c:v>8325</c:v>
                </c:pt>
                <c:pt idx="334">
                  <c:v>8350</c:v>
                </c:pt>
                <c:pt idx="335">
                  <c:v>8375</c:v>
                </c:pt>
                <c:pt idx="336">
                  <c:v>8400</c:v>
                </c:pt>
                <c:pt idx="337">
                  <c:v>8425</c:v>
                </c:pt>
                <c:pt idx="338">
                  <c:v>8450</c:v>
                </c:pt>
                <c:pt idx="339">
                  <c:v>8475</c:v>
                </c:pt>
                <c:pt idx="340">
                  <c:v>8500</c:v>
                </c:pt>
                <c:pt idx="341">
                  <c:v>8525</c:v>
                </c:pt>
                <c:pt idx="342">
                  <c:v>8550</c:v>
                </c:pt>
                <c:pt idx="343">
                  <c:v>8575</c:v>
                </c:pt>
                <c:pt idx="344">
                  <c:v>8600</c:v>
                </c:pt>
                <c:pt idx="345">
                  <c:v>8625</c:v>
                </c:pt>
                <c:pt idx="346">
                  <c:v>8650</c:v>
                </c:pt>
                <c:pt idx="347">
                  <c:v>8675</c:v>
                </c:pt>
                <c:pt idx="348">
                  <c:v>8700</c:v>
                </c:pt>
                <c:pt idx="349">
                  <c:v>8725</c:v>
                </c:pt>
                <c:pt idx="350">
                  <c:v>8750</c:v>
                </c:pt>
                <c:pt idx="351">
                  <c:v>8775</c:v>
                </c:pt>
                <c:pt idx="352">
                  <c:v>8800</c:v>
                </c:pt>
                <c:pt idx="353">
                  <c:v>8825</c:v>
                </c:pt>
                <c:pt idx="354">
                  <c:v>8850</c:v>
                </c:pt>
                <c:pt idx="355">
                  <c:v>8875</c:v>
                </c:pt>
                <c:pt idx="356">
                  <c:v>8900</c:v>
                </c:pt>
                <c:pt idx="357">
                  <c:v>8925</c:v>
                </c:pt>
                <c:pt idx="358">
                  <c:v>8950</c:v>
                </c:pt>
                <c:pt idx="359">
                  <c:v>8975</c:v>
                </c:pt>
                <c:pt idx="360">
                  <c:v>9000</c:v>
                </c:pt>
                <c:pt idx="361">
                  <c:v>9025</c:v>
                </c:pt>
                <c:pt idx="362">
                  <c:v>9050</c:v>
                </c:pt>
                <c:pt idx="363">
                  <c:v>9075</c:v>
                </c:pt>
                <c:pt idx="364">
                  <c:v>9100</c:v>
                </c:pt>
                <c:pt idx="365">
                  <c:v>9125</c:v>
                </c:pt>
                <c:pt idx="366">
                  <c:v>9150</c:v>
                </c:pt>
                <c:pt idx="367">
                  <c:v>9175</c:v>
                </c:pt>
                <c:pt idx="368">
                  <c:v>9200</c:v>
                </c:pt>
                <c:pt idx="369">
                  <c:v>9225</c:v>
                </c:pt>
                <c:pt idx="370">
                  <c:v>9250</c:v>
                </c:pt>
                <c:pt idx="371">
                  <c:v>9275</c:v>
                </c:pt>
                <c:pt idx="372">
                  <c:v>9300</c:v>
                </c:pt>
                <c:pt idx="373">
                  <c:v>9325</c:v>
                </c:pt>
                <c:pt idx="374">
                  <c:v>9350</c:v>
                </c:pt>
                <c:pt idx="375">
                  <c:v>9375</c:v>
                </c:pt>
                <c:pt idx="376">
                  <c:v>9400</c:v>
                </c:pt>
                <c:pt idx="377">
                  <c:v>9425</c:v>
                </c:pt>
                <c:pt idx="378">
                  <c:v>9450</c:v>
                </c:pt>
                <c:pt idx="379">
                  <c:v>9475</c:v>
                </c:pt>
                <c:pt idx="380">
                  <c:v>9500</c:v>
                </c:pt>
                <c:pt idx="381">
                  <c:v>9525</c:v>
                </c:pt>
                <c:pt idx="382">
                  <c:v>9550</c:v>
                </c:pt>
                <c:pt idx="383">
                  <c:v>9575</c:v>
                </c:pt>
                <c:pt idx="384">
                  <c:v>9600</c:v>
                </c:pt>
                <c:pt idx="385">
                  <c:v>9625</c:v>
                </c:pt>
                <c:pt idx="386">
                  <c:v>9650</c:v>
                </c:pt>
                <c:pt idx="387">
                  <c:v>9675</c:v>
                </c:pt>
                <c:pt idx="388">
                  <c:v>9700</c:v>
                </c:pt>
                <c:pt idx="389">
                  <c:v>9725</c:v>
                </c:pt>
                <c:pt idx="390">
                  <c:v>9750</c:v>
                </c:pt>
                <c:pt idx="391">
                  <c:v>9775</c:v>
                </c:pt>
                <c:pt idx="392">
                  <c:v>9800</c:v>
                </c:pt>
                <c:pt idx="393">
                  <c:v>9825</c:v>
                </c:pt>
                <c:pt idx="394">
                  <c:v>9850</c:v>
                </c:pt>
                <c:pt idx="395">
                  <c:v>9875</c:v>
                </c:pt>
                <c:pt idx="396">
                  <c:v>9900</c:v>
                </c:pt>
                <c:pt idx="397">
                  <c:v>9925</c:v>
                </c:pt>
                <c:pt idx="398">
                  <c:v>9950</c:v>
                </c:pt>
                <c:pt idx="399">
                  <c:v>9975</c:v>
                </c:pt>
                <c:pt idx="400">
                  <c:v>10000</c:v>
                </c:pt>
                <c:pt idx="401">
                  <c:v>10025</c:v>
                </c:pt>
                <c:pt idx="402">
                  <c:v>10050</c:v>
                </c:pt>
                <c:pt idx="403">
                  <c:v>10075</c:v>
                </c:pt>
                <c:pt idx="404">
                  <c:v>10100</c:v>
                </c:pt>
                <c:pt idx="405">
                  <c:v>10125</c:v>
                </c:pt>
                <c:pt idx="406">
                  <c:v>10150</c:v>
                </c:pt>
                <c:pt idx="407">
                  <c:v>10175</c:v>
                </c:pt>
                <c:pt idx="408">
                  <c:v>10200</c:v>
                </c:pt>
                <c:pt idx="409">
                  <c:v>10225</c:v>
                </c:pt>
                <c:pt idx="410">
                  <c:v>10250</c:v>
                </c:pt>
                <c:pt idx="411">
                  <c:v>10275</c:v>
                </c:pt>
                <c:pt idx="412">
                  <c:v>10300</c:v>
                </c:pt>
                <c:pt idx="413">
                  <c:v>10325</c:v>
                </c:pt>
                <c:pt idx="414">
                  <c:v>10350</c:v>
                </c:pt>
                <c:pt idx="415">
                  <c:v>10375</c:v>
                </c:pt>
                <c:pt idx="416">
                  <c:v>10400</c:v>
                </c:pt>
                <c:pt idx="417">
                  <c:v>10425</c:v>
                </c:pt>
                <c:pt idx="418">
                  <c:v>10450</c:v>
                </c:pt>
                <c:pt idx="419">
                  <c:v>10475</c:v>
                </c:pt>
                <c:pt idx="420">
                  <c:v>10500</c:v>
                </c:pt>
                <c:pt idx="421">
                  <c:v>10525</c:v>
                </c:pt>
                <c:pt idx="422">
                  <c:v>10550</c:v>
                </c:pt>
                <c:pt idx="423">
                  <c:v>10575</c:v>
                </c:pt>
                <c:pt idx="424">
                  <c:v>10600</c:v>
                </c:pt>
                <c:pt idx="425">
                  <c:v>10625</c:v>
                </c:pt>
                <c:pt idx="426">
                  <c:v>10650</c:v>
                </c:pt>
                <c:pt idx="427">
                  <c:v>10675</c:v>
                </c:pt>
                <c:pt idx="428">
                  <c:v>10700</c:v>
                </c:pt>
                <c:pt idx="429">
                  <c:v>10725</c:v>
                </c:pt>
                <c:pt idx="430">
                  <c:v>10750</c:v>
                </c:pt>
                <c:pt idx="431">
                  <c:v>10775</c:v>
                </c:pt>
                <c:pt idx="432">
                  <c:v>10800</c:v>
                </c:pt>
                <c:pt idx="433">
                  <c:v>10825</c:v>
                </c:pt>
                <c:pt idx="434">
                  <c:v>10850</c:v>
                </c:pt>
                <c:pt idx="435">
                  <c:v>10875</c:v>
                </c:pt>
                <c:pt idx="436">
                  <c:v>10900</c:v>
                </c:pt>
                <c:pt idx="437">
                  <c:v>10925</c:v>
                </c:pt>
                <c:pt idx="438">
                  <c:v>10950</c:v>
                </c:pt>
                <c:pt idx="439">
                  <c:v>10975</c:v>
                </c:pt>
                <c:pt idx="440">
                  <c:v>11000</c:v>
                </c:pt>
                <c:pt idx="441">
                  <c:v>11025</c:v>
                </c:pt>
                <c:pt idx="442">
                  <c:v>11050</c:v>
                </c:pt>
                <c:pt idx="443">
                  <c:v>11075</c:v>
                </c:pt>
                <c:pt idx="444">
                  <c:v>11100</c:v>
                </c:pt>
                <c:pt idx="445">
                  <c:v>11125</c:v>
                </c:pt>
                <c:pt idx="446">
                  <c:v>11150</c:v>
                </c:pt>
                <c:pt idx="447">
                  <c:v>11175</c:v>
                </c:pt>
                <c:pt idx="448">
                  <c:v>11200</c:v>
                </c:pt>
                <c:pt idx="449">
                  <c:v>11225</c:v>
                </c:pt>
                <c:pt idx="450">
                  <c:v>11250</c:v>
                </c:pt>
                <c:pt idx="451">
                  <c:v>11275</c:v>
                </c:pt>
                <c:pt idx="452">
                  <c:v>11300</c:v>
                </c:pt>
                <c:pt idx="453">
                  <c:v>11325</c:v>
                </c:pt>
                <c:pt idx="454">
                  <c:v>11350</c:v>
                </c:pt>
                <c:pt idx="455">
                  <c:v>11375</c:v>
                </c:pt>
                <c:pt idx="456">
                  <c:v>11400</c:v>
                </c:pt>
                <c:pt idx="457">
                  <c:v>11425</c:v>
                </c:pt>
                <c:pt idx="458">
                  <c:v>11450</c:v>
                </c:pt>
                <c:pt idx="459">
                  <c:v>11475</c:v>
                </c:pt>
                <c:pt idx="460">
                  <c:v>11500</c:v>
                </c:pt>
                <c:pt idx="461">
                  <c:v>11525</c:v>
                </c:pt>
                <c:pt idx="462">
                  <c:v>11550</c:v>
                </c:pt>
                <c:pt idx="463">
                  <c:v>11575</c:v>
                </c:pt>
                <c:pt idx="464">
                  <c:v>11600</c:v>
                </c:pt>
                <c:pt idx="465">
                  <c:v>11625</c:v>
                </c:pt>
                <c:pt idx="466">
                  <c:v>11650</c:v>
                </c:pt>
                <c:pt idx="467">
                  <c:v>11675</c:v>
                </c:pt>
                <c:pt idx="468">
                  <c:v>11700</c:v>
                </c:pt>
                <c:pt idx="469">
                  <c:v>11725</c:v>
                </c:pt>
                <c:pt idx="470">
                  <c:v>11750</c:v>
                </c:pt>
                <c:pt idx="471">
                  <c:v>11775</c:v>
                </c:pt>
                <c:pt idx="472">
                  <c:v>11800</c:v>
                </c:pt>
                <c:pt idx="473">
                  <c:v>11825</c:v>
                </c:pt>
                <c:pt idx="474">
                  <c:v>11850</c:v>
                </c:pt>
                <c:pt idx="475">
                  <c:v>11875</c:v>
                </c:pt>
                <c:pt idx="476">
                  <c:v>11900</c:v>
                </c:pt>
                <c:pt idx="477">
                  <c:v>11925</c:v>
                </c:pt>
                <c:pt idx="478">
                  <c:v>11950</c:v>
                </c:pt>
                <c:pt idx="479">
                  <c:v>11975</c:v>
                </c:pt>
                <c:pt idx="480">
                  <c:v>12000</c:v>
                </c:pt>
                <c:pt idx="481">
                  <c:v>12025</c:v>
                </c:pt>
                <c:pt idx="482">
                  <c:v>12050</c:v>
                </c:pt>
                <c:pt idx="483">
                  <c:v>12075</c:v>
                </c:pt>
                <c:pt idx="484">
                  <c:v>12100</c:v>
                </c:pt>
                <c:pt idx="485">
                  <c:v>12125</c:v>
                </c:pt>
                <c:pt idx="486">
                  <c:v>12150</c:v>
                </c:pt>
                <c:pt idx="487">
                  <c:v>12175</c:v>
                </c:pt>
                <c:pt idx="488">
                  <c:v>12200</c:v>
                </c:pt>
                <c:pt idx="489">
                  <c:v>12225</c:v>
                </c:pt>
                <c:pt idx="490">
                  <c:v>12250</c:v>
                </c:pt>
                <c:pt idx="491">
                  <c:v>12275</c:v>
                </c:pt>
                <c:pt idx="492">
                  <c:v>12300</c:v>
                </c:pt>
                <c:pt idx="493">
                  <c:v>12325</c:v>
                </c:pt>
                <c:pt idx="494">
                  <c:v>12350</c:v>
                </c:pt>
                <c:pt idx="495">
                  <c:v>12375</c:v>
                </c:pt>
                <c:pt idx="496">
                  <c:v>12400</c:v>
                </c:pt>
                <c:pt idx="497">
                  <c:v>12425</c:v>
                </c:pt>
                <c:pt idx="498">
                  <c:v>12450</c:v>
                </c:pt>
                <c:pt idx="499">
                  <c:v>12475</c:v>
                </c:pt>
                <c:pt idx="500">
                  <c:v>12500</c:v>
                </c:pt>
                <c:pt idx="501">
                  <c:v>12525</c:v>
                </c:pt>
                <c:pt idx="502">
                  <c:v>12550</c:v>
                </c:pt>
                <c:pt idx="503">
                  <c:v>12575</c:v>
                </c:pt>
                <c:pt idx="504">
                  <c:v>12600</c:v>
                </c:pt>
                <c:pt idx="505">
                  <c:v>12625</c:v>
                </c:pt>
                <c:pt idx="506">
                  <c:v>12650</c:v>
                </c:pt>
                <c:pt idx="507">
                  <c:v>12675</c:v>
                </c:pt>
                <c:pt idx="508">
                  <c:v>12700</c:v>
                </c:pt>
                <c:pt idx="509">
                  <c:v>12725</c:v>
                </c:pt>
                <c:pt idx="510">
                  <c:v>12750</c:v>
                </c:pt>
                <c:pt idx="511">
                  <c:v>12775</c:v>
                </c:pt>
                <c:pt idx="512">
                  <c:v>12800</c:v>
                </c:pt>
                <c:pt idx="513">
                  <c:v>12825</c:v>
                </c:pt>
                <c:pt idx="514">
                  <c:v>12850</c:v>
                </c:pt>
                <c:pt idx="515">
                  <c:v>12875</c:v>
                </c:pt>
                <c:pt idx="516">
                  <c:v>12900</c:v>
                </c:pt>
                <c:pt idx="517">
                  <c:v>12925</c:v>
                </c:pt>
                <c:pt idx="518">
                  <c:v>12950</c:v>
                </c:pt>
                <c:pt idx="519">
                  <c:v>12975</c:v>
                </c:pt>
                <c:pt idx="520">
                  <c:v>13000</c:v>
                </c:pt>
                <c:pt idx="521">
                  <c:v>13025</c:v>
                </c:pt>
                <c:pt idx="522">
                  <c:v>13050</c:v>
                </c:pt>
                <c:pt idx="523">
                  <c:v>13075</c:v>
                </c:pt>
                <c:pt idx="524">
                  <c:v>13100</c:v>
                </c:pt>
                <c:pt idx="525">
                  <c:v>13125</c:v>
                </c:pt>
                <c:pt idx="526">
                  <c:v>13150</c:v>
                </c:pt>
                <c:pt idx="527">
                  <c:v>13175</c:v>
                </c:pt>
                <c:pt idx="528">
                  <c:v>13200</c:v>
                </c:pt>
                <c:pt idx="529">
                  <c:v>13225</c:v>
                </c:pt>
                <c:pt idx="530">
                  <c:v>13250</c:v>
                </c:pt>
                <c:pt idx="531">
                  <c:v>13275</c:v>
                </c:pt>
                <c:pt idx="532">
                  <c:v>13300</c:v>
                </c:pt>
                <c:pt idx="533">
                  <c:v>13325</c:v>
                </c:pt>
                <c:pt idx="534">
                  <c:v>13350</c:v>
                </c:pt>
                <c:pt idx="535">
                  <c:v>13375</c:v>
                </c:pt>
                <c:pt idx="536">
                  <c:v>13400</c:v>
                </c:pt>
                <c:pt idx="537">
                  <c:v>13425</c:v>
                </c:pt>
                <c:pt idx="538">
                  <c:v>13450</c:v>
                </c:pt>
                <c:pt idx="539">
                  <c:v>13475</c:v>
                </c:pt>
                <c:pt idx="540">
                  <c:v>13500</c:v>
                </c:pt>
                <c:pt idx="541">
                  <c:v>13525</c:v>
                </c:pt>
                <c:pt idx="542">
                  <c:v>13550</c:v>
                </c:pt>
                <c:pt idx="543">
                  <c:v>13575</c:v>
                </c:pt>
                <c:pt idx="544">
                  <c:v>13600</c:v>
                </c:pt>
                <c:pt idx="545">
                  <c:v>13625</c:v>
                </c:pt>
                <c:pt idx="546">
                  <c:v>13650</c:v>
                </c:pt>
                <c:pt idx="547">
                  <c:v>13675</c:v>
                </c:pt>
                <c:pt idx="548">
                  <c:v>13700</c:v>
                </c:pt>
                <c:pt idx="549">
                  <c:v>13725</c:v>
                </c:pt>
                <c:pt idx="550">
                  <c:v>13750</c:v>
                </c:pt>
                <c:pt idx="551">
                  <c:v>13775</c:v>
                </c:pt>
                <c:pt idx="552">
                  <c:v>13800</c:v>
                </c:pt>
                <c:pt idx="553">
                  <c:v>13825</c:v>
                </c:pt>
                <c:pt idx="554">
                  <c:v>13850</c:v>
                </c:pt>
                <c:pt idx="555">
                  <c:v>13875</c:v>
                </c:pt>
                <c:pt idx="556">
                  <c:v>13900</c:v>
                </c:pt>
                <c:pt idx="557">
                  <c:v>13925</c:v>
                </c:pt>
                <c:pt idx="558">
                  <c:v>13950</c:v>
                </c:pt>
                <c:pt idx="559">
                  <c:v>13975</c:v>
                </c:pt>
                <c:pt idx="560">
                  <c:v>14000</c:v>
                </c:pt>
                <c:pt idx="561">
                  <c:v>14025</c:v>
                </c:pt>
                <c:pt idx="562">
                  <c:v>14050</c:v>
                </c:pt>
                <c:pt idx="563">
                  <c:v>14075</c:v>
                </c:pt>
                <c:pt idx="564">
                  <c:v>14100</c:v>
                </c:pt>
                <c:pt idx="565">
                  <c:v>14125</c:v>
                </c:pt>
                <c:pt idx="566">
                  <c:v>14150</c:v>
                </c:pt>
                <c:pt idx="567">
                  <c:v>14175</c:v>
                </c:pt>
                <c:pt idx="568">
                  <c:v>14200</c:v>
                </c:pt>
                <c:pt idx="569">
                  <c:v>14225</c:v>
                </c:pt>
                <c:pt idx="570">
                  <c:v>14250</c:v>
                </c:pt>
                <c:pt idx="571">
                  <c:v>14275</c:v>
                </c:pt>
                <c:pt idx="572">
                  <c:v>14300</c:v>
                </c:pt>
                <c:pt idx="573">
                  <c:v>14325</c:v>
                </c:pt>
                <c:pt idx="574">
                  <c:v>14350</c:v>
                </c:pt>
                <c:pt idx="575">
                  <c:v>14375</c:v>
                </c:pt>
                <c:pt idx="576">
                  <c:v>14400</c:v>
                </c:pt>
                <c:pt idx="577">
                  <c:v>14425</c:v>
                </c:pt>
                <c:pt idx="578">
                  <c:v>14450</c:v>
                </c:pt>
                <c:pt idx="579">
                  <c:v>14475</c:v>
                </c:pt>
                <c:pt idx="580">
                  <c:v>14500</c:v>
                </c:pt>
                <c:pt idx="581">
                  <c:v>14525</c:v>
                </c:pt>
                <c:pt idx="582">
                  <c:v>14550</c:v>
                </c:pt>
                <c:pt idx="583">
                  <c:v>14575</c:v>
                </c:pt>
                <c:pt idx="584">
                  <c:v>14600</c:v>
                </c:pt>
                <c:pt idx="585">
                  <c:v>14625</c:v>
                </c:pt>
                <c:pt idx="586">
                  <c:v>14650</c:v>
                </c:pt>
                <c:pt idx="587">
                  <c:v>14675</c:v>
                </c:pt>
                <c:pt idx="588">
                  <c:v>14700</c:v>
                </c:pt>
                <c:pt idx="589">
                  <c:v>14725</c:v>
                </c:pt>
                <c:pt idx="590">
                  <c:v>14750</c:v>
                </c:pt>
                <c:pt idx="591">
                  <c:v>14775</c:v>
                </c:pt>
                <c:pt idx="592">
                  <c:v>14800</c:v>
                </c:pt>
                <c:pt idx="593">
                  <c:v>14825</c:v>
                </c:pt>
                <c:pt idx="594">
                  <c:v>14850</c:v>
                </c:pt>
                <c:pt idx="595">
                  <c:v>14875</c:v>
                </c:pt>
                <c:pt idx="596">
                  <c:v>14900</c:v>
                </c:pt>
                <c:pt idx="597">
                  <c:v>14925</c:v>
                </c:pt>
                <c:pt idx="598">
                  <c:v>14950</c:v>
                </c:pt>
                <c:pt idx="599">
                  <c:v>14975</c:v>
                </c:pt>
                <c:pt idx="600">
                  <c:v>15000</c:v>
                </c:pt>
                <c:pt idx="601">
                  <c:v>15025</c:v>
                </c:pt>
                <c:pt idx="602">
                  <c:v>15050</c:v>
                </c:pt>
                <c:pt idx="603">
                  <c:v>15075</c:v>
                </c:pt>
                <c:pt idx="604">
                  <c:v>15100</c:v>
                </c:pt>
                <c:pt idx="605">
                  <c:v>15125</c:v>
                </c:pt>
                <c:pt idx="606">
                  <c:v>15150</c:v>
                </c:pt>
                <c:pt idx="607">
                  <c:v>15175</c:v>
                </c:pt>
                <c:pt idx="608">
                  <c:v>15200</c:v>
                </c:pt>
                <c:pt idx="609">
                  <c:v>15225</c:v>
                </c:pt>
                <c:pt idx="610">
                  <c:v>15250</c:v>
                </c:pt>
                <c:pt idx="611">
                  <c:v>15275</c:v>
                </c:pt>
                <c:pt idx="612">
                  <c:v>15300</c:v>
                </c:pt>
                <c:pt idx="613">
                  <c:v>15325</c:v>
                </c:pt>
                <c:pt idx="614">
                  <c:v>15350</c:v>
                </c:pt>
                <c:pt idx="615">
                  <c:v>15375</c:v>
                </c:pt>
                <c:pt idx="616">
                  <c:v>15400</c:v>
                </c:pt>
                <c:pt idx="617">
                  <c:v>15425</c:v>
                </c:pt>
                <c:pt idx="618">
                  <c:v>15450</c:v>
                </c:pt>
                <c:pt idx="619">
                  <c:v>15475</c:v>
                </c:pt>
                <c:pt idx="620">
                  <c:v>15500</c:v>
                </c:pt>
                <c:pt idx="621">
                  <c:v>15525</c:v>
                </c:pt>
                <c:pt idx="622">
                  <c:v>15550</c:v>
                </c:pt>
                <c:pt idx="623">
                  <c:v>15575</c:v>
                </c:pt>
                <c:pt idx="624">
                  <c:v>15600</c:v>
                </c:pt>
                <c:pt idx="625">
                  <c:v>15625</c:v>
                </c:pt>
                <c:pt idx="626">
                  <c:v>15650</c:v>
                </c:pt>
                <c:pt idx="627">
                  <c:v>15675</c:v>
                </c:pt>
                <c:pt idx="628">
                  <c:v>15700</c:v>
                </c:pt>
                <c:pt idx="629">
                  <c:v>15725</c:v>
                </c:pt>
                <c:pt idx="630">
                  <c:v>15750</c:v>
                </c:pt>
                <c:pt idx="631">
                  <c:v>15775</c:v>
                </c:pt>
                <c:pt idx="632">
                  <c:v>15800</c:v>
                </c:pt>
                <c:pt idx="633">
                  <c:v>15825</c:v>
                </c:pt>
                <c:pt idx="634">
                  <c:v>15850</c:v>
                </c:pt>
                <c:pt idx="635">
                  <c:v>15875</c:v>
                </c:pt>
                <c:pt idx="636">
                  <c:v>15900</c:v>
                </c:pt>
                <c:pt idx="637">
                  <c:v>15925</c:v>
                </c:pt>
                <c:pt idx="638">
                  <c:v>15950</c:v>
                </c:pt>
                <c:pt idx="639">
                  <c:v>15975</c:v>
                </c:pt>
                <c:pt idx="640">
                  <c:v>16000</c:v>
                </c:pt>
                <c:pt idx="641">
                  <c:v>16024.999999999998</c:v>
                </c:pt>
                <c:pt idx="642">
                  <c:v>16050</c:v>
                </c:pt>
                <c:pt idx="643">
                  <c:v>16075</c:v>
                </c:pt>
                <c:pt idx="644">
                  <c:v>16100.000000000002</c:v>
                </c:pt>
                <c:pt idx="645">
                  <c:v>16125</c:v>
                </c:pt>
                <c:pt idx="646">
                  <c:v>16149.999999999998</c:v>
                </c:pt>
                <c:pt idx="647">
                  <c:v>16175</c:v>
                </c:pt>
                <c:pt idx="648">
                  <c:v>16200</c:v>
                </c:pt>
                <c:pt idx="649">
                  <c:v>16225.000000000002</c:v>
                </c:pt>
                <c:pt idx="650">
                  <c:v>16250</c:v>
                </c:pt>
                <c:pt idx="651">
                  <c:v>16274.999999999998</c:v>
                </c:pt>
                <c:pt idx="652">
                  <c:v>16300</c:v>
                </c:pt>
                <c:pt idx="653">
                  <c:v>16325</c:v>
                </c:pt>
                <c:pt idx="654">
                  <c:v>16350.000000000002</c:v>
                </c:pt>
                <c:pt idx="655">
                  <c:v>16375</c:v>
                </c:pt>
                <c:pt idx="656">
                  <c:v>16400</c:v>
                </c:pt>
                <c:pt idx="657">
                  <c:v>16425</c:v>
                </c:pt>
                <c:pt idx="658">
                  <c:v>16450</c:v>
                </c:pt>
                <c:pt idx="659">
                  <c:v>16475</c:v>
                </c:pt>
                <c:pt idx="660">
                  <c:v>16500</c:v>
                </c:pt>
                <c:pt idx="661">
                  <c:v>16525</c:v>
                </c:pt>
                <c:pt idx="662">
                  <c:v>16550</c:v>
                </c:pt>
                <c:pt idx="663">
                  <c:v>16575</c:v>
                </c:pt>
                <c:pt idx="664">
                  <c:v>16600</c:v>
                </c:pt>
                <c:pt idx="665">
                  <c:v>16625</c:v>
                </c:pt>
                <c:pt idx="666">
                  <c:v>16650</c:v>
                </c:pt>
                <c:pt idx="667">
                  <c:v>16675</c:v>
                </c:pt>
                <c:pt idx="668">
                  <c:v>16700</c:v>
                </c:pt>
                <c:pt idx="669">
                  <c:v>16725</c:v>
                </c:pt>
                <c:pt idx="670">
                  <c:v>16750</c:v>
                </c:pt>
                <c:pt idx="671">
                  <c:v>16775</c:v>
                </c:pt>
                <c:pt idx="672">
                  <c:v>16800</c:v>
                </c:pt>
                <c:pt idx="673">
                  <c:v>16825</c:v>
                </c:pt>
                <c:pt idx="674">
                  <c:v>16850</c:v>
                </c:pt>
                <c:pt idx="675">
                  <c:v>16875</c:v>
                </c:pt>
                <c:pt idx="676">
                  <c:v>16900</c:v>
                </c:pt>
                <c:pt idx="677">
                  <c:v>16925</c:v>
                </c:pt>
                <c:pt idx="678">
                  <c:v>16950</c:v>
                </c:pt>
                <c:pt idx="679">
                  <c:v>16975</c:v>
                </c:pt>
                <c:pt idx="680">
                  <c:v>17000</c:v>
                </c:pt>
                <c:pt idx="681">
                  <c:v>17025</c:v>
                </c:pt>
                <c:pt idx="682">
                  <c:v>17050</c:v>
                </c:pt>
                <c:pt idx="683">
                  <c:v>17075</c:v>
                </c:pt>
                <c:pt idx="684">
                  <c:v>17100</c:v>
                </c:pt>
                <c:pt idx="685">
                  <c:v>17125</c:v>
                </c:pt>
                <c:pt idx="686">
                  <c:v>17150</c:v>
                </c:pt>
                <c:pt idx="687">
                  <c:v>17175</c:v>
                </c:pt>
                <c:pt idx="688">
                  <c:v>17200</c:v>
                </c:pt>
                <c:pt idx="689">
                  <c:v>17225</c:v>
                </c:pt>
                <c:pt idx="690">
                  <c:v>17250</c:v>
                </c:pt>
                <c:pt idx="691">
                  <c:v>17275</c:v>
                </c:pt>
                <c:pt idx="692">
                  <c:v>17300</c:v>
                </c:pt>
                <c:pt idx="693">
                  <c:v>17325</c:v>
                </c:pt>
                <c:pt idx="694">
                  <c:v>17350</c:v>
                </c:pt>
                <c:pt idx="695">
                  <c:v>17375</c:v>
                </c:pt>
                <c:pt idx="696">
                  <c:v>17400</c:v>
                </c:pt>
                <c:pt idx="697">
                  <c:v>17425</c:v>
                </c:pt>
                <c:pt idx="698">
                  <c:v>17450</c:v>
                </c:pt>
                <c:pt idx="699">
                  <c:v>17475</c:v>
                </c:pt>
                <c:pt idx="700">
                  <c:v>17500</c:v>
                </c:pt>
                <c:pt idx="701">
                  <c:v>17525</c:v>
                </c:pt>
                <c:pt idx="702">
                  <c:v>17550</c:v>
                </c:pt>
                <c:pt idx="703">
                  <c:v>17575</c:v>
                </c:pt>
                <c:pt idx="704">
                  <c:v>17600</c:v>
                </c:pt>
                <c:pt idx="705">
                  <c:v>17625</c:v>
                </c:pt>
                <c:pt idx="706">
                  <c:v>17650</c:v>
                </c:pt>
                <c:pt idx="707">
                  <c:v>17675</c:v>
                </c:pt>
                <c:pt idx="708">
                  <c:v>17700</c:v>
                </c:pt>
                <c:pt idx="709">
                  <c:v>17725</c:v>
                </c:pt>
                <c:pt idx="710">
                  <c:v>17750</c:v>
                </c:pt>
                <c:pt idx="711">
                  <c:v>17775</c:v>
                </c:pt>
                <c:pt idx="712">
                  <c:v>17800</c:v>
                </c:pt>
                <c:pt idx="713">
                  <c:v>17825</c:v>
                </c:pt>
                <c:pt idx="714">
                  <c:v>17850</c:v>
                </c:pt>
                <c:pt idx="715">
                  <c:v>17875</c:v>
                </c:pt>
                <c:pt idx="716">
                  <c:v>17900</c:v>
                </c:pt>
                <c:pt idx="717">
                  <c:v>17925</c:v>
                </c:pt>
                <c:pt idx="718">
                  <c:v>17950</c:v>
                </c:pt>
                <c:pt idx="719">
                  <c:v>17975</c:v>
                </c:pt>
                <c:pt idx="720">
                  <c:v>18000</c:v>
                </c:pt>
                <c:pt idx="721">
                  <c:v>18025</c:v>
                </c:pt>
                <c:pt idx="722">
                  <c:v>18050</c:v>
                </c:pt>
                <c:pt idx="723">
                  <c:v>18075</c:v>
                </c:pt>
                <c:pt idx="724">
                  <c:v>18100</c:v>
                </c:pt>
                <c:pt idx="725">
                  <c:v>18125</c:v>
                </c:pt>
                <c:pt idx="726">
                  <c:v>18150</c:v>
                </c:pt>
                <c:pt idx="727">
                  <c:v>18175</c:v>
                </c:pt>
                <c:pt idx="728">
                  <c:v>18200</c:v>
                </c:pt>
                <c:pt idx="729">
                  <c:v>18225</c:v>
                </c:pt>
                <c:pt idx="730">
                  <c:v>18250</c:v>
                </c:pt>
                <c:pt idx="731">
                  <c:v>18275</c:v>
                </c:pt>
                <c:pt idx="732">
                  <c:v>18300</c:v>
                </c:pt>
                <c:pt idx="733">
                  <c:v>18325</c:v>
                </c:pt>
                <c:pt idx="734">
                  <c:v>18350</c:v>
                </c:pt>
                <c:pt idx="735">
                  <c:v>18375</c:v>
                </c:pt>
                <c:pt idx="736">
                  <c:v>18400</c:v>
                </c:pt>
                <c:pt idx="737">
                  <c:v>18425</c:v>
                </c:pt>
                <c:pt idx="738">
                  <c:v>18450</c:v>
                </c:pt>
                <c:pt idx="739">
                  <c:v>18475</c:v>
                </c:pt>
                <c:pt idx="740">
                  <c:v>18500</c:v>
                </c:pt>
                <c:pt idx="741">
                  <c:v>18525</c:v>
                </c:pt>
                <c:pt idx="742">
                  <c:v>18550</c:v>
                </c:pt>
                <c:pt idx="743">
                  <c:v>18575</c:v>
                </c:pt>
                <c:pt idx="744">
                  <c:v>18600</c:v>
                </c:pt>
                <c:pt idx="745">
                  <c:v>18625</c:v>
                </c:pt>
                <c:pt idx="746">
                  <c:v>18650</c:v>
                </c:pt>
                <c:pt idx="747">
                  <c:v>18675</c:v>
                </c:pt>
                <c:pt idx="748">
                  <c:v>18700</c:v>
                </c:pt>
                <c:pt idx="749">
                  <c:v>18725</c:v>
                </c:pt>
                <c:pt idx="750">
                  <c:v>18750</c:v>
                </c:pt>
                <c:pt idx="751">
                  <c:v>18775</c:v>
                </c:pt>
                <c:pt idx="752">
                  <c:v>18800</c:v>
                </c:pt>
                <c:pt idx="753">
                  <c:v>18825</c:v>
                </c:pt>
                <c:pt idx="754">
                  <c:v>18850</c:v>
                </c:pt>
                <c:pt idx="755">
                  <c:v>18875</c:v>
                </c:pt>
                <c:pt idx="756">
                  <c:v>18900</c:v>
                </c:pt>
                <c:pt idx="757">
                  <c:v>18925</c:v>
                </c:pt>
                <c:pt idx="758">
                  <c:v>18950</c:v>
                </c:pt>
                <c:pt idx="759">
                  <c:v>18975</c:v>
                </c:pt>
                <c:pt idx="760">
                  <c:v>19000</c:v>
                </c:pt>
                <c:pt idx="761">
                  <c:v>19025</c:v>
                </c:pt>
                <c:pt idx="762">
                  <c:v>19050</c:v>
                </c:pt>
                <c:pt idx="763">
                  <c:v>19075</c:v>
                </c:pt>
                <c:pt idx="764">
                  <c:v>19100</c:v>
                </c:pt>
                <c:pt idx="765">
                  <c:v>19125</c:v>
                </c:pt>
                <c:pt idx="766">
                  <c:v>19150</c:v>
                </c:pt>
                <c:pt idx="767">
                  <c:v>19175</c:v>
                </c:pt>
                <c:pt idx="768">
                  <c:v>19200</c:v>
                </c:pt>
                <c:pt idx="769">
                  <c:v>19225</c:v>
                </c:pt>
                <c:pt idx="770">
                  <c:v>19250</c:v>
                </c:pt>
                <c:pt idx="771">
                  <c:v>19275</c:v>
                </c:pt>
                <c:pt idx="772">
                  <c:v>19300</c:v>
                </c:pt>
                <c:pt idx="773">
                  <c:v>19325</c:v>
                </c:pt>
                <c:pt idx="774">
                  <c:v>19350</c:v>
                </c:pt>
                <c:pt idx="775">
                  <c:v>19375</c:v>
                </c:pt>
                <c:pt idx="776">
                  <c:v>19400</c:v>
                </c:pt>
                <c:pt idx="777">
                  <c:v>19425</c:v>
                </c:pt>
                <c:pt idx="778">
                  <c:v>19450</c:v>
                </c:pt>
                <c:pt idx="779">
                  <c:v>19475</c:v>
                </c:pt>
                <c:pt idx="780">
                  <c:v>19500</c:v>
                </c:pt>
                <c:pt idx="781">
                  <c:v>19525</c:v>
                </c:pt>
                <c:pt idx="782">
                  <c:v>19550</c:v>
                </c:pt>
                <c:pt idx="783">
                  <c:v>19575</c:v>
                </c:pt>
                <c:pt idx="784">
                  <c:v>19600</c:v>
                </c:pt>
                <c:pt idx="785">
                  <c:v>19625</c:v>
                </c:pt>
                <c:pt idx="786">
                  <c:v>19650</c:v>
                </c:pt>
                <c:pt idx="787">
                  <c:v>19675</c:v>
                </c:pt>
                <c:pt idx="788">
                  <c:v>19700</c:v>
                </c:pt>
                <c:pt idx="789">
                  <c:v>19725</c:v>
                </c:pt>
                <c:pt idx="790">
                  <c:v>19750</c:v>
                </c:pt>
                <c:pt idx="791">
                  <c:v>19775</c:v>
                </c:pt>
                <c:pt idx="792">
                  <c:v>19800</c:v>
                </c:pt>
                <c:pt idx="793">
                  <c:v>19825</c:v>
                </c:pt>
                <c:pt idx="794">
                  <c:v>19850</c:v>
                </c:pt>
                <c:pt idx="795">
                  <c:v>19875</c:v>
                </c:pt>
                <c:pt idx="796">
                  <c:v>19900</c:v>
                </c:pt>
                <c:pt idx="797">
                  <c:v>19925</c:v>
                </c:pt>
                <c:pt idx="798">
                  <c:v>19950</c:v>
                </c:pt>
                <c:pt idx="799">
                  <c:v>19975</c:v>
                </c:pt>
                <c:pt idx="800">
                  <c:v>20000</c:v>
                </c:pt>
                <c:pt idx="801">
                  <c:v>20025</c:v>
                </c:pt>
                <c:pt idx="802">
                  <c:v>20050</c:v>
                </c:pt>
                <c:pt idx="803">
                  <c:v>20075</c:v>
                </c:pt>
                <c:pt idx="804">
                  <c:v>20100</c:v>
                </c:pt>
                <c:pt idx="805">
                  <c:v>20125</c:v>
                </c:pt>
                <c:pt idx="806">
                  <c:v>20150</c:v>
                </c:pt>
                <c:pt idx="807">
                  <c:v>20175</c:v>
                </c:pt>
                <c:pt idx="808">
                  <c:v>20200</c:v>
                </c:pt>
                <c:pt idx="809">
                  <c:v>20225</c:v>
                </c:pt>
                <c:pt idx="810">
                  <c:v>20250</c:v>
                </c:pt>
                <c:pt idx="811">
                  <c:v>20275</c:v>
                </c:pt>
                <c:pt idx="812">
                  <c:v>20300</c:v>
                </c:pt>
                <c:pt idx="813">
                  <c:v>20325</c:v>
                </c:pt>
                <c:pt idx="814">
                  <c:v>20350</c:v>
                </c:pt>
                <c:pt idx="815">
                  <c:v>20375</c:v>
                </c:pt>
                <c:pt idx="816">
                  <c:v>20400</c:v>
                </c:pt>
                <c:pt idx="817">
                  <c:v>20425</c:v>
                </c:pt>
                <c:pt idx="818">
                  <c:v>20450</c:v>
                </c:pt>
                <c:pt idx="819">
                  <c:v>20475</c:v>
                </c:pt>
                <c:pt idx="820">
                  <c:v>20500</c:v>
                </c:pt>
                <c:pt idx="821">
                  <c:v>20525</c:v>
                </c:pt>
                <c:pt idx="822">
                  <c:v>20550</c:v>
                </c:pt>
                <c:pt idx="823">
                  <c:v>20575</c:v>
                </c:pt>
                <c:pt idx="824">
                  <c:v>20600</c:v>
                </c:pt>
                <c:pt idx="825">
                  <c:v>20625</c:v>
                </c:pt>
                <c:pt idx="826">
                  <c:v>20650</c:v>
                </c:pt>
                <c:pt idx="827">
                  <c:v>20675</c:v>
                </c:pt>
                <c:pt idx="828">
                  <c:v>20700</c:v>
                </c:pt>
                <c:pt idx="829">
                  <c:v>20725</c:v>
                </c:pt>
                <c:pt idx="830">
                  <c:v>20750</c:v>
                </c:pt>
                <c:pt idx="831">
                  <c:v>20775</c:v>
                </c:pt>
                <c:pt idx="832">
                  <c:v>20800</c:v>
                </c:pt>
                <c:pt idx="833">
                  <c:v>20825</c:v>
                </c:pt>
                <c:pt idx="834">
                  <c:v>20850</c:v>
                </c:pt>
                <c:pt idx="835">
                  <c:v>20875</c:v>
                </c:pt>
                <c:pt idx="836">
                  <c:v>20900</c:v>
                </c:pt>
                <c:pt idx="837">
                  <c:v>20925</c:v>
                </c:pt>
                <c:pt idx="838">
                  <c:v>20950</c:v>
                </c:pt>
                <c:pt idx="839">
                  <c:v>20975</c:v>
                </c:pt>
                <c:pt idx="840">
                  <c:v>21000</c:v>
                </c:pt>
                <c:pt idx="841">
                  <c:v>21025</c:v>
                </c:pt>
                <c:pt idx="842">
                  <c:v>21050</c:v>
                </c:pt>
                <c:pt idx="843">
                  <c:v>21075</c:v>
                </c:pt>
                <c:pt idx="844">
                  <c:v>21100</c:v>
                </c:pt>
                <c:pt idx="845">
                  <c:v>21125</c:v>
                </c:pt>
                <c:pt idx="846">
                  <c:v>21150</c:v>
                </c:pt>
                <c:pt idx="847">
                  <c:v>21175</c:v>
                </c:pt>
                <c:pt idx="848">
                  <c:v>21200</c:v>
                </c:pt>
                <c:pt idx="849">
                  <c:v>21225</c:v>
                </c:pt>
                <c:pt idx="850">
                  <c:v>21250</c:v>
                </c:pt>
                <c:pt idx="851">
                  <c:v>21275</c:v>
                </c:pt>
                <c:pt idx="852">
                  <c:v>21300</c:v>
                </c:pt>
                <c:pt idx="853">
                  <c:v>21325</c:v>
                </c:pt>
                <c:pt idx="854">
                  <c:v>21350</c:v>
                </c:pt>
                <c:pt idx="855">
                  <c:v>21375</c:v>
                </c:pt>
                <c:pt idx="856">
                  <c:v>21400</c:v>
                </c:pt>
                <c:pt idx="857">
                  <c:v>21425</c:v>
                </c:pt>
                <c:pt idx="858">
                  <c:v>21450</c:v>
                </c:pt>
                <c:pt idx="859">
                  <c:v>21475</c:v>
                </c:pt>
                <c:pt idx="860">
                  <c:v>21500</c:v>
                </c:pt>
                <c:pt idx="861">
                  <c:v>21525</c:v>
                </c:pt>
                <c:pt idx="862">
                  <c:v>21550</c:v>
                </c:pt>
                <c:pt idx="863">
                  <c:v>21575</c:v>
                </c:pt>
                <c:pt idx="864">
                  <c:v>21600</c:v>
                </c:pt>
                <c:pt idx="865">
                  <c:v>21625</c:v>
                </c:pt>
                <c:pt idx="866">
                  <c:v>21650</c:v>
                </c:pt>
                <c:pt idx="867">
                  <c:v>21675</c:v>
                </c:pt>
                <c:pt idx="868">
                  <c:v>21700</c:v>
                </c:pt>
                <c:pt idx="869">
                  <c:v>21725</c:v>
                </c:pt>
                <c:pt idx="870">
                  <c:v>21750</c:v>
                </c:pt>
                <c:pt idx="871">
                  <c:v>21775</c:v>
                </c:pt>
                <c:pt idx="872">
                  <c:v>21800</c:v>
                </c:pt>
                <c:pt idx="873">
                  <c:v>21825</c:v>
                </c:pt>
                <c:pt idx="874">
                  <c:v>21850</c:v>
                </c:pt>
                <c:pt idx="875">
                  <c:v>21875</c:v>
                </c:pt>
                <c:pt idx="876">
                  <c:v>21900</c:v>
                </c:pt>
                <c:pt idx="877">
                  <c:v>21925</c:v>
                </c:pt>
                <c:pt idx="878">
                  <c:v>21950</c:v>
                </c:pt>
                <c:pt idx="879">
                  <c:v>21975</c:v>
                </c:pt>
                <c:pt idx="880">
                  <c:v>22000</c:v>
                </c:pt>
                <c:pt idx="881">
                  <c:v>22025</c:v>
                </c:pt>
                <c:pt idx="882">
                  <c:v>22050</c:v>
                </c:pt>
                <c:pt idx="883">
                  <c:v>22075</c:v>
                </c:pt>
                <c:pt idx="884">
                  <c:v>22100</c:v>
                </c:pt>
                <c:pt idx="885">
                  <c:v>22125</c:v>
                </c:pt>
                <c:pt idx="886">
                  <c:v>22150</c:v>
                </c:pt>
                <c:pt idx="887">
                  <c:v>22175</c:v>
                </c:pt>
                <c:pt idx="888">
                  <c:v>22200</c:v>
                </c:pt>
                <c:pt idx="889">
                  <c:v>22225</c:v>
                </c:pt>
                <c:pt idx="890">
                  <c:v>22250</c:v>
                </c:pt>
                <c:pt idx="891">
                  <c:v>22275</c:v>
                </c:pt>
                <c:pt idx="892">
                  <c:v>22300</c:v>
                </c:pt>
                <c:pt idx="893">
                  <c:v>22325</c:v>
                </c:pt>
                <c:pt idx="894">
                  <c:v>22350</c:v>
                </c:pt>
                <c:pt idx="895">
                  <c:v>22375</c:v>
                </c:pt>
                <c:pt idx="896">
                  <c:v>22400</c:v>
                </c:pt>
                <c:pt idx="897">
                  <c:v>22425</c:v>
                </c:pt>
                <c:pt idx="898">
                  <c:v>22450</c:v>
                </c:pt>
                <c:pt idx="899">
                  <c:v>22475</c:v>
                </c:pt>
                <c:pt idx="900">
                  <c:v>22500</c:v>
                </c:pt>
                <c:pt idx="901">
                  <c:v>22525</c:v>
                </c:pt>
                <c:pt idx="902">
                  <c:v>22550</c:v>
                </c:pt>
                <c:pt idx="903">
                  <c:v>22575</c:v>
                </c:pt>
                <c:pt idx="904">
                  <c:v>22600</c:v>
                </c:pt>
                <c:pt idx="905">
                  <c:v>22625</c:v>
                </c:pt>
                <c:pt idx="906">
                  <c:v>22650</c:v>
                </c:pt>
                <c:pt idx="907">
                  <c:v>22675</c:v>
                </c:pt>
                <c:pt idx="908">
                  <c:v>22700</c:v>
                </c:pt>
                <c:pt idx="909">
                  <c:v>22725</c:v>
                </c:pt>
                <c:pt idx="910">
                  <c:v>22750</c:v>
                </c:pt>
                <c:pt idx="911">
                  <c:v>22775</c:v>
                </c:pt>
                <c:pt idx="912">
                  <c:v>22800</c:v>
                </c:pt>
                <c:pt idx="913">
                  <c:v>22825</c:v>
                </c:pt>
                <c:pt idx="914">
                  <c:v>22850</c:v>
                </c:pt>
                <c:pt idx="915">
                  <c:v>22875</c:v>
                </c:pt>
                <c:pt idx="916">
                  <c:v>22900</c:v>
                </c:pt>
                <c:pt idx="917">
                  <c:v>22925</c:v>
                </c:pt>
                <c:pt idx="918">
                  <c:v>22950</c:v>
                </c:pt>
                <c:pt idx="919">
                  <c:v>22975</c:v>
                </c:pt>
                <c:pt idx="920">
                  <c:v>23000</c:v>
                </c:pt>
                <c:pt idx="921">
                  <c:v>23025</c:v>
                </c:pt>
                <c:pt idx="922">
                  <c:v>23050</c:v>
                </c:pt>
                <c:pt idx="923">
                  <c:v>23075</c:v>
                </c:pt>
                <c:pt idx="924">
                  <c:v>23100</c:v>
                </c:pt>
                <c:pt idx="925">
                  <c:v>23125</c:v>
                </c:pt>
                <c:pt idx="926">
                  <c:v>23150</c:v>
                </c:pt>
                <c:pt idx="927">
                  <c:v>23175</c:v>
                </c:pt>
                <c:pt idx="928">
                  <c:v>23200</c:v>
                </c:pt>
                <c:pt idx="929">
                  <c:v>23225</c:v>
                </c:pt>
                <c:pt idx="930">
                  <c:v>23250</c:v>
                </c:pt>
                <c:pt idx="931">
                  <c:v>23275</c:v>
                </c:pt>
                <c:pt idx="932">
                  <c:v>23300</c:v>
                </c:pt>
                <c:pt idx="933">
                  <c:v>23325</c:v>
                </c:pt>
                <c:pt idx="934">
                  <c:v>23350</c:v>
                </c:pt>
                <c:pt idx="935">
                  <c:v>23375</c:v>
                </c:pt>
                <c:pt idx="936">
                  <c:v>23400</c:v>
                </c:pt>
                <c:pt idx="937">
                  <c:v>23425</c:v>
                </c:pt>
                <c:pt idx="938">
                  <c:v>23450</c:v>
                </c:pt>
                <c:pt idx="939">
                  <c:v>23475</c:v>
                </c:pt>
                <c:pt idx="940">
                  <c:v>23500</c:v>
                </c:pt>
                <c:pt idx="941">
                  <c:v>23525</c:v>
                </c:pt>
                <c:pt idx="942">
                  <c:v>23550</c:v>
                </c:pt>
                <c:pt idx="943">
                  <c:v>23575</c:v>
                </c:pt>
                <c:pt idx="944">
                  <c:v>23600</c:v>
                </c:pt>
                <c:pt idx="945">
                  <c:v>23625</c:v>
                </c:pt>
                <c:pt idx="946">
                  <c:v>23650</c:v>
                </c:pt>
                <c:pt idx="947">
                  <c:v>23675</c:v>
                </c:pt>
                <c:pt idx="948">
                  <c:v>23700</c:v>
                </c:pt>
                <c:pt idx="949">
                  <c:v>23725</c:v>
                </c:pt>
                <c:pt idx="950">
                  <c:v>23750</c:v>
                </c:pt>
                <c:pt idx="951">
                  <c:v>23775</c:v>
                </c:pt>
                <c:pt idx="952">
                  <c:v>23800</c:v>
                </c:pt>
                <c:pt idx="953">
                  <c:v>23825</c:v>
                </c:pt>
                <c:pt idx="954">
                  <c:v>23850</c:v>
                </c:pt>
                <c:pt idx="955">
                  <c:v>23875</c:v>
                </c:pt>
                <c:pt idx="956">
                  <c:v>23900</c:v>
                </c:pt>
                <c:pt idx="957">
                  <c:v>23925</c:v>
                </c:pt>
                <c:pt idx="958">
                  <c:v>23950</c:v>
                </c:pt>
                <c:pt idx="959">
                  <c:v>23975</c:v>
                </c:pt>
                <c:pt idx="960">
                  <c:v>24000</c:v>
                </c:pt>
                <c:pt idx="961">
                  <c:v>24025</c:v>
                </c:pt>
                <c:pt idx="962">
                  <c:v>24050</c:v>
                </c:pt>
                <c:pt idx="963">
                  <c:v>24075</c:v>
                </c:pt>
                <c:pt idx="964">
                  <c:v>24100</c:v>
                </c:pt>
                <c:pt idx="965">
                  <c:v>24125</c:v>
                </c:pt>
                <c:pt idx="966">
                  <c:v>24150</c:v>
                </c:pt>
                <c:pt idx="967">
                  <c:v>24175</c:v>
                </c:pt>
                <c:pt idx="968">
                  <c:v>24200</c:v>
                </c:pt>
                <c:pt idx="969">
                  <c:v>24225</c:v>
                </c:pt>
                <c:pt idx="970">
                  <c:v>24250</c:v>
                </c:pt>
                <c:pt idx="971">
                  <c:v>24275</c:v>
                </c:pt>
                <c:pt idx="972">
                  <c:v>24300</c:v>
                </c:pt>
                <c:pt idx="973">
                  <c:v>24325</c:v>
                </c:pt>
                <c:pt idx="974">
                  <c:v>24350</c:v>
                </c:pt>
                <c:pt idx="975">
                  <c:v>24375</c:v>
                </c:pt>
                <c:pt idx="976">
                  <c:v>24400</c:v>
                </c:pt>
                <c:pt idx="977">
                  <c:v>24425</c:v>
                </c:pt>
                <c:pt idx="978">
                  <c:v>24450</c:v>
                </c:pt>
                <c:pt idx="979">
                  <c:v>24475</c:v>
                </c:pt>
                <c:pt idx="980">
                  <c:v>24500</c:v>
                </c:pt>
                <c:pt idx="981">
                  <c:v>24525</c:v>
                </c:pt>
                <c:pt idx="982">
                  <c:v>24550</c:v>
                </c:pt>
                <c:pt idx="983">
                  <c:v>24575</c:v>
                </c:pt>
                <c:pt idx="984">
                  <c:v>24600</c:v>
                </c:pt>
                <c:pt idx="985">
                  <c:v>24625</c:v>
                </c:pt>
                <c:pt idx="986">
                  <c:v>24650</c:v>
                </c:pt>
                <c:pt idx="987">
                  <c:v>24675</c:v>
                </c:pt>
                <c:pt idx="988">
                  <c:v>24700</c:v>
                </c:pt>
                <c:pt idx="989">
                  <c:v>24725</c:v>
                </c:pt>
                <c:pt idx="990">
                  <c:v>24750</c:v>
                </c:pt>
                <c:pt idx="991">
                  <c:v>24775</c:v>
                </c:pt>
                <c:pt idx="992">
                  <c:v>24800</c:v>
                </c:pt>
                <c:pt idx="993">
                  <c:v>24825</c:v>
                </c:pt>
                <c:pt idx="994">
                  <c:v>24850</c:v>
                </c:pt>
                <c:pt idx="995">
                  <c:v>24875</c:v>
                </c:pt>
                <c:pt idx="996">
                  <c:v>24900</c:v>
                </c:pt>
                <c:pt idx="997">
                  <c:v>24925</c:v>
                </c:pt>
                <c:pt idx="998">
                  <c:v>24950</c:v>
                </c:pt>
                <c:pt idx="999">
                  <c:v>24975</c:v>
                </c:pt>
              </c:numCache>
            </c:numRef>
          </c:xVal>
          <c:yVal>
            <c:numRef>
              <c:f>'BM1_disc 100mV_4075V'!$C$2:$C$1001</c:f>
              <c:numCache>
                <c:formatCode>General</c:formatCode>
                <c:ptCount val="1000"/>
                <c:pt idx="0">
                  <c:v>98</c:v>
                </c:pt>
                <c:pt idx="1">
                  <c:v>95</c:v>
                </c:pt>
                <c:pt idx="2">
                  <c:v>112</c:v>
                </c:pt>
                <c:pt idx="3">
                  <c:v>102</c:v>
                </c:pt>
                <c:pt idx="4">
                  <c:v>113</c:v>
                </c:pt>
                <c:pt idx="5">
                  <c:v>94</c:v>
                </c:pt>
                <c:pt idx="6">
                  <c:v>108</c:v>
                </c:pt>
                <c:pt idx="7">
                  <c:v>95</c:v>
                </c:pt>
                <c:pt idx="8">
                  <c:v>104</c:v>
                </c:pt>
                <c:pt idx="9">
                  <c:v>113</c:v>
                </c:pt>
                <c:pt idx="10">
                  <c:v>92</c:v>
                </c:pt>
                <c:pt idx="11">
                  <c:v>101</c:v>
                </c:pt>
                <c:pt idx="12">
                  <c:v>110</c:v>
                </c:pt>
                <c:pt idx="13">
                  <c:v>80</c:v>
                </c:pt>
                <c:pt idx="14">
                  <c:v>101</c:v>
                </c:pt>
                <c:pt idx="15">
                  <c:v>103</c:v>
                </c:pt>
                <c:pt idx="16">
                  <c:v>96</c:v>
                </c:pt>
                <c:pt idx="17">
                  <c:v>97</c:v>
                </c:pt>
                <c:pt idx="18">
                  <c:v>91</c:v>
                </c:pt>
                <c:pt idx="19">
                  <c:v>96</c:v>
                </c:pt>
                <c:pt idx="20">
                  <c:v>90</c:v>
                </c:pt>
                <c:pt idx="21">
                  <c:v>98</c:v>
                </c:pt>
                <c:pt idx="22">
                  <c:v>100</c:v>
                </c:pt>
                <c:pt idx="23">
                  <c:v>111</c:v>
                </c:pt>
                <c:pt idx="24">
                  <c:v>115</c:v>
                </c:pt>
                <c:pt idx="25">
                  <c:v>114</c:v>
                </c:pt>
                <c:pt idx="26">
                  <c:v>102</c:v>
                </c:pt>
                <c:pt idx="27">
                  <c:v>106</c:v>
                </c:pt>
                <c:pt idx="28">
                  <c:v>84</c:v>
                </c:pt>
                <c:pt idx="29">
                  <c:v>111</c:v>
                </c:pt>
                <c:pt idx="30">
                  <c:v>108</c:v>
                </c:pt>
                <c:pt idx="31">
                  <c:v>87</c:v>
                </c:pt>
                <c:pt idx="32">
                  <c:v>100</c:v>
                </c:pt>
                <c:pt idx="33">
                  <c:v>106</c:v>
                </c:pt>
                <c:pt idx="34">
                  <c:v>92</c:v>
                </c:pt>
                <c:pt idx="35">
                  <c:v>95</c:v>
                </c:pt>
                <c:pt idx="36">
                  <c:v>102</c:v>
                </c:pt>
                <c:pt idx="37">
                  <c:v>99</c:v>
                </c:pt>
                <c:pt idx="38">
                  <c:v>100</c:v>
                </c:pt>
                <c:pt idx="39">
                  <c:v>109</c:v>
                </c:pt>
                <c:pt idx="40">
                  <c:v>81</c:v>
                </c:pt>
                <c:pt idx="41">
                  <c:v>123</c:v>
                </c:pt>
                <c:pt idx="42">
                  <c:v>87</c:v>
                </c:pt>
                <c:pt idx="43">
                  <c:v>102</c:v>
                </c:pt>
                <c:pt idx="44">
                  <c:v>98</c:v>
                </c:pt>
                <c:pt idx="45">
                  <c:v>100</c:v>
                </c:pt>
                <c:pt idx="46">
                  <c:v>92</c:v>
                </c:pt>
                <c:pt idx="47">
                  <c:v>102</c:v>
                </c:pt>
                <c:pt idx="48">
                  <c:v>101</c:v>
                </c:pt>
                <c:pt idx="49">
                  <c:v>78</c:v>
                </c:pt>
                <c:pt idx="50">
                  <c:v>98</c:v>
                </c:pt>
                <c:pt idx="51">
                  <c:v>94</c:v>
                </c:pt>
                <c:pt idx="52">
                  <c:v>87</c:v>
                </c:pt>
                <c:pt idx="53">
                  <c:v>99</c:v>
                </c:pt>
                <c:pt idx="54">
                  <c:v>77</c:v>
                </c:pt>
                <c:pt idx="55">
                  <c:v>101</c:v>
                </c:pt>
                <c:pt idx="56">
                  <c:v>99</c:v>
                </c:pt>
                <c:pt idx="57">
                  <c:v>102</c:v>
                </c:pt>
                <c:pt idx="58">
                  <c:v>80</c:v>
                </c:pt>
                <c:pt idx="59">
                  <c:v>94</c:v>
                </c:pt>
                <c:pt idx="60">
                  <c:v>106</c:v>
                </c:pt>
                <c:pt idx="61">
                  <c:v>113</c:v>
                </c:pt>
                <c:pt idx="62">
                  <c:v>89</c:v>
                </c:pt>
                <c:pt idx="63">
                  <c:v>116</c:v>
                </c:pt>
                <c:pt idx="64">
                  <c:v>115</c:v>
                </c:pt>
                <c:pt idx="65">
                  <c:v>90</c:v>
                </c:pt>
                <c:pt idx="66">
                  <c:v>90</c:v>
                </c:pt>
                <c:pt idx="67">
                  <c:v>84</c:v>
                </c:pt>
                <c:pt idx="68">
                  <c:v>94</c:v>
                </c:pt>
                <c:pt idx="69">
                  <c:v>73</c:v>
                </c:pt>
                <c:pt idx="70">
                  <c:v>81</c:v>
                </c:pt>
                <c:pt idx="71">
                  <c:v>98</c:v>
                </c:pt>
                <c:pt idx="72">
                  <c:v>96</c:v>
                </c:pt>
                <c:pt idx="73">
                  <c:v>124</c:v>
                </c:pt>
                <c:pt idx="74">
                  <c:v>114</c:v>
                </c:pt>
                <c:pt idx="75">
                  <c:v>107</c:v>
                </c:pt>
                <c:pt idx="76">
                  <c:v>104</c:v>
                </c:pt>
                <c:pt idx="77">
                  <c:v>74</c:v>
                </c:pt>
                <c:pt idx="78">
                  <c:v>98</c:v>
                </c:pt>
                <c:pt idx="79">
                  <c:v>102</c:v>
                </c:pt>
                <c:pt idx="80">
                  <c:v>99</c:v>
                </c:pt>
                <c:pt idx="81">
                  <c:v>114</c:v>
                </c:pt>
                <c:pt idx="82">
                  <c:v>107</c:v>
                </c:pt>
                <c:pt idx="83">
                  <c:v>109</c:v>
                </c:pt>
                <c:pt idx="84">
                  <c:v>122</c:v>
                </c:pt>
                <c:pt idx="85">
                  <c:v>104</c:v>
                </c:pt>
                <c:pt idx="86">
                  <c:v>108</c:v>
                </c:pt>
                <c:pt idx="87">
                  <c:v>88</c:v>
                </c:pt>
                <c:pt idx="88">
                  <c:v>112</c:v>
                </c:pt>
                <c:pt idx="89">
                  <c:v>110</c:v>
                </c:pt>
                <c:pt idx="90">
                  <c:v>106</c:v>
                </c:pt>
                <c:pt idx="91">
                  <c:v>128</c:v>
                </c:pt>
                <c:pt idx="92">
                  <c:v>127</c:v>
                </c:pt>
                <c:pt idx="93">
                  <c:v>155</c:v>
                </c:pt>
                <c:pt idx="94">
                  <c:v>159</c:v>
                </c:pt>
                <c:pt idx="95">
                  <c:v>137</c:v>
                </c:pt>
                <c:pt idx="96">
                  <c:v>172</c:v>
                </c:pt>
                <c:pt idx="97">
                  <c:v>196</c:v>
                </c:pt>
                <c:pt idx="98">
                  <c:v>196</c:v>
                </c:pt>
                <c:pt idx="99">
                  <c:v>202</c:v>
                </c:pt>
                <c:pt idx="100">
                  <c:v>220</c:v>
                </c:pt>
                <c:pt idx="101">
                  <c:v>275</c:v>
                </c:pt>
                <c:pt idx="102">
                  <c:v>254</c:v>
                </c:pt>
                <c:pt idx="103">
                  <c:v>305</c:v>
                </c:pt>
                <c:pt idx="104">
                  <c:v>321</c:v>
                </c:pt>
                <c:pt idx="105">
                  <c:v>314</c:v>
                </c:pt>
                <c:pt idx="106">
                  <c:v>398</c:v>
                </c:pt>
                <c:pt idx="107">
                  <c:v>406</c:v>
                </c:pt>
                <c:pt idx="108">
                  <c:v>479</c:v>
                </c:pt>
                <c:pt idx="109">
                  <c:v>530</c:v>
                </c:pt>
                <c:pt idx="110">
                  <c:v>577</c:v>
                </c:pt>
                <c:pt idx="111">
                  <c:v>714</c:v>
                </c:pt>
                <c:pt idx="112">
                  <c:v>749</c:v>
                </c:pt>
                <c:pt idx="113">
                  <c:v>822</c:v>
                </c:pt>
                <c:pt idx="114">
                  <c:v>975</c:v>
                </c:pt>
                <c:pt idx="115">
                  <c:v>1089</c:v>
                </c:pt>
                <c:pt idx="116">
                  <c:v>1227</c:v>
                </c:pt>
                <c:pt idx="117">
                  <c:v>1305</c:v>
                </c:pt>
                <c:pt idx="118">
                  <c:v>1335</c:v>
                </c:pt>
                <c:pt idx="119">
                  <c:v>1432</c:v>
                </c:pt>
                <c:pt idx="120">
                  <c:v>1584</c:v>
                </c:pt>
                <c:pt idx="121">
                  <c:v>1705</c:v>
                </c:pt>
                <c:pt idx="122">
                  <c:v>1719</c:v>
                </c:pt>
                <c:pt idx="123">
                  <c:v>1950</c:v>
                </c:pt>
                <c:pt idx="124">
                  <c:v>2004</c:v>
                </c:pt>
                <c:pt idx="125">
                  <c:v>2196</c:v>
                </c:pt>
                <c:pt idx="126">
                  <c:v>2215</c:v>
                </c:pt>
                <c:pt idx="127">
                  <c:v>2363</c:v>
                </c:pt>
                <c:pt idx="128">
                  <c:v>2548</c:v>
                </c:pt>
                <c:pt idx="129">
                  <c:v>2688</c:v>
                </c:pt>
                <c:pt idx="130">
                  <c:v>2770</c:v>
                </c:pt>
                <c:pt idx="131">
                  <c:v>3002</c:v>
                </c:pt>
                <c:pt idx="132">
                  <c:v>3195</c:v>
                </c:pt>
                <c:pt idx="133">
                  <c:v>3317</c:v>
                </c:pt>
                <c:pt idx="134">
                  <c:v>3457</c:v>
                </c:pt>
                <c:pt idx="135">
                  <c:v>3605</c:v>
                </c:pt>
                <c:pt idx="136">
                  <c:v>3741</c:v>
                </c:pt>
                <c:pt idx="137">
                  <c:v>3847</c:v>
                </c:pt>
                <c:pt idx="138">
                  <c:v>3902</c:v>
                </c:pt>
                <c:pt idx="139">
                  <c:v>4090</c:v>
                </c:pt>
                <c:pt idx="140">
                  <c:v>4258</c:v>
                </c:pt>
                <c:pt idx="141">
                  <c:v>4463</c:v>
                </c:pt>
                <c:pt idx="142">
                  <c:v>4433</c:v>
                </c:pt>
                <c:pt idx="143">
                  <c:v>4616</c:v>
                </c:pt>
                <c:pt idx="144">
                  <c:v>4742</c:v>
                </c:pt>
                <c:pt idx="145">
                  <c:v>4739</c:v>
                </c:pt>
                <c:pt idx="146">
                  <c:v>4840</c:v>
                </c:pt>
                <c:pt idx="147">
                  <c:v>4861</c:v>
                </c:pt>
                <c:pt idx="148">
                  <c:v>4951</c:v>
                </c:pt>
                <c:pt idx="149">
                  <c:v>4880</c:v>
                </c:pt>
                <c:pt idx="150">
                  <c:v>4963</c:v>
                </c:pt>
                <c:pt idx="151">
                  <c:v>5142</c:v>
                </c:pt>
                <c:pt idx="152">
                  <c:v>5288</c:v>
                </c:pt>
                <c:pt idx="153">
                  <c:v>5441</c:v>
                </c:pt>
                <c:pt idx="154">
                  <c:v>5500</c:v>
                </c:pt>
                <c:pt idx="155">
                  <c:v>5578</c:v>
                </c:pt>
                <c:pt idx="156">
                  <c:v>5708</c:v>
                </c:pt>
                <c:pt idx="157">
                  <c:v>6042</c:v>
                </c:pt>
                <c:pt idx="158">
                  <c:v>6101</c:v>
                </c:pt>
                <c:pt idx="159">
                  <c:v>6325</c:v>
                </c:pt>
                <c:pt idx="160">
                  <c:v>6387</c:v>
                </c:pt>
                <c:pt idx="161">
                  <c:v>6372</c:v>
                </c:pt>
                <c:pt idx="162">
                  <c:v>6507</c:v>
                </c:pt>
                <c:pt idx="163">
                  <c:v>6423</c:v>
                </c:pt>
                <c:pt idx="164">
                  <c:v>6667</c:v>
                </c:pt>
                <c:pt idx="165">
                  <c:v>6567</c:v>
                </c:pt>
                <c:pt idx="166">
                  <c:v>6650</c:v>
                </c:pt>
                <c:pt idx="167">
                  <c:v>6717</c:v>
                </c:pt>
                <c:pt idx="168">
                  <c:v>6770</c:v>
                </c:pt>
                <c:pt idx="169">
                  <c:v>6739</c:v>
                </c:pt>
                <c:pt idx="170">
                  <c:v>6906</c:v>
                </c:pt>
                <c:pt idx="171">
                  <c:v>6899</c:v>
                </c:pt>
                <c:pt idx="172">
                  <c:v>6695</c:v>
                </c:pt>
                <c:pt idx="173">
                  <c:v>6730</c:v>
                </c:pt>
                <c:pt idx="174">
                  <c:v>6843</c:v>
                </c:pt>
                <c:pt idx="175">
                  <c:v>6740</c:v>
                </c:pt>
                <c:pt idx="176">
                  <c:v>6833</c:v>
                </c:pt>
                <c:pt idx="177">
                  <c:v>6791</c:v>
                </c:pt>
                <c:pt idx="178">
                  <c:v>6608</c:v>
                </c:pt>
                <c:pt idx="179">
                  <c:v>6458</c:v>
                </c:pt>
                <c:pt idx="180">
                  <c:v>6702</c:v>
                </c:pt>
                <c:pt idx="181">
                  <c:v>6543</c:v>
                </c:pt>
                <c:pt idx="182">
                  <c:v>6567</c:v>
                </c:pt>
                <c:pt idx="183">
                  <c:v>6525</c:v>
                </c:pt>
                <c:pt idx="184">
                  <c:v>6417</c:v>
                </c:pt>
                <c:pt idx="185">
                  <c:v>6356</c:v>
                </c:pt>
                <c:pt idx="186">
                  <c:v>6450</c:v>
                </c:pt>
                <c:pt idx="187">
                  <c:v>6319</c:v>
                </c:pt>
                <c:pt idx="188">
                  <c:v>6296</c:v>
                </c:pt>
                <c:pt idx="189">
                  <c:v>6291</c:v>
                </c:pt>
                <c:pt idx="190">
                  <c:v>6303</c:v>
                </c:pt>
                <c:pt idx="191">
                  <c:v>6208</c:v>
                </c:pt>
                <c:pt idx="192">
                  <c:v>6277</c:v>
                </c:pt>
                <c:pt idx="193">
                  <c:v>6294</c:v>
                </c:pt>
                <c:pt idx="194">
                  <c:v>6332</c:v>
                </c:pt>
                <c:pt idx="195">
                  <c:v>6490</c:v>
                </c:pt>
                <c:pt idx="196">
                  <c:v>6254</c:v>
                </c:pt>
                <c:pt idx="197">
                  <c:v>6320</c:v>
                </c:pt>
                <c:pt idx="198">
                  <c:v>6350</c:v>
                </c:pt>
                <c:pt idx="199">
                  <c:v>6308</c:v>
                </c:pt>
                <c:pt idx="200">
                  <c:v>6292</c:v>
                </c:pt>
                <c:pt idx="201">
                  <c:v>6108</c:v>
                </c:pt>
                <c:pt idx="202">
                  <c:v>6265</c:v>
                </c:pt>
                <c:pt idx="203">
                  <c:v>6255</c:v>
                </c:pt>
                <c:pt idx="204">
                  <c:v>6117</c:v>
                </c:pt>
                <c:pt idx="205">
                  <c:v>5954</c:v>
                </c:pt>
                <c:pt idx="206">
                  <c:v>6082</c:v>
                </c:pt>
                <c:pt idx="207">
                  <c:v>6030</c:v>
                </c:pt>
                <c:pt idx="208">
                  <c:v>5985</c:v>
                </c:pt>
                <c:pt idx="209">
                  <c:v>5968</c:v>
                </c:pt>
                <c:pt idx="210">
                  <c:v>6012</c:v>
                </c:pt>
                <c:pt idx="211">
                  <c:v>5938</c:v>
                </c:pt>
                <c:pt idx="212">
                  <c:v>5734</c:v>
                </c:pt>
                <c:pt idx="213">
                  <c:v>5572</c:v>
                </c:pt>
                <c:pt idx="214">
                  <c:v>5625</c:v>
                </c:pt>
                <c:pt idx="215">
                  <c:v>5521</c:v>
                </c:pt>
                <c:pt idx="216">
                  <c:v>5522</c:v>
                </c:pt>
                <c:pt idx="217">
                  <c:v>5391</c:v>
                </c:pt>
                <c:pt idx="218">
                  <c:v>5152</c:v>
                </c:pt>
                <c:pt idx="219">
                  <c:v>5060</c:v>
                </c:pt>
                <c:pt idx="220">
                  <c:v>5101</c:v>
                </c:pt>
                <c:pt idx="221">
                  <c:v>4935</c:v>
                </c:pt>
                <c:pt idx="222">
                  <c:v>5048</c:v>
                </c:pt>
                <c:pt idx="223">
                  <c:v>4949</c:v>
                </c:pt>
                <c:pt idx="224">
                  <c:v>5095</c:v>
                </c:pt>
                <c:pt idx="225">
                  <c:v>5044</c:v>
                </c:pt>
                <c:pt idx="226">
                  <c:v>5156</c:v>
                </c:pt>
                <c:pt idx="227">
                  <c:v>5042</c:v>
                </c:pt>
                <c:pt idx="228">
                  <c:v>5215</c:v>
                </c:pt>
                <c:pt idx="229">
                  <c:v>5265</c:v>
                </c:pt>
                <c:pt idx="230">
                  <c:v>5154</c:v>
                </c:pt>
                <c:pt idx="231">
                  <c:v>5103</c:v>
                </c:pt>
                <c:pt idx="232">
                  <c:v>5067</c:v>
                </c:pt>
                <c:pt idx="233">
                  <c:v>5171</c:v>
                </c:pt>
                <c:pt idx="234">
                  <c:v>5104</c:v>
                </c:pt>
                <c:pt idx="235">
                  <c:v>4999</c:v>
                </c:pt>
                <c:pt idx="236">
                  <c:v>5028</c:v>
                </c:pt>
                <c:pt idx="237">
                  <c:v>4979</c:v>
                </c:pt>
                <c:pt idx="238">
                  <c:v>4890</c:v>
                </c:pt>
                <c:pt idx="239">
                  <c:v>4865</c:v>
                </c:pt>
                <c:pt idx="240">
                  <c:v>4726</c:v>
                </c:pt>
                <c:pt idx="241">
                  <c:v>4771</c:v>
                </c:pt>
                <c:pt idx="242">
                  <c:v>4712</c:v>
                </c:pt>
                <c:pt idx="243">
                  <c:v>4610</c:v>
                </c:pt>
                <c:pt idx="244">
                  <c:v>4528</c:v>
                </c:pt>
                <c:pt idx="245">
                  <c:v>4416</c:v>
                </c:pt>
                <c:pt idx="246">
                  <c:v>4178</c:v>
                </c:pt>
                <c:pt idx="247">
                  <c:v>4139</c:v>
                </c:pt>
                <c:pt idx="248">
                  <c:v>3976</c:v>
                </c:pt>
                <c:pt idx="249">
                  <c:v>3822</c:v>
                </c:pt>
                <c:pt idx="250">
                  <c:v>3769</c:v>
                </c:pt>
                <c:pt idx="251">
                  <c:v>3904</c:v>
                </c:pt>
                <c:pt idx="252">
                  <c:v>3965</c:v>
                </c:pt>
                <c:pt idx="253">
                  <c:v>4122</c:v>
                </c:pt>
                <c:pt idx="254">
                  <c:v>4143</c:v>
                </c:pt>
                <c:pt idx="255">
                  <c:v>4323</c:v>
                </c:pt>
                <c:pt idx="256">
                  <c:v>4329</c:v>
                </c:pt>
                <c:pt idx="257">
                  <c:v>4278</c:v>
                </c:pt>
                <c:pt idx="258">
                  <c:v>4212</c:v>
                </c:pt>
                <c:pt idx="259">
                  <c:v>4171</c:v>
                </c:pt>
                <c:pt idx="260">
                  <c:v>4191</c:v>
                </c:pt>
                <c:pt idx="261">
                  <c:v>4153</c:v>
                </c:pt>
                <c:pt idx="262">
                  <c:v>4083</c:v>
                </c:pt>
                <c:pt idx="263">
                  <c:v>4000</c:v>
                </c:pt>
                <c:pt idx="264">
                  <c:v>4044</c:v>
                </c:pt>
                <c:pt idx="265">
                  <c:v>3879</c:v>
                </c:pt>
                <c:pt idx="266">
                  <c:v>3904</c:v>
                </c:pt>
                <c:pt idx="267">
                  <c:v>3875</c:v>
                </c:pt>
                <c:pt idx="268">
                  <c:v>3798</c:v>
                </c:pt>
                <c:pt idx="269">
                  <c:v>3788</c:v>
                </c:pt>
                <c:pt idx="270">
                  <c:v>3716</c:v>
                </c:pt>
                <c:pt idx="271">
                  <c:v>3710</c:v>
                </c:pt>
                <c:pt idx="272">
                  <c:v>3684</c:v>
                </c:pt>
                <c:pt idx="273">
                  <c:v>3638</c:v>
                </c:pt>
                <c:pt idx="274">
                  <c:v>3509</c:v>
                </c:pt>
                <c:pt idx="275">
                  <c:v>3467</c:v>
                </c:pt>
                <c:pt idx="276">
                  <c:v>3540</c:v>
                </c:pt>
                <c:pt idx="277">
                  <c:v>3494</c:v>
                </c:pt>
                <c:pt idx="278">
                  <c:v>3590</c:v>
                </c:pt>
                <c:pt idx="279">
                  <c:v>3328</c:v>
                </c:pt>
                <c:pt idx="280">
                  <c:v>3440</c:v>
                </c:pt>
                <c:pt idx="281">
                  <c:v>3390</c:v>
                </c:pt>
                <c:pt idx="282">
                  <c:v>3308</c:v>
                </c:pt>
                <c:pt idx="283">
                  <c:v>3303</c:v>
                </c:pt>
                <c:pt idx="284">
                  <c:v>3204</c:v>
                </c:pt>
                <c:pt idx="285">
                  <c:v>3214</c:v>
                </c:pt>
                <c:pt idx="286">
                  <c:v>3045</c:v>
                </c:pt>
                <c:pt idx="287">
                  <c:v>3034</c:v>
                </c:pt>
                <c:pt idx="288">
                  <c:v>3076</c:v>
                </c:pt>
                <c:pt idx="289">
                  <c:v>3148</c:v>
                </c:pt>
                <c:pt idx="290">
                  <c:v>3203</c:v>
                </c:pt>
                <c:pt idx="291">
                  <c:v>2948</c:v>
                </c:pt>
                <c:pt idx="292">
                  <c:v>3005</c:v>
                </c:pt>
                <c:pt idx="293">
                  <c:v>2919</c:v>
                </c:pt>
                <c:pt idx="294">
                  <c:v>2803</c:v>
                </c:pt>
                <c:pt idx="295">
                  <c:v>2841</c:v>
                </c:pt>
                <c:pt idx="296">
                  <c:v>2818</c:v>
                </c:pt>
                <c:pt idx="297">
                  <c:v>2870</c:v>
                </c:pt>
                <c:pt idx="298">
                  <c:v>2739</c:v>
                </c:pt>
                <c:pt idx="299">
                  <c:v>2818</c:v>
                </c:pt>
                <c:pt idx="300">
                  <c:v>2680</c:v>
                </c:pt>
                <c:pt idx="301">
                  <c:v>2655</c:v>
                </c:pt>
                <c:pt idx="302">
                  <c:v>2767</c:v>
                </c:pt>
                <c:pt idx="303">
                  <c:v>2643</c:v>
                </c:pt>
                <c:pt idx="304">
                  <c:v>2608</c:v>
                </c:pt>
                <c:pt idx="305">
                  <c:v>2573</c:v>
                </c:pt>
                <c:pt idx="306">
                  <c:v>2504</c:v>
                </c:pt>
                <c:pt idx="307">
                  <c:v>2418</c:v>
                </c:pt>
                <c:pt idx="308">
                  <c:v>2478</c:v>
                </c:pt>
                <c:pt idx="309">
                  <c:v>2458</c:v>
                </c:pt>
                <c:pt idx="310">
                  <c:v>2452</c:v>
                </c:pt>
                <c:pt idx="311">
                  <c:v>2465</c:v>
                </c:pt>
                <c:pt idx="312">
                  <c:v>2248</c:v>
                </c:pt>
                <c:pt idx="313">
                  <c:v>2286</c:v>
                </c:pt>
                <c:pt idx="314">
                  <c:v>2327</c:v>
                </c:pt>
                <c:pt idx="315">
                  <c:v>2246</c:v>
                </c:pt>
                <c:pt idx="316">
                  <c:v>2294</c:v>
                </c:pt>
                <c:pt idx="317">
                  <c:v>2277</c:v>
                </c:pt>
                <c:pt idx="318">
                  <c:v>2290</c:v>
                </c:pt>
                <c:pt idx="319">
                  <c:v>2192</c:v>
                </c:pt>
                <c:pt idx="320">
                  <c:v>2154</c:v>
                </c:pt>
                <c:pt idx="321">
                  <c:v>2200</c:v>
                </c:pt>
                <c:pt idx="322">
                  <c:v>2127</c:v>
                </c:pt>
                <c:pt idx="323">
                  <c:v>2081</c:v>
                </c:pt>
                <c:pt idx="324">
                  <c:v>2124</c:v>
                </c:pt>
                <c:pt idx="325">
                  <c:v>2021</c:v>
                </c:pt>
                <c:pt idx="326">
                  <c:v>2037</c:v>
                </c:pt>
                <c:pt idx="327">
                  <c:v>1932</c:v>
                </c:pt>
                <c:pt idx="328">
                  <c:v>2011</c:v>
                </c:pt>
                <c:pt idx="329">
                  <c:v>1960</c:v>
                </c:pt>
                <c:pt idx="330">
                  <c:v>2047</c:v>
                </c:pt>
                <c:pt idx="331">
                  <c:v>1917</c:v>
                </c:pt>
                <c:pt idx="332">
                  <c:v>1881</c:v>
                </c:pt>
                <c:pt idx="333">
                  <c:v>1944</c:v>
                </c:pt>
                <c:pt idx="334">
                  <c:v>1856</c:v>
                </c:pt>
                <c:pt idx="335">
                  <c:v>1884</c:v>
                </c:pt>
                <c:pt idx="336">
                  <c:v>1843</c:v>
                </c:pt>
                <c:pt idx="337">
                  <c:v>1731</c:v>
                </c:pt>
                <c:pt idx="338">
                  <c:v>1829</c:v>
                </c:pt>
                <c:pt idx="339">
                  <c:v>1777</c:v>
                </c:pt>
                <c:pt idx="340">
                  <c:v>1752</c:v>
                </c:pt>
                <c:pt idx="341">
                  <c:v>1679</c:v>
                </c:pt>
                <c:pt idx="342">
                  <c:v>1757</c:v>
                </c:pt>
                <c:pt idx="343">
                  <c:v>1730</c:v>
                </c:pt>
                <c:pt idx="344">
                  <c:v>1694</c:v>
                </c:pt>
                <c:pt idx="345">
                  <c:v>1611</c:v>
                </c:pt>
                <c:pt idx="346">
                  <c:v>1660</c:v>
                </c:pt>
                <c:pt idx="347">
                  <c:v>1594</c:v>
                </c:pt>
                <c:pt idx="348">
                  <c:v>1670</c:v>
                </c:pt>
                <c:pt idx="349">
                  <c:v>1562</c:v>
                </c:pt>
                <c:pt idx="350">
                  <c:v>1570</c:v>
                </c:pt>
                <c:pt idx="351">
                  <c:v>1500</c:v>
                </c:pt>
                <c:pt idx="352">
                  <c:v>1464</c:v>
                </c:pt>
                <c:pt idx="353">
                  <c:v>1556</c:v>
                </c:pt>
                <c:pt idx="354">
                  <c:v>1484</c:v>
                </c:pt>
                <c:pt idx="355">
                  <c:v>1417</c:v>
                </c:pt>
                <c:pt idx="356">
                  <c:v>1450</c:v>
                </c:pt>
                <c:pt idx="357">
                  <c:v>1475</c:v>
                </c:pt>
                <c:pt idx="358">
                  <c:v>1360</c:v>
                </c:pt>
                <c:pt idx="359">
                  <c:v>1371</c:v>
                </c:pt>
                <c:pt idx="360">
                  <c:v>1423</c:v>
                </c:pt>
                <c:pt idx="361">
                  <c:v>1356</c:v>
                </c:pt>
                <c:pt idx="362">
                  <c:v>1372</c:v>
                </c:pt>
                <c:pt idx="363">
                  <c:v>1350</c:v>
                </c:pt>
                <c:pt idx="364">
                  <c:v>1340</c:v>
                </c:pt>
                <c:pt idx="365">
                  <c:v>1294</c:v>
                </c:pt>
                <c:pt idx="366">
                  <c:v>1318</c:v>
                </c:pt>
                <c:pt idx="367">
                  <c:v>1291</c:v>
                </c:pt>
                <c:pt idx="368">
                  <c:v>1315</c:v>
                </c:pt>
                <c:pt idx="369">
                  <c:v>1260</c:v>
                </c:pt>
                <c:pt idx="370">
                  <c:v>1307</c:v>
                </c:pt>
                <c:pt idx="371">
                  <c:v>1238</c:v>
                </c:pt>
                <c:pt idx="372">
                  <c:v>1235</c:v>
                </c:pt>
                <c:pt idx="373">
                  <c:v>1210</c:v>
                </c:pt>
                <c:pt idx="374">
                  <c:v>1174</c:v>
                </c:pt>
                <c:pt idx="375">
                  <c:v>1142</c:v>
                </c:pt>
                <c:pt idx="376">
                  <c:v>1147</c:v>
                </c:pt>
                <c:pt idx="377">
                  <c:v>1119</c:v>
                </c:pt>
                <c:pt idx="378">
                  <c:v>1202</c:v>
                </c:pt>
                <c:pt idx="379">
                  <c:v>1076</c:v>
                </c:pt>
                <c:pt idx="380">
                  <c:v>1153</c:v>
                </c:pt>
                <c:pt idx="381">
                  <c:v>1119</c:v>
                </c:pt>
                <c:pt idx="382">
                  <c:v>1087</c:v>
                </c:pt>
                <c:pt idx="383">
                  <c:v>1076</c:v>
                </c:pt>
                <c:pt idx="384">
                  <c:v>1052</c:v>
                </c:pt>
                <c:pt idx="385">
                  <c:v>1114</c:v>
                </c:pt>
                <c:pt idx="386">
                  <c:v>1059</c:v>
                </c:pt>
                <c:pt idx="387">
                  <c:v>1046</c:v>
                </c:pt>
                <c:pt idx="388">
                  <c:v>1070</c:v>
                </c:pt>
                <c:pt idx="389">
                  <c:v>988</c:v>
                </c:pt>
                <c:pt idx="390">
                  <c:v>1039</c:v>
                </c:pt>
                <c:pt idx="391">
                  <c:v>1036</c:v>
                </c:pt>
                <c:pt idx="392">
                  <c:v>954</c:v>
                </c:pt>
                <c:pt idx="393">
                  <c:v>974</c:v>
                </c:pt>
                <c:pt idx="394">
                  <c:v>1029</c:v>
                </c:pt>
                <c:pt idx="395">
                  <c:v>939</c:v>
                </c:pt>
                <c:pt idx="396">
                  <c:v>963</c:v>
                </c:pt>
                <c:pt idx="397">
                  <c:v>925</c:v>
                </c:pt>
                <c:pt idx="398">
                  <c:v>895</c:v>
                </c:pt>
                <c:pt idx="399">
                  <c:v>897</c:v>
                </c:pt>
                <c:pt idx="400">
                  <c:v>885</c:v>
                </c:pt>
                <c:pt idx="401">
                  <c:v>858</c:v>
                </c:pt>
                <c:pt idx="402">
                  <c:v>940</c:v>
                </c:pt>
                <c:pt idx="403">
                  <c:v>873</c:v>
                </c:pt>
                <c:pt idx="404">
                  <c:v>863</c:v>
                </c:pt>
                <c:pt idx="405">
                  <c:v>846</c:v>
                </c:pt>
                <c:pt idx="406">
                  <c:v>893</c:v>
                </c:pt>
                <c:pt idx="407">
                  <c:v>895</c:v>
                </c:pt>
                <c:pt idx="408">
                  <c:v>870</c:v>
                </c:pt>
                <c:pt idx="409">
                  <c:v>847</c:v>
                </c:pt>
                <c:pt idx="410">
                  <c:v>846</c:v>
                </c:pt>
                <c:pt idx="411">
                  <c:v>819</c:v>
                </c:pt>
                <c:pt idx="412">
                  <c:v>892</c:v>
                </c:pt>
                <c:pt idx="413">
                  <c:v>823</c:v>
                </c:pt>
                <c:pt idx="414">
                  <c:v>836</c:v>
                </c:pt>
                <c:pt idx="415">
                  <c:v>833</c:v>
                </c:pt>
                <c:pt idx="416">
                  <c:v>784</c:v>
                </c:pt>
                <c:pt idx="417">
                  <c:v>751</c:v>
                </c:pt>
                <c:pt idx="418">
                  <c:v>768</c:v>
                </c:pt>
                <c:pt idx="419">
                  <c:v>752</c:v>
                </c:pt>
                <c:pt idx="420">
                  <c:v>796</c:v>
                </c:pt>
                <c:pt idx="421">
                  <c:v>780</c:v>
                </c:pt>
                <c:pt idx="422">
                  <c:v>716</c:v>
                </c:pt>
                <c:pt idx="423">
                  <c:v>735</c:v>
                </c:pt>
                <c:pt idx="424">
                  <c:v>728</c:v>
                </c:pt>
                <c:pt idx="425">
                  <c:v>694</c:v>
                </c:pt>
                <c:pt idx="426">
                  <c:v>699</c:v>
                </c:pt>
                <c:pt idx="427">
                  <c:v>718</c:v>
                </c:pt>
                <c:pt idx="428">
                  <c:v>735</c:v>
                </c:pt>
                <c:pt idx="429">
                  <c:v>721</c:v>
                </c:pt>
                <c:pt idx="430">
                  <c:v>686</c:v>
                </c:pt>
                <c:pt idx="431">
                  <c:v>646</c:v>
                </c:pt>
                <c:pt idx="432">
                  <c:v>623</c:v>
                </c:pt>
                <c:pt idx="433">
                  <c:v>695</c:v>
                </c:pt>
                <c:pt idx="434">
                  <c:v>699</c:v>
                </c:pt>
                <c:pt idx="435">
                  <c:v>674</c:v>
                </c:pt>
                <c:pt idx="436">
                  <c:v>613</c:v>
                </c:pt>
                <c:pt idx="437">
                  <c:v>664</c:v>
                </c:pt>
                <c:pt idx="438">
                  <c:v>606</c:v>
                </c:pt>
                <c:pt idx="439">
                  <c:v>566</c:v>
                </c:pt>
                <c:pt idx="440">
                  <c:v>621</c:v>
                </c:pt>
                <c:pt idx="441">
                  <c:v>594</c:v>
                </c:pt>
                <c:pt idx="442">
                  <c:v>600</c:v>
                </c:pt>
                <c:pt idx="443">
                  <c:v>562</c:v>
                </c:pt>
                <c:pt idx="444">
                  <c:v>592</c:v>
                </c:pt>
                <c:pt idx="445">
                  <c:v>596</c:v>
                </c:pt>
                <c:pt idx="446">
                  <c:v>574</c:v>
                </c:pt>
                <c:pt idx="447">
                  <c:v>589</c:v>
                </c:pt>
                <c:pt idx="448">
                  <c:v>589</c:v>
                </c:pt>
                <c:pt idx="449">
                  <c:v>585</c:v>
                </c:pt>
                <c:pt idx="450">
                  <c:v>545</c:v>
                </c:pt>
                <c:pt idx="451">
                  <c:v>557</c:v>
                </c:pt>
                <c:pt idx="452">
                  <c:v>573</c:v>
                </c:pt>
                <c:pt idx="453">
                  <c:v>566</c:v>
                </c:pt>
                <c:pt idx="454">
                  <c:v>527</c:v>
                </c:pt>
                <c:pt idx="455">
                  <c:v>530</c:v>
                </c:pt>
                <c:pt idx="456">
                  <c:v>516</c:v>
                </c:pt>
                <c:pt idx="457">
                  <c:v>500</c:v>
                </c:pt>
                <c:pt idx="458">
                  <c:v>520</c:v>
                </c:pt>
                <c:pt idx="459">
                  <c:v>514</c:v>
                </c:pt>
                <c:pt idx="460">
                  <c:v>541</c:v>
                </c:pt>
                <c:pt idx="461">
                  <c:v>506</c:v>
                </c:pt>
                <c:pt idx="462">
                  <c:v>506</c:v>
                </c:pt>
                <c:pt idx="463">
                  <c:v>514</c:v>
                </c:pt>
                <c:pt idx="464">
                  <c:v>506</c:v>
                </c:pt>
                <c:pt idx="465">
                  <c:v>492</c:v>
                </c:pt>
                <c:pt idx="466">
                  <c:v>492</c:v>
                </c:pt>
                <c:pt idx="467">
                  <c:v>465</c:v>
                </c:pt>
                <c:pt idx="468">
                  <c:v>462</c:v>
                </c:pt>
                <c:pt idx="469">
                  <c:v>490</c:v>
                </c:pt>
                <c:pt idx="470">
                  <c:v>461</c:v>
                </c:pt>
                <c:pt idx="471">
                  <c:v>461</c:v>
                </c:pt>
                <c:pt idx="472">
                  <c:v>472</c:v>
                </c:pt>
                <c:pt idx="473">
                  <c:v>492</c:v>
                </c:pt>
                <c:pt idx="474">
                  <c:v>418</c:v>
                </c:pt>
                <c:pt idx="475">
                  <c:v>442</c:v>
                </c:pt>
                <c:pt idx="476">
                  <c:v>422</c:v>
                </c:pt>
                <c:pt idx="477">
                  <c:v>402</c:v>
                </c:pt>
                <c:pt idx="478">
                  <c:v>419</c:v>
                </c:pt>
                <c:pt idx="479">
                  <c:v>457</c:v>
                </c:pt>
                <c:pt idx="480">
                  <c:v>400</c:v>
                </c:pt>
                <c:pt idx="481">
                  <c:v>391</c:v>
                </c:pt>
                <c:pt idx="482">
                  <c:v>432</c:v>
                </c:pt>
                <c:pt idx="483">
                  <c:v>445</c:v>
                </c:pt>
                <c:pt idx="484">
                  <c:v>454</c:v>
                </c:pt>
                <c:pt idx="485">
                  <c:v>423</c:v>
                </c:pt>
                <c:pt idx="486">
                  <c:v>419</c:v>
                </c:pt>
                <c:pt idx="487">
                  <c:v>410</c:v>
                </c:pt>
                <c:pt idx="488">
                  <c:v>423</c:v>
                </c:pt>
                <c:pt idx="489">
                  <c:v>403</c:v>
                </c:pt>
                <c:pt idx="490">
                  <c:v>394</c:v>
                </c:pt>
                <c:pt idx="491">
                  <c:v>391</c:v>
                </c:pt>
                <c:pt idx="492">
                  <c:v>390</c:v>
                </c:pt>
                <c:pt idx="493">
                  <c:v>406</c:v>
                </c:pt>
                <c:pt idx="494">
                  <c:v>413</c:v>
                </c:pt>
                <c:pt idx="495">
                  <c:v>377</c:v>
                </c:pt>
                <c:pt idx="496">
                  <c:v>387</c:v>
                </c:pt>
                <c:pt idx="497">
                  <c:v>357</c:v>
                </c:pt>
                <c:pt idx="498">
                  <c:v>345</c:v>
                </c:pt>
                <c:pt idx="499">
                  <c:v>373</c:v>
                </c:pt>
                <c:pt idx="500">
                  <c:v>410</c:v>
                </c:pt>
                <c:pt idx="501">
                  <c:v>354</c:v>
                </c:pt>
                <c:pt idx="502">
                  <c:v>367</c:v>
                </c:pt>
                <c:pt idx="503">
                  <c:v>374</c:v>
                </c:pt>
                <c:pt idx="504">
                  <c:v>351</c:v>
                </c:pt>
                <c:pt idx="505">
                  <c:v>386</c:v>
                </c:pt>
                <c:pt idx="506">
                  <c:v>311</c:v>
                </c:pt>
                <c:pt idx="507">
                  <c:v>383</c:v>
                </c:pt>
                <c:pt idx="508">
                  <c:v>361</c:v>
                </c:pt>
                <c:pt idx="509">
                  <c:v>310</c:v>
                </c:pt>
                <c:pt idx="510">
                  <c:v>339</c:v>
                </c:pt>
                <c:pt idx="511">
                  <c:v>315</c:v>
                </c:pt>
                <c:pt idx="512">
                  <c:v>344</c:v>
                </c:pt>
                <c:pt idx="513">
                  <c:v>327</c:v>
                </c:pt>
                <c:pt idx="514">
                  <c:v>318</c:v>
                </c:pt>
                <c:pt idx="515">
                  <c:v>310</c:v>
                </c:pt>
                <c:pt idx="516">
                  <c:v>319</c:v>
                </c:pt>
                <c:pt idx="517">
                  <c:v>300</c:v>
                </c:pt>
                <c:pt idx="518">
                  <c:v>327</c:v>
                </c:pt>
                <c:pt idx="519">
                  <c:v>288</c:v>
                </c:pt>
                <c:pt idx="520">
                  <c:v>308</c:v>
                </c:pt>
                <c:pt idx="521">
                  <c:v>355</c:v>
                </c:pt>
                <c:pt idx="522">
                  <c:v>332</c:v>
                </c:pt>
                <c:pt idx="523">
                  <c:v>323</c:v>
                </c:pt>
                <c:pt idx="524">
                  <c:v>332</c:v>
                </c:pt>
                <c:pt idx="525">
                  <c:v>309</c:v>
                </c:pt>
                <c:pt idx="526">
                  <c:v>324</c:v>
                </c:pt>
                <c:pt idx="527">
                  <c:v>289</c:v>
                </c:pt>
                <c:pt idx="528">
                  <c:v>307</c:v>
                </c:pt>
                <c:pt idx="529">
                  <c:v>340</c:v>
                </c:pt>
                <c:pt idx="530">
                  <c:v>275</c:v>
                </c:pt>
                <c:pt idx="531">
                  <c:v>318</c:v>
                </c:pt>
                <c:pt idx="532">
                  <c:v>277</c:v>
                </c:pt>
                <c:pt idx="533">
                  <c:v>284</c:v>
                </c:pt>
                <c:pt idx="534">
                  <c:v>288</c:v>
                </c:pt>
                <c:pt idx="535">
                  <c:v>283</c:v>
                </c:pt>
                <c:pt idx="536">
                  <c:v>290</c:v>
                </c:pt>
                <c:pt idx="537">
                  <c:v>267</c:v>
                </c:pt>
                <c:pt idx="538">
                  <c:v>274</c:v>
                </c:pt>
                <c:pt idx="539">
                  <c:v>270</c:v>
                </c:pt>
                <c:pt idx="540">
                  <c:v>287</c:v>
                </c:pt>
                <c:pt idx="541">
                  <c:v>289</c:v>
                </c:pt>
                <c:pt idx="542">
                  <c:v>265</c:v>
                </c:pt>
                <c:pt idx="543">
                  <c:v>265</c:v>
                </c:pt>
                <c:pt idx="544">
                  <c:v>258</c:v>
                </c:pt>
                <c:pt idx="545">
                  <c:v>262</c:v>
                </c:pt>
                <c:pt idx="546">
                  <c:v>263</c:v>
                </c:pt>
                <c:pt idx="547">
                  <c:v>273</c:v>
                </c:pt>
                <c:pt idx="548">
                  <c:v>251</c:v>
                </c:pt>
                <c:pt idx="549">
                  <c:v>272</c:v>
                </c:pt>
                <c:pt idx="550">
                  <c:v>260</c:v>
                </c:pt>
                <c:pt idx="551">
                  <c:v>240</c:v>
                </c:pt>
                <c:pt idx="552">
                  <c:v>292</c:v>
                </c:pt>
                <c:pt idx="553">
                  <c:v>251</c:v>
                </c:pt>
                <c:pt idx="554">
                  <c:v>242</c:v>
                </c:pt>
                <c:pt idx="555">
                  <c:v>254</c:v>
                </c:pt>
                <c:pt idx="556">
                  <c:v>270</c:v>
                </c:pt>
                <c:pt idx="557">
                  <c:v>248</c:v>
                </c:pt>
                <c:pt idx="558">
                  <c:v>257</c:v>
                </c:pt>
                <c:pt idx="559">
                  <c:v>231</c:v>
                </c:pt>
                <c:pt idx="560">
                  <c:v>248</c:v>
                </c:pt>
                <c:pt idx="561">
                  <c:v>219</c:v>
                </c:pt>
                <c:pt idx="562">
                  <c:v>229</c:v>
                </c:pt>
                <c:pt idx="563">
                  <c:v>257</c:v>
                </c:pt>
                <c:pt idx="564">
                  <c:v>244</c:v>
                </c:pt>
                <c:pt idx="565">
                  <c:v>254</c:v>
                </c:pt>
                <c:pt idx="566">
                  <c:v>221</c:v>
                </c:pt>
                <c:pt idx="567">
                  <c:v>225</c:v>
                </c:pt>
                <c:pt idx="568">
                  <c:v>224</c:v>
                </c:pt>
                <c:pt idx="569">
                  <c:v>213</c:v>
                </c:pt>
                <c:pt idx="570">
                  <c:v>205</c:v>
                </c:pt>
                <c:pt idx="571">
                  <c:v>232</c:v>
                </c:pt>
                <c:pt idx="572">
                  <c:v>238</c:v>
                </c:pt>
                <c:pt idx="573">
                  <c:v>229</c:v>
                </c:pt>
                <c:pt idx="574">
                  <c:v>202</c:v>
                </c:pt>
                <c:pt idx="575">
                  <c:v>200</c:v>
                </c:pt>
                <c:pt idx="576">
                  <c:v>237</c:v>
                </c:pt>
                <c:pt idx="577">
                  <c:v>222</c:v>
                </c:pt>
                <c:pt idx="578">
                  <c:v>224</c:v>
                </c:pt>
                <c:pt idx="579">
                  <c:v>194</c:v>
                </c:pt>
                <c:pt idx="580">
                  <c:v>219</c:v>
                </c:pt>
                <c:pt idx="581">
                  <c:v>223</c:v>
                </c:pt>
                <c:pt idx="582">
                  <c:v>189</c:v>
                </c:pt>
                <c:pt idx="583">
                  <c:v>200</c:v>
                </c:pt>
                <c:pt idx="584">
                  <c:v>209</c:v>
                </c:pt>
                <c:pt idx="585">
                  <c:v>223</c:v>
                </c:pt>
                <c:pt idx="586">
                  <c:v>187</c:v>
                </c:pt>
                <c:pt idx="587">
                  <c:v>203</c:v>
                </c:pt>
                <c:pt idx="588">
                  <c:v>222</c:v>
                </c:pt>
                <c:pt idx="589">
                  <c:v>215</c:v>
                </c:pt>
                <c:pt idx="590">
                  <c:v>209</c:v>
                </c:pt>
                <c:pt idx="591">
                  <c:v>204</c:v>
                </c:pt>
                <c:pt idx="592">
                  <c:v>198</c:v>
                </c:pt>
                <c:pt idx="593">
                  <c:v>209</c:v>
                </c:pt>
                <c:pt idx="594">
                  <c:v>208</c:v>
                </c:pt>
                <c:pt idx="595">
                  <c:v>215</c:v>
                </c:pt>
                <c:pt idx="596">
                  <c:v>193</c:v>
                </c:pt>
                <c:pt idx="597">
                  <c:v>201</c:v>
                </c:pt>
                <c:pt idx="598">
                  <c:v>192</c:v>
                </c:pt>
                <c:pt idx="599">
                  <c:v>189</c:v>
                </c:pt>
                <c:pt idx="600">
                  <c:v>198</c:v>
                </c:pt>
                <c:pt idx="601">
                  <c:v>191</c:v>
                </c:pt>
                <c:pt idx="602">
                  <c:v>172</c:v>
                </c:pt>
                <c:pt idx="603">
                  <c:v>177</c:v>
                </c:pt>
                <c:pt idx="604">
                  <c:v>197</c:v>
                </c:pt>
                <c:pt idx="605">
                  <c:v>177</c:v>
                </c:pt>
                <c:pt idx="606">
                  <c:v>178</c:v>
                </c:pt>
                <c:pt idx="607">
                  <c:v>148</c:v>
                </c:pt>
                <c:pt idx="608">
                  <c:v>188</c:v>
                </c:pt>
                <c:pt idx="609">
                  <c:v>200</c:v>
                </c:pt>
                <c:pt idx="610">
                  <c:v>185</c:v>
                </c:pt>
                <c:pt idx="611">
                  <c:v>190</c:v>
                </c:pt>
                <c:pt idx="612">
                  <c:v>191</c:v>
                </c:pt>
                <c:pt idx="613">
                  <c:v>184</c:v>
                </c:pt>
                <c:pt idx="614">
                  <c:v>180</c:v>
                </c:pt>
                <c:pt idx="615">
                  <c:v>178</c:v>
                </c:pt>
                <c:pt idx="616">
                  <c:v>182</c:v>
                </c:pt>
                <c:pt idx="617">
                  <c:v>166</c:v>
                </c:pt>
                <c:pt idx="618">
                  <c:v>167</c:v>
                </c:pt>
                <c:pt idx="619">
                  <c:v>177</c:v>
                </c:pt>
                <c:pt idx="620">
                  <c:v>181</c:v>
                </c:pt>
                <c:pt idx="621">
                  <c:v>201</c:v>
                </c:pt>
                <c:pt idx="622">
                  <c:v>177</c:v>
                </c:pt>
                <c:pt idx="623">
                  <c:v>179</c:v>
                </c:pt>
                <c:pt idx="624">
                  <c:v>184</c:v>
                </c:pt>
                <c:pt idx="625">
                  <c:v>173</c:v>
                </c:pt>
                <c:pt idx="626">
                  <c:v>164</c:v>
                </c:pt>
                <c:pt idx="627">
                  <c:v>182</c:v>
                </c:pt>
                <c:pt idx="628">
                  <c:v>155</c:v>
                </c:pt>
                <c:pt idx="629">
                  <c:v>147</c:v>
                </c:pt>
                <c:pt idx="630">
                  <c:v>173</c:v>
                </c:pt>
                <c:pt idx="631">
                  <c:v>151</c:v>
                </c:pt>
                <c:pt idx="632">
                  <c:v>146</c:v>
                </c:pt>
                <c:pt idx="633">
                  <c:v>177</c:v>
                </c:pt>
                <c:pt idx="634">
                  <c:v>165</c:v>
                </c:pt>
                <c:pt idx="635">
                  <c:v>177</c:v>
                </c:pt>
                <c:pt idx="636">
                  <c:v>184</c:v>
                </c:pt>
                <c:pt idx="637">
                  <c:v>163</c:v>
                </c:pt>
                <c:pt idx="638">
                  <c:v>142</c:v>
                </c:pt>
                <c:pt idx="639">
                  <c:v>147</c:v>
                </c:pt>
                <c:pt idx="640">
                  <c:v>164</c:v>
                </c:pt>
                <c:pt idx="641">
                  <c:v>150</c:v>
                </c:pt>
                <c:pt idx="642">
                  <c:v>142</c:v>
                </c:pt>
                <c:pt idx="643">
                  <c:v>143</c:v>
                </c:pt>
                <c:pt idx="644">
                  <c:v>163</c:v>
                </c:pt>
                <c:pt idx="645">
                  <c:v>169</c:v>
                </c:pt>
                <c:pt idx="646">
                  <c:v>164</c:v>
                </c:pt>
                <c:pt idx="647">
                  <c:v>181</c:v>
                </c:pt>
                <c:pt idx="648">
                  <c:v>158</c:v>
                </c:pt>
                <c:pt idx="649">
                  <c:v>147</c:v>
                </c:pt>
                <c:pt idx="650">
                  <c:v>140</c:v>
                </c:pt>
                <c:pt idx="651">
                  <c:v>147</c:v>
                </c:pt>
                <c:pt idx="652">
                  <c:v>146</c:v>
                </c:pt>
                <c:pt idx="653">
                  <c:v>155</c:v>
                </c:pt>
                <c:pt idx="654">
                  <c:v>166</c:v>
                </c:pt>
                <c:pt idx="655">
                  <c:v>149</c:v>
                </c:pt>
                <c:pt idx="656">
                  <c:v>151</c:v>
                </c:pt>
                <c:pt idx="657">
                  <c:v>153</c:v>
                </c:pt>
                <c:pt idx="658">
                  <c:v>155</c:v>
                </c:pt>
                <c:pt idx="659">
                  <c:v>152</c:v>
                </c:pt>
                <c:pt idx="660">
                  <c:v>153</c:v>
                </c:pt>
                <c:pt idx="661">
                  <c:v>143</c:v>
                </c:pt>
                <c:pt idx="662">
                  <c:v>159</c:v>
                </c:pt>
                <c:pt idx="663">
                  <c:v>144</c:v>
                </c:pt>
                <c:pt idx="664">
                  <c:v>190</c:v>
                </c:pt>
                <c:pt idx="665">
                  <c:v>163</c:v>
                </c:pt>
                <c:pt idx="666">
                  <c:v>140</c:v>
                </c:pt>
                <c:pt idx="667">
                  <c:v>153</c:v>
                </c:pt>
                <c:pt idx="668">
                  <c:v>165</c:v>
                </c:pt>
                <c:pt idx="669">
                  <c:v>142</c:v>
                </c:pt>
                <c:pt idx="670">
                  <c:v>158</c:v>
                </c:pt>
                <c:pt idx="671">
                  <c:v>149</c:v>
                </c:pt>
                <c:pt idx="672">
                  <c:v>164</c:v>
                </c:pt>
                <c:pt idx="673">
                  <c:v>152</c:v>
                </c:pt>
                <c:pt idx="674">
                  <c:v>164</c:v>
                </c:pt>
                <c:pt idx="675">
                  <c:v>141</c:v>
                </c:pt>
                <c:pt idx="676">
                  <c:v>163</c:v>
                </c:pt>
                <c:pt idx="677">
                  <c:v>139</c:v>
                </c:pt>
                <c:pt idx="678">
                  <c:v>143</c:v>
                </c:pt>
                <c:pt idx="679">
                  <c:v>164</c:v>
                </c:pt>
                <c:pt idx="680">
                  <c:v>165</c:v>
                </c:pt>
                <c:pt idx="681">
                  <c:v>151</c:v>
                </c:pt>
                <c:pt idx="682">
                  <c:v>146</c:v>
                </c:pt>
                <c:pt idx="683">
                  <c:v>118</c:v>
                </c:pt>
                <c:pt idx="684">
                  <c:v>159</c:v>
                </c:pt>
                <c:pt idx="685">
                  <c:v>125</c:v>
                </c:pt>
                <c:pt idx="686">
                  <c:v>119</c:v>
                </c:pt>
                <c:pt idx="687">
                  <c:v>150</c:v>
                </c:pt>
                <c:pt idx="688">
                  <c:v>153</c:v>
                </c:pt>
                <c:pt idx="689">
                  <c:v>124</c:v>
                </c:pt>
                <c:pt idx="690">
                  <c:v>129</c:v>
                </c:pt>
                <c:pt idx="691">
                  <c:v>109</c:v>
                </c:pt>
                <c:pt idx="692">
                  <c:v>126</c:v>
                </c:pt>
                <c:pt idx="693">
                  <c:v>144</c:v>
                </c:pt>
                <c:pt idx="694">
                  <c:v>149</c:v>
                </c:pt>
                <c:pt idx="695">
                  <c:v>131</c:v>
                </c:pt>
                <c:pt idx="696">
                  <c:v>142</c:v>
                </c:pt>
                <c:pt idx="697">
                  <c:v>131</c:v>
                </c:pt>
                <c:pt idx="698">
                  <c:v>142</c:v>
                </c:pt>
                <c:pt idx="699">
                  <c:v>133</c:v>
                </c:pt>
                <c:pt idx="700">
                  <c:v>143</c:v>
                </c:pt>
                <c:pt idx="701">
                  <c:v>138</c:v>
                </c:pt>
                <c:pt idx="702">
                  <c:v>135</c:v>
                </c:pt>
                <c:pt idx="703">
                  <c:v>117</c:v>
                </c:pt>
                <c:pt idx="704">
                  <c:v>133</c:v>
                </c:pt>
                <c:pt idx="705">
                  <c:v>131</c:v>
                </c:pt>
                <c:pt idx="706">
                  <c:v>124</c:v>
                </c:pt>
                <c:pt idx="707">
                  <c:v>142</c:v>
                </c:pt>
                <c:pt idx="708">
                  <c:v>147</c:v>
                </c:pt>
                <c:pt idx="709">
                  <c:v>151</c:v>
                </c:pt>
                <c:pt idx="710">
                  <c:v>150</c:v>
                </c:pt>
                <c:pt idx="711">
                  <c:v>117</c:v>
                </c:pt>
                <c:pt idx="712">
                  <c:v>136</c:v>
                </c:pt>
                <c:pt idx="713">
                  <c:v>113</c:v>
                </c:pt>
                <c:pt idx="714">
                  <c:v>136</c:v>
                </c:pt>
                <c:pt idx="715">
                  <c:v>121</c:v>
                </c:pt>
                <c:pt idx="716">
                  <c:v>110</c:v>
                </c:pt>
                <c:pt idx="717">
                  <c:v>136</c:v>
                </c:pt>
                <c:pt idx="718">
                  <c:v>142</c:v>
                </c:pt>
                <c:pt idx="719">
                  <c:v>117</c:v>
                </c:pt>
                <c:pt idx="720">
                  <c:v>138</c:v>
                </c:pt>
                <c:pt idx="721">
                  <c:v>130</c:v>
                </c:pt>
                <c:pt idx="722">
                  <c:v>131</c:v>
                </c:pt>
                <c:pt idx="723">
                  <c:v>118</c:v>
                </c:pt>
                <c:pt idx="724">
                  <c:v>117</c:v>
                </c:pt>
                <c:pt idx="725">
                  <c:v>126</c:v>
                </c:pt>
                <c:pt idx="726">
                  <c:v>108</c:v>
                </c:pt>
                <c:pt idx="727">
                  <c:v>138</c:v>
                </c:pt>
                <c:pt idx="728">
                  <c:v>155</c:v>
                </c:pt>
                <c:pt idx="729">
                  <c:v>100</c:v>
                </c:pt>
                <c:pt idx="730">
                  <c:v>108</c:v>
                </c:pt>
                <c:pt idx="731">
                  <c:v>125</c:v>
                </c:pt>
                <c:pt idx="732">
                  <c:v>105</c:v>
                </c:pt>
                <c:pt idx="733">
                  <c:v>111</c:v>
                </c:pt>
                <c:pt idx="734">
                  <c:v>116</c:v>
                </c:pt>
                <c:pt idx="735">
                  <c:v>110</c:v>
                </c:pt>
                <c:pt idx="736">
                  <c:v>121</c:v>
                </c:pt>
                <c:pt idx="737">
                  <c:v>112</c:v>
                </c:pt>
                <c:pt idx="738">
                  <c:v>114</c:v>
                </c:pt>
                <c:pt idx="739">
                  <c:v>116</c:v>
                </c:pt>
                <c:pt idx="740">
                  <c:v>134</c:v>
                </c:pt>
                <c:pt idx="741">
                  <c:v>119</c:v>
                </c:pt>
                <c:pt idx="742">
                  <c:v>130</c:v>
                </c:pt>
                <c:pt idx="743">
                  <c:v>121</c:v>
                </c:pt>
                <c:pt idx="744">
                  <c:v>115</c:v>
                </c:pt>
                <c:pt idx="745">
                  <c:v>119</c:v>
                </c:pt>
                <c:pt idx="746">
                  <c:v>95</c:v>
                </c:pt>
                <c:pt idx="747">
                  <c:v>107</c:v>
                </c:pt>
                <c:pt idx="748">
                  <c:v>132</c:v>
                </c:pt>
                <c:pt idx="749">
                  <c:v>141</c:v>
                </c:pt>
                <c:pt idx="750">
                  <c:v>118</c:v>
                </c:pt>
                <c:pt idx="751">
                  <c:v>156</c:v>
                </c:pt>
                <c:pt idx="752">
                  <c:v>113</c:v>
                </c:pt>
                <c:pt idx="753">
                  <c:v>122</c:v>
                </c:pt>
                <c:pt idx="754">
                  <c:v>149</c:v>
                </c:pt>
                <c:pt idx="755">
                  <c:v>123</c:v>
                </c:pt>
                <c:pt idx="756">
                  <c:v>116</c:v>
                </c:pt>
                <c:pt idx="757">
                  <c:v>122</c:v>
                </c:pt>
                <c:pt idx="758">
                  <c:v>115</c:v>
                </c:pt>
                <c:pt idx="759">
                  <c:v>115</c:v>
                </c:pt>
                <c:pt idx="760">
                  <c:v>152</c:v>
                </c:pt>
                <c:pt idx="761">
                  <c:v>127</c:v>
                </c:pt>
                <c:pt idx="762">
                  <c:v>118</c:v>
                </c:pt>
                <c:pt idx="763">
                  <c:v>119</c:v>
                </c:pt>
                <c:pt idx="764">
                  <c:v>142</c:v>
                </c:pt>
                <c:pt idx="765">
                  <c:v>118</c:v>
                </c:pt>
                <c:pt idx="766">
                  <c:v>116</c:v>
                </c:pt>
                <c:pt idx="767">
                  <c:v>114</c:v>
                </c:pt>
                <c:pt idx="768">
                  <c:v>108</c:v>
                </c:pt>
                <c:pt idx="769">
                  <c:v>107</c:v>
                </c:pt>
                <c:pt idx="770">
                  <c:v>126</c:v>
                </c:pt>
                <c:pt idx="771">
                  <c:v>119</c:v>
                </c:pt>
                <c:pt idx="772">
                  <c:v>101</c:v>
                </c:pt>
                <c:pt idx="773">
                  <c:v>119</c:v>
                </c:pt>
                <c:pt idx="774">
                  <c:v>106</c:v>
                </c:pt>
                <c:pt idx="775">
                  <c:v>111</c:v>
                </c:pt>
                <c:pt idx="776">
                  <c:v>109</c:v>
                </c:pt>
                <c:pt idx="777">
                  <c:v>136</c:v>
                </c:pt>
                <c:pt idx="778">
                  <c:v>126</c:v>
                </c:pt>
                <c:pt idx="779">
                  <c:v>117</c:v>
                </c:pt>
                <c:pt idx="780">
                  <c:v>128</c:v>
                </c:pt>
                <c:pt idx="781">
                  <c:v>107</c:v>
                </c:pt>
                <c:pt idx="782">
                  <c:v>122</c:v>
                </c:pt>
                <c:pt idx="783">
                  <c:v>158</c:v>
                </c:pt>
                <c:pt idx="784">
                  <c:v>118</c:v>
                </c:pt>
                <c:pt idx="785">
                  <c:v>129</c:v>
                </c:pt>
                <c:pt idx="786">
                  <c:v>132</c:v>
                </c:pt>
                <c:pt idx="787">
                  <c:v>140</c:v>
                </c:pt>
                <c:pt idx="788">
                  <c:v>101</c:v>
                </c:pt>
                <c:pt idx="789">
                  <c:v>116</c:v>
                </c:pt>
                <c:pt idx="790">
                  <c:v>99</c:v>
                </c:pt>
                <c:pt idx="791">
                  <c:v>128</c:v>
                </c:pt>
                <c:pt idx="792">
                  <c:v>120</c:v>
                </c:pt>
                <c:pt idx="793">
                  <c:v>125</c:v>
                </c:pt>
                <c:pt idx="794">
                  <c:v>135</c:v>
                </c:pt>
                <c:pt idx="795">
                  <c:v>120</c:v>
                </c:pt>
                <c:pt idx="796">
                  <c:v>115</c:v>
                </c:pt>
                <c:pt idx="797">
                  <c:v>107</c:v>
                </c:pt>
                <c:pt idx="798">
                  <c:v>111</c:v>
                </c:pt>
                <c:pt idx="799">
                  <c:v>114</c:v>
                </c:pt>
                <c:pt idx="800">
                  <c:v>114</c:v>
                </c:pt>
                <c:pt idx="801">
                  <c:v>114</c:v>
                </c:pt>
                <c:pt idx="802">
                  <c:v>122</c:v>
                </c:pt>
                <c:pt idx="803">
                  <c:v>120</c:v>
                </c:pt>
                <c:pt idx="804">
                  <c:v>107</c:v>
                </c:pt>
                <c:pt idx="805">
                  <c:v>102</c:v>
                </c:pt>
                <c:pt idx="806">
                  <c:v>121</c:v>
                </c:pt>
                <c:pt idx="807">
                  <c:v>109</c:v>
                </c:pt>
                <c:pt idx="808">
                  <c:v>110</c:v>
                </c:pt>
                <c:pt idx="809">
                  <c:v>112</c:v>
                </c:pt>
                <c:pt idx="810">
                  <c:v>102</c:v>
                </c:pt>
                <c:pt idx="811">
                  <c:v>103</c:v>
                </c:pt>
                <c:pt idx="812">
                  <c:v>112</c:v>
                </c:pt>
                <c:pt idx="813">
                  <c:v>127</c:v>
                </c:pt>
                <c:pt idx="814">
                  <c:v>102</c:v>
                </c:pt>
                <c:pt idx="815">
                  <c:v>134</c:v>
                </c:pt>
                <c:pt idx="816">
                  <c:v>119</c:v>
                </c:pt>
                <c:pt idx="817">
                  <c:v>117</c:v>
                </c:pt>
                <c:pt idx="818">
                  <c:v>102</c:v>
                </c:pt>
                <c:pt idx="819">
                  <c:v>117</c:v>
                </c:pt>
                <c:pt idx="820">
                  <c:v>89</c:v>
                </c:pt>
                <c:pt idx="821">
                  <c:v>82</c:v>
                </c:pt>
                <c:pt idx="822">
                  <c:v>137</c:v>
                </c:pt>
                <c:pt idx="823">
                  <c:v>130</c:v>
                </c:pt>
                <c:pt idx="824">
                  <c:v>127</c:v>
                </c:pt>
                <c:pt idx="825">
                  <c:v>113</c:v>
                </c:pt>
                <c:pt idx="826">
                  <c:v>95</c:v>
                </c:pt>
                <c:pt idx="827">
                  <c:v>104</c:v>
                </c:pt>
                <c:pt idx="828">
                  <c:v>116</c:v>
                </c:pt>
                <c:pt idx="829">
                  <c:v>105</c:v>
                </c:pt>
                <c:pt idx="830">
                  <c:v>89</c:v>
                </c:pt>
                <c:pt idx="831">
                  <c:v>113</c:v>
                </c:pt>
                <c:pt idx="832">
                  <c:v>102</c:v>
                </c:pt>
                <c:pt idx="833">
                  <c:v>102</c:v>
                </c:pt>
                <c:pt idx="834">
                  <c:v>111</c:v>
                </c:pt>
                <c:pt idx="835">
                  <c:v>120</c:v>
                </c:pt>
                <c:pt idx="836">
                  <c:v>108</c:v>
                </c:pt>
                <c:pt idx="837">
                  <c:v>97</c:v>
                </c:pt>
                <c:pt idx="838">
                  <c:v>84</c:v>
                </c:pt>
                <c:pt idx="839">
                  <c:v>137</c:v>
                </c:pt>
                <c:pt idx="840">
                  <c:v>108</c:v>
                </c:pt>
                <c:pt idx="841">
                  <c:v>97</c:v>
                </c:pt>
                <c:pt idx="842">
                  <c:v>106</c:v>
                </c:pt>
                <c:pt idx="843">
                  <c:v>111</c:v>
                </c:pt>
                <c:pt idx="844">
                  <c:v>121</c:v>
                </c:pt>
                <c:pt idx="845">
                  <c:v>111</c:v>
                </c:pt>
                <c:pt idx="846">
                  <c:v>113</c:v>
                </c:pt>
                <c:pt idx="847">
                  <c:v>110</c:v>
                </c:pt>
                <c:pt idx="848">
                  <c:v>99</c:v>
                </c:pt>
                <c:pt idx="849">
                  <c:v>113</c:v>
                </c:pt>
                <c:pt idx="850">
                  <c:v>105</c:v>
                </c:pt>
                <c:pt idx="851">
                  <c:v>83</c:v>
                </c:pt>
                <c:pt idx="852">
                  <c:v>109</c:v>
                </c:pt>
                <c:pt idx="853">
                  <c:v>125</c:v>
                </c:pt>
                <c:pt idx="854">
                  <c:v>109</c:v>
                </c:pt>
                <c:pt idx="855">
                  <c:v>135</c:v>
                </c:pt>
                <c:pt idx="856">
                  <c:v>136</c:v>
                </c:pt>
                <c:pt idx="857">
                  <c:v>140</c:v>
                </c:pt>
                <c:pt idx="858">
                  <c:v>111</c:v>
                </c:pt>
                <c:pt idx="859">
                  <c:v>119</c:v>
                </c:pt>
                <c:pt idx="860">
                  <c:v>109</c:v>
                </c:pt>
                <c:pt idx="861">
                  <c:v>127</c:v>
                </c:pt>
                <c:pt idx="862">
                  <c:v>112</c:v>
                </c:pt>
                <c:pt idx="863">
                  <c:v>116</c:v>
                </c:pt>
                <c:pt idx="864">
                  <c:v>119</c:v>
                </c:pt>
                <c:pt idx="865">
                  <c:v>142</c:v>
                </c:pt>
                <c:pt idx="866">
                  <c:v>102</c:v>
                </c:pt>
                <c:pt idx="867">
                  <c:v>131</c:v>
                </c:pt>
                <c:pt idx="868">
                  <c:v>118</c:v>
                </c:pt>
                <c:pt idx="869">
                  <c:v>125</c:v>
                </c:pt>
                <c:pt idx="870">
                  <c:v>120</c:v>
                </c:pt>
                <c:pt idx="871">
                  <c:v>94</c:v>
                </c:pt>
                <c:pt idx="872">
                  <c:v>121</c:v>
                </c:pt>
                <c:pt idx="873">
                  <c:v>109</c:v>
                </c:pt>
                <c:pt idx="874">
                  <c:v>128</c:v>
                </c:pt>
                <c:pt idx="875">
                  <c:v>129</c:v>
                </c:pt>
                <c:pt idx="876">
                  <c:v>122</c:v>
                </c:pt>
                <c:pt idx="877">
                  <c:v>129</c:v>
                </c:pt>
                <c:pt idx="878">
                  <c:v>101</c:v>
                </c:pt>
                <c:pt idx="879">
                  <c:v>141</c:v>
                </c:pt>
                <c:pt idx="880">
                  <c:v>98</c:v>
                </c:pt>
                <c:pt idx="881">
                  <c:v>125</c:v>
                </c:pt>
                <c:pt idx="882">
                  <c:v>119</c:v>
                </c:pt>
                <c:pt idx="883">
                  <c:v>130</c:v>
                </c:pt>
                <c:pt idx="884">
                  <c:v>136</c:v>
                </c:pt>
                <c:pt idx="885">
                  <c:v>111</c:v>
                </c:pt>
                <c:pt idx="886">
                  <c:v>156</c:v>
                </c:pt>
                <c:pt idx="887">
                  <c:v>146</c:v>
                </c:pt>
                <c:pt idx="888">
                  <c:v>115</c:v>
                </c:pt>
                <c:pt idx="889">
                  <c:v>107</c:v>
                </c:pt>
                <c:pt idx="890">
                  <c:v>111</c:v>
                </c:pt>
                <c:pt idx="891">
                  <c:v>131</c:v>
                </c:pt>
                <c:pt idx="892">
                  <c:v>137</c:v>
                </c:pt>
                <c:pt idx="893">
                  <c:v>117</c:v>
                </c:pt>
                <c:pt idx="894">
                  <c:v>122</c:v>
                </c:pt>
                <c:pt idx="895">
                  <c:v>109</c:v>
                </c:pt>
                <c:pt idx="896">
                  <c:v>129</c:v>
                </c:pt>
                <c:pt idx="897">
                  <c:v>103</c:v>
                </c:pt>
                <c:pt idx="898">
                  <c:v>130</c:v>
                </c:pt>
                <c:pt idx="899">
                  <c:v>148</c:v>
                </c:pt>
                <c:pt idx="900">
                  <c:v>114</c:v>
                </c:pt>
                <c:pt idx="901">
                  <c:v>129</c:v>
                </c:pt>
                <c:pt idx="902">
                  <c:v>125</c:v>
                </c:pt>
                <c:pt idx="903">
                  <c:v>113</c:v>
                </c:pt>
                <c:pt idx="904">
                  <c:v>131</c:v>
                </c:pt>
                <c:pt idx="905">
                  <c:v>110</c:v>
                </c:pt>
                <c:pt idx="906">
                  <c:v>104</c:v>
                </c:pt>
                <c:pt idx="907">
                  <c:v>122</c:v>
                </c:pt>
                <c:pt idx="908">
                  <c:v>119</c:v>
                </c:pt>
                <c:pt idx="909">
                  <c:v>131</c:v>
                </c:pt>
                <c:pt idx="910">
                  <c:v>119</c:v>
                </c:pt>
                <c:pt idx="911">
                  <c:v>125</c:v>
                </c:pt>
                <c:pt idx="912">
                  <c:v>102</c:v>
                </c:pt>
                <c:pt idx="913">
                  <c:v>91</c:v>
                </c:pt>
                <c:pt idx="914">
                  <c:v>107</c:v>
                </c:pt>
                <c:pt idx="915">
                  <c:v>123</c:v>
                </c:pt>
                <c:pt idx="916">
                  <c:v>105</c:v>
                </c:pt>
                <c:pt idx="917">
                  <c:v>138</c:v>
                </c:pt>
                <c:pt idx="918">
                  <c:v>98</c:v>
                </c:pt>
                <c:pt idx="919">
                  <c:v>106</c:v>
                </c:pt>
                <c:pt idx="920">
                  <c:v>113</c:v>
                </c:pt>
                <c:pt idx="921">
                  <c:v>104</c:v>
                </c:pt>
                <c:pt idx="922">
                  <c:v>109</c:v>
                </c:pt>
                <c:pt idx="923">
                  <c:v>127</c:v>
                </c:pt>
                <c:pt idx="924">
                  <c:v>112</c:v>
                </c:pt>
                <c:pt idx="925">
                  <c:v>110</c:v>
                </c:pt>
                <c:pt idx="926">
                  <c:v>106</c:v>
                </c:pt>
                <c:pt idx="927">
                  <c:v>141</c:v>
                </c:pt>
                <c:pt idx="928">
                  <c:v>101</c:v>
                </c:pt>
                <c:pt idx="929">
                  <c:v>123</c:v>
                </c:pt>
                <c:pt idx="930">
                  <c:v>135</c:v>
                </c:pt>
                <c:pt idx="931">
                  <c:v>106</c:v>
                </c:pt>
                <c:pt idx="932">
                  <c:v>112</c:v>
                </c:pt>
                <c:pt idx="933">
                  <c:v>130</c:v>
                </c:pt>
                <c:pt idx="934">
                  <c:v>103</c:v>
                </c:pt>
                <c:pt idx="935">
                  <c:v>134</c:v>
                </c:pt>
                <c:pt idx="936">
                  <c:v>109</c:v>
                </c:pt>
                <c:pt idx="937">
                  <c:v>119</c:v>
                </c:pt>
                <c:pt idx="938">
                  <c:v>130</c:v>
                </c:pt>
                <c:pt idx="939">
                  <c:v>120</c:v>
                </c:pt>
                <c:pt idx="940">
                  <c:v>128</c:v>
                </c:pt>
                <c:pt idx="941">
                  <c:v>103</c:v>
                </c:pt>
                <c:pt idx="942">
                  <c:v>118</c:v>
                </c:pt>
                <c:pt idx="943">
                  <c:v>115</c:v>
                </c:pt>
                <c:pt idx="944">
                  <c:v>132</c:v>
                </c:pt>
                <c:pt idx="945">
                  <c:v>114</c:v>
                </c:pt>
                <c:pt idx="946">
                  <c:v>118</c:v>
                </c:pt>
                <c:pt idx="947">
                  <c:v>127</c:v>
                </c:pt>
                <c:pt idx="948">
                  <c:v>107</c:v>
                </c:pt>
                <c:pt idx="949">
                  <c:v>131</c:v>
                </c:pt>
                <c:pt idx="950">
                  <c:v>122</c:v>
                </c:pt>
                <c:pt idx="951">
                  <c:v>133</c:v>
                </c:pt>
                <c:pt idx="952">
                  <c:v>110</c:v>
                </c:pt>
                <c:pt idx="953">
                  <c:v>106</c:v>
                </c:pt>
                <c:pt idx="954">
                  <c:v>119</c:v>
                </c:pt>
                <c:pt idx="955">
                  <c:v>107</c:v>
                </c:pt>
                <c:pt idx="956">
                  <c:v>95</c:v>
                </c:pt>
                <c:pt idx="957">
                  <c:v>138</c:v>
                </c:pt>
                <c:pt idx="958">
                  <c:v>99</c:v>
                </c:pt>
                <c:pt idx="959">
                  <c:v>97</c:v>
                </c:pt>
                <c:pt idx="960">
                  <c:v>105</c:v>
                </c:pt>
                <c:pt idx="961">
                  <c:v>115</c:v>
                </c:pt>
                <c:pt idx="962">
                  <c:v>125</c:v>
                </c:pt>
                <c:pt idx="963">
                  <c:v>111</c:v>
                </c:pt>
                <c:pt idx="964">
                  <c:v>109</c:v>
                </c:pt>
                <c:pt idx="965">
                  <c:v>98</c:v>
                </c:pt>
                <c:pt idx="966">
                  <c:v>111</c:v>
                </c:pt>
                <c:pt idx="967">
                  <c:v>121</c:v>
                </c:pt>
                <c:pt idx="968">
                  <c:v>106</c:v>
                </c:pt>
                <c:pt idx="969">
                  <c:v>104</c:v>
                </c:pt>
                <c:pt idx="970">
                  <c:v>97</c:v>
                </c:pt>
                <c:pt idx="971">
                  <c:v>103</c:v>
                </c:pt>
                <c:pt idx="972">
                  <c:v>119</c:v>
                </c:pt>
                <c:pt idx="973">
                  <c:v>111</c:v>
                </c:pt>
                <c:pt idx="974">
                  <c:v>113</c:v>
                </c:pt>
                <c:pt idx="975">
                  <c:v>116</c:v>
                </c:pt>
                <c:pt idx="976">
                  <c:v>113</c:v>
                </c:pt>
                <c:pt idx="977">
                  <c:v>113</c:v>
                </c:pt>
                <c:pt idx="978">
                  <c:v>106</c:v>
                </c:pt>
                <c:pt idx="979">
                  <c:v>131</c:v>
                </c:pt>
                <c:pt idx="980">
                  <c:v>101</c:v>
                </c:pt>
                <c:pt idx="981">
                  <c:v>117</c:v>
                </c:pt>
                <c:pt idx="982">
                  <c:v>142</c:v>
                </c:pt>
                <c:pt idx="983">
                  <c:v>118</c:v>
                </c:pt>
                <c:pt idx="984">
                  <c:v>97</c:v>
                </c:pt>
                <c:pt idx="985">
                  <c:v>120</c:v>
                </c:pt>
                <c:pt idx="986">
                  <c:v>104</c:v>
                </c:pt>
                <c:pt idx="987">
                  <c:v>126</c:v>
                </c:pt>
                <c:pt idx="988">
                  <c:v>138</c:v>
                </c:pt>
                <c:pt idx="989">
                  <c:v>132</c:v>
                </c:pt>
                <c:pt idx="990">
                  <c:v>119</c:v>
                </c:pt>
                <c:pt idx="991">
                  <c:v>100</c:v>
                </c:pt>
                <c:pt idx="992">
                  <c:v>118</c:v>
                </c:pt>
                <c:pt idx="993">
                  <c:v>159</c:v>
                </c:pt>
                <c:pt idx="994">
                  <c:v>110</c:v>
                </c:pt>
                <c:pt idx="995">
                  <c:v>128</c:v>
                </c:pt>
                <c:pt idx="996">
                  <c:v>138</c:v>
                </c:pt>
                <c:pt idx="997">
                  <c:v>112</c:v>
                </c:pt>
                <c:pt idx="998">
                  <c:v>105</c:v>
                </c:pt>
                <c:pt idx="999">
                  <c:v>126</c:v>
                </c:pt>
              </c:numCache>
            </c:numRef>
          </c:yVal>
          <c:smooth val="0"/>
        </c:ser>
        <c:dLbls>
          <c:showLegendKey val="0"/>
          <c:showVal val="0"/>
          <c:showCatName val="0"/>
          <c:showSerName val="0"/>
          <c:showPercent val="0"/>
          <c:showBubbleSize val="0"/>
        </c:dLbls>
        <c:axId val="78227328"/>
        <c:axId val="109781376"/>
      </c:scatterChart>
      <c:valAx>
        <c:axId val="78227328"/>
        <c:scaling>
          <c:orientation val="minMax"/>
          <c:max val="17000"/>
          <c:min val="1000"/>
        </c:scaling>
        <c:delete val="0"/>
        <c:axPos val="b"/>
        <c:title>
          <c:tx>
            <c:rich>
              <a:bodyPr/>
              <a:lstStyle/>
              <a:p>
                <a:pPr>
                  <a:defRPr/>
                </a:pPr>
                <a:r>
                  <a:rPr lang="en-US"/>
                  <a:t>Time of Flight (</a:t>
                </a:r>
                <a:r>
                  <a:rPr lang="el-GR"/>
                  <a:t>μ</a:t>
                </a:r>
                <a:r>
                  <a:rPr lang="en-US"/>
                  <a:t>s)</a:t>
                </a:r>
              </a:p>
            </c:rich>
          </c:tx>
          <c:layout>
            <c:manualLayout>
              <c:xMode val="edge"/>
              <c:yMode val="edge"/>
              <c:x val="0.39165623068447503"/>
              <c:y val="0.91792922636111884"/>
            </c:manualLayout>
          </c:layout>
          <c:overlay val="0"/>
        </c:title>
        <c:numFmt formatCode="General" sourceLinked="1"/>
        <c:majorTickMark val="out"/>
        <c:minorTickMark val="none"/>
        <c:tickLblPos val="nextTo"/>
        <c:crossAx val="109781376"/>
        <c:crosses val="autoZero"/>
        <c:crossBetween val="midCat"/>
      </c:valAx>
      <c:valAx>
        <c:axId val="109781376"/>
        <c:scaling>
          <c:orientation val="minMax"/>
        </c:scaling>
        <c:delete val="0"/>
        <c:axPos val="l"/>
        <c:majorGridlines/>
        <c:title>
          <c:tx>
            <c:rich>
              <a:bodyPr rot="-5400000" vert="horz"/>
              <a:lstStyle/>
              <a:p>
                <a:pPr>
                  <a:defRPr/>
                </a:pPr>
                <a:r>
                  <a:rPr lang="en-US"/>
                  <a:t>Normalized Counts</a:t>
                </a:r>
              </a:p>
            </c:rich>
          </c:tx>
          <c:layout>
            <c:manualLayout>
              <c:xMode val="edge"/>
              <c:yMode val="edge"/>
              <c:x val="1.129757217847769E-2"/>
              <c:y val="0.29844287384518059"/>
            </c:manualLayout>
          </c:layout>
          <c:overlay val="0"/>
        </c:title>
        <c:numFmt formatCode="General" sourceLinked="1"/>
        <c:majorTickMark val="out"/>
        <c:minorTickMark val="none"/>
        <c:tickLblPos val="none"/>
        <c:crossAx val="78227328"/>
        <c:crosses val="autoZero"/>
        <c:crossBetween val="midCat"/>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spPr>
            <a:ln>
              <a:solidFill>
                <a:schemeClr val="tx2">
                  <a:lumMod val="50000"/>
                </a:schemeClr>
              </a:solidFill>
            </a:ln>
          </c:spPr>
          <c:marker>
            <c:spPr>
              <a:solidFill>
                <a:schemeClr val="tx2">
                  <a:lumMod val="50000"/>
                </a:schemeClr>
              </a:solidFill>
              <a:ln>
                <a:solidFill>
                  <a:schemeClr val="tx2">
                    <a:lumMod val="50000"/>
                  </a:schemeClr>
                </a:solidFill>
              </a:ln>
            </c:spPr>
          </c:marker>
          <c:xVal>
            <c:numRef>
              <c:f>Sheet1!$A$2:$A$8</c:f>
              <c:numCache>
                <c:formatCode>General</c:formatCode>
                <c:ptCount val="7"/>
                <c:pt idx="0">
                  <c:v>4300</c:v>
                </c:pt>
                <c:pt idx="1">
                  <c:v>4350</c:v>
                </c:pt>
                <c:pt idx="2">
                  <c:v>4400</c:v>
                </c:pt>
                <c:pt idx="3">
                  <c:v>4450</c:v>
                </c:pt>
                <c:pt idx="4">
                  <c:v>4500</c:v>
                </c:pt>
                <c:pt idx="5">
                  <c:v>4550</c:v>
                </c:pt>
                <c:pt idx="6">
                  <c:v>4600</c:v>
                </c:pt>
              </c:numCache>
            </c:numRef>
          </c:xVal>
          <c:yVal>
            <c:numRef>
              <c:f>Sheet1!$B$2:$B$8</c:f>
              <c:numCache>
                <c:formatCode>General</c:formatCode>
                <c:ptCount val="7"/>
                <c:pt idx="0">
                  <c:v>900</c:v>
                </c:pt>
                <c:pt idx="1">
                  <c:v>1300</c:v>
                </c:pt>
                <c:pt idx="2">
                  <c:v>2000</c:v>
                </c:pt>
                <c:pt idx="3">
                  <c:v>2700</c:v>
                </c:pt>
                <c:pt idx="4">
                  <c:v>3400</c:v>
                </c:pt>
                <c:pt idx="5">
                  <c:v>3600</c:v>
                </c:pt>
                <c:pt idx="6">
                  <c:v>3700</c:v>
                </c:pt>
              </c:numCache>
            </c:numRef>
          </c:yVal>
          <c:smooth val="1"/>
        </c:ser>
        <c:dLbls>
          <c:showLegendKey val="0"/>
          <c:showVal val="0"/>
          <c:showCatName val="0"/>
          <c:showSerName val="0"/>
          <c:showPercent val="0"/>
          <c:showBubbleSize val="0"/>
        </c:dLbls>
        <c:axId val="110779776"/>
        <c:axId val="110782336"/>
      </c:scatterChart>
      <c:valAx>
        <c:axId val="110779776"/>
        <c:scaling>
          <c:orientation val="minMax"/>
        </c:scaling>
        <c:delete val="0"/>
        <c:axPos val="b"/>
        <c:title>
          <c:tx>
            <c:rich>
              <a:bodyPr/>
              <a:lstStyle/>
              <a:p>
                <a:pPr>
                  <a:defRPr/>
                </a:pPr>
                <a:r>
                  <a:rPr lang="en-US"/>
                  <a:t>Voltage (V)</a:t>
                </a:r>
              </a:p>
            </c:rich>
          </c:tx>
          <c:layout>
            <c:manualLayout>
              <c:xMode val="edge"/>
              <c:yMode val="edge"/>
              <c:x val="0.44804286964129492"/>
              <c:y val="0.89719889180519097"/>
            </c:manualLayout>
          </c:layout>
          <c:overlay val="0"/>
        </c:title>
        <c:numFmt formatCode="General" sourceLinked="1"/>
        <c:majorTickMark val="out"/>
        <c:minorTickMark val="none"/>
        <c:tickLblPos val="nextTo"/>
        <c:crossAx val="110782336"/>
        <c:crosses val="autoZero"/>
        <c:crossBetween val="midCat"/>
      </c:valAx>
      <c:valAx>
        <c:axId val="110782336"/>
        <c:scaling>
          <c:orientation val="minMax"/>
        </c:scaling>
        <c:delete val="0"/>
        <c:axPos val="l"/>
        <c:majorGridlines/>
        <c:title>
          <c:tx>
            <c:rich>
              <a:bodyPr rot="-5400000" vert="horz"/>
              <a:lstStyle/>
              <a:p>
                <a:pPr>
                  <a:defRPr/>
                </a:pPr>
                <a:r>
                  <a:rPr lang="en-US"/>
                  <a:t>Count Rate (cps)</a:t>
                </a:r>
              </a:p>
            </c:rich>
          </c:tx>
          <c:layout>
            <c:manualLayout>
              <c:xMode val="edge"/>
              <c:yMode val="edge"/>
              <c:x val="1.3888888888888888E-2"/>
              <c:y val="0.24681904345290173"/>
            </c:manualLayout>
          </c:layout>
          <c:overlay val="0"/>
        </c:title>
        <c:numFmt formatCode="General" sourceLinked="1"/>
        <c:majorTickMark val="out"/>
        <c:minorTickMark val="none"/>
        <c:tickLblPos val="nextTo"/>
        <c:crossAx val="110779776"/>
        <c:crosses val="autoZero"/>
        <c:crossBetween val="midCat"/>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Sheet1!$B$1</c:f>
              <c:strCache>
                <c:ptCount val="1"/>
                <c:pt idx="0">
                  <c:v>Count Rate</c:v>
                </c:pt>
              </c:strCache>
            </c:strRef>
          </c:tx>
          <c:spPr>
            <a:ln>
              <a:solidFill>
                <a:schemeClr val="tx2">
                  <a:lumMod val="50000"/>
                </a:schemeClr>
              </a:solidFill>
            </a:ln>
          </c:spPr>
          <c:marker>
            <c:spPr>
              <a:solidFill>
                <a:schemeClr val="tx2">
                  <a:lumMod val="50000"/>
                </a:schemeClr>
              </a:solidFill>
              <a:ln>
                <a:solidFill>
                  <a:schemeClr val="tx2">
                    <a:lumMod val="50000"/>
                  </a:schemeClr>
                </a:solidFill>
              </a:ln>
            </c:spPr>
          </c:marker>
          <c:xVal>
            <c:numRef>
              <c:f>Sheet1!$A$2:$A$15</c:f>
              <c:numCache>
                <c:formatCode>General</c:formatCode>
                <c:ptCount val="14"/>
                <c:pt idx="0">
                  <c:v>150</c:v>
                </c:pt>
                <c:pt idx="1">
                  <c:v>250</c:v>
                </c:pt>
                <c:pt idx="2">
                  <c:v>350</c:v>
                </c:pt>
                <c:pt idx="3">
                  <c:v>450</c:v>
                </c:pt>
                <c:pt idx="4">
                  <c:v>550</c:v>
                </c:pt>
                <c:pt idx="5">
                  <c:v>650</c:v>
                </c:pt>
                <c:pt idx="6">
                  <c:v>750</c:v>
                </c:pt>
                <c:pt idx="7">
                  <c:v>850</c:v>
                </c:pt>
                <c:pt idx="8">
                  <c:v>950</c:v>
                </c:pt>
                <c:pt idx="9">
                  <c:v>1050</c:v>
                </c:pt>
                <c:pt idx="10">
                  <c:v>1500</c:v>
                </c:pt>
                <c:pt idx="11">
                  <c:v>2000</c:v>
                </c:pt>
              </c:numCache>
            </c:numRef>
          </c:xVal>
          <c:yVal>
            <c:numRef>
              <c:f>Sheet1!$B$2:$B$15</c:f>
              <c:numCache>
                <c:formatCode>General</c:formatCode>
                <c:ptCount val="14"/>
                <c:pt idx="0">
                  <c:v>8000</c:v>
                </c:pt>
                <c:pt idx="1">
                  <c:v>3800</c:v>
                </c:pt>
                <c:pt idx="2">
                  <c:v>3400</c:v>
                </c:pt>
                <c:pt idx="3">
                  <c:v>3300</c:v>
                </c:pt>
                <c:pt idx="4">
                  <c:v>2900</c:v>
                </c:pt>
                <c:pt idx="5">
                  <c:v>2600</c:v>
                </c:pt>
                <c:pt idx="6">
                  <c:v>2200</c:v>
                </c:pt>
                <c:pt idx="7">
                  <c:v>1900</c:v>
                </c:pt>
                <c:pt idx="8">
                  <c:v>1600</c:v>
                </c:pt>
                <c:pt idx="9">
                  <c:v>1400</c:v>
                </c:pt>
                <c:pt idx="10">
                  <c:v>800</c:v>
                </c:pt>
                <c:pt idx="11">
                  <c:v>560</c:v>
                </c:pt>
              </c:numCache>
            </c:numRef>
          </c:yVal>
          <c:smooth val="1"/>
        </c:ser>
        <c:dLbls>
          <c:showLegendKey val="0"/>
          <c:showVal val="0"/>
          <c:showCatName val="0"/>
          <c:showSerName val="0"/>
          <c:showPercent val="0"/>
          <c:showBubbleSize val="0"/>
        </c:dLbls>
        <c:axId val="110793856"/>
        <c:axId val="110796160"/>
      </c:scatterChart>
      <c:valAx>
        <c:axId val="110793856"/>
        <c:scaling>
          <c:orientation val="minMax"/>
          <c:max val="2000"/>
        </c:scaling>
        <c:delete val="0"/>
        <c:axPos val="b"/>
        <c:title>
          <c:tx>
            <c:rich>
              <a:bodyPr/>
              <a:lstStyle/>
              <a:p>
                <a:pPr>
                  <a:defRPr/>
                </a:pPr>
                <a:r>
                  <a:rPr lang="en-US"/>
                  <a:t>Threshold (mV)</a:t>
                </a:r>
              </a:p>
            </c:rich>
          </c:tx>
          <c:layout>
            <c:manualLayout>
              <c:xMode val="edge"/>
              <c:yMode val="edge"/>
              <c:x val="0.43350809273840762"/>
              <c:y val="0.90182852143482062"/>
            </c:manualLayout>
          </c:layout>
          <c:overlay val="0"/>
        </c:title>
        <c:numFmt formatCode="General" sourceLinked="1"/>
        <c:majorTickMark val="out"/>
        <c:minorTickMark val="none"/>
        <c:tickLblPos val="nextTo"/>
        <c:crossAx val="110796160"/>
        <c:crosses val="autoZero"/>
        <c:crossBetween val="midCat"/>
      </c:valAx>
      <c:valAx>
        <c:axId val="110796160"/>
        <c:scaling>
          <c:orientation val="minMax"/>
        </c:scaling>
        <c:delete val="0"/>
        <c:axPos val="l"/>
        <c:majorGridlines/>
        <c:title>
          <c:tx>
            <c:rich>
              <a:bodyPr rot="-5400000" vert="horz"/>
              <a:lstStyle/>
              <a:p>
                <a:pPr>
                  <a:defRPr/>
                </a:pPr>
                <a:r>
                  <a:rPr lang="en-US"/>
                  <a:t>Count Rate (cps)</a:t>
                </a:r>
              </a:p>
            </c:rich>
          </c:tx>
          <c:layout>
            <c:manualLayout>
              <c:xMode val="edge"/>
              <c:yMode val="edge"/>
              <c:x val="1.3888888888888888E-2"/>
              <c:y val="0.29590478273549142"/>
            </c:manualLayout>
          </c:layout>
          <c:overlay val="0"/>
        </c:title>
        <c:numFmt formatCode="General" sourceLinked="1"/>
        <c:majorTickMark val="out"/>
        <c:minorTickMark val="none"/>
        <c:tickLblPos val="nextTo"/>
        <c:crossAx val="110793856"/>
        <c:crosses val="autoZero"/>
        <c:crossBetween val="midCat"/>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marker>
            <c:symbol val="diamond"/>
            <c:size val="5"/>
            <c:spPr>
              <a:solidFill>
                <a:schemeClr val="tx2">
                  <a:lumMod val="50000"/>
                </a:schemeClr>
              </a:solidFill>
              <a:ln>
                <a:solidFill>
                  <a:schemeClr val="tx2">
                    <a:lumMod val="50000"/>
                  </a:schemeClr>
                </a:solidFill>
              </a:ln>
            </c:spPr>
          </c:marker>
          <c:xVal>
            <c:numRef>
              <c:f>'4500V_400mV'!$B$2:$B$1001</c:f>
              <c:numCache>
                <c:formatCode>General</c:formatCode>
                <c:ptCount val="1000"/>
                <c:pt idx="0">
                  <c:v>0</c:v>
                </c:pt>
                <c:pt idx="1">
                  <c:v>25</c:v>
                </c:pt>
                <c:pt idx="2">
                  <c:v>50</c:v>
                </c:pt>
                <c:pt idx="3">
                  <c:v>75</c:v>
                </c:pt>
                <c:pt idx="4">
                  <c:v>100</c:v>
                </c:pt>
                <c:pt idx="5">
                  <c:v>125</c:v>
                </c:pt>
                <c:pt idx="6">
                  <c:v>150</c:v>
                </c:pt>
                <c:pt idx="7">
                  <c:v>175</c:v>
                </c:pt>
                <c:pt idx="8">
                  <c:v>200</c:v>
                </c:pt>
                <c:pt idx="9">
                  <c:v>225</c:v>
                </c:pt>
                <c:pt idx="10">
                  <c:v>250</c:v>
                </c:pt>
                <c:pt idx="11">
                  <c:v>275</c:v>
                </c:pt>
                <c:pt idx="12">
                  <c:v>300</c:v>
                </c:pt>
                <c:pt idx="13">
                  <c:v>325</c:v>
                </c:pt>
                <c:pt idx="14">
                  <c:v>350</c:v>
                </c:pt>
                <c:pt idx="15">
                  <c:v>375</c:v>
                </c:pt>
                <c:pt idx="16">
                  <c:v>400</c:v>
                </c:pt>
                <c:pt idx="17">
                  <c:v>425</c:v>
                </c:pt>
                <c:pt idx="18">
                  <c:v>450</c:v>
                </c:pt>
                <c:pt idx="19">
                  <c:v>475</c:v>
                </c:pt>
                <c:pt idx="20">
                  <c:v>500</c:v>
                </c:pt>
                <c:pt idx="21">
                  <c:v>525</c:v>
                </c:pt>
                <c:pt idx="22">
                  <c:v>550</c:v>
                </c:pt>
                <c:pt idx="23">
                  <c:v>575</c:v>
                </c:pt>
                <c:pt idx="24">
                  <c:v>600</c:v>
                </c:pt>
                <c:pt idx="25">
                  <c:v>625</c:v>
                </c:pt>
                <c:pt idx="26">
                  <c:v>650</c:v>
                </c:pt>
                <c:pt idx="27">
                  <c:v>675</c:v>
                </c:pt>
                <c:pt idx="28">
                  <c:v>700</c:v>
                </c:pt>
                <c:pt idx="29">
                  <c:v>725</c:v>
                </c:pt>
                <c:pt idx="30">
                  <c:v>750</c:v>
                </c:pt>
                <c:pt idx="31">
                  <c:v>775</c:v>
                </c:pt>
                <c:pt idx="32">
                  <c:v>800</c:v>
                </c:pt>
                <c:pt idx="33">
                  <c:v>825</c:v>
                </c:pt>
                <c:pt idx="34">
                  <c:v>850</c:v>
                </c:pt>
                <c:pt idx="35">
                  <c:v>875</c:v>
                </c:pt>
                <c:pt idx="36">
                  <c:v>900</c:v>
                </c:pt>
                <c:pt idx="37">
                  <c:v>925</c:v>
                </c:pt>
                <c:pt idx="38">
                  <c:v>950</c:v>
                </c:pt>
                <c:pt idx="39">
                  <c:v>975</c:v>
                </c:pt>
                <c:pt idx="40">
                  <c:v>1000</c:v>
                </c:pt>
                <c:pt idx="41">
                  <c:v>1025</c:v>
                </c:pt>
                <c:pt idx="42">
                  <c:v>1050</c:v>
                </c:pt>
                <c:pt idx="43">
                  <c:v>1075</c:v>
                </c:pt>
                <c:pt idx="44">
                  <c:v>1100</c:v>
                </c:pt>
                <c:pt idx="45">
                  <c:v>1125</c:v>
                </c:pt>
                <c:pt idx="46">
                  <c:v>1150</c:v>
                </c:pt>
                <c:pt idx="47">
                  <c:v>1175</c:v>
                </c:pt>
                <c:pt idx="48">
                  <c:v>1200</c:v>
                </c:pt>
                <c:pt idx="49">
                  <c:v>1225</c:v>
                </c:pt>
                <c:pt idx="50">
                  <c:v>1250</c:v>
                </c:pt>
                <c:pt idx="51">
                  <c:v>1275</c:v>
                </c:pt>
                <c:pt idx="52">
                  <c:v>1300</c:v>
                </c:pt>
                <c:pt idx="53">
                  <c:v>1325</c:v>
                </c:pt>
                <c:pt idx="54">
                  <c:v>1350</c:v>
                </c:pt>
                <c:pt idx="55">
                  <c:v>1375</c:v>
                </c:pt>
                <c:pt idx="56">
                  <c:v>1400</c:v>
                </c:pt>
                <c:pt idx="57">
                  <c:v>1425</c:v>
                </c:pt>
                <c:pt idx="58">
                  <c:v>1450</c:v>
                </c:pt>
                <c:pt idx="59">
                  <c:v>1475</c:v>
                </c:pt>
                <c:pt idx="60">
                  <c:v>1500</c:v>
                </c:pt>
                <c:pt idx="61">
                  <c:v>1525</c:v>
                </c:pt>
                <c:pt idx="62">
                  <c:v>1550</c:v>
                </c:pt>
                <c:pt idx="63">
                  <c:v>1575</c:v>
                </c:pt>
                <c:pt idx="64">
                  <c:v>1600</c:v>
                </c:pt>
                <c:pt idx="65">
                  <c:v>1625</c:v>
                </c:pt>
                <c:pt idx="66">
                  <c:v>1650</c:v>
                </c:pt>
                <c:pt idx="67">
                  <c:v>1675</c:v>
                </c:pt>
                <c:pt idx="68">
                  <c:v>1700</c:v>
                </c:pt>
                <c:pt idx="69">
                  <c:v>1725</c:v>
                </c:pt>
                <c:pt idx="70">
                  <c:v>1750</c:v>
                </c:pt>
                <c:pt idx="71">
                  <c:v>1775</c:v>
                </c:pt>
                <c:pt idx="72">
                  <c:v>1800</c:v>
                </c:pt>
                <c:pt idx="73">
                  <c:v>1825</c:v>
                </c:pt>
                <c:pt idx="74">
                  <c:v>1850</c:v>
                </c:pt>
                <c:pt idx="75">
                  <c:v>1875</c:v>
                </c:pt>
                <c:pt idx="76">
                  <c:v>1900</c:v>
                </c:pt>
                <c:pt idx="77">
                  <c:v>1925</c:v>
                </c:pt>
                <c:pt idx="78">
                  <c:v>1950</c:v>
                </c:pt>
                <c:pt idx="79">
                  <c:v>1975</c:v>
                </c:pt>
                <c:pt idx="80">
                  <c:v>2000</c:v>
                </c:pt>
                <c:pt idx="81">
                  <c:v>2025</c:v>
                </c:pt>
                <c:pt idx="82">
                  <c:v>2050</c:v>
                </c:pt>
                <c:pt idx="83">
                  <c:v>2075</c:v>
                </c:pt>
                <c:pt idx="84">
                  <c:v>2100</c:v>
                </c:pt>
                <c:pt idx="85">
                  <c:v>2125</c:v>
                </c:pt>
                <c:pt idx="86">
                  <c:v>2150</c:v>
                </c:pt>
                <c:pt idx="87">
                  <c:v>2175</c:v>
                </c:pt>
                <c:pt idx="88">
                  <c:v>2200</c:v>
                </c:pt>
                <c:pt idx="89">
                  <c:v>2225</c:v>
                </c:pt>
                <c:pt idx="90">
                  <c:v>2250</c:v>
                </c:pt>
                <c:pt idx="91">
                  <c:v>2275</c:v>
                </c:pt>
                <c:pt idx="92">
                  <c:v>2300</c:v>
                </c:pt>
                <c:pt idx="93">
                  <c:v>2325</c:v>
                </c:pt>
                <c:pt idx="94">
                  <c:v>2350</c:v>
                </c:pt>
                <c:pt idx="95">
                  <c:v>2375</c:v>
                </c:pt>
                <c:pt idx="96">
                  <c:v>2400</c:v>
                </c:pt>
                <c:pt idx="97">
                  <c:v>2425</c:v>
                </c:pt>
                <c:pt idx="98">
                  <c:v>2450</c:v>
                </c:pt>
                <c:pt idx="99">
                  <c:v>2475</c:v>
                </c:pt>
                <c:pt idx="100">
                  <c:v>2500</c:v>
                </c:pt>
                <c:pt idx="101">
                  <c:v>2525</c:v>
                </c:pt>
                <c:pt idx="102">
                  <c:v>2550</c:v>
                </c:pt>
                <c:pt idx="103">
                  <c:v>2575</c:v>
                </c:pt>
                <c:pt idx="104">
                  <c:v>2600</c:v>
                </c:pt>
                <c:pt idx="105">
                  <c:v>2625</c:v>
                </c:pt>
                <c:pt idx="106">
                  <c:v>2650</c:v>
                </c:pt>
                <c:pt idx="107">
                  <c:v>2675</c:v>
                </c:pt>
                <c:pt idx="108">
                  <c:v>2700</c:v>
                </c:pt>
                <c:pt idx="109">
                  <c:v>2725</c:v>
                </c:pt>
                <c:pt idx="110">
                  <c:v>2750</c:v>
                </c:pt>
                <c:pt idx="111">
                  <c:v>2775</c:v>
                </c:pt>
                <c:pt idx="112">
                  <c:v>2800</c:v>
                </c:pt>
                <c:pt idx="113">
                  <c:v>2825</c:v>
                </c:pt>
                <c:pt idx="114">
                  <c:v>2850</c:v>
                </c:pt>
                <c:pt idx="115">
                  <c:v>2875</c:v>
                </c:pt>
                <c:pt idx="116">
                  <c:v>2900</c:v>
                </c:pt>
                <c:pt idx="117">
                  <c:v>2925</c:v>
                </c:pt>
                <c:pt idx="118">
                  <c:v>2950</c:v>
                </c:pt>
                <c:pt idx="119">
                  <c:v>2975</c:v>
                </c:pt>
                <c:pt idx="120">
                  <c:v>3000</c:v>
                </c:pt>
                <c:pt idx="121">
                  <c:v>3025</c:v>
                </c:pt>
                <c:pt idx="122">
                  <c:v>3050</c:v>
                </c:pt>
                <c:pt idx="123">
                  <c:v>3075</c:v>
                </c:pt>
                <c:pt idx="124">
                  <c:v>3100</c:v>
                </c:pt>
                <c:pt idx="125">
                  <c:v>3125</c:v>
                </c:pt>
                <c:pt idx="126">
                  <c:v>3150</c:v>
                </c:pt>
                <c:pt idx="127">
                  <c:v>3175</c:v>
                </c:pt>
                <c:pt idx="128">
                  <c:v>3200</c:v>
                </c:pt>
                <c:pt idx="129">
                  <c:v>3225</c:v>
                </c:pt>
                <c:pt idx="130">
                  <c:v>3250</c:v>
                </c:pt>
                <c:pt idx="131">
                  <c:v>3275</c:v>
                </c:pt>
                <c:pt idx="132">
                  <c:v>3300</c:v>
                </c:pt>
                <c:pt idx="133">
                  <c:v>3325</c:v>
                </c:pt>
                <c:pt idx="134">
                  <c:v>3350</c:v>
                </c:pt>
                <c:pt idx="135">
                  <c:v>3375</c:v>
                </c:pt>
                <c:pt idx="136">
                  <c:v>3400</c:v>
                </c:pt>
                <c:pt idx="137">
                  <c:v>3425</c:v>
                </c:pt>
                <c:pt idx="138">
                  <c:v>3450</c:v>
                </c:pt>
                <c:pt idx="139">
                  <c:v>3475</c:v>
                </c:pt>
                <c:pt idx="140">
                  <c:v>3500</c:v>
                </c:pt>
                <c:pt idx="141">
                  <c:v>3525</c:v>
                </c:pt>
                <c:pt idx="142">
                  <c:v>3550</c:v>
                </c:pt>
                <c:pt idx="143">
                  <c:v>3575</c:v>
                </c:pt>
                <c:pt idx="144">
                  <c:v>3600</c:v>
                </c:pt>
                <c:pt idx="145">
                  <c:v>3625</c:v>
                </c:pt>
                <c:pt idx="146">
                  <c:v>3650</c:v>
                </c:pt>
                <c:pt idx="147">
                  <c:v>3675</c:v>
                </c:pt>
                <c:pt idx="148">
                  <c:v>3700</c:v>
                </c:pt>
                <c:pt idx="149">
                  <c:v>3725</c:v>
                </c:pt>
                <c:pt idx="150">
                  <c:v>3750</c:v>
                </c:pt>
                <c:pt idx="151">
                  <c:v>3775</c:v>
                </c:pt>
                <c:pt idx="152">
                  <c:v>3800</c:v>
                </c:pt>
                <c:pt idx="153">
                  <c:v>3825</c:v>
                </c:pt>
                <c:pt idx="154">
                  <c:v>3850</c:v>
                </c:pt>
                <c:pt idx="155">
                  <c:v>3875</c:v>
                </c:pt>
                <c:pt idx="156">
                  <c:v>3900</c:v>
                </c:pt>
                <c:pt idx="157">
                  <c:v>3925</c:v>
                </c:pt>
                <c:pt idx="158">
                  <c:v>3950</c:v>
                </c:pt>
                <c:pt idx="159">
                  <c:v>3975</c:v>
                </c:pt>
                <c:pt idx="160">
                  <c:v>4000</c:v>
                </c:pt>
                <c:pt idx="161">
                  <c:v>4025.0000000000005</c:v>
                </c:pt>
                <c:pt idx="162">
                  <c:v>4050</c:v>
                </c:pt>
                <c:pt idx="163">
                  <c:v>4075</c:v>
                </c:pt>
                <c:pt idx="164">
                  <c:v>4100</c:v>
                </c:pt>
                <c:pt idx="165">
                  <c:v>4125</c:v>
                </c:pt>
                <c:pt idx="166">
                  <c:v>4150</c:v>
                </c:pt>
                <c:pt idx="167">
                  <c:v>4175</c:v>
                </c:pt>
                <c:pt idx="168">
                  <c:v>4200</c:v>
                </c:pt>
                <c:pt idx="169">
                  <c:v>4225</c:v>
                </c:pt>
                <c:pt idx="170">
                  <c:v>4250</c:v>
                </c:pt>
                <c:pt idx="171">
                  <c:v>4275</c:v>
                </c:pt>
                <c:pt idx="172">
                  <c:v>4300</c:v>
                </c:pt>
                <c:pt idx="173">
                  <c:v>4325</c:v>
                </c:pt>
                <c:pt idx="174">
                  <c:v>4350</c:v>
                </c:pt>
                <c:pt idx="175">
                  <c:v>4375</c:v>
                </c:pt>
                <c:pt idx="176">
                  <c:v>4400</c:v>
                </c:pt>
                <c:pt idx="177">
                  <c:v>4425</c:v>
                </c:pt>
                <c:pt idx="178">
                  <c:v>4450</c:v>
                </c:pt>
                <c:pt idx="179">
                  <c:v>4475</c:v>
                </c:pt>
                <c:pt idx="180">
                  <c:v>4500</c:v>
                </c:pt>
                <c:pt idx="181">
                  <c:v>4525</c:v>
                </c:pt>
                <c:pt idx="182">
                  <c:v>4550</c:v>
                </c:pt>
                <c:pt idx="183">
                  <c:v>4575</c:v>
                </c:pt>
                <c:pt idx="184">
                  <c:v>4600</c:v>
                </c:pt>
                <c:pt idx="185">
                  <c:v>4625</c:v>
                </c:pt>
                <c:pt idx="186">
                  <c:v>4650</c:v>
                </c:pt>
                <c:pt idx="187">
                  <c:v>4675</c:v>
                </c:pt>
                <c:pt idx="188">
                  <c:v>4700</c:v>
                </c:pt>
                <c:pt idx="189">
                  <c:v>4725</c:v>
                </c:pt>
                <c:pt idx="190">
                  <c:v>4750</c:v>
                </c:pt>
                <c:pt idx="191">
                  <c:v>4775</c:v>
                </c:pt>
                <c:pt idx="192">
                  <c:v>4800</c:v>
                </c:pt>
                <c:pt idx="193">
                  <c:v>4825</c:v>
                </c:pt>
                <c:pt idx="194">
                  <c:v>4850</c:v>
                </c:pt>
                <c:pt idx="195">
                  <c:v>4875</c:v>
                </c:pt>
                <c:pt idx="196">
                  <c:v>4900</c:v>
                </c:pt>
                <c:pt idx="197">
                  <c:v>4925</c:v>
                </c:pt>
                <c:pt idx="198">
                  <c:v>4950</c:v>
                </c:pt>
                <c:pt idx="199">
                  <c:v>4975</c:v>
                </c:pt>
                <c:pt idx="200">
                  <c:v>5000</c:v>
                </c:pt>
                <c:pt idx="201">
                  <c:v>5025</c:v>
                </c:pt>
                <c:pt idx="202">
                  <c:v>5050</c:v>
                </c:pt>
                <c:pt idx="203">
                  <c:v>5075</c:v>
                </c:pt>
                <c:pt idx="204">
                  <c:v>5100</c:v>
                </c:pt>
                <c:pt idx="205">
                  <c:v>5125</c:v>
                </c:pt>
                <c:pt idx="206">
                  <c:v>5150</c:v>
                </c:pt>
                <c:pt idx="207">
                  <c:v>5175</c:v>
                </c:pt>
                <c:pt idx="208">
                  <c:v>5200</c:v>
                </c:pt>
                <c:pt idx="209">
                  <c:v>5225</c:v>
                </c:pt>
                <c:pt idx="210">
                  <c:v>5250</c:v>
                </c:pt>
                <c:pt idx="211">
                  <c:v>5275</c:v>
                </c:pt>
                <c:pt idx="212">
                  <c:v>5300</c:v>
                </c:pt>
                <c:pt idx="213">
                  <c:v>5325</c:v>
                </c:pt>
                <c:pt idx="214">
                  <c:v>5350</c:v>
                </c:pt>
                <c:pt idx="215">
                  <c:v>5375</c:v>
                </c:pt>
                <c:pt idx="216">
                  <c:v>5400</c:v>
                </c:pt>
                <c:pt idx="217">
                  <c:v>5425</c:v>
                </c:pt>
                <c:pt idx="218">
                  <c:v>5450</c:v>
                </c:pt>
                <c:pt idx="219">
                  <c:v>5475</c:v>
                </c:pt>
                <c:pt idx="220">
                  <c:v>5500</c:v>
                </c:pt>
                <c:pt idx="221">
                  <c:v>5525</c:v>
                </c:pt>
                <c:pt idx="222">
                  <c:v>5550</c:v>
                </c:pt>
                <c:pt idx="223">
                  <c:v>5575</c:v>
                </c:pt>
                <c:pt idx="224">
                  <c:v>5600</c:v>
                </c:pt>
                <c:pt idx="225">
                  <c:v>5625</c:v>
                </c:pt>
                <c:pt idx="226">
                  <c:v>5650</c:v>
                </c:pt>
                <c:pt idx="227">
                  <c:v>5675</c:v>
                </c:pt>
                <c:pt idx="228">
                  <c:v>5700</c:v>
                </c:pt>
                <c:pt idx="229">
                  <c:v>5725</c:v>
                </c:pt>
                <c:pt idx="230">
                  <c:v>5750</c:v>
                </c:pt>
                <c:pt idx="231">
                  <c:v>5775</c:v>
                </c:pt>
                <c:pt idx="232">
                  <c:v>5800</c:v>
                </c:pt>
                <c:pt idx="233">
                  <c:v>5825</c:v>
                </c:pt>
                <c:pt idx="234">
                  <c:v>5850</c:v>
                </c:pt>
                <c:pt idx="235">
                  <c:v>5875</c:v>
                </c:pt>
                <c:pt idx="236">
                  <c:v>5900</c:v>
                </c:pt>
                <c:pt idx="237">
                  <c:v>5925</c:v>
                </c:pt>
                <c:pt idx="238">
                  <c:v>5950</c:v>
                </c:pt>
                <c:pt idx="239">
                  <c:v>5975</c:v>
                </c:pt>
                <c:pt idx="240">
                  <c:v>6000</c:v>
                </c:pt>
                <c:pt idx="241">
                  <c:v>6025</c:v>
                </c:pt>
                <c:pt idx="242">
                  <c:v>6050</c:v>
                </c:pt>
                <c:pt idx="243">
                  <c:v>6075</c:v>
                </c:pt>
                <c:pt idx="244">
                  <c:v>6100</c:v>
                </c:pt>
                <c:pt idx="245">
                  <c:v>6125</c:v>
                </c:pt>
                <c:pt idx="246">
                  <c:v>6150</c:v>
                </c:pt>
                <c:pt idx="247">
                  <c:v>6175</c:v>
                </c:pt>
                <c:pt idx="248">
                  <c:v>6200</c:v>
                </c:pt>
                <c:pt idx="249">
                  <c:v>6225</c:v>
                </c:pt>
                <c:pt idx="250">
                  <c:v>6250</c:v>
                </c:pt>
                <c:pt idx="251">
                  <c:v>6275</c:v>
                </c:pt>
                <c:pt idx="252">
                  <c:v>6300</c:v>
                </c:pt>
                <c:pt idx="253">
                  <c:v>6325</c:v>
                </c:pt>
                <c:pt idx="254">
                  <c:v>6350</c:v>
                </c:pt>
                <c:pt idx="255">
                  <c:v>6375</c:v>
                </c:pt>
                <c:pt idx="256">
                  <c:v>6400</c:v>
                </c:pt>
                <c:pt idx="257">
                  <c:v>6425</c:v>
                </c:pt>
                <c:pt idx="258">
                  <c:v>6450</c:v>
                </c:pt>
                <c:pt idx="259">
                  <c:v>6475</c:v>
                </c:pt>
                <c:pt idx="260">
                  <c:v>6500</c:v>
                </c:pt>
                <c:pt idx="261">
                  <c:v>6525</c:v>
                </c:pt>
                <c:pt idx="262">
                  <c:v>6550</c:v>
                </c:pt>
                <c:pt idx="263">
                  <c:v>6575</c:v>
                </c:pt>
                <c:pt idx="264">
                  <c:v>6600</c:v>
                </c:pt>
                <c:pt idx="265">
                  <c:v>6625</c:v>
                </c:pt>
                <c:pt idx="266">
                  <c:v>6650</c:v>
                </c:pt>
                <c:pt idx="267">
                  <c:v>6675</c:v>
                </c:pt>
                <c:pt idx="268">
                  <c:v>6700</c:v>
                </c:pt>
                <c:pt idx="269">
                  <c:v>6725</c:v>
                </c:pt>
                <c:pt idx="270">
                  <c:v>6750</c:v>
                </c:pt>
                <c:pt idx="271">
                  <c:v>6775</c:v>
                </c:pt>
                <c:pt idx="272">
                  <c:v>6800</c:v>
                </c:pt>
                <c:pt idx="273">
                  <c:v>6825</c:v>
                </c:pt>
                <c:pt idx="274">
                  <c:v>6850</c:v>
                </c:pt>
                <c:pt idx="275">
                  <c:v>6875</c:v>
                </c:pt>
                <c:pt idx="276">
                  <c:v>6900</c:v>
                </c:pt>
                <c:pt idx="277">
                  <c:v>6925</c:v>
                </c:pt>
                <c:pt idx="278">
                  <c:v>6950</c:v>
                </c:pt>
                <c:pt idx="279">
                  <c:v>6975</c:v>
                </c:pt>
                <c:pt idx="280">
                  <c:v>7000</c:v>
                </c:pt>
                <c:pt idx="281">
                  <c:v>7025</c:v>
                </c:pt>
                <c:pt idx="282">
                  <c:v>7050</c:v>
                </c:pt>
                <c:pt idx="283">
                  <c:v>7075</c:v>
                </c:pt>
                <c:pt idx="284">
                  <c:v>7100</c:v>
                </c:pt>
                <c:pt idx="285">
                  <c:v>7125</c:v>
                </c:pt>
                <c:pt idx="286">
                  <c:v>7150</c:v>
                </c:pt>
                <c:pt idx="287">
                  <c:v>7175</c:v>
                </c:pt>
                <c:pt idx="288">
                  <c:v>7200</c:v>
                </c:pt>
                <c:pt idx="289">
                  <c:v>7225</c:v>
                </c:pt>
                <c:pt idx="290">
                  <c:v>7250</c:v>
                </c:pt>
                <c:pt idx="291">
                  <c:v>7275</c:v>
                </c:pt>
                <c:pt idx="292">
                  <c:v>7300</c:v>
                </c:pt>
                <c:pt idx="293">
                  <c:v>7325</c:v>
                </c:pt>
                <c:pt idx="294">
                  <c:v>7350</c:v>
                </c:pt>
                <c:pt idx="295">
                  <c:v>7375</c:v>
                </c:pt>
                <c:pt idx="296">
                  <c:v>7400</c:v>
                </c:pt>
                <c:pt idx="297">
                  <c:v>7425</c:v>
                </c:pt>
                <c:pt idx="298">
                  <c:v>7450</c:v>
                </c:pt>
                <c:pt idx="299">
                  <c:v>7475</c:v>
                </c:pt>
                <c:pt idx="300">
                  <c:v>7500</c:v>
                </c:pt>
                <c:pt idx="301">
                  <c:v>7525</c:v>
                </c:pt>
                <c:pt idx="302">
                  <c:v>7550</c:v>
                </c:pt>
                <c:pt idx="303">
                  <c:v>7575</c:v>
                </c:pt>
                <c:pt idx="304">
                  <c:v>7600</c:v>
                </c:pt>
                <c:pt idx="305">
                  <c:v>7625</c:v>
                </c:pt>
                <c:pt idx="306">
                  <c:v>7650</c:v>
                </c:pt>
                <c:pt idx="307">
                  <c:v>7675</c:v>
                </c:pt>
                <c:pt idx="308">
                  <c:v>7700</c:v>
                </c:pt>
                <c:pt idx="309">
                  <c:v>7725</c:v>
                </c:pt>
                <c:pt idx="310">
                  <c:v>7750</c:v>
                </c:pt>
                <c:pt idx="311">
                  <c:v>7775</c:v>
                </c:pt>
                <c:pt idx="312">
                  <c:v>7800</c:v>
                </c:pt>
                <c:pt idx="313">
                  <c:v>7825</c:v>
                </c:pt>
                <c:pt idx="314">
                  <c:v>7850</c:v>
                </c:pt>
                <c:pt idx="315">
                  <c:v>7875</c:v>
                </c:pt>
                <c:pt idx="316">
                  <c:v>7900</c:v>
                </c:pt>
                <c:pt idx="317">
                  <c:v>7925</c:v>
                </c:pt>
                <c:pt idx="318">
                  <c:v>7950</c:v>
                </c:pt>
                <c:pt idx="319">
                  <c:v>7975</c:v>
                </c:pt>
                <c:pt idx="320">
                  <c:v>8000</c:v>
                </c:pt>
                <c:pt idx="321">
                  <c:v>8025</c:v>
                </c:pt>
                <c:pt idx="322">
                  <c:v>8050.0000000000009</c:v>
                </c:pt>
                <c:pt idx="323">
                  <c:v>8074.9999999999991</c:v>
                </c:pt>
                <c:pt idx="324">
                  <c:v>8100</c:v>
                </c:pt>
                <c:pt idx="325">
                  <c:v>8125</c:v>
                </c:pt>
                <c:pt idx="326">
                  <c:v>8150</c:v>
                </c:pt>
                <c:pt idx="327">
                  <c:v>8175.0000000000009</c:v>
                </c:pt>
                <c:pt idx="328">
                  <c:v>8200</c:v>
                </c:pt>
                <c:pt idx="329">
                  <c:v>8225</c:v>
                </c:pt>
                <c:pt idx="330">
                  <c:v>8250</c:v>
                </c:pt>
                <c:pt idx="331">
                  <c:v>8275</c:v>
                </c:pt>
                <c:pt idx="332">
                  <c:v>8300</c:v>
                </c:pt>
                <c:pt idx="333">
                  <c:v>8325</c:v>
                </c:pt>
                <c:pt idx="334">
                  <c:v>8350</c:v>
                </c:pt>
                <c:pt idx="335">
                  <c:v>8375</c:v>
                </c:pt>
                <c:pt idx="336">
                  <c:v>8400</c:v>
                </c:pt>
                <c:pt idx="337">
                  <c:v>8425</c:v>
                </c:pt>
                <c:pt idx="338">
                  <c:v>8450</c:v>
                </c:pt>
                <c:pt idx="339">
                  <c:v>8475</c:v>
                </c:pt>
                <c:pt idx="340">
                  <c:v>8500</c:v>
                </c:pt>
                <c:pt idx="341">
                  <c:v>8525</c:v>
                </c:pt>
                <c:pt idx="342">
                  <c:v>8550</c:v>
                </c:pt>
                <c:pt idx="343">
                  <c:v>8575</c:v>
                </c:pt>
                <c:pt idx="344">
                  <c:v>8600</c:v>
                </c:pt>
                <c:pt idx="345">
                  <c:v>8625</c:v>
                </c:pt>
                <c:pt idx="346">
                  <c:v>8650</c:v>
                </c:pt>
                <c:pt idx="347">
                  <c:v>8675</c:v>
                </c:pt>
                <c:pt idx="348">
                  <c:v>8700</c:v>
                </c:pt>
                <c:pt idx="349">
                  <c:v>8725</c:v>
                </c:pt>
                <c:pt idx="350">
                  <c:v>8750</c:v>
                </c:pt>
                <c:pt idx="351">
                  <c:v>8775</c:v>
                </c:pt>
                <c:pt idx="352">
                  <c:v>8800</c:v>
                </c:pt>
                <c:pt idx="353">
                  <c:v>8825</c:v>
                </c:pt>
                <c:pt idx="354">
                  <c:v>8850</c:v>
                </c:pt>
                <c:pt idx="355">
                  <c:v>8875</c:v>
                </c:pt>
                <c:pt idx="356">
                  <c:v>8900</c:v>
                </c:pt>
                <c:pt idx="357">
                  <c:v>8925</c:v>
                </c:pt>
                <c:pt idx="358">
                  <c:v>8950</c:v>
                </c:pt>
                <c:pt idx="359">
                  <c:v>8975</c:v>
                </c:pt>
                <c:pt idx="360">
                  <c:v>9000</c:v>
                </c:pt>
                <c:pt idx="361">
                  <c:v>9025</c:v>
                </c:pt>
                <c:pt idx="362">
                  <c:v>9050</c:v>
                </c:pt>
                <c:pt idx="363">
                  <c:v>9075</c:v>
                </c:pt>
                <c:pt idx="364">
                  <c:v>9100</c:v>
                </c:pt>
                <c:pt idx="365">
                  <c:v>9125</c:v>
                </c:pt>
                <c:pt idx="366">
                  <c:v>9150</c:v>
                </c:pt>
                <c:pt idx="367">
                  <c:v>9175</c:v>
                </c:pt>
                <c:pt idx="368">
                  <c:v>9200</c:v>
                </c:pt>
                <c:pt idx="369">
                  <c:v>9225</c:v>
                </c:pt>
                <c:pt idx="370">
                  <c:v>9250</c:v>
                </c:pt>
                <c:pt idx="371">
                  <c:v>9275</c:v>
                </c:pt>
                <c:pt idx="372">
                  <c:v>9300</c:v>
                </c:pt>
                <c:pt idx="373">
                  <c:v>9325</c:v>
                </c:pt>
                <c:pt idx="374">
                  <c:v>9350</c:v>
                </c:pt>
                <c:pt idx="375">
                  <c:v>9375</c:v>
                </c:pt>
                <c:pt idx="376">
                  <c:v>9400</c:v>
                </c:pt>
                <c:pt idx="377">
                  <c:v>9425</c:v>
                </c:pt>
                <c:pt idx="378">
                  <c:v>9450</c:v>
                </c:pt>
                <c:pt idx="379">
                  <c:v>9475</c:v>
                </c:pt>
                <c:pt idx="380">
                  <c:v>9500</c:v>
                </c:pt>
                <c:pt idx="381">
                  <c:v>9525</c:v>
                </c:pt>
                <c:pt idx="382">
                  <c:v>9550</c:v>
                </c:pt>
                <c:pt idx="383">
                  <c:v>9575</c:v>
                </c:pt>
                <c:pt idx="384">
                  <c:v>9600</c:v>
                </c:pt>
                <c:pt idx="385">
                  <c:v>9625</c:v>
                </c:pt>
                <c:pt idx="386">
                  <c:v>9650</c:v>
                </c:pt>
                <c:pt idx="387">
                  <c:v>9675</c:v>
                </c:pt>
                <c:pt idx="388">
                  <c:v>9700</c:v>
                </c:pt>
                <c:pt idx="389">
                  <c:v>9725</c:v>
                </c:pt>
                <c:pt idx="390">
                  <c:v>9750</c:v>
                </c:pt>
                <c:pt idx="391">
                  <c:v>9775</c:v>
                </c:pt>
                <c:pt idx="392">
                  <c:v>9800</c:v>
                </c:pt>
                <c:pt idx="393">
                  <c:v>9825</c:v>
                </c:pt>
                <c:pt idx="394">
                  <c:v>9850</c:v>
                </c:pt>
                <c:pt idx="395">
                  <c:v>9875</c:v>
                </c:pt>
                <c:pt idx="396">
                  <c:v>9900</c:v>
                </c:pt>
                <c:pt idx="397">
                  <c:v>9925</c:v>
                </c:pt>
                <c:pt idx="398">
                  <c:v>9950</c:v>
                </c:pt>
                <c:pt idx="399">
                  <c:v>9975</c:v>
                </c:pt>
                <c:pt idx="400">
                  <c:v>10000</c:v>
                </c:pt>
                <c:pt idx="401">
                  <c:v>10025</c:v>
                </c:pt>
                <c:pt idx="402">
                  <c:v>10050</c:v>
                </c:pt>
                <c:pt idx="403">
                  <c:v>10075</c:v>
                </c:pt>
                <c:pt idx="404">
                  <c:v>10100</c:v>
                </c:pt>
                <c:pt idx="405">
                  <c:v>10125</c:v>
                </c:pt>
                <c:pt idx="406">
                  <c:v>10150</c:v>
                </c:pt>
                <c:pt idx="407">
                  <c:v>10175</c:v>
                </c:pt>
                <c:pt idx="408">
                  <c:v>10200</c:v>
                </c:pt>
                <c:pt idx="409">
                  <c:v>10225</c:v>
                </c:pt>
                <c:pt idx="410">
                  <c:v>10250</c:v>
                </c:pt>
                <c:pt idx="411">
                  <c:v>10275</c:v>
                </c:pt>
                <c:pt idx="412">
                  <c:v>10300</c:v>
                </c:pt>
                <c:pt idx="413">
                  <c:v>10325</c:v>
                </c:pt>
                <c:pt idx="414">
                  <c:v>10350</c:v>
                </c:pt>
                <c:pt idx="415">
                  <c:v>10375</c:v>
                </c:pt>
                <c:pt idx="416">
                  <c:v>10400</c:v>
                </c:pt>
                <c:pt idx="417">
                  <c:v>10425</c:v>
                </c:pt>
                <c:pt idx="418">
                  <c:v>10450</c:v>
                </c:pt>
                <c:pt idx="419">
                  <c:v>10475</c:v>
                </c:pt>
                <c:pt idx="420">
                  <c:v>10500</c:v>
                </c:pt>
                <c:pt idx="421">
                  <c:v>10525</c:v>
                </c:pt>
                <c:pt idx="422">
                  <c:v>10550</c:v>
                </c:pt>
                <c:pt idx="423">
                  <c:v>10575</c:v>
                </c:pt>
                <c:pt idx="424">
                  <c:v>10600</c:v>
                </c:pt>
                <c:pt idx="425">
                  <c:v>10625</c:v>
                </c:pt>
                <c:pt idx="426">
                  <c:v>10650</c:v>
                </c:pt>
                <c:pt idx="427">
                  <c:v>10675</c:v>
                </c:pt>
                <c:pt idx="428">
                  <c:v>10700</c:v>
                </c:pt>
                <c:pt idx="429">
                  <c:v>10725</c:v>
                </c:pt>
                <c:pt idx="430">
                  <c:v>10750</c:v>
                </c:pt>
                <c:pt idx="431">
                  <c:v>10775</c:v>
                </c:pt>
                <c:pt idx="432">
                  <c:v>10800</c:v>
                </c:pt>
                <c:pt idx="433">
                  <c:v>10825</c:v>
                </c:pt>
                <c:pt idx="434">
                  <c:v>10850</c:v>
                </c:pt>
                <c:pt idx="435">
                  <c:v>10875</c:v>
                </c:pt>
                <c:pt idx="436">
                  <c:v>10900</c:v>
                </c:pt>
                <c:pt idx="437">
                  <c:v>10925</c:v>
                </c:pt>
                <c:pt idx="438">
                  <c:v>10950</c:v>
                </c:pt>
                <c:pt idx="439">
                  <c:v>10975</c:v>
                </c:pt>
                <c:pt idx="440">
                  <c:v>11000</c:v>
                </c:pt>
                <c:pt idx="441">
                  <c:v>11025</c:v>
                </c:pt>
                <c:pt idx="442">
                  <c:v>11050</c:v>
                </c:pt>
                <c:pt idx="443">
                  <c:v>11075</c:v>
                </c:pt>
                <c:pt idx="444">
                  <c:v>11100</c:v>
                </c:pt>
                <c:pt idx="445">
                  <c:v>11125</c:v>
                </c:pt>
                <c:pt idx="446">
                  <c:v>11150</c:v>
                </c:pt>
                <c:pt idx="447">
                  <c:v>11175</c:v>
                </c:pt>
                <c:pt idx="448">
                  <c:v>11200</c:v>
                </c:pt>
                <c:pt idx="449">
                  <c:v>11225</c:v>
                </c:pt>
                <c:pt idx="450">
                  <c:v>11250</c:v>
                </c:pt>
                <c:pt idx="451">
                  <c:v>11275</c:v>
                </c:pt>
                <c:pt idx="452">
                  <c:v>11300</c:v>
                </c:pt>
                <c:pt idx="453">
                  <c:v>11325</c:v>
                </c:pt>
                <c:pt idx="454">
                  <c:v>11350</c:v>
                </c:pt>
                <c:pt idx="455">
                  <c:v>11375</c:v>
                </c:pt>
                <c:pt idx="456">
                  <c:v>11400</c:v>
                </c:pt>
                <c:pt idx="457">
                  <c:v>11425</c:v>
                </c:pt>
                <c:pt idx="458">
                  <c:v>11450</c:v>
                </c:pt>
                <c:pt idx="459">
                  <c:v>11475</c:v>
                </c:pt>
                <c:pt idx="460">
                  <c:v>11500</c:v>
                </c:pt>
                <c:pt idx="461">
                  <c:v>11525</c:v>
                </c:pt>
                <c:pt idx="462">
                  <c:v>11550</c:v>
                </c:pt>
                <c:pt idx="463">
                  <c:v>11575</c:v>
                </c:pt>
                <c:pt idx="464">
                  <c:v>11600</c:v>
                </c:pt>
                <c:pt idx="465">
                  <c:v>11625</c:v>
                </c:pt>
                <c:pt idx="466">
                  <c:v>11650</c:v>
                </c:pt>
                <c:pt idx="467">
                  <c:v>11675</c:v>
                </c:pt>
                <c:pt idx="468">
                  <c:v>11700</c:v>
                </c:pt>
                <c:pt idx="469">
                  <c:v>11725</c:v>
                </c:pt>
                <c:pt idx="470">
                  <c:v>11750</c:v>
                </c:pt>
                <c:pt idx="471">
                  <c:v>11775</c:v>
                </c:pt>
                <c:pt idx="472">
                  <c:v>11800</c:v>
                </c:pt>
                <c:pt idx="473">
                  <c:v>11825</c:v>
                </c:pt>
                <c:pt idx="474">
                  <c:v>11850</c:v>
                </c:pt>
                <c:pt idx="475">
                  <c:v>11875</c:v>
                </c:pt>
                <c:pt idx="476">
                  <c:v>11900</c:v>
                </c:pt>
                <c:pt idx="477">
                  <c:v>11925</c:v>
                </c:pt>
                <c:pt idx="478">
                  <c:v>11950</c:v>
                </c:pt>
                <c:pt idx="479">
                  <c:v>11975</c:v>
                </c:pt>
                <c:pt idx="480">
                  <c:v>12000</c:v>
                </c:pt>
                <c:pt idx="481">
                  <c:v>12025</c:v>
                </c:pt>
                <c:pt idx="482">
                  <c:v>12050</c:v>
                </c:pt>
                <c:pt idx="483">
                  <c:v>12075</c:v>
                </c:pt>
                <c:pt idx="484">
                  <c:v>12100</c:v>
                </c:pt>
                <c:pt idx="485">
                  <c:v>12125</c:v>
                </c:pt>
                <c:pt idx="486">
                  <c:v>12150</c:v>
                </c:pt>
                <c:pt idx="487">
                  <c:v>12175</c:v>
                </c:pt>
                <c:pt idx="488">
                  <c:v>12200</c:v>
                </c:pt>
                <c:pt idx="489">
                  <c:v>12225</c:v>
                </c:pt>
                <c:pt idx="490">
                  <c:v>12250</c:v>
                </c:pt>
                <c:pt idx="491">
                  <c:v>12275</c:v>
                </c:pt>
                <c:pt idx="492">
                  <c:v>12300</c:v>
                </c:pt>
                <c:pt idx="493">
                  <c:v>12325</c:v>
                </c:pt>
                <c:pt idx="494">
                  <c:v>12350</c:v>
                </c:pt>
                <c:pt idx="495">
                  <c:v>12375</c:v>
                </c:pt>
                <c:pt idx="496">
                  <c:v>12400</c:v>
                </c:pt>
                <c:pt idx="497">
                  <c:v>12425</c:v>
                </c:pt>
                <c:pt idx="498">
                  <c:v>12450</c:v>
                </c:pt>
                <c:pt idx="499">
                  <c:v>12475</c:v>
                </c:pt>
                <c:pt idx="500">
                  <c:v>12500</c:v>
                </c:pt>
                <c:pt idx="501">
                  <c:v>12525</c:v>
                </c:pt>
                <c:pt idx="502">
                  <c:v>12550</c:v>
                </c:pt>
                <c:pt idx="503">
                  <c:v>12575</c:v>
                </c:pt>
                <c:pt idx="504">
                  <c:v>12600</c:v>
                </c:pt>
                <c:pt idx="505">
                  <c:v>12625</c:v>
                </c:pt>
                <c:pt idx="506">
                  <c:v>12650</c:v>
                </c:pt>
                <c:pt idx="507">
                  <c:v>12675</c:v>
                </c:pt>
                <c:pt idx="508">
                  <c:v>12700</c:v>
                </c:pt>
                <c:pt idx="509">
                  <c:v>12725</c:v>
                </c:pt>
                <c:pt idx="510">
                  <c:v>12750</c:v>
                </c:pt>
                <c:pt idx="511">
                  <c:v>12775</c:v>
                </c:pt>
                <c:pt idx="512">
                  <c:v>12800</c:v>
                </c:pt>
                <c:pt idx="513">
                  <c:v>12825</c:v>
                </c:pt>
                <c:pt idx="514">
                  <c:v>12850</c:v>
                </c:pt>
                <c:pt idx="515">
                  <c:v>12875</c:v>
                </c:pt>
                <c:pt idx="516">
                  <c:v>12900</c:v>
                </c:pt>
                <c:pt idx="517">
                  <c:v>12925</c:v>
                </c:pt>
                <c:pt idx="518">
                  <c:v>12950</c:v>
                </c:pt>
                <c:pt idx="519">
                  <c:v>12975</c:v>
                </c:pt>
                <c:pt idx="520">
                  <c:v>13000</c:v>
                </c:pt>
                <c:pt idx="521">
                  <c:v>13025</c:v>
                </c:pt>
                <c:pt idx="522">
                  <c:v>13050</c:v>
                </c:pt>
                <c:pt idx="523">
                  <c:v>13075</c:v>
                </c:pt>
                <c:pt idx="524">
                  <c:v>13100</c:v>
                </c:pt>
                <c:pt idx="525">
                  <c:v>13125</c:v>
                </c:pt>
                <c:pt idx="526">
                  <c:v>13150</c:v>
                </c:pt>
                <c:pt idx="527">
                  <c:v>13175</c:v>
                </c:pt>
                <c:pt idx="528">
                  <c:v>13200</c:v>
                </c:pt>
                <c:pt idx="529">
                  <c:v>13225</c:v>
                </c:pt>
                <c:pt idx="530">
                  <c:v>13250</c:v>
                </c:pt>
                <c:pt idx="531">
                  <c:v>13275</c:v>
                </c:pt>
                <c:pt idx="532">
                  <c:v>13300</c:v>
                </c:pt>
                <c:pt idx="533">
                  <c:v>13325</c:v>
                </c:pt>
                <c:pt idx="534">
                  <c:v>13350</c:v>
                </c:pt>
                <c:pt idx="535">
                  <c:v>13375</c:v>
                </c:pt>
                <c:pt idx="536">
                  <c:v>13400</c:v>
                </c:pt>
                <c:pt idx="537">
                  <c:v>13425</c:v>
                </c:pt>
                <c:pt idx="538">
                  <c:v>13450</c:v>
                </c:pt>
                <c:pt idx="539">
                  <c:v>13475</c:v>
                </c:pt>
                <c:pt idx="540">
                  <c:v>13500</c:v>
                </c:pt>
                <c:pt idx="541">
                  <c:v>13525</c:v>
                </c:pt>
                <c:pt idx="542">
                  <c:v>13550</c:v>
                </c:pt>
                <c:pt idx="543">
                  <c:v>13575</c:v>
                </c:pt>
                <c:pt idx="544">
                  <c:v>13600</c:v>
                </c:pt>
                <c:pt idx="545">
                  <c:v>13625</c:v>
                </c:pt>
                <c:pt idx="546">
                  <c:v>13650</c:v>
                </c:pt>
                <c:pt idx="547">
                  <c:v>13675</c:v>
                </c:pt>
                <c:pt idx="548">
                  <c:v>13700</c:v>
                </c:pt>
                <c:pt idx="549">
                  <c:v>13725</c:v>
                </c:pt>
                <c:pt idx="550">
                  <c:v>13750</c:v>
                </c:pt>
                <c:pt idx="551">
                  <c:v>13775</c:v>
                </c:pt>
                <c:pt idx="552">
                  <c:v>13800</c:v>
                </c:pt>
                <c:pt idx="553">
                  <c:v>13825</c:v>
                </c:pt>
                <c:pt idx="554">
                  <c:v>13850</c:v>
                </c:pt>
                <c:pt idx="555">
                  <c:v>13875</c:v>
                </c:pt>
                <c:pt idx="556">
                  <c:v>13900</c:v>
                </c:pt>
                <c:pt idx="557">
                  <c:v>13925</c:v>
                </c:pt>
                <c:pt idx="558">
                  <c:v>13950</c:v>
                </c:pt>
                <c:pt idx="559">
                  <c:v>13975</c:v>
                </c:pt>
                <c:pt idx="560">
                  <c:v>14000</c:v>
                </c:pt>
                <c:pt idx="561">
                  <c:v>14025</c:v>
                </c:pt>
                <c:pt idx="562">
                  <c:v>14050</c:v>
                </c:pt>
                <c:pt idx="563">
                  <c:v>14075</c:v>
                </c:pt>
                <c:pt idx="564">
                  <c:v>14100</c:v>
                </c:pt>
                <c:pt idx="565">
                  <c:v>14125</c:v>
                </c:pt>
                <c:pt idx="566">
                  <c:v>14150</c:v>
                </c:pt>
                <c:pt idx="567">
                  <c:v>14175</c:v>
                </c:pt>
                <c:pt idx="568">
                  <c:v>14200</c:v>
                </c:pt>
                <c:pt idx="569">
                  <c:v>14225</c:v>
                </c:pt>
                <c:pt idx="570">
                  <c:v>14250</c:v>
                </c:pt>
                <c:pt idx="571">
                  <c:v>14275</c:v>
                </c:pt>
                <c:pt idx="572">
                  <c:v>14300</c:v>
                </c:pt>
                <c:pt idx="573">
                  <c:v>14325</c:v>
                </c:pt>
                <c:pt idx="574">
                  <c:v>14350</c:v>
                </c:pt>
                <c:pt idx="575">
                  <c:v>14375</c:v>
                </c:pt>
                <c:pt idx="576">
                  <c:v>14400</c:v>
                </c:pt>
                <c:pt idx="577">
                  <c:v>14425</c:v>
                </c:pt>
                <c:pt idx="578">
                  <c:v>14450</c:v>
                </c:pt>
                <c:pt idx="579">
                  <c:v>14475</c:v>
                </c:pt>
                <c:pt idx="580">
                  <c:v>14500</c:v>
                </c:pt>
                <c:pt idx="581">
                  <c:v>14525</c:v>
                </c:pt>
                <c:pt idx="582">
                  <c:v>14550</c:v>
                </c:pt>
                <c:pt idx="583">
                  <c:v>14575</c:v>
                </c:pt>
                <c:pt idx="584">
                  <c:v>14600</c:v>
                </c:pt>
                <c:pt idx="585">
                  <c:v>14625</c:v>
                </c:pt>
                <c:pt idx="586">
                  <c:v>14650</c:v>
                </c:pt>
                <c:pt idx="587">
                  <c:v>14675</c:v>
                </c:pt>
                <c:pt idx="588">
                  <c:v>14700</c:v>
                </c:pt>
                <c:pt idx="589">
                  <c:v>14725</c:v>
                </c:pt>
                <c:pt idx="590">
                  <c:v>14750</c:v>
                </c:pt>
                <c:pt idx="591">
                  <c:v>14775</c:v>
                </c:pt>
                <c:pt idx="592">
                  <c:v>14800</c:v>
                </c:pt>
                <c:pt idx="593">
                  <c:v>14825</c:v>
                </c:pt>
                <c:pt idx="594">
                  <c:v>14850</c:v>
                </c:pt>
                <c:pt idx="595">
                  <c:v>14875</c:v>
                </c:pt>
                <c:pt idx="596">
                  <c:v>14900</c:v>
                </c:pt>
                <c:pt idx="597">
                  <c:v>14925</c:v>
                </c:pt>
                <c:pt idx="598">
                  <c:v>14950</c:v>
                </c:pt>
                <c:pt idx="599">
                  <c:v>14975</c:v>
                </c:pt>
                <c:pt idx="600">
                  <c:v>15000</c:v>
                </c:pt>
                <c:pt idx="601">
                  <c:v>15025</c:v>
                </c:pt>
                <c:pt idx="602">
                  <c:v>15050</c:v>
                </c:pt>
                <c:pt idx="603">
                  <c:v>15075</c:v>
                </c:pt>
                <c:pt idx="604">
                  <c:v>15100</c:v>
                </c:pt>
                <c:pt idx="605">
                  <c:v>15125</c:v>
                </c:pt>
                <c:pt idx="606">
                  <c:v>15150</c:v>
                </c:pt>
                <c:pt idx="607">
                  <c:v>15175</c:v>
                </c:pt>
                <c:pt idx="608">
                  <c:v>15200</c:v>
                </c:pt>
                <c:pt idx="609">
                  <c:v>15225</c:v>
                </c:pt>
                <c:pt idx="610">
                  <c:v>15250</c:v>
                </c:pt>
                <c:pt idx="611">
                  <c:v>15275</c:v>
                </c:pt>
                <c:pt idx="612">
                  <c:v>15300</c:v>
                </c:pt>
                <c:pt idx="613">
                  <c:v>15325</c:v>
                </c:pt>
                <c:pt idx="614">
                  <c:v>15350</c:v>
                </c:pt>
                <c:pt idx="615">
                  <c:v>15375</c:v>
                </c:pt>
                <c:pt idx="616">
                  <c:v>15400</c:v>
                </c:pt>
                <c:pt idx="617">
                  <c:v>15425</c:v>
                </c:pt>
                <c:pt idx="618">
                  <c:v>15450</c:v>
                </c:pt>
                <c:pt idx="619">
                  <c:v>15475</c:v>
                </c:pt>
                <c:pt idx="620">
                  <c:v>15500</c:v>
                </c:pt>
                <c:pt idx="621">
                  <c:v>15525</c:v>
                </c:pt>
                <c:pt idx="622">
                  <c:v>15550</c:v>
                </c:pt>
                <c:pt idx="623">
                  <c:v>15575</c:v>
                </c:pt>
                <c:pt idx="624">
                  <c:v>15600</c:v>
                </c:pt>
                <c:pt idx="625">
                  <c:v>15625</c:v>
                </c:pt>
                <c:pt idx="626">
                  <c:v>15650</c:v>
                </c:pt>
                <c:pt idx="627">
                  <c:v>15675</c:v>
                </c:pt>
                <c:pt idx="628">
                  <c:v>15700</c:v>
                </c:pt>
                <c:pt idx="629">
                  <c:v>15725</c:v>
                </c:pt>
                <c:pt idx="630">
                  <c:v>15750</c:v>
                </c:pt>
                <c:pt idx="631">
                  <c:v>15775</c:v>
                </c:pt>
                <c:pt idx="632">
                  <c:v>15800</c:v>
                </c:pt>
                <c:pt idx="633">
                  <c:v>15825</c:v>
                </c:pt>
                <c:pt idx="634">
                  <c:v>15850</c:v>
                </c:pt>
                <c:pt idx="635">
                  <c:v>15875</c:v>
                </c:pt>
                <c:pt idx="636">
                  <c:v>15900</c:v>
                </c:pt>
                <c:pt idx="637">
                  <c:v>15925</c:v>
                </c:pt>
                <c:pt idx="638">
                  <c:v>15950</c:v>
                </c:pt>
                <c:pt idx="639">
                  <c:v>15975</c:v>
                </c:pt>
                <c:pt idx="640">
                  <c:v>16000</c:v>
                </c:pt>
                <c:pt idx="641">
                  <c:v>16024.999999999998</c:v>
                </c:pt>
                <c:pt idx="642">
                  <c:v>16050</c:v>
                </c:pt>
                <c:pt idx="643">
                  <c:v>16075</c:v>
                </c:pt>
                <c:pt idx="644">
                  <c:v>16100.000000000002</c:v>
                </c:pt>
                <c:pt idx="645">
                  <c:v>16125</c:v>
                </c:pt>
                <c:pt idx="646">
                  <c:v>16149.999999999998</c:v>
                </c:pt>
                <c:pt idx="647">
                  <c:v>16175</c:v>
                </c:pt>
                <c:pt idx="648">
                  <c:v>16200</c:v>
                </c:pt>
                <c:pt idx="649">
                  <c:v>16225.000000000002</c:v>
                </c:pt>
                <c:pt idx="650">
                  <c:v>16250</c:v>
                </c:pt>
                <c:pt idx="651">
                  <c:v>16274.999999999998</c:v>
                </c:pt>
                <c:pt idx="652">
                  <c:v>16300</c:v>
                </c:pt>
                <c:pt idx="653">
                  <c:v>16325</c:v>
                </c:pt>
                <c:pt idx="654">
                  <c:v>16350.000000000002</c:v>
                </c:pt>
                <c:pt idx="655">
                  <c:v>16375</c:v>
                </c:pt>
                <c:pt idx="656">
                  <c:v>16400</c:v>
                </c:pt>
                <c:pt idx="657">
                  <c:v>16425</c:v>
                </c:pt>
                <c:pt idx="658">
                  <c:v>16450</c:v>
                </c:pt>
                <c:pt idx="659">
                  <c:v>16475</c:v>
                </c:pt>
                <c:pt idx="660">
                  <c:v>16500</c:v>
                </c:pt>
                <c:pt idx="661">
                  <c:v>16525</c:v>
                </c:pt>
                <c:pt idx="662">
                  <c:v>16550</c:v>
                </c:pt>
                <c:pt idx="663">
                  <c:v>16575</c:v>
                </c:pt>
                <c:pt idx="664">
                  <c:v>16600</c:v>
                </c:pt>
                <c:pt idx="665">
                  <c:v>16625</c:v>
                </c:pt>
                <c:pt idx="666">
                  <c:v>16650</c:v>
                </c:pt>
                <c:pt idx="667">
                  <c:v>16675</c:v>
                </c:pt>
                <c:pt idx="668">
                  <c:v>16700</c:v>
                </c:pt>
                <c:pt idx="669">
                  <c:v>16725</c:v>
                </c:pt>
                <c:pt idx="670">
                  <c:v>16750</c:v>
                </c:pt>
                <c:pt idx="671">
                  <c:v>16775</c:v>
                </c:pt>
                <c:pt idx="672">
                  <c:v>16800</c:v>
                </c:pt>
                <c:pt idx="673">
                  <c:v>16825</c:v>
                </c:pt>
                <c:pt idx="674">
                  <c:v>16850</c:v>
                </c:pt>
                <c:pt idx="675">
                  <c:v>16875</c:v>
                </c:pt>
                <c:pt idx="676">
                  <c:v>16900</c:v>
                </c:pt>
                <c:pt idx="677">
                  <c:v>16925</c:v>
                </c:pt>
                <c:pt idx="678">
                  <c:v>16950</c:v>
                </c:pt>
                <c:pt idx="679">
                  <c:v>16975</c:v>
                </c:pt>
                <c:pt idx="680">
                  <c:v>17000</c:v>
                </c:pt>
                <c:pt idx="681">
                  <c:v>17025</c:v>
                </c:pt>
                <c:pt idx="682">
                  <c:v>17050</c:v>
                </c:pt>
                <c:pt idx="683">
                  <c:v>17075</c:v>
                </c:pt>
                <c:pt idx="684">
                  <c:v>17100</c:v>
                </c:pt>
                <c:pt idx="685">
                  <c:v>17125</c:v>
                </c:pt>
                <c:pt idx="686">
                  <c:v>17150</c:v>
                </c:pt>
                <c:pt idx="687">
                  <c:v>17175</c:v>
                </c:pt>
                <c:pt idx="688">
                  <c:v>17200</c:v>
                </c:pt>
                <c:pt idx="689">
                  <c:v>17225</c:v>
                </c:pt>
                <c:pt idx="690">
                  <c:v>17250</c:v>
                </c:pt>
                <c:pt idx="691">
                  <c:v>17275</c:v>
                </c:pt>
                <c:pt idx="692">
                  <c:v>17300</c:v>
                </c:pt>
                <c:pt idx="693">
                  <c:v>17325</c:v>
                </c:pt>
                <c:pt idx="694">
                  <c:v>17350</c:v>
                </c:pt>
                <c:pt idx="695">
                  <c:v>17375</c:v>
                </c:pt>
                <c:pt idx="696">
                  <c:v>17400</c:v>
                </c:pt>
                <c:pt idx="697">
                  <c:v>17425</c:v>
                </c:pt>
                <c:pt idx="698">
                  <c:v>17450</c:v>
                </c:pt>
                <c:pt idx="699">
                  <c:v>17475</c:v>
                </c:pt>
                <c:pt idx="700">
                  <c:v>17500</c:v>
                </c:pt>
                <c:pt idx="701">
                  <c:v>17525</c:v>
                </c:pt>
                <c:pt idx="702">
                  <c:v>17550</c:v>
                </c:pt>
                <c:pt idx="703">
                  <c:v>17575</c:v>
                </c:pt>
                <c:pt idx="704">
                  <c:v>17600</c:v>
                </c:pt>
                <c:pt idx="705">
                  <c:v>17625</c:v>
                </c:pt>
                <c:pt idx="706">
                  <c:v>17650</c:v>
                </c:pt>
                <c:pt idx="707">
                  <c:v>17675</c:v>
                </c:pt>
                <c:pt idx="708">
                  <c:v>17700</c:v>
                </c:pt>
                <c:pt idx="709">
                  <c:v>17725</c:v>
                </c:pt>
                <c:pt idx="710">
                  <c:v>17750</c:v>
                </c:pt>
                <c:pt idx="711">
                  <c:v>17775</c:v>
                </c:pt>
                <c:pt idx="712">
                  <c:v>17800</c:v>
                </c:pt>
                <c:pt idx="713">
                  <c:v>17825</c:v>
                </c:pt>
                <c:pt idx="714">
                  <c:v>17850</c:v>
                </c:pt>
                <c:pt idx="715">
                  <c:v>17875</c:v>
                </c:pt>
                <c:pt idx="716">
                  <c:v>17900</c:v>
                </c:pt>
                <c:pt idx="717">
                  <c:v>17925</c:v>
                </c:pt>
                <c:pt idx="718">
                  <c:v>17950</c:v>
                </c:pt>
                <c:pt idx="719">
                  <c:v>17975</c:v>
                </c:pt>
                <c:pt idx="720">
                  <c:v>18000</c:v>
                </c:pt>
                <c:pt idx="721">
                  <c:v>18025</c:v>
                </c:pt>
                <c:pt idx="722">
                  <c:v>18050</c:v>
                </c:pt>
                <c:pt idx="723">
                  <c:v>18075</c:v>
                </c:pt>
                <c:pt idx="724">
                  <c:v>18100</c:v>
                </c:pt>
                <c:pt idx="725">
                  <c:v>18125</c:v>
                </c:pt>
                <c:pt idx="726">
                  <c:v>18150</c:v>
                </c:pt>
                <c:pt idx="727">
                  <c:v>18175</c:v>
                </c:pt>
                <c:pt idx="728">
                  <c:v>18200</c:v>
                </c:pt>
                <c:pt idx="729">
                  <c:v>18225</c:v>
                </c:pt>
                <c:pt idx="730">
                  <c:v>18250</c:v>
                </c:pt>
                <c:pt idx="731">
                  <c:v>18275</c:v>
                </c:pt>
                <c:pt idx="732">
                  <c:v>18300</c:v>
                </c:pt>
                <c:pt idx="733">
                  <c:v>18325</c:v>
                </c:pt>
                <c:pt idx="734">
                  <c:v>18350</c:v>
                </c:pt>
                <c:pt idx="735">
                  <c:v>18375</c:v>
                </c:pt>
                <c:pt idx="736">
                  <c:v>18400</c:v>
                </c:pt>
                <c:pt idx="737">
                  <c:v>18425</c:v>
                </c:pt>
                <c:pt idx="738">
                  <c:v>18450</c:v>
                </c:pt>
                <c:pt idx="739">
                  <c:v>18475</c:v>
                </c:pt>
                <c:pt idx="740">
                  <c:v>18500</c:v>
                </c:pt>
                <c:pt idx="741">
                  <c:v>18525</c:v>
                </c:pt>
                <c:pt idx="742">
                  <c:v>18550</c:v>
                </c:pt>
                <c:pt idx="743">
                  <c:v>18575</c:v>
                </c:pt>
                <c:pt idx="744">
                  <c:v>18600</c:v>
                </c:pt>
                <c:pt idx="745">
                  <c:v>18625</c:v>
                </c:pt>
                <c:pt idx="746">
                  <c:v>18650</c:v>
                </c:pt>
                <c:pt idx="747">
                  <c:v>18675</c:v>
                </c:pt>
                <c:pt idx="748">
                  <c:v>18700</c:v>
                </c:pt>
                <c:pt idx="749">
                  <c:v>18725</c:v>
                </c:pt>
                <c:pt idx="750">
                  <c:v>18750</c:v>
                </c:pt>
                <c:pt idx="751">
                  <c:v>18775</c:v>
                </c:pt>
                <c:pt idx="752">
                  <c:v>18800</c:v>
                </c:pt>
                <c:pt idx="753">
                  <c:v>18825</c:v>
                </c:pt>
                <c:pt idx="754">
                  <c:v>18850</c:v>
                </c:pt>
                <c:pt idx="755">
                  <c:v>18875</c:v>
                </c:pt>
                <c:pt idx="756">
                  <c:v>18900</c:v>
                </c:pt>
                <c:pt idx="757">
                  <c:v>18925</c:v>
                </c:pt>
                <c:pt idx="758">
                  <c:v>18950</c:v>
                </c:pt>
                <c:pt idx="759">
                  <c:v>18975</c:v>
                </c:pt>
                <c:pt idx="760">
                  <c:v>19000</c:v>
                </c:pt>
                <c:pt idx="761">
                  <c:v>19025</c:v>
                </c:pt>
                <c:pt idx="762">
                  <c:v>19050</c:v>
                </c:pt>
                <c:pt idx="763">
                  <c:v>19075</c:v>
                </c:pt>
                <c:pt idx="764">
                  <c:v>19100</c:v>
                </c:pt>
                <c:pt idx="765">
                  <c:v>19125</c:v>
                </c:pt>
                <c:pt idx="766">
                  <c:v>19150</c:v>
                </c:pt>
                <c:pt idx="767">
                  <c:v>19175</c:v>
                </c:pt>
                <c:pt idx="768">
                  <c:v>19200</c:v>
                </c:pt>
                <c:pt idx="769">
                  <c:v>19225</c:v>
                </c:pt>
                <c:pt idx="770">
                  <c:v>19250</c:v>
                </c:pt>
                <c:pt idx="771">
                  <c:v>19275</c:v>
                </c:pt>
                <c:pt idx="772">
                  <c:v>19300</c:v>
                </c:pt>
                <c:pt idx="773">
                  <c:v>19325</c:v>
                </c:pt>
                <c:pt idx="774">
                  <c:v>19350</c:v>
                </c:pt>
                <c:pt idx="775">
                  <c:v>19375</c:v>
                </c:pt>
                <c:pt idx="776">
                  <c:v>19400</c:v>
                </c:pt>
                <c:pt idx="777">
                  <c:v>19425</c:v>
                </c:pt>
                <c:pt idx="778">
                  <c:v>19450</c:v>
                </c:pt>
                <c:pt idx="779">
                  <c:v>19475</c:v>
                </c:pt>
                <c:pt idx="780">
                  <c:v>19500</c:v>
                </c:pt>
                <c:pt idx="781">
                  <c:v>19525</c:v>
                </c:pt>
                <c:pt idx="782">
                  <c:v>19550</c:v>
                </c:pt>
                <c:pt idx="783">
                  <c:v>19575</c:v>
                </c:pt>
                <c:pt idx="784">
                  <c:v>19600</c:v>
                </c:pt>
                <c:pt idx="785">
                  <c:v>19625</c:v>
                </c:pt>
                <c:pt idx="786">
                  <c:v>19650</c:v>
                </c:pt>
                <c:pt idx="787">
                  <c:v>19675</c:v>
                </c:pt>
                <c:pt idx="788">
                  <c:v>19700</c:v>
                </c:pt>
                <c:pt idx="789">
                  <c:v>19725</c:v>
                </c:pt>
                <c:pt idx="790">
                  <c:v>19750</c:v>
                </c:pt>
                <c:pt idx="791">
                  <c:v>19775</c:v>
                </c:pt>
                <c:pt idx="792">
                  <c:v>19800</c:v>
                </c:pt>
                <c:pt idx="793">
                  <c:v>19825</c:v>
                </c:pt>
                <c:pt idx="794">
                  <c:v>19850</c:v>
                </c:pt>
                <c:pt idx="795">
                  <c:v>19875</c:v>
                </c:pt>
                <c:pt idx="796">
                  <c:v>19900</c:v>
                </c:pt>
                <c:pt idx="797">
                  <c:v>19925</c:v>
                </c:pt>
                <c:pt idx="798">
                  <c:v>19950</c:v>
                </c:pt>
                <c:pt idx="799">
                  <c:v>19975</c:v>
                </c:pt>
                <c:pt idx="800">
                  <c:v>20000</c:v>
                </c:pt>
                <c:pt idx="801">
                  <c:v>20025</c:v>
                </c:pt>
                <c:pt idx="802">
                  <c:v>20050</c:v>
                </c:pt>
                <c:pt idx="803">
                  <c:v>20075</c:v>
                </c:pt>
                <c:pt idx="804">
                  <c:v>20100</c:v>
                </c:pt>
                <c:pt idx="805">
                  <c:v>20125</c:v>
                </c:pt>
                <c:pt idx="806">
                  <c:v>20150</c:v>
                </c:pt>
                <c:pt idx="807">
                  <c:v>20175</c:v>
                </c:pt>
                <c:pt idx="808">
                  <c:v>20200</c:v>
                </c:pt>
                <c:pt idx="809">
                  <c:v>20225</c:v>
                </c:pt>
                <c:pt idx="810">
                  <c:v>20250</c:v>
                </c:pt>
                <c:pt idx="811">
                  <c:v>20275</c:v>
                </c:pt>
                <c:pt idx="812">
                  <c:v>20300</c:v>
                </c:pt>
                <c:pt idx="813">
                  <c:v>20325</c:v>
                </c:pt>
                <c:pt idx="814">
                  <c:v>20350</c:v>
                </c:pt>
                <c:pt idx="815">
                  <c:v>20375</c:v>
                </c:pt>
                <c:pt idx="816">
                  <c:v>20400</c:v>
                </c:pt>
                <c:pt idx="817">
                  <c:v>20425</c:v>
                </c:pt>
                <c:pt idx="818">
                  <c:v>20450</c:v>
                </c:pt>
                <c:pt idx="819">
                  <c:v>20475</c:v>
                </c:pt>
                <c:pt idx="820">
                  <c:v>20500</c:v>
                </c:pt>
                <c:pt idx="821">
                  <c:v>20525</c:v>
                </c:pt>
                <c:pt idx="822">
                  <c:v>20550</c:v>
                </c:pt>
                <c:pt idx="823">
                  <c:v>20575</c:v>
                </c:pt>
                <c:pt idx="824">
                  <c:v>20600</c:v>
                </c:pt>
                <c:pt idx="825">
                  <c:v>20625</c:v>
                </c:pt>
                <c:pt idx="826">
                  <c:v>20650</c:v>
                </c:pt>
                <c:pt idx="827">
                  <c:v>20675</c:v>
                </c:pt>
                <c:pt idx="828">
                  <c:v>20700</c:v>
                </c:pt>
                <c:pt idx="829">
                  <c:v>20725</c:v>
                </c:pt>
                <c:pt idx="830">
                  <c:v>20750</c:v>
                </c:pt>
                <c:pt idx="831">
                  <c:v>20775</c:v>
                </c:pt>
                <c:pt idx="832">
                  <c:v>20800</c:v>
                </c:pt>
                <c:pt idx="833">
                  <c:v>20825</c:v>
                </c:pt>
                <c:pt idx="834">
                  <c:v>20850</c:v>
                </c:pt>
                <c:pt idx="835">
                  <c:v>20875</c:v>
                </c:pt>
                <c:pt idx="836">
                  <c:v>20900</c:v>
                </c:pt>
                <c:pt idx="837">
                  <c:v>20925</c:v>
                </c:pt>
                <c:pt idx="838">
                  <c:v>20950</c:v>
                </c:pt>
                <c:pt idx="839">
                  <c:v>20975</c:v>
                </c:pt>
                <c:pt idx="840">
                  <c:v>21000</c:v>
                </c:pt>
                <c:pt idx="841">
                  <c:v>21025</c:v>
                </c:pt>
                <c:pt idx="842">
                  <c:v>21050</c:v>
                </c:pt>
                <c:pt idx="843">
                  <c:v>21075</c:v>
                </c:pt>
                <c:pt idx="844">
                  <c:v>21100</c:v>
                </c:pt>
                <c:pt idx="845">
                  <c:v>21125</c:v>
                </c:pt>
                <c:pt idx="846">
                  <c:v>21150</c:v>
                </c:pt>
                <c:pt idx="847">
                  <c:v>21175</c:v>
                </c:pt>
                <c:pt idx="848">
                  <c:v>21200</c:v>
                </c:pt>
                <c:pt idx="849">
                  <c:v>21225</c:v>
                </c:pt>
                <c:pt idx="850">
                  <c:v>21250</c:v>
                </c:pt>
                <c:pt idx="851">
                  <c:v>21275</c:v>
                </c:pt>
                <c:pt idx="852">
                  <c:v>21300</c:v>
                </c:pt>
                <c:pt idx="853">
                  <c:v>21325</c:v>
                </c:pt>
                <c:pt idx="854">
                  <c:v>21350</c:v>
                </c:pt>
                <c:pt idx="855">
                  <c:v>21375</c:v>
                </c:pt>
                <c:pt idx="856">
                  <c:v>21400</c:v>
                </c:pt>
                <c:pt idx="857">
                  <c:v>21425</c:v>
                </c:pt>
                <c:pt idx="858">
                  <c:v>21450</c:v>
                </c:pt>
                <c:pt idx="859">
                  <c:v>21475</c:v>
                </c:pt>
                <c:pt idx="860">
                  <c:v>21500</c:v>
                </c:pt>
                <c:pt idx="861">
                  <c:v>21525</c:v>
                </c:pt>
                <c:pt idx="862">
                  <c:v>21550</c:v>
                </c:pt>
                <c:pt idx="863">
                  <c:v>21575</c:v>
                </c:pt>
                <c:pt idx="864">
                  <c:v>21600</c:v>
                </c:pt>
                <c:pt idx="865">
                  <c:v>21625</c:v>
                </c:pt>
                <c:pt idx="866">
                  <c:v>21650</c:v>
                </c:pt>
                <c:pt idx="867">
                  <c:v>21675</c:v>
                </c:pt>
                <c:pt idx="868">
                  <c:v>21700</c:v>
                </c:pt>
                <c:pt idx="869">
                  <c:v>21725</c:v>
                </c:pt>
                <c:pt idx="870">
                  <c:v>21750</c:v>
                </c:pt>
                <c:pt idx="871">
                  <c:v>21775</c:v>
                </c:pt>
                <c:pt idx="872">
                  <c:v>21800</c:v>
                </c:pt>
                <c:pt idx="873">
                  <c:v>21825</c:v>
                </c:pt>
                <c:pt idx="874">
                  <c:v>21850</c:v>
                </c:pt>
                <c:pt idx="875">
                  <c:v>21875</c:v>
                </c:pt>
                <c:pt idx="876">
                  <c:v>21900</c:v>
                </c:pt>
                <c:pt idx="877">
                  <c:v>21925</c:v>
                </c:pt>
                <c:pt idx="878">
                  <c:v>21950</c:v>
                </c:pt>
                <c:pt idx="879">
                  <c:v>21975</c:v>
                </c:pt>
                <c:pt idx="880">
                  <c:v>22000</c:v>
                </c:pt>
                <c:pt idx="881">
                  <c:v>22025</c:v>
                </c:pt>
                <c:pt idx="882">
                  <c:v>22050</c:v>
                </c:pt>
                <c:pt idx="883">
                  <c:v>22075</c:v>
                </c:pt>
                <c:pt idx="884">
                  <c:v>22100</c:v>
                </c:pt>
                <c:pt idx="885">
                  <c:v>22125</c:v>
                </c:pt>
                <c:pt idx="886">
                  <c:v>22150</c:v>
                </c:pt>
                <c:pt idx="887">
                  <c:v>22175</c:v>
                </c:pt>
                <c:pt idx="888">
                  <c:v>22200</c:v>
                </c:pt>
                <c:pt idx="889">
                  <c:v>22225</c:v>
                </c:pt>
                <c:pt idx="890">
                  <c:v>22250</c:v>
                </c:pt>
                <c:pt idx="891">
                  <c:v>22275</c:v>
                </c:pt>
                <c:pt idx="892">
                  <c:v>22300</c:v>
                </c:pt>
                <c:pt idx="893">
                  <c:v>22325</c:v>
                </c:pt>
                <c:pt idx="894">
                  <c:v>22350</c:v>
                </c:pt>
                <c:pt idx="895">
                  <c:v>22375</c:v>
                </c:pt>
                <c:pt idx="896">
                  <c:v>22400</c:v>
                </c:pt>
                <c:pt idx="897">
                  <c:v>22425</c:v>
                </c:pt>
                <c:pt idx="898">
                  <c:v>22450</c:v>
                </c:pt>
                <c:pt idx="899">
                  <c:v>22475</c:v>
                </c:pt>
                <c:pt idx="900">
                  <c:v>22500</c:v>
                </c:pt>
                <c:pt idx="901">
                  <c:v>22525</c:v>
                </c:pt>
                <c:pt idx="902">
                  <c:v>22550</c:v>
                </c:pt>
                <c:pt idx="903">
                  <c:v>22575</c:v>
                </c:pt>
                <c:pt idx="904">
                  <c:v>22600</c:v>
                </c:pt>
                <c:pt idx="905">
                  <c:v>22625</c:v>
                </c:pt>
                <c:pt idx="906">
                  <c:v>22650</c:v>
                </c:pt>
                <c:pt idx="907">
                  <c:v>22675</c:v>
                </c:pt>
                <c:pt idx="908">
                  <c:v>22700</c:v>
                </c:pt>
                <c:pt idx="909">
                  <c:v>22725</c:v>
                </c:pt>
                <c:pt idx="910">
                  <c:v>22750</c:v>
                </c:pt>
                <c:pt idx="911">
                  <c:v>22775</c:v>
                </c:pt>
                <c:pt idx="912">
                  <c:v>22800</c:v>
                </c:pt>
                <c:pt idx="913">
                  <c:v>22825</c:v>
                </c:pt>
                <c:pt idx="914">
                  <c:v>22850</c:v>
                </c:pt>
                <c:pt idx="915">
                  <c:v>22875</c:v>
                </c:pt>
                <c:pt idx="916">
                  <c:v>22900</c:v>
                </c:pt>
                <c:pt idx="917">
                  <c:v>22925</c:v>
                </c:pt>
                <c:pt idx="918">
                  <c:v>22950</c:v>
                </c:pt>
                <c:pt idx="919">
                  <c:v>22975</c:v>
                </c:pt>
                <c:pt idx="920">
                  <c:v>23000</c:v>
                </c:pt>
                <c:pt idx="921">
                  <c:v>23025</c:v>
                </c:pt>
                <c:pt idx="922">
                  <c:v>23050</c:v>
                </c:pt>
                <c:pt idx="923">
                  <c:v>23075</c:v>
                </c:pt>
                <c:pt idx="924">
                  <c:v>23100</c:v>
                </c:pt>
                <c:pt idx="925">
                  <c:v>23125</c:v>
                </c:pt>
                <c:pt idx="926">
                  <c:v>23150</c:v>
                </c:pt>
                <c:pt idx="927">
                  <c:v>23175</c:v>
                </c:pt>
                <c:pt idx="928">
                  <c:v>23200</c:v>
                </c:pt>
                <c:pt idx="929">
                  <c:v>23225</c:v>
                </c:pt>
                <c:pt idx="930">
                  <c:v>23250</c:v>
                </c:pt>
                <c:pt idx="931">
                  <c:v>23275</c:v>
                </c:pt>
                <c:pt idx="932">
                  <c:v>23300</c:v>
                </c:pt>
                <c:pt idx="933">
                  <c:v>23325</c:v>
                </c:pt>
                <c:pt idx="934">
                  <c:v>23350</c:v>
                </c:pt>
                <c:pt idx="935">
                  <c:v>23375</c:v>
                </c:pt>
                <c:pt idx="936">
                  <c:v>23400</c:v>
                </c:pt>
                <c:pt idx="937">
                  <c:v>23425</c:v>
                </c:pt>
                <c:pt idx="938">
                  <c:v>23450</c:v>
                </c:pt>
                <c:pt idx="939">
                  <c:v>23475</c:v>
                </c:pt>
                <c:pt idx="940">
                  <c:v>23500</c:v>
                </c:pt>
                <c:pt idx="941">
                  <c:v>23525</c:v>
                </c:pt>
                <c:pt idx="942">
                  <c:v>23550</c:v>
                </c:pt>
                <c:pt idx="943">
                  <c:v>23575</c:v>
                </c:pt>
                <c:pt idx="944">
                  <c:v>23600</c:v>
                </c:pt>
                <c:pt idx="945">
                  <c:v>23625</c:v>
                </c:pt>
                <c:pt idx="946">
                  <c:v>23650</c:v>
                </c:pt>
                <c:pt idx="947">
                  <c:v>23675</c:v>
                </c:pt>
                <c:pt idx="948">
                  <c:v>23700</c:v>
                </c:pt>
                <c:pt idx="949">
                  <c:v>23725</c:v>
                </c:pt>
                <c:pt idx="950">
                  <c:v>23750</c:v>
                </c:pt>
                <c:pt idx="951">
                  <c:v>23775</c:v>
                </c:pt>
                <c:pt idx="952">
                  <c:v>23800</c:v>
                </c:pt>
                <c:pt idx="953">
                  <c:v>23825</c:v>
                </c:pt>
                <c:pt idx="954">
                  <c:v>23850</c:v>
                </c:pt>
                <c:pt idx="955">
                  <c:v>23875</c:v>
                </c:pt>
                <c:pt idx="956">
                  <c:v>23900</c:v>
                </c:pt>
                <c:pt idx="957">
                  <c:v>23925</c:v>
                </c:pt>
                <c:pt idx="958">
                  <c:v>23950</c:v>
                </c:pt>
                <c:pt idx="959">
                  <c:v>23975</c:v>
                </c:pt>
                <c:pt idx="960">
                  <c:v>24000</c:v>
                </c:pt>
                <c:pt idx="961">
                  <c:v>24025</c:v>
                </c:pt>
                <c:pt idx="962">
                  <c:v>24050</c:v>
                </c:pt>
                <c:pt idx="963">
                  <c:v>24075</c:v>
                </c:pt>
                <c:pt idx="964">
                  <c:v>24100</c:v>
                </c:pt>
                <c:pt idx="965">
                  <c:v>24125</c:v>
                </c:pt>
                <c:pt idx="966">
                  <c:v>24150</c:v>
                </c:pt>
                <c:pt idx="967">
                  <c:v>24175</c:v>
                </c:pt>
                <c:pt idx="968">
                  <c:v>24200</c:v>
                </c:pt>
                <c:pt idx="969">
                  <c:v>24225</c:v>
                </c:pt>
                <c:pt idx="970">
                  <c:v>24250</c:v>
                </c:pt>
                <c:pt idx="971">
                  <c:v>24275</c:v>
                </c:pt>
                <c:pt idx="972">
                  <c:v>24300</c:v>
                </c:pt>
                <c:pt idx="973">
                  <c:v>24325</c:v>
                </c:pt>
                <c:pt idx="974">
                  <c:v>24350</c:v>
                </c:pt>
                <c:pt idx="975">
                  <c:v>24375</c:v>
                </c:pt>
                <c:pt idx="976">
                  <c:v>24400</c:v>
                </c:pt>
                <c:pt idx="977">
                  <c:v>24425</c:v>
                </c:pt>
                <c:pt idx="978">
                  <c:v>24450</c:v>
                </c:pt>
                <c:pt idx="979">
                  <c:v>24475</c:v>
                </c:pt>
                <c:pt idx="980">
                  <c:v>24500</c:v>
                </c:pt>
                <c:pt idx="981">
                  <c:v>24525</c:v>
                </c:pt>
                <c:pt idx="982">
                  <c:v>24550</c:v>
                </c:pt>
                <c:pt idx="983">
                  <c:v>24575</c:v>
                </c:pt>
                <c:pt idx="984">
                  <c:v>24600</c:v>
                </c:pt>
                <c:pt idx="985">
                  <c:v>24625</c:v>
                </c:pt>
                <c:pt idx="986">
                  <c:v>24650</c:v>
                </c:pt>
                <c:pt idx="987">
                  <c:v>24675</c:v>
                </c:pt>
                <c:pt idx="988">
                  <c:v>24700</c:v>
                </c:pt>
                <c:pt idx="989">
                  <c:v>24725</c:v>
                </c:pt>
                <c:pt idx="990">
                  <c:v>24750</c:v>
                </c:pt>
                <c:pt idx="991">
                  <c:v>24775</c:v>
                </c:pt>
                <c:pt idx="992">
                  <c:v>24800</c:v>
                </c:pt>
                <c:pt idx="993">
                  <c:v>24825</c:v>
                </c:pt>
                <c:pt idx="994">
                  <c:v>24850</c:v>
                </c:pt>
                <c:pt idx="995">
                  <c:v>24875</c:v>
                </c:pt>
                <c:pt idx="996">
                  <c:v>24900</c:v>
                </c:pt>
                <c:pt idx="997">
                  <c:v>24925</c:v>
                </c:pt>
                <c:pt idx="998">
                  <c:v>24950</c:v>
                </c:pt>
                <c:pt idx="999">
                  <c:v>24975</c:v>
                </c:pt>
              </c:numCache>
            </c:numRef>
          </c:xVal>
          <c:yVal>
            <c:numRef>
              <c:f>'4500V_400mV'!$C$2:$C$1001</c:f>
              <c:numCache>
                <c:formatCode>General</c:formatCode>
                <c:ptCount val="1000"/>
                <c:pt idx="0">
                  <c:v>19</c:v>
                </c:pt>
                <c:pt idx="1">
                  <c:v>16</c:v>
                </c:pt>
                <c:pt idx="2">
                  <c:v>11</c:v>
                </c:pt>
                <c:pt idx="3">
                  <c:v>6</c:v>
                </c:pt>
                <c:pt idx="4">
                  <c:v>18</c:v>
                </c:pt>
                <c:pt idx="5">
                  <c:v>19</c:v>
                </c:pt>
                <c:pt idx="6">
                  <c:v>11</c:v>
                </c:pt>
                <c:pt idx="7">
                  <c:v>11</c:v>
                </c:pt>
                <c:pt idx="8">
                  <c:v>17</c:v>
                </c:pt>
                <c:pt idx="9">
                  <c:v>17</c:v>
                </c:pt>
                <c:pt idx="10">
                  <c:v>12</c:v>
                </c:pt>
                <c:pt idx="11">
                  <c:v>15</c:v>
                </c:pt>
                <c:pt idx="12">
                  <c:v>12</c:v>
                </c:pt>
                <c:pt idx="13">
                  <c:v>15</c:v>
                </c:pt>
                <c:pt idx="14">
                  <c:v>16</c:v>
                </c:pt>
                <c:pt idx="15">
                  <c:v>12</c:v>
                </c:pt>
                <c:pt idx="16">
                  <c:v>17</c:v>
                </c:pt>
                <c:pt idx="17">
                  <c:v>8</c:v>
                </c:pt>
                <c:pt idx="18">
                  <c:v>19</c:v>
                </c:pt>
                <c:pt idx="19">
                  <c:v>14</c:v>
                </c:pt>
                <c:pt idx="20">
                  <c:v>18</c:v>
                </c:pt>
                <c:pt idx="21">
                  <c:v>13</c:v>
                </c:pt>
                <c:pt idx="22">
                  <c:v>16</c:v>
                </c:pt>
                <c:pt idx="23">
                  <c:v>10</c:v>
                </c:pt>
                <c:pt idx="24">
                  <c:v>19</c:v>
                </c:pt>
                <c:pt idx="25">
                  <c:v>7</c:v>
                </c:pt>
                <c:pt idx="26">
                  <c:v>8</c:v>
                </c:pt>
                <c:pt idx="27">
                  <c:v>27</c:v>
                </c:pt>
                <c:pt idx="28">
                  <c:v>14</c:v>
                </c:pt>
                <c:pt idx="29">
                  <c:v>16</c:v>
                </c:pt>
                <c:pt idx="30">
                  <c:v>15</c:v>
                </c:pt>
                <c:pt idx="31">
                  <c:v>16</c:v>
                </c:pt>
                <c:pt idx="32">
                  <c:v>9</c:v>
                </c:pt>
                <c:pt idx="33">
                  <c:v>17</c:v>
                </c:pt>
                <c:pt idx="34">
                  <c:v>7</c:v>
                </c:pt>
                <c:pt idx="35">
                  <c:v>15</c:v>
                </c:pt>
                <c:pt idx="36">
                  <c:v>13</c:v>
                </c:pt>
                <c:pt idx="37">
                  <c:v>14</c:v>
                </c:pt>
                <c:pt idx="38">
                  <c:v>17</c:v>
                </c:pt>
                <c:pt idx="39">
                  <c:v>13</c:v>
                </c:pt>
                <c:pt idx="40">
                  <c:v>12</c:v>
                </c:pt>
                <c:pt idx="41">
                  <c:v>11</c:v>
                </c:pt>
                <c:pt idx="42">
                  <c:v>15</c:v>
                </c:pt>
                <c:pt idx="43">
                  <c:v>9</c:v>
                </c:pt>
                <c:pt idx="44">
                  <c:v>18</c:v>
                </c:pt>
                <c:pt idx="45">
                  <c:v>12</c:v>
                </c:pt>
                <c:pt idx="46">
                  <c:v>22</c:v>
                </c:pt>
                <c:pt idx="47">
                  <c:v>20</c:v>
                </c:pt>
                <c:pt idx="48">
                  <c:v>24</c:v>
                </c:pt>
                <c:pt idx="49">
                  <c:v>14</c:v>
                </c:pt>
                <c:pt idx="50">
                  <c:v>12</c:v>
                </c:pt>
                <c:pt idx="51">
                  <c:v>14</c:v>
                </c:pt>
                <c:pt idx="52">
                  <c:v>16</c:v>
                </c:pt>
                <c:pt idx="53">
                  <c:v>7</c:v>
                </c:pt>
                <c:pt idx="54">
                  <c:v>12</c:v>
                </c:pt>
                <c:pt idx="55">
                  <c:v>14</c:v>
                </c:pt>
                <c:pt idx="56">
                  <c:v>15</c:v>
                </c:pt>
                <c:pt idx="57">
                  <c:v>14</c:v>
                </c:pt>
                <c:pt idx="58">
                  <c:v>16</c:v>
                </c:pt>
                <c:pt idx="59">
                  <c:v>16</c:v>
                </c:pt>
                <c:pt idx="60">
                  <c:v>9</c:v>
                </c:pt>
                <c:pt idx="61">
                  <c:v>16</c:v>
                </c:pt>
                <c:pt idx="62">
                  <c:v>12</c:v>
                </c:pt>
                <c:pt idx="63">
                  <c:v>19</c:v>
                </c:pt>
                <c:pt idx="64">
                  <c:v>14</c:v>
                </c:pt>
                <c:pt idx="65">
                  <c:v>15</c:v>
                </c:pt>
                <c:pt idx="66">
                  <c:v>12</c:v>
                </c:pt>
                <c:pt idx="67">
                  <c:v>10</c:v>
                </c:pt>
                <c:pt idx="68">
                  <c:v>7</c:v>
                </c:pt>
                <c:pt idx="69">
                  <c:v>10</c:v>
                </c:pt>
                <c:pt idx="70">
                  <c:v>6</c:v>
                </c:pt>
                <c:pt idx="71">
                  <c:v>15</c:v>
                </c:pt>
                <c:pt idx="72">
                  <c:v>17</c:v>
                </c:pt>
                <c:pt idx="73">
                  <c:v>7</c:v>
                </c:pt>
                <c:pt idx="74">
                  <c:v>11</c:v>
                </c:pt>
                <c:pt idx="75">
                  <c:v>11</c:v>
                </c:pt>
                <c:pt idx="76">
                  <c:v>6</c:v>
                </c:pt>
                <c:pt idx="77">
                  <c:v>9</c:v>
                </c:pt>
                <c:pt idx="78">
                  <c:v>18</c:v>
                </c:pt>
                <c:pt idx="79">
                  <c:v>7</c:v>
                </c:pt>
                <c:pt idx="80">
                  <c:v>12</c:v>
                </c:pt>
                <c:pt idx="81">
                  <c:v>12</c:v>
                </c:pt>
                <c:pt idx="82">
                  <c:v>7</c:v>
                </c:pt>
                <c:pt idx="83">
                  <c:v>22</c:v>
                </c:pt>
                <c:pt idx="84">
                  <c:v>9</c:v>
                </c:pt>
                <c:pt idx="85">
                  <c:v>21</c:v>
                </c:pt>
                <c:pt idx="86">
                  <c:v>22</c:v>
                </c:pt>
                <c:pt idx="87">
                  <c:v>38</c:v>
                </c:pt>
                <c:pt idx="88">
                  <c:v>53</c:v>
                </c:pt>
                <c:pt idx="89">
                  <c:v>63</c:v>
                </c:pt>
                <c:pt idx="90">
                  <c:v>73</c:v>
                </c:pt>
                <c:pt idx="91">
                  <c:v>104</c:v>
                </c:pt>
                <c:pt idx="92">
                  <c:v>141</c:v>
                </c:pt>
                <c:pt idx="93">
                  <c:v>156</c:v>
                </c:pt>
                <c:pt idx="94">
                  <c:v>204</c:v>
                </c:pt>
                <c:pt idx="95">
                  <c:v>244</c:v>
                </c:pt>
                <c:pt idx="96">
                  <c:v>304</c:v>
                </c:pt>
                <c:pt idx="97">
                  <c:v>336</c:v>
                </c:pt>
                <c:pt idx="98">
                  <c:v>417</c:v>
                </c:pt>
                <c:pt idx="99">
                  <c:v>483</c:v>
                </c:pt>
                <c:pt idx="100">
                  <c:v>498</c:v>
                </c:pt>
                <c:pt idx="101">
                  <c:v>592</c:v>
                </c:pt>
                <c:pt idx="102">
                  <c:v>643</c:v>
                </c:pt>
                <c:pt idx="103">
                  <c:v>724</c:v>
                </c:pt>
                <c:pt idx="104">
                  <c:v>866</c:v>
                </c:pt>
                <c:pt idx="105">
                  <c:v>873</c:v>
                </c:pt>
                <c:pt idx="106">
                  <c:v>1089</c:v>
                </c:pt>
                <c:pt idx="107">
                  <c:v>1213</c:v>
                </c:pt>
                <c:pt idx="108">
                  <c:v>1426</c:v>
                </c:pt>
                <c:pt idx="109">
                  <c:v>1587</c:v>
                </c:pt>
                <c:pt idx="110">
                  <c:v>1775</c:v>
                </c:pt>
                <c:pt idx="111">
                  <c:v>2090</c:v>
                </c:pt>
                <c:pt idx="112">
                  <c:v>2332</c:v>
                </c:pt>
                <c:pt idx="113">
                  <c:v>2557</c:v>
                </c:pt>
                <c:pt idx="114">
                  <c:v>2834</c:v>
                </c:pt>
                <c:pt idx="115">
                  <c:v>3060</c:v>
                </c:pt>
                <c:pt idx="116">
                  <c:v>3273</c:v>
                </c:pt>
                <c:pt idx="117">
                  <c:v>3553</c:v>
                </c:pt>
                <c:pt idx="118">
                  <c:v>3683</c:v>
                </c:pt>
                <c:pt idx="119">
                  <c:v>4042</c:v>
                </c:pt>
                <c:pt idx="120">
                  <c:v>4158</c:v>
                </c:pt>
                <c:pt idx="121">
                  <c:v>4606</c:v>
                </c:pt>
                <c:pt idx="122">
                  <c:v>4701</c:v>
                </c:pt>
                <c:pt idx="123">
                  <c:v>5008</c:v>
                </c:pt>
                <c:pt idx="124">
                  <c:v>5115</c:v>
                </c:pt>
                <c:pt idx="125">
                  <c:v>5539</c:v>
                </c:pt>
                <c:pt idx="126">
                  <c:v>5988</c:v>
                </c:pt>
                <c:pt idx="127">
                  <c:v>6049</c:v>
                </c:pt>
                <c:pt idx="128">
                  <c:v>6384</c:v>
                </c:pt>
                <c:pt idx="129">
                  <c:v>6840</c:v>
                </c:pt>
                <c:pt idx="130">
                  <c:v>7133</c:v>
                </c:pt>
                <c:pt idx="131">
                  <c:v>7393</c:v>
                </c:pt>
                <c:pt idx="132">
                  <c:v>7719</c:v>
                </c:pt>
                <c:pt idx="133">
                  <c:v>7921</c:v>
                </c:pt>
                <c:pt idx="134">
                  <c:v>8225</c:v>
                </c:pt>
                <c:pt idx="135">
                  <c:v>8555</c:v>
                </c:pt>
                <c:pt idx="136">
                  <c:v>8841</c:v>
                </c:pt>
                <c:pt idx="137">
                  <c:v>9271</c:v>
                </c:pt>
                <c:pt idx="138">
                  <c:v>9288</c:v>
                </c:pt>
                <c:pt idx="139">
                  <c:v>9596</c:v>
                </c:pt>
                <c:pt idx="140">
                  <c:v>9877</c:v>
                </c:pt>
                <c:pt idx="141">
                  <c:v>10062</c:v>
                </c:pt>
                <c:pt idx="142">
                  <c:v>10396</c:v>
                </c:pt>
                <c:pt idx="143">
                  <c:v>10491</c:v>
                </c:pt>
                <c:pt idx="144">
                  <c:v>10827</c:v>
                </c:pt>
                <c:pt idx="145">
                  <c:v>10975</c:v>
                </c:pt>
                <c:pt idx="146">
                  <c:v>10940</c:v>
                </c:pt>
                <c:pt idx="147">
                  <c:v>10797</c:v>
                </c:pt>
                <c:pt idx="148">
                  <c:v>11107</c:v>
                </c:pt>
                <c:pt idx="149">
                  <c:v>11228</c:v>
                </c:pt>
                <c:pt idx="150">
                  <c:v>11542</c:v>
                </c:pt>
                <c:pt idx="151">
                  <c:v>11878</c:v>
                </c:pt>
                <c:pt idx="152">
                  <c:v>11813</c:v>
                </c:pt>
                <c:pt idx="153">
                  <c:v>12476</c:v>
                </c:pt>
                <c:pt idx="154">
                  <c:v>12819</c:v>
                </c:pt>
                <c:pt idx="155">
                  <c:v>12935</c:v>
                </c:pt>
                <c:pt idx="156">
                  <c:v>13092</c:v>
                </c:pt>
                <c:pt idx="157">
                  <c:v>13288</c:v>
                </c:pt>
                <c:pt idx="158">
                  <c:v>13615</c:v>
                </c:pt>
                <c:pt idx="159">
                  <c:v>13439</c:v>
                </c:pt>
                <c:pt idx="160">
                  <c:v>13667</c:v>
                </c:pt>
                <c:pt idx="161">
                  <c:v>13439</c:v>
                </c:pt>
                <c:pt idx="162">
                  <c:v>13638</c:v>
                </c:pt>
                <c:pt idx="163">
                  <c:v>13641</c:v>
                </c:pt>
                <c:pt idx="164">
                  <c:v>13882</c:v>
                </c:pt>
                <c:pt idx="165">
                  <c:v>14227</c:v>
                </c:pt>
                <c:pt idx="166">
                  <c:v>14058</c:v>
                </c:pt>
                <c:pt idx="167">
                  <c:v>13895</c:v>
                </c:pt>
                <c:pt idx="168">
                  <c:v>13861</c:v>
                </c:pt>
                <c:pt idx="169">
                  <c:v>13903</c:v>
                </c:pt>
                <c:pt idx="170">
                  <c:v>13826</c:v>
                </c:pt>
                <c:pt idx="171">
                  <c:v>13912</c:v>
                </c:pt>
                <c:pt idx="172">
                  <c:v>13881</c:v>
                </c:pt>
                <c:pt idx="173">
                  <c:v>13948</c:v>
                </c:pt>
                <c:pt idx="174">
                  <c:v>14055</c:v>
                </c:pt>
                <c:pt idx="175">
                  <c:v>14027</c:v>
                </c:pt>
                <c:pt idx="176">
                  <c:v>13805</c:v>
                </c:pt>
                <c:pt idx="177">
                  <c:v>13713</c:v>
                </c:pt>
                <c:pt idx="178">
                  <c:v>13887</c:v>
                </c:pt>
                <c:pt idx="179">
                  <c:v>13822</c:v>
                </c:pt>
                <c:pt idx="180">
                  <c:v>13599</c:v>
                </c:pt>
                <c:pt idx="181">
                  <c:v>13691</c:v>
                </c:pt>
                <c:pt idx="182">
                  <c:v>13575</c:v>
                </c:pt>
                <c:pt idx="183">
                  <c:v>13808</c:v>
                </c:pt>
                <c:pt idx="184">
                  <c:v>13769</c:v>
                </c:pt>
                <c:pt idx="185">
                  <c:v>13559</c:v>
                </c:pt>
                <c:pt idx="186">
                  <c:v>13641</c:v>
                </c:pt>
                <c:pt idx="187">
                  <c:v>13389</c:v>
                </c:pt>
                <c:pt idx="188">
                  <c:v>13204</c:v>
                </c:pt>
                <c:pt idx="189">
                  <c:v>13469</c:v>
                </c:pt>
                <c:pt idx="190">
                  <c:v>13676</c:v>
                </c:pt>
                <c:pt idx="191">
                  <c:v>13517</c:v>
                </c:pt>
                <c:pt idx="192">
                  <c:v>13360</c:v>
                </c:pt>
                <c:pt idx="193">
                  <c:v>13496</c:v>
                </c:pt>
                <c:pt idx="194">
                  <c:v>13215</c:v>
                </c:pt>
                <c:pt idx="195">
                  <c:v>13341</c:v>
                </c:pt>
                <c:pt idx="196">
                  <c:v>13614</c:v>
                </c:pt>
                <c:pt idx="197">
                  <c:v>13241</c:v>
                </c:pt>
                <c:pt idx="198">
                  <c:v>13407</c:v>
                </c:pt>
                <c:pt idx="199">
                  <c:v>13530</c:v>
                </c:pt>
                <c:pt idx="200">
                  <c:v>13169</c:v>
                </c:pt>
                <c:pt idx="201">
                  <c:v>13056</c:v>
                </c:pt>
                <c:pt idx="202">
                  <c:v>13295</c:v>
                </c:pt>
                <c:pt idx="203">
                  <c:v>13209</c:v>
                </c:pt>
                <c:pt idx="204">
                  <c:v>12932</c:v>
                </c:pt>
                <c:pt idx="205">
                  <c:v>13040</c:v>
                </c:pt>
                <c:pt idx="206">
                  <c:v>12974</c:v>
                </c:pt>
                <c:pt idx="207">
                  <c:v>13006</c:v>
                </c:pt>
                <c:pt idx="208">
                  <c:v>12611</c:v>
                </c:pt>
                <c:pt idx="209">
                  <c:v>12472</c:v>
                </c:pt>
                <c:pt idx="210">
                  <c:v>12529</c:v>
                </c:pt>
                <c:pt idx="211">
                  <c:v>12087</c:v>
                </c:pt>
                <c:pt idx="212">
                  <c:v>12354</c:v>
                </c:pt>
                <c:pt idx="213">
                  <c:v>12162</c:v>
                </c:pt>
                <c:pt idx="214">
                  <c:v>11722</c:v>
                </c:pt>
                <c:pt idx="215">
                  <c:v>11755</c:v>
                </c:pt>
                <c:pt idx="216">
                  <c:v>11261</c:v>
                </c:pt>
                <c:pt idx="217">
                  <c:v>11261</c:v>
                </c:pt>
                <c:pt idx="218">
                  <c:v>11378</c:v>
                </c:pt>
                <c:pt idx="219">
                  <c:v>11216</c:v>
                </c:pt>
                <c:pt idx="220">
                  <c:v>11312</c:v>
                </c:pt>
                <c:pt idx="221">
                  <c:v>11342</c:v>
                </c:pt>
                <c:pt idx="222">
                  <c:v>11538</c:v>
                </c:pt>
                <c:pt idx="223">
                  <c:v>11309</c:v>
                </c:pt>
                <c:pt idx="224">
                  <c:v>11577</c:v>
                </c:pt>
                <c:pt idx="225">
                  <c:v>11249</c:v>
                </c:pt>
                <c:pt idx="226">
                  <c:v>11225</c:v>
                </c:pt>
                <c:pt idx="227">
                  <c:v>11082</c:v>
                </c:pt>
                <c:pt idx="228">
                  <c:v>11115</c:v>
                </c:pt>
                <c:pt idx="229">
                  <c:v>10723</c:v>
                </c:pt>
                <c:pt idx="230">
                  <c:v>10862</c:v>
                </c:pt>
                <c:pt idx="231">
                  <c:v>10747</c:v>
                </c:pt>
                <c:pt idx="232">
                  <c:v>10436</c:v>
                </c:pt>
                <c:pt idx="233">
                  <c:v>10243</c:v>
                </c:pt>
                <c:pt idx="234">
                  <c:v>10260</c:v>
                </c:pt>
                <c:pt idx="235">
                  <c:v>9984</c:v>
                </c:pt>
                <c:pt idx="236">
                  <c:v>9856</c:v>
                </c:pt>
                <c:pt idx="237">
                  <c:v>9819</c:v>
                </c:pt>
                <c:pt idx="238">
                  <c:v>9922</c:v>
                </c:pt>
                <c:pt idx="239">
                  <c:v>9707</c:v>
                </c:pt>
                <c:pt idx="240">
                  <c:v>9252</c:v>
                </c:pt>
                <c:pt idx="241">
                  <c:v>9131</c:v>
                </c:pt>
                <c:pt idx="242">
                  <c:v>8787</c:v>
                </c:pt>
                <c:pt idx="243">
                  <c:v>8533</c:v>
                </c:pt>
                <c:pt idx="244">
                  <c:v>8188</c:v>
                </c:pt>
                <c:pt idx="245">
                  <c:v>7776</c:v>
                </c:pt>
                <c:pt idx="246">
                  <c:v>7674</c:v>
                </c:pt>
                <c:pt idx="247">
                  <c:v>8076</c:v>
                </c:pt>
                <c:pt idx="248">
                  <c:v>8342</c:v>
                </c:pt>
                <c:pt idx="249">
                  <c:v>8486</c:v>
                </c:pt>
                <c:pt idx="250">
                  <c:v>8710</c:v>
                </c:pt>
                <c:pt idx="251">
                  <c:v>8775</c:v>
                </c:pt>
                <c:pt idx="252">
                  <c:v>8827</c:v>
                </c:pt>
                <c:pt idx="253">
                  <c:v>8861</c:v>
                </c:pt>
                <c:pt idx="254">
                  <c:v>8900</c:v>
                </c:pt>
                <c:pt idx="255">
                  <c:v>8607</c:v>
                </c:pt>
                <c:pt idx="256">
                  <c:v>8402</c:v>
                </c:pt>
                <c:pt idx="257">
                  <c:v>8350</c:v>
                </c:pt>
                <c:pt idx="258">
                  <c:v>8305</c:v>
                </c:pt>
                <c:pt idx="259">
                  <c:v>8235</c:v>
                </c:pt>
                <c:pt idx="260">
                  <c:v>8107</c:v>
                </c:pt>
                <c:pt idx="261">
                  <c:v>8027</c:v>
                </c:pt>
                <c:pt idx="262">
                  <c:v>7946</c:v>
                </c:pt>
                <c:pt idx="263">
                  <c:v>7949</c:v>
                </c:pt>
                <c:pt idx="264">
                  <c:v>7745</c:v>
                </c:pt>
                <c:pt idx="265">
                  <c:v>7754</c:v>
                </c:pt>
                <c:pt idx="266">
                  <c:v>7509</c:v>
                </c:pt>
                <c:pt idx="267">
                  <c:v>7533</c:v>
                </c:pt>
                <c:pt idx="268">
                  <c:v>7273</c:v>
                </c:pt>
                <c:pt idx="269">
                  <c:v>7162</c:v>
                </c:pt>
                <c:pt idx="270">
                  <c:v>7016</c:v>
                </c:pt>
                <c:pt idx="271">
                  <c:v>7249</c:v>
                </c:pt>
                <c:pt idx="272">
                  <c:v>7084</c:v>
                </c:pt>
                <c:pt idx="273">
                  <c:v>6971</c:v>
                </c:pt>
                <c:pt idx="274">
                  <c:v>6995</c:v>
                </c:pt>
                <c:pt idx="275">
                  <c:v>6794</c:v>
                </c:pt>
                <c:pt idx="276">
                  <c:v>6927</c:v>
                </c:pt>
                <c:pt idx="277">
                  <c:v>6684</c:v>
                </c:pt>
                <c:pt idx="278">
                  <c:v>6527</c:v>
                </c:pt>
                <c:pt idx="279">
                  <c:v>6471</c:v>
                </c:pt>
                <c:pt idx="280">
                  <c:v>6224</c:v>
                </c:pt>
                <c:pt idx="281">
                  <c:v>6466</c:v>
                </c:pt>
                <c:pt idx="282">
                  <c:v>6238</c:v>
                </c:pt>
                <c:pt idx="283">
                  <c:v>6098</c:v>
                </c:pt>
                <c:pt idx="284">
                  <c:v>6125</c:v>
                </c:pt>
                <c:pt idx="285">
                  <c:v>6005</c:v>
                </c:pt>
                <c:pt idx="286">
                  <c:v>5993</c:v>
                </c:pt>
                <c:pt idx="287">
                  <c:v>5944</c:v>
                </c:pt>
                <c:pt idx="288">
                  <c:v>5879</c:v>
                </c:pt>
                <c:pt idx="289">
                  <c:v>5893</c:v>
                </c:pt>
                <c:pt idx="290">
                  <c:v>5689</c:v>
                </c:pt>
                <c:pt idx="291">
                  <c:v>5713</c:v>
                </c:pt>
                <c:pt idx="292">
                  <c:v>5576</c:v>
                </c:pt>
                <c:pt idx="293">
                  <c:v>5550</c:v>
                </c:pt>
                <c:pt idx="294">
                  <c:v>5453</c:v>
                </c:pt>
                <c:pt idx="295">
                  <c:v>5347</c:v>
                </c:pt>
                <c:pt idx="296">
                  <c:v>5195</c:v>
                </c:pt>
                <c:pt idx="297">
                  <c:v>5239</c:v>
                </c:pt>
                <c:pt idx="298">
                  <c:v>5105</c:v>
                </c:pt>
                <c:pt idx="299">
                  <c:v>5083</c:v>
                </c:pt>
                <c:pt idx="300">
                  <c:v>4999</c:v>
                </c:pt>
                <c:pt idx="301">
                  <c:v>5086</c:v>
                </c:pt>
                <c:pt idx="302">
                  <c:v>4913</c:v>
                </c:pt>
                <c:pt idx="303">
                  <c:v>4815</c:v>
                </c:pt>
                <c:pt idx="304">
                  <c:v>4838</c:v>
                </c:pt>
                <c:pt idx="305">
                  <c:v>4977</c:v>
                </c:pt>
                <c:pt idx="306">
                  <c:v>4744</c:v>
                </c:pt>
                <c:pt idx="307">
                  <c:v>4625</c:v>
                </c:pt>
                <c:pt idx="308">
                  <c:v>4591</c:v>
                </c:pt>
                <c:pt idx="309">
                  <c:v>4531</c:v>
                </c:pt>
                <c:pt idx="310">
                  <c:v>4554</c:v>
                </c:pt>
                <c:pt idx="311">
                  <c:v>4467</c:v>
                </c:pt>
                <c:pt idx="312">
                  <c:v>4351</c:v>
                </c:pt>
                <c:pt idx="313">
                  <c:v>4369</c:v>
                </c:pt>
                <c:pt idx="314">
                  <c:v>4275</c:v>
                </c:pt>
                <c:pt idx="315">
                  <c:v>4167</c:v>
                </c:pt>
                <c:pt idx="316">
                  <c:v>4071</c:v>
                </c:pt>
                <c:pt idx="317">
                  <c:v>4268</c:v>
                </c:pt>
                <c:pt idx="318">
                  <c:v>4075</c:v>
                </c:pt>
                <c:pt idx="319">
                  <c:v>3995</c:v>
                </c:pt>
                <c:pt idx="320">
                  <c:v>3914</c:v>
                </c:pt>
                <c:pt idx="321">
                  <c:v>3973</c:v>
                </c:pt>
                <c:pt idx="322">
                  <c:v>3892</c:v>
                </c:pt>
                <c:pt idx="323">
                  <c:v>3821</c:v>
                </c:pt>
                <c:pt idx="324">
                  <c:v>3920</c:v>
                </c:pt>
                <c:pt idx="325">
                  <c:v>3742</c:v>
                </c:pt>
                <c:pt idx="326">
                  <c:v>3603</c:v>
                </c:pt>
                <c:pt idx="327">
                  <c:v>3760</c:v>
                </c:pt>
                <c:pt idx="328">
                  <c:v>3614</c:v>
                </c:pt>
                <c:pt idx="329">
                  <c:v>3480</c:v>
                </c:pt>
                <c:pt idx="330">
                  <c:v>3545</c:v>
                </c:pt>
                <c:pt idx="331">
                  <c:v>3534</c:v>
                </c:pt>
                <c:pt idx="332">
                  <c:v>3443</c:v>
                </c:pt>
                <c:pt idx="333">
                  <c:v>3363</c:v>
                </c:pt>
                <c:pt idx="334">
                  <c:v>3462</c:v>
                </c:pt>
                <c:pt idx="335">
                  <c:v>3342</c:v>
                </c:pt>
                <c:pt idx="336">
                  <c:v>3286</c:v>
                </c:pt>
                <c:pt idx="337">
                  <c:v>3409</c:v>
                </c:pt>
                <c:pt idx="338">
                  <c:v>3129</c:v>
                </c:pt>
                <c:pt idx="339">
                  <c:v>3271</c:v>
                </c:pt>
                <c:pt idx="340">
                  <c:v>3144</c:v>
                </c:pt>
                <c:pt idx="341">
                  <c:v>3101</c:v>
                </c:pt>
                <c:pt idx="342">
                  <c:v>3059</c:v>
                </c:pt>
                <c:pt idx="343">
                  <c:v>3109</c:v>
                </c:pt>
                <c:pt idx="344">
                  <c:v>3177</c:v>
                </c:pt>
                <c:pt idx="345">
                  <c:v>3097</c:v>
                </c:pt>
                <c:pt idx="346">
                  <c:v>2867</c:v>
                </c:pt>
                <c:pt idx="347">
                  <c:v>2839</c:v>
                </c:pt>
                <c:pt idx="348">
                  <c:v>2851</c:v>
                </c:pt>
                <c:pt idx="349">
                  <c:v>2852</c:v>
                </c:pt>
                <c:pt idx="350">
                  <c:v>2780</c:v>
                </c:pt>
                <c:pt idx="351">
                  <c:v>2695</c:v>
                </c:pt>
                <c:pt idx="352">
                  <c:v>2774</c:v>
                </c:pt>
                <c:pt idx="353">
                  <c:v>2669</c:v>
                </c:pt>
                <c:pt idx="354">
                  <c:v>2605</c:v>
                </c:pt>
                <c:pt idx="355">
                  <c:v>2627</c:v>
                </c:pt>
                <c:pt idx="356">
                  <c:v>2707</c:v>
                </c:pt>
                <c:pt idx="357">
                  <c:v>2749</c:v>
                </c:pt>
                <c:pt idx="358">
                  <c:v>2524</c:v>
                </c:pt>
                <c:pt idx="359">
                  <c:v>2470</c:v>
                </c:pt>
                <c:pt idx="360">
                  <c:v>2506</c:v>
                </c:pt>
                <c:pt idx="361">
                  <c:v>2542</c:v>
                </c:pt>
                <c:pt idx="362">
                  <c:v>2441</c:v>
                </c:pt>
                <c:pt idx="363">
                  <c:v>2452</c:v>
                </c:pt>
                <c:pt idx="364">
                  <c:v>2366</c:v>
                </c:pt>
                <c:pt idx="365">
                  <c:v>2253</c:v>
                </c:pt>
                <c:pt idx="366">
                  <c:v>2352</c:v>
                </c:pt>
                <c:pt idx="367">
                  <c:v>2234</c:v>
                </c:pt>
                <c:pt idx="368">
                  <c:v>2236</c:v>
                </c:pt>
                <c:pt idx="369">
                  <c:v>2265</c:v>
                </c:pt>
                <c:pt idx="370">
                  <c:v>2167</c:v>
                </c:pt>
                <c:pt idx="371">
                  <c:v>2136</c:v>
                </c:pt>
                <c:pt idx="372">
                  <c:v>2224</c:v>
                </c:pt>
                <c:pt idx="373">
                  <c:v>2120</c:v>
                </c:pt>
                <c:pt idx="374">
                  <c:v>2136</c:v>
                </c:pt>
                <c:pt idx="375">
                  <c:v>2135</c:v>
                </c:pt>
                <c:pt idx="376">
                  <c:v>2051</c:v>
                </c:pt>
                <c:pt idx="377">
                  <c:v>2048</c:v>
                </c:pt>
                <c:pt idx="378">
                  <c:v>2041</c:v>
                </c:pt>
                <c:pt idx="379">
                  <c:v>2036</c:v>
                </c:pt>
                <c:pt idx="380">
                  <c:v>2027</c:v>
                </c:pt>
                <c:pt idx="381">
                  <c:v>1983</c:v>
                </c:pt>
                <c:pt idx="382">
                  <c:v>1926</c:v>
                </c:pt>
                <c:pt idx="383">
                  <c:v>1865</c:v>
                </c:pt>
                <c:pt idx="384">
                  <c:v>1914</c:v>
                </c:pt>
                <c:pt idx="385">
                  <c:v>1893</c:v>
                </c:pt>
                <c:pt idx="386">
                  <c:v>1823</c:v>
                </c:pt>
                <c:pt idx="387">
                  <c:v>1871</c:v>
                </c:pt>
                <c:pt idx="388">
                  <c:v>1769</c:v>
                </c:pt>
                <c:pt idx="389">
                  <c:v>1809</c:v>
                </c:pt>
                <c:pt idx="390">
                  <c:v>1759</c:v>
                </c:pt>
                <c:pt idx="391">
                  <c:v>1828</c:v>
                </c:pt>
                <c:pt idx="392">
                  <c:v>1726</c:v>
                </c:pt>
                <c:pt idx="393">
                  <c:v>1637</c:v>
                </c:pt>
                <c:pt idx="394">
                  <c:v>1632</c:v>
                </c:pt>
                <c:pt idx="395">
                  <c:v>1655</c:v>
                </c:pt>
                <c:pt idx="396">
                  <c:v>1729</c:v>
                </c:pt>
                <c:pt idx="397">
                  <c:v>1578</c:v>
                </c:pt>
                <c:pt idx="398">
                  <c:v>1554</c:v>
                </c:pt>
                <c:pt idx="399">
                  <c:v>1546</c:v>
                </c:pt>
                <c:pt idx="400">
                  <c:v>1568</c:v>
                </c:pt>
                <c:pt idx="401">
                  <c:v>1519</c:v>
                </c:pt>
                <c:pt idx="402">
                  <c:v>1462</c:v>
                </c:pt>
                <c:pt idx="403">
                  <c:v>1506</c:v>
                </c:pt>
                <c:pt idx="404">
                  <c:v>1534</c:v>
                </c:pt>
                <c:pt idx="405">
                  <c:v>1539</c:v>
                </c:pt>
                <c:pt idx="406">
                  <c:v>1409</c:v>
                </c:pt>
                <c:pt idx="407">
                  <c:v>1449</c:v>
                </c:pt>
                <c:pt idx="408">
                  <c:v>1355</c:v>
                </c:pt>
                <c:pt idx="409">
                  <c:v>1386</c:v>
                </c:pt>
                <c:pt idx="410">
                  <c:v>1383</c:v>
                </c:pt>
                <c:pt idx="411">
                  <c:v>1348</c:v>
                </c:pt>
                <c:pt idx="412">
                  <c:v>1341</c:v>
                </c:pt>
                <c:pt idx="413">
                  <c:v>1370</c:v>
                </c:pt>
                <c:pt idx="414">
                  <c:v>1276</c:v>
                </c:pt>
                <c:pt idx="415">
                  <c:v>1311</c:v>
                </c:pt>
                <c:pt idx="416">
                  <c:v>1288</c:v>
                </c:pt>
                <c:pt idx="417">
                  <c:v>1292</c:v>
                </c:pt>
                <c:pt idx="418">
                  <c:v>1263</c:v>
                </c:pt>
                <c:pt idx="419">
                  <c:v>1172</c:v>
                </c:pt>
                <c:pt idx="420">
                  <c:v>1260</c:v>
                </c:pt>
                <c:pt idx="421">
                  <c:v>1237</c:v>
                </c:pt>
                <c:pt idx="422">
                  <c:v>1229</c:v>
                </c:pt>
                <c:pt idx="423">
                  <c:v>1238</c:v>
                </c:pt>
                <c:pt idx="424">
                  <c:v>1112</c:v>
                </c:pt>
                <c:pt idx="425">
                  <c:v>1201</c:v>
                </c:pt>
                <c:pt idx="426">
                  <c:v>1152</c:v>
                </c:pt>
                <c:pt idx="427">
                  <c:v>1217</c:v>
                </c:pt>
                <c:pt idx="428">
                  <c:v>1182</c:v>
                </c:pt>
                <c:pt idx="429">
                  <c:v>1178</c:v>
                </c:pt>
                <c:pt idx="430">
                  <c:v>1113</c:v>
                </c:pt>
                <c:pt idx="431">
                  <c:v>1106</c:v>
                </c:pt>
                <c:pt idx="432">
                  <c:v>1054</c:v>
                </c:pt>
                <c:pt idx="433">
                  <c:v>1065</c:v>
                </c:pt>
                <c:pt idx="434">
                  <c:v>1045</c:v>
                </c:pt>
                <c:pt idx="435">
                  <c:v>1058</c:v>
                </c:pt>
                <c:pt idx="436">
                  <c:v>1018</c:v>
                </c:pt>
                <c:pt idx="437">
                  <c:v>1027</c:v>
                </c:pt>
                <c:pt idx="438">
                  <c:v>1080</c:v>
                </c:pt>
                <c:pt idx="439">
                  <c:v>940</c:v>
                </c:pt>
                <c:pt idx="440">
                  <c:v>986</c:v>
                </c:pt>
                <c:pt idx="441">
                  <c:v>1013</c:v>
                </c:pt>
                <c:pt idx="442">
                  <c:v>1009</c:v>
                </c:pt>
                <c:pt idx="443">
                  <c:v>918</c:v>
                </c:pt>
                <c:pt idx="444">
                  <c:v>896</c:v>
                </c:pt>
                <c:pt idx="445">
                  <c:v>879</c:v>
                </c:pt>
                <c:pt idx="446">
                  <c:v>921</c:v>
                </c:pt>
                <c:pt idx="447">
                  <c:v>908</c:v>
                </c:pt>
                <c:pt idx="448">
                  <c:v>902</c:v>
                </c:pt>
                <c:pt idx="449">
                  <c:v>895</c:v>
                </c:pt>
                <c:pt idx="450">
                  <c:v>823</c:v>
                </c:pt>
                <c:pt idx="451">
                  <c:v>850</c:v>
                </c:pt>
                <c:pt idx="452">
                  <c:v>895</c:v>
                </c:pt>
                <c:pt idx="453">
                  <c:v>834</c:v>
                </c:pt>
                <c:pt idx="454">
                  <c:v>803</c:v>
                </c:pt>
                <c:pt idx="455">
                  <c:v>805</c:v>
                </c:pt>
                <c:pt idx="456">
                  <c:v>797</c:v>
                </c:pt>
                <c:pt idx="457">
                  <c:v>810</c:v>
                </c:pt>
                <c:pt idx="458">
                  <c:v>765</c:v>
                </c:pt>
                <c:pt idx="459">
                  <c:v>805</c:v>
                </c:pt>
                <c:pt idx="460">
                  <c:v>790</c:v>
                </c:pt>
                <c:pt idx="461">
                  <c:v>745</c:v>
                </c:pt>
                <c:pt idx="462">
                  <c:v>807</c:v>
                </c:pt>
                <c:pt idx="463">
                  <c:v>738</c:v>
                </c:pt>
                <c:pt idx="464">
                  <c:v>786</c:v>
                </c:pt>
                <c:pt idx="465">
                  <c:v>782</c:v>
                </c:pt>
                <c:pt idx="466">
                  <c:v>748</c:v>
                </c:pt>
                <c:pt idx="467">
                  <c:v>738</c:v>
                </c:pt>
                <c:pt idx="468">
                  <c:v>717</c:v>
                </c:pt>
                <c:pt idx="469">
                  <c:v>670</c:v>
                </c:pt>
                <c:pt idx="470">
                  <c:v>750</c:v>
                </c:pt>
                <c:pt idx="471">
                  <c:v>734</c:v>
                </c:pt>
                <c:pt idx="472">
                  <c:v>767</c:v>
                </c:pt>
                <c:pt idx="473">
                  <c:v>720</c:v>
                </c:pt>
                <c:pt idx="474">
                  <c:v>736</c:v>
                </c:pt>
                <c:pt idx="475">
                  <c:v>656</c:v>
                </c:pt>
                <c:pt idx="476">
                  <c:v>654</c:v>
                </c:pt>
                <c:pt idx="477">
                  <c:v>695</c:v>
                </c:pt>
                <c:pt idx="478">
                  <c:v>649</c:v>
                </c:pt>
                <c:pt idx="479">
                  <c:v>660</c:v>
                </c:pt>
                <c:pt idx="480">
                  <c:v>661</c:v>
                </c:pt>
                <c:pt idx="481">
                  <c:v>646</c:v>
                </c:pt>
                <c:pt idx="482">
                  <c:v>629</c:v>
                </c:pt>
                <c:pt idx="483">
                  <c:v>604</c:v>
                </c:pt>
                <c:pt idx="484">
                  <c:v>617</c:v>
                </c:pt>
                <c:pt idx="485">
                  <c:v>578</c:v>
                </c:pt>
                <c:pt idx="486">
                  <c:v>569</c:v>
                </c:pt>
                <c:pt idx="487">
                  <c:v>604</c:v>
                </c:pt>
                <c:pt idx="488">
                  <c:v>558</c:v>
                </c:pt>
                <c:pt idx="489">
                  <c:v>557</c:v>
                </c:pt>
                <c:pt idx="490">
                  <c:v>584</c:v>
                </c:pt>
                <c:pt idx="491">
                  <c:v>551</c:v>
                </c:pt>
                <c:pt idx="492">
                  <c:v>545</c:v>
                </c:pt>
                <c:pt idx="493">
                  <c:v>579</c:v>
                </c:pt>
                <c:pt idx="494">
                  <c:v>571</c:v>
                </c:pt>
                <c:pt idx="495">
                  <c:v>535</c:v>
                </c:pt>
                <c:pt idx="496">
                  <c:v>542</c:v>
                </c:pt>
                <c:pt idx="497">
                  <c:v>508</c:v>
                </c:pt>
                <c:pt idx="498">
                  <c:v>484</c:v>
                </c:pt>
                <c:pt idx="499">
                  <c:v>548</c:v>
                </c:pt>
                <c:pt idx="500">
                  <c:v>544</c:v>
                </c:pt>
                <c:pt idx="501">
                  <c:v>520</c:v>
                </c:pt>
                <c:pt idx="502">
                  <c:v>520</c:v>
                </c:pt>
                <c:pt idx="503">
                  <c:v>498</c:v>
                </c:pt>
                <c:pt idx="504">
                  <c:v>494</c:v>
                </c:pt>
                <c:pt idx="505">
                  <c:v>481</c:v>
                </c:pt>
                <c:pt idx="506">
                  <c:v>494</c:v>
                </c:pt>
                <c:pt idx="507">
                  <c:v>485</c:v>
                </c:pt>
                <c:pt idx="508">
                  <c:v>448</c:v>
                </c:pt>
                <c:pt idx="509">
                  <c:v>442</c:v>
                </c:pt>
                <c:pt idx="510">
                  <c:v>445</c:v>
                </c:pt>
                <c:pt idx="511">
                  <c:v>409</c:v>
                </c:pt>
                <c:pt idx="512">
                  <c:v>444</c:v>
                </c:pt>
                <c:pt idx="513">
                  <c:v>491</c:v>
                </c:pt>
                <c:pt idx="514">
                  <c:v>424</c:v>
                </c:pt>
                <c:pt idx="515">
                  <c:v>494</c:v>
                </c:pt>
                <c:pt idx="516">
                  <c:v>439</c:v>
                </c:pt>
                <c:pt idx="517">
                  <c:v>426</c:v>
                </c:pt>
                <c:pt idx="518">
                  <c:v>420</c:v>
                </c:pt>
                <c:pt idx="519">
                  <c:v>463</c:v>
                </c:pt>
                <c:pt idx="520">
                  <c:v>490</c:v>
                </c:pt>
                <c:pt idx="521">
                  <c:v>442</c:v>
                </c:pt>
                <c:pt idx="522">
                  <c:v>393</c:v>
                </c:pt>
                <c:pt idx="523">
                  <c:v>416</c:v>
                </c:pt>
                <c:pt idx="524">
                  <c:v>428</c:v>
                </c:pt>
                <c:pt idx="525">
                  <c:v>396</c:v>
                </c:pt>
                <c:pt idx="526">
                  <c:v>345</c:v>
                </c:pt>
                <c:pt idx="527">
                  <c:v>379</c:v>
                </c:pt>
                <c:pt idx="528">
                  <c:v>402</c:v>
                </c:pt>
                <c:pt idx="529">
                  <c:v>361</c:v>
                </c:pt>
                <c:pt idx="530">
                  <c:v>382</c:v>
                </c:pt>
                <c:pt idx="531">
                  <c:v>405</c:v>
                </c:pt>
                <c:pt idx="532">
                  <c:v>381</c:v>
                </c:pt>
                <c:pt idx="533">
                  <c:v>354</c:v>
                </c:pt>
                <c:pt idx="534">
                  <c:v>404</c:v>
                </c:pt>
                <c:pt idx="535">
                  <c:v>359</c:v>
                </c:pt>
                <c:pt idx="536">
                  <c:v>341</c:v>
                </c:pt>
                <c:pt idx="537">
                  <c:v>365</c:v>
                </c:pt>
                <c:pt idx="538">
                  <c:v>395</c:v>
                </c:pt>
                <c:pt idx="539">
                  <c:v>337</c:v>
                </c:pt>
                <c:pt idx="540">
                  <c:v>351</c:v>
                </c:pt>
                <c:pt idx="541">
                  <c:v>331</c:v>
                </c:pt>
                <c:pt idx="542">
                  <c:v>331</c:v>
                </c:pt>
                <c:pt idx="543">
                  <c:v>300</c:v>
                </c:pt>
                <c:pt idx="544">
                  <c:v>319</c:v>
                </c:pt>
                <c:pt idx="545">
                  <c:v>330</c:v>
                </c:pt>
                <c:pt idx="546">
                  <c:v>334</c:v>
                </c:pt>
                <c:pt idx="547">
                  <c:v>333</c:v>
                </c:pt>
                <c:pt idx="548">
                  <c:v>329</c:v>
                </c:pt>
                <c:pt idx="549">
                  <c:v>310</c:v>
                </c:pt>
                <c:pt idx="550">
                  <c:v>317</c:v>
                </c:pt>
                <c:pt idx="551">
                  <c:v>327</c:v>
                </c:pt>
                <c:pt idx="552">
                  <c:v>317</c:v>
                </c:pt>
                <c:pt idx="553">
                  <c:v>288</c:v>
                </c:pt>
                <c:pt idx="554">
                  <c:v>292</c:v>
                </c:pt>
                <c:pt idx="555">
                  <c:v>278</c:v>
                </c:pt>
                <c:pt idx="556">
                  <c:v>275</c:v>
                </c:pt>
                <c:pt idx="557">
                  <c:v>312</c:v>
                </c:pt>
                <c:pt idx="558">
                  <c:v>281</c:v>
                </c:pt>
                <c:pt idx="559">
                  <c:v>284</c:v>
                </c:pt>
                <c:pt idx="560">
                  <c:v>308</c:v>
                </c:pt>
                <c:pt idx="561">
                  <c:v>274</c:v>
                </c:pt>
                <c:pt idx="562">
                  <c:v>279</c:v>
                </c:pt>
                <c:pt idx="563">
                  <c:v>243</c:v>
                </c:pt>
                <c:pt idx="564">
                  <c:v>251</c:v>
                </c:pt>
                <c:pt idx="565">
                  <c:v>246</c:v>
                </c:pt>
                <c:pt idx="566">
                  <c:v>241</c:v>
                </c:pt>
                <c:pt idx="567">
                  <c:v>282</c:v>
                </c:pt>
                <c:pt idx="568">
                  <c:v>259</c:v>
                </c:pt>
                <c:pt idx="569">
                  <c:v>256</c:v>
                </c:pt>
                <c:pt idx="570">
                  <c:v>269</c:v>
                </c:pt>
                <c:pt idx="571">
                  <c:v>263</c:v>
                </c:pt>
                <c:pt idx="572">
                  <c:v>255</c:v>
                </c:pt>
                <c:pt idx="573">
                  <c:v>216</c:v>
                </c:pt>
                <c:pt idx="574">
                  <c:v>240</c:v>
                </c:pt>
                <c:pt idx="575">
                  <c:v>242</c:v>
                </c:pt>
                <c:pt idx="576">
                  <c:v>214</c:v>
                </c:pt>
                <c:pt idx="577">
                  <c:v>216</c:v>
                </c:pt>
                <c:pt idx="578">
                  <c:v>214</c:v>
                </c:pt>
                <c:pt idx="579">
                  <c:v>269</c:v>
                </c:pt>
                <c:pt idx="580">
                  <c:v>235</c:v>
                </c:pt>
                <c:pt idx="581">
                  <c:v>232</c:v>
                </c:pt>
                <c:pt idx="582">
                  <c:v>247</c:v>
                </c:pt>
                <c:pt idx="583">
                  <c:v>208</c:v>
                </c:pt>
                <c:pt idx="584">
                  <c:v>222</c:v>
                </c:pt>
                <c:pt idx="585">
                  <c:v>190</c:v>
                </c:pt>
                <c:pt idx="586">
                  <c:v>241</c:v>
                </c:pt>
                <c:pt idx="587">
                  <c:v>233</c:v>
                </c:pt>
                <c:pt idx="588">
                  <c:v>214</c:v>
                </c:pt>
                <c:pt idx="589">
                  <c:v>186</c:v>
                </c:pt>
                <c:pt idx="590">
                  <c:v>220</c:v>
                </c:pt>
                <c:pt idx="591">
                  <c:v>203</c:v>
                </c:pt>
                <c:pt idx="592">
                  <c:v>198</c:v>
                </c:pt>
                <c:pt idx="593">
                  <c:v>224</c:v>
                </c:pt>
                <c:pt idx="594">
                  <c:v>227</c:v>
                </c:pt>
                <c:pt idx="595">
                  <c:v>201</c:v>
                </c:pt>
                <c:pt idx="596">
                  <c:v>203</c:v>
                </c:pt>
                <c:pt idx="597">
                  <c:v>194</c:v>
                </c:pt>
                <c:pt idx="598">
                  <c:v>179</c:v>
                </c:pt>
                <c:pt idx="599">
                  <c:v>184</c:v>
                </c:pt>
                <c:pt idx="600">
                  <c:v>181</c:v>
                </c:pt>
                <c:pt idx="601">
                  <c:v>216</c:v>
                </c:pt>
                <c:pt idx="602">
                  <c:v>190</c:v>
                </c:pt>
                <c:pt idx="603">
                  <c:v>209</c:v>
                </c:pt>
                <c:pt idx="604">
                  <c:v>191</c:v>
                </c:pt>
                <c:pt idx="605">
                  <c:v>194</c:v>
                </c:pt>
                <c:pt idx="606">
                  <c:v>175</c:v>
                </c:pt>
                <c:pt idx="607">
                  <c:v>178</c:v>
                </c:pt>
                <c:pt idx="608">
                  <c:v>170</c:v>
                </c:pt>
                <c:pt idx="609">
                  <c:v>171</c:v>
                </c:pt>
                <c:pt idx="610">
                  <c:v>186</c:v>
                </c:pt>
                <c:pt idx="611">
                  <c:v>178</c:v>
                </c:pt>
                <c:pt idx="612">
                  <c:v>157</c:v>
                </c:pt>
                <c:pt idx="613">
                  <c:v>161</c:v>
                </c:pt>
                <c:pt idx="614">
                  <c:v>179</c:v>
                </c:pt>
                <c:pt idx="615">
                  <c:v>154</c:v>
                </c:pt>
                <c:pt idx="616">
                  <c:v>173</c:v>
                </c:pt>
                <c:pt idx="617">
                  <c:v>181</c:v>
                </c:pt>
                <c:pt idx="618">
                  <c:v>168</c:v>
                </c:pt>
                <c:pt idx="619">
                  <c:v>139</c:v>
                </c:pt>
                <c:pt idx="620">
                  <c:v>168</c:v>
                </c:pt>
                <c:pt idx="621">
                  <c:v>146</c:v>
                </c:pt>
                <c:pt idx="622">
                  <c:v>142</c:v>
                </c:pt>
                <c:pt idx="623">
                  <c:v>181</c:v>
                </c:pt>
                <c:pt idx="624">
                  <c:v>148</c:v>
                </c:pt>
                <c:pt idx="625">
                  <c:v>132</c:v>
                </c:pt>
                <c:pt idx="626">
                  <c:v>153</c:v>
                </c:pt>
                <c:pt idx="627">
                  <c:v>154</c:v>
                </c:pt>
                <c:pt idx="628">
                  <c:v>169</c:v>
                </c:pt>
                <c:pt idx="629">
                  <c:v>153</c:v>
                </c:pt>
                <c:pt idx="630">
                  <c:v>111</c:v>
                </c:pt>
                <c:pt idx="631">
                  <c:v>124</c:v>
                </c:pt>
                <c:pt idx="632">
                  <c:v>159</c:v>
                </c:pt>
                <c:pt idx="633">
                  <c:v>133</c:v>
                </c:pt>
                <c:pt idx="634">
                  <c:v>119</c:v>
                </c:pt>
                <c:pt idx="635">
                  <c:v>136</c:v>
                </c:pt>
                <c:pt idx="636">
                  <c:v>146</c:v>
                </c:pt>
                <c:pt idx="637">
                  <c:v>111</c:v>
                </c:pt>
                <c:pt idx="638">
                  <c:v>131</c:v>
                </c:pt>
                <c:pt idx="639">
                  <c:v>129</c:v>
                </c:pt>
                <c:pt idx="640">
                  <c:v>155</c:v>
                </c:pt>
                <c:pt idx="641">
                  <c:v>125</c:v>
                </c:pt>
                <c:pt idx="642">
                  <c:v>114</c:v>
                </c:pt>
                <c:pt idx="643">
                  <c:v>138</c:v>
                </c:pt>
                <c:pt idx="644">
                  <c:v>139</c:v>
                </c:pt>
                <c:pt idx="645">
                  <c:v>113</c:v>
                </c:pt>
                <c:pt idx="646">
                  <c:v>122</c:v>
                </c:pt>
                <c:pt idx="647">
                  <c:v>119</c:v>
                </c:pt>
                <c:pt idx="648">
                  <c:v>129</c:v>
                </c:pt>
                <c:pt idx="649">
                  <c:v>125</c:v>
                </c:pt>
                <c:pt idx="650">
                  <c:v>118</c:v>
                </c:pt>
                <c:pt idx="651">
                  <c:v>133</c:v>
                </c:pt>
                <c:pt idx="652">
                  <c:v>103</c:v>
                </c:pt>
                <c:pt idx="653">
                  <c:v>111</c:v>
                </c:pt>
                <c:pt idx="654">
                  <c:v>129</c:v>
                </c:pt>
                <c:pt idx="655">
                  <c:v>108</c:v>
                </c:pt>
                <c:pt idx="656">
                  <c:v>117</c:v>
                </c:pt>
                <c:pt idx="657">
                  <c:v>108</c:v>
                </c:pt>
                <c:pt idx="658">
                  <c:v>100</c:v>
                </c:pt>
                <c:pt idx="659">
                  <c:v>106</c:v>
                </c:pt>
                <c:pt idx="660">
                  <c:v>104</c:v>
                </c:pt>
                <c:pt idx="661">
                  <c:v>90</c:v>
                </c:pt>
                <c:pt idx="662">
                  <c:v>109</c:v>
                </c:pt>
                <c:pt idx="663">
                  <c:v>101</c:v>
                </c:pt>
                <c:pt idx="664">
                  <c:v>119</c:v>
                </c:pt>
                <c:pt idx="665">
                  <c:v>86</c:v>
                </c:pt>
                <c:pt idx="666">
                  <c:v>89</c:v>
                </c:pt>
                <c:pt idx="667">
                  <c:v>98</c:v>
                </c:pt>
                <c:pt idx="668">
                  <c:v>82</c:v>
                </c:pt>
                <c:pt idx="669">
                  <c:v>94</c:v>
                </c:pt>
                <c:pt idx="670">
                  <c:v>77</c:v>
                </c:pt>
                <c:pt idx="671">
                  <c:v>107</c:v>
                </c:pt>
                <c:pt idx="672">
                  <c:v>100</c:v>
                </c:pt>
                <c:pt idx="673">
                  <c:v>88</c:v>
                </c:pt>
                <c:pt idx="674">
                  <c:v>107</c:v>
                </c:pt>
                <c:pt idx="675">
                  <c:v>114</c:v>
                </c:pt>
                <c:pt idx="676">
                  <c:v>88</c:v>
                </c:pt>
                <c:pt idx="677">
                  <c:v>92</c:v>
                </c:pt>
                <c:pt idx="678">
                  <c:v>99</c:v>
                </c:pt>
                <c:pt idx="679">
                  <c:v>99</c:v>
                </c:pt>
                <c:pt idx="680">
                  <c:v>92</c:v>
                </c:pt>
                <c:pt idx="681">
                  <c:v>98</c:v>
                </c:pt>
                <c:pt idx="682">
                  <c:v>99</c:v>
                </c:pt>
                <c:pt idx="683">
                  <c:v>83</c:v>
                </c:pt>
                <c:pt idx="684">
                  <c:v>70</c:v>
                </c:pt>
                <c:pt idx="685">
                  <c:v>76</c:v>
                </c:pt>
                <c:pt idx="686">
                  <c:v>94</c:v>
                </c:pt>
                <c:pt idx="687">
                  <c:v>85</c:v>
                </c:pt>
                <c:pt idx="688">
                  <c:v>76</c:v>
                </c:pt>
                <c:pt idx="689">
                  <c:v>85</c:v>
                </c:pt>
                <c:pt idx="690">
                  <c:v>80</c:v>
                </c:pt>
                <c:pt idx="691">
                  <c:v>79</c:v>
                </c:pt>
                <c:pt idx="692">
                  <c:v>73</c:v>
                </c:pt>
                <c:pt idx="693">
                  <c:v>77</c:v>
                </c:pt>
                <c:pt idx="694">
                  <c:v>70</c:v>
                </c:pt>
                <c:pt idx="695">
                  <c:v>98</c:v>
                </c:pt>
                <c:pt idx="696">
                  <c:v>92</c:v>
                </c:pt>
                <c:pt idx="697">
                  <c:v>87</c:v>
                </c:pt>
                <c:pt idx="698">
                  <c:v>82</c:v>
                </c:pt>
                <c:pt idx="699">
                  <c:v>61</c:v>
                </c:pt>
                <c:pt idx="700">
                  <c:v>72</c:v>
                </c:pt>
                <c:pt idx="701">
                  <c:v>82</c:v>
                </c:pt>
                <c:pt idx="702">
                  <c:v>70</c:v>
                </c:pt>
                <c:pt idx="703">
                  <c:v>73</c:v>
                </c:pt>
                <c:pt idx="704">
                  <c:v>69</c:v>
                </c:pt>
                <c:pt idx="705">
                  <c:v>76</c:v>
                </c:pt>
                <c:pt idx="706">
                  <c:v>75</c:v>
                </c:pt>
                <c:pt idx="707">
                  <c:v>67</c:v>
                </c:pt>
                <c:pt idx="708">
                  <c:v>80</c:v>
                </c:pt>
                <c:pt idx="709">
                  <c:v>81</c:v>
                </c:pt>
                <c:pt idx="710">
                  <c:v>72</c:v>
                </c:pt>
                <c:pt idx="711">
                  <c:v>58</c:v>
                </c:pt>
                <c:pt idx="712">
                  <c:v>80</c:v>
                </c:pt>
                <c:pt idx="713">
                  <c:v>83</c:v>
                </c:pt>
                <c:pt idx="714">
                  <c:v>57</c:v>
                </c:pt>
                <c:pt idx="715">
                  <c:v>75</c:v>
                </c:pt>
                <c:pt idx="716">
                  <c:v>69</c:v>
                </c:pt>
                <c:pt idx="717">
                  <c:v>64</c:v>
                </c:pt>
                <c:pt idx="718">
                  <c:v>75</c:v>
                </c:pt>
                <c:pt idx="719">
                  <c:v>69</c:v>
                </c:pt>
                <c:pt idx="720">
                  <c:v>73</c:v>
                </c:pt>
                <c:pt idx="721">
                  <c:v>58</c:v>
                </c:pt>
                <c:pt idx="722">
                  <c:v>56</c:v>
                </c:pt>
                <c:pt idx="723">
                  <c:v>70</c:v>
                </c:pt>
                <c:pt idx="724">
                  <c:v>65</c:v>
                </c:pt>
                <c:pt idx="725">
                  <c:v>54</c:v>
                </c:pt>
                <c:pt idx="726">
                  <c:v>66</c:v>
                </c:pt>
                <c:pt idx="727">
                  <c:v>79</c:v>
                </c:pt>
                <c:pt idx="728">
                  <c:v>45</c:v>
                </c:pt>
                <c:pt idx="729">
                  <c:v>62</c:v>
                </c:pt>
                <c:pt idx="730">
                  <c:v>61</c:v>
                </c:pt>
                <c:pt idx="731">
                  <c:v>72</c:v>
                </c:pt>
                <c:pt idx="732">
                  <c:v>51</c:v>
                </c:pt>
                <c:pt idx="733">
                  <c:v>48</c:v>
                </c:pt>
                <c:pt idx="734">
                  <c:v>53</c:v>
                </c:pt>
                <c:pt idx="735">
                  <c:v>56</c:v>
                </c:pt>
                <c:pt idx="736">
                  <c:v>66</c:v>
                </c:pt>
                <c:pt idx="737">
                  <c:v>57</c:v>
                </c:pt>
                <c:pt idx="738">
                  <c:v>38</c:v>
                </c:pt>
                <c:pt idx="739">
                  <c:v>60</c:v>
                </c:pt>
                <c:pt idx="740">
                  <c:v>50</c:v>
                </c:pt>
                <c:pt idx="741">
                  <c:v>48</c:v>
                </c:pt>
                <c:pt idx="742">
                  <c:v>56</c:v>
                </c:pt>
                <c:pt idx="743">
                  <c:v>62</c:v>
                </c:pt>
                <c:pt idx="744">
                  <c:v>53</c:v>
                </c:pt>
                <c:pt idx="745">
                  <c:v>62</c:v>
                </c:pt>
                <c:pt idx="746">
                  <c:v>52</c:v>
                </c:pt>
                <c:pt idx="747">
                  <c:v>48</c:v>
                </c:pt>
                <c:pt idx="748">
                  <c:v>45</c:v>
                </c:pt>
                <c:pt idx="749">
                  <c:v>46</c:v>
                </c:pt>
                <c:pt idx="750">
                  <c:v>48</c:v>
                </c:pt>
                <c:pt idx="751">
                  <c:v>55</c:v>
                </c:pt>
                <c:pt idx="752">
                  <c:v>47</c:v>
                </c:pt>
                <c:pt idx="753">
                  <c:v>60</c:v>
                </c:pt>
                <c:pt idx="754">
                  <c:v>54</c:v>
                </c:pt>
                <c:pt idx="755">
                  <c:v>44</c:v>
                </c:pt>
                <c:pt idx="756">
                  <c:v>41</c:v>
                </c:pt>
                <c:pt idx="757">
                  <c:v>51</c:v>
                </c:pt>
                <c:pt idx="758">
                  <c:v>45</c:v>
                </c:pt>
                <c:pt idx="759">
                  <c:v>47</c:v>
                </c:pt>
                <c:pt idx="760">
                  <c:v>61</c:v>
                </c:pt>
                <c:pt idx="761">
                  <c:v>51</c:v>
                </c:pt>
                <c:pt idx="762">
                  <c:v>52</c:v>
                </c:pt>
                <c:pt idx="763">
                  <c:v>48</c:v>
                </c:pt>
                <c:pt idx="764">
                  <c:v>53</c:v>
                </c:pt>
                <c:pt idx="765">
                  <c:v>41</c:v>
                </c:pt>
                <c:pt idx="766">
                  <c:v>44</c:v>
                </c:pt>
                <c:pt idx="767">
                  <c:v>33</c:v>
                </c:pt>
                <c:pt idx="768">
                  <c:v>48</c:v>
                </c:pt>
                <c:pt idx="769">
                  <c:v>49</c:v>
                </c:pt>
                <c:pt idx="770">
                  <c:v>35</c:v>
                </c:pt>
                <c:pt idx="771">
                  <c:v>46</c:v>
                </c:pt>
                <c:pt idx="772">
                  <c:v>37</c:v>
                </c:pt>
                <c:pt idx="773">
                  <c:v>51</c:v>
                </c:pt>
                <c:pt idx="774">
                  <c:v>44</c:v>
                </c:pt>
                <c:pt idx="775">
                  <c:v>54</c:v>
                </c:pt>
                <c:pt idx="776">
                  <c:v>43</c:v>
                </c:pt>
                <c:pt idx="777">
                  <c:v>52</c:v>
                </c:pt>
                <c:pt idx="778">
                  <c:v>54</c:v>
                </c:pt>
                <c:pt idx="779">
                  <c:v>48</c:v>
                </c:pt>
                <c:pt idx="780">
                  <c:v>51</c:v>
                </c:pt>
                <c:pt idx="781">
                  <c:v>42</c:v>
                </c:pt>
                <c:pt idx="782">
                  <c:v>41</c:v>
                </c:pt>
                <c:pt idx="783">
                  <c:v>40</c:v>
                </c:pt>
                <c:pt idx="784">
                  <c:v>42</c:v>
                </c:pt>
                <c:pt idx="785">
                  <c:v>38</c:v>
                </c:pt>
                <c:pt idx="786">
                  <c:v>46</c:v>
                </c:pt>
                <c:pt idx="787">
                  <c:v>43</c:v>
                </c:pt>
                <c:pt idx="788">
                  <c:v>39</c:v>
                </c:pt>
                <c:pt idx="789">
                  <c:v>48</c:v>
                </c:pt>
                <c:pt idx="790">
                  <c:v>47</c:v>
                </c:pt>
                <c:pt idx="791">
                  <c:v>46</c:v>
                </c:pt>
                <c:pt idx="792">
                  <c:v>33</c:v>
                </c:pt>
                <c:pt idx="793">
                  <c:v>35</c:v>
                </c:pt>
                <c:pt idx="794">
                  <c:v>26</c:v>
                </c:pt>
                <c:pt idx="795">
                  <c:v>29</c:v>
                </c:pt>
                <c:pt idx="796">
                  <c:v>38</c:v>
                </c:pt>
                <c:pt idx="797">
                  <c:v>36</c:v>
                </c:pt>
                <c:pt idx="798">
                  <c:v>23</c:v>
                </c:pt>
                <c:pt idx="799">
                  <c:v>42</c:v>
                </c:pt>
                <c:pt idx="800">
                  <c:v>52</c:v>
                </c:pt>
                <c:pt idx="801">
                  <c:v>35</c:v>
                </c:pt>
                <c:pt idx="802">
                  <c:v>30</c:v>
                </c:pt>
                <c:pt idx="803">
                  <c:v>31</c:v>
                </c:pt>
                <c:pt idx="804">
                  <c:v>36</c:v>
                </c:pt>
                <c:pt idx="805">
                  <c:v>45</c:v>
                </c:pt>
                <c:pt idx="806">
                  <c:v>34</c:v>
                </c:pt>
                <c:pt idx="807">
                  <c:v>50</c:v>
                </c:pt>
                <c:pt idx="808">
                  <c:v>40</c:v>
                </c:pt>
                <c:pt idx="809">
                  <c:v>29</c:v>
                </c:pt>
                <c:pt idx="810">
                  <c:v>41</c:v>
                </c:pt>
                <c:pt idx="811">
                  <c:v>23</c:v>
                </c:pt>
                <c:pt idx="812">
                  <c:v>29</c:v>
                </c:pt>
                <c:pt idx="813">
                  <c:v>28</c:v>
                </c:pt>
                <c:pt idx="814">
                  <c:v>36</c:v>
                </c:pt>
                <c:pt idx="815">
                  <c:v>40</c:v>
                </c:pt>
                <c:pt idx="816">
                  <c:v>30</c:v>
                </c:pt>
                <c:pt idx="817">
                  <c:v>23</c:v>
                </c:pt>
                <c:pt idx="818">
                  <c:v>30</c:v>
                </c:pt>
                <c:pt idx="819">
                  <c:v>26</c:v>
                </c:pt>
                <c:pt idx="820">
                  <c:v>32</c:v>
                </c:pt>
                <c:pt idx="821">
                  <c:v>29</c:v>
                </c:pt>
                <c:pt idx="822">
                  <c:v>32</c:v>
                </c:pt>
                <c:pt idx="823">
                  <c:v>38</c:v>
                </c:pt>
                <c:pt idx="824">
                  <c:v>43</c:v>
                </c:pt>
                <c:pt idx="825">
                  <c:v>29</c:v>
                </c:pt>
                <c:pt idx="826">
                  <c:v>39</c:v>
                </c:pt>
                <c:pt idx="827">
                  <c:v>25</c:v>
                </c:pt>
                <c:pt idx="828">
                  <c:v>43</c:v>
                </c:pt>
                <c:pt idx="829">
                  <c:v>44</c:v>
                </c:pt>
                <c:pt idx="830">
                  <c:v>32</c:v>
                </c:pt>
                <c:pt idx="831">
                  <c:v>23</c:v>
                </c:pt>
                <c:pt idx="832">
                  <c:v>32</c:v>
                </c:pt>
                <c:pt idx="833">
                  <c:v>33</c:v>
                </c:pt>
                <c:pt idx="834">
                  <c:v>25</c:v>
                </c:pt>
                <c:pt idx="835">
                  <c:v>29</c:v>
                </c:pt>
                <c:pt idx="836">
                  <c:v>36</c:v>
                </c:pt>
                <c:pt idx="837">
                  <c:v>31</c:v>
                </c:pt>
                <c:pt idx="838">
                  <c:v>32</c:v>
                </c:pt>
                <c:pt idx="839">
                  <c:v>35</c:v>
                </c:pt>
                <c:pt idx="840">
                  <c:v>32</c:v>
                </c:pt>
                <c:pt idx="841">
                  <c:v>29</c:v>
                </c:pt>
                <c:pt idx="842">
                  <c:v>35</c:v>
                </c:pt>
                <c:pt idx="843">
                  <c:v>27</c:v>
                </c:pt>
                <c:pt idx="844">
                  <c:v>19</c:v>
                </c:pt>
                <c:pt idx="845">
                  <c:v>26</c:v>
                </c:pt>
                <c:pt idx="846">
                  <c:v>16</c:v>
                </c:pt>
                <c:pt idx="847">
                  <c:v>27</c:v>
                </c:pt>
                <c:pt idx="848">
                  <c:v>31</c:v>
                </c:pt>
                <c:pt idx="849">
                  <c:v>34</c:v>
                </c:pt>
                <c:pt idx="850">
                  <c:v>28</c:v>
                </c:pt>
                <c:pt idx="851">
                  <c:v>21</c:v>
                </c:pt>
                <c:pt idx="852">
                  <c:v>23</c:v>
                </c:pt>
                <c:pt idx="853">
                  <c:v>26</c:v>
                </c:pt>
                <c:pt idx="854">
                  <c:v>26</c:v>
                </c:pt>
                <c:pt idx="855">
                  <c:v>32</c:v>
                </c:pt>
                <c:pt idx="856">
                  <c:v>30</c:v>
                </c:pt>
                <c:pt idx="857">
                  <c:v>30</c:v>
                </c:pt>
                <c:pt idx="858">
                  <c:v>24</c:v>
                </c:pt>
                <c:pt idx="859">
                  <c:v>30</c:v>
                </c:pt>
                <c:pt idx="860">
                  <c:v>26</c:v>
                </c:pt>
                <c:pt idx="861">
                  <c:v>32</c:v>
                </c:pt>
                <c:pt idx="862">
                  <c:v>22</c:v>
                </c:pt>
                <c:pt idx="863">
                  <c:v>27</c:v>
                </c:pt>
                <c:pt idx="864">
                  <c:v>26</c:v>
                </c:pt>
                <c:pt idx="865">
                  <c:v>31</c:v>
                </c:pt>
                <c:pt idx="866">
                  <c:v>18</c:v>
                </c:pt>
                <c:pt idx="867">
                  <c:v>26</c:v>
                </c:pt>
                <c:pt idx="868">
                  <c:v>38</c:v>
                </c:pt>
                <c:pt idx="869">
                  <c:v>30</c:v>
                </c:pt>
                <c:pt idx="870">
                  <c:v>26</c:v>
                </c:pt>
                <c:pt idx="871">
                  <c:v>23</c:v>
                </c:pt>
                <c:pt idx="872">
                  <c:v>32</c:v>
                </c:pt>
                <c:pt idx="873">
                  <c:v>22</c:v>
                </c:pt>
                <c:pt idx="874">
                  <c:v>8</c:v>
                </c:pt>
                <c:pt idx="875">
                  <c:v>26</c:v>
                </c:pt>
                <c:pt idx="876">
                  <c:v>27</c:v>
                </c:pt>
                <c:pt idx="877">
                  <c:v>26</c:v>
                </c:pt>
                <c:pt idx="878">
                  <c:v>17</c:v>
                </c:pt>
                <c:pt idx="879">
                  <c:v>25</c:v>
                </c:pt>
                <c:pt idx="880">
                  <c:v>23</c:v>
                </c:pt>
                <c:pt idx="881">
                  <c:v>24</c:v>
                </c:pt>
                <c:pt idx="882">
                  <c:v>19</c:v>
                </c:pt>
                <c:pt idx="883">
                  <c:v>20</c:v>
                </c:pt>
                <c:pt idx="884">
                  <c:v>33</c:v>
                </c:pt>
                <c:pt idx="885">
                  <c:v>24</c:v>
                </c:pt>
                <c:pt idx="886">
                  <c:v>20</c:v>
                </c:pt>
                <c:pt idx="887">
                  <c:v>18</c:v>
                </c:pt>
                <c:pt idx="888">
                  <c:v>26</c:v>
                </c:pt>
                <c:pt idx="889">
                  <c:v>25</c:v>
                </c:pt>
                <c:pt idx="890">
                  <c:v>15</c:v>
                </c:pt>
                <c:pt idx="891">
                  <c:v>18</c:v>
                </c:pt>
                <c:pt idx="892">
                  <c:v>28</c:v>
                </c:pt>
                <c:pt idx="893">
                  <c:v>24</c:v>
                </c:pt>
                <c:pt idx="894">
                  <c:v>21</c:v>
                </c:pt>
                <c:pt idx="895">
                  <c:v>23</c:v>
                </c:pt>
                <c:pt idx="896">
                  <c:v>20</c:v>
                </c:pt>
                <c:pt idx="897">
                  <c:v>27</c:v>
                </c:pt>
                <c:pt idx="898">
                  <c:v>15</c:v>
                </c:pt>
                <c:pt idx="899">
                  <c:v>24</c:v>
                </c:pt>
                <c:pt idx="900">
                  <c:v>14</c:v>
                </c:pt>
                <c:pt idx="901">
                  <c:v>22</c:v>
                </c:pt>
                <c:pt idx="902">
                  <c:v>24</c:v>
                </c:pt>
                <c:pt idx="903">
                  <c:v>19</c:v>
                </c:pt>
                <c:pt idx="904">
                  <c:v>15</c:v>
                </c:pt>
                <c:pt idx="905">
                  <c:v>18</c:v>
                </c:pt>
                <c:pt idx="906">
                  <c:v>24</c:v>
                </c:pt>
                <c:pt idx="907">
                  <c:v>30</c:v>
                </c:pt>
                <c:pt idx="908">
                  <c:v>20</c:v>
                </c:pt>
                <c:pt idx="909">
                  <c:v>22</c:v>
                </c:pt>
                <c:pt idx="910">
                  <c:v>19</c:v>
                </c:pt>
                <c:pt idx="911">
                  <c:v>18</c:v>
                </c:pt>
                <c:pt idx="912">
                  <c:v>19</c:v>
                </c:pt>
                <c:pt idx="913">
                  <c:v>16</c:v>
                </c:pt>
                <c:pt idx="914">
                  <c:v>16</c:v>
                </c:pt>
                <c:pt idx="915">
                  <c:v>24</c:v>
                </c:pt>
                <c:pt idx="916">
                  <c:v>22</c:v>
                </c:pt>
                <c:pt idx="917">
                  <c:v>20</c:v>
                </c:pt>
                <c:pt idx="918">
                  <c:v>24</c:v>
                </c:pt>
                <c:pt idx="919">
                  <c:v>13</c:v>
                </c:pt>
                <c:pt idx="920">
                  <c:v>15</c:v>
                </c:pt>
                <c:pt idx="921">
                  <c:v>20</c:v>
                </c:pt>
                <c:pt idx="922">
                  <c:v>23</c:v>
                </c:pt>
                <c:pt idx="923">
                  <c:v>20</c:v>
                </c:pt>
                <c:pt idx="924">
                  <c:v>10</c:v>
                </c:pt>
                <c:pt idx="925">
                  <c:v>15</c:v>
                </c:pt>
                <c:pt idx="926">
                  <c:v>13</c:v>
                </c:pt>
                <c:pt idx="927">
                  <c:v>15</c:v>
                </c:pt>
                <c:pt idx="928">
                  <c:v>20</c:v>
                </c:pt>
                <c:pt idx="929">
                  <c:v>23</c:v>
                </c:pt>
                <c:pt idx="930">
                  <c:v>15</c:v>
                </c:pt>
                <c:pt idx="931">
                  <c:v>8</c:v>
                </c:pt>
                <c:pt idx="932">
                  <c:v>22</c:v>
                </c:pt>
                <c:pt idx="933">
                  <c:v>17</c:v>
                </c:pt>
                <c:pt idx="934">
                  <c:v>16</c:v>
                </c:pt>
                <c:pt idx="935">
                  <c:v>20</c:v>
                </c:pt>
                <c:pt idx="936">
                  <c:v>26</c:v>
                </c:pt>
                <c:pt idx="937">
                  <c:v>9</c:v>
                </c:pt>
                <c:pt idx="938">
                  <c:v>28</c:v>
                </c:pt>
                <c:pt idx="939">
                  <c:v>12</c:v>
                </c:pt>
                <c:pt idx="940">
                  <c:v>22</c:v>
                </c:pt>
                <c:pt idx="941">
                  <c:v>17</c:v>
                </c:pt>
                <c:pt idx="942">
                  <c:v>14</c:v>
                </c:pt>
                <c:pt idx="943">
                  <c:v>24</c:v>
                </c:pt>
                <c:pt idx="944">
                  <c:v>15</c:v>
                </c:pt>
                <c:pt idx="945">
                  <c:v>20</c:v>
                </c:pt>
                <c:pt idx="946">
                  <c:v>21</c:v>
                </c:pt>
                <c:pt idx="947">
                  <c:v>14</c:v>
                </c:pt>
                <c:pt idx="948">
                  <c:v>12</c:v>
                </c:pt>
                <c:pt idx="949">
                  <c:v>13</c:v>
                </c:pt>
                <c:pt idx="950">
                  <c:v>18</c:v>
                </c:pt>
                <c:pt idx="951">
                  <c:v>17</c:v>
                </c:pt>
                <c:pt idx="952">
                  <c:v>16</c:v>
                </c:pt>
                <c:pt idx="953">
                  <c:v>17</c:v>
                </c:pt>
                <c:pt idx="954">
                  <c:v>12</c:v>
                </c:pt>
                <c:pt idx="955">
                  <c:v>16</c:v>
                </c:pt>
                <c:pt idx="956">
                  <c:v>17</c:v>
                </c:pt>
                <c:pt idx="957">
                  <c:v>13</c:v>
                </c:pt>
                <c:pt idx="958">
                  <c:v>18</c:v>
                </c:pt>
                <c:pt idx="959">
                  <c:v>23</c:v>
                </c:pt>
                <c:pt idx="960">
                  <c:v>15</c:v>
                </c:pt>
                <c:pt idx="961">
                  <c:v>15</c:v>
                </c:pt>
                <c:pt idx="962">
                  <c:v>19</c:v>
                </c:pt>
                <c:pt idx="963">
                  <c:v>11</c:v>
                </c:pt>
                <c:pt idx="964">
                  <c:v>18</c:v>
                </c:pt>
                <c:pt idx="965">
                  <c:v>12</c:v>
                </c:pt>
                <c:pt idx="966">
                  <c:v>16</c:v>
                </c:pt>
                <c:pt idx="967">
                  <c:v>20</c:v>
                </c:pt>
                <c:pt idx="968">
                  <c:v>15</c:v>
                </c:pt>
                <c:pt idx="969">
                  <c:v>12</c:v>
                </c:pt>
                <c:pt idx="970">
                  <c:v>17</c:v>
                </c:pt>
                <c:pt idx="971">
                  <c:v>17</c:v>
                </c:pt>
                <c:pt idx="972">
                  <c:v>18</c:v>
                </c:pt>
                <c:pt idx="973">
                  <c:v>11</c:v>
                </c:pt>
                <c:pt idx="974">
                  <c:v>17</c:v>
                </c:pt>
                <c:pt idx="975">
                  <c:v>17</c:v>
                </c:pt>
                <c:pt idx="976">
                  <c:v>10</c:v>
                </c:pt>
                <c:pt idx="977">
                  <c:v>15</c:v>
                </c:pt>
                <c:pt idx="978">
                  <c:v>25</c:v>
                </c:pt>
                <c:pt idx="979">
                  <c:v>23</c:v>
                </c:pt>
                <c:pt idx="980">
                  <c:v>12</c:v>
                </c:pt>
                <c:pt idx="981">
                  <c:v>11</c:v>
                </c:pt>
                <c:pt idx="982">
                  <c:v>13</c:v>
                </c:pt>
                <c:pt idx="983">
                  <c:v>15</c:v>
                </c:pt>
                <c:pt idx="984">
                  <c:v>12</c:v>
                </c:pt>
                <c:pt idx="985">
                  <c:v>24</c:v>
                </c:pt>
                <c:pt idx="986">
                  <c:v>11</c:v>
                </c:pt>
                <c:pt idx="987">
                  <c:v>13</c:v>
                </c:pt>
                <c:pt idx="988">
                  <c:v>14</c:v>
                </c:pt>
                <c:pt idx="989">
                  <c:v>17</c:v>
                </c:pt>
                <c:pt idx="990">
                  <c:v>19</c:v>
                </c:pt>
                <c:pt idx="991">
                  <c:v>13</c:v>
                </c:pt>
                <c:pt idx="992">
                  <c:v>14</c:v>
                </c:pt>
                <c:pt idx="993">
                  <c:v>10</c:v>
                </c:pt>
                <c:pt idx="994">
                  <c:v>4</c:v>
                </c:pt>
                <c:pt idx="995">
                  <c:v>14</c:v>
                </c:pt>
                <c:pt idx="996">
                  <c:v>16</c:v>
                </c:pt>
                <c:pt idx="997">
                  <c:v>15</c:v>
                </c:pt>
                <c:pt idx="998">
                  <c:v>21</c:v>
                </c:pt>
                <c:pt idx="999">
                  <c:v>9</c:v>
                </c:pt>
              </c:numCache>
            </c:numRef>
          </c:yVal>
          <c:smooth val="0"/>
        </c:ser>
        <c:dLbls>
          <c:showLegendKey val="0"/>
          <c:showVal val="0"/>
          <c:showCatName val="0"/>
          <c:showSerName val="0"/>
          <c:showPercent val="0"/>
          <c:showBubbleSize val="0"/>
        </c:dLbls>
        <c:axId val="110901888"/>
        <c:axId val="110916736"/>
      </c:scatterChart>
      <c:valAx>
        <c:axId val="110901888"/>
        <c:scaling>
          <c:orientation val="minMax"/>
          <c:max val="16000"/>
          <c:min val="1000"/>
        </c:scaling>
        <c:delete val="0"/>
        <c:axPos val="b"/>
        <c:title>
          <c:tx>
            <c:rich>
              <a:bodyPr/>
              <a:lstStyle/>
              <a:p>
                <a:pPr>
                  <a:defRPr/>
                </a:pPr>
                <a:r>
                  <a:rPr lang="en-US"/>
                  <a:t>Time of Flight (</a:t>
                </a:r>
                <a:r>
                  <a:rPr lang="el-GR"/>
                  <a:t>μ</a:t>
                </a:r>
                <a:r>
                  <a:rPr lang="en-US"/>
                  <a:t>s)</a:t>
                </a:r>
              </a:p>
            </c:rich>
          </c:tx>
          <c:layout>
            <c:manualLayout>
              <c:xMode val="edge"/>
              <c:yMode val="edge"/>
              <c:x val="0.44806832855625989"/>
              <c:y val="0.9334813346246289"/>
            </c:manualLayout>
          </c:layout>
          <c:overlay val="0"/>
        </c:title>
        <c:numFmt formatCode="General" sourceLinked="1"/>
        <c:majorTickMark val="out"/>
        <c:minorTickMark val="none"/>
        <c:tickLblPos val="nextTo"/>
        <c:crossAx val="110916736"/>
        <c:crosses val="autoZero"/>
        <c:crossBetween val="midCat"/>
      </c:valAx>
      <c:valAx>
        <c:axId val="110916736"/>
        <c:scaling>
          <c:orientation val="minMax"/>
        </c:scaling>
        <c:delete val="0"/>
        <c:axPos val="l"/>
        <c:majorGridlines/>
        <c:title>
          <c:tx>
            <c:rich>
              <a:bodyPr rot="-5400000" vert="horz"/>
              <a:lstStyle/>
              <a:p>
                <a:pPr>
                  <a:defRPr/>
                </a:pPr>
                <a:r>
                  <a:rPr lang="en-US"/>
                  <a:t>Counts</a:t>
                </a:r>
              </a:p>
            </c:rich>
          </c:tx>
          <c:layout>
            <c:manualLayout>
              <c:xMode val="edge"/>
              <c:yMode val="edge"/>
              <c:x val="1.4794269375687657E-2"/>
              <c:y val="0.38805077944351241"/>
            </c:manualLayout>
          </c:layout>
          <c:overlay val="0"/>
        </c:title>
        <c:numFmt formatCode="General" sourceLinked="1"/>
        <c:majorTickMark val="out"/>
        <c:minorTickMark val="none"/>
        <c:tickLblPos val="nextTo"/>
        <c:crossAx val="110901888"/>
        <c:crosses val="autoZero"/>
        <c:crossBetween val="midCat"/>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Sample 1</c:v>
          </c:tx>
          <c:spPr>
            <a:ln w="28575">
              <a:noFill/>
            </a:ln>
          </c:spPr>
          <c:marker>
            <c:spPr>
              <a:solidFill>
                <a:schemeClr val="tx2">
                  <a:lumMod val="50000"/>
                </a:schemeClr>
              </a:solidFill>
              <a:ln>
                <a:solidFill>
                  <a:schemeClr val="tx2">
                    <a:lumMod val="50000"/>
                  </a:schemeClr>
                </a:solidFill>
              </a:ln>
            </c:spPr>
          </c:marker>
          <c:xVal>
            <c:numRef>
              <c:f>Sheet1!$A$2:$A$6</c:f>
              <c:numCache>
                <c:formatCode>General</c:formatCode>
                <c:ptCount val="5"/>
                <c:pt idx="0">
                  <c:v>2800</c:v>
                </c:pt>
                <c:pt idx="1">
                  <c:v>2850</c:v>
                </c:pt>
                <c:pt idx="2">
                  <c:v>2900</c:v>
                </c:pt>
                <c:pt idx="3">
                  <c:v>2950</c:v>
                </c:pt>
                <c:pt idx="4">
                  <c:v>3000</c:v>
                </c:pt>
              </c:numCache>
            </c:numRef>
          </c:xVal>
          <c:yVal>
            <c:numRef>
              <c:f>Sheet1!$B$2:$B$6</c:f>
              <c:numCache>
                <c:formatCode>General</c:formatCode>
                <c:ptCount val="5"/>
                <c:pt idx="0">
                  <c:v>50</c:v>
                </c:pt>
                <c:pt idx="1">
                  <c:v>100</c:v>
                </c:pt>
                <c:pt idx="2">
                  <c:v>230</c:v>
                </c:pt>
                <c:pt idx="3">
                  <c:v>500</c:v>
                </c:pt>
                <c:pt idx="4">
                  <c:v>900</c:v>
                </c:pt>
              </c:numCache>
            </c:numRef>
          </c:yVal>
          <c:smooth val="0"/>
        </c:ser>
        <c:ser>
          <c:idx val="1"/>
          <c:order val="1"/>
          <c:tx>
            <c:v>Sample 2</c:v>
          </c:tx>
          <c:spPr>
            <a:ln w="28575">
              <a:noFill/>
            </a:ln>
          </c:spPr>
          <c:marker>
            <c:spPr>
              <a:solidFill>
                <a:srgbClr val="009A54"/>
              </a:solidFill>
              <a:ln>
                <a:solidFill>
                  <a:srgbClr val="009A54"/>
                </a:solidFill>
              </a:ln>
            </c:spPr>
          </c:marker>
          <c:xVal>
            <c:numRef>
              <c:f>Sheet1!$A$2:$A$6</c:f>
              <c:numCache>
                <c:formatCode>General</c:formatCode>
                <c:ptCount val="5"/>
                <c:pt idx="0">
                  <c:v>2800</c:v>
                </c:pt>
                <c:pt idx="1">
                  <c:v>2850</c:v>
                </c:pt>
                <c:pt idx="2">
                  <c:v>2900</c:v>
                </c:pt>
                <c:pt idx="3">
                  <c:v>2950</c:v>
                </c:pt>
                <c:pt idx="4">
                  <c:v>3000</c:v>
                </c:pt>
              </c:numCache>
            </c:numRef>
          </c:xVal>
          <c:yVal>
            <c:numRef>
              <c:f>Sheet1!$C$2:$C$6</c:f>
              <c:numCache>
                <c:formatCode>General</c:formatCode>
                <c:ptCount val="5"/>
                <c:pt idx="0">
                  <c:v>36</c:v>
                </c:pt>
                <c:pt idx="1">
                  <c:v>75</c:v>
                </c:pt>
                <c:pt idx="2">
                  <c:v>150</c:v>
                </c:pt>
                <c:pt idx="3">
                  <c:v>250</c:v>
                </c:pt>
                <c:pt idx="4">
                  <c:v>450</c:v>
                </c:pt>
              </c:numCache>
            </c:numRef>
          </c:yVal>
          <c:smooth val="0"/>
        </c:ser>
        <c:ser>
          <c:idx val="2"/>
          <c:order val="2"/>
          <c:tx>
            <c:v>No Sample</c:v>
          </c:tx>
          <c:spPr>
            <a:ln w="28575">
              <a:noFill/>
            </a:ln>
          </c:spPr>
          <c:marker>
            <c:spPr>
              <a:solidFill>
                <a:schemeClr val="accent2">
                  <a:lumMod val="50000"/>
                </a:schemeClr>
              </a:solidFill>
              <a:ln>
                <a:solidFill>
                  <a:schemeClr val="accent2">
                    <a:lumMod val="50000"/>
                  </a:schemeClr>
                </a:solidFill>
              </a:ln>
            </c:spPr>
          </c:marker>
          <c:xVal>
            <c:numRef>
              <c:f>Sheet1!$A$2:$A$6</c:f>
              <c:numCache>
                <c:formatCode>General</c:formatCode>
                <c:ptCount val="5"/>
                <c:pt idx="0">
                  <c:v>2800</c:v>
                </c:pt>
                <c:pt idx="1">
                  <c:v>2850</c:v>
                </c:pt>
                <c:pt idx="2">
                  <c:v>2900</c:v>
                </c:pt>
                <c:pt idx="3">
                  <c:v>2950</c:v>
                </c:pt>
                <c:pt idx="4">
                  <c:v>3000</c:v>
                </c:pt>
              </c:numCache>
            </c:numRef>
          </c:xVal>
          <c:yVal>
            <c:numRef>
              <c:f>Sheet1!$D$2:$D$6</c:f>
              <c:numCache>
                <c:formatCode>General</c:formatCode>
                <c:ptCount val="5"/>
                <c:pt idx="0">
                  <c:v>4</c:v>
                </c:pt>
                <c:pt idx="1">
                  <c:v>5</c:v>
                </c:pt>
                <c:pt idx="2">
                  <c:v>8</c:v>
                </c:pt>
                <c:pt idx="3">
                  <c:v>14</c:v>
                </c:pt>
                <c:pt idx="4">
                  <c:v>29</c:v>
                </c:pt>
              </c:numCache>
            </c:numRef>
          </c:yVal>
          <c:smooth val="0"/>
        </c:ser>
        <c:dLbls>
          <c:showLegendKey val="0"/>
          <c:showVal val="0"/>
          <c:showCatName val="0"/>
          <c:showSerName val="0"/>
          <c:showPercent val="0"/>
          <c:showBubbleSize val="0"/>
        </c:dLbls>
        <c:axId val="110947712"/>
        <c:axId val="110950272"/>
      </c:scatterChart>
      <c:valAx>
        <c:axId val="110947712"/>
        <c:scaling>
          <c:orientation val="minMax"/>
          <c:max val="3000"/>
          <c:min val="2800"/>
        </c:scaling>
        <c:delete val="0"/>
        <c:axPos val="b"/>
        <c:title>
          <c:tx>
            <c:rich>
              <a:bodyPr/>
              <a:lstStyle/>
              <a:p>
                <a:pPr>
                  <a:defRPr/>
                </a:pPr>
                <a:r>
                  <a:rPr lang="en-US"/>
                  <a:t>Voltage (V)</a:t>
                </a:r>
              </a:p>
            </c:rich>
          </c:tx>
          <c:layout>
            <c:manualLayout>
              <c:xMode val="edge"/>
              <c:yMode val="edge"/>
              <c:x val="0.36627230971128616"/>
              <c:y val="0.90645815106445027"/>
            </c:manualLayout>
          </c:layout>
          <c:overlay val="0"/>
        </c:title>
        <c:numFmt formatCode="General" sourceLinked="1"/>
        <c:majorTickMark val="out"/>
        <c:minorTickMark val="none"/>
        <c:tickLblPos val="nextTo"/>
        <c:crossAx val="110950272"/>
        <c:crosses val="autoZero"/>
        <c:crossBetween val="midCat"/>
      </c:valAx>
      <c:valAx>
        <c:axId val="110950272"/>
        <c:scaling>
          <c:orientation val="minMax"/>
        </c:scaling>
        <c:delete val="0"/>
        <c:axPos val="l"/>
        <c:majorGridlines/>
        <c:title>
          <c:tx>
            <c:rich>
              <a:bodyPr rot="-5400000" vert="horz"/>
              <a:lstStyle/>
              <a:p>
                <a:pPr>
                  <a:defRPr/>
                </a:pPr>
                <a:r>
                  <a:rPr lang="en-US"/>
                  <a:t>Count Rate (cps)</a:t>
                </a:r>
              </a:p>
            </c:rich>
          </c:tx>
          <c:layout>
            <c:manualLayout>
              <c:xMode val="edge"/>
              <c:yMode val="edge"/>
              <c:x val="1.6666666666666666E-2"/>
              <c:y val="0.24681904345290173"/>
            </c:manualLayout>
          </c:layout>
          <c:overlay val="0"/>
        </c:title>
        <c:numFmt formatCode="General" sourceLinked="1"/>
        <c:majorTickMark val="out"/>
        <c:minorTickMark val="none"/>
        <c:tickLblPos val="nextTo"/>
        <c:crossAx val="110947712"/>
        <c:crosses val="autoZero"/>
        <c:crossBetween val="midCat"/>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1LC11</b:Tag>
    <b:SourceType>JournalArticle</b:SourceType>
    <b:Guid>{0B11CF37-E0C5-4477-BA4D-C19011FEE610}</b:Guid>
    <b:Author>
      <b:Author>
        <b:NameList>
          <b:Person>
            <b:Last>Crow</b:Last>
            <b:First>Lowell</b:First>
          </b:Person>
          <b:Person>
            <b:Last>Robertson</b:Last>
            <b:First>Lee</b:First>
          </b:Person>
          <b:Person>
            <b:Last>Bilheux</b:Last>
            <b:First>Hassina</b:First>
          </b:Person>
          <b:Person>
            <b:Last>Fleenor</b:Last>
            <b:First>Mike</b:First>
          </b:Person>
          <b:Person>
            <b:Last>Iverson</b:Last>
            <b:First>Erik</b:First>
          </b:Person>
          <b:Person>
            <b:Last>Tong</b:Last>
            <b:First>Xin</b:First>
          </b:Person>
          <b:Person>
            <b:Last>Stoica</b:Last>
            <b:First>Ducu</b:First>
          </b:Person>
          <b:Person>
            <b:Last>Lee</b:Last>
            <b:Middle>T</b:Middle>
            <b:First>W</b:First>
          </b:Person>
        </b:NameList>
      </b:Author>
    </b:Author>
    <b:Title>The CG1 instrument development test station at the high flux isotope reactor</b:Title>
    <b:JournalName>Nuclear Instruments and Methods in Physics Research A</b:JournalName>
    <b:Year>2011</b:Year>
    <b:Pages>S71-S74</b:Pages>
    <b:RefOrder>5</b:RefOrder>
  </b:Source>
  <b:Source>
    <b:Tag>Ord12</b:Tag>
    <b:SourceType>DocumentFromInternetSite</b:SourceType>
    <b:Guid>{B11BA001-8297-4C70-8110-3D367A6B1389}</b:Guid>
    <b:Title>Ordela Model 4511N Neutron Beam Monitor</b:Title>
    <b:YearAccessed>2012</b:YearAccessed>
    <b:MonthAccessed>September</b:MonthAccessed>
    <b:DayAccessed>16</b:DayAccessed>
    <b:URL>http://www.ordela.com/PDF/4511N.L.pdf</b:URL>
    <b:RefOrder>7</b:RefOrder>
  </b:Source>
  <b:Source>
    <b:Tag>ISI12</b:Tag>
    <b:SourceType>DocumentFromInternetSite</b:SourceType>
    <b:Guid>{89C75C54-57FA-48AB-94FC-946C13587D73}</b:Guid>
    <b:Title>ISIS Neutron Beam Monitor</b:Title>
    <b:YearAccessed>2012</b:YearAccessed>
    <b:MonthAccessed>September</b:MonthAccessed>
    <b:DayAccessed>16</b:DayAccessed>
    <b:URL>http://www.quantumdetectors.com/sites/default/files/Operational%20guide%20for%20the%20ISIS%20neutron%20bead%20monitor.pdf</b:URL>
    <b:RefOrder>6</b:RefOrder>
  </b:Source>
  <b:Source>
    <b:Tag>Eva11</b:Tag>
    <b:SourceType>InternetSite</b:SourceType>
    <b:Guid>{147D57D5-C50F-4FFF-B1AA-5F60A4FE7EA5}</b:Guid>
    <b:Title>Evaluated Nuclear Data File</b:Title>
    <b:Year>2011</b:Year>
    <b:Month>December</b:Month>
    <b:YearAccessed>2012</b:YearAccessed>
    <b:MonthAccessed>October</b:MonthAccessed>
    <b:DayAccessed>7</b:DayAccessed>
    <b:URL>http://www.nndc.bnl.gov/sigma/</b:URL>
    <b:ProductionCompany>National Nuclear Data Center</b:ProductionCompany>
    <b:RefOrder>10</b:RefOrder>
  </b:Source>
  <b:Source>
    <b:Tag>Ord10</b:Tag>
    <b:SourceType>Report</b:SourceType>
    <b:Guid>{AB666531-4006-4E50-8FE9-91D6A13129A1}</b:Guid>
    <b:Title>Neutron Beam Monitor Instruction Manual</b:Title>
    <b:Year>2010</b:Year>
    <b:City>Oak Ridge, TN</b:City>
    <b:Author>
      <b:Author>
        <b:Corporate>Ordela Inc.</b:Corporate>
      </b:Author>
    </b:Author>
    <b:RefOrder>12</b:RefOrder>
  </b:Source>
  <b:Source>
    <b:Tag>Kno10</b:Tag>
    <b:SourceType>Book</b:SourceType>
    <b:Guid>{9260CBD1-32C5-4C41-ABC3-4BB3802A2027}</b:Guid>
    <b:Title>Radiation Detection and Measurement</b:Title>
    <b:Year>2010</b:Year>
    <b:Publisher>Wiley</b:Publisher>
    <b:Author>
      <b:Author>
        <b:NameList>
          <b:Person>
            <b:Last>Knoll</b:Last>
            <b:First>Glenn</b:First>
          </b:Person>
        </b:NameList>
      </b:Author>
    </b:Author>
    <b:Edition>4th</b:Edition>
    <b:RefOrder>11</b:RefOrder>
  </b:Source>
  <b:Source>
    <b:Tag>The12</b:Tag>
    <b:SourceType>InternetSite</b:SourceType>
    <b:Guid>{D52677CA-1559-41D5-A1D7-E38492EA2BD1}</b:Guid>
    <b:Title>The High Flux Isotope Reactor at ORNL</b:Title>
    <b:YearAccessed>2012</b:YearAccessed>
    <b:MonthAccessed>October</b:MonthAccessed>
    <b:DayAccessed>27</b:DayAccessed>
    <b:URL>http://neutrons.ornl.gov/facilities/HFIR/</b:URL>
    <b:RefOrder>1</b:RefOrder>
  </b:Source>
  <b:Source>
    <b:Tag>Ins12</b:Tag>
    <b:SourceType>InternetSite</b:SourceType>
    <b:Guid>{638F3594-40BC-46E0-AEFB-17E00EE1D544}</b:Guid>
    <b:Title>Instruments at the High Flux Isotope Reactor</b:Title>
    <b:YearAccessed>2012</b:YearAccessed>
    <b:MonthAccessed>October</b:MonthAccessed>
    <b:DayAccessed>27</b:DayAccessed>
    <b:URL>http://neutrons.ornl.gov/instruments/HFIR/</b:URL>
    <b:RefOrder>2</b:RefOrder>
  </b:Source>
  <b:Source>
    <b:Tag>Spa12</b:Tag>
    <b:SourceType>InternetSite</b:SourceType>
    <b:Guid>{B0CCF54E-3526-49E9-A759-0753BAFFA5B8}</b:Guid>
    <b:Title>Spallation Neutron Source</b:Title>
    <b:YearAccessed>2012</b:YearAccessed>
    <b:MonthAccessed>October</b:MonthAccessed>
    <b:DayAccessed>27</b:DayAccessed>
    <b:URL>http://neutrons.ornl.gov/facilities/SNS/</b:URL>
    <b:RefOrder>3</b:RefOrder>
  </b:Source>
  <b:Source>
    <b:Tag>Ins121</b:Tag>
    <b:SourceType>InternetSite</b:SourceType>
    <b:Guid>{CEA6FB80-25F5-4BEC-8E81-D6240B58CF9B}</b:Guid>
    <b:Title>Instruments at the Spallation Neutron Source</b:Title>
    <b:YearAccessed>2012</b:YearAccessed>
    <b:MonthAccessed>October</b:MonthAccessed>
    <b:DayAccessed>27</b:DayAccessed>
    <b:URL>http://neutrons.ornl.gov/instruments/SNS/</b:URL>
    <b:RefOrder>4</b:RefOrder>
  </b:Source>
  <b:Source>
    <b:Tag>Hem75</b:Tag>
    <b:SourceType>JournalArticle</b:SourceType>
    <b:Guid>{5CF6CF70-21A7-4B88-A916-179516C06110}</b:Guid>
    <b:Title>Development of Parallel-Plate Avalanche Counters for the Detection of Fission Fragmets</b:Title>
    <b:Year>1975</b:Year>
    <b:JournalName>Nuclear Instruments and Methods</b:JournalName>
    <b:Pages>445-450</b:Pages>
    <b:Volume>131</b:Volume>
    <b:Author>
      <b:Author>
        <b:NameList>
          <b:Person>
            <b:Last>Hempel</b:Last>
            <b:First>G</b:First>
          </b:Person>
          <b:Person>
            <b:Last>Hopkins</b:Last>
            <b:First>F</b:First>
          </b:Person>
          <b:Person>
            <b:Last>Schatz</b:Last>
            <b:First>G</b:First>
          </b:Person>
        </b:NameList>
      </b:Author>
    </b:Author>
    <b:RefOrder>8</b:RefOrder>
  </b:Source>
  <b:Source>
    <b:Tag>Cha78</b:Tag>
    <b:SourceType>JournalArticle</b:SourceType>
    <b:Guid>{5CDC8595-231F-45CB-B081-CBC71A67EC32}</b:Guid>
    <b:Title>The Multistep Avalanche Chamber: A New High-Rate, High-Accuracy Gaseous Detector</b:Title>
    <b:JournalName>Physics Letter</b:JournalName>
    <b:Year>1978</b:Year>
    <b:Pages>523-528</b:Pages>
    <b:Volume>78B</b:Volume>
    <b:Author>
      <b:Author>
        <b:NameList>
          <b:Person>
            <b:Last>Charpak</b:Last>
            <b:First>G</b:First>
          </b:Person>
          <b:Person>
            <b:Last>Sauli</b:Last>
            <b:First>F</b:First>
          </b:Person>
        </b:NameList>
      </b:Author>
    </b:Author>
    <b:RefOrder>9</b:RefOrder>
  </b:Source>
</b:Sources>
</file>

<file path=customXml/itemProps1.xml><?xml version="1.0" encoding="utf-8"?>
<ds:datastoreItem xmlns:ds="http://schemas.openxmlformats.org/officeDocument/2006/customXml" ds:itemID="{9F918C62-83DD-4F2E-8996-89D565CFD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6198</Words>
  <Characters>35329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41445</CharactersWithSpaces>
  <SharedDoc>false</SharedDoc>
  <HLinks>
    <vt:vector size="162" baseType="variant">
      <vt:variant>
        <vt:i4>1769524</vt:i4>
      </vt:variant>
      <vt:variant>
        <vt:i4>164</vt:i4>
      </vt:variant>
      <vt:variant>
        <vt:i4>0</vt:i4>
      </vt:variant>
      <vt:variant>
        <vt:i4>5</vt:i4>
      </vt:variant>
      <vt:variant>
        <vt:lpwstr/>
      </vt:variant>
      <vt:variant>
        <vt:lpwstr>_Toc140575285</vt:lpwstr>
      </vt:variant>
      <vt:variant>
        <vt:i4>1900595</vt:i4>
      </vt:variant>
      <vt:variant>
        <vt:i4>155</vt:i4>
      </vt:variant>
      <vt:variant>
        <vt:i4>0</vt:i4>
      </vt:variant>
      <vt:variant>
        <vt:i4>5</vt:i4>
      </vt:variant>
      <vt:variant>
        <vt:lpwstr/>
      </vt:variant>
      <vt:variant>
        <vt:lpwstr>_Toc140573588</vt:lpwstr>
      </vt:variant>
      <vt:variant>
        <vt:i4>1179702</vt:i4>
      </vt:variant>
      <vt:variant>
        <vt:i4>146</vt:i4>
      </vt:variant>
      <vt:variant>
        <vt:i4>0</vt:i4>
      </vt:variant>
      <vt:variant>
        <vt:i4>5</vt:i4>
      </vt:variant>
      <vt:variant>
        <vt:lpwstr/>
      </vt:variant>
      <vt:variant>
        <vt:lpwstr>_Toc335300054</vt:lpwstr>
      </vt:variant>
      <vt:variant>
        <vt:i4>1179702</vt:i4>
      </vt:variant>
      <vt:variant>
        <vt:i4>140</vt:i4>
      </vt:variant>
      <vt:variant>
        <vt:i4>0</vt:i4>
      </vt:variant>
      <vt:variant>
        <vt:i4>5</vt:i4>
      </vt:variant>
      <vt:variant>
        <vt:lpwstr/>
      </vt:variant>
      <vt:variant>
        <vt:lpwstr>_Toc335300053</vt:lpwstr>
      </vt:variant>
      <vt:variant>
        <vt:i4>1179702</vt:i4>
      </vt:variant>
      <vt:variant>
        <vt:i4>134</vt:i4>
      </vt:variant>
      <vt:variant>
        <vt:i4>0</vt:i4>
      </vt:variant>
      <vt:variant>
        <vt:i4>5</vt:i4>
      </vt:variant>
      <vt:variant>
        <vt:lpwstr/>
      </vt:variant>
      <vt:variant>
        <vt:lpwstr>_Toc335300052</vt:lpwstr>
      </vt:variant>
      <vt:variant>
        <vt:i4>1179702</vt:i4>
      </vt:variant>
      <vt:variant>
        <vt:i4>128</vt:i4>
      </vt:variant>
      <vt:variant>
        <vt:i4>0</vt:i4>
      </vt:variant>
      <vt:variant>
        <vt:i4>5</vt:i4>
      </vt:variant>
      <vt:variant>
        <vt:lpwstr/>
      </vt:variant>
      <vt:variant>
        <vt:lpwstr>_Toc335300051</vt:lpwstr>
      </vt:variant>
      <vt:variant>
        <vt:i4>1179702</vt:i4>
      </vt:variant>
      <vt:variant>
        <vt:i4>122</vt:i4>
      </vt:variant>
      <vt:variant>
        <vt:i4>0</vt:i4>
      </vt:variant>
      <vt:variant>
        <vt:i4>5</vt:i4>
      </vt:variant>
      <vt:variant>
        <vt:lpwstr/>
      </vt:variant>
      <vt:variant>
        <vt:lpwstr>_Toc335300050</vt:lpwstr>
      </vt:variant>
      <vt:variant>
        <vt:i4>1245238</vt:i4>
      </vt:variant>
      <vt:variant>
        <vt:i4>116</vt:i4>
      </vt:variant>
      <vt:variant>
        <vt:i4>0</vt:i4>
      </vt:variant>
      <vt:variant>
        <vt:i4>5</vt:i4>
      </vt:variant>
      <vt:variant>
        <vt:lpwstr/>
      </vt:variant>
      <vt:variant>
        <vt:lpwstr>_Toc335300049</vt:lpwstr>
      </vt:variant>
      <vt:variant>
        <vt:i4>1245238</vt:i4>
      </vt:variant>
      <vt:variant>
        <vt:i4>110</vt:i4>
      </vt:variant>
      <vt:variant>
        <vt:i4>0</vt:i4>
      </vt:variant>
      <vt:variant>
        <vt:i4>5</vt:i4>
      </vt:variant>
      <vt:variant>
        <vt:lpwstr/>
      </vt:variant>
      <vt:variant>
        <vt:lpwstr>_Toc335300048</vt:lpwstr>
      </vt:variant>
      <vt:variant>
        <vt:i4>1245238</vt:i4>
      </vt:variant>
      <vt:variant>
        <vt:i4>104</vt:i4>
      </vt:variant>
      <vt:variant>
        <vt:i4>0</vt:i4>
      </vt:variant>
      <vt:variant>
        <vt:i4>5</vt:i4>
      </vt:variant>
      <vt:variant>
        <vt:lpwstr/>
      </vt:variant>
      <vt:variant>
        <vt:lpwstr>_Toc335300047</vt:lpwstr>
      </vt:variant>
      <vt:variant>
        <vt:i4>1245238</vt:i4>
      </vt:variant>
      <vt:variant>
        <vt:i4>98</vt:i4>
      </vt:variant>
      <vt:variant>
        <vt:i4>0</vt:i4>
      </vt:variant>
      <vt:variant>
        <vt:i4>5</vt:i4>
      </vt:variant>
      <vt:variant>
        <vt:lpwstr/>
      </vt:variant>
      <vt:variant>
        <vt:lpwstr>_Toc335300046</vt:lpwstr>
      </vt:variant>
      <vt:variant>
        <vt:i4>1245238</vt:i4>
      </vt:variant>
      <vt:variant>
        <vt:i4>92</vt:i4>
      </vt:variant>
      <vt:variant>
        <vt:i4>0</vt:i4>
      </vt:variant>
      <vt:variant>
        <vt:i4>5</vt:i4>
      </vt:variant>
      <vt:variant>
        <vt:lpwstr/>
      </vt:variant>
      <vt:variant>
        <vt:lpwstr>_Toc335300045</vt:lpwstr>
      </vt:variant>
      <vt:variant>
        <vt:i4>1245238</vt:i4>
      </vt:variant>
      <vt:variant>
        <vt:i4>86</vt:i4>
      </vt:variant>
      <vt:variant>
        <vt:i4>0</vt:i4>
      </vt:variant>
      <vt:variant>
        <vt:i4>5</vt:i4>
      </vt:variant>
      <vt:variant>
        <vt:lpwstr/>
      </vt:variant>
      <vt:variant>
        <vt:lpwstr>_Toc335300044</vt:lpwstr>
      </vt:variant>
      <vt:variant>
        <vt:i4>1245238</vt:i4>
      </vt:variant>
      <vt:variant>
        <vt:i4>80</vt:i4>
      </vt:variant>
      <vt:variant>
        <vt:i4>0</vt:i4>
      </vt:variant>
      <vt:variant>
        <vt:i4>5</vt:i4>
      </vt:variant>
      <vt:variant>
        <vt:lpwstr/>
      </vt:variant>
      <vt:variant>
        <vt:lpwstr>_Toc335300043</vt:lpwstr>
      </vt:variant>
      <vt:variant>
        <vt:i4>1245238</vt:i4>
      </vt:variant>
      <vt:variant>
        <vt:i4>74</vt:i4>
      </vt:variant>
      <vt:variant>
        <vt:i4>0</vt:i4>
      </vt:variant>
      <vt:variant>
        <vt:i4>5</vt:i4>
      </vt:variant>
      <vt:variant>
        <vt:lpwstr/>
      </vt:variant>
      <vt:variant>
        <vt:lpwstr>_Toc335300042</vt:lpwstr>
      </vt:variant>
      <vt:variant>
        <vt:i4>1245238</vt:i4>
      </vt:variant>
      <vt:variant>
        <vt:i4>68</vt:i4>
      </vt:variant>
      <vt:variant>
        <vt:i4>0</vt:i4>
      </vt:variant>
      <vt:variant>
        <vt:i4>5</vt:i4>
      </vt:variant>
      <vt:variant>
        <vt:lpwstr/>
      </vt:variant>
      <vt:variant>
        <vt:lpwstr>_Toc335300041</vt:lpwstr>
      </vt:variant>
      <vt:variant>
        <vt:i4>1245238</vt:i4>
      </vt:variant>
      <vt:variant>
        <vt:i4>62</vt:i4>
      </vt:variant>
      <vt:variant>
        <vt:i4>0</vt:i4>
      </vt:variant>
      <vt:variant>
        <vt:i4>5</vt:i4>
      </vt:variant>
      <vt:variant>
        <vt:lpwstr/>
      </vt:variant>
      <vt:variant>
        <vt:lpwstr>_Toc335300040</vt:lpwstr>
      </vt:variant>
      <vt:variant>
        <vt:i4>1310774</vt:i4>
      </vt:variant>
      <vt:variant>
        <vt:i4>56</vt:i4>
      </vt:variant>
      <vt:variant>
        <vt:i4>0</vt:i4>
      </vt:variant>
      <vt:variant>
        <vt:i4>5</vt:i4>
      </vt:variant>
      <vt:variant>
        <vt:lpwstr/>
      </vt:variant>
      <vt:variant>
        <vt:lpwstr>_Toc335300039</vt:lpwstr>
      </vt:variant>
      <vt:variant>
        <vt:i4>1310774</vt:i4>
      </vt:variant>
      <vt:variant>
        <vt:i4>50</vt:i4>
      </vt:variant>
      <vt:variant>
        <vt:i4>0</vt:i4>
      </vt:variant>
      <vt:variant>
        <vt:i4>5</vt:i4>
      </vt:variant>
      <vt:variant>
        <vt:lpwstr/>
      </vt:variant>
      <vt:variant>
        <vt:lpwstr>_Toc335300038</vt:lpwstr>
      </vt:variant>
      <vt:variant>
        <vt:i4>1310774</vt:i4>
      </vt:variant>
      <vt:variant>
        <vt:i4>44</vt:i4>
      </vt:variant>
      <vt:variant>
        <vt:i4>0</vt:i4>
      </vt:variant>
      <vt:variant>
        <vt:i4>5</vt:i4>
      </vt:variant>
      <vt:variant>
        <vt:lpwstr/>
      </vt:variant>
      <vt:variant>
        <vt:lpwstr>_Toc335300037</vt:lpwstr>
      </vt:variant>
      <vt:variant>
        <vt:i4>1310774</vt:i4>
      </vt:variant>
      <vt:variant>
        <vt:i4>38</vt:i4>
      </vt:variant>
      <vt:variant>
        <vt:i4>0</vt:i4>
      </vt:variant>
      <vt:variant>
        <vt:i4>5</vt:i4>
      </vt:variant>
      <vt:variant>
        <vt:lpwstr/>
      </vt:variant>
      <vt:variant>
        <vt:lpwstr>_Toc335300036</vt:lpwstr>
      </vt:variant>
      <vt:variant>
        <vt:i4>1310774</vt:i4>
      </vt:variant>
      <vt:variant>
        <vt:i4>32</vt:i4>
      </vt:variant>
      <vt:variant>
        <vt:i4>0</vt:i4>
      </vt:variant>
      <vt:variant>
        <vt:i4>5</vt:i4>
      </vt:variant>
      <vt:variant>
        <vt:lpwstr/>
      </vt:variant>
      <vt:variant>
        <vt:lpwstr>_Toc335300035</vt:lpwstr>
      </vt:variant>
      <vt:variant>
        <vt:i4>1310774</vt:i4>
      </vt:variant>
      <vt:variant>
        <vt:i4>26</vt:i4>
      </vt:variant>
      <vt:variant>
        <vt:i4>0</vt:i4>
      </vt:variant>
      <vt:variant>
        <vt:i4>5</vt:i4>
      </vt:variant>
      <vt:variant>
        <vt:lpwstr/>
      </vt:variant>
      <vt:variant>
        <vt:lpwstr>_Toc335300034</vt:lpwstr>
      </vt:variant>
      <vt:variant>
        <vt:i4>1310774</vt:i4>
      </vt:variant>
      <vt:variant>
        <vt:i4>20</vt:i4>
      </vt:variant>
      <vt:variant>
        <vt:i4>0</vt:i4>
      </vt:variant>
      <vt:variant>
        <vt:i4>5</vt:i4>
      </vt:variant>
      <vt:variant>
        <vt:lpwstr/>
      </vt:variant>
      <vt:variant>
        <vt:lpwstr>_Toc335300033</vt:lpwstr>
      </vt:variant>
      <vt:variant>
        <vt:i4>1310774</vt:i4>
      </vt:variant>
      <vt:variant>
        <vt:i4>14</vt:i4>
      </vt:variant>
      <vt:variant>
        <vt:i4>0</vt:i4>
      </vt:variant>
      <vt:variant>
        <vt:i4>5</vt:i4>
      </vt:variant>
      <vt:variant>
        <vt:lpwstr/>
      </vt:variant>
      <vt:variant>
        <vt:lpwstr>_Toc335300032</vt:lpwstr>
      </vt:variant>
      <vt:variant>
        <vt:i4>1310774</vt:i4>
      </vt:variant>
      <vt:variant>
        <vt:i4>8</vt:i4>
      </vt:variant>
      <vt:variant>
        <vt:i4>0</vt:i4>
      </vt:variant>
      <vt:variant>
        <vt:i4>5</vt:i4>
      </vt:variant>
      <vt:variant>
        <vt:lpwstr/>
      </vt:variant>
      <vt:variant>
        <vt:lpwstr>_Toc335300031</vt:lpwstr>
      </vt:variant>
      <vt:variant>
        <vt:i4>1310774</vt:i4>
      </vt:variant>
      <vt:variant>
        <vt:i4>2</vt:i4>
      </vt:variant>
      <vt:variant>
        <vt:i4>0</vt:i4>
      </vt:variant>
      <vt:variant>
        <vt:i4>5</vt:i4>
      </vt:variant>
      <vt:variant>
        <vt:lpwstr/>
      </vt:variant>
      <vt:variant>
        <vt:lpwstr>_Toc335300030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2012-11-02T19:05:00Z</dcterms:created>
  <dcterms:modified xsi:type="dcterms:W3CDTF">2012-11-09T15:35:00Z</dcterms:modified>
</cp:coreProperties>
</file>